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5C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7" w:hRule="atLeast"/>
          <w:jc w:val="center"/>
        </w:trPr>
        <w:tc>
          <w:tcPr>
            <w:tcW w:w="8520" w:type="dxa"/>
          </w:tcPr>
          <w:p w14:paraId="0821D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drawing>
                <wp:inline distT="0" distB="0" distL="114300" distR="114300">
                  <wp:extent cx="5271135" cy="5502910"/>
                  <wp:effectExtent l="0" t="0" r="12065" b="8890"/>
                  <wp:docPr id="8" name="图片 8" descr="F:/小论文投稿期刊/小论文数据/补充材料/export_tiff/S Fig1.tiffS Fi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:/小论文投稿期刊/小论文数据/补充材料/export_tiff/S Fig1.tiffS Fig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6" r="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550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04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20" w:type="dxa"/>
          </w:tcPr>
          <w:p w14:paraId="1F922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vertAlign w:val="baseline"/>
                <w:lang w:val="en-US" w:eastAsia="zh-CN"/>
              </w:rPr>
              <w:t>Supplementary Fig.1 The animal experimental protocol.</w:t>
            </w:r>
          </w:p>
        </w:tc>
      </w:tr>
    </w:tbl>
    <w:p w14:paraId="04218634"/>
    <w:p w14:paraId="2B7AF021"/>
    <w:p w14:paraId="35C6D4D6"/>
    <w:p w14:paraId="27A7B58B"/>
    <w:p w14:paraId="5D62F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Supplementary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Table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1 Primary antibodies for IF.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50"/>
        <w:gridCol w:w="1525"/>
        <w:gridCol w:w="1645"/>
        <w:gridCol w:w="682"/>
        <w:gridCol w:w="1520"/>
      </w:tblGrid>
      <w:tr w14:paraId="23FA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47B3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Gene</w:t>
            </w:r>
          </w:p>
        </w:tc>
        <w:tc>
          <w:tcPr>
            <w:tcW w:w="909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6C56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ilution ratio</w:t>
            </w:r>
          </w:p>
        </w:tc>
        <w:tc>
          <w:tcPr>
            <w:tcW w:w="895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ABCA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Producer</w:t>
            </w:r>
          </w:p>
        </w:tc>
        <w:tc>
          <w:tcPr>
            <w:tcW w:w="965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52B51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Product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number</w:t>
            </w:r>
          </w:p>
        </w:tc>
        <w:tc>
          <w:tcPr>
            <w:tcW w:w="400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65C81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Flare</w:t>
            </w:r>
          </w:p>
        </w:tc>
        <w:tc>
          <w:tcPr>
            <w:tcW w:w="89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16FB4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Application</w:t>
            </w:r>
          </w:p>
        </w:tc>
      </w:tr>
      <w:tr w14:paraId="2185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DC1FFD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TrkB</w:t>
            </w:r>
          </w:p>
        </w:tc>
        <w:tc>
          <w:tcPr>
            <w:tcW w:w="909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06E56E1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00</w:t>
            </w:r>
          </w:p>
        </w:tc>
        <w:tc>
          <w:tcPr>
            <w:tcW w:w="895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E364EA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965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327B968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13129-1-AP</w:t>
            </w:r>
          </w:p>
        </w:tc>
        <w:tc>
          <w:tcPr>
            <w:tcW w:w="400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CA03D8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pct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521B4F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ovarian tissues</w:t>
            </w:r>
          </w:p>
        </w:tc>
      </w:tr>
      <w:tr w14:paraId="39EB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CC72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P75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NTR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C76DB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102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08DB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55014-1-AP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0871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CA43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Times New Roman" w:cs="Times New Roman"/>
                <w:sz w:val="20"/>
                <w:szCs w:val="20"/>
              </w:rPr>
              <w:t>ovarian tissues</w:t>
            </w:r>
          </w:p>
        </w:tc>
      </w:tr>
      <w:tr w14:paraId="30B2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72C6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TrkB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C733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1:100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A16C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9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B20A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13129-1-AP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43F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570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E4FA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KGN cells</w:t>
            </w:r>
          </w:p>
        </w:tc>
      </w:tr>
      <w:tr w14:paraId="1552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BF3947A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P75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NTR</w:t>
            </w:r>
          </w:p>
        </w:tc>
        <w:tc>
          <w:tcPr>
            <w:tcW w:w="909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27CBB7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1:125</w:t>
            </w:r>
          </w:p>
        </w:tc>
        <w:tc>
          <w:tcPr>
            <w:tcW w:w="89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8F8796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965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58FB77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55014-1-AP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4E0979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520</w:t>
            </w:r>
          </w:p>
        </w:tc>
        <w:tc>
          <w:tcPr>
            <w:tcW w:w="892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08BED15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KGN cells</w:t>
            </w:r>
          </w:p>
        </w:tc>
      </w:tr>
    </w:tbl>
    <w:p w14:paraId="74DD54CC"/>
    <w:p w14:paraId="26B986ED"/>
    <w:p w14:paraId="344E9070"/>
    <w:p w14:paraId="1208D527"/>
    <w:p w14:paraId="3A6237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Supplementary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Table2 Primer sequences.</w:t>
      </w:r>
    </w:p>
    <w:tbl>
      <w:tblPr>
        <w:tblStyle w:val="5"/>
        <w:tblW w:w="5000" w:type="pct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5027"/>
        <w:gridCol w:w="1424"/>
      </w:tblGrid>
      <w:tr w14:paraId="5A76500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15" w:type="pct"/>
            <w:tcBorders>
              <w:bottom w:val="single" w:color="000000" w:themeColor="text1" w:sz="6" w:space="0"/>
            </w:tcBorders>
            <w:noWrap/>
            <w:vAlign w:val="center"/>
          </w:tcPr>
          <w:p w14:paraId="2A2AB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27" w:leftChars="-13" w:firstLine="26" w:firstLineChars="13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Gene</w:t>
            </w:r>
          </w:p>
        </w:tc>
        <w:tc>
          <w:tcPr>
            <w:tcW w:w="2949" w:type="pct"/>
            <w:tcBorders>
              <w:bottom w:val="single" w:color="000000" w:themeColor="text1" w:sz="6" w:space="0"/>
            </w:tcBorders>
            <w:noWrap/>
            <w:vAlign w:val="center"/>
          </w:tcPr>
          <w:p w14:paraId="442F4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0"/>
                <w:szCs w:val="20"/>
              </w:rPr>
              <w:t>Primer sequences</w:t>
            </w:r>
          </w:p>
        </w:tc>
        <w:tc>
          <w:tcPr>
            <w:tcW w:w="835" w:type="pct"/>
            <w:tcBorders>
              <w:bottom w:val="single" w:color="000000" w:themeColor="text1" w:sz="6" w:space="0"/>
            </w:tcBorders>
            <w:noWrap/>
            <w:vAlign w:val="center"/>
          </w:tcPr>
          <w:p w14:paraId="65286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kern w:val="0"/>
                <w:sz w:val="20"/>
                <w:szCs w:val="20"/>
              </w:rPr>
              <w:t>Length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(bp)</w:t>
            </w:r>
          </w:p>
        </w:tc>
      </w:tr>
      <w:tr w14:paraId="069B097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op w:val="single" w:color="000000" w:themeColor="text1" w:sz="6" w:space="0"/>
              <w:tl2br w:val="nil"/>
              <w:tr2bl w:val="nil"/>
            </w:tcBorders>
            <w:noWrap/>
            <w:vAlign w:val="center"/>
          </w:tcPr>
          <w:p w14:paraId="07E9A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p53</w:t>
            </w:r>
          </w:p>
        </w:tc>
        <w:tc>
          <w:tcPr>
            <w:tcW w:w="2949" w:type="pct"/>
            <w:tcBorders>
              <w:top w:val="single" w:color="000000" w:themeColor="text1" w:sz="6" w:space="0"/>
              <w:tl2br w:val="nil"/>
              <w:tr2bl w:val="nil"/>
            </w:tcBorders>
            <w:noWrap/>
            <w:vAlign w:val="center"/>
          </w:tcPr>
          <w:p w14:paraId="29B80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：5'-TTCCTGAAAACAACGTTCTGTC-3’</w:t>
            </w:r>
          </w:p>
        </w:tc>
        <w:tc>
          <w:tcPr>
            <w:tcW w:w="835" w:type="pct"/>
            <w:tcBorders>
              <w:top w:val="single" w:color="000000" w:themeColor="text1" w:sz="6" w:space="0"/>
              <w:tl2br w:val="nil"/>
              <w:tr2bl w:val="nil"/>
            </w:tcBorders>
            <w:noWrap/>
            <w:vAlign w:val="center"/>
          </w:tcPr>
          <w:p w14:paraId="150F4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</w:tr>
      <w:tr w14:paraId="5E67BD33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04C5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331A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：5'-AACCATTGTTCAATATCGTCCG-3’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08B9E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</w:tr>
      <w:tr w14:paraId="3F28865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CD2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p21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35906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：5'-TCAAATCGTCCAGCGACCTTC-3’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0101D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</w:tr>
      <w:tr w14:paraId="272F4A29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10B5A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244D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：5'-CATGCCCTGTCCATAGCCTCTAC-3’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3B3C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</w:tr>
      <w:tr w14:paraId="782CEBC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C3CC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bax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23AC3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：5'-CGAACTGGACAGTAACATGGAG-3’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21F2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</w:tr>
      <w:tr w14:paraId="2304581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6E5DB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1D13B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：5'-CAGTTTGCTGGCAAAGTAGAAA-3’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1775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</w:tr>
      <w:tr w14:paraId="554C16B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8B57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bcl2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6433F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F：5'-GACTTCGCCGAGATGTCCAG-3’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38A2B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</w:tr>
      <w:tr w14:paraId="4DED796D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63112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251C7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：5'-GAACTCAAAGAAGGCCACAATC-3’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50D67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</w:tr>
      <w:tr w14:paraId="03473C5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A583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BDNF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14D65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5'-GACACTTTCGAACACGTGATAG-3’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7D42B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</w:tr>
      <w:tr w14:paraId="4B50AD2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5EE3C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63C0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5'-TACAAGTCTGCGTCCTTATTGT-3’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6DCC2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</w:tr>
      <w:tr w14:paraId="365A424F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10F5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p75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vertAlign w:val="superscript"/>
              </w:rPr>
              <w:t>NTR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753BE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5'-CATCCCTGTCTATTGCTCCATC-3’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1751C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</w:tr>
      <w:tr w14:paraId="07D6A85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3FAE9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289A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5'-GAGTTTTTCTCCCTCTGGTGG-3’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5CA6D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</w:tr>
      <w:tr w14:paraId="15D4AEE1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1055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TrkB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5467B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 ACCCGAAACAAACTGACGAGT-3’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292BF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</w:tr>
      <w:tr w14:paraId="592C43C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1B459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58F33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5'-AAATGGATTGCCCACCAGGA-3’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0494B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</w:tr>
      <w:tr w14:paraId="7D1FC92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vAlign w:val="center"/>
          </w:tcPr>
          <w:p w14:paraId="1231A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Furin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16030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5'-GACTTGGCAGGCAATTATGATC-3’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0CD5B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14:paraId="1B2022E2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47748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5C8D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5'-CCTGTTGTCATTCATCTGTGTG-3’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3D164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</w:tr>
      <w:tr w14:paraId="16A26E4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AE6F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tPA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4A2A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5'-TCTATTCGGAGCGGCTGAAGGAG-3’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4DC4E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14:paraId="5EE5D1F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706C4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05074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5'-AGCATGTTGTCGGTGACTGTTCTG-3’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02F7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 w14:paraId="6D53F400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1B4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MMP2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79FB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 ATTGTATTTGATGGCATCGCTC-3’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343B9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14:paraId="0540E528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48C49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383E6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5'-ATTCATTCCCTGCAAAGAACAC-3’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4E2F3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14:paraId="13A2CEE6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5A3E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MMP9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1B84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5'-CCTTGTGCTCTTCCCTGGAG-3’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565EF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</w:tr>
      <w:tr w14:paraId="7EB899F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67E8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4E8A1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5'-CCCGAGTGTAACCATAGCGG-3’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22039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</w:tr>
      <w:tr w14:paraId="1D64944E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AF71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PAI-1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438B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5'-CAGAGGTGGAGAGAGCCAGA-3’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4BBC9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14:paraId="1807FD0B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369A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554EE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5'-GCCGTTGAAGTAGAGGGCAT-3’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4FEED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</w:tr>
      <w:tr w14:paraId="66AACE65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restart"/>
            <w:tcBorders>
              <w:tl2br w:val="nil"/>
              <w:tr2bl w:val="nil"/>
            </w:tcBorders>
            <w:vAlign w:val="center"/>
          </w:tcPr>
          <w:p w14:paraId="05835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β-actin</w:t>
            </w: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1A2C3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：5'-CCTGGCACCCAGCACAAT-3’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2C3AC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</w:tr>
      <w:tr w14:paraId="11BDA7BA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5" w:type="pct"/>
            <w:vMerge w:val="continue"/>
            <w:tcBorders>
              <w:tl2br w:val="nil"/>
              <w:tr2bl w:val="nil"/>
            </w:tcBorders>
            <w:vAlign w:val="center"/>
          </w:tcPr>
          <w:p w14:paraId="41BC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49" w:type="pct"/>
            <w:tcBorders>
              <w:tl2br w:val="nil"/>
              <w:tr2bl w:val="nil"/>
            </w:tcBorders>
            <w:noWrap/>
            <w:vAlign w:val="center"/>
          </w:tcPr>
          <w:p w14:paraId="07693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</w:rPr>
              <w:t>：5'-GGGCCGGACTCGTCATAC-3’</w:t>
            </w:r>
          </w:p>
        </w:tc>
        <w:tc>
          <w:tcPr>
            <w:tcW w:w="835" w:type="pct"/>
            <w:tcBorders>
              <w:tl2br w:val="nil"/>
              <w:tr2bl w:val="nil"/>
            </w:tcBorders>
            <w:noWrap/>
            <w:vAlign w:val="center"/>
          </w:tcPr>
          <w:p w14:paraId="6A13B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</w:tr>
    </w:tbl>
    <w:p w14:paraId="18881441"/>
    <w:p w14:paraId="1550AA2E"/>
    <w:p w14:paraId="4F039566"/>
    <w:p w14:paraId="6B4F8D3D"/>
    <w:p w14:paraId="2B4E57C2"/>
    <w:p w14:paraId="0A39A459"/>
    <w:p w14:paraId="2F2DEB35"/>
    <w:p w14:paraId="75F86ADF"/>
    <w:p w14:paraId="1A32A201"/>
    <w:p w14:paraId="79F63B35"/>
    <w:p w14:paraId="35EFAF3D"/>
    <w:p w14:paraId="353702F6"/>
    <w:p w14:paraId="7FACD50A"/>
    <w:p w14:paraId="3EF77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Supplementary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Table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3 Antibodies for western blot.</w:t>
      </w:r>
      <w:bookmarkStart w:id="0" w:name="_GoBack"/>
      <w:bookmarkEnd w:id="0"/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5"/>
        <w:gridCol w:w="1887"/>
        <w:gridCol w:w="1628"/>
        <w:gridCol w:w="2219"/>
      </w:tblGrid>
      <w:tr w14:paraId="7B15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34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265009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Antibody information</w:t>
            </w:r>
          </w:p>
        </w:tc>
        <w:tc>
          <w:tcPr>
            <w:tcW w:w="1107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D863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ilution ratio</w:t>
            </w:r>
          </w:p>
        </w:tc>
        <w:tc>
          <w:tcPr>
            <w:tcW w:w="955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41D0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Producer</w:t>
            </w:r>
          </w:p>
        </w:tc>
        <w:tc>
          <w:tcPr>
            <w:tcW w:w="1302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1419A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Product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  <w:t>number</w:t>
            </w:r>
          </w:p>
        </w:tc>
      </w:tr>
      <w:tr w14:paraId="15D3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EED6E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BDNF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87C43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10F8F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3B9AB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ab108319</w:t>
            </w:r>
          </w:p>
        </w:tc>
      </w:tr>
      <w:tr w14:paraId="6F5A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85021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p53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0B98E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1:5000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7C592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146D0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10442-1-AP</w:t>
            </w:r>
          </w:p>
        </w:tc>
      </w:tr>
      <w:tr w14:paraId="49C7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AA609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p21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52468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32A84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403FF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10355-1-AP</w:t>
            </w:r>
          </w:p>
        </w:tc>
      </w:tr>
      <w:tr w14:paraId="39EF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F6DF5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bax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09C00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1:5000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69841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361BD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50599-2-lg</w:t>
            </w:r>
          </w:p>
        </w:tc>
      </w:tr>
      <w:tr w14:paraId="509B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428FA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bcl2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52467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87E59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1D148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12789-1-AP</w:t>
            </w:r>
          </w:p>
        </w:tc>
      </w:tr>
      <w:tr w14:paraId="53D3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71998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p75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</w:rPr>
              <w:t>NTR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3A9F9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6EDBD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ABFA0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55014-1-AP</w:t>
            </w:r>
          </w:p>
        </w:tc>
      </w:tr>
      <w:tr w14:paraId="7153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22B61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TrkB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2D7E4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4978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72320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13129-1-AP</w:t>
            </w:r>
          </w:p>
        </w:tc>
      </w:tr>
      <w:tr w14:paraId="1F6B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C863B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Furin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113B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1:500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01E91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Bioss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22949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bsm-54283R</w:t>
            </w:r>
          </w:p>
        </w:tc>
      </w:tr>
      <w:tr w14:paraId="32E1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687B5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tPA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E5EA0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1:1000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04793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7C91D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10147-1-AP</w:t>
            </w:r>
          </w:p>
        </w:tc>
      </w:tr>
      <w:tr w14:paraId="6CFD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9D665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MMP2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DC18F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1:500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038A5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7CF49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10373-2-AP</w:t>
            </w:r>
          </w:p>
        </w:tc>
      </w:tr>
      <w:tr w14:paraId="2A01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9E52F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MMP9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C6AB5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1:500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8F2C2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129A2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10375-2-AP</w:t>
            </w:r>
          </w:p>
        </w:tc>
      </w:tr>
      <w:tr w14:paraId="09CA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D15F4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PAI-1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4048D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1:2000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0B5A6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D544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13801-1-AP</w:t>
            </w:r>
          </w:p>
        </w:tc>
      </w:tr>
      <w:tr w14:paraId="49FC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4931F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β-actin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5A730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0000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17972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Proteintech</w:t>
            </w:r>
          </w:p>
        </w:tc>
        <w:tc>
          <w:tcPr>
            <w:tcW w:w="1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4B072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20536-1-AP</w:t>
            </w:r>
          </w:p>
        </w:tc>
      </w:tr>
      <w:tr w14:paraId="13AE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3298034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Goat Anti-Rabbit lgG H&amp;L/HRP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B724975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1:10000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85F46EB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Bioss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5F9AAC6">
            <w:pPr>
              <w:jc w:val="center"/>
              <w:rPr>
                <w:rFonts w:ascii="Times New Roman" w:hAnsi="Times New Roman" w:eastAsia="Times New Roman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bs-0295G-HRP</w:t>
            </w:r>
          </w:p>
        </w:tc>
      </w:tr>
    </w:tbl>
    <w:p w14:paraId="4CA21F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104DC"/>
    <w:rsid w:val="58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三线表1"/>
    <w:basedOn w:val="2"/>
    <w:qFormat/>
    <w:uiPriority w:val="0"/>
    <w:pPr>
      <w:jc w:val="center"/>
    </w:pPr>
    <w:rPr>
      <w:rFonts w:eastAsia="Times New Roman"/>
    </w:rPr>
    <w:tblPr>
      <w:tblBorders>
        <w:top w:val="single" w:color="auto" w:sz="12" w:space="0"/>
        <w:bottom w:val="single" w:color="auto" w:sz="12" w:space="0"/>
      </w:tblBorders>
    </w:tblPr>
    <w:tcPr>
      <w:vAlign w:val="center"/>
    </w:tcPr>
    <w:tblStylePr w:type="firstRow">
      <w:tcPr>
        <w:tcBorders>
          <w:bottom w:val="single" w:color="auto" w:sz="4" w:space="0"/>
          <w:insideH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1808</Characters>
  <Lines>0</Lines>
  <Paragraphs>0</Paragraphs>
  <TotalTime>0</TotalTime>
  <ScaleCrop>false</ScaleCrop>
  <LinksUpToDate>false</LinksUpToDate>
  <CharactersWithSpaces>1841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2025-04-15T04:13:00Z</dcterms:created>
  <dc:creator>86187</dc:creator>
  <cp:lastModifiedBy>  Ma.JW</cp:lastModifiedBy>
  <dcterms:modified xsi:type="dcterms:W3CDTF">2025-04-18T08:28:09Z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eyJoZGlkIjoiM2FhNjRkNDk5NmM0MDk5ZGVhZmQ3NTdkZGYwYjg4Y2UiLCJ1c2VySWQiOiIzOTczOTY4MDMifQ==</vt:lpwstr>
  </property>
  <property fmtid="{D5CDD505-2E9C-101B-9397-08002B2CF9AE}" pid="4" name="ICV">
    <vt:lpwstr>638297C179CB4691B8D429865302E159_12</vt:lpwstr>
  </property>
</Properties>
</file>