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45647" w14:textId="77777777" w:rsidR="00A25115" w:rsidRDefault="00A25115">
      <w:pPr>
        <w:pStyle w:val="Kop1"/>
      </w:pPr>
      <w:r>
        <w:t xml:space="preserve">Supplementary </w:t>
      </w:r>
    </w:p>
    <w:p w14:paraId="1F9071A0" w14:textId="77777777" w:rsidR="001D24A8" w:rsidRPr="001D24A8" w:rsidRDefault="001D24A8" w:rsidP="001D24A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4F81BD" w:themeColor="accent1"/>
          <w:sz w:val="26"/>
          <w:szCs w:val="26"/>
          <w:lang w:val="nl-NL" w:eastAsia="nl-NL"/>
        </w:rPr>
      </w:pPr>
      <w:proofErr w:type="spellStart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nl-NL" w:eastAsia="nl-NL"/>
        </w:rPr>
        <w:t>Methodology</w:t>
      </w:r>
      <w:proofErr w:type="spellEnd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nl-NL" w:eastAsia="nl-NL"/>
        </w:rPr>
        <w:t xml:space="preserve"> </w:t>
      </w:r>
      <w:proofErr w:type="spellStart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nl-NL" w:eastAsia="nl-NL"/>
        </w:rPr>
        <w:t>for</w:t>
      </w:r>
      <w:proofErr w:type="spellEnd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nl-NL" w:eastAsia="nl-NL"/>
        </w:rPr>
        <w:t xml:space="preserve"> </w:t>
      </w:r>
      <w:proofErr w:type="spellStart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nl-NL" w:eastAsia="nl-NL"/>
        </w:rPr>
        <w:t>Categorizing</w:t>
      </w:r>
      <w:proofErr w:type="spellEnd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nl-NL" w:eastAsia="nl-NL"/>
        </w:rPr>
        <w:t xml:space="preserve"> Stool </w:t>
      </w:r>
      <w:proofErr w:type="spellStart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nl-NL" w:eastAsia="nl-NL"/>
        </w:rPr>
        <w:t>Consistency</w:t>
      </w:r>
      <w:proofErr w:type="spellEnd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nl-NL" w:eastAsia="nl-NL"/>
        </w:rPr>
        <w:t xml:space="preserve"> Using </w:t>
      </w:r>
      <w:proofErr w:type="spellStart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nl-NL" w:eastAsia="nl-NL"/>
        </w:rPr>
        <w:t>the</w:t>
      </w:r>
      <w:proofErr w:type="spellEnd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nl-NL" w:eastAsia="nl-NL"/>
        </w:rPr>
        <w:t xml:space="preserve"> Bristol Stool Form </w:t>
      </w:r>
      <w:proofErr w:type="spellStart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nl-NL" w:eastAsia="nl-NL"/>
        </w:rPr>
        <w:t>Scale</w:t>
      </w:r>
      <w:proofErr w:type="spellEnd"/>
    </w:p>
    <w:p w14:paraId="0363CDB6" w14:textId="77777777" w:rsidR="001D24A8" w:rsidRPr="001D24A8" w:rsidRDefault="001D24A8" w:rsidP="001D24A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4F81BD" w:themeColor="accent1"/>
          <w:lang w:val="nl-NL" w:eastAsia="nl-NL"/>
        </w:rPr>
      </w:pPr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lang w:val="nl-NL" w:eastAsia="nl-NL"/>
        </w:rPr>
        <w:t xml:space="preserve">1. Bristol Stool </w:t>
      </w:r>
      <w:proofErr w:type="spellStart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lang w:val="nl-NL" w:eastAsia="nl-NL"/>
        </w:rPr>
        <w:t>Classification</w:t>
      </w:r>
      <w:proofErr w:type="spellEnd"/>
    </w:p>
    <w:p w14:paraId="26D776A4" w14:textId="77777777" w:rsidR="001D24A8" w:rsidRPr="001D24A8" w:rsidRDefault="001D24A8" w:rsidP="00555146">
      <w:p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val="nl-NL" w:eastAsia="nl-NL"/>
        </w:rPr>
      </w:pPr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Stool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consistency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was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assessed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using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the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 xml:space="preserve">Bristol Stool Form </w:t>
      </w:r>
      <w:proofErr w:type="spellStart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>Scale</w:t>
      </w:r>
      <w:proofErr w:type="spellEnd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 xml:space="preserve"> (BSFS)</w:t>
      </w:r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, a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validated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clinical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tool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that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categorizes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stool form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into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seven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distinct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types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based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on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shape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and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consistency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.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Each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type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reflects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gastrointestinal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transit time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and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hydration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status of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the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stool.</w:t>
      </w:r>
    </w:p>
    <w:p w14:paraId="32EF3BE8" w14:textId="77777777" w:rsidR="001D24A8" w:rsidRPr="001D24A8" w:rsidRDefault="001D24A8" w:rsidP="00555146">
      <w:p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val="nl-NL" w:eastAsia="nl-NL"/>
        </w:rPr>
      </w:pP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Patients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wer</w:t>
      </w:r>
      <w:bookmarkStart w:id="0" w:name="_GoBack"/>
      <w:bookmarkEnd w:id="0"/>
      <w:r w:rsidRPr="001D24A8">
        <w:rPr>
          <w:rFonts w:eastAsia="Times New Roman" w:cs="Times New Roman"/>
          <w:sz w:val="24"/>
          <w:szCs w:val="24"/>
          <w:lang w:val="nl-NL" w:eastAsia="nl-NL"/>
        </w:rPr>
        <w:t>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asked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to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classify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each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stool sample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during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the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collection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period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(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days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4–6)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using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the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BSFS.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Classification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was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guided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using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a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visual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chart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provided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at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study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enrollment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3267"/>
        <w:gridCol w:w="2255"/>
      </w:tblGrid>
      <w:tr w:rsidR="001D24A8" w:rsidRPr="001D24A8" w14:paraId="4BDAC8AC" w14:textId="77777777" w:rsidTr="001D24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DA1451" w14:textId="77777777" w:rsidR="001D24A8" w:rsidRPr="001D24A8" w:rsidRDefault="001D24A8" w:rsidP="0055514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2F4A2385" w14:textId="77777777" w:rsidR="001D24A8" w:rsidRPr="001D24A8" w:rsidRDefault="001D24A8" w:rsidP="0055514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</w:pPr>
            <w:proofErr w:type="spellStart"/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4172B8" w14:textId="77777777" w:rsidR="001D24A8" w:rsidRPr="001D24A8" w:rsidRDefault="001D24A8" w:rsidP="0055514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</w:pPr>
            <w:proofErr w:type="spellStart"/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>Interpretation</w:t>
            </w:r>
            <w:proofErr w:type="spellEnd"/>
          </w:p>
        </w:tc>
      </w:tr>
      <w:tr w:rsidR="001D24A8" w:rsidRPr="001D24A8" w14:paraId="5840AAA4" w14:textId="77777777" w:rsidTr="001D2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1416F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47F5B8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Separate hard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lumps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, like nuts</w:t>
            </w:r>
          </w:p>
        </w:tc>
        <w:tc>
          <w:tcPr>
            <w:tcW w:w="0" w:type="auto"/>
            <w:vAlign w:val="center"/>
            <w:hideMark/>
          </w:tcPr>
          <w:p w14:paraId="06AA8F1B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 xml:space="preserve">Severe </w:t>
            </w:r>
            <w:proofErr w:type="spellStart"/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>constipation</w:t>
            </w:r>
            <w:proofErr w:type="spellEnd"/>
          </w:p>
        </w:tc>
      </w:tr>
      <w:tr w:rsidR="001D24A8" w:rsidRPr="001D24A8" w14:paraId="566B6BA8" w14:textId="77777777" w:rsidTr="001D2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F3962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A93C57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Sausage-shaped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 but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lumpy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7CCA58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 xml:space="preserve">Mild </w:t>
            </w:r>
            <w:proofErr w:type="spellStart"/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>constipation</w:t>
            </w:r>
            <w:proofErr w:type="spellEnd"/>
          </w:p>
        </w:tc>
      </w:tr>
      <w:tr w:rsidR="001D24A8" w:rsidRPr="001D24A8" w14:paraId="2288CCD4" w14:textId="77777777" w:rsidTr="001D2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DF621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CA8319F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Like a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sausage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 but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with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 cracks</w:t>
            </w:r>
          </w:p>
        </w:tc>
        <w:tc>
          <w:tcPr>
            <w:tcW w:w="0" w:type="auto"/>
            <w:vAlign w:val="center"/>
            <w:hideMark/>
          </w:tcPr>
          <w:p w14:paraId="7B846E4F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proofErr w:type="spellStart"/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>Healthy</w:t>
            </w:r>
            <w:proofErr w:type="spellEnd"/>
          </w:p>
        </w:tc>
      </w:tr>
      <w:tr w:rsidR="001D24A8" w:rsidRPr="001D24A8" w14:paraId="14D21112" w14:textId="77777777" w:rsidTr="001D2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6ABDE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9C4F18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Like a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smooth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, soft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sausage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9337D6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proofErr w:type="spellStart"/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>Healthy</w:t>
            </w:r>
            <w:proofErr w:type="spellEnd"/>
          </w:p>
        </w:tc>
      </w:tr>
      <w:tr w:rsidR="001D24A8" w:rsidRPr="001D24A8" w14:paraId="5D6D23F8" w14:textId="77777777" w:rsidTr="001D2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58A9F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03E09C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Soft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blobs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with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clear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-cut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edges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CC9B42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proofErr w:type="spellStart"/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>Lacking</w:t>
            </w:r>
            <w:proofErr w:type="spellEnd"/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 xml:space="preserve"> fiber</w:t>
            </w:r>
          </w:p>
        </w:tc>
      </w:tr>
      <w:tr w:rsidR="001D24A8" w:rsidRPr="001D24A8" w14:paraId="6147D16B" w14:textId="77777777" w:rsidTr="001D2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9B7A3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D6BA2F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Fluffy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 pieces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with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ragged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edges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B19257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 xml:space="preserve">Mild </w:t>
            </w:r>
            <w:proofErr w:type="spellStart"/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>diarrhea</w:t>
            </w:r>
            <w:proofErr w:type="spellEnd"/>
          </w:p>
        </w:tc>
      </w:tr>
      <w:tr w:rsidR="001D24A8" w:rsidRPr="001D24A8" w14:paraId="64DB62C3" w14:textId="77777777" w:rsidTr="001D24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9F075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8CA7247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Watery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, no </w:t>
            </w:r>
            <w:proofErr w:type="spellStart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>solid</w:t>
            </w:r>
            <w:proofErr w:type="spellEnd"/>
            <w:r w:rsidRPr="001D24A8">
              <w:rPr>
                <w:rFonts w:eastAsia="Times New Roman" w:cs="Times New Roman"/>
                <w:sz w:val="24"/>
                <w:szCs w:val="24"/>
                <w:lang w:val="nl-NL" w:eastAsia="nl-NL"/>
              </w:rPr>
              <w:t xml:space="preserve"> pieces</w:t>
            </w:r>
          </w:p>
        </w:tc>
        <w:tc>
          <w:tcPr>
            <w:tcW w:w="0" w:type="auto"/>
            <w:vAlign w:val="center"/>
            <w:hideMark/>
          </w:tcPr>
          <w:p w14:paraId="298EC2FE" w14:textId="77777777" w:rsidR="001D24A8" w:rsidRPr="001D24A8" w:rsidRDefault="001D24A8" w:rsidP="00555146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  <w:lang w:val="nl-NL" w:eastAsia="nl-NL"/>
              </w:rPr>
            </w:pPr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 xml:space="preserve">Severe </w:t>
            </w:r>
            <w:proofErr w:type="spellStart"/>
            <w:r w:rsidRPr="001D24A8">
              <w:rPr>
                <w:rFonts w:eastAsia="Times New Roman" w:cs="Times New Roman"/>
                <w:b/>
                <w:bCs/>
                <w:sz w:val="24"/>
                <w:szCs w:val="24"/>
                <w:lang w:val="nl-NL" w:eastAsia="nl-NL"/>
              </w:rPr>
              <w:t>diarrhea</w:t>
            </w:r>
            <w:proofErr w:type="spellEnd"/>
          </w:p>
        </w:tc>
      </w:tr>
    </w:tbl>
    <w:p w14:paraId="4F68C089" w14:textId="77777777" w:rsidR="001D24A8" w:rsidRPr="001D24A8" w:rsidRDefault="001D24A8" w:rsidP="00555146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color w:val="4F81BD" w:themeColor="accent1"/>
          <w:lang w:val="nl-NL" w:eastAsia="nl-NL"/>
        </w:rPr>
      </w:pPr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lang w:val="nl-NL" w:eastAsia="nl-NL"/>
        </w:rPr>
        <w:t xml:space="preserve">2. </w:t>
      </w:r>
      <w:proofErr w:type="spellStart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lang w:val="nl-NL" w:eastAsia="nl-NL"/>
        </w:rPr>
        <w:t>Categorization</w:t>
      </w:r>
      <w:proofErr w:type="spellEnd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lang w:val="nl-NL" w:eastAsia="nl-NL"/>
        </w:rPr>
        <w:t xml:space="preserve"> </w:t>
      </w:r>
      <w:proofErr w:type="spellStart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lang w:val="nl-NL" w:eastAsia="nl-NL"/>
        </w:rPr>
        <w:t>for</w:t>
      </w:r>
      <w:proofErr w:type="spellEnd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lang w:val="nl-NL" w:eastAsia="nl-NL"/>
        </w:rPr>
        <w:t xml:space="preserve"> Statistical Analysis</w:t>
      </w:r>
    </w:p>
    <w:p w14:paraId="00AF1E9E" w14:textId="77777777" w:rsidR="001D24A8" w:rsidRPr="001D24A8" w:rsidRDefault="001D24A8" w:rsidP="00555146">
      <w:p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val="nl-NL" w:eastAsia="nl-NL"/>
        </w:rPr>
      </w:pPr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For analysis, stool types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were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grouped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as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follows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>:</w:t>
      </w:r>
    </w:p>
    <w:p w14:paraId="59363484" w14:textId="77777777" w:rsidR="001D24A8" w:rsidRPr="001D24A8" w:rsidRDefault="001D24A8" w:rsidP="0055514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val="nl-NL" w:eastAsia="nl-NL"/>
        </w:rPr>
      </w:pPr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 xml:space="preserve">Hard </w:t>
      </w:r>
      <w:proofErr w:type="spellStart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>stools</w:t>
      </w:r>
      <w:proofErr w:type="spellEnd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 xml:space="preserve"> (Types 1–2):</w:t>
      </w:r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Indicative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of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slowed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intestinal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transit.</w:t>
      </w:r>
    </w:p>
    <w:p w14:paraId="0F8990BC" w14:textId="77777777" w:rsidR="001D24A8" w:rsidRPr="001D24A8" w:rsidRDefault="001D24A8" w:rsidP="0055514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val="nl-NL" w:eastAsia="nl-NL"/>
        </w:rPr>
      </w:pPr>
      <w:proofErr w:type="spellStart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>Healthy</w:t>
      </w:r>
      <w:proofErr w:type="spellEnd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>stools</w:t>
      </w:r>
      <w:proofErr w:type="spellEnd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 xml:space="preserve"> (Types 3–4):</w:t>
      </w:r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Considered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optimal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consistency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>.</w:t>
      </w:r>
    </w:p>
    <w:p w14:paraId="2B824701" w14:textId="77777777" w:rsidR="001D24A8" w:rsidRPr="001D24A8" w:rsidRDefault="001D24A8" w:rsidP="0055514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val="nl-NL" w:eastAsia="nl-NL"/>
        </w:rPr>
      </w:pPr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 xml:space="preserve">Loose </w:t>
      </w:r>
      <w:proofErr w:type="spellStart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>stools</w:t>
      </w:r>
      <w:proofErr w:type="spellEnd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 xml:space="preserve"> (Types 5–6):</w:t>
      </w:r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May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reflect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accelerated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transit or low fiber.</w:t>
      </w:r>
    </w:p>
    <w:p w14:paraId="3FEAA883" w14:textId="77777777" w:rsidR="001D24A8" w:rsidRPr="001D24A8" w:rsidRDefault="001D24A8" w:rsidP="0055514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val="nl-NL" w:eastAsia="nl-NL"/>
        </w:rPr>
      </w:pPr>
      <w:proofErr w:type="spellStart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>Diarrhea</w:t>
      </w:r>
      <w:proofErr w:type="spellEnd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 xml:space="preserve"> (Type 7):</w:t>
      </w:r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Suggests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rapid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transit or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malabsorption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>.</w:t>
      </w:r>
    </w:p>
    <w:p w14:paraId="284F7771" w14:textId="77777777" w:rsidR="001D24A8" w:rsidRPr="001D24A8" w:rsidRDefault="001D24A8" w:rsidP="00555146">
      <w:p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val="nl-NL" w:eastAsia="nl-NL"/>
        </w:rPr>
      </w:pPr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The </w:t>
      </w:r>
      <w:proofErr w:type="spellStart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>modal</w:t>
      </w:r>
      <w:proofErr w:type="spellEnd"/>
      <w:r w:rsidRPr="001D24A8">
        <w:rPr>
          <w:rFonts w:eastAsia="Times New Roman" w:cs="Times New Roman"/>
          <w:b/>
          <w:bCs/>
          <w:sz w:val="24"/>
          <w:szCs w:val="24"/>
          <w:lang w:val="nl-NL" w:eastAsia="nl-NL"/>
        </w:rPr>
        <w:t xml:space="preserve"> stool type</w:t>
      </w:r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across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the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three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collection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days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was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used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to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assign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each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participant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to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a stool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category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>.</w:t>
      </w:r>
    </w:p>
    <w:p w14:paraId="0BA5F954" w14:textId="77777777" w:rsidR="001D24A8" w:rsidRPr="001D24A8" w:rsidRDefault="001D24A8" w:rsidP="00555146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color w:val="4F81BD" w:themeColor="accent1"/>
          <w:lang w:val="nl-NL" w:eastAsia="nl-NL"/>
        </w:rPr>
      </w:pPr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lang w:val="nl-NL" w:eastAsia="nl-NL"/>
        </w:rPr>
        <w:t xml:space="preserve">3. Application in </w:t>
      </w:r>
      <w:proofErr w:type="spellStart"/>
      <w:r w:rsidRPr="001D24A8">
        <w:rPr>
          <w:rFonts w:asciiTheme="majorHAnsi" w:eastAsia="Times New Roman" w:hAnsiTheme="majorHAnsi" w:cstheme="majorHAnsi"/>
          <w:b/>
          <w:bCs/>
          <w:color w:val="4F81BD" w:themeColor="accent1"/>
          <w:lang w:val="nl-NL" w:eastAsia="nl-NL"/>
        </w:rPr>
        <w:t>Study</w:t>
      </w:r>
      <w:proofErr w:type="spellEnd"/>
    </w:p>
    <w:p w14:paraId="795AC5BB" w14:textId="77777777" w:rsidR="001D24A8" w:rsidRPr="001D24A8" w:rsidRDefault="001D24A8" w:rsidP="00555146">
      <w:p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val="nl-NL" w:eastAsia="nl-NL"/>
        </w:rPr>
      </w:pP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All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patients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were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instructed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to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log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each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bowel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movement’s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BSFS type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using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a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standardized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stool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diary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. These records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were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reviewed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and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validated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by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the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research team.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Where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discrepancies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occurred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or data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were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missing,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the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most frequent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classification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was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used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for</w:t>
      </w:r>
      <w:proofErr w:type="spellEnd"/>
      <w:r w:rsidRPr="001D24A8">
        <w:rPr>
          <w:rFonts w:eastAsia="Times New Roman" w:cs="Times New Roman"/>
          <w:sz w:val="24"/>
          <w:szCs w:val="24"/>
          <w:lang w:val="nl-NL" w:eastAsia="nl-NL"/>
        </w:rPr>
        <w:t xml:space="preserve"> </w:t>
      </w:r>
      <w:proofErr w:type="spellStart"/>
      <w:r w:rsidRPr="001D24A8">
        <w:rPr>
          <w:rFonts w:eastAsia="Times New Roman" w:cs="Times New Roman"/>
          <w:sz w:val="24"/>
          <w:szCs w:val="24"/>
          <w:lang w:val="nl-NL" w:eastAsia="nl-NL"/>
        </w:rPr>
        <w:t>categorization</w:t>
      </w:r>
      <w:proofErr w:type="spellEnd"/>
    </w:p>
    <w:p w14:paraId="1B869508" w14:textId="77777777" w:rsidR="00667161" w:rsidRDefault="00667161" w:rsidP="00555146">
      <w:pPr>
        <w:spacing w:line="360" w:lineRule="auto"/>
      </w:pPr>
    </w:p>
    <w:sectPr w:rsidR="006671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3E1329"/>
    <w:multiLevelType w:val="multilevel"/>
    <w:tmpl w:val="61EE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0BEF"/>
    <w:rsid w:val="0015074B"/>
    <w:rsid w:val="001D24A8"/>
    <w:rsid w:val="0029639D"/>
    <w:rsid w:val="00326F90"/>
    <w:rsid w:val="00555146"/>
    <w:rsid w:val="00667161"/>
    <w:rsid w:val="008E35F5"/>
    <w:rsid w:val="00A25115"/>
    <w:rsid w:val="00AA1D8D"/>
    <w:rsid w:val="00B47730"/>
    <w:rsid w:val="00CB0664"/>
    <w:rsid w:val="00DA3D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B2790"/>
  <w14:defaultImageDpi w14:val="300"/>
  <w15:docId w15:val="{F565991B-D7F4-45AF-A67C-6581F767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C6E8C2-FBD8-4D95-9C4A-01228360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Franken, Rutger</cp:lastModifiedBy>
  <cp:revision>3</cp:revision>
  <dcterms:created xsi:type="dcterms:W3CDTF">2025-05-31T06:36:00Z</dcterms:created>
  <dcterms:modified xsi:type="dcterms:W3CDTF">2025-05-31T06:40:00Z</dcterms:modified>
  <cp:category/>
</cp:coreProperties>
</file>