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8991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2"/>
        <w:gridCol w:w="1204"/>
        <w:gridCol w:w="1213"/>
        <w:gridCol w:w="1160"/>
        <w:gridCol w:w="1448"/>
        <w:gridCol w:w="1252"/>
        <w:gridCol w:w="1252"/>
      </w:tblGrid>
      <w:tr w:rsidR="00E33D56" w14:paraId="5AE80072" w14:textId="77777777" w:rsidTr="00876F12">
        <w:trPr>
          <w:trHeight w:val="470"/>
        </w:trPr>
        <w:tc>
          <w:tcPr>
            <w:tcW w:w="1462" w:type="dxa"/>
            <w:vMerge w:val="restart"/>
            <w:vAlign w:val="center"/>
          </w:tcPr>
          <w:p w14:paraId="392DA7CC" w14:textId="77777777" w:rsidR="00E33D56" w:rsidRDefault="00E33D56" w:rsidP="00876F12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Clinico-pathologic Characteristic</w:t>
            </w:r>
          </w:p>
        </w:tc>
        <w:tc>
          <w:tcPr>
            <w:tcW w:w="2417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78B0F4F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i/>
                <w:iCs/>
                <w:sz w:val="15"/>
                <w:szCs w:val="15"/>
              </w:rPr>
              <w:t>SDC-1</w:t>
            </w:r>
            <w:r>
              <w:rPr>
                <w:rFonts w:hint="eastAsia"/>
                <w:sz w:val="15"/>
                <w:szCs w:val="15"/>
              </w:rPr>
              <w:t xml:space="preserve"> low(≤110), N=42</w:t>
            </w:r>
          </w:p>
        </w:tc>
        <w:tc>
          <w:tcPr>
            <w:tcW w:w="2608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CD70725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i/>
                <w:iCs/>
                <w:sz w:val="15"/>
                <w:szCs w:val="15"/>
              </w:rPr>
              <w:t>SDC-1</w:t>
            </w:r>
            <w:r>
              <w:rPr>
                <w:rFonts w:hint="eastAsia"/>
                <w:sz w:val="15"/>
                <w:szCs w:val="15"/>
              </w:rPr>
              <w:t xml:space="preserve"> high (&gt;110), N=72</w:t>
            </w:r>
          </w:p>
        </w:tc>
        <w:tc>
          <w:tcPr>
            <w:tcW w:w="1252" w:type="dxa"/>
            <w:vMerge w:val="restart"/>
            <w:tcBorders>
              <w:bottom w:val="nil"/>
            </w:tcBorders>
            <w:vAlign w:val="center"/>
          </w:tcPr>
          <w:p w14:paraId="0039C7D3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Chi-squared</w:t>
            </w:r>
          </w:p>
        </w:tc>
        <w:tc>
          <w:tcPr>
            <w:tcW w:w="1252" w:type="dxa"/>
            <w:vMerge w:val="restart"/>
            <w:vAlign w:val="center"/>
          </w:tcPr>
          <w:p w14:paraId="43B391AA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i/>
                <w:iCs/>
                <w:sz w:val="15"/>
                <w:szCs w:val="15"/>
              </w:rPr>
              <w:t>P</w:t>
            </w:r>
            <w:r>
              <w:rPr>
                <w:rFonts w:hint="eastAsia"/>
                <w:sz w:val="15"/>
                <w:szCs w:val="15"/>
              </w:rPr>
              <w:t>-value</w:t>
            </w:r>
          </w:p>
        </w:tc>
      </w:tr>
      <w:tr w:rsidR="00E33D56" w14:paraId="31AD224A" w14:textId="77777777" w:rsidTr="00876F12">
        <w:tc>
          <w:tcPr>
            <w:tcW w:w="1462" w:type="dxa"/>
            <w:vMerge/>
            <w:tcBorders>
              <w:bottom w:val="single" w:sz="6" w:space="0" w:color="auto"/>
            </w:tcBorders>
            <w:vAlign w:val="center"/>
          </w:tcPr>
          <w:p w14:paraId="11660DE7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120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3300D65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Numbers</w:t>
            </w:r>
          </w:p>
        </w:tc>
        <w:tc>
          <w:tcPr>
            <w:tcW w:w="121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57E9131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Percentage</w:t>
            </w:r>
            <w:r>
              <w:rPr>
                <w:rFonts w:hint="eastAsia"/>
                <w:sz w:val="15"/>
                <w:szCs w:val="15"/>
              </w:rPr>
              <w:t xml:space="preserve"> (%)</w:t>
            </w:r>
          </w:p>
        </w:tc>
        <w:tc>
          <w:tcPr>
            <w:tcW w:w="116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394D2CD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Numbers</w:t>
            </w:r>
          </w:p>
        </w:tc>
        <w:tc>
          <w:tcPr>
            <w:tcW w:w="144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F67DFB0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Percentage</w:t>
            </w:r>
            <w:r>
              <w:rPr>
                <w:rFonts w:hint="eastAsia"/>
                <w:sz w:val="15"/>
                <w:szCs w:val="15"/>
              </w:rPr>
              <w:t xml:space="preserve"> (%)</w:t>
            </w:r>
          </w:p>
        </w:tc>
        <w:tc>
          <w:tcPr>
            <w:tcW w:w="1252" w:type="dxa"/>
            <w:vMerge/>
            <w:tcBorders>
              <w:top w:val="nil"/>
              <w:bottom w:val="single" w:sz="6" w:space="0" w:color="auto"/>
            </w:tcBorders>
            <w:vAlign w:val="center"/>
          </w:tcPr>
          <w:p w14:paraId="1EFD14EB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1252" w:type="dxa"/>
            <w:vMerge/>
            <w:tcBorders>
              <w:bottom w:val="single" w:sz="6" w:space="0" w:color="auto"/>
            </w:tcBorders>
          </w:tcPr>
          <w:p w14:paraId="6E1834C4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</w:tr>
      <w:tr w:rsidR="00E33D56" w14:paraId="577FA5B6" w14:textId="77777777" w:rsidTr="00876F12">
        <w:tc>
          <w:tcPr>
            <w:tcW w:w="6487" w:type="dxa"/>
            <w:gridSpan w:val="5"/>
            <w:tcBorders>
              <w:top w:val="single" w:sz="6" w:space="0" w:color="auto"/>
            </w:tcBorders>
            <w:vAlign w:val="center"/>
          </w:tcPr>
          <w:p w14:paraId="5A0937B0" w14:textId="77777777" w:rsidR="00E33D56" w:rsidRDefault="00E33D56" w:rsidP="00876F12">
            <w:pPr>
              <w:spacing w:line="360" w:lineRule="auto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Age</w:t>
            </w:r>
          </w:p>
        </w:tc>
        <w:tc>
          <w:tcPr>
            <w:tcW w:w="1252" w:type="dxa"/>
            <w:vMerge w:val="restart"/>
            <w:tcBorders>
              <w:top w:val="single" w:sz="6" w:space="0" w:color="auto"/>
            </w:tcBorders>
            <w:vAlign w:val="center"/>
          </w:tcPr>
          <w:p w14:paraId="2EAA4DBB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0.594</w:t>
            </w:r>
          </w:p>
        </w:tc>
        <w:tc>
          <w:tcPr>
            <w:tcW w:w="1252" w:type="dxa"/>
            <w:vMerge w:val="restart"/>
            <w:tcBorders>
              <w:top w:val="single" w:sz="6" w:space="0" w:color="auto"/>
            </w:tcBorders>
            <w:vAlign w:val="center"/>
          </w:tcPr>
          <w:p w14:paraId="5674BCE6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0.441</w:t>
            </w:r>
          </w:p>
        </w:tc>
      </w:tr>
      <w:tr w:rsidR="00E33D56" w14:paraId="2C1F73E0" w14:textId="77777777" w:rsidTr="00876F12">
        <w:tc>
          <w:tcPr>
            <w:tcW w:w="1462" w:type="dxa"/>
            <w:vAlign w:val="center"/>
          </w:tcPr>
          <w:p w14:paraId="57050F02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≤</w:t>
            </w:r>
            <w:r>
              <w:rPr>
                <w:sz w:val="15"/>
                <w:szCs w:val="15"/>
              </w:rPr>
              <w:t>60</w:t>
            </w:r>
          </w:p>
        </w:tc>
        <w:tc>
          <w:tcPr>
            <w:tcW w:w="1204" w:type="dxa"/>
            <w:vAlign w:val="center"/>
          </w:tcPr>
          <w:p w14:paraId="781D9C09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213" w:type="dxa"/>
            <w:vAlign w:val="center"/>
          </w:tcPr>
          <w:p w14:paraId="22F7FD15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64.3</w:t>
            </w:r>
          </w:p>
        </w:tc>
        <w:tc>
          <w:tcPr>
            <w:tcW w:w="1160" w:type="dxa"/>
            <w:vAlign w:val="center"/>
          </w:tcPr>
          <w:p w14:paraId="1EB4D331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41</w:t>
            </w:r>
          </w:p>
        </w:tc>
        <w:tc>
          <w:tcPr>
            <w:tcW w:w="1448" w:type="dxa"/>
            <w:vAlign w:val="center"/>
          </w:tcPr>
          <w:p w14:paraId="1A16B9FF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56.9</w:t>
            </w:r>
          </w:p>
        </w:tc>
        <w:tc>
          <w:tcPr>
            <w:tcW w:w="1252" w:type="dxa"/>
            <w:vMerge/>
            <w:vAlign w:val="center"/>
          </w:tcPr>
          <w:p w14:paraId="74EA3224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1252" w:type="dxa"/>
            <w:vMerge/>
            <w:vAlign w:val="center"/>
          </w:tcPr>
          <w:p w14:paraId="57928C5B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</w:tr>
      <w:tr w:rsidR="00E33D56" w14:paraId="255CE44B" w14:textId="77777777" w:rsidTr="00876F12">
        <w:tc>
          <w:tcPr>
            <w:tcW w:w="1462" w:type="dxa"/>
            <w:vAlign w:val="center"/>
          </w:tcPr>
          <w:p w14:paraId="4DAD12AB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&gt;60</w:t>
            </w:r>
          </w:p>
        </w:tc>
        <w:tc>
          <w:tcPr>
            <w:tcW w:w="1204" w:type="dxa"/>
            <w:vAlign w:val="center"/>
          </w:tcPr>
          <w:p w14:paraId="03B2101A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213" w:type="dxa"/>
            <w:vAlign w:val="center"/>
          </w:tcPr>
          <w:p w14:paraId="61207116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35.7</w:t>
            </w:r>
          </w:p>
        </w:tc>
        <w:tc>
          <w:tcPr>
            <w:tcW w:w="1160" w:type="dxa"/>
            <w:vAlign w:val="center"/>
          </w:tcPr>
          <w:p w14:paraId="349F4950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448" w:type="dxa"/>
            <w:vAlign w:val="center"/>
          </w:tcPr>
          <w:p w14:paraId="5DCC4040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43.1</w:t>
            </w:r>
          </w:p>
        </w:tc>
        <w:tc>
          <w:tcPr>
            <w:tcW w:w="1252" w:type="dxa"/>
            <w:vMerge/>
            <w:vAlign w:val="center"/>
          </w:tcPr>
          <w:p w14:paraId="7FC9CE4F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1252" w:type="dxa"/>
            <w:vMerge/>
            <w:vAlign w:val="center"/>
          </w:tcPr>
          <w:p w14:paraId="7BFC9E96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</w:tr>
      <w:tr w:rsidR="00E33D56" w14:paraId="6049CFAC" w14:textId="77777777" w:rsidTr="00876F12">
        <w:tc>
          <w:tcPr>
            <w:tcW w:w="6487" w:type="dxa"/>
            <w:gridSpan w:val="5"/>
            <w:vAlign w:val="center"/>
          </w:tcPr>
          <w:p w14:paraId="77AED833" w14:textId="77777777" w:rsidR="00E33D56" w:rsidRDefault="00E33D56" w:rsidP="00876F12"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Gender</w:t>
            </w:r>
          </w:p>
        </w:tc>
        <w:tc>
          <w:tcPr>
            <w:tcW w:w="1252" w:type="dxa"/>
            <w:vMerge w:val="restart"/>
            <w:vAlign w:val="center"/>
          </w:tcPr>
          <w:p w14:paraId="09A91D42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0.309</w:t>
            </w:r>
          </w:p>
        </w:tc>
        <w:tc>
          <w:tcPr>
            <w:tcW w:w="1252" w:type="dxa"/>
            <w:vMerge w:val="restart"/>
            <w:vAlign w:val="center"/>
          </w:tcPr>
          <w:p w14:paraId="37D422DA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0.578</w:t>
            </w:r>
          </w:p>
        </w:tc>
      </w:tr>
      <w:tr w:rsidR="00E33D56" w14:paraId="6F6C9C87" w14:textId="77777777" w:rsidTr="00876F12">
        <w:tc>
          <w:tcPr>
            <w:tcW w:w="1462" w:type="dxa"/>
            <w:vAlign w:val="center"/>
          </w:tcPr>
          <w:p w14:paraId="0AB0E875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Male</w:t>
            </w:r>
          </w:p>
        </w:tc>
        <w:tc>
          <w:tcPr>
            <w:tcW w:w="1204" w:type="dxa"/>
            <w:vAlign w:val="center"/>
          </w:tcPr>
          <w:p w14:paraId="3FD2845B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213" w:type="dxa"/>
            <w:vAlign w:val="center"/>
          </w:tcPr>
          <w:p w14:paraId="0A2C6536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59.5</w:t>
            </w:r>
          </w:p>
        </w:tc>
        <w:tc>
          <w:tcPr>
            <w:tcW w:w="1160" w:type="dxa"/>
            <w:vAlign w:val="center"/>
          </w:tcPr>
          <w:p w14:paraId="64338D66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39</w:t>
            </w:r>
          </w:p>
        </w:tc>
        <w:tc>
          <w:tcPr>
            <w:tcW w:w="1448" w:type="dxa"/>
            <w:vAlign w:val="center"/>
          </w:tcPr>
          <w:p w14:paraId="28C47885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54.2</w:t>
            </w:r>
          </w:p>
        </w:tc>
        <w:tc>
          <w:tcPr>
            <w:tcW w:w="1252" w:type="dxa"/>
            <w:vMerge/>
            <w:vAlign w:val="center"/>
          </w:tcPr>
          <w:p w14:paraId="14504077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1252" w:type="dxa"/>
            <w:vMerge/>
            <w:vAlign w:val="center"/>
          </w:tcPr>
          <w:p w14:paraId="65C5C6E8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</w:tr>
      <w:tr w:rsidR="00E33D56" w14:paraId="61DD61CC" w14:textId="77777777" w:rsidTr="00876F12">
        <w:tc>
          <w:tcPr>
            <w:tcW w:w="1462" w:type="dxa"/>
            <w:vAlign w:val="center"/>
          </w:tcPr>
          <w:p w14:paraId="34BDD69D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Female</w:t>
            </w:r>
          </w:p>
        </w:tc>
        <w:tc>
          <w:tcPr>
            <w:tcW w:w="1204" w:type="dxa"/>
            <w:vAlign w:val="center"/>
          </w:tcPr>
          <w:p w14:paraId="71DF0A57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213" w:type="dxa"/>
            <w:vAlign w:val="center"/>
          </w:tcPr>
          <w:p w14:paraId="149CAC7C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40.5</w:t>
            </w:r>
          </w:p>
        </w:tc>
        <w:tc>
          <w:tcPr>
            <w:tcW w:w="1160" w:type="dxa"/>
            <w:vAlign w:val="center"/>
          </w:tcPr>
          <w:p w14:paraId="5991D4B5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33</w:t>
            </w:r>
          </w:p>
        </w:tc>
        <w:tc>
          <w:tcPr>
            <w:tcW w:w="1448" w:type="dxa"/>
            <w:vAlign w:val="center"/>
          </w:tcPr>
          <w:p w14:paraId="4A99FE6B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45.8</w:t>
            </w:r>
          </w:p>
        </w:tc>
        <w:tc>
          <w:tcPr>
            <w:tcW w:w="1252" w:type="dxa"/>
            <w:vMerge/>
            <w:vAlign w:val="center"/>
          </w:tcPr>
          <w:p w14:paraId="10C22079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1252" w:type="dxa"/>
            <w:vMerge/>
            <w:vAlign w:val="center"/>
          </w:tcPr>
          <w:p w14:paraId="02646E05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</w:tr>
      <w:tr w:rsidR="00E33D56" w14:paraId="19F14D77" w14:textId="77777777" w:rsidTr="00876F12">
        <w:tc>
          <w:tcPr>
            <w:tcW w:w="6487" w:type="dxa"/>
            <w:gridSpan w:val="5"/>
            <w:vAlign w:val="center"/>
          </w:tcPr>
          <w:p w14:paraId="04FDC0DB" w14:textId="77777777" w:rsidR="00E33D56" w:rsidRDefault="00E33D56" w:rsidP="00876F12"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AJCC stage</w:t>
            </w:r>
          </w:p>
        </w:tc>
        <w:tc>
          <w:tcPr>
            <w:tcW w:w="1252" w:type="dxa"/>
            <w:vMerge w:val="restart"/>
            <w:vAlign w:val="center"/>
          </w:tcPr>
          <w:p w14:paraId="15DC51B3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0.011</w:t>
            </w:r>
          </w:p>
        </w:tc>
        <w:tc>
          <w:tcPr>
            <w:tcW w:w="1252" w:type="dxa"/>
            <w:vMerge w:val="restart"/>
            <w:vAlign w:val="center"/>
          </w:tcPr>
          <w:p w14:paraId="40370616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0.915</w:t>
            </w:r>
          </w:p>
        </w:tc>
      </w:tr>
      <w:tr w:rsidR="00E33D56" w14:paraId="3D61BFEF" w14:textId="77777777" w:rsidTr="00876F12">
        <w:tc>
          <w:tcPr>
            <w:tcW w:w="1462" w:type="dxa"/>
            <w:vAlign w:val="center"/>
          </w:tcPr>
          <w:p w14:paraId="59358F0B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I–IIA</w:t>
            </w:r>
          </w:p>
        </w:tc>
        <w:tc>
          <w:tcPr>
            <w:tcW w:w="1204" w:type="dxa"/>
            <w:vAlign w:val="center"/>
          </w:tcPr>
          <w:p w14:paraId="76BD7767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213" w:type="dxa"/>
            <w:vAlign w:val="center"/>
          </w:tcPr>
          <w:p w14:paraId="5D9AA586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35.7</w:t>
            </w:r>
          </w:p>
        </w:tc>
        <w:tc>
          <w:tcPr>
            <w:tcW w:w="1160" w:type="dxa"/>
            <w:vAlign w:val="center"/>
          </w:tcPr>
          <w:p w14:paraId="10CCF04E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448" w:type="dxa"/>
            <w:vAlign w:val="center"/>
          </w:tcPr>
          <w:p w14:paraId="212BA605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34.7</w:t>
            </w:r>
          </w:p>
        </w:tc>
        <w:tc>
          <w:tcPr>
            <w:tcW w:w="1252" w:type="dxa"/>
            <w:vMerge/>
            <w:vAlign w:val="center"/>
          </w:tcPr>
          <w:p w14:paraId="228CE4CF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1252" w:type="dxa"/>
            <w:vMerge/>
            <w:vAlign w:val="center"/>
          </w:tcPr>
          <w:p w14:paraId="1232AE9F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</w:tr>
      <w:tr w:rsidR="00E33D56" w14:paraId="7700644A" w14:textId="77777777" w:rsidTr="00876F12">
        <w:tc>
          <w:tcPr>
            <w:tcW w:w="1462" w:type="dxa"/>
            <w:vAlign w:val="center"/>
          </w:tcPr>
          <w:p w14:paraId="6A0D1A2D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IIb–III</w:t>
            </w:r>
          </w:p>
        </w:tc>
        <w:tc>
          <w:tcPr>
            <w:tcW w:w="1204" w:type="dxa"/>
            <w:vAlign w:val="center"/>
          </w:tcPr>
          <w:p w14:paraId="13B20ED6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213" w:type="dxa"/>
            <w:vAlign w:val="center"/>
          </w:tcPr>
          <w:p w14:paraId="30EFDD18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64.3</w:t>
            </w:r>
          </w:p>
        </w:tc>
        <w:tc>
          <w:tcPr>
            <w:tcW w:w="1160" w:type="dxa"/>
            <w:vAlign w:val="center"/>
          </w:tcPr>
          <w:p w14:paraId="7D01A1C7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47</w:t>
            </w:r>
          </w:p>
        </w:tc>
        <w:tc>
          <w:tcPr>
            <w:tcW w:w="1448" w:type="dxa"/>
            <w:vAlign w:val="center"/>
          </w:tcPr>
          <w:p w14:paraId="42A85B1C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65.3</w:t>
            </w:r>
          </w:p>
        </w:tc>
        <w:tc>
          <w:tcPr>
            <w:tcW w:w="1252" w:type="dxa"/>
            <w:vMerge/>
            <w:vAlign w:val="center"/>
          </w:tcPr>
          <w:p w14:paraId="4FBC18EA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1252" w:type="dxa"/>
            <w:vMerge/>
            <w:vAlign w:val="center"/>
          </w:tcPr>
          <w:p w14:paraId="7E149761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</w:tr>
      <w:tr w:rsidR="00E33D56" w14:paraId="3300D14F" w14:textId="77777777" w:rsidTr="00876F12">
        <w:tc>
          <w:tcPr>
            <w:tcW w:w="6487" w:type="dxa"/>
            <w:gridSpan w:val="5"/>
            <w:vAlign w:val="center"/>
          </w:tcPr>
          <w:p w14:paraId="6514550E" w14:textId="77777777" w:rsidR="00E33D56" w:rsidRDefault="00E33D56" w:rsidP="00876F12"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Differentiation degree</w:t>
            </w:r>
          </w:p>
        </w:tc>
        <w:tc>
          <w:tcPr>
            <w:tcW w:w="1252" w:type="dxa"/>
            <w:vMerge w:val="restart"/>
            <w:vAlign w:val="center"/>
          </w:tcPr>
          <w:p w14:paraId="580FE2C2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0.268</w:t>
            </w:r>
          </w:p>
        </w:tc>
        <w:tc>
          <w:tcPr>
            <w:tcW w:w="1252" w:type="dxa"/>
            <w:vMerge w:val="restart"/>
            <w:vAlign w:val="center"/>
          </w:tcPr>
          <w:p w14:paraId="747B2329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0.605</w:t>
            </w:r>
          </w:p>
        </w:tc>
      </w:tr>
      <w:tr w:rsidR="00E33D56" w14:paraId="5DCF71EC" w14:textId="77777777" w:rsidTr="00876F12">
        <w:tc>
          <w:tcPr>
            <w:tcW w:w="1462" w:type="dxa"/>
            <w:vAlign w:val="center"/>
          </w:tcPr>
          <w:p w14:paraId="416A8F74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Poorly</w:t>
            </w:r>
          </w:p>
        </w:tc>
        <w:tc>
          <w:tcPr>
            <w:tcW w:w="1204" w:type="dxa"/>
            <w:vAlign w:val="center"/>
          </w:tcPr>
          <w:p w14:paraId="300E211F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213" w:type="dxa"/>
            <w:vAlign w:val="center"/>
          </w:tcPr>
          <w:p w14:paraId="29195CC8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45.2</w:t>
            </w:r>
          </w:p>
        </w:tc>
        <w:tc>
          <w:tcPr>
            <w:tcW w:w="1160" w:type="dxa"/>
            <w:vAlign w:val="center"/>
          </w:tcPr>
          <w:p w14:paraId="4D09392D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448" w:type="dxa"/>
            <w:vAlign w:val="center"/>
          </w:tcPr>
          <w:p w14:paraId="75E348FD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40.3</w:t>
            </w:r>
          </w:p>
        </w:tc>
        <w:tc>
          <w:tcPr>
            <w:tcW w:w="1252" w:type="dxa"/>
            <w:vMerge/>
            <w:vAlign w:val="center"/>
          </w:tcPr>
          <w:p w14:paraId="2B74035A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1252" w:type="dxa"/>
            <w:vMerge/>
            <w:vAlign w:val="center"/>
          </w:tcPr>
          <w:p w14:paraId="1CB16DD6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</w:tr>
      <w:tr w:rsidR="00E33D56" w14:paraId="75DC5A78" w14:textId="77777777" w:rsidTr="00876F12">
        <w:tc>
          <w:tcPr>
            <w:tcW w:w="1462" w:type="dxa"/>
            <w:vAlign w:val="center"/>
          </w:tcPr>
          <w:p w14:paraId="7A525A00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Moderately and well</w:t>
            </w:r>
          </w:p>
        </w:tc>
        <w:tc>
          <w:tcPr>
            <w:tcW w:w="1204" w:type="dxa"/>
            <w:vAlign w:val="center"/>
          </w:tcPr>
          <w:p w14:paraId="4453A816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213" w:type="dxa"/>
            <w:vAlign w:val="center"/>
          </w:tcPr>
          <w:p w14:paraId="58643805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54.8</w:t>
            </w:r>
          </w:p>
        </w:tc>
        <w:tc>
          <w:tcPr>
            <w:tcW w:w="1160" w:type="dxa"/>
            <w:vAlign w:val="center"/>
          </w:tcPr>
          <w:p w14:paraId="17C60477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43</w:t>
            </w:r>
          </w:p>
        </w:tc>
        <w:tc>
          <w:tcPr>
            <w:tcW w:w="1448" w:type="dxa"/>
            <w:vAlign w:val="center"/>
          </w:tcPr>
          <w:p w14:paraId="22A60B3F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59.7</w:t>
            </w:r>
          </w:p>
        </w:tc>
        <w:tc>
          <w:tcPr>
            <w:tcW w:w="1252" w:type="dxa"/>
            <w:vMerge/>
            <w:vAlign w:val="center"/>
          </w:tcPr>
          <w:p w14:paraId="570A2456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1252" w:type="dxa"/>
            <w:vMerge/>
            <w:vAlign w:val="center"/>
          </w:tcPr>
          <w:p w14:paraId="3B20D6C7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</w:tr>
      <w:tr w:rsidR="00E33D56" w14:paraId="1231383B" w14:textId="77777777" w:rsidTr="00876F12">
        <w:tc>
          <w:tcPr>
            <w:tcW w:w="6487" w:type="dxa"/>
            <w:gridSpan w:val="5"/>
            <w:vAlign w:val="center"/>
          </w:tcPr>
          <w:p w14:paraId="2187A70E" w14:textId="77777777" w:rsidR="00E33D56" w:rsidRDefault="00E33D56" w:rsidP="00876F12"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Diameter of tumor</w:t>
            </w:r>
          </w:p>
        </w:tc>
        <w:tc>
          <w:tcPr>
            <w:tcW w:w="1252" w:type="dxa"/>
            <w:vMerge w:val="restart"/>
            <w:vAlign w:val="center"/>
          </w:tcPr>
          <w:p w14:paraId="6C20887E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5.187</w:t>
            </w:r>
          </w:p>
        </w:tc>
        <w:tc>
          <w:tcPr>
            <w:tcW w:w="1252" w:type="dxa"/>
            <w:vMerge w:val="restart"/>
            <w:vAlign w:val="center"/>
          </w:tcPr>
          <w:p w14:paraId="372143C2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0.023*</w:t>
            </w:r>
          </w:p>
        </w:tc>
      </w:tr>
      <w:tr w:rsidR="00E33D56" w14:paraId="1046984A" w14:textId="77777777" w:rsidTr="00876F12">
        <w:tc>
          <w:tcPr>
            <w:tcW w:w="1462" w:type="dxa"/>
            <w:vAlign w:val="center"/>
          </w:tcPr>
          <w:p w14:paraId="0546DF3E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≤</w:t>
            </w:r>
            <w:r>
              <w:rPr>
                <w:sz w:val="15"/>
                <w:szCs w:val="15"/>
              </w:rPr>
              <w:t>4</w:t>
            </w:r>
          </w:p>
        </w:tc>
        <w:tc>
          <w:tcPr>
            <w:tcW w:w="1204" w:type="dxa"/>
            <w:vAlign w:val="center"/>
          </w:tcPr>
          <w:p w14:paraId="0AEEFCA8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213" w:type="dxa"/>
            <w:vAlign w:val="center"/>
          </w:tcPr>
          <w:p w14:paraId="0D5F762D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40.5</w:t>
            </w:r>
          </w:p>
        </w:tc>
        <w:tc>
          <w:tcPr>
            <w:tcW w:w="1160" w:type="dxa"/>
            <w:vAlign w:val="center"/>
          </w:tcPr>
          <w:p w14:paraId="22455838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45</w:t>
            </w:r>
          </w:p>
        </w:tc>
        <w:tc>
          <w:tcPr>
            <w:tcW w:w="1448" w:type="dxa"/>
            <w:vAlign w:val="center"/>
          </w:tcPr>
          <w:p w14:paraId="595614D7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62.5</w:t>
            </w:r>
          </w:p>
        </w:tc>
        <w:tc>
          <w:tcPr>
            <w:tcW w:w="1252" w:type="dxa"/>
            <w:vMerge/>
            <w:vAlign w:val="center"/>
          </w:tcPr>
          <w:p w14:paraId="566A544C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1252" w:type="dxa"/>
            <w:vMerge/>
            <w:vAlign w:val="center"/>
          </w:tcPr>
          <w:p w14:paraId="4830B96E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</w:tr>
      <w:tr w:rsidR="00E33D56" w14:paraId="1BCB27A1" w14:textId="77777777" w:rsidTr="00876F12">
        <w:tc>
          <w:tcPr>
            <w:tcW w:w="1462" w:type="dxa"/>
            <w:vAlign w:val="center"/>
          </w:tcPr>
          <w:p w14:paraId="7F4D14DD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&gt;4</w:t>
            </w:r>
          </w:p>
        </w:tc>
        <w:tc>
          <w:tcPr>
            <w:tcW w:w="1204" w:type="dxa"/>
            <w:vAlign w:val="center"/>
          </w:tcPr>
          <w:p w14:paraId="4B265526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213" w:type="dxa"/>
            <w:vAlign w:val="center"/>
          </w:tcPr>
          <w:p w14:paraId="189D7E2E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59.5</w:t>
            </w:r>
          </w:p>
        </w:tc>
        <w:tc>
          <w:tcPr>
            <w:tcW w:w="1160" w:type="dxa"/>
            <w:vAlign w:val="center"/>
          </w:tcPr>
          <w:p w14:paraId="6CFE6959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448" w:type="dxa"/>
            <w:vAlign w:val="center"/>
          </w:tcPr>
          <w:p w14:paraId="771C75D6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37.5</w:t>
            </w:r>
          </w:p>
        </w:tc>
        <w:tc>
          <w:tcPr>
            <w:tcW w:w="1252" w:type="dxa"/>
            <w:vMerge/>
            <w:vAlign w:val="center"/>
          </w:tcPr>
          <w:p w14:paraId="19E19259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1252" w:type="dxa"/>
            <w:vMerge/>
            <w:vAlign w:val="center"/>
          </w:tcPr>
          <w:p w14:paraId="7DB820B1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</w:tr>
      <w:tr w:rsidR="00E33D56" w14:paraId="2051E3F5" w14:textId="77777777" w:rsidTr="00876F12">
        <w:tc>
          <w:tcPr>
            <w:tcW w:w="6487" w:type="dxa"/>
            <w:gridSpan w:val="5"/>
            <w:vAlign w:val="center"/>
          </w:tcPr>
          <w:p w14:paraId="5BBC12BE" w14:textId="77777777" w:rsidR="00E33D56" w:rsidRDefault="00E33D56" w:rsidP="00876F12"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CA19-9</w:t>
            </w:r>
          </w:p>
        </w:tc>
        <w:tc>
          <w:tcPr>
            <w:tcW w:w="1252" w:type="dxa"/>
            <w:vMerge w:val="restart"/>
            <w:vAlign w:val="center"/>
          </w:tcPr>
          <w:p w14:paraId="5927F942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0.660</w:t>
            </w:r>
          </w:p>
        </w:tc>
        <w:tc>
          <w:tcPr>
            <w:tcW w:w="1252" w:type="dxa"/>
            <w:vMerge w:val="restart"/>
            <w:vAlign w:val="center"/>
          </w:tcPr>
          <w:p w14:paraId="6D924AF1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0.417</w:t>
            </w:r>
          </w:p>
        </w:tc>
      </w:tr>
      <w:tr w:rsidR="00E33D56" w14:paraId="38AFC2D9" w14:textId="77777777" w:rsidTr="00876F12">
        <w:tc>
          <w:tcPr>
            <w:tcW w:w="1462" w:type="dxa"/>
            <w:vAlign w:val="center"/>
          </w:tcPr>
          <w:p w14:paraId="00A2F0C5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≤</w:t>
            </w:r>
            <w:r>
              <w:rPr>
                <w:sz w:val="15"/>
                <w:szCs w:val="15"/>
              </w:rPr>
              <w:t>500</w:t>
            </w:r>
          </w:p>
        </w:tc>
        <w:tc>
          <w:tcPr>
            <w:tcW w:w="1204" w:type="dxa"/>
            <w:vAlign w:val="center"/>
          </w:tcPr>
          <w:p w14:paraId="05FB62FA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213" w:type="dxa"/>
            <w:vAlign w:val="center"/>
          </w:tcPr>
          <w:p w14:paraId="1810C726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54.8</w:t>
            </w:r>
          </w:p>
        </w:tc>
        <w:tc>
          <w:tcPr>
            <w:tcW w:w="1160" w:type="dxa"/>
            <w:vAlign w:val="center"/>
          </w:tcPr>
          <w:p w14:paraId="56B4AFDD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45</w:t>
            </w:r>
          </w:p>
        </w:tc>
        <w:tc>
          <w:tcPr>
            <w:tcW w:w="1448" w:type="dxa"/>
            <w:vAlign w:val="center"/>
          </w:tcPr>
          <w:p w14:paraId="6CCB8E8D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62.5</w:t>
            </w:r>
          </w:p>
        </w:tc>
        <w:tc>
          <w:tcPr>
            <w:tcW w:w="1252" w:type="dxa"/>
            <w:vMerge/>
            <w:vAlign w:val="center"/>
          </w:tcPr>
          <w:p w14:paraId="58289E66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1252" w:type="dxa"/>
            <w:vMerge/>
            <w:vAlign w:val="center"/>
          </w:tcPr>
          <w:p w14:paraId="29518D8A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</w:tr>
      <w:tr w:rsidR="00E33D56" w14:paraId="7E08A9F7" w14:textId="77777777" w:rsidTr="00876F12">
        <w:tc>
          <w:tcPr>
            <w:tcW w:w="1462" w:type="dxa"/>
            <w:vAlign w:val="center"/>
          </w:tcPr>
          <w:p w14:paraId="49D2BEE5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&gt;500</w:t>
            </w:r>
          </w:p>
        </w:tc>
        <w:tc>
          <w:tcPr>
            <w:tcW w:w="1204" w:type="dxa"/>
            <w:vAlign w:val="center"/>
          </w:tcPr>
          <w:p w14:paraId="34F23CA5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213" w:type="dxa"/>
            <w:vAlign w:val="center"/>
          </w:tcPr>
          <w:p w14:paraId="4C0D5D88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45.2</w:t>
            </w:r>
          </w:p>
        </w:tc>
        <w:tc>
          <w:tcPr>
            <w:tcW w:w="1160" w:type="dxa"/>
            <w:vAlign w:val="center"/>
          </w:tcPr>
          <w:p w14:paraId="37CA1135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448" w:type="dxa"/>
            <w:vAlign w:val="center"/>
          </w:tcPr>
          <w:p w14:paraId="5E03002F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37.5</w:t>
            </w:r>
          </w:p>
        </w:tc>
        <w:tc>
          <w:tcPr>
            <w:tcW w:w="1252" w:type="dxa"/>
            <w:vMerge/>
            <w:vAlign w:val="center"/>
          </w:tcPr>
          <w:p w14:paraId="342AF46D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1252" w:type="dxa"/>
            <w:vMerge/>
          </w:tcPr>
          <w:p w14:paraId="6EEFBBE8" w14:textId="77777777" w:rsidR="00E33D56" w:rsidRDefault="00E33D56" w:rsidP="00876F12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</w:tr>
    </w:tbl>
    <w:p w14:paraId="77A14CF5" w14:textId="77777777" w:rsidR="00E33D56" w:rsidRDefault="00E33D56" w:rsidP="00E33D56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T</w:t>
      </w:r>
      <w:r>
        <w:rPr>
          <w:rFonts w:ascii="Times New Roman" w:hAnsi="Times New Roman" w:cs="Times New Roman" w:hint="eastAsia"/>
          <w:sz w:val="18"/>
          <w:szCs w:val="18"/>
        </w:rPr>
        <w:t xml:space="preserve">able 2 </w:t>
      </w:r>
      <w:r>
        <w:rPr>
          <w:rFonts w:ascii="Times New Roman" w:hAnsi="Times New Roman" w:cs="Times New Roman"/>
          <w:sz w:val="18"/>
          <w:szCs w:val="18"/>
        </w:rPr>
        <w:t xml:space="preserve">The correlation between </w:t>
      </w:r>
      <w:r>
        <w:rPr>
          <w:rFonts w:ascii="Times New Roman" w:hAnsi="Times New Roman" w:cs="Times New Roman"/>
          <w:i/>
          <w:iCs/>
          <w:sz w:val="18"/>
          <w:szCs w:val="18"/>
        </w:rPr>
        <w:t>SDC-1</w:t>
      </w:r>
      <w:r>
        <w:rPr>
          <w:rFonts w:ascii="Times New Roman" w:hAnsi="Times New Roman" w:cs="Times New Roman"/>
          <w:sz w:val="18"/>
          <w:szCs w:val="18"/>
        </w:rPr>
        <w:t xml:space="preserve"> level and age, sex, AJCC stage, differentiation degree, diameter of tumor and CA19-9 value.</w:t>
      </w:r>
    </w:p>
    <w:p w14:paraId="0AD9A6DC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D56"/>
    <w:rsid w:val="002E281E"/>
    <w:rsid w:val="003201BB"/>
    <w:rsid w:val="005B63E0"/>
    <w:rsid w:val="00865217"/>
    <w:rsid w:val="00E33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8757C"/>
  <w15:chartTrackingRefBased/>
  <w15:docId w15:val="{32F3FA8E-2797-4B34-8D04-CDE625D5C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3D56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3D5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3D5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3D5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3D5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3D5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3D5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3D5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3D5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3D5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3D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3D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3D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3D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3D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3D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3D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3D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3D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3D5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33D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3D5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33D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3D5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33D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3D5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33D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3D5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3D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3D5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E33D56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635</Characters>
  <Application>Microsoft Office Word</Application>
  <DocSecurity>0</DocSecurity>
  <Lines>11</Lines>
  <Paragraphs>2</Paragraphs>
  <ScaleCrop>false</ScaleCrop>
  <Company>Springer Nature</Company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2025-07-17T10:28:00Z</dcterms:created>
  <dcterms:modified xsi:type="dcterms:W3CDTF">2025-07-17T10:37:00Z</dcterms:modified>
</cp:coreProperties>
</file>