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3A8C7" w14:textId="77777777" w:rsidR="002F20A6" w:rsidRDefault="00000000">
      <w:pPr>
        <w:pStyle w:val="NormalWeb"/>
        <w:widowControl/>
        <w:jc w:val="both"/>
        <w:rPr>
          <w:rFonts w:ascii="Times New Roman" w:eastAsiaTheme="minorHAnsi" w:hAnsi="Times New Roman" w:cstheme="minorBidi"/>
        </w:rPr>
      </w:pPr>
      <w:r>
        <w:rPr>
          <w:rFonts w:ascii="Times New Roman" w:eastAsiaTheme="minorHAnsi" w:hAnsi="Times New Roman" w:cstheme="minorBidi"/>
        </w:rPr>
        <w:t>Table</w:t>
      </w:r>
      <w:r>
        <w:rPr>
          <w:rFonts w:ascii="Times New Roman" w:eastAsiaTheme="minorHAnsi" w:hAnsi="Times New Roman" w:cstheme="minorBidi" w:hint="eastAsia"/>
        </w:rPr>
        <w:t>1 D</w:t>
      </w:r>
      <w:r>
        <w:rPr>
          <w:rFonts w:ascii="Times New Roman" w:eastAsiaTheme="minorHAnsi" w:hAnsi="Times New Roman" w:cstheme="minorBidi"/>
        </w:rPr>
        <w:t>emographic</w:t>
      </w:r>
      <w:r>
        <w:rPr>
          <w:rFonts w:ascii="Times New Roman" w:eastAsiaTheme="minorHAnsi" w:hAnsi="Times New Roman" w:cstheme="minorBidi" w:hint="eastAsia"/>
        </w:rPr>
        <w:t xml:space="preserve"> characteristic of older adults with different education levels</w:t>
      </w:r>
    </w:p>
    <w:tbl>
      <w:tblPr>
        <w:tblW w:w="7855" w:type="dxa"/>
        <w:jc w:val="center"/>
        <w:tblBorders>
          <w:top w:val="single" w:sz="4" w:space="0" w:color="auto"/>
          <w:left w:val="single" w:sz="8" w:space="0" w:color="000000"/>
          <w:bottom w:val="single" w:sz="4" w:space="0" w:color="auto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5"/>
        <w:gridCol w:w="1660"/>
        <w:gridCol w:w="1678"/>
        <w:gridCol w:w="1520"/>
        <w:gridCol w:w="880"/>
        <w:gridCol w:w="822"/>
      </w:tblGrid>
      <w:tr w:rsidR="002F20A6" w14:paraId="4F7214FD" w14:textId="77777777">
        <w:trPr>
          <w:cantSplit/>
          <w:jc w:val="center"/>
        </w:trPr>
        <w:tc>
          <w:tcPr>
            <w:tcW w:w="129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65082A4E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Variable</w:t>
            </w:r>
          </w:p>
        </w:tc>
        <w:tc>
          <w:tcPr>
            <w:tcW w:w="166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1DD16389" w14:textId="77777777" w:rsidR="002F20A6" w:rsidRDefault="00000000">
            <w:pPr>
              <w:jc w:val="center"/>
              <w:rPr>
                <w:rFonts w:ascii="Times New Roman" w:eastAsia="SimHei" w:hAnsi="Times New Roman" w:cs="Times New Roman"/>
                <w:sz w:val="18"/>
                <w:szCs w:val="18"/>
              </w:rPr>
            </w:pP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Low education levels</w:t>
            </w: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n=5730)</w:t>
            </w:r>
          </w:p>
        </w:tc>
        <w:tc>
          <w:tcPr>
            <w:tcW w:w="167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60A31E41" w14:textId="77777777" w:rsidR="002F20A6" w:rsidRDefault="00000000">
            <w:pPr>
              <w:jc w:val="center"/>
              <w:rPr>
                <w:rFonts w:ascii="Times New Roman" w:eastAsia="SimHei" w:hAnsi="Times New Roman" w:cs="Times New Roman"/>
                <w:sz w:val="18"/>
                <w:szCs w:val="18"/>
              </w:rPr>
            </w:pP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Medium education levels(n=2356)</w:t>
            </w:r>
          </w:p>
        </w:tc>
        <w:tc>
          <w:tcPr>
            <w:tcW w:w="152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0355B2EC" w14:textId="77777777" w:rsidR="002F20A6" w:rsidRDefault="00000000">
            <w:pPr>
              <w:jc w:val="center"/>
              <w:rPr>
                <w:rFonts w:ascii="Times New Roman" w:eastAsia="SimHei" w:hAnsi="Times New Roman" w:cs="Times New Roman"/>
                <w:sz w:val="18"/>
                <w:szCs w:val="18"/>
              </w:rPr>
            </w:pP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High education level (n=1095)</w:t>
            </w:r>
          </w:p>
        </w:tc>
        <w:tc>
          <w:tcPr>
            <w:tcW w:w="88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0A083B8E" w14:textId="77777777" w:rsidR="002F20A6" w:rsidRDefault="00000000">
            <w:pPr>
              <w:jc w:val="center"/>
              <w:rPr>
                <w:rFonts w:ascii="Times New Roman" w:eastAsia="SimHei" w:hAnsi="Times New Roman" w:cs="Times New Roman"/>
                <w:sz w:val="18"/>
                <w:szCs w:val="18"/>
              </w:rPr>
            </w:pP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χ²</w:t>
            </w: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 xml:space="preserve"> Value</w:t>
            </w:r>
          </w:p>
        </w:tc>
        <w:tc>
          <w:tcPr>
            <w:tcW w:w="82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055E01F9" w14:textId="77777777" w:rsidR="002F20A6" w:rsidRDefault="00000000">
            <w:pPr>
              <w:jc w:val="center"/>
              <w:rPr>
                <w:rFonts w:ascii="Times New Roman" w:eastAsia="SimHei" w:hAnsi="Times New Roman" w:cs="Times New Roman"/>
                <w:sz w:val="18"/>
                <w:szCs w:val="18"/>
              </w:rPr>
            </w:pP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P Value</w:t>
            </w:r>
          </w:p>
        </w:tc>
      </w:tr>
      <w:tr w:rsidR="002F20A6" w14:paraId="3130EDA8" w14:textId="77777777">
        <w:trPr>
          <w:cantSplit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8250623" w14:textId="77777777" w:rsidR="002F20A6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Resident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30B69EB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A034943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66129D6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AD60E6C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1298.303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B4EE625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0.000</w:t>
            </w:r>
          </w:p>
        </w:tc>
      </w:tr>
      <w:tr w:rsidR="002F20A6" w14:paraId="4F12AC7F" w14:textId="77777777">
        <w:trPr>
          <w:cantSplit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F378AD3" w14:textId="77777777" w:rsidR="002F20A6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903B125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3739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65.25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FDA0336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753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31.96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D83DAD5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192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17.53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D183608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C892B8E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341DAB7A" w14:textId="77777777">
        <w:trPr>
          <w:cantSplit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7456757" w14:textId="77777777" w:rsidR="002F20A6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6E4F59F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1991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34.75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D5E27FA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1603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68.04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316A82B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903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82.47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4146043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4CE2F16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5669FCE3" w14:textId="77777777">
        <w:trPr>
          <w:cantSplit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4AE9EC5" w14:textId="77777777" w:rsidR="002F20A6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Gender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2D0136A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22A3F54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5328BD7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90589C7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91.046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CE137C4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0.000</w:t>
            </w:r>
          </w:p>
        </w:tc>
      </w:tr>
      <w:tr w:rsidR="002F20A6" w14:paraId="066B1855" w14:textId="77777777">
        <w:trPr>
          <w:cantSplit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3E7CEBE" w14:textId="77777777" w:rsidR="002F20A6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Male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D5122BB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2701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47.14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C764253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1310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55.60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ADC9179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659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60.18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F048126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EC2E962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5D366DFA" w14:textId="77777777">
        <w:trPr>
          <w:cantSplit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23D443A" w14:textId="77777777" w:rsidR="002F20A6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Female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7EE6969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3029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52.86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03710E6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1046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44.40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35FEFE0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436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39.82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835D3AA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DA099FD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727F3FD3" w14:textId="77777777">
        <w:trPr>
          <w:cantSplit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926942B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F3537F2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AE9AD9D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EF27BF7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742DFD7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217.498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7BA74B5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0.000</w:t>
            </w:r>
          </w:p>
        </w:tc>
      </w:tr>
      <w:tr w:rsidR="002F20A6" w14:paraId="1EA5261A" w14:textId="77777777">
        <w:trPr>
          <w:cantSplit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B8191AC" w14:textId="77777777" w:rsidR="002F20A6" w:rsidRDefault="00000000">
            <w:pPr>
              <w:ind w:left="60" w:right="6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60-74 Years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B509B97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3851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67.21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94522EF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1938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82.26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AC058C9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867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79.18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6598BD7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9C88BEE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3DE63A1D" w14:textId="77777777">
        <w:trPr>
          <w:cantSplit/>
          <w:trHeight w:val="281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38E24EF" w14:textId="77777777" w:rsidR="002F20A6" w:rsidRDefault="00000000">
            <w:pPr>
              <w:ind w:left="60" w:right="6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≥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75 Years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DC48B8C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1879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32.79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6E0A05B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418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17.74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9DBB390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228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20.82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A35E4A2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AB520BF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284513E7" w14:textId="77777777">
        <w:trPr>
          <w:cantSplit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F97A6C5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Personal annual income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97E6DBD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8C3000C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B7926B5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FE48A45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33.596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547B2E6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0.000</w:t>
            </w:r>
          </w:p>
        </w:tc>
      </w:tr>
      <w:tr w:rsidR="002F20A6" w14:paraId="780CEEE2" w14:textId="77777777">
        <w:trPr>
          <w:cantSplit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FA97853" w14:textId="77777777" w:rsidR="002F20A6" w:rsidRDefault="00000000">
            <w:pPr>
              <w:ind w:left="60" w:right="6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Low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below 10000 RMB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D247883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1067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67.49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1AA7192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998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65.79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F7CD5A7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499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57.89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CD93138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68F0EE4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2C26AC1F" w14:textId="77777777">
        <w:trPr>
          <w:cantSplit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BF19BBD" w14:textId="77777777" w:rsidR="002F20A6" w:rsidRDefault="00000000">
            <w:pPr>
              <w:ind w:left="60" w:right="6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Medium(10000-30000 RMB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88F4EEA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310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19.61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CB30C54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296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19.51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06C90F9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243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28.19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C426FD8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62F4120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5E6EA09A" w14:textId="77777777">
        <w:trPr>
          <w:cantSplit/>
          <w:jc w:val="center"/>
        </w:trPr>
        <w:tc>
          <w:tcPr>
            <w:tcW w:w="1295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4657B4F7" w14:textId="77777777" w:rsidR="002F20A6" w:rsidRDefault="00000000">
            <w:pPr>
              <w:ind w:left="60" w:right="6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High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above 30000 RMB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636B76B2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204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12.90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31953277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223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14.70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1BFDFA59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120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13.92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34543F2D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04B4F834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</w:tbl>
    <w:p w14:paraId="4154633D" w14:textId="77777777" w:rsidR="002F20A6" w:rsidRDefault="00000000">
      <w:pPr>
        <w:pStyle w:val="NormalWeb"/>
        <w:widowControl/>
        <w:jc w:val="both"/>
        <w:rPr>
          <w:rFonts w:ascii="Times New Roman" w:eastAsiaTheme="minorHAnsi" w:hAnsi="Times New Roman" w:cstheme="minorBidi"/>
        </w:rPr>
      </w:pPr>
      <w:r>
        <w:rPr>
          <w:rFonts w:ascii="Times New Roman" w:eastAsiaTheme="minorHAnsi" w:hAnsi="Times New Roman" w:cstheme="minorBidi"/>
        </w:rPr>
        <w:t>Table</w:t>
      </w:r>
      <w:r>
        <w:rPr>
          <w:rFonts w:ascii="Times New Roman" w:eastAsiaTheme="minorHAnsi" w:hAnsi="Times New Roman" w:cstheme="minorBidi" w:hint="eastAsia"/>
        </w:rPr>
        <w:t>2 Successful aging among older adults with different education levels</w:t>
      </w:r>
    </w:p>
    <w:tbl>
      <w:tblPr>
        <w:tblW w:w="7855" w:type="dxa"/>
        <w:jc w:val="center"/>
        <w:tblBorders>
          <w:top w:val="single" w:sz="4" w:space="0" w:color="auto"/>
          <w:left w:val="single" w:sz="8" w:space="0" w:color="000000"/>
          <w:bottom w:val="single" w:sz="4" w:space="0" w:color="auto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3"/>
        <w:gridCol w:w="1300"/>
        <w:gridCol w:w="1660"/>
        <w:gridCol w:w="1600"/>
        <w:gridCol w:w="970"/>
        <w:gridCol w:w="822"/>
      </w:tblGrid>
      <w:tr w:rsidR="002F20A6" w14:paraId="231DCC6F" w14:textId="77777777">
        <w:trPr>
          <w:cantSplit/>
          <w:jc w:val="center"/>
        </w:trPr>
        <w:tc>
          <w:tcPr>
            <w:tcW w:w="150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0B861FC3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Variable</w:t>
            </w:r>
          </w:p>
        </w:tc>
        <w:tc>
          <w:tcPr>
            <w:tcW w:w="130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11B3431B" w14:textId="77777777" w:rsidR="002F20A6" w:rsidRDefault="00000000">
            <w:pPr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Low education levels</w:t>
            </w: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n=5730)</w:t>
            </w:r>
          </w:p>
        </w:tc>
        <w:tc>
          <w:tcPr>
            <w:tcW w:w="166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07F09C55" w14:textId="77777777" w:rsidR="002F20A6" w:rsidRDefault="00000000">
            <w:pPr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Medium education levels (n=2356)</w:t>
            </w:r>
          </w:p>
        </w:tc>
        <w:tc>
          <w:tcPr>
            <w:tcW w:w="160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11953D63" w14:textId="77777777" w:rsidR="002F20A6" w:rsidRDefault="00000000">
            <w:pPr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High education level (n=1095)</w:t>
            </w:r>
          </w:p>
        </w:tc>
        <w:tc>
          <w:tcPr>
            <w:tcW w:w="97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7C79DE5B" w14:textId="77777777" w:rsidR="002F20A6" w:rsidRDefault="00000000">
            <w:pPr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χ²</w:t>
            </w: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 xml:space="preserve"> Value</w:t>
            </w:r>
          </w:p>
        </w:tc>
        <w:tc>
          <w:tcPr>
            <w:tcW w:w="82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67704288" w14:textId="77777777" w:rsidR="002F20A6" w:rsidRDefault="00000000">
            <w:pPr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="SimHei" w:hAnsi="Times New Roman" w:cs="Times New Roman" w:hint="eastAsia"/>
                <w:sz w:val="18"/>
                <w:szCs w:val="18"/>
              </w:rPr>
              <w:t>P Value</w:t>
            </w:r>
          </w:p>
        </w:tc>
      </w:tr>
      <w:tr w:rsidR="002F20A6" w14:paraId="68496BA1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785E100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successful aging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763026B" w14:textId="77777777" w:rsidR="002F20A6" w:rsidRDefault="002F20A6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7375612" w14:textId="77777777" w:rsidR="002F20A6" w:rsidRDefault="002F20A6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29AF154" w14:textId="77777777" w:rsidR="002F20A6" w:rsidRDefault="002F20A6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CF2CDC1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215.328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tbl>
            <w:tblPr>
              <w:tblW w:w="7855" w:type="dxa"/>
              <w:jc w:val="center"/>
              <w:tblBorders>
                <w:top w:val="single" w:sz="4" w:space="0" w:color="auto"/>
                <w:left w:val="single" w:sz="8" w:space="0" w:color="000000"/>
                <w:bottom w:val="single" w:sz="4" w:space="0" w:color="auto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855"/>
            </w:tblGrid>
            <w:tr w:rsidR="002F20A6" w14:paraId="3F4E3C20" w14:textId="77777777">
              <w:trPr>
                <w:cantSplit/>
                <w:jc w:val="center"/>
              </w:trPr>
              <w:tc>
                <w:tcPr>
                  <w:tcW w:w="822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14:paraId="5BD40E13" w14:textId="77777777" w:rsidR="002F20A6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SimSun" w:hAnsi="Times New Roman" w:cs="Times New Roman"/>
                      <w:szCs w:val="21"/>
                    </w:rPr>
                  </w:pPr>
                  <w:r>
                    <w:rPr>
                      <w:rFonts w:ascii="Times New Roman" w:eastAsia="SimSun" w:hAnsi="Times New Roman" w:cs="Times New Roman" w:hint="eastAsia"/>
                      <w:szCs w:val="21"/>
                    </w:rPr>
                    <w:t>0.000</w:t>
                  </w:r>
                </w:p>
              </w:tc>
            </w:tr>
          </w:tbl>
          <w:p w14:paraId="3BBD41C3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477D123E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775EF43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EF4FA08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634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11.06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24606CD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476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20.20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2BF7F2F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281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25.66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9AC842C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42C35E4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765BA78A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177E292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No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7D5CFDC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5096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88.94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F979C05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1880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79.80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EB2448F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814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74.34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FECAAB6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687D7C5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7EEDE769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4DC806C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No major disease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88954DC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12C5E83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19DB887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A627ECB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10.949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tbl>
            <w:tblPr>
              <w:tblW w:w="7855" w:type="dxa"/>
              <w:jc w:val="center"/>
              <w:tblBorders>
                <w:top w:val="single" w:sz="4" w:space="0" w:color="auto"/>
                <w:left w:val="single" w:sz="8" w:space="0" w:color="000000"/>
                <w:bottom w:val="single" w:sz="4" w:space="0" w:color="auto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855"/>
            </w:tblGrid>
            <w:tr w:rsidR="002F20A6" w14:paraId="5E0B9A5E" w14:textId="77777777">
              <w:trPr>
                <w:cantSplit/>
                <w:jc w:val="center"/>
              </w:trPr>
              <w:tc>
                <w:tcPr>
                  <w:tcW w:w="822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14:paraId="5BEBF34B" w14:textId="77777777" w:rsidR="002F20A6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SimSun" w:hAnsi="Times New Roman" w:cs="Times New Roman"/>
                      <w:szCs w:val="21"/>
                    </w:rPr>
                  </w:pPr>
                  <w:r>
                    <w:rPr>
                      <w:rFonts w:ascii="Times New Roman" w:eastAsia="SimSun" w:hAnsi="Times New Roman" w:cs="Times New Roman" w:hint="eastAsia"/>
                      <w:szCs w:val="21"/>
                    </w:rPr>
                    <w:t>0.004</w:t>
                  </w:r>
                </w:p>
              </w:tc>
            </w:tr>
          </w:tbl>
          <w:p w14:paraId="27089EE3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4CFEB45B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E44311F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247602E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3717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64.87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DAF4732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1530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64.94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0ECF8EB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766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69.95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2D9D532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A19236E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48908893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2FB9961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No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F428ADB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2013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35.13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C461943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826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35.06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89BED95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329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30.05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D078CA3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28704A7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0CBAC9AF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CF6D04B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No functional loss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424302A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C176F35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5E6E76F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22528E2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21.982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tbl>
            <w:tblPr>
              <w:tblW w:w="7855" w:type="dxa"/>
              <w:jc w:val="center"/>
              <w:tblBorders>
                <w:top w:val="single" w:sz="4" w:space="0" w:color="auto"/>
                <w:left w:val="single" w:sz="8" w:space="0" w:color="000000"/>
                <w:bottom w:val="single" w:sz="4" w:space="0" w:color="auto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855"/>
            </w:tblGrid>
            <w:tr w:rsidR="002F20A6" w14:paraId="5ECA2311" w14:textId="77777777">
              <w:trPr>
                <w:cantSplit/>
                <w:jc w:val="center"/>
              </w:trPr>
              <w:tc>
                <w:tcPr>
                  <w:tcW w:w="822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14:paraId="7D8ED501" w14:textId="77777777" w:rsidR="002F20A6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SimSun" w:hAnsi="Times New Roman" w:cs="Times New Roman"/>
                      <w:szCs w:val="21"/>
                    </w:rPr>
                  </w:pPr>
                  <w:r>
                    <w:rPr>
                      <w:rFonts w:ascii="Times New Roman" w:eastAsia="SimSun" w:hAnsi="Times New Roman" w:cs="Times New Roman" w:hint="eastAsia"/>
                      <w:szCs w:val="21"/>
                    </w:rPr>
                    <w:t>0.000</w:t>
                  </w:r>
                </w:p>
              </w:tc>
            </w:tr>
          </w:tbl>
          <w:p w14:paraId="09261319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74A8F11E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AD43436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840B697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4892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85.38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2F1B4BA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2097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89.01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682D81E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967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88.31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F3DFC6F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71A25ED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40271FA9" w14:textId="77777777">
        <w:trPr>
          <w:cantSplit/>
          <w:trHeight w:val="212"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318F017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No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D56CF6C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838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14.62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0E8001A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259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10.99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65A4EDA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128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11.69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5620B14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C7BCBE0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62CE7A17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10539FA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Normal cognitive function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A1B441C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FA78DDE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91F3360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D044A52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209.917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F004CA6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0.000</w:t>
            </w:r>
          </w:p>
        </w:tc>
      </w:tr>
      <w:tr w:rsidR="002F20A6" w14:paraId="54E75F49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FEB2A11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F44FF17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4017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70.10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80EAE6E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1932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82.00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B8F9F84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945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86.30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8B6675E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tbl>
            <w:tblPr>
              <w:tblW w:w="7855" w:type="dxa"/>
              <w:jc w:val="center"/>
              <w:tblBorders>
                <w:top w:val="single" w:sz="4" w:space="0" w:color="auto"/>
                <w:left w:val="single" w:sz="8" w:space="0" w:color="000000"/>
                <w:bottom w:val="single" w:sz="4" w:space="0" w:color="auto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855"/>
            </w:tblGrid>
            <w:tr w:rsidR="002F20A6" w14:paraId="560C9783" w14:textId="77777777">
              <w:trPr>
                <w:cantSplit/>
                <w:jc w:val="center"/>
              </w:trPr>
              <w:tc>
                <w:tcPr>
                  <w:tcW w:w="822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14:paraId="48987D8F" w14:textId="77777777" w:rsidR="002F20A6" w:rsidRDefault="002F20A6">
                  <w:pPr>
                    <w:widowControl/>
                    <w:jc w:val="center"/>
                    <w:textAlignment w:val="center"/>
                    <w:rPr>
                      <w:rFonts w:ascii="Times New Roman" w:eastAsia="SimSun" w:hAnsi="Times New Roman" w:cs="Times New Roman"/>
                      <w:szCs w:val="21"/>
                    </w:rPr>
                  </w:pPr>
                </w:p>
              </w:tc>
            </w:tr>
          </w:tbl>
          <w:p w14:paraId="57C48703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47A7F2FF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5A84FE2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No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4969E8F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1713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29.90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B87D434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424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18.00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C488954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150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13.70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0525647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6B3A356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503E29DB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995F80C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No depression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7C0232E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923E422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CE78B23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21A35CE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169.812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tbl>
            <w:tblPr>
              <w:tblW w:w="7855" w:type="dxa"/>
              <w:jc w:val="center"/>
              <w:tblBorders>
                <w:top w:val="single" w:sz="4" w:space="0" w:color="auto"/>
                <w:left w:val="single" w:sz="8" w:space="0" w:color="000000"/>
                <w:bottom w:val="single" w:sz="4" w:space="0" w:color="auto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855"/>
            </w:tblGrid>
            <w:tr w:rsidR="002F20A6" w14:paraId="7A5262D2" w14:textId="77777777">
              <w:trPr>
                <w:cantSplit/>
                <w:jc w:val="center"/>
              </w:trPr>
              <w:tc>
                <w:tcPr>
                  <w:tcW w:w="822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14:paraId="7DCB238C" w14:textId="77777777" w:rsidR="002F20A6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SimSun" w:hAnsi="Times New Roman" w:cs="Times New Roman"/>
                      <w:szCs w:val="21"/>
                    </w:rPr>
                  </w:pPr>
                  <w:r>
                    <w:rPr>
                      <w:rFonts w:ascii="Times New Roman" w:eastAsia="SimSun" w:hAnsi="Times New Roman" w:cs="Times New Roman" w:hint="eastAsia"/>
                      <w:szCs w:val="21"/>
                    </w:rPr>
                    <w:t>0.000</w:t>
                  </w:r>
                </w:p>
              </w:tc>
            </w:tr>
          </w:tbl>
          <w:p w14:paraId="201F22BA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4AA1802F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BD87CA1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CDF96C7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2366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41.29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07BD907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1200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50.93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508171C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665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60.73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E8A76E3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B2E716F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59AEE693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AA63513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No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1C07C5D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3364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58.71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7CA1098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1156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49.07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C4BC8D1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430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39.27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D5E2A73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B553566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70772E16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860AED1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Active social engagement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693D6B4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406C62E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C483CD2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840F370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268.846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C23C188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0.000</w:t>
            </w:r>
          </w:p>
        </w:tc>
      </w:tr>
      <w:tr w:rsidR="002F20A6" w14:paraId="73DB7EA5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79C86F3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lastRenderedPageBreak/>
              <w:t>Yes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3B1DEB4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2453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42.81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0C472FB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1370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58.15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CA0C1C1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704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64.29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C019018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tbl>
            <w:tblPr>
              <w:tblW w:w="7855" w:type="dxa"/>
              <w:jc w:val="center"/>
              <w:tblBorders>
                <w:top w:val="single" w:sz="4" w:space="0" w:color="auto"/>
                <w:left w:val="single" w:sz="8" w:space="0" w:color="000000"/>
                <w:bottom w:val="single" w:sz="4" w:space="0" w:color="auto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855"/>
            </w:tblGrid>
            <w:tr w:rsidR="002F20A6" w14:paraId="38FD4BFF" w14:textId="77777777">
              <w:trPr>
                <w:cantSplit/>
                <w:jc w:val="center"/>
              </w:trPr>
              <w:tc>
                <w:tcPr>
                  <w:tcW w:w="822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14:paraId="2C8A8078" w14:textId="77777777" w:rsidR="002F20A6" w:rsidRDefault="002F20A6">
                  <w:pPr>
                    <w:widowControl/>
                    <w:jc w:val="center"/>
                    <w:textAlignment w:val="center"/>
                    <w:rPr>
                      <w:rFonts w:ascii="Times New Roman" w:eastAsia="SimSun" w:hAnsi="Times New Roman" w:cs="Times New Roman"/>
                      <w:szCs w:val="21"/>
                    </w:rPr>
                  </w:pPr>
                </w:p>
              </w:tc>
            </w:tr>
          </w:tbl>
          <w:p w14:paraId="01A7C719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F20A6" w14:paraId="531FD8F1" w14:textId="77777777">
        <w:trPr>
          <w:cantSplit/>
          <w:jc w:val="center"/>
        </w:trPr>
        <w:tc>
          <w:tcPr>
            <w:tcW w:w="1503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4187FC19" w14:textId="77777777" w:rsidR="002F20A6" w:rsidRDefault="00000000">
            <w:pPr>
              <w:ind w:left="60" w:right="60"/>
              <w:jc w:val="left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No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782EFF1A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3277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57.19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3EFBF062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986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41.85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2045E897" w14:textId="77777777" w:rsidR="002F20A6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391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35.71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）</w:t>
            </w:r>
          </w:p>
        </w:tc>
        <w:tc>
          <w:tcPr>
            <w:tcW w:w="97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3D14EA67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065ABD19" w14:textId="77777777" w:rsidR="002F20A6" w:rsidRDefault="002F20A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</w:tbl>
    <w:p w14:paraId="5E8507DE" w14:textId="77777777" w:rsidR="002F20A6" w:rsidRDefault="002F20A6">
      <w:pPr>
        <w:spacing w:line="288" w:lineRule="auto"/>
        <w:rPr>
          <w:szCs w:val="21"/>
        </w:rPr>
      </w:pPr>
    </w:p>
    <w:p w14:paraId="7B65DD18" w14:textId="77777777" w:rsidR="002F20A6" w:rsidRDefault="00000000">
      <w:pPr>
        <w:pStyle w:val="NormalWeb"/>
        <w:widowControl/>
        <w:jc w:val="both"/>
        <w:rPr>
          <w:rFonts w:ascii="Times New Roman" w:eastAsiaTheme="minorHAnsi" w:hAnsi="Times New Roman" w:cstheme="minorBidi"/>
        </w:rPr>
      </w:pPr>
      <w:r>
        <w:rPr>
          <w:rFonts w:ascii="Times New Roman" w:eastAsiaTheme="minorHAnsi" w:hAnsi="Times New Roman" w:cstheme="minorBidi"/>
        </w:rPr>
        <w:t>Table</w:t>
      </w:r>
      <w:r>
        <w:rPr>
          <w:rFonts w:ascii="Times New Roman" w:eastAsiaTheme="minorHAnsi" w:hAnsi="Times New Roman" w:cstheme="minorBidi" w:hint="eastAsia"/>
        </w:rPr>
        <w:t>3 Multivariate Logistic regression analysis on the association between education level and successful aging</w:t>
      </w:r>
    </w:p>
    <w:tbl>
      <w:tblPr>
        <w:tblW w:w="10615" w:type="dxa"/>
        <w:jc w:val="center"/>
        <w:tblBorders>
          <w:top w:val="single" w:sz="4" w:space="0" w:color="auto"/>
          <w:left w:val="single" w:sz="8" w:space="0" w:color="000000"/>
          <w:bottom w:val="single" w:sz="4" w:space="0" w:color="auto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3"/>
        <w:gridCol w:w="880"/>
        <w:gridCol w:w="1330"/>
        <w:gridCol w:w="800"/>
        <w:gridCol w:w="1070"/>
        <w:gridCol w:w="730"/>
        <w:gridCol w:w="1300"/>
        <w:gridCol w:w="720"/>
        <w:gridCol w:w="1112"/>
      </w:tblGrid>
      <w:tr w:rsidR="002F20A6" w14:paraId="6BA43089" w14:textId="77777777">
        <w:trPr>
          <w:cantSplit/>
          <w:jc w:val="center"/>
        </w:trPr>
        <w:tc>
          <w:tcPr>
            <w:tcW w:w="267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3D4CD01E" w14:textId="77777777" w:rsidR="002F20A6" w:rsidRDefault="00000000">
            <w:pPr>
              <w:ind w:left="60" w:right="60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Variable</w:t>
            </w:r>
          </w:p>
        </w:tc>
        <w:tc>
          <w:tcPr>
            <w:tcW w:w="2210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287EC1F0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Model 1</w:t>
            </w: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ab/>
            </w:r>
          </w:p>
        </w:tc>
        <w:tc>
          <w:tcPr>
            <w:tcW w:w="1870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370DA29B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Model2</w:t>
            </w: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ab/>
            </w:r>
          </w:p>
        </w:tc>
        <w:tc>
          <w:tcPr>
            <w:tcW w:w="2030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6256DFB0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Model3</w:t>
            </w: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ab/>
            </w:r>
          </w:p>
        </w:tc>
        <w:tc>
          <w:tcPr>
            <w:tcW w:w="1832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0C61983C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Model 4</w:t>
            </w: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ab/>
            </w:r>
          </w:p>
        </w:tc>
      </w:tr>
      <w:tr w:rsidR="002F20A6" w14:paraId="35581F0F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7ABB67A" w14:textId="77777777" w:rsidR="002F20A6" w:rsidRDefault="002F20A6">
            <w:pPr>
              <w:ind w:left="60" w:right="60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A9E2E86" w14:textId="77777777" w:rsidR="002F20A6" w:rsidRDefault="00000000">
            <w:pPr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ORs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C488F3D" w14:textId="77777777" w:rsidR="002F20A6" w:rsidRDefault="00000000">
            <w:pPr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(95% CIs)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D363412" w14:textId="77777777" w:rsidR="002F20A6" w:rsidRDefault="00000000">
            <w:pPr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ORs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705E93F" w14:textId="77777777" w:rsidR="002F20A6" w:rsidRDefault="00000000">
            <w:pPr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(95% CIs)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32526B3" w14:textId="77777777" w:rsidR="002F20A6" w:rsidRDefault="00000000">
            <w:pPr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ORs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30731A8" w14:textId="77777777" w:rsidR="002F20A6" w:rsidRDefault="00000000">
            <w:pPr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(95% CIs)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42A6F8F" w14:textId="77777777" w:rsidR="002F20A6" w:rsidRDefault="00000000">
            <w:pPr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ORs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CFBE696" w14:textId="77777777" w:rsidR="002F20A6" w:rsidRDefault="00000000">
            <w:pPr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(95% CIs)</w:t>
            </w:r>
          </w:p>
        </w:tc>
      </w:tr>
      <w:tr w:rsidR="002F20A6" w14:paraId="1549D639" w14:textId="77777777">
        <w:trPr>
          <w:cantSplit/>
          <w:trHeight w:val="302"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126D481" w14:textId="77777777" w:rsidR="002F20A6" w:rsidRDefault="00000000">
            <w:pPr>
              <w:ind w:left="60" w:right="60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Constant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F6171FE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0.151***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F9E242F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B7753A7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0.050***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06B8191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5581839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0.006***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C534047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8A63A23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0.004***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7B18916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</w:tr>
      <w:tr w:rsidR="002F20A6" w14:paraId="65CF921C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8DB0D22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 xml:space="preserve">Educational Level </w:t>
            </w:r>
          </w:p>
          <w:p w14:paraId="7548ADD9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(ref.: Low Education)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6F2B187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1788171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87FB1B5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0764A38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8F6DA80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6E023DB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C8F3378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9C0DB82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</w:tr>
      <w:tr w:rsidR="002F20A6" w14:paraId="34F4243B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B53FCB8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Medium education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FE19B6B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1.936***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283C5D5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1.603-2.338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9114A1B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1.581***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43EDD78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1.299-1.924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80B0FD8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1.480***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BF48522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1.210-1.811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6B6C0A3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1.462***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522D955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(1.192-1.794)</w:t>
            </w:r>
          </w:p>
        </w:tc>
      </w:tr>
      <w:tr w:rsidR="002F20A6" w14:paraId="1BD1D070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E870D16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High education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E8A0082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2.518***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202FE96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2.043-3.102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FAD802D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2.086***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92458AC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1.677-2.595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C7465DD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1.818***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4FAB5A4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1.450-2.281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0188255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1.767***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23E8C0E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(1.401-2.229)</w:t>
            </w:r>
          </w:p>
        </w:tc>
      </w:tr>
      <w:tr w:rsidR="002F20A6" w14:paraId="6E0CC91D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1474757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Socio-demographic Characteristics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E402EC3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019430E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4D2615B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4476BAE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C71476F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A2AE136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C49CAF1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D2C8BDC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</w:tr>
      <w:tr w:rsidR="002F20A6" w14:paraId="5C54266F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847BC2D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Urban (ref.: rural)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62375F6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B077A8E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1C12D29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1.129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FC30C0F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(0.865-1.474)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DB8FA05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1.202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C497AD9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0.916-1.578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F52C1BF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1.183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22A7914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(0.889-1.576)</w:t>
            </w:r>
          </w:p>
        </w:tc>
      </w:tr>
      <w:tr w:rsidR="002F20A6" w14:paraId="595A811C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17FF5FD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 xml:space="preserve">60-74 Years(ref.: </w:t>
            </w: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≧</w:t>
            </w: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75 years</w:t>
            </w: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A81D1A4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2D7C1E8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CCAE9E8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3.392***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DE714EE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(2.662-4.323)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E7D92BD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2.476***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100364B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1.929-3.179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96E336B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2.368***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DC40E20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(1.834-3.057)</w:t>
            </w:r>
          </w:p>
        </w:tc>
      </w:tr>
      <w:tr w:rsidR="002F20A6" w14:paraId="19F737B6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F87A75C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Male</w:t>
            </w: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ref.: female</w:t>
            </w: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543F662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E7D8EDE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54F18F7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1.125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E620FD7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(0.957-1.323)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C586A3C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0.952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29BC675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0.788-1.151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335E121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0.961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22CEB77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(0.795-1.163)</w:t>
            </w:r>
          </w:p>
        </w:tc>
      </w:tr>
      <w:tr w:rsidR="002F20A6" w14:paraId="4E1D3455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1541E37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Medium income</w:t>
            </w:r>
          </w:p>
          <w:p w14:paraId="20E2FFEC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 xml:space="preserve">ref.: low income </w:t>
            </w: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A6327A7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9A05938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8798EB6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1.212*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8CE0BAA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(0.994-1.479)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A442A38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1.528***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AAE5A57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1.241-1.882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5DC6C3A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1.496***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8C23411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(1.212-1.846)</w:t>
            </w:r>
          </w:p>
        </w:tc>
      </w:tr>
      <w:tr w:rsidR="002F20A6" w14:paraId="22A61E92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5D35B17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High income</w:t>
            </w: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ref.: low income</w:t>
            </w: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3FD50B3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1ABF7EA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B22B701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1.324**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EF7830E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(1.052-1.665)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331DE9D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1.527***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7D1DD87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1.201-1.941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1FD4CD6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1.537***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03E2076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(1.207-1.957)</w:t>
            </w:r>
          </w:p>
        </w:tc>
      </w:tr>
      <w:tr w:rsidR="002F20A6" w14:paraId="042F3F42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1507A41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health status and behaviors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EB0467F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805EEE5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EAE6239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250D7A9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A44E338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1E665F1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C49732C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1F2059E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</w:tr>
      <w:tr w:rsidR="002F20A6" w14:paraId="09F36FA5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8E1AD5B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General (ref.: Unhealthy)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205E56C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63ED673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34483BD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2F05327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0EBF53B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4.102***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E3E8258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2.498-6.736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C28CAE5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4.170***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A2B5919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(2.536-6.856)</w:t>
            </w:r>
          </w:p>
        </w:tc>
      </w:tr>
      <w:tr w:rsidR="002F20A6" w14:paraId="1758B56E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C86F3F4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Health (ref.: Unhealthy)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C02AAD6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6D98F2B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B9AFCF4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AA14E59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4CCE95B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6.323***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60DCC0A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3.889-10.280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D96D372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6.304***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B10C3F0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(3.873-10.262)</w:t>
            </w:r>
          </w:p>
        </w:tc>
      </w:tr>
      <w:tr w:rsidR="002F20A6" w14:paraId="66448D02" w14:textId="77777777">
        <w:trPr>
          <w:cantSplit/>
          <w:trHeight w:val="281"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B9A64FE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No hospitalization in the past two years (ref.: Hospitalized)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B404406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14053EA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112A52D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B3858BE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DF3356E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2.562***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CF4347E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1.911-3.433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2FAF767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2.555***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7753017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(1.905-3.428)</w:t>
            </w:r>
          </w:p>
        </w:tc>
      </w:tr>
      <w:tr w:rsidR="002F20A6" w14:paraId="06753310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53074E5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Engage in physical exercise at least once per week on average (ref.: No exercise)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B2B7661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346910C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EE53463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87EF115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F982061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1.328***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B5E2238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1.118-1.578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E75A882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1.272**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C7E177B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(1.068-1.516)</w:t>
            </w:r>
          </w:p>
        </w:tc>
      </w:tr>
      <w:tr w:rsidR="002F20A6" w14:paraId="5CBE43A3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B070FF6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Non-smoker (ref.: smoker)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121F0E8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0F223F4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5B74223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508A186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C8E46DB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0.791**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738C553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(0.642-0.976)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35A173E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0.790**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50B24E0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90.640-0.976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</w:tr>
      <w:tr w:rsidR="002F20A6" w14:paraId="7879C59D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F386CD1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Family, Community, and Policy Environment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DCD8C8A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BAC9B6C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7B0EBDF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0F76015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628EF0D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528270E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E6CE7DE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D2E9C64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</w:tr>
      <w:tr w:rsidR="002F20A6" w14:paraId="2078EE09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D8486D3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 xml:space="preserve">Only-Child Family </w:t>
            </w:r>
          </w:p>
          <w:p w14:paraId="1301A3A9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(ref.: No Children Family)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AC38A52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F6D5597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F11DFC4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CF436D0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96D0319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39C92BB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0880F2C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0.857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4E18099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(0.478-1.538)</w:t>
            </w:r>
          </w:p>
        </w:tc>
      </w:tr>
      <w:tr w:rsidR="002F20A6" w14:paraId="6AB76ABC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8035ED8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Two or More Children Family (ref.: No Children Family)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798CC71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F4EE736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BEC8B31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B3A3DF3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1CDF4D0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7FB113B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DC9E173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0.780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1D551C9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(0.435-1.399)</w:t>
            </w:r>
          </w:p>
        </w:tc>
      </w:tr>
      <w:tr w:rsidR="002F20A6" w14:paraId="588AF4E9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959DFA8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Living in a Multi-story Building (ref.: Detached House)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A207D57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47C1B05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0492AAE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0EE35AC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866A11A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499E873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91F40E6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0.865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F4230CB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0.692-1.080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</w:tr>
      <w:tr w:rsidR="002F20A6" w14:paraId="39F09C17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70EF1FA" w14:textId="77777777" w:rsidR="002F20A6" w:rsidRDefault="00000000">
            <w:pPr>
              <w:ind w:left="60" w:right="60"/>
              <w:rPr>
                <w:rFonts w:ascii="Times New Roman" w:eastAsiaTheme="minorHAnsi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Community with Activity Spaces (ref.: Community Without Activity Spaces)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8D2ED8E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23AC8DE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AE7C8DE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FDD6279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68F4F5A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74A8CC8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328D30C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1.375**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7CE863A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1.125-1.679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</w:tr>
      <w:tr w:rsidR="002F20A6" w14:paraId="6DC68E5D" w14:textId="77777777">
        <w:trPr>
          <w:cantSplit/>
          <w:jc w:val="center"/>
        </w:trPr>
        <w:tc>
          <w:tcPr>
            <w:tcW w:w="2673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00E8A8AC" w14:textId="77777777" w:rsidR="002F20A6" w:rsidRDefault="00000000">
            <w:pPr>
              <w:ind w:left="60" w:right="60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Enrolled in Basic Pension Insurance (ref.: Non-Enrolled)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55D985E2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0F05BA89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7541FF70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0EE7E2DD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0082035B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631FFD5F" w14:textId="77777777" w:rsidR="002F20A6" w:rsidRDefault="002F20A6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615096D6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1.677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594F047F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0.777-3.623</w:t>
            </w:r>
            <w:r>
              <w:rPr>
                <w:rFonts w:ascii="Times New Roman" w:eastAsiaTheme="minorHAnsi" w:hAnsi="Times New Roman" w:hint="eastAsia"/>
                <w:kern w:val="0"/>
                <w:sz w:val="15"/>
                <w:szCs w:val="15"/>
              </w:rPr>
              <w:t>）</w:t>
            </w:r>
          </w:p>
        </w:tc>
      </w:tr>
    </w:tbl>
    <w:p w14:paraId="2D5155B2" w14:textId="77777777" w:rsidR="002F20A6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Dependent Variable: successful aging</w:t>
      </w:r>
    </w:p>
    <w:p w14:paraId="4D5BB9EE" w14:textId="77777777" w:rsidR="002F20A6" w:rsidRDefault="00000000">
      <w:pPr>
        <w:rPr>
          <w:rFonts w:asciiTheme="minorEastAsia" w:hAnsiTheme="minorEastAsia" w:cstheme="minorEastAsia"/>
          <w:sz w:val="18"/>
          <w:szCs w:val="18"/>
        </w:rPr>
      </w:pPr>
      <w:r>
        <w:rPr>
          <w:rFonts w:ascii="Times New Roman" w:hAnsi="Times New Roman" w:cs="Times New Roman"/>
          <w:szCs w:val="21"/>
        </w:rPr>
        <w:lastRenderedPageBreak/>
        <w:t>Note: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Arial" w:eastAsia="SimSun" w:hAnsi="Arial" w:cs="Arial"/>
          <w:color w:val="474747"/>
          <w:szCs w:val="21"/>
          <w:shd w:val="clear" w:color="auto" w:fill="FFFFFF"/>
        </w:rPr>
        <w:t>*</w:t>
      </w:r>
      <w:r>
        <w:rPr>
          <w:rFonts w:ascii="Arial" w:eastAsia="SimSun" w:hAnsi="Arial" w:cs="Arial" w:hint="eastAsia"/>
          <w:color w:val="474747"/>
          <w:szCs w:val="21"/>
          <w:shd w:val="clear" w:color="auto" w:fill="FFFFFF"/>
        </w:rPr>
        <w:t>,</w:t>
      </w:r>
      <w:r>
        <w:rPr>
          <w:rFonts w:ascii="Arial" w:eastAsia="SimSun" w:hAnsi="Arial" w:cs="Arial"/>
          <w:color w:val="474747"/>
          <w:szCs w:val="21"/>
          <w:shd w:val="clear" w:color="auto" w:fill="FFFFFF"/>
        </w:rPr>
        <w:t>** </w:t>
      </w:r>
      <w:r>
        <w:rPr>
          <w:rFonts w:ascii="Arial" w:eastAsia="SimSun" w:hAnsi="Arial" w:cs="Arial" w:hint="eastAsia"/>
          <w:color w:val="474747"/>
          <w:szCs w:val="21"/>
          <w:shd w:val="clear" w:color="auto" w:fill="FFFFFF"/>
        </w:rPr>
        <w:t>,</w:t>
      </w:r>
      <w:r>
        <w:rPr>
          <w:rFonts w:ascii="Arial" w:eastAsia="SimSun" w:hAnsi="Arial" w:cs="Arial"/>
          <w:color w:val="474747"/>
          <w:szCs w:val="21"/>
          <w:shd w:val="clear" w:color="auto" w:fill="FFFFFF"/>
        </w:rPr>
        <w:t>***</w:t>
      </w:r>
      <w:r>
        <w:rPr>
          <w:rFonts w:ascii="Arial" w:eastAsia="SimSun" w:hAnsi="Arial" w:cs="Arial"/>
          <w:color w:val="474747"/>
          <w:sz w:val="14"/>
          <w:szCs w:val="14"/>
          <w:shd w:val="clear" w:color="auto" w:fill="FFFFFF"/>
        </w:rPr>
        <w:t> </w:t>
      </w:r>
      <w:r>
        <w:rPr>
          <w:rFonts w:ascii="Times New Roman" w:hAnsi="Times New Roman" w:cs="Times New Roman" w:hint="eastAsia"/>
          <w:szCs w:val="21"/>
        </w:rPr>
        <w:t>indicate significance at the 10%, 5%, and 1% levels, respectively. The values in parentheses are t-values.</w:t>
      </w:r>
    </w:p>
    <w:p w14:paraId="7976A4F0" w14:textId="77777777" w:rsidR="002F20A6" w:rsidRDefault="00000000">
      <w:pPr>
        <w:pStyle w:val="NormalWeb"/>
        <w:widowControl/>
        <w:jc w:val="both"/>
        <w:rPr>
          <w:rFonts w:ascii="Times New Roman" w:eastAsiaTheme="minorHAnsi" w:hAnsi="Times New Roman" w:cstheme="minorBidi"/>
        </w:rPr>
      </w:pPr>
      <w:r>
        <w:rPr>
          <w:rFonts w:ascii="Times New Roman" w:eastAsiaTheme="minorHAnsi" w:hAnsi="Times New Roman" w:cstheme="minorBidi"/>
        </w:rPr>
        <w:t xml:space="preserve">Table 4-1 Heterogeneity Analysis of the Impact of </w:t>
      </w:r>
      <w:r>
        <w:rPr>
          <w:rFonts w:ascii="Times New Roman" w:eastAsiaTheme="minorHAnsi" w:hAnsi="Times New Roman" w:cstheme="minorBidi" w:hint="eastAsia"/>
        </w:rPr>
        <w:t>education level</w:t>
      </w:r>
      <w:r>
        <w:rPr>
          <w:rFonts w:ascii="Times New Roman" w:eastAsiaTheme="minorHAnsi" w:hAnsi="Times New Roman" w:cstheme="minorBidi"/>
        </w:rPr>
        <w:t xml:space="preserve"> on </w:t>
      </w:r>
      <w:r>
        <w:rPr>
          <w:rFonts w:ascii="Times New Roman" w:eastAsiaTheme="minorHAnsi" w:hAnsi="Times New Roman" w:cstheme="minorBidi" w:hint="eastAsia"/>
        </w:rPr>
        <w:t xml:space="preserve">successful aging </w:t>
      </w:r>
      <w:r>
        <w:rPr>
          <w:rFonts w:ascii="Times New Roman" w:eastAsiaTheme="minorHAnsi" w:hAnsi="Times New Roman" w:cstheme="minorBidi"/>
        </w:rPr>
        <w:t xml:space="preserve">Among </w:t>
      </w:r>
      <w:r>
        <w:rPr>
          <w:rFonts w:ascii="Times New Roman" w:eastAsiaTheme="minorHAnsi" w:hAnsi="Times New Roman" w:cstheme="minorBidi" w:hint="eastAsia"/>
        </w:rPr>
        <w:t>older adults</w:t>
      </w:r>
    </w:p>
    <w:tbl>
      <w:tblPr>
        <w:tblW w:w="9506" w:type="dxa"/>
        <w:jc w:val="center"/>
        <w:tblBorders>
          <w:top w:val="single" w:sz="4" w:space="0" w:color="auto"/>
          <w:left w:val="single" w:sz="8" w:space="0" w:color="000000"/>
          <w:bottom w:val="single" w:sz="4" w:space="0" w:color="auto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9"/>
        <w:gridCol w:w="938"/>
        <w:gridCol w:w="24"/>
        <w:gridCol w:w="953"/>
        <w:gridCol w:w="1007"/>
        <w:gridCol w:w="978"/>
        <w:gridCol w:w="978"/>
        <w:gridCol w:w="851"/>
        <w:gridCol w:w="900"/>
        <w:gridCol w:w="940"/>
        <w:gridCol w:w="878"/>
      </w:tblGrid>
      <w:tr w:rsidR="002F20A6" w14:paraId="556B63AC" w14:textId="77777777">
        <w:trPr>
          <w:cantSplit/>
          <w:jc w:val="center"/>
        </w:trPr>
        <w:tc>
          <w:tcPr>
            <w:tcW w:w="1060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1EE663B8" w14:textId="77777777" w:rsidR="002F20A6" w:rsidRDefault="002F20A6">
            <w:pPr>
              <w:ind w:left="60" w:right="60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8446" w:type="dxa"/>
            <w:gridSpan w:val="10"/>
            <w:tcBorders>
              <w:top w:val="single" w:sz="12" w:space="0" w:color="000000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5092243D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 xml:space="preserve">successful aging </w:t>
            </w:r>
          </w:p>
        </w:tc>
      </w:tr>
      <w:tr w:rsidR="002F20A6" w14:paraId="6C977118" w14:textId="77777777">
        <w:trPr>
          <w:cantSplit/>
          <w:jc w:val="center"/>
        </w:trPr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4B6B03" w14:textId="77777777" w:rsidR="002F20A6" w:rsidRDefault="00000000">
            <w:pPr>
              <w:ind w:left="60" w:right="60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Variable</w:t>
            </w:r>
          </w:p>
        </w:tc>
        <w:tc>
          <w:tcPr>
            <w:tcW w:w="191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FE08FD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Resident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1B7A74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Gender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0E86A67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Cs w:val="21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Age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395625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Cs w:val="21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Income</w:t>
            </w:r>
          </w:p>
        </w:tc>
      </w:tr>
      <w:tr w:rsidR="002F20A6" w14:paraId="0C69EE07" w14:textId="77777777">
        <w:trPr>
          <w:cantSplit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4F2B69B" w14:textId="77777777" w:rsidR="002F20A6" w:rsidRDefault="002F20A6">
            <w:pPr>
              <w:ind w:left="60" w:right="60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384F72F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Rural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879AF1D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Urban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7A6E1CF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Male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BE2336B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Female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DE3EAC8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Cs w:val="21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60-74 Years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9EF1EAA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Cs w:val="21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≧</w:t>
            </w: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75 Years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2160AE7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Cs w:val="21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Low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15D7EAE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Cs w:val="21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Medium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396F4FA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="Times New Roman" w:eastAsiaTheme="minorHAnsi" w:hAnsi="Times New Roman"/>
                <w:kern w:val="0"/>
                <w:szCs w:val="21"/>
              </w:rPr>
            </w:pPr>
            <w:r>
              <w:rPr>
                <w:rFonts w:ascii="Times New Roman" w:eastAsiaTheme="minorHAnsi" w:hAnsi="Times New Roman" w:hint="eastAsia"/>
                <w:kern w:val="0"/>
                <w:szCs w:val="21"/>
              </w:rPr>
              <w:t>High</w:t>
            </w:r>
          </w:p>
        </w:tc>
      </w:tr>
      <w:tr w:rsidR="002F20A6" w14:paraId="47767E15" w14:textId="77777777">
        <w:trPr>
          <w:cantSplit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D1AC24B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DAE6139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0.387</w:t>
            </w:r>
            <w:r>
              <w:rPr>
                <w:rFonts w:ascii="Arial" w:eastAsia="SimSun" w:hAnsi="Arial" w:cs="Arial"/>
                <w:color w:val="474747"/>
                <w:szCs w:val="21"/>
                <w:shd w:val="clear" w:color="auto" w:fill="FFFFFF"/>
              </w:rPr>
              <w:t>**</w:t>
            </w: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（2.162）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0D63A73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0.264</w:t>
            </w:r>
            <w:r>
              <w:rPr>
                <w:rFonts w:ascii="Arial" w:eastAsia="SimSun" w:hAnsi="Arial" w:cs="Arial"/>
                <w:color w:val="474747"/>
                <w:szCs w:val="21"/>
                <w:shd w:val="clear" w:color="auto" w:fill="FFFFFF"/>
              </w:rPr>
              <w:t>***</w:t>
            </w: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（4.258）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E17702A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0.228</w:t>
            </w:r>
            <w:r>
              <w:rPr>
                <w:rFonts w:ascii="Arial" w:eastAsia="SimSun" w:hAnsi="Arial" w:cs="Arial"/>
                <w:color w:val="474747"/>
                <w:szCs w:val="21"/>
                <w:shd w:val="clear" w:color="auto" w:fill="FFFFFF"/>
              </w:rPr>
              <w:t>***</w:t>
            </w:r>
          </w:p>
          <w:p w14:paraId="541C93E6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（2.888）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CB48FA8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0.354</w:t>
            </w:r>
            <w:r>
              <w:rPr>
                <w:rFonts w:ascii="Arial" w:eastAsia="SimSun" w:hAnsi="Arial" w:cs="Arial"/>
                <w:color w:val="474747"/>
                <w:szCs w:val="21"/>
                <w:shd w:val="clear" w:color="auto" w:fill="FFFFFF"/>
              </w:rPr>
              <w:t>***</w:t>
            </w:r>
          </w:p>
          <w:p w14:paraId="2F988160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（4.023）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0565709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0.302</w:t>
            </w:r>
            <w:r>
              <w:rPr>
                <w:rFonts w:ascii="Arial" w:eastAsia="SimSun" w:hAnsi="Arial" w:cs="Arial"/>
                <w:color w:val="474747"/>
                <w:szCs w:val="21"/>
                <w:shd w:val="clear" w:color="auto" w:fill="FFFFFF"/>
              </w:rPr>
              <w:t>***</w:t>
            </w: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（4.719）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270EAEE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0.139（0.920）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48EBF9B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0.365</w:t>
            </w:r>
            <w:r>
              <w:rPr>
                <w:rFonts w:ascii="Arial" w:eastAsia="SimSun" w:hAnsi="Arial" w:cs="Arial"/>
                <w:color w:val="474747"/>
                <w:szCs w:val="21"/>
                <w:shd w:val="clear" w:color="auto" w:fill="FFFFFF"/>
              </w:rPr>
              <w:t>***</w:t>
            </w: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（4.932）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283D00C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-0.038（-0.290）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BCD567C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0.276</w:t>
            </w:r>
            <w:r>
              <w:rPr>
                <w:rFonts w:ascii="Arial" w:eastAsia="SimSun" w:hAnsi="Arial" w:cs="Arial"/>
                <w:color w:val="474747"/>
                <w:szCs w:val="21"/>
                <w:shd w:val="clear" w:color="auto" w:fill="FFFFFF"/>
              </w:rPr>
              <w:t>*</w:t>
            </w: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（1.757）</w:t>
            </w:r>
          </w:p>
        </w:tc>
      </w:tr>
      <w:tr w:rsidR="002F20A6" w14:paraId="04FDDA4D" w14:textId="77777777">
        <w:trPr>
          <w:cantSplit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9692035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Control Variables</w:t>
            </w:r>
          </w:p>
        </w:tc>
        <w:tc>
          <w:tcPr>
            <w:tcW w:w="191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52417976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Controlled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7F895F89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Controlled</w:t>
            </w:r>
          </w:p>
        </w:tc>
        <w:tc>
          <w:tcPr>
            <w:tcW w:w="1829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06B34ED0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Controlled</w:t>
            </w:r>
          </w:p>
        </w:tc>
        <w:tc>
          <w:tcPr>
            <w:tcW w:w="2718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1EE2148F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Controlled</w:t>
            </w:r>
          </w:p>
        </w:tc>
      </w:tr>
      <w:tr w:rsidR="002F20A6" w14:paraId="209A611B" w14:textId="77777777">
        <w:trPr>
          <w:cantSplit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0E06FD2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²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987B88B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A2DB22A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0.173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2773A7E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0.142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834B9E0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0.198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381937F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94401C9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0.132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3ED479A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0.127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69909B9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0.289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9E59D63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0.197</w:t>
            </w:r>
          </w:p>
        </w:tc>
      </w:tr>
      <w:tr w:rsidR="002F20A6" w14:paraId="0591FD74" w14:textId="77777777">
        <w:trPr>
          <w:cantSplit/>
          <w:jc w:val="center"/>
        </w:trPr>
        <w:tc>
          <w:tcPr>
            <w:tcW w:w="106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560EB700" w14:textId="77777777" w:rsidR="002F20A6" w:rsidRDefault="00000000">
            <w:pPr>
              <w:spacing w:line="320" w:lineRule="atLeast"/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5"/>
                <w:szCs w:val="15"/>
              </w:rPr>
            </w:pPr>
            <w:r>
              <w:rPr>
                <w:rFonts w:ascii="Times New Roman" w:eastAsiaTheme="minorHAnsi" w:hAnsi="Times New Roman" w:hint="eastAsia"/>
                <w:kern w:val="0"/>
                <w:sz w:val="18"/>
                <w:szCs w:val="18"/>
              </w:rPr>
              <w:t>Sample Size</w:t>
            </w:r>
          </w:p>
        </w:tc>
        <w:tc>
          <w:tcPr>
            <w:tcW w:w="938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0E40FA9E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4684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53316BA7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4497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7989288E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4670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4720AE88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4511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6955A4F9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6656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47502152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2525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38E09505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2564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29DE8689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849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662045C7" w14:textId="77777777" w:rsidR="002F20A6" w:rsidRDefault="00000000">
            <w:pPr>
              <w:ind w:left="60" w:right="60"/>
              <w:jc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18"/>
                <w:szCs w:val="18"/>
              </w:rPr>
              <w:t>547</w:t>
            </w:r>
          </w:p>
        </w:tc>
      </w:tr>
    </w:tbl>
    <w:p w14:paraId="1E792BBF" w14:textId="77777777" w:rsidR="002F20A6" w:rsidRDefault="00000000">
      <w:pPr>
        <w:rPr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Note:  </w:t>
      </w:r>
      <w:r>
        <w:rPr>
          <w:rFonts w:ascii="Arial" w:eastAsia="SimSun" w:hAnsi="Arial" w:cs="Arial"/>
          <w:color w:val="474747"/>
          <w:szCs w:val="21"/>
          <w:shd w:val="clear" w:color="auto" w:fill="FFFFFF"/>
        </w:rPr>
        <w:t>*</w:t>
      </w:r>
      <w:r>
        <w:rPr>
          <w:rFonts w:ascii="Arial" w:eastAsia="SimSun" w:hAnsi="Arial" w:cs="Arial" w:hint="eastAsia"/>
          <w:color w:val="474747"/>
          <w:szCs w:val="21"/>
          <w:shd w:val="clear" w:color="auto" w:fill="FFFFFF"/>
        </w:rPr>
        <w:t>,</w:t>
      </w:r>
      <w:r>
        <w:rPr>
          <w:rFonts w:ascii="Arial" w:eastAsia="SimSun" w:hAnsi="Arial" w:cs="Arial"/>
          <w:color w:val="474747"/>
          <w:szCs w:val="21"/>
          <w:shd w:val="clear" w:color="auto" w:fill="FFFFFF"/>
        </w:rPr>
        <w:t>** </w:t>
      </w:r>
      <w:r>
        <w:rPr>
          <w:rFonts w:ascii="Arial" w:eastAsia="SimSun" w:hAnsi="Arial" w:cs="Arial" w:hint="eastAsia"/>
          <w:color w:val="474747"/>
          <w:szCs w:val="21"/>
          <w:shd w:val="clear" w:color="auto" w:fill="FFFFFF"/>
        </w:rPr>
        <w:t>,</w:t>
      </w:r>
      <w:r>
        <w:rPr>
          <w:rFonts w:ascii="Arial" w:eastAsia="SimSun" w:hAnsi="Arial" w:cs="Arial"/>
          <w:color w:val="474747"/>
          <w:szCs w:val="21"/>
          <w:shd w:val="clear" w:color="auto" w:fill="FFFFFF"/>
        </w:rPr>
        <w:t>***</w:t>
      </w:r>
      <w:r>
        <w:rPr>
          <w:rFonts w:ascii="Times New Roman" w:hAnsi="Times New Roman" w:cs="Times New Roman" w:hint="eastAsia"/>
          <w:szCs w:val="21"/>
        </w:rPr>
        <w:t xml:space="preserve"> indicate significance at the 10%, 5%, and 1% levels, respectively. The values in parentheses are t-values.</w:t>
      </w:r>
    </w:p>
    <w:p w14:paraId="42772AF5" w14:textId="77777777" w:rsidR="002F20A6" w:rsidRDefault="002F20A6"/>
    <w:sectPr w:rsidR="002F20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宋体"/>
    <w:charset w:val="86"/>
    <w:family w:val="roman"/>
    <w:pitch w:val="default"/>
    <w:sig w:usb0="00000000" w:usb1="00000000" w:usb2="00000000" w:usb3="00000000" w:csb0="0004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5305B5"/>
    <w:multiLevelType w:val="multilevel"/>
    <w:tmpl w:val="225305B5"/>
    <w:lvl w:ilvl="0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08DEE9E"/>
    <w:multiLevelType w:val="singleLevel"/>
    <w:tmpl w:val="408DEE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</w:rPr>
    </w:lvl>
  </w:abstractNum>
  <w:num w:numId="1" w16cid:durableId="843475817">
    <w:abstractNumId w:val="0"/>
  </w:num>
  <w:num w:numId="2" w16cid:durableId="4347927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FhMTg5OWNkNTZiMjc1NDFmMWQzOTcyMDRjNTY5YmIifQ=="/>
  </w:docVars>
  <w:rsids>
    <w:rsidRoot w:val="00172A27"/>
    <w:rsid w:val="CFFBA725"/>
    <w:rsid w:val="D7AF36D4"/>
    <w:rsid w:val="DDFC4482"/>
    <w:rsid w:val="FBCF801F"/>
    <w:rsid w:val="000B6C83"/>
    <w:rsid w:val="00172A27"/>
    <w:rsid w:val="002F20A6"/>
    <w:rsid w:val="00495777"/>
    <w:rsid w:val="004F6F4D"/>
    <w:rsid w:val="006D5EE2"/>
    <w:rsid w:val="0087167F"/>
    <w:rsid w:val="00B65881"/>
    <w:rsid w:val="036B2CB8"/>
    <w:rsid w:val="046112A2"/>
    <w:rsid w:val="049D55A4"/>
    <w:rsid w:val="04A8133D"/>
    <w:rsid w:val="04BE5FB8"/>
    <w:rsid w:val="05E91D07"/>
    <w:rsid w:val="061816F7"/>
    <w:rsid w:val="062E0F1B"/>
    <w:rsid w:val="064477B9"/>
    <w:rsid w:val="06FD78B7"/>
    <w:rsid w:val="074465E7"/>
    <w:rsid w:val="076F4034"/>
    <w:rsid w:val="0780311D"/>
    <w:rsid w:val="08674270"/>
    <w:rsid w:val="08850691"/>
    <w:rsid w:val="08D33F11"/>
    <w:rsid w:val="08F1670A"/>
    <w:rsid w:val="09145635"/>
    <w:rsid w:val="09186D69"/>
    <w:rsid w:val="09D60D1B"/>
    <w:rsid w:val="09FC346E"/>
    <w:rsid w:val="0A022474"/>
    <w:rsid w:val="0A596A08"/>
    <w:rsid w:val="0A79028B"/>
    <w:rsid w:val="0A994672"/>
    <w:rsid w:val="0ACF434F"/>
    <w:rsid w:val="0AF74E59"/>
    <w:rsid w:val="0B674587"/>
    <w:rsid w:val="0B9A2DBC"/>
    <w:rsid w:val="0C710F12"/>
    <w:rsid w:val="0C7D4058"/>
    <w:rsid w:val="0C892465"/>
    <w:rsid w:val="0D7B7852"/>
    <w:rsid w:val="0D7C07BE"/>
    <w:rsid w:val="0D9B08D6"/>
    <w:rsid w:val="0E0E526E"/>
    <w:rsid w:val="0E29733D"/>
    <w:rsid w:val="0EF52EAC"/>
    <w:rsid w:val="0F462D4A"/>
    <w:rsid w:val="0F8E64AE"/>
    <w:rsid w:val="0F9E6EB3"/>
    <w:rsid w:val="0FBC7F22"/>
    <w:rsid w:val="10080077"/>
    <w:rsid w:val="109904FE"/>
    <w:rsid w:val="10CF3D41"/>
    <w:rsid w:val="10E700D4"/>
    <w:rsid w:val="112F176A"/>
    <w:rsid w:val="1146778F"/>
    <w:rsid w:val="11DF1890"/>
    <w:rsid w:val="11EB1415"/>
    <w:rsid w:val="12535D67"/>
    <w:rsid w:val="12D024DB"/>
    <w:rsid w:val="13643D01"/>
    <w:rsid w:val="144D6A10"/>
    <w:rsid w:val="144F59FE"/>
    <w:rsid w:val="14EC4AC7"/>
    <w:rsid w:val="14F670A8"/>
    <w:rsid w:val="156B1D35"/>
    <w:rsid w:val="15B54911"/>
    <w:rsid w:val="16126933"/>
    <w:rsid w:val="16421E79"/>
    <w:rsid w:val="16BA1CBB"/>
    <w:rsid w:val="16E705D9"/>
    <w:rsid w:val="175F4DA9"/>
    <w:rsid w:val="177202C8"/>
    <w:rsid w:val="17861371"/>
    <w:rsid w:val="17A518D1"/>
    <w:rsid w:val="17AF7CBE"/>
    <w:rsid w:val="17DC7856"/>
    <w:rsid w:val="17E10C55"/>
    <w:rsid w:val="183074FD"/>
    <w:rsid w:val="184B4AE7"/>
    <w:rsid w:val="187E50BF"/>
    <w:rsid w:val="188C28E6"/>
    <w:rsid w:val="18C03293"/>
    <w:rsid w:val="19350AC5"/>
    <w:rsid w:val="19BE45AE"/>
    <w:rsid w:val="1A6B6BD4"/>
    <w:rsid w:val="1ABC3C21"/>
    <w:rsid w:val="1AEE0821"/>
    <w:rsid w:val="1B4761A5"/>
    <w:rsid w:val="1B4D1FAE"/>
    <w:rsid w:val="1C1063AE"/>
    <w:rsid w:val="1C1178DA"/>
    <w:rsid w:val="1C2E3933"/>
    <w:rsid w:val="1C60574F"/>
    <w:rsid w:val="1C6535B3"/>
    <w:rsid w:val="1D536EC2"/>
    <w:rsid w:val="1DCC058C"/>
    <w:rsid w:val="1DE20D81"/>
    <w:rsid w:val="1E1A3D45"/>
    <w:rsid w:val="1E5D6421"/>
    <w:rsid w:val="1E6B7566"/>
    <w:rsid w:val="1F1124D7"/>
    <w:rsid w:val="1F4849A4"/>
    <w:rsid w:val="1FAC183B"/>
    <w:rsid w:val="1FB51112"/>
    <w:rsid w:val="201C5BF7"/>
    <w:rsid w:val="214E55F1"/>
    <w:rsid w:val="21680404"/>
    <w:rsid w:val="219B0C6C"/>
    <w:rsid w:val="228C35E2"/>
    <w:rsid w:val="235C0A1E"/>
    <w:rsid w:val="237E257C"/>
    <w:rsid w:val="247C68F3"/>
    <w:rsid w:val="24846F2D"/>
    <w:rsid w:val="24AB79B4"/>
    <w:rsid w:val="24DE727C"/>
    <w:rsid w:val="24E7219B"/>
    <w:rsid w:val="24E73D57"/>
    <w:rsid w:val="252B4C1D"/>
    <w:rsid w:val="25B90428"/>
    <w:rsid w:val="267A6DFC"/>
    <w:rsid w:val="26975B1A"/>
    <w:rsid w:val="26C16DEA"/>
    <w:rsid w:val="27D75A4D"/>
    <w:rsid w:val="281F66EC"/>
    <w:rsid w:val="288A54FA"/>
    <w:rsid w:val="28B04DE6"/>
    <w:rsid w:val="28CB3244"/>
    <w:rsid w:val="28E5527E"/>
    <w:rsid w:val="29103040"/>
    <w:rsid w:val="2A465F84"/>
    <w:rsid w:val="2A7423E6"/>
    <w:rsid w:val="2A754F48"/>
    <w:rsid w:val="2A850280"/>
    <w:rsid w:val="2B165705"/>
    <w:rsid w:val="2B3E2CCF"/>
    <w:rsid w:val="2BDE3F9A"/>
    <w:rsid w:val="2C5623D7"/>
    <w:rsid w:val="2C576226"/>
    <w:rsid w:val="2D3E2F42"/>
    <w:rsid w:val="2D40290F"/>
    <w:rsid w:val="2D430559"/>
    <w:rsid w:val="2DA84860"/>
    <w:rsid w:val="2DF94C13"/>
    <w:rsid w:val="2E3157A8"/>
    <w:rsid w:val="2E88749D"/>
    <w:rsid w:val="2EC5538B"/>
    <w:rsid w:val="2F0106CB"/>
    <w:rsid w:val="2F6F3887"/>
    <w:rsid w:val="30520E4E"/>
    <w:rsid w:val="30553E98"/>
    <w:rsid w:val="30D20F15"/>
    <w:rsid w:val="311566B0"/>
    <w:rsid w:val="313A44E4"/>
    <w:rsid w:val="320E58FB"/>
    <w:rsid w:val="32812FD1"/>
    <w:rsid w:val="32E937E1"/>
    <w:rsid w:val="334A060A"/>
    <w:rsid w:val="33E53C8D"/>
    <w:rsid w:val="33EF31E8"/>
    <w:rsid w:val="345951E0"/>
    <w:rsid w:val="35057F26"/>
    <w:rsid w:val="35C36BED"/>
    <w:rsid w:val="3636616E"/>
    <w:rsid w:val="36D509BD"/>
    <w:rsid w:val="36E94025"/>
    <w:rsid w:val="375B0A37"/>
    <w:rsid w:val="381F40A2"/>
    <w:rsid w:val="38301808"/>
    <w:rsid w:val="386B2442"/>
    <w:rsid w:val="387429C4"/>
    <w:rsid w:val="3A681CE8"/>
    <w:rsid w:val="3A7A1D6C"/>
    <w:rsid w:val="3AB23F78"/>
    <w:rsid w:val="3AD807FD"/>
    <w:rsid w:val="3B181184"/>
    <w:rsid w:val="3B76775E"/>
    <w:rsid w:val="3B8E2971"/>
    <w:rsid w:val="3BDF1D94"/>
    <w:rsid w:val="3C160E0A"/>
    <w:rsid w:val="3C4D63E5"/>
    <w:rsid w:val="3C926EAA"/>
    <w:rsid w:val="3CAE06AB"/>
    <w:rsid w:val="3CB21257"/>
    <w:rsid w:val="3D452C28"/>
    <w:rsid w:val="3EB035E6"/>
    <w:rsid w:val="3EC15781"/>
    <w:rsid w:val="3F0576C2"/>
    <w:rsid w:val="3F177A97"/>
    <w:rsid w:val="3F687D78"/>
    <w:rsid w:val="3FD95AED"/>
    <w:rsid w:val="40162676"/>
    <w:rsid w:val="4036521E"/>
    <w:rsid w:val="40DF79C6"/>
    <w:rsid w:val="41104A0F"/>
    <w:rsid w:val="417250BA"/>
    <w:rsid w:val="41A26B54"/>
    <w:rsid w:val="41D81427"/>
    <w:rsid w:val="423F358D"/>
    <w:rsid w:val="42C47192"/>
    <w:rsid w:val="4416214E"/>
    <w:rsid w:val="4436276D"/>
    <w:rsid w:val="44D13C2E"/>
    <w:rsid w:val="45B147CD"/>
    <w:rsid w:val="45B73DBC"/>
    <w:rsid w:val="45D31B8D"/>
    <w:rsid w:val="466020A8"/>
    <w:rsid w:val="46B9727E"/>
    <w:rsid w:val="47095F39"/>
    <w:rsid w:val="47AE2E13"/>
    <w:rsid w:val="47D3578D"/>
    <w:rsid w:val="47F272AD"/>
    <w:rsid w:val="482E441E"/>
    <w:rsid w:val="48335942"/>
    <w:rsid w:val="48945CB4"/>
    <w:rsid w:val="48A87DBA"/>
    <w:rsid w:val="48D9000E"/>
    <w:rsid w:val="48FE459F"/>
    <w:rsid w:val="49643350"/>
    <w:rsid w:val="496C7878"/>
    <w:rsid w:val="49AA39E1"/>
    <w:rsid w:val="49B54E1B"/>
    <w:rsid w:val="49D56D64"/>
    <w:rsid w:val="49EE0976"/>
    <w:rsid w:val="4A124A89"/>
    <w:rsid w:val="4A36540F"/>
    <w:rsid w:val="4A8B7D12"/>
    <w:rsid w:val="4B3A47B5"/>
    <w:rsid w:val="4B680126"/>
    <w:rsid w:val="4BD51861"/>
    <w:rsid w:val="4C3045B2"/>
    <w:rsid w:val="4C53525D"/>
    <w:rsid w:val="4C8C4988"/>
    <w:rsid w:val="4CAC0EAC"/>
    <w:rsid w:val="4CF01C4D"/>
    <w:rsid w:val="4D0A2F51"/>
    <w:rsid w:val="4D0A6854"/>
    <w:rsid w:val="4D113DD2"/>
    <w:rsid w:val="4D21045F"/>
    <w:rsid w:val="4F635A7A"/>
    <w:rsid w:val="4F984008"/>
    <w:rsid w:val="504A5805"/>
    <w:rsid w:val="505428F9"/>
    <w:rsid w:val="505C4D61"/>
    <w:rsid w:val="50F6750C"/>
    <w:rsid w:val="51281690"/>
    <w:rsid w:val="5133356E"/>
    <w:rsid w:val="518D5B0A"/>
    <w:rsid w:val="51DD55EC"/>
    <w:rsid w:val="52140C82"/>
    <w:rsid w:val="521C7A03"/>
    <w:rsid w:val="52860D64"/>
    <w:rsid w:val="52E749C7"/>
    <w:rsid w:val="531D4CEA"/>
    <w:rsid w:val="5358022F"/>
    <w:rsid w:val="554C3EA0"/>
    <w:rsid w:val="557E741F"/>
    <w:rsid w:val="55823A64"/>
    <w:rsid w:val="55F10BEA"/>
    <w:rsid w:val="56C90818"/>
    <w:rsid w:val="56DA1CC6"/>
    <w:rsid w:val="574D3BFE"/>
    <w:rsid w:val="5770773B"/>
    <w:rsid w:val="57925BB7"/>
    <w:rsid w:val="57A803C3"/>
    <w:rsid w:val="57FC7AA1"/>
    <w:rsid w:val="5814648C"/>
    <w:rsid w:val="58FF717A"/>
    <w:rsid w:val="59047C41"/>
    <w:rsid w:val="59442C99"/>
    <w:rsid w:val="595C6A3F"/>
    <w:rsid w:val="5984335C"/>
    <w:rsid w:val="599333A5"/>
    <w:rsid w:val="59A541A3"/>
    <w:rsid w:val="59A95232"/>
    <w:rsid w:val="5A1B185F"/>
    <w:rsid w:val="5A4938B4"/>
    <w:rsid w:val="5A5874C6"/>
    <w:rsid w:val="5AAB316F"/>
    <w:rsid w:val="5ADD2FA2"/>
    <w:rsid w:val="5B554866"/>
    <w:rsid w:val="5BEC7E8A"/>
    <w:rsid w:val="5C1558E7"/>
    <w:rsid w:val="5CBF734C"/>
    <w:rsid w:val="5D063A3C"/>
    <w:rsid w:val="5DD315E0"/>
    <w:rsid w:val="5E115985"/>
    <w:rsid w:val="5F3D09FC"/>
    <w:rsid w:val="5F41673E"/>
    <w:rsid w:val="601A7822"/>
    <w:rsid w:val="60503F00"/>
    <w:rsid w:val="60814536"/>
    <w:rsid w:val="60966254"/>
    <w:rsid w:val="619F774C"/>
    <w:rsid w:val="622B1281"/>
    <w:rsid w:val="626544F2"/>
    <w:rsid w:val="628D3A49"/>
    <w:rsid w:val="62FD2FBC"/>
    <w:rsid w:val="63826502"/>
    <w:rsid w:val="64601CE8"/>
    <w:rsid w:val="64615601"/>
    <w:rsid w:val="64A9498C"/>
    <w:rsid w:val="64C37BF6"/>
    <w:rsid w:val="64D81563"/>
    <w:rsid w:val="64E02555"/>
    <w:rsid w:val="656B085C"/>
    <w:rsid w:val="656C2A02"/>
    <w:rsid w:val="65A138C0"/>
    <w:rsid w:val="65E046C7"/>
    <w:rsid w:val="660A2759"/>
    <w:rsid w:val="66B07D06"/>
    <w:rsid w:val="66F8687F"/>
    <w:rsid w:val="67CF2F2F"/>
    <w:rsid w:val="682C3F89"/>
    <w:rsid w:val="68373BBF"/>
    <w:rsid w:val="68934360"/>
    <w:rsid w:val="69033FC1"/>
    <w:rsid w:val="69690D6B"/>
    <w:rsid w:val="69FD7F2C"/>
    <w:rsid w:val="6A350666"/>
    <w:rsid w:val="6A6278D7"/>
    <w:rsid w:val="6A9343ED"/>
    <w:rsid w:val="6A96645A"/>
    <w:rsid w:val="6AFF2B76"/>
    <w:rsid w:val="6C206C75"/>
    <w:rsid w:val="6C2D229D"/>
    <w:rsid w:val="6C52155E"/>
    <w:rsid w:val="6CD36777"/>
    <w:rsid w:val="6D3B7744"/>
    <w:rsid w:val="6D602485"/>
    <w:rsid w:val="6DAD4F9F"/>
    <w:rsid w:val="6DDC0D2E"/>
    <w:rsid w:val="6E5F0040"/>
    <w:rsid w:val="6F165205"/>
    <w:rsid w:val="6F322A0D"/>
    <w:rsid w:val="6F4158DC"/>
    <w:rsid w:val="6F612861"/>
    <w:rsid w:val="6F6D294A"/>
    <w:rsid w:val="6F9C29BD"/>
    <w:rsid w:val="7061394F"/>
    <w:rsid w:val="71B132B0"/>
    <w:rsid w:val="72734A0C"/>
    <w:rsid w:val="72C44F9B"/>
    <w:rsid w:val="72DE43DF"/>
    <w:rsid w:val="73070F3B"/>
    <w:rsid w:val="73267CCD"/>
    <w:rsid w:val="73CC1D39"/>
    <w:rsid w:val="73D31340"/>
    <w:rsid w:val="74254F8D"/>
    <w:rsid w:val="74AE6AE2"/>
    <w:rsid w:val="74B50B2B"/>
    <w:rsid w:val="754E7067"/>
    <w:rsid w:val="761A21C1"/>
    <w:rsid w:val="762F50EB"/>
    <w:rsid w:val="766F13D8"/>
    <w:rsid w:val="76E23F0B"/>
    <w:rsid w:val="771340C5"/>
    <w:rsid w:val="77344600"/>
    <w:rsid w:val="788600EB"/>
    <w:rsid w:val="795F5141"/>
    <w:rsid w:val="79C1006A"/>
    <w:rsid w:val="7A0423EA"/>
    <w:rsid w:val="7A391295"/>
    <w:rsid w:val="7A532A8C"/>
    <w:rsid w:val="7B6914F5"/>
    <w:rsid w:val="7BB6091B"/>
    <w:rsid w:val="7BC6204D"/>
    <w:rsid w:val="7BCF6460"/>
    <w:rsid w:val="7BE81FC4"/>
    <w:rsid w:val="7C0E12FE"/>
    <w:rsid w:val="7C601BB1"/>
    <w:rsid w:val="7C88782D"/>
    <w:rsid w:val="7CEF4308"/>
    <w:rsid w:val="7D3B6786"/>
    <w:rsid w:val="7D3D6DF2"/>
    <w:rsid w:val="7D4802ED"/>
    <w:rsid w:val="7DA8299F"/>
    <w:rsid w:val="7DB62A4C"/>
    <w:rsid w:val="7EA67F14"/>
    <w:rsid w:val="7EF04B10"/>
    <w:rsid w:val="7F604567"/>
    <w:rsid w:val="ACDE9C45"/>
    <w:rsid w:val="BFE3D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6FFCA00-CBA0-4F45-8CDC-3A4BC6B89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1">
    <w:name w:val="heading 1"/>
    <w:basedOn w:val="ListParagraph"/>
    <w:next w:val="Normal"/>
    <w:qFormat/>
    <w:pPr>
      <w:spacing w:beforeAutospacing="1" w:afterAutospacing="1"/>
      <w:jc w:val="left"/>
      <w:outlineLvl w:val="0"/>
    </w:pPr>
    <w:rPr>
      <w:rFonts w:ascii="SimSun" w:eastAsia="SimSun" w:hAnsi="SimSun" w:hint="eastAsia"/>
      <w:b/>
      <w:bCs/>
      <w:kern w:val="44"/>
      <w:sz w:val="48"/>
      <w:szCs w:val="48"/>
    </w:rPr>
  </w:style>
  <w:style w:type="paragraph" w:styleId="Heading2">
    <w:name w:val="heading 2"/>
    <w:basedOn w:val="Normal"/>
    <w:next w:val="Normal"/>
    <w:semiHidden/>
    <w:unhideWhenUsed/>
    <w:qFormat/>
    <w:pPr>
      <w:spacing w:beforeAutospacing="1" w:afterAutospacing="1"/>
      <w:jc w:val="left"/>
      <w:outlineLvl w:val="1"/>
    </w:pPr>
    <w:rPr>
      <w:rFonts w:ascii="SimSun" w:eastAsia="SimSun" w:hAnsi="SimSun" w:cs="Times New Roman" w:hint="eastAsia"/>
      <w:b/>
      <w:bCs/>
      <w:kern w:val="0"/>
      <w:sz w:val="36"/>
      <w:szCs w:val="36"/>
    </w:rPr>
  </w:style>
  <w:style w:type="paragraph" w:styleId="Heading3">
    <w:name w:val="heading 3"/>
    <w:basedOn w:val="Normal"/>
    <w:next w:val="Normal"/>
    <w:semiHidden/>
    <w:unhideWhenUsed/>
    <w:qFormat/>
    <w:pPr>
      <w:spacing w:beforeAutospacing="1" w:afterAutospacing="1"/>
      <w:jc w:val="left"/>
      <w:outlineLvl w:val="2"/>
    </w:pPr>
    <w:rPr>
      <w:rFonts w:ascii="SimSun" w:eastAsia="SimSun" w:hAnsi="SimSun" w:cs="Times New Roman" w:hint="eastAsia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"/>
    <w:qFormat/>
    <w:pPr>
      <w:numPr>
        <w:numId w:val="1"/>
      </w:numPr>
      <w:ind w:left="1434" w:hanging="357"/>
      <w:contextualSpacing/>
    </w:pPr>
    <w:rPr>
      <w:rFonts w:eastAsia="Cambria" w:cs="Times New Roman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0"/>
      <w:szCs w:val="20"/>
      <w:lang w:eastAsia="en-US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basedOn w:val="DefaultParagraphFont"/>
    <w:qFormat/>
    <w:rPr>
      <w:i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HTMLCite">
    <w:name w:val="HTML Cite"/>
    <w:basedOn w:val="DefaultParagraphFont"/>
    <w:qFormat/>
    <w:rPr>
      <w:i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Minion Pro" w:eastAsia="Minion Pro" w:hAnsi="Minion Pro" w:hint="eastAsia"/>
      <w:color w:val="000000"/>
      <w:sz w:val="24"/>
      <w:szCs w:val="24"/>
    </w:rPr>
  </w:style>
  <w:style w:type="paragraph" w:customStyle="1" w:styleId="Pa28">
    <w:name w:val="Pa28"/>
    <w:basedOn w:val="Default"/>
    <w:next w:val="Default"/>
    <w:uiPriority w:val="99"/>
    <w:unhideWhenUsed/>
    <w:qFormat/>
    <w:pPr>
      <w:spacing w:line="141" w:lineRule="atLeast"/>
    </w:pPr>
    <w:rPr>
      <w:rFonts w:hint="default"/>
    </w:rPr>
  </w:style>
  <w:style w:type="paragraph" w:customStyle="1" w:styleId="Pa3">
    <w:name w:val="Pa3"/>
    <w:basedOn w:val="Default"/>
    <w:next w:val="Default"/>
    <w:uiPriority w:val="99"/>
    <w:unhideWhenUsed/>
    <w:qFormat/>
    <w:pPr>
      <w:spacing w:line="181" w:lineRule="atLeast"/>
    </w:pPr>
    <w:rPr>
      <w:rFonts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680</Words>
  <Characters>3876</Characters>
  <Application>Microsoft Office Word</Application>
  <DocSecurity>0</DocSecurity>
  <Lines>32</Lines>
  <Paragraphs>9</Paragraphs>
  <ScaleCrop>false</ScaleCrop>
  <Company>Springer Nature</Company>
  <LinksUpToDate>false</LinksUpToDate>
  <CharactersWithSpaces>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萌妈小庆</dc:creator>
  <cp:lastModifiedBy>Nilesh Nawale</cp:lastModifiedBy>
  <cp:revision>2</cp:revision>
  <dcterms:created xsi:type="dcterms:W3CDTF">2025-06-13T13:28:00Z</dcterms:created>
  <dcterms:modified xsi:type="dcterms:W3CDTF">2025-06-13T13:28:00Z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1B93EA734BFC4398BAEC4E19CD213827_13</vt:lpwstr>
  </property>
  <property fmtid="{D5CDD505-2E9C-101B-9397-08002B2CF9AE}" pid="4" name="KSOTemplateDocerSaveRecord">
    <vt:lpwstr>eyJoZGlkIjoiZjc0MThlMjg5ZDFmYjUzYTAzMTdkY2RkOTZkNGQwMmYiLCJ1c2VySWQiOiI1NTM3NjMyMDUifQ==</vt:lpwstr>
  </property>
</Properties>
</file>