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258"/>
        <w:tblW w:w="0" w:type="auto"/>
        <w:tblLook w:val="04A0" w:firstRow="1" w:lastRow="0" w:firstColumn="1" w:lastColumn="0" w:noHBand="0" w:noVBand="1"/>
      </w:tblPr>
      <w:tblGrid>
        <w:gridCol w:w="4847"/>
        <w:gridCol w:w="4002"/>
      </w:tblGrid>
      <w:tr w:rsidR="009852ED" w:rsidRPr="009852ED" w14:paraId="7E7339E9" w14:textId="77777777" w:rsidTr="009852ED">
        <w:trPr>
          <w:trHeight w:val="426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335C7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Species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2DFDF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 xml:space="preserve">Wistar albino </w:t>
            </w:r>
            <w:proofErr w:type="spellStart"/>
            <w:r w:rsidRPr="009852ED">
              <w:rPr>
                <w:bCs/>
              </w:rPr>
              <w:t>irat</w:t>
            </w:r>
            <w:proofErr w:type="spellEnd"/>
          </w:p>
        </w:tc>
      </w:tr>
      <w:tr w:rsidR="009852ED" w:rsidRPr="009852ED" w14:paraId="69CBAD24" w14:textId="77777777" w:rsidTr="009852ED">
        <w:trPr>
          <w:trHeight w:val="443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19FEC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Age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0F95F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1-1.5 yrs</w:t>
            </w:r>
          </w:p>
        </w:tc>
      </w:tr>
      <w:tr w:rsidR="009852ED" w:rsidRPr="009852ED" w14:paraId="2B316397" w14:textId="77777777" w:rsidTr="009852ED">
        <w:trPr>
          <w:trHeight w:val="426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E3331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Gender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EB4F8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Male</w:t>
            </w:r>
          </w:p>
        </w:tc>
      </w:tr>
      <w:tr w:rsidR="009852ED" w:rsidRPr="009852ED" w14:paraId="6609CF81" w14:textId="77777777" w:rsidTr="009852ED">
        <w:trPr>
          <w:trHeight w:val="426"/>
        </w:trPr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65500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Weight</w:t>
            </w:r>
          </w:p>
        </w:tc>
        <w:tc>
          <w:tcPr>
            <w:tcW w:w="4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79CDD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450-570 gm</w:t>
            </w:r>
          </w:p>
        </w:tc>
      </w:tr>
    </w:tbl>
    <w:p w14:paraId="216A8692" w14:textId="77777777" w:rsidR="0058797F" w:rsidRDefault="009852ED">
      <w:pPr>
        <w:rPr>
          <w:b/>
          <w:bCs/>
        </w:rPr>
      </w:pPr>
      <w:r w:rsidRPr="009852ED">
        <w:rPr>
          <w:b/>
          <w:bCs/>
        </w:rPr>
        <w:t xml:space="preserve">Table </w:t>
      </w:r>
      <w:proofErr w:type="gramStart"/>
      <w:r w:rsidRPr="009852ED">
        <w:rPr>
          <w:b/>
          <w:bCs/>
        </w:rPr>
        <w:t>1:Animal</w:t>
      </w:r>
      <w:proofErr w:type="gramEnd"/>
      <w:r w:rsidRPr="009852ED">
        <w:rPr>
          <w:b/>
          <w:bCs/>
        </w:rPr>
        <w:t xml:space="preserve"> protocol</w:t>
      </w:r>
    </w:p>
    <w:tbl>
      <w:tblPr>
        <w:tblStyle w:val="TableGrid"/>
        <w:tblpPr w:leftFromText="180" w:rightFromText="180" w:vertAnchor="text" w:horzAnchor="margin" w:tblpY="456"/>
        <w:tblW w:w="8669" w:type="dxa"/>
        <w:tblLook w:val="04A0" w:firstRow="1" w:lastRow="0" w:firstColumn="1" w:lastColumn="0" w:noHBand="0" w:noVBand="1"/>
      </w:tblPr>
      <w:tblGrid>
        <w:gridCol w:w="1492"/>
        <w:gridCol w:w="2156"/>
        <w:gridCol w:w="5021"/>
      </w:tblGrid>
      <w:tr w:rsidR="009852ED" w:rsidRPr="009852ED" w14:paraId="631B6832" w14:textId="77777777" w:rsidTr="009852ED">
        <w:trPr>
          <w:trHeight w:val="482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94870" w14:textId="77777777" w:rsidR="009852ED" w:rsidRPr="009852ED" w:rsidRDefault="009852ED" w:rsidP="009852ED">
            <w:pPr>
              <w:spacing w:after="160" w:line="259" w:lineRule="auto"/>
              <w:rPr>
                <w:b/>
              </w:rPr>
            </w:pPr>
            <w:r w:rsidRPr="009852ED">
              <w:rPr>
                <w:b/>
              </w:rPr>
              <w:t>Group’s name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CA968" w14:textId="77777777" w:rsidR="009852ED" w:rsidRPr="009852ED" w:rsidRDefault="009852ED" w:rsidP="009852ED">
            <w:pPr>
              <w:spacing w:after="160" w:line="259" w:lineRule="auto"/>
              <w:rPr>
                <w:b/>
              </w:rPr>
            </w:pPr>
            <w:r w:rsidRPr="009852ED">
              <w:rPr>
                <w:b/>
              </w:rPr>
              <w:t>No of animals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BE7E0" w14:textId="77777777" w:rsidR="009852ED" w:rsidRPr="009852ED" w:rsidRDefault="009852ED" w:rsidP="009852ED">
            <w:pPr>
              <w:spacing w:after="160" w:line="259" w:lineRule="auto"/>
              <w:rPr>
                <w:b/>
              </w:rPr>
            </w:pPr>
            <w:r w:rsidRPr="009852ED">
              <w:rPr>
                <w:b/>
              </w:rPr>
              <w:t xml:space="preserve"> Treatment’s design</w:t>
            </w:r>
          </w:p>
        </w:tc>
      </w:tr>
      <w:tr w:rsidR="009852ED" w:rsidRPr="009852ED" w14:paraId="4A7FBB29" w14:textId="77777777" w:rsidTr="009852ED">
        <w:trPr>
          <w:trHeight w:val="501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92E9E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1ED2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11356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Normal Control (0.5-</w:t>
            </w:r>
            <w:proofErr w:type="gramStart"/>
            <w:r w:rsidRPr="009852ED">
              <w:rPr>
                <w:bCs/>
              </w:rPr>
              <w:t>1.O</w:t>
            </w:r>
            <w:proofErr w:type="gramEnd"/>
            <w:r w:rsidRPr="009852ED">
              <w:rPr>
                <w:bCs/>
              </w:rPr>
              <w:t xml:space="preserve"> ml CMC)</w:t>
            </w:r>
          </w:p>
        </w:tc>
      </w:tr>
      <w:tr w:rsidR="009852ED" w:rsidRPr="009852ED" w14:paraId="4C30D47E" w14:textId="77777777" w:rsidTr="009852ED">
        <w:trPr>
          <w:trHeight w:val="482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E378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II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248B1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B5677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 xml:space="preserve">Disease Control </w:t>
            </w:r>
            <w:proofErr w:type="gramStart"/>
            <w:r w:rsidRPr="009852ED">
              <w:rPr>
                <w:bCs/>
              </w:rPr>
              <w:t>(</w:t>
            </w:r>
            <w:r w:rsidRPr="009852ED">
              <w:rPr>
                <w:bCs/>
                <w:lang w:val="en-GB"/>
              </w:rPr>
              <w:t xml:space="preserve"> NCI</w:t>
            </w:r>
            <w:proofErr w:type="gramEnd"/>
            <w:r w:rsidRPr="009852ED">
              <w:rPr>
                <w:bCs/>
                <w:lang w:val="en-GB"/>
              </w:rPr>
              <w:t xml:space="preserve">-H460 cell suspension120µl contains Approx. </w:t>
            </w:r>
            <w:r w:rsidRPr="009852ED">
              <w:rPr>
                <w:bCs/>
              </w:rPr>
              <w:t>1.146 x 10^7/ml</w:t>
            </w:r>
            <w:r w:rsidRPr="009852ED">
              <w:rPr>
                <w:bCs/>
                <w:lang w:val="en-GB"/>
              </w:rPr>
              <w:t>)</w:t>
            </w:r>
            <w:r w:rsidRPr="009852ED">
              <w:rPr>
                <w:bCs/>
              </w:rPr>
              <w:t>)</w:t>
            </w:r>
          </w:p>
        </w:tc>
      </w:tr>
      <w:tr w:rsidR="009852ED" w:rsidRPr="009852ED" w14:paraId="2CFC9C58" w14:textId="77777777" w:rsidTr="009852ED">
        <w:trPr>
          <w:trHeight w:val="861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4C7A2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III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4DDF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2A73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proofErr w:type="spellStart"/>
            <w:r w:rsidRPr="009852ED">
              <w:rPr>
                <w:bCs/>
              </w:rPr>
              <w:t>Stnd</w:t>
            </w:r>
            <w:proofErr w:type="spellEnd"/>
            <w:r w:rsidRPr="009852ED">
              <w:rPr>
                <w:bCs/>
              </w:rPr>
              <w:t xml:space="preserve"> Drug </w:t>
            </w:r>
            <w:r w:rsidRPr="009852ED">
              <w:rPr>
                <w:b/>
                <w:bCs/>
              </w:rPr>
              <w:t>Methotrexate (25mg/ml)</w:t>
            </w:r>
          </w:p>
          <w:p w14:paraId="60D4275C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/>
                <w:bCs/>
              </w:rPr>
              <w:t xml:space="preserve">5ml/kg, </w:t>
            </w:r>
            <w:proofErr w:type="spellStart"/>
            <w:r w:rsidRPr="009852ED">
              <w:rPr>
                <w:b/>
                <w:bCs/>
              </w:rPr>
              <w:t>i.p.</w:t>
            </w:r>
            <w:proofErr w:type="spellEnd"/>
          </w:p>
          <w:p w14:paraId="45F6ED5B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</w:p>
        </w:tc>
      </w:tr>
      <w:tr w:rsidR="009852ED" w:rsidRPr="009852ED" w14:paraId="74A57313" w14:textId="77777777" w:rsidTr="009852ED">
        <w:trPr>
          <w:trHeight w:val="522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69F1A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 xml:space="preserve"> Group IV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29F10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CCA9A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Extract of Berberis vulgaris 300 mg/kg</w:t>
            </w:r>
          </w:p>
        </w:tc>
      </w:tr>
      <w:tr w:rsidR="009852ED" w:rsidRPr="009852ED" w14:paraId="2C0777F0" w14:textId="77777777" w:rsidTr="009852ED">
        <w:trPr>
          <w:trHeight w:val="501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9DDC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V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C16F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A83A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Extract of Berberis vulgaris 500 mg/kg</w:t>
            </w:r>
          </w:p>
        </w:tc>
      </w:tr>
      <w:tr w:rsidR="009852ED" w:rsidRPr="009852ED" w14:paraId="76102114" w14:textId="77777777" w:rsidTr="009852ED">
        <w:trPr>
          <w:trHeight w:val="522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0F4E0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VI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F022E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5927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MTX (20mg/ml) + Test drug (250mg/ml)</w:t>
            </w:r>
          </w:p>
        </w:tc>
      </w:tr>
      <w:tr w:rsidR="009852ED" w:rsidRPr="009852ED" w14:paraId="7BB353D5" w14:textId="77777777" w:rsidTr="009852ED">
        <w:trPr>
          <w:trHeight w:val="407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1FC77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Group II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F5958" w14:textId="77777777" w:rsidR="009852ED" w:rsidRPr="009852ED" w:rsidRDefault="009852ED" w:rsidP="009852ED">
            <w:pPr>
              <w:spacing w:after="160" w:line="259" w:lineRule="auto"/>
              <w:rPr>
                <w:bCs/>
              </w:rPr>
            </w:pPr>
            <w:r w:rsidRPr="009852ED">
              <w:rPr>
                <w:bCs/>
              </w:rPr>
              <w:t>5</w:t>
            </w:r>
          </w:p>
        </w:tc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3EF6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Preventive treatment group </w:t>
            </w:r>
          </w:p>
        </w:tc>
      </w:tr>
    </w:tbl>
    <w:p w14:paraId="29A404F2" w14:textId="77777777" w:rsidR="009852ED" w:rsidRDefault="009852ED"/>
    <w:p w14:paraId="145E876A" w14:textId="77777777" w:rsidR="009852ED" w:rsidRPr="009852ED" w:rsidRDefault="009852ED" w:rsidP="009852ED">
      <w:r w:rsidRPr="009852ED">
        <w:rPr>
          <w:b/>
          <w:bCs/>
        </w:rPr>
        <w:t xml:space="preserve">Table 2: Arrangement of Animal group’s design </w:t>
      </w:r>
    </w:p>
    <w:p w14:paraId="097DBCA3" w14:textId="77777777" w:rsidR="009852ED" w:rsidRPr="009852ED" w:rsidRDefault="009852ED" w:rsidP="009852ED">
      <w:pPr>
        <w:rPr>
          <w:b/>
          <w:bCs/>
          <w:i/>
          <w:iCs/>
        </w:rPr>
      </w:pPr>
    </w:p>
    <w:tbl>
      <w:tblPr>
        <w:tblStyle w:val="GridTable5Dark-Accent4"/>
        <w:tblW w:w="9021" w:type="dxa"/>
        <w:tblLook w:val="04A0" w:firstRow="1" w:lastRow="0" w:firstColumn="1" w:lastColumn="0" w:noHBand="0" w:noVBand="1"/>
      </w:tblPr>
      <w:tblGrid>
        <w:gridCol w:w="4200"/>
        <w:gridCol w:w="4821"/>
      </w:tblGrid>
      <w:tr w:rsidR="009852ED" w:rsidRPr="009852ED" w14:paraId="6C19DB57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A658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Reaction Component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4A064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            25 µl Reaction</w:t>
            </w:r>
          </w:p>
        </w:tc>
      </w:tr>
      <w:tr w:rsidR="009852ED" w:rsidRPr="009852ED" w14:paraId="07B979DA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08F98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SYBR Green mix 2x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17EC8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2.5µl </w:t>
            </w:r>
          </w:p>
        </w:tc>
      </w:tr>
      <w:tr w:rsidR="009852ED" w:rsidRPr="009852ED" w14:paraId="5BB14B26" w14:textId="77777777" w:rsidTr="009852ED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466B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Forward Primers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4DE4E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1µl each</w:t>
            </w:r>
          </w:p>
        </w:tc>
      </w:tr>
      <w:tr w:rsidR="009852ED" w:rsidRPr="009852ED" w14:paraId="70F4875D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D18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Reverse Primers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F61B8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1µL each</w:t>
            </w:r>
          </w:p>
        </w:tc>
      </w:tr>
      <w:tr w:rsidR="009852ED" w:rsidRPr="009852ED" w14:paraId="583AC73A" w14:textId="77777777" w:rsidTr="009852ED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9EB7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H</w:t>
            </w:r>
            <w:r w:rsidRPr="009852ED">
              <w:rPr>
                <w:vertAlign w:val="subscript"/>
              </w:rPr>
              <w:t>2</w:t>
            </w:r>
            <w:r w:rsidRPr="009852ED">
              <w:t>O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B885A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Bring final up to 25 µl volume</w:t>
            </w:r>
          </w:p>
        </w:tc>
      </w:tr>
      <w:tr w:rsidR="009852ED" w:rsidRPr="009852ED" w14:paraId="69AD53CB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9D07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Total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E46C2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25 µl </w:t>
            </w:r>
          </w:p>
        </w:tc>
      </w:tr>
    </w:tbl>
    <w:p w14:paraId="3974925A" w14:textId="77777777" w:rsidR="009852ED" w:rsidRDefault="009852ED" w:rsidP="009852ED">
      <w:r w:rsidRPr="009852ED">
        <w:t>Table 3: PCR Protocol</w:t>
      </w:r>
    </w:p>
    <w:p w14:paraId="481F46FC" w14:textId="77777777" w:rsidR="009852ED" w:rsidRDefault="009852ED" w:rsidP="009852ED"/>
    <w:p w14:paraId="72F3058A" w14:textId="77777777" w:rsidR="009852ED" w:rsidRDefault="009852ED" w:rsidP="009852ED"/>
    <w:p w14:paraId="702870B9" w14:textId="77777777" w:rsidR="009852ED" w:rsidRDefault="009852ED" w:rsidP="009852ED"/>
    <w:tbl>
      <w:tblPr>
        <w:tblStyle w:val="ListTable3-Accent6"/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373"/>
        <w:gridCol w:w="2374"/>
        <w:gridCol w:w="2374"/>
        <w:gridCol w:w="2374"/>
      </w:tblGrid>
      <w:tr w:rsidR="009852ED" w:rsidRPr="009852ED" w14:paraId="303E18D0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95122" w14:textId="77777777" w:rsidR="009852ED" w:rsidRPr="009852ED" w:rsidRDefault="009852ED" w:rsidP="009852ED">
            <w:pPr>
              <w:spacing w:after="160" w:line="259" w:lineRule="auto"/>
            </w:pPr>
            <w:r w:rsidRPr="009852ED">
              <w:lastRenderedPageBreak/>
              <w:t xml:space="preserve">Sr. </w:t>
            </w:r>
            <w:proofErr w:type="spellStart"/>
            <w:r w:rsidRPr="009852ED">
              <w:t>iNo</w:t>
            </w:r>
            <w:proofErr w:type="spellEnd"/>
            <w:r w:rsidRPr="009852ED">
              <w:t>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A5CC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Metabolite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6B09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Tests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23B0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Result</w:t>
            </w:r>
          </w:p>
        </w:tc>
      </w:tr>
      <w:tr w:rsidR="009852ED" w:rsidRPr="009852ED" w14:paraId="1597C106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AA4A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C54C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Berberine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CCDD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Picric acid reagent iTest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103B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  <w:tr w:rsidR="009852ED" w:rsidRPr="009852ED" w14:paraId="7CB2ACD7" w14:textId="77777777" w:rsidTr="009852ED">
        <w:trPr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B23B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2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6845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Triterpenoids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F974F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Liebermann-Burchard reagent test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C70D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  <w:tr w:rsidR="009852ED" w:rsidRPr="009852ED" w14:paraId="2AB64BD5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DBD26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3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E3D2F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Flavonoids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E20F2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Ammonia Solution Test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2BAD4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  <w:tr w:rsidR="009852ED" w:rsidRPr="009852ED" w14:paraId="5A30F170" w14:textId="77777777" w:rsidTr="009852ED">
        <w:trPr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E4C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605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Phenols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7AC4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Ferric chloride reagent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57B88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  <w:tr w:rsidR="009852ED" w:rsidRPr="009852ED" w14:paraId="24D62C59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B382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5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5B0D8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Sesquiterpenes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E1A4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lang w:val="en-GB"/>
              </w:rPr>
              <w:t>Vanillin-sulfuric acid reagent test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3A88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  <w:tr w:rsidR="009852ED" w:rsidRPr="009852ED" w14:paraId="1AB68C45" w14:textId="77777777" w:rsidTr="009852ED">
        <w:trPr>
          <w:trHeight w:val="369"/>
        </w:trPr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0273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6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DAE3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Berberine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06AA4" w14:textId="77777777" w:rsidR="009852ED" w:rsidRPr="009852ED" w:rsidRDefault="009852ED" w:rsidP="009852ED">
            <w:pPr>
              <w:spacing w:after="160" w:line="259" w:lineRule="auto"/>
            </w:pPr>
            <w:proofErr w:type="gramStart"/>
            <w:r w:rsidRPr="009852ED">
              <w:t>Dandruff  reagent</w:t>
            </w:r>
            <w:proofErr w:type="gramEnd"/>
            <w:r w:rsidRPr="009852ED">
              <w:t xml:space="preserve"> Test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7CB1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+</w:t>
            </w:r>
          </w:p>
        </w:tc>
      </w:tr>
    </w:tbl>
    <w:p w14:paraId="682FE9FD" w14:textId="77777777" w:rsidR="009852ED" w:rsidRPr="009852ED" w:rsidRDefault="009852ED" w:rsidP="009852ED">
      <w:r w:rsidRPr="009852ED">
        <w:t xml:space="preserve">Table 5: Confirmatory Tests for Phytoconstituents </w:t>
      </w:r>
    </w:p>
    <w:tbl>
      <w:tblPr>
        <w:tblStyle w:val="GridTable4-Accent5"/>
        <w:tblW w:w="9390" w:type="dxa"/>
        <w:tblLook w:val="04A0" w:firstRow="1" w:lastRow="0" w:firstColumn="1" w:lastColumn="0" w:noHBand="0" w:noVBand="1"/>
      </w:tblPr>
      <w:tblGrid>
        <w:gridCol w:w="1967"/>
        <w:gridCol w:w="7423"/>
      </w:tblGrid>
      <w:tr w:rsidR="009852ED" w:rsidRPr="009852ED" w14:paraId="6B80BDA4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hideMark/>
          </w:tcPr>
          <w:p w14:paraId="11306E39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Concentration</w:t>
            </w:r>
          </w:p>
        </w:tc>
        <w:tc>
          <w:tcPr>
            <w:tcW w:w="7423" w:type="dxa"/>
            <w:hideMark/>
          </w:tcPr>
          <w:p w14:paraId="0A0135FC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Absorbance </w:t>
            </w:r>
          </w:p>
        </w:tc>
      </w:tr>
      <w:tr w:rsidR="009852ED" w:rsidRPr="009852ED" w14:paraId="6BC5E2CB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4F82627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50 µg/ml</w:t>
            </w:r>
          </w:p>
        </w:tc>
        <w:tc>
          <w:tcPr>
            <w:tcW w:w="7423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EDC7D75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2.84</w:t>
            </w:r>
          </w:p>
        </w:tc>
      </w:tr>
      <w:tr w:rsidR="009852ED" w:rsidRPr="009852ED" w14:paraId="39BFE3A8" w14:textId="77777777" w:rsidTr="009852E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219A782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250 µg/ml</w:t>
            </w:r>
          </w:p>
        </w:tc>
        <w:tc>
          <w:tcPr>
            <w:tcW w:w="7423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E00A4D2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>3.06</w:t>
            </w:r>
          </w:p>
        </w:tc>
      </w:tr>
      <w:tr w:rsidR="009852ED" w:rsidRPr="009852ED" w14:paraId="2F132B8E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118D75E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350µg/ml</w:t>
            </w:r>
          </w:p>
        </w:tc>
        <w:tc>
          <w:tcPr>
            <w:tcW w:w="7423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AF1F364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3.14</w:t>
            </w:r>
          </w:p>
        </w:tc>
      </w:tr>
      <w:tr w:rsidR="009852ED" w:rsidRPr="009852ED" w14:paraId="2649F644" w14:textId="77777777" w:rsidTr="009852E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0D7AB38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450µg/ml</w:t>
            </w:r>
          </w:p>
        </w:tc>
        <w:tc>
          <w:tcPr>
            <w:tcW w:w="7423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7467D84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>3.75</w:t>
            </w:r>
          </w:p>
        </w:tc>
      </w:tr>
      <w:tr w:rsidR="009852ED" w:rsidRPr="009852ED" w14:paraId="4FB13215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E7942DA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550µg/ml</w:t>
            </w:r>
          </w:p>
        </w:tc>
        <w:tc>
          <w:tcPr>
            <w:tcW w:w="7423" w:type="dxa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0D068F39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3.9 </w:t>
            </w:r>
          </w:p>
        </w:tc>
      </w:tr>
    </w:tbl>
    <w:p w14:paraId="5BDB2831" w14:textId="77777777" w:rsidR="009852ED" w:rsidRPr="009852ED" w:rsidRDefault="009852ED" w:rsidP="009852ED">
      <w:pPr>
        <w:rPr>
          <w:b/>
          <w:bCs/>
        </w:rPr>
      </w:pPr>
      <w:r w:rsidRPr="009852ED">
        <w:rPr>
          <w:b/>
          <w:bCs/>
        </w:rPr>
        <w:t xml:space="preserve">Table 6: Absorbance of Plant extract in different concentration </w:t>
      </w:r>
    </w:p>
    <w:tbl>
      <w:tblPr>
        <w:tblStyle w:val="GridTable4-Accent2"/>
        <w:tblW w:w="0" w:type="auto"/>
        <w:tblLook w:val="04A0" w:firstRow="1" w:lastRow="0" w:firstColumn="1" w:lastColumn="0" w:noHBand="0" w:noVBand="1"/>
      </w:tblPr>
      <w:tblGrid>
        <w:gridCol w:w="5698"/>
        <w:gridCol w:w="3318"/>
      </w:tblGrid>
      <w:tr w:rsidR="009852ED" w:rsidRPr="009852ED" w14:paraId="6FB1777F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8" w:type="dxa"/>
            <w:hideMark/>
          </w:tcPr>
          <w:p w14:paraId="01A1D478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Solvent used for the preparation of standard solution</w:t>
            </w:r>
          </w:p>
        </w:tc>
        <w:tc>
          <w:tcPr>
            <w:tcW w:w="3318" w:type="dxa"/>
            <w:hideMark/>
          </w:tcPr>
          <w:p w14:paraId="3860ABF4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Amount found (mg/ml.) </w:t>
            </w:r>
          </w:p>
        </w:tc>
      </w:tr>
      <w:tr w:rsidR="009852ED" w:rsidRPr="009852ED" w14:paraId="1CFAFB7C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98" w:type="dxa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06422FD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Water</w:t>
            </w:r>
          </w:p>
        </w:tc>
        <w:tc>
          <w:tcPr>
            <w:tcW w:w="3318" w:type="dxa"/>
            <w:tcBorders>
              <w:top w:val="single" w:sz="4" w:space="0" w:color="F4B083" w:themeColor="accent2" w:themeTint="99"/>
              <w:left w:val="single" w:sz="4" w:space="0" w:color="F4B083" w:themeColor="accent2" w:themeTint="99"/>
              <w:bottom w:val="single" w:sz="4" w:space="0" w:color="F4B083" w:themeColor="accent2" w:themeTint="99"/>
              <w:right w:val="single" w:sz="4" w:space="0" w:color="F4B083" w:themeColor="accent2" w:themeTint="99"/>
            </w:tcBorders>
            <w:hideMark/>
          </w:tcPr>
          <w:p w14:paraId="3432D3FA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9.36 </w:t>
            </w:r>
          </w:p>
        </w:tc>
      </w:tr>
    </w:tbl>
    <w:p w14:paraId="638E7978" w14:textId="77777777" w:rsidR="009852ED" w:rsidRDefault="009852ED" w:rsidP="009852ED">
      <w:r w:rsidRPr="009852ED">
        <w:t>Table 7: Amount of the found Plant extract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1"/>
        <w:gridCol w:w="5385"/>
      </w:tblGrid>
      <w:tr w:rsidR="009852ED" w:rsidRPr="009852ED" w14:paraId="36886691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6DDFD" w14:textId="77777777" w:rsidR="009852ED" w:rsidRPr="009852ED" w:rsidRDefault="009852ED" w:rsidP="009852ED">
            <w:pPr>
              <w:spacing w:after="160" w:line="259" w:lineRule="auto"/>
              <w:rPr>
                <w:b/>
                <w:bCs/>
              </w:rPr>
            </w:pPr>
            <w:r w:rsidRPr="009852ED">
              <w:rPr>
                <w:b/>
                <w:bCs/>
              </w:rPr>
              <w:t>Parameter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143E" w14:textId="77777777" w:rsidR="009852ED" w:rsidRPr="009852ED" w:rsidRDefault="009852ED" w:rsidP="009852ED">
            <w:pPr>
              <w:spacing w:after="160" w:line="259" w:lineRule="auto"/>
              <w:rPr>
                <w:b/>
                <w:bCs/>
              </w:rPr>
            </w:pPr>
            <w:r w:rsidRPr="009852ED">
              <w:rPr>
                <w:b/>
                <w:bCs/>
              </w:rPr>
              <w:t>Involved Fact</w:t>
            </w:r>
          </w:p>
        </w:tc>
      </w:tr>
      <w:tr w:rsidR="009852ED" w:rsidRPr="009852ED" w14:paraId="09DF688E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38C9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Solvent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4398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Water </w:t>
            </w:r>
          </w:p>
        </w:tc>
      </w:tr>
      <w:tr w:rsidR="009852ED" w:rsidRPr="009852ED" w14:paraId="1E4FC59F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BCC4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Absorption maxima (nm)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89959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500</w:t>
            </w:r>
          </w:p>
        </w:tc>
      </w:tr>
      <w:tr w:rsidR="009852ED" w:rsidRPr="009852ED" w14:paraId="66D456C0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D39E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Slope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253C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0.242</w:t>
            </w:r>
          </w:p>
        </w:tc>
      </w:tr>
      <w:tr w:rsidR="009852ED" w:rsidRPr="009852ED" w14:paraId="5775DABF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0E7B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Intercept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CA1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2.51</w:t>
            </w:r>
          </w:p>
        </w:tc>
      </w:tr>
      <w:tr w:rsidR="009852ED" w:rsidRPr="009852ED" w14:paraId="538F965E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5B2CB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 Correlation coefficient(R2)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8F4A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0.9604 </w:t>
            </w:r>
          </w:p>
        </w:tc>
      </w:tr>
      <w:tr w:rsidR="009852ED" w:rsidRPr="009852ED" w14:paraId="11BB4B09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8885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Range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4270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100-500µg/ml </w:t>
            </w:r>
          </w:p>
        </w:tc>
      </w:tr>
      <w:tr w:rsidR="009852ED" w:rsidRPr="009852ED" w14:paraId="5447FD2F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50F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Regression equation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1E702" w14:textId="77777777" w:rsidR="009852ED" w:rsidRPr="009852ED" w:rsidRDefault="009852ED" w:rsidP="009852ED">
            <w:pPr>
              <w:spacing w:after="160" w:line="259" w:lineRule="auto"/>
            </w:pPr>
            <w:r w:rsidRPr="009852ED">
              <w:rPr>
                <w:b/>
                <w:bCs/>
                <w:lang w:val="en-US"/>
              </w:rPr>
              <w:t>y= 0.242x + 2.512</w:t>
            </w:r>
          </w:p>
        </w:tc>
      </w:tr>
      <w:tr w:rsidR="009852ED" w:rsidRPr="009852ED" w14:paraId="0EBCA448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DC86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Limit of detection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0E27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10.90</w:t>
            </w:r>
          </w:p>
        </w:tc>
      </w:tr>
      <w:tr w:rsidR="009852ED" w:rsidRPr="009852ED" w14:paraId="5B6B658B" w14:textId="77777777" w:rsidTr="009852ED"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28B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Limit of quantitation 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19DB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33.05</w:t>
            </w:r>
          </w:p>
        </w:tc>
      </w:tr>
    </w:tbl>
    <w:p w14:paraId="422361F5" w14:textId="77777777" w:rsidR="009852ED" w:rsidRPr="009852ED" w:rsidRDefault="009852ED" w:rsidP="009852ED">
      <w:pPr>
        <w:rPr>
          <w:b/>
          <w:bCs/>
        </w:rPr>
      </w:pPr>
      <w:r w:rsidRPr="009852ED">
        <w:rPr>
          <w:b/>
          <w:bCs/>
        </w:rPr>
        <w:t xml:space="preserve">Table </w:t>
      </w:r>
      <w:proofErr w:type="gramStart"/>
      <w:r w:rsidRPr="009852ED">
        <w:rPr>
          <w:b/>
          <w:bCs/>
        </w:rPr>
        <w:t>8:Results</w:t>
      </w:r>
      <w:proofErr w:type="gramEnd"/>
      <w:r w:rsidRPr="009852ED">
        <w:rPr>
          <w:b/>
          <w:bCs/>
        </w:rPr>
        <w:t xml:space="preserve"> Of  UV analysis </w:t>
      </w:r>
    </w:p>
    <w:tbl>
      <w:tblPr>
        <w:tblStyle w:val="GridTable4-Accent4"/>
        <w:tblW w:w="9123" w:type="dxa"/>
        <w:tblLook w:val="04A0" w:firstRow="1" w:lastRow="0" w:firstColumn="1" w:lastColumn="0" w:noHBand="0" w:noVBand="1"/>
      </w:tblPr>
      <w:tblGrid>
        <w:gridCol w:w="4010"/>
        <w:gridCol w:w="5113"/>
      </w:tblGrid>
      <w:tr w:rsidR="009852ED" w:rsidRPr="009852ED" w14:paraId="52AA3F60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noWrap/>
            <w:hideMark/>
          </w:tcPr>
          <w:p w14:paraId="6271D36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lastRenderedPageBreak/>
              <w:t>Group</w:t>
            </w:r>
          </w:p>
        </w:tc>
        <w:tc>
          <w:tcPr>
            <w:tcW w:w="5113" w:type="dxa"/>
            <w:noWrap/>
            <w:hideMark/>
          </w:tcPr>
          <w:p w14:paraId="43C75F92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</w:t>
            </w:r>
            <w:proofErr w:type="gramStart"/>
            <w:r w:rsidRPr="009852ED">
              <w:t>Absorbance(</w:t>
            </w:r>
            <w:proofErr w:type="gramEnd"/>
            <w:r w:rsidRPr="009852ED">
              <w:t>OD)</w:t>
            </w:r>
          </w:p>
        </w:tc>
      </w:tr>
      <w:tr w:rsidR="009852ED" w:rsidRPr="009852ED" w14:paraId="42417D0D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684E2FD2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Normal 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1A8D855A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0.144</w:t>
            </w:r>
          </w:p>
        </w:tc>
      </w:tr>
      <w:tr w:rsidR="009852ED" w:rsidRPr="009852ED" w14:paraId="203DE64F" w14:textId="77777777" w:rsidTr="009852ED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65672DC4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Stand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4253B46F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0.092</w:t>
            </w:r>
          </w:p>
        </w:tc>
      </w:tr>
      <w:tr w:rsidR="009852ED" w:rsidRPr="009852ED" w14:paraId="17931D0D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01B93254" w14:textId="77777777" w:rsidR="009852ED" w:rsidRPr="009852ED" w:rsidRDefault="009852ED" w:rsidP="009852ED">
            <w:pPr>
              <w:spacing w:after="160" w:line="259" w:lineRule="auto"/>
            </w:pPr>
            <w:proofErr w:type="spellStart"/>
            <w:r w:rsidRPr="009852ED">
              <w:t>Stnd+t</w:t>
            </w:r>
            <w:proofErr w:type="spellEnd"/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38CC7AE3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0.085</w:t>
            </w:r>
          </w:p>
        </w:tc>
      </w:tr>
      <w:tr w:rsidR="009852ED" w:rsidRPr="009852ED" w14:paraId="30E89573" w14:textId="77777777" w:rsidTr="009852ED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01CE4A4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Test </w:t>
            </w:r>
            <w:proofErr w:type="spellStart"/>
            <w:r w:rsidRPr="009852ED">
              <w:t>i</w:t>
            </w:r>
            <w:proofErr w:type="spellEnd"/>
            <w:r w:rsidRPr="009852ED">
              <w:t>(h)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62033A83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0.101</w:t>
            </w:r>
          </w:p>
        </w:tc>
      </w:tr>
      <w:tr w:rsidR="009852ED" w:rsidRPr="009852ED" w14:paraId="523670E1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65BA2FCC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Test </w:t>
            </w:r>
            <w:proofErr w:type="spellStart"/>
            <w:r w:rsidRPr="009852ED">
              <w:t>i</w:t>
            </w:r>
            <w:proofErr w:type="spellEnd"/>
            <w:r w:rsidRPr="009852ED">
              <w:t>(l)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32C888D7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0.118</w:t>
            </w:r>
          </w:p>
        </w:tc>
      </w:tr>
      <w:tr w:rsidR="009852ED" w:rsidRPr="009852ED" w14:paraId="4BE6C4CB" w14:textId="77777777" w:rsidTr="009852ED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0D953A3D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DC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30E7E91D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0.176</w:t>
            </w:r>
          </w:p>
        </w:tc>
      </w:tr>
      <w:tr w:rsidR="009852ED" w:rsidRPr="009852ED" w14:paraId="7C24BE43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0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6F186F9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PT</w:t>
            </w:r>
          </w:p>
        </w:tc>
        <w:tc>
          <w:tcPr>
            <w:tcW w:w="5113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noWrap/>
            <w:hideMark/>
          </w:tcPr>
          <w:p w14:paraId="177EF25E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0.046</w:t>
            </w:r>
          </w:p>
        </w:tc>
      </w:tr>
    </w:tbl>
    <w:p w14:paraId="28A4006F" w14:textId="77777777" w:rsidR="009852ED" w:rsidRPr="009852ED" w:rsidRDefault="009852ED" w:rsidP="009852ED">
      <w:pPr>
        <w:rPr>
          <w:b/>
          <w:bCs/>
        </w:rPr>
      </w:pPr>
      <w:r w:rsidRPr="009852ED">
        <w:rPr>
          <w:b/>
          <w:bCs/>
        </w:rPr>
        <w:t>Table 9: UV Absorbance of different groups for haemoglobin assay</w:t>
      </w:r>
    </w:p>
    <w:tbl>
      <w:tblPr>
        <w:tblStyle w:val="GridTable4-Accent6"/>
        <w:tblW w:w="9418" w:type="dxa"/>
        <w:tblLook w:val="04A0" w:firstRow="1" w:lastRow="0" w:firstColumn="1" w:lastColumn="0" w:noHBand="0" w:noVBand="1"/>
      </w:tblPr>
      <w:tblGrid>
        <w:gridCol w:w="3230"/>
        <w:gridCol w:w="5534"/>
        <w:gridCol w:w="654"/>
      </w:tblGrid>
      <w:tr w:rsidR="009852ED" w:rsidRPr="009852ED" w14:paraId="2FC7CAB9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noWrap/>
            <w:hideMark/>
          </w:tcPr>
          <w:p w14:paraId="36B171F9" w14:textId="77777777" w:rsidR="009852ED" w:rsidRPr="009852ED" w:rsidRDefault="009852ED" w:rsidP="009852ED">
            <w:pPr>
              <w:spacing w:after="160" w:line="259" w:lineRule="auto"/>
            </w:pPr>
            <w:bookmarkStart w:id="0" w:name="_Hlk170216064"/>
            <w:r w:rsidRPr="009852ED">
              <w:t>Groups</w:t>
            </w:r>
          </w:p>
        </w:tc>
        <w:tc>
          <w:tcPr>
            <w:tcW w:w="6188" w:type="dxa"/>
            <w:gridSpan w:val="2"/>
            <w:noWrap/>
            <w:hideMark/>
          </w:tcPr>
          <w:p w14:paraId="506E3A84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852ED">
              <w:t>Hemoglobin</w:t>
            </w:r>
            <w:proofErr w:type="spellEnd"/>
            <w:r w:rsidRPr="009852ED">
              <w:t xml:space="preserve"> (gm/dl)</w:t>
            </w:r>
          </w:p>
        </w:tc>
      </w:tr>
      <w:tr w:rsidR="009852ED" w:rsidRPr="009852ED" w14:paraId="4ED63357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1EB8DCD9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Normal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34FD28CE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14.4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6F13349C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33401D6F" w14:textId="77777777" w:rsidTr="009852ED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0A7C7563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Standard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63B01634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9.2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550AE6A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6B8755EF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3DB5E7CB" w14:textId="77777777" w:rsidR="009852ED" w:rsidRPr="009852ED" w:rsidRDefault="009852ED" w:rsidP="009852ED">
            <w:pPr>
              <w:spacing w:after="160" w:line="259" w:lineRule="auto"/>
            </w:pPr>
            <w:proofErr w:type="spellStart"/>
            <w:r w:rsidRPr="009852ED">
              <w:t>Std+Test</w:t>
            </w:r>
            <w:proofErr w:type="spellEnd"/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068A20A1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8.5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C1277B5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62BC3009" w14:textId="77777777" w:rsidTr="009852ED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41F8A357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Test(H)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A9F21A2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10.1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45DA4CAC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351CFAF2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688BA308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Test(L)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4FFA5AF9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11.8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5280DFF7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43AA85C8" w14:textId="77777777" w:rsidTr="009852ED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33D3E53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DC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630C4305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17.6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6873F5D3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9852ED" w:rsidRPr="009852ED" w14:paraId="733008F3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FDB133B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Pre treat</w:t>
            </w:r>
          </w:p>
        </w:tc>
        <w:tc>
          <w:tcPr>
            <w:tcW w:w="553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127DCCE0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852ED">
              <w:rPr>
                <w:b/>
                <w:bCs/>
              </w:rPr>
              <w:t>4.6</w:t>
            </w:r>
          </w:p>
        </w:tc>
        <w:tc>
          <w:tcPr>
            <w:tcW w:w="654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F296C63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bookmarkEnd w:id="0"/>
      </w:tr>
    </w:tbl>
    <w:p w14:paraId="14D43D34" w14:textId="77777777" w:rsidR="009852ED" w:rsidRPr="009852ED" w:rsidRDefault="009852ED" w:rsidP="009852ED">
      <w:r w:rsidRPr="009852ED">
        <w:t>Table 10: Concentration of Haemoglobin of different groups</w:t>
      </w:r>
    </w:p>
    <w:tbl>
      <w:tblPr>
        <w:tblStyle w:val="GridTable4-Accent6"/>
        <w:tblpPr w:leftFromText="180" w:rightFromText="180" w:bottomFromText="160" w:vertAnchor="text" w:horzAnchor="margin" w:tblpY="16"/>
        <w:tblW w:w="9641" w:type="dxa"/>
        <w:tblLook w:val="04A0" w:firstRow="1" w:lastRow="0" w:firstColumn="1" w:lastColumn="0" w:noHBand="0" w:noVBand="1"/>
      </w:tblPr>
      <w:tblGrid>
        <w:gridCol w:w="4785"/>
        <w:gridCol w:w="4856"/>
      </w:tblGrid>
      <w:tr w:rsidR="009852ED" w:rsidRPr="009852ED" w14:paraId="4C988586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noWrap/>
            <w:hideMark/>
          </w:tcPr>
          <w:p w14:paraId="2D3CAF29" w14:textId="77777777" w:rsidR="009852ED" w:rsidRPr="009852ED" w:rsidRDefault="009852ED" w:rsidP="009852ED">
            <w:pPr>
              <w:spacing w:after="160" w:line="259" w:lineRule="auto"/>
            </w:pPr>
            <w:bookmarkStart w:id="1" w:name="_Hlk170216670"/>
            <w:r w:rsidRPr="009852ED">
              <w:t>Group</w:t>
            </w:r>
          </w:p>
        </w:tc>
        <w:tc>
          <w:tcPr>
            <w:tcW w:w="4856" w:type="dxa"/>
            <w:hideMark/>
          </w:tcPr>
          <w:p w14:paraId="0C188560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>Haemoglobin conc.</w:t>
            </w:r>
          </w:p>
          <w:p w14:paraId="23C1604F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9852ED">
              <w:t>( gm</w:t>
            </w:r>
            <w:proofErr w:type="gramEnd"/>
            <w:r w:rsidRPr="009852ED">
              <w:t>/dL )</w:t>
            </w:r>
          </w:p>
        </w:tc>
      </w:tr>
      <w:tr w:rsidR="009852ED" w:rsidRPr="009852ED" w14:paraId="3AFFD07D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124742D2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Normal control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52DB1D4C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15.5 ± 1.48</w:t>
            </w:r>
          </w:p>
        </w:tc>
      </w:tr>
      <w:tr w:rsidR="009852ED" w:rsidRPr="009852ED" w14:paraId="7EF0EF04" w14:textId="77777777" w:rsidTr="009852ED">
        <w:trPr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02EE2A2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Disease control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05D2B185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16.53 </w:t>
            </w:r>
            <w:proofErr w:type="spellStart"/>
            <w:r w:rsidRPr="009852ED">
              <w:t>i</w:t>
            </w:r>
            <w:proofErr w:type="spellEnd"/>
            <w:r w:rsidRPr="009852ED">
              <w:t>± i1.07</w:t>
            </w:r>
          </w:p>
        </w:tc>
      </w:tr>
      <w:tr w:rsidR="009852ED" w:rsidRPr="009852ED" w14:paraId="1B53493D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7C0E6A05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Standard (MTX)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5006435E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8.35 ± 0.93</w:t>
            </w:r>
          </w:p>
        </w:tc>
      </w:tr>
      <w:tr w:rsidR="009852ED" w:rsidRPr="009852ED" w14:paraId="2FBBACA0" w14:textId="77777777" w:rsidTr="009852ED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652D65B3" w14:textId="77777777" w:rsidR="009852ED" w:rsidRPr="009852ED" w:rsidRDefault="009852ED" w:rsidP="009852ED">
            <w:pPr>
              <w:spacing w:after="160" w:line="259" w:lineRule="auto"/>
            </w:pPr>
            <w:proofErr w:type="spellStart"/>
            <w:r w:rsidRPr="009852ED">
              <w:t>Standardi</w:t>
            </w:r>
            <w:proofErr w:type="spellEnd"/>
            <w:proofErr w:type="gramStart"/>
            <w:r w:rsidRPr="009852ED">
              <w:t>+  Testi</w:t>
            </w:r>
            <w:proofErr w:type="gramEnd"/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19A37B3E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>8.01 ±</w:t>
            </w:r>
            <w:proofErr w:type="spellStart"/>
            <w:r w:rsidRPr="009852ED">
              <w:t>i</w:t>
            </w:r>
            <w:proofErr w:type="spellEnd"/>
            <w:r w:rsidRPr="009852ED">
              <w:t xml:space="preserve"> i1.2</w:t>
            </w:r>
          </w:p>
        </w:tc>
      </w:tr>
      <w:tr w:rsidR="009852ED" w:rsidRPr="009852ED" w14:paraId="6A820B96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4DDA4B5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Test (high)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4A88506C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9.26 ±i0.797</w:t>
            </w:r>
          </w:p>
        </w:tc>
      </w:tr>
      <w:tr w:rsidR="009852ED" w:rsidRPr="009852ED" w14:paraId="4B4F2C79" w14:textId="77777777" w:rsidTr="009852ED">
        <w:trPr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1A0356DB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 xml:space="preserve">Test </w:t>
            </w:r>
            <w:proofErr w:type="spellStart"/>
            <w:r w:rsidRPr="009852ED">
              <w:t>i</w:t>
            </w:r>
            <w:proofErr w:type="spellEnd"/>
            <w:r w:rsidRPr="009852ED">
              <w:t>(low)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0D27CF7A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>12.35 ±i0.49</w:t>
            </w:r>
          </w:p>
        </w:tc>
      </w:tr>
      <w:tr w:rsidR="009852ED" w:rsidRPr="009852ED" w14:paraId="672ECF4C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5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hideMark/>
          </w:tcPr>
          <w:p w14:paraId="3769FDCB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Preventive treatment</w:t>
            </w:r>
          </w:p>
        </w:tc>
        <w:tc>
          <w:tcPr>
            <w:tcW w:w="4856" w:type="dxa"/>
            <w:tcBorders>
              <w:top w:val="single" w:sz="4" w:space="0" w:color="A8D08D" w:themeColor="accent6" w:themeTint="99"/>
              <w:left w:val="single" w:sz="4" w:space="0" w:color="A8D08D" w:themeColor="accent6" w:themeTint="99"/>
              <w:bottom w:val="single" w:sz="4" w:space="0" w:color="A8D08D" w:themeColor="accent6" w:themeTint="99"/>
              <w:right w:val="single" w:sz="4" w:space="0" w:color="A8D08D" w:themeColor="accent6" w:themeTint="99"/>
            </w:tcBorders>
            <w:noWrap/>
            <w:hideMark/>
          </w:tcPr>
          <w:p w14:paraId="783A146F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>5.53 ± 1.17</w:t>
            </w:r>
          </w:p>
        </w:tc>
        <w:bookmarkEnd w:id="1"/>
      </w:tr>
    </w:tbl>
    <w:p w14:paraId="09D382E2" w14:textId="77777777" w:rsidR="009852ED" w:rsidRPr="009852ED" w:rsidRDefault="009852ED" w:rsidP="009852ED">
      <w:pPr>
        <w:rPr>
          <w:b/>
          <w:bCs/>
        </w:rPr>
      </w:pPr>
      <w:r w:rsidRPr="009852ED">
        <w:rPr>
          <w:b/>
          <w:bCs/>
        </w:rPr>
        <w:t>Table 11: Statical chart for Haemoglobin assay</w:t>
      </w:r>
    </w:p>
    <w:p w14:paraId="1250DDA3" w14:textId="77777777" w:rsidR="009852ED" w:rsidRDefault="009852ED" w:rsidP="009852ED">
      <w:r>
        <w:rPr>
          <w:noProof/>
        </w:rPr>
        <w:lastRenderedPageBreak/>
        <w:drawing>
          <wp:inline distT="0" distB="0" distL="0" distR="0" wp14:anchorId="269BA3C6" wp14:editId="3BE698A7">
            <wp:extent cx="5759340" cy="2233295"/>
            <wp:effectExtent l="0" t="0" r="0" b="0"/>
            <wp:docPr id="19059253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925340" name="Picture 5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62" t="24745" r="4523" b="60986"/>
                    <a:stretch/>
                  </pic:blipFill>
                  <pic:spPr bwMode="auto">
                    <a:xfrm>
                      <a:off x="0" y="0"/>
                      <a:ext cx="5765798" cy="2235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37F45" w14:textId="77777777" w:rsidR="009852ED" w:rsidRPr="009852ED" w:rsidRDefault="009852ED" w:rsidP="009852ED">
      <w:r>
        <w:t xml:space="preserve">      </w:t>
      </w:r>
      <w:r w:rsidRPr="009852ED">
        <w:t>Table-</w:t>
      </w:r>
      <w:proofErr w:type="gramStart"/>
      <w:r w:rsidRPr="009852ED">
        <w:t>12:Analysis</w:t>
      </w:r>
      <w:proofErr w:type="gramEnd"/>
      <w:r w:rsidRPr="009852ED">
        <w:t xml:space="preserve"> Result of PCR</w:t>
      </w:r>
    </w:p>
    <w:p w14:paraId="754657B9" w14:textId="77777777" w:rsidR="009852ED" w:rsidRPr="009852ED" w:rsidRDefault="009852ED" w:rsidP="009852ED">
      <w:r>
        <w:t xml:space="preserve">      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52ED" w:rsidRPr="009852ED" w14:paraId="4288F958" w14:textId="77777777" w:rsidTr="009852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hideMark/>
          </w:tcPr>
          <w:p w14:paraId="26A0565C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Groups</w:t>
            </w:r>
          </w:p>
        </w:tc>
        <w:tc>
          <w:tcPr>
            <w:tcW w:w="4508" w:type="dxa"/>
            <w:hideMark/>
          </w:tcPr>
          <w:p w14:paraId="701DCE87" w14:textId="77777777" w:rsidR="009852ED" w:rsidRPr="009852ED" w:rsidRDefault="009852ED" w:rsidP="009852E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CT value(time)</w:t>
            </w:r>
          </w:p>
        </w:tc>
      </w:tr>
      <w:tr w:rsidR="009852ED" w:rsidRPr="009852ED" w14:paraId="4728D926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1BD278D1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Standard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7471A737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26.48 ±1.527</w:t>
            </w:r>
          </w:p>
        </w:tc>
      </w:tr>
      <w:tr w:rsidR="009852ED" w:rsidRPr="009852ED" w14:paraId="425EE004" w14:textId="77777777" w:rsidTr="009852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051F5D8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Preventive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1F52B10C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27.54 ± 0.92</w:t>
            </w:r>
          </w:p>
        </w:tc>
      </w:tr>
      <w:tr w:rsidR="009852ED" w:rsidRPr="009852ED" w14:paraId="5AC09FB0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4CC4DE4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Low dose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379142E8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 27.7 ± 1.17</w:t>
            </w:r>
          </w:p>
        </w:tc>
      </w:tr>
      <w:tr w:rsidR="009852ED" w:rsidRPr="009852ED" w14:paraId="357110B0" w14:textId="77777777" w:rsidTr="009852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2ABB01E0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Standard +Test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6343A72B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28.41 ± 0.48</w:t>
            </w:r>
          </w:p>
        </w:tc>
      </w:tr>
      <w:tr w:rsidR="009852ED" w:rsidRPr="009852ED" w14:paraId="4F85E2DF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4D99F146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Disease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25C9F342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23.21 ±0.8139</w:t>
            </w:r>
          </w:p>
        </w:tc>
      </w:tr>
      <w:tr w:rsidR="009852ED" w:rsidRPr="009852ED" w14:paraId="05C7AFD5" w14:textId="77777777" w:rsidTr="009852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5E5D722E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high dose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41F24180" w14:textId="77777777" w:rsidR="009852ED" w:rsidRPr="009852ED" w:rsidRDefault="009852ED" w:rsidP="009852ED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52ED">
              <w:t xml:space="preserve"> 28.35 ± 1.025</w:t>
            </w:r>
          </w:p>
        </w:tc>
      </w:tr>
      <w:tr w:rsidR="009852ED" w:rsidRPr="009852ED" w14:paraId="14B04AB1" w14:textId="77777777" w:rsidTr="00985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58B13A2C" w14:textId="77777777" w:rsidR="009852ED" w:rsidRPr="009852ED" w:rsidRDefault="009852ED" w:rsidP="009852ED">
            <w:pPr>
              <w:spacing w:after="160" w:line="259" w:lineRule="auto"/>
            </w:pPr>
            <w:r w:rsidRPr="009852ED">
              <w:t>normal group</w:t>
            </w:r>
          </w:p>
        </w:tc>
        <w:tc>
          <w:tcPr>
            <w:tcW w:w="4508" w:type="dxa"/>
            <w:tcBorders>
              <w:top w:val="single" w:sz="4" w:space="0" w:color="FFD966" w:themeColor="accent4" w:themeTint="99"/>
              <w:left w:val="single" w:sz="4" w:space="0" w:color="FFD966" w:themeColor="accent4" w:themeTint="99"/>
              <w:bottom w:val="single" w:sz="4" w:space="0" w:color="FFD966" w:themeColor="accent4" w:themeTint="99"/>
              <w:right w:val="single" w:sz="4" w:space="0" w:color="FFD966" w:themeColor="accent4" w:themeTint="99"/>
            </w:tcBorders>
            <w:hideMark/>
          </w:tcPr>
          <w:p w14:paraId="221181E1" w14:textId="77777777" w:rsidR="009852ED" w:rsidRPr="009852ED" w:rsidRDefault="009852ED" w:rsidP="009852ED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52ED">
              <w:t xml:space="preserve"> 26.74 ±1.0042</w:t>
            </w:r>
          </w:p>
        </w:tc>
      </w:tr>
    </w:tbl>
    <w:p w14:paraId="4A2E1362" w14:textId="77777777" w:rsidR="00054892" w:rsidRDefault="00054892" w:rsidP="00054892">
      <w:r w:rsidRPr="00054892">
        <w:t>Table 13: CT value estimation</w:t>
      </w:r>
    </w:p>
    <w:p w14:paraId="64AA8173" w14:textId="77777777" w:rsidR="00054892" w:rsidRDefault="00054892" w:rsidP="00054892"/>
    <w:p w14:paraId="7C34F35D" w14:textId="77777777" w:rsidR="00054892" w:rsidRPr="00054892" w:rsidRDefault="00054892" w:rsidP="00054892"/>
    <w:p w14:paraId="166927C8" w14:textId="77777777" w:rsidR="009852ED" w:rsidRPr="009852ED" w:rsidRDefault="009852ED" w:rsidP="009852ED"/>
    <w:p w14:paraId="5B27D3D5" w14:textId="77777777" w:rsidR="009852ED" w:rsidRDefault="009852ED" w:rsidP="009852ED"/>
    <w:p w14:paraId="21F68AB7" w14:textId="77777777" w:rsidR="009852ED" w:rsidRDefault="009852ED" w:rsidP="009852ED"/>
    <w:p w14:paraId="0A345D62" w14:textId="77777777" w:rsidR="009852ED" w:rsidRDefault="009852ED" w:rsidP="009852ED"/>
    <w:p w14:paraId="15EF3658" w14:textId="77777777" w:rsidR="009852ED" w:rsidRDefault="009852ED" w:rsidP="009852ED"/>
    <w:p w14:paraId="15049B39" w14:textId="77777777" w:rsidR="009852ED" w:rsidRDefault="009852ED" w:rsidP="009852ED"/>
    <w:p w14:paraId="6CC39798" w14:textId="77777777" w:rsidR="009852ED" w:rsidRPr="009852ED" w:rsidRDefault="009852ED" w:rsidP="009852ED"/>
    <w:sectPr w:rsidR="009852ED" w:rsidRPr="00985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2ED"/>
    <w:rsid w:val="00054892"/>
    <w:rsid w:val="001F3910"/>
    <w:rsid w:val="00214F83"/>
    <w:rsid w:val="0026237E"/>
    <w:rsid w:val="004B2D6B"/>
    <w:rsid w:val="0058797F"/>
    <w:rsid w:val="00714DF8"/>
    <w:rsid w:val="009852ED"/>
    <w:rsid w:val="00D84ED6"/>
    <w:rsid w:val="00D8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5F1A06"/>
  <w15:chartTrackingRefBased/>
  <w15:docId w15:val="{AA5EF3AE-EC47-42C5-844E-318FB142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bn-BD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52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52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52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52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52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52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52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52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52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52E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52E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52E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52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52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52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52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52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52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5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9852E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52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9852E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852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52ED"/>
    <w:rPr>
      <w:rFonts w:cs="Vrind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52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52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52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52ED"/>
    <w:rPr>
      <w:rFonts w:cs="Vrinda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52E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85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4">
    <w:name w:val="Grid Table 5 Dark Accent 4"/>
    <w:basedOn w:val="TableNormal"/>
    <w:uiPriority w:val="50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ListTable3-Accent6">
    <w:name w:val="List Table 3 Accent 6"/>
    <w:basedOn w:val="TableNormal"/>
    <w:uiPriority w:val="48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GridTable4-Accent5">
    <w:name w:val="Grid Table 4 Accent 5"/>
    <w:basedOn w:val="TableNormal"/>
    <w:uiPriority w:val="49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2">
    <w:name w:val="Grid Table 4 Accent 2"/>
    <w:basedOn w:val="TableNormal"/>
    <w:uiPriority w:val="49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4">
    <w:name w:val="Grid Table 4 Accent 4"/>
    <w:basedOn w:val="TableNormal"/>
    <w:uiPriority w:val="49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6">
    <w:name w:val="Grid Table 4 Accent 6"/>
    <w:basedOn w:val="TableNormal"/>
    <w:uiPriority w:val="49"/>
    <w:rsid w:val="009852E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402</Words>
  <Characters>2142</Characters>
  <Application>Microsoft Office Word</Application>
  <DocSecurity>0</DocSecurity>
  <Lines>212</Lines>
  <Paragraphs>186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falguny23@gmail.com</dc:creator>
  <cp:keywords/>
  <dc:description/>
  <cp:lastModifiedBy>falguny23@gmail.com</cp:lastModifiedBy>
  <cp:revision>1</cp:revision>
  <dcterms:created xsi:type="dcterms:W3CDTF">2025-03-31T03:37:00Z</dcterms:created>
  <dcterms:modified xsi:type="dcterms:W3CDTF">2025-03-31T04:23:00Z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8268d998-45ae-4cc7-96c4-9325bbe8d987</vt:lpwstr>
  </property>
</Properties>
</file>