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2BDF" w14:textId="77777777" w:rsidR="00943206" w:rsidRDefault="00943206" w:rsidP="008B6934">
      <w:pPr>
        <w:spacing w:after="240"/>
        <w:jc w:val="center"/>
        <w:rPr>
          <w:rFonts w:ascii="Times New Roman" w:hAnsi="Times New Roman" w:cs="Times New Roman"/>
          <w:b/>
          <w:bCs/>
          <w:color w:val="000000" w:themeColor="text1"/>
          <w:sz w:val="28"/>
          <w:szCs w:val="28"/>
        </w:rPr>
      </w:pPr>
      <w:r w:rsidRPr="00CF08FA">
        <w:rPr>
          <w:rFonts w:ascii="Times New Roman" w:hAnsi="Times New Roman" w:cs="Times New Roman"/>
          <w:b/>
          <w:bCs/>
          <w:color w:val="000000" w:themeColor="text1"/>
          <w:sz w:val="28"/>
          <w:szCs w:val="28"/>
        </w:rPr>
        <w:t>SUPPLEMENTAL MATERIAL</w:t>
      </w:r>
    </w:p>
    <w:p w14:paraId="47BCB578" w14:textId="77777777" w:rsidR="00943206" w:rsidRPr="0034799B" w:rsidRDefault="00943206" w:rsidP="00537068">
      <w:pPr>
        <w:spacing w:line="480" w:lineRule="auto"/>
        <w:jc w:val="center"/>
        <w:rPr>
          <w:rFonts w:ascii="Times New Roman" w:hAnsi="Times New Roman" w:cs="Times New Roman"/>
          <w:b/>
          <w:color w:val="000000" w:themeColor="text1"/>
          <w:sz w:val="22"/>
          <w:szCs w:val="22"/>
        </w:rPr>
      </w:pPr>
      <w:r w:rsidRPr="00AF0AFD">
        <w:rPr>
          <w:rFonts w:ascii="Times New Roman" w:hAnsi="Times New Roman" w:cs="Times New Roman"/>
          <w:b/>
          <w:color w:val="000000" w:themeColor="text1"/>
          <w:sz w:val="22"/>
          <w:szCs w:val="22"/>
        </w:rPr>
        <w:t>Predicting Postoperative Delirium in Cardiac Surgery Patients: Integrating Psychological and Infectious Risk Factors</w:t>
      </w:r>
    </w:p>
    <w:p w14:paraId="2D8AA3EC" w14:textId="77777777" w:rsidR="00943206" w:rsidRDefault="00943206" w:rsidP="00184620">
      <w:pPr>
        <w:spacing w:after="240"/>
        <w:rPr>
          <w:rFonts w:ascii="Times New Roman" w:hAnsi="Times New Roman" w:cs="Times New Roman"/>
          <w:b/>
          <w:bCs/>
          <w:color w:val="000000" w:themeColor="text1"/>
          <w:sz w:val="24"/>
        </w:rPr>
      </w:pPr>
    </w:p>
    <w:p w14:paraId="3ABF71B9" w14:textId="77777777" w:rsidR="00943206" w:rsidRPr="000D759E" w:rsidRDefault="00943206" w:rsidP="00184620">
      <w:pPr>
        <w:spacing w:after="240"/>
        <w:rPr>
          <w:rFonts w:ascii="Times New Roman" w:hAnsi="Times New Roman" w:cs="Times New Roman"/>
          <w:b/>
          <w:bCs/>
          <w:color w:val="000000" w:themeColor="text1"/>
          <w:sz w:val="24"/>
        </w:rPr>
      </w:pPr>
      <w:r w:rsidRPr="000D759E">
        <w:rPr>
          <w:rFonts w:ascii="Times New Roman" w:hAnsi="Times New Roman" w:cs="Times New Roman" w:hint="eastAsia"/>
          <w:b/>
          <w:bCs/>
          <w:color w:val="000000" w:themeColor="text1"/>
          <w:sz w:val="24"/>
        </w:rPr>
        <w:t>S</w:t>
      </w:r>
      <w:r w:rsidRPr="000D759E">
        <w:rPr>
          <w:rFonts w:ascii="Times New Roman" w:hAnsi="Times New Roman" w:cs="Times New Roman"/>
          <w:b/>
          <w:bCs/>
          <w:color w:val="000000" w:themeColor="text1"/>
          <w:sz w:val="24"/>
        </w:rPr>
        <w:t>upplemental Tables</w:t>
      </w:r>
    </w:p>
    <w:p w14:paraId="5E9D28CC" w14:textId="0FB84E04" w:rsidR="000E416E" w:rsidRDefault="000E416E" w:rsidP="00184620">
      <w:pPr>
        <w:spacing w:after="24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Table I. D</w:t>
      </w:r>
      <w:r w:rsidRPr="000E416E">
        <w:rPr>
          <w:rFonts w:ascii="Times New Roman" w:hAnsi="Times New Roman" w:cs="Times New Roman"/>
          <w:color w:val="000000" w:themeColor="text1"/>
          <w:sz w:val="24"/>
        </w:rPr>
        <w:t>istribution of surgical types in the overall population, training and validation cohorts</w:t>
      </w:r>
    </w:p>
    <w:p w14:paraId="5D7A89A4" w14:textId="56538D4F" w:rsidR="00943206" w:rsidRPr="000D759E" w:rsidRDefault="00943206" w:rsidP="00184620">
      <w:pPr>
        <w:spacing w:after="240"/>
        <w:rPr>
          <w:rFonts w:ascii="Times New Roman" w:hAnsi="Times New Roman" w:cs="Times New Roman"/>
          <w:color w:val="000000" w:themeColor="text1"/>
          <w:sz w:val="24"/>
        </w:rPr>
      </w:pPr>
      <w:r w:rsidRPr="000D759E">
        <w:rPr>
          <w:rFonts w:ascii="Times New Roman" w:hAnsi="Times New Roman" w:cs="Times New Roman"/>
          <w:color w:val="000000" w:themeColor="text1"/>
          <w:sz w:val="24"/>
        </w:rPr>
        <w:t>Table I</w:t>
      </w:r>
      <w:r w:rsidR="000E416E">
        <w:rPr>
          <w:rFonts w:ascii="Times New Roman" w:hAnsi="Times New Roman" w:cs="Times New Roman" w:hint="eastAsia"/>
          <w:color w:val="000000" w:themeColor="text1"/>
          <w:sz w:val="24"/>
        </w:rPr>
        <w:t>I.</w:t>
      </w:r>
      <w:r w:rsidRPr="000D759E">
        <w:rPr>
          <w:rFonts w:ascii="Times New Roman" w:hAnsi="Times New Roman" w:cs="Times New Roman"/>
          <w:color w:val="000000" w:themeColor="text1"/>
          <w:sz w:val="24"/>
        </w:rPr>
        <w:t xml:space="preserve"> </w:t>
      </w:r>
      <w:r w:rsidRPr="00184620">
        <w:rPr>
          <w:rFonts w:ascii="Times New Roman" w:hAnsi="Times New Roman" w:cs="Times New Roman"/>
          <w:color w:val="000000" w:themeColor="text1"/>
          <w:sz w:val="24"/>
        </w:rPr>
        <w:t xml:space="preserve">Baseline characteristic of patients suffering or not suffering from delirium in the </w:t>
      </w:r>
      <w:r>
        <w:rPr>
          <w:rFonts w:ascii="Times New Roman" w:hAnsi="Times New Roman" w:cs="Times New Roman" w:hint="eastAsia"/>
          <w:color w:val="000000" w:themeColor="text1"/>
          <w:sz w:val="24"/>
        </w:rPr>
        <w:t>overall</w:t>
      </w:r>
      <w:r w:rsidRPr="00184620">
        <w:rPr>
          <w:rFonts w:ascii="Times New Roman" w:hAnsi="Times New Roman" w:cs="Times New Roman"/>
          <w:color w:val="000000" w:themeColor="text1"/>
          <w:sz w:val="24"/>
        </w:rPr>
        <w:t xml:space="preserve"> cohort</w:t>
      </w:r>
      <w:r>
        <w:rPr>
          <w:rFonts w:ascii="Times New Roman" w:hAnsi="Times New Roman" w:cs="Times New Roman"/>
          <w:color w:val="000000" w:themeColor="text1"/>
          <w:sz w:val="24"/>
        </w:rPr>
        <w:t xml:space="preserve">      </w:t>
      </w:r>
    </w:p>
    <w:p w14:paraId="40FF44B3" w14:textId="5E60E0B2" w:rsidR="00943206" w:rsidRDefault="00943206" w:rsidP="00184620">
      <w:r w:rsidRPr="000D759E">
        <w:rPr>
          <w:rFonts w:ascii="Times New Roman" w:hAnsi="Times New Roman" w:cs="Times New Roman" w:hint="eastAsia"/>
          <w:color w:val="000000" w:themeColor="text1"/>
          <w:sz w:val="24"/>
        </w:rPr>
        <w:t>T</w:t>
      </w:r>
      <w:r w:rsidRPr="000D759E">
        <w:rPr>
          <w:rFonts w:ascii="Times New Roman" w:hAnsi="Times New Roman" w:cs="Times New Roman"/>
          <w:color w:val="000000" w:themeColor="text1"/>
          <w:sz w:val="24"/>
        </w:rPr>
        <w:t>able I</w:t>
      </w:r>
      <w:r w:rsidR="000E416E">
        <w:rPr>
          <w:rFonts w:ascii="Times New Roman" w:hAnsi="Times New Roman" w:cs="Times New Roman" w:hint="eastAsia"/>
          <w:color w:val="000000" w:themeColor="text1"/>
          <w:sz w:val="24"/>
        </w:rPr>
        <w:t>I</w:t>
      </w:r>
      <w:r w:rsidRPr="000D759E">
        <w:rPr>
          <w:rFonts w:ascii="Times New Roman" w:hAnsi="Times New Roman" w:cs="Times New Roman"/>
          <w:color w:val="000000" w:themeColor="text1"/>
          <w:sz w:val="24"/>
        </w:rPr>
        <w:t>I</w:t>
      </w:r>
      <w:r w:rsidR="000E416E">
        <w:rPr>
          <w:rFonts w:ascii="Times New Roman" w:hAnsi="Times New Roman" w:cs="Times New Roman" w:hint="eastAsia"/>
          <w:color w:val="000000" w:themeColor="text1"/>
          <w:sz w:val="24"/>
        </w:rPr>
        <w:t>.</w:t>
      </w:r>
      <w:r w:rsidRPr="000D759E">
        <w:rPr>
          <w:rFonts w:ascii="Times New Roman" w:hAnsi="Times New Roman" w:cs="Times New Roman"/>
          <w:color w:val="000000" w:themeColor="text1"/>
          <w:sz w:val="24"/>
        </w:rPr>
        <w:t xml:space="preserve"> </w:t>
      </w:r>
      <w:r w:rsidRPr="00184620">
        <w:rPr>
          <w:rFonts w:ascii="Times New Roman" w:hAnsi="Times New Roman" w:cs="Times New Roman"/>
          <w:color w:val="000000" w:themeColor="text1"/>
          <w:sz w:val="24"/>
        </w:rPr>
        <w:t xml:space="preserve">Baseline characteristic of patients suffering or not suffering from delirium in the </w:t>
      </w:r>
      <w:r>
        <w:rPr>
          <w:rFonts w:ascii="Times New Roman" w:hAnsi="Times New Roman" w:cs="Times New Roman" w:hint="eastAsia"/>
          <w:color w:val="000000" w:themeColor="text1"/>
          <w:sz w:val="24"/>
        </w:rPr>
        <w:t>validation</w:t>
      </w:r>
      <w:r w:rsidRPr="00184620">
        <w:rPr>
          <w:rFonts w:ascii="Times New Roman" w:hAnsi="Times New Roman" w:cs="Times New Roman"/>
          <w:color w:val="000000" w:themeColor="text1"/>
          <w:sz w:val="24"/>
        </w:rPr>
        <w:t xml:space="preserve"> cohort</w:t>
      </w:r>
    </w:p>
    <w:p w14:paraId="1BFB64FD" w14:textId="77777777" w:rsidR="00943206" w:rsidRDefault="00943206"/>
    <w:p w14:paraId="165E0F36" w14:textId="77777777" w:rsidR="00943206" w:rsidRDefault="00943206">
      <w:pPr>
        <w:rPr>
          <w:rFonts w:ascii="Times New Roman" w:hAnsi="Times New Roman" w:cs="Times New Roman"/>
          <w:b/>
          <w:bCs/>
          <w:color w:val="000000" w:themeColor="text1"/>
          <w:sz w:val="24"/>
        </w:rPr>
        <w:sectPr w:rsidR="00943206" w:rsidSect="00943206">
          <w:pgSz w:w="11906" w:h="16838"/>
          <w:pgMar w:top="1440" w:right="1800" w:bottom="1440" w:left="1800" w:header="851" w:footer="992" w:gutter="0"/>
          <w:cols w:space="425"/>
          <w:docGrid w:type="lines" w:linePitch="312"/>
        </w:sectPr>
      </w:pPr>
    </w:p>
    <w:tbl>
      <w:tblPr>
        <w:tblStyle w:val="af"/>
        <w:tblpPr w:leftFromText="180" w:rightFromText="180" w:vertAnchor="page" w:horzAnchor="margin" w:tblpY="2068"/>
        <w:tblW w:w="0" w:type="auto"/>
        <w:tblLook w:val="04A0" w:firstRow="1" w:lastRow="0" w:firstColumn="1" w:lastColumn="0" w:noHBand="0" w:noVBand="1"/>
      </w:tblPr>
      <w:tblGrid>
        <w:gridCol w:w="2689"/>
        <w:gridCol w:w="2268"/>
        <w:gridCol w:w="1701"/>
        <w:gridCol w:w="1638"/>
      </w:tblGrid>
      <w:tr w:rsidR="00F65301" w:rsidRPr="00F65301" w14:paraId="2961BAD5" w14:textId="77777777" w:rsidTr="00F65301">
        <w:tc>
          <w:tcPr>
            <w:tcW w:w="2689" w:type="dxa"/>
          </w:tcPr>
          <w:p w14:paraId="31F83DE3" w14:textId="77777777" w:rsidR="00F65301" w:rsidRPr="00F65301" w:rsidRDefault="00F65301" w:rsidP="00F65301">
            <w:pPr>
              <w:rPr>
                <w:rFonts w:ascii="Times New Roman" w:hAnsi="Times New Roman" w:cs="Times New Roman"/>
                <w:b/>
                <w:bCs/>
                <w:color w:val="000000" w:themeColor="text1"/>
                <w:szCs w:val="21"/>
              </w:rPr>
            </w:pPr>
            <w:r w:rsidRPr="00F65301">
              <w:rPr>
                <w:rFonts w:ascii="Times New Roman" w:hAnsi="Times New Roman" w:cs="Times New Roman"/>
                <w:b/>
                <w:bCs/>
                <w:color w:val="000000" w:themeColor="text1"/>
                <w:szCs w:val="21"/>
              </w:rPr>
              <w:lastRenderedPageBreak/>
              <w:t>Surgical Type, No (%)</w:t>
            </w:r>
          </w:p>
        </w:tc>
        <w:tc>
          <w:tcPr>
            <w:tcW w:w="2268" w:type="dxa"/>
          </w:tcPr>
          <w:p w14:paraId="1B6AEA9C" w14:textId="77777777" w:rsidR="00F65301" w:rsidRPr="00F65301" w:rsidRDefault="00F65301" w:rsidP="00F65301">
            <w:pPr>
              <w:jc w:val="center"/>
              <w:rPr>
                <w:rFonts w:ascii="Times New Roman" w:hAnsi="Times New Roman" w:cs="Times New Roman"/>
                <w:b/>
                <w:bCs/>
                <w:color w:val="000000" w:themeColor="text1"/>
                <w:szCs w:val="21"/>
              </w:rPr>
            </w:pPr>
            <w:r w:rsidRPr="00F65301">
              <w:rPr>
                <w:rFonts w:ascii="Times New Roman" w:hAnsi="Times New Roman" w:cs="Times New Roman"/>
                <w:b/>
                <w:bCs/>
                <w:color w:val="000000" w:themeColor="text1"/>
                <w:szCs w:val="21"/>
              </w:rPr>
              <w:t>Total</w:t>
            </w:r>
          </w:p>
          <w:p w14:paraId="6FB71E89" w14:textId="77777777" w:rsidR="00F65301" w:rsidRPr="00F65301" w:rsidRDefault="00F65301" w:rsidP="00F65301">
            <w:pPr>
              <w:jc w:val="center"/>
              <w:rPr>
                <w:rFonts w:ascii="Times New Roman" w:hAnsi="Times New Roman" w:cs="Times New Roman"/>
                <w:b/>
                <w:bCs/>
                <w:color w:val="000000" w:themeColor="text1"/>
                <w:szCs w:val="21"/>
              </w:rPr>
            </w:pPr>
            <w:r w:rsidRPr="00F65301">
              <w:rPr>
                <w:rFonts w:ascii="Times New Roman" w:hAnsi="Times New Roman" w:cs="Times New Roman"/>
                <w:b/>
                <w:bCs/>
                <w:color w:val="000000" w:themeColor="text1"/>
                <w:szCs w:val="21"/>
              </w:rPr>
              <w:t>(n=1119)</w:t>
            </w:r>
          </w:p>
        </w:tc>
        <w:tc>
          <w:tcPr>
            <w:tcW w:w="1701" w:type="dxa"/>
          </w:tcPr>
          <w:p w14:paraId="5F1B72FE" w14:textId="77777777" w:rsidR="00F65301" w:rsidRPr="00F65301" w:rsidRDefault="00F65301" w:rsidP="00F65301">
            <w:pPr>
              <w:jc w:val="center"/>
              <w:rPr>
                <w:rFonts w:ascii="Times New Roman" w:hAnsi="Times New Roman" w:cs="Times New Roman"/>
                <w:b/>
                <w:bCs/>
                <w:color w:val="000000" w:themeColor="text1"/>
                <w:szCs w:val="21"/>
              </w:rPr>
            </w:pPr>
            <w:r w:rsidRPr="00F65301">
              <w:rPr>
                <w:rFonts w:ascii="Times New Roman" w:hAnsi="Times New Roman" w:cs="Times New Roman"/>
                <w:b/>
                <w:bCs/>
                <w:color w:val="000000" w:themeColor="text1"/>
                <w:szCs w:val="21"/>
              </w:rPr>
              <w:t>Training</w:t>
            </w:r>
          </w:p>
          <w:p w14:paraId="3B17529D" w14:textId="77777777" w:rsidR="00F65301" w:rsidRPr="00F65301" w:rsidRDefault="00F65301" w:rsidP="00F65301">
            <w:pPr>
              <w:jc w:val="center"/>
              <w:rPr>
                <w:rFonts w:ascii="Times New Roman" w:hAnsi="Times New Roman" w:cs="Times New Roman"/>
                <w:b/>
                <w:bCs/>
                <w:color w:val="000000" w:themeColor="text1"/>
                <w:szCs w:val="21"/>
              </w:rPr>
            </w:pPr>
            <w:r w:rsidRPr="00F65301">
              <w:rPr>
                <w:rFonts w:ascii="Times New Roman" w:hAnsi="Times New Roman" w:cs="Times New Roman"/>
                <w:b/>
                <w:bCs/>
                <w:color w:val="000000" w:themeColor="text1"/>
                <w:szCs w:val="21"/>
              </w:rPr>
              <w:t>(n=783)</w:t>
            </w:r>
          </w:p>
        </w:tc>
        <w:tc>
          <w:tcPr>
            <w:tcW w:w="1638" w:type="dxa"/>
          </w:tcPr>
          <w:p w14:paraId="08C930CC" w14:textId="77777777" w:rsidR="00F65301" w:rsidRPr="00F65301" w:rsidRDefault="00F65301" w:rsidP="00F65301">
            <w:pPr>
              <w:jc w:val="center"/>
              <w:rPr>
                <w:rFonts w:ascii="Times New Roman" w:hAnsi="Times New Roman" w:cs="Times New Roman"/>
                <w:b/>
                <w:bCs/>
                <w:color w:val="000000" w:themeColor="text1"/>
                <w:szCs w:val="21"/>
              </w:rPr>
            </w:pPr>
            <w:r w:rsidRPr="00F65301">
              <w:rPr>
                <w:rFonts w:ascii="Times New Roman" w:hAnsi="Times New Roman" w:cs="Times New Roman"/>
                <w:b/>
                <w:bCs/>
                <w:color w:val="000000" w:themeColor="text1"/>
                <w:szCs w:val="21"/>
              </w:rPr>
              <w:t>Validation (n=336)</w:t>
            </w:r>
          </w:p>
        </w:tc>
      </w:tr>
      <w:tr w:rsidR="00F65301" w:rsidRPr="00F65301" w14:paraId="3C158453" w14:textId="77777777" w:rsidTr="00F65301">
        <w:tc>
          <w:tcPr>
            <w:tcW w:w="2689" w:type="dxa"/>
          </w:tcPr>
          <w:p w14:paraId="2549441D" w14:textId="77777777" w:rsidR="00F65301" w:rsidRPr="00F65301" w:rsidRDefault="00F65301" w:rsidP="00F65301">
            <w:pPr>
              <w:rPr>
                <w:rFonts w:ascii="Times New Roman" w:hAnsi="Times New Roman" w:cs="Times New Roman"/>
                <w:b/>
                <w:bCs/>
                <w:color w:val="000000" w:themeColor="text1"/>
                <w:szCs w:val="21"/>
              </w:rPr>
            </w:pPr>
            <w:r w:rsidRPr="00F65301">
              <w:rPr>
                <w:rFonts w:ascii="Times New Roman" w:hAnsi="Times New Roman" w:cs="Times New Roman"/>
                <w:szCs w:val="21"/>
              </w:rPr>
              <w:t>Aortic surgery</w:t>
            </w:r>
          </w:p>
        </w:tc>
        <w:tc>
          <w:tcPr>
            <w:tcW w:w="2268" w:type="dxa"/>
          </w:tcPr>
          <w:p w14:paraId="06C6D1FF"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80 (7.1)</w:t>
            </w:r>
          </w:p>
        </w:tc>
        <w:tc>
          <w:tcPr>
            <w:tcW w:w="1701" w:type="dxa"/>
          </w:tcPr>
          <w:p w14:paraId="1472E5BA"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58 (7.4)</w:t>
            </w:r>
          </w:p>
        </w:tc>
        <w:tc>
          <w:tcPr>
            <w:tcW w:w="1638" w:type="dxa"/>
          </w:tcPr>
          <w:p w14:paraId="16E3CBFE"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22 (</w:t>
            </w:r>
            <w:r w:rsidRPr="00F65301">
              <w:rPr>
                <w:rFonts w:ascii="Times New Roman" w:hAnsi="Times New Roman" w:cs="Times New Roman"/>
                <w:szCs w:val="21"/>
              </w:rPr>
              <w:t>6.5</w:t>
            </w:r>
            <w:r w:rsidRPr="00F65301">
              <w:rPr>
                <w:rFonts w:ascii="Times New Roman" w:hAnsi="Times New Roman" w:cs="Times New Roman"/>
                <w:color w:val="000000" w:themeColor="text1"/>
                <w:szCs w:val="21"/>
              </w:rPr>
              <w:t>)</w:t>
            </w:r>
          </w:p>
        </w:tc>
      </w:tr>
      <w:tr w:rsidR="00F65301" w:rsidRPr="00F65301" w14:paraId="582E7DCA" w14:textId="77777777" w:rsidTr="00F65301">
        <w:tc>
          <w:tcPr>
            <w:tcW w:w="2689" w:type="dxa"/>
          </w:tcPr>
          <w:p w14:paraId="20822EB5" w14:textId="77777777" w:rsidR="00F65301" w:rsidRPr="00F65301" w:rsidRDefault="00F65301" w:rsidP="00F65301">
            <w:pPr>
              <w:rPr>
                <w:rFonts w:ascii="Times New Roman" w:hAnsi="Times New Roman" w:cs="Times New Roman"/>
                <w:b/>
                <w:bCs/>
                <w:color w:val="000000" w:themeColor="text1"/>
                <w:szCs w:val="21"/>
              </w:rPr>
            </w:pPr>
            <w:r w:rsidRPr="00F65301">
              <w:rPr>
                <w:rFonts w:ascii="Times New Roman" w:hAnsi="Times New Roman" w:cs="Times New Roman"/>
                <w:szCs w:val="21"/>
              </w:rPr>
              <w:t>Isolated CABG</w:t>
            </w:r>
          </w:p>
        </w:tc>
        <w:tc>
          <w:tcPr>
            <w:tcW w:w="2268" w:type="dxa"/>
          </w:tcPr>
          <w:p w14:paraId="3D46A554"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381(34.0)</w:t>
            </w:r>
          </w:p>
        </w:tc>
        <w:tc>
          <w:tcPr>
            <w:tcW w:w="1701" w:type="dxa"/>
          </w:tcPr>
          <w:p w14:paraId="5A415D9B"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272 (</w:t>
            </w:r>
            <w:r w:rsidRPr="00F65301">
              <w:rPr>
                <w:rFonts w:ascii="Times New Roman" w:hAnsi="Times New Roman" w:cs="Times New Roman"/>
                <w:szCs w:val="21"/>
              </w:rPr>
              <w:t>34.7</w:t>
            </w:r>
            <w:r w:rsidRPr="00F65301">
              <w:rPr>
                <w:rFonts w:ascii="Times New Roman" w:hAnsi="Times New Roman" w:cs="Times New Roman"/>
                <w:color w:val="000000" w:themeColor="text1"/>
                <w:szCs w:val="21"/>
              </w:rPr>
              <w:t>)</w:t>
            </w:r>
          </w:p>
        </w:tc>
        <w:tc>
          <w:tcPr>
            <w:tcW w:w="1638" w:type="dxa"/>
          </w:tcPr>
          <w:p w14:paraId="18B0F833"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109 (</w:t>
            </w:r>
            <w:r w:rsidRPr="00F65301">
              <w:rPr>
                <w:rFonts w:ascii="Times New Roman" w:hAnsi="Times New Roman" w:cs="Times New Roman"/>
                <w:szCs w:val="21"/>
              </w:rPr>
              <w:t>32.4</w:t>
            </w:r>
            <w:r w:rsidRPr="00F65301">
              <w:rPr>
                <w:rFonts w:ascii="Times New Roman" w:hAnsi="Times New Roman" w:cs="Times New Roman"/>
                <w:color w:val="000000" w:themeColor="text1"/>
                <w:szCs w:val="21"/>
              </w:rPr>
              <w:t>)</w:t>
            </w:r>
          </w:p>
        </w:tc>
      </w:tr>
      <w:tr w:rsidR="00F65301" w:rsidRPr="00F65301" w14:paraId="05C878B8" w14:textId="77777777" w:rsidTr="00F65301">
        <w:tc>
          <w:tcPr>
            <w:tcW w:w="2689" w:type="dxa"/>
          </w:tcPr>
          <w:p w14:paraId="0A9C903E" w14:textId="77777777" w:rsidR="00F65301" w:rsidRPr="00F65301" w:rsidRDefault="00F65301" w:rsidP="00F65301">
            <w:pPr>
              <w:rPr>
                <w:rFonts w:ascii="Times New Roman" w:hAnsi="Times New Roman" w:cs="Times New Roman"/>
                <w:b/>
                <w:bCs/>
                <w:color w:val="000000" w:themeColor="text1"/>
                <w:szCs w:val="21"/>
              </w:rPr>
            </w:pPr>
            <w:r w:rsidRPr="00F65301">
              <w:rPr>
                <w:rFonts w:ascii="Times New Roman" w:hAnsi="Times New Roman" w:cs="Times New Roman"/>
                <w:szCs w:val="21"/>
              </w:rPr>
              <w:t>CABG + valvular surgery</w:t>
            </w:r>
          </w:p>
        </w:tc>
        <w:tc>
          <w:tcPr>
            <w:tcW w:w="2268" w:type="dxa"/>
          </w:tcPr>
          <w:p w14:paraId="3356568B"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85 (7.6)</w:t>
            </w:r>
          </w:p>
        </w:tc>
        <w:tc>
          <w:tcPr>
            <w:tcW w:w="1701" w:type="dxa"/>
          </w:tcPr>
          <w:p w14:paraId="1242D8EF"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57 (</w:t>
            </w:r>
            <w:r w:rsidRPr="00F65301">
              <w:rPr>
                <w:rFonts w:ascii="Times New Roman" w:hAnsi="Times New Roman" w:cs="Times New Roman"/>
                <w:szCs w:val="21"/>
              </w:rPr>
              <w:t>7.3</w:t>
            </w:r>
            <w:r w:rsidRPr="00F65301">
              <w:rPr>
                <w:rFonts w:ascii="Times New Roman" w:hAnsi="Times New Roman" w:cs="Times New Roman"/>
                <w:color w:val="000000" w:themeColor="text1"/>
                <w:szCs w:val="21"/>
              </w:rPr>
              <w:t>)</w:t>
            </w:r>
          </w:p>
        </w:tc>
        <w:tc>
          <w:tcPr>
            <w:tcW w:w="1638" w:type="dxa"/>
          </w:tcPr>
          <w:p w14:paraId="2988F269"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28 (</w:t>
            </w:r>
            <w:r w:rsidRPr="00F65301">
              <w:rPr>
                <w:rFonts w:ascii="Times New Roman" w:hAnsi="Times New Roman" w:cs="Times New Roman"/>
                <w:szCs w:val="21"/>
              </w:rPr>
              <w:t>8.3</w:t>
            </w:r>
            <w:r w:rsidRPr="00F65301">
              <w:rPr>
                <w:rFonts w:ascii="Times New Roman" w:hAnsi="Times New Roman" w:cs="Times New Roman"/>
                <w:color w:val="000000" w:themeColor="text1"/>
                <w:szCs w:val="21"/>
              </w:rPr>
              <w:t>)</w:t>
            </w:r>
          </w:p>
        </w:tc>
      </w:tr>
      <w:tr w:rsidR="00F65301" w:rsidRPr="00F65301" w14:paraId="00802762" w14:textId="77777777" w:rsidTr="00F65301">
        <w:tc>
          <w:tcPr>
            <w:tcW w:w="2689" w:type="dxa"/>
          </w:tcPr>
          <w:p w14:paraId="76CBE4C3" w14:textId="77777777" w:rsidR="00F65301" w:rsidRPr="00F65301" w:rsidRDefault="00F65301" w:rsidP="00F65301">
            <w:pPr>
              <w:rPr>
                <w:rFonts w:ascii="Times New Roman" w:hAnsi="Times New Roman" w:cs="Times New Roman"/>
                <w:b/>
                <w:bCs/>
                <w:color w:val="000000" w:themeColor="text1"/>
                <w:szCs w:val="21"/>
              </w:rPr>
            </w:pPr>
            <w:r w:rsidRPr="00F65301">
              <w:rPr>
                <w:rFonts w:ascii="Times New Roman" w:hAnsi="Times New Roman" w:cs="Times New Roman"/>
                <w:szCs w:val="21"/>
              </w:rPr>
              <w:t>Congenital heart surgery</w:t>
            </w:r>
          </w:p>
        </w:tc>
        <w:tc>
          <w:tcPr>
            <w:tcW w:w="2268" w:type="dxa"/>
          </w:tcPr>
          <w:p w14:paraId="0713F658"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88 (7.9)</w:t>
            </w:r>
          </w:p>
        </w:tc>
        <w:tc>
          <w:tcPr>
            <w:tcW w:w="1701" w:type="dxa"/>
          </w:tcPr>
          <w:p w14:paraId="23DE37DB"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62 (</w:t>
            </w:r>
            <w:r w:rsidRPr="00F65301">
              <w:rPr>
                <w:rFonts w:ascii="Times New Roman" w:hAnsi="Times New Roman" w:cs="Times New Roman"/>
                <w:szCs w:val="21"/>
              </w:rPr>
              <w:t>7.9</w:t>
            </w:r>
            <w:r w:rsidRPr="00F65301">
              <w:rPr>
                <w:rFonts w:ascii="Times New Roman" w:hAnsi="Times New Roman" w:cs="Times New Roman"/>
                <w:color w:val="000000" w:themeColor="text1"/>
                <w:szCs w:val="21"/>
              </w:rPr>
              <w:t>)</w:t>
            </w:r>
          </w:p>
        </w:tc>
        <w:tc>
          <w:tcPr>
            <w:tcW w:w="1638" w:type="dxa"/>
          </w:tcPr>
          <w:p w14:paraId="1F1194A4"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26 (</w:t>
            </w:r>
            <w:r w:rsidRPr="00F65301">
              <w:rPr>
                <w:rFonts w:ascii="Times New Roman" w:hAnsi="Times New Roman" w:cs="Times New Roman"/>
                <w:szCs w:val="21"/>
              </w:rPr>
              <w:t>7.7</w:t>
            </w:r>
            <w:r w:rsidRPr="00F65301">
              <w:rPr>
                <w:rFonts w:ascii="Times New Roman" w:hAnsi="Times New Roman" w:cs="Times New Roman"/>
                <w:color w:val="000000" w:themeColor="text1"/>
                <w:szCs w:val="21"/>
              </w:rPr>
              <w:t>)</w:t>
            </w:r>
          </w:p>
        </w:tc>
      </w:tr>
      <w:tr w:rsidR="00F65301" w:rsidRPr="00F65301" w14:paraId="3C9C8CDF" w14:textId="77777777" w:rsidTr="00F65301">
        <w:tc>
          <w:tcPr>
            <w:tcW w:w="2689" w:type="dxa"/>
          </w:tcPr>
          <w:p w14:paraId="4F7378DF" w14:textId="77777777" w:rsidR="00F65301" w:rsidRPr="00F65301" w:rsidRDefault="00F65301" w:rsidP="00F65301">
            <w:pPr>
              <w:rPr>
                <w:rFonts w:ascii="Times New Roman" w:hAnsi="Times New Roman" w:cs="Times New Roman"/>
                <w:b/>
                <w:bCs/>
                <w:color w:val="000000" w:themeColor="text1"/>
                <w:szCs w:val="21"/>
              </w:rPr>
            </w:pPr>
            <w:r w:rsidRPr="00F65301">
              <w:rPr>
                <w:rFonts w:ascii="Times New Roman" w:hAnsi="Times New Roman" w:cs="Times New Roman"/>
                <w:szCs w:val="21"/>
              </w:rPr>
              <w:t>Isolated valvular surgery</w:t>
            </w:r>
          </w:p>
        </w:tc>
        <w:tc>
          <w:tcPr>
            <w:tcW w:w="2268" w:type="dxa"/>
          </w:tcPr>
          <w:p w14:paraId="1BF0EB8A"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485 (43.3)</w:t>
            </w:r>
          </w:p>
        </w:tc>
        <w:tc>
          <w:tcPr>
            <w:tcW w:w="1701" w:type="dxa"/>
          </w:tcPr>
          <w:p w14:paraId="0488DAFD"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334 (</w:t>
            </w:r>
            <w:r w:rsidRPr="00F65301">
              <w:rPr>
                <w:rFonts w:ascii="Times New Roman" w:hAnsi="Times New Roman" w:cs="Times New Roman"/>
                <w:szCs w:val="21"/>
              </w:rPr>
              <w:t>42.7</w:t>
            </w:r>
            <w:r w:rsidRPr="00F65301">
              <w:rPr>
                <w:rFonts w:ascii="Times New Roman" w:hAnsi="Times New Roman" w:cs="Times New Roman"/>
                <w:color w:val="000000" w:themeColor="text1"/>
                <w:szCs w:val="21"/>
              </w:rPr>
              <w:t>)</w:t>
            </w:r>
          </w:p>
        </w:tc>
        <w:tc>
          <w:tcPr>
            <w:tcW w:w="1638" w:type="dxa"/>
          </w:tcPr>
          <w:p w14:paraId="1145C4D3" w14:textId="77777777" w:rsidR="00F65301" w:rsidRPr="00F65301" w:rsidRDefault="00F65301" w:rsidP="00F65301">
            <w:pPr>
              <w:jc w:val="center"/>
              <w:rPr>
                <w:rFonts w:ascii="Times New Roman" w:hAnsi="Times New Roman" w:cs="Times New Roman"/>
                <w:color w:val="000000" w:themeColor="text1"/>
                <w:szCs w:val="21"/>
              </w:rPr>
            </w:pPr>
            <w:r w:rsidRPr="00F65301">
              <w:rPr>
                <w:rFonts w:ascii="Times New Roman" w:hAnsi="Times New Roman" w:cs="Times New Roman"/>
                <w:color w:val="000000" w:themeColor="text1"/>
                <w:szCs w:val="21"/>
              </w:rPr>
              <w:t>151 (</w:t>
            </w:r>
            <w:r w:rsidRPr="00F65301">
              <w:rPr>
                <w:rFonts w:ascii="Times New Roman" w:hAnsi="Times New Roman" w:cs="Times New Roman"/>
                <w:szCs w:val="21"/>
              </w:rPr>
              <w:t>44.9</w:t>
            </w:r>
            <w:r w:rsidRPr="00F65301">
              <w:rPr>
                <w:rFonts w:ascii="Times New Roman" w:hAnsi="Times New Roman" w:cs="Times New Roman"/>
                <w:color w:val="000000" w:themeColor="text1"/>
                <w:szCs w:val="21"/>
              </w:rPr>
              <w:t>)</w:t>
            </w:r>
          </w:p>
        </w:tc>
      </w:tr>
    </w:tbl>
    <w:p w14:paraId="2833B9B0" w14:textId="5CD52605" w:rsidR="00F65301" w:rsidRPr="00FF5299" w:rsidRDefault="00F65301" w:rsidP="00F65301">
      <w:pPr>
        <w:spacing w:after="240"/>
        <w:rPr>
          <w:rFonts w:ascii="Times New Roman" w:hAnsi="Times New Roman" w:cs="Times New Roman"/>
          <w:b/>
          <w:bCs/>
          <w:color w:val="000000" w:themeColor="text1"/>
          <w:sz w:val="24"/>
        </w:rPr>
      </w:pPr>
      <w:r w:rsidRPr="00FF5299">
        <w:rPr>
          <w:rFonts w:ascii="Times New Roman" w:hAnsi="Times New Roman" w:cs="Times New Roman" w:hint="eastAsia"/>
          <w:b/>
          <w:bCs/>
          <w:color w:val="000000" w:themeColor="text1"/>
          <w:sz w:val="24"/>
        </w:rPr>
        <w:t>Table I. D</w:t>
      </w:r>
      <w:r w:rsidRPr="00FF5299">
        <w:rPr>
          <w:rFonts w:ascii="Times New Roman" w:hAnsi="Times New Roman" w:cs="Times New Roman"/>
          <w:b/>
          <w:bCs/>
          <w:color w:val="000000" w:themeColor="text1"/>
          <w:sz w:val="24"/>
        </w:rPr>
        <w:t>istribution of surgical types in the overall population, training and validation cohorts</w:t>
      </w:r>
      <w:r w:rsidRPr="00FF5299">
        <w:rPr>
          <w:rFonts w:ascii="Times New Roman" w:hAnsi="Times New Roman" w:cs="Times New Roman" w:hint="eastAsia"/>
          <w:b/>
          <w:bCs/>
          <w:color w:val="000000" w:themeColor="text1"/>
          <w:sz w:val="24"/>
        </w:rPr>
        <w:t>.</w:t>
      </w:r>
    </w:p>
    <w:p w14:paraId="55E79425" w14:textId="119C6362" w:rsidR="008F73DC" w:rsidRPr="008F73DC" w:rsidRDefault="008F73DC">
      <w:pPr>
        <w:rPr>
          <w:rFonts w:ascii="Times New Roman" w:hAnsi="Times New Roman" w:cs="Times New Roman"/>
          <w:color w:val="000000" w:themeColor="text1"/>
          <w:sz w:val="22"/>
          <w:szCs w:val="22"/>
        </w:rPr>
      </w:pPr>
      <w:r w:rsidRPr="008F73DC">
        <w:rPr>
          <w:rFonts w:ascii="Times New Roman" w:hAnsi="Times New Roman" w:cs="Times New Roman" w:hint="eastAsia"/>
          <w:color w:val="000000" w:themeColor="text1"/>
          <w:sz w:val="22"/>
          <w:szCs w:val="22"/>
        </w:rPr>
        <w:t>C</w:t>
      </w:r>
      <w:r w:rsidRPr="008F73DC">
        <w:rPr>
          <w:rFonts w:ascii="Times New Roman" w:hAnsi="Times New Roman" w:cs="Times New Roman"/>
          <w:color w:val="000000" w:themeColor="text1"/>
          <w:sz w:val="22"/>
          <w:szCs w:val="22"/>
        </w:rPr>
        <w:t>omplex surgery was defined as either aortic surgery or CABG with valv</w:t>
      </w:r>
      <w:r>
        <w:rPr>
          <w:rFonts w:ascii="Times New Roman" w:hAnsi="Times New Roman" w:cs="Times New Roman" w:hint="eastAsia"/>
          <w:color w:val="000000" w:themeColor="text1"/>
          <w:sz w:val="22"/>
          <w:szCs w:val="22"/>
        </w:rPr>
        <w:t>ular</w:t>
      </w:r>
      <w:r w:rsidRPr="008F73DC">
        <w:rPr>
          <w:rFonts w:ascii="Times New Roman" w:hAnsi="Times New Roman" w:cs="Times New Roman"/>
          <w:color w:val="000000" w:themeColor="text1"/>
          <w:sz w:val="22"/>
          <w:szCs w:val="22"/>
        </w:rPr>
        <w:t xml:space="preserve"> surgery</w:t>
      </w:r>
    </w:p>
    <w:p w14:paraId="149DD4A9" w14:textId="68350AAE" w:rsidR="00F65301" w:rsidRPr="000C05B3" w:rsidRDefault="000C05B3">
      <w:pPr>
        <w:rPr>
          <w:rFonts w:ascii="Times New Roman" w:hAnsi="Times New Roman" w:cs="Times New Roman"/>
          <w:color w:val="000000" w:themeColor="text1"/>
          <w:szCs w:val="21"/>
        </w:rPr>
      </w:pPr>
      <w:r w:rsidRPr="000C05B3">
        <w:rPr>
          <w:rFonts w:ascii="Times New Roman" w:hAnsi="Times New Roman" w:cs="Times New Roman" w:hint="eastAsia"/>
          <w:color w:val="000000" w:themeColor="text1"/>
          <w:szCs w:val="21"/>
        </w:rPr>
        <w:t>CABG=</w:t>
      </w:r>
      <w:r w:rsidRPr="000C05B3">
        <w:rPr>
          <w:rFonts w:ascii="Times New Roman" w:hAnsi="Times New Roman" w:cs="Times New Roman"/>
          <w:color w:val="000000" w:themeColor="text1"/>
          <w:szCs w:val="21"/>
        </w:rPr>
        <w:t>coronary</w:t>
      </w:r>
      <w:r w:rsidRPr="000C05B3">
        <w:rPr>
          <w:rFonts w:ascii="Times New Roman" w:hAnsi="Times New Roman" w:cs="Times New Roman" w:hint="eastAsia"/>
          <w:color w:val="000000" w:themeColor="text1"/>
          <w:szCs w:val="21"/>
        </w:rPr>
        <w:t xml:space="preserve"> artery bypass grafting.</w:t>
      </w:r>
    </w:p>
    <w:p w14:paraId="0EC83C6A" w14:textId="77777777" w:rsidR="000E416E" w:rsidRDefault="000E416E">
      <w:pPr>
        <w:rPr>
          <w:rFonts w:ascii="Times New Roman" w:hAnsi="Times New Roman" w:cs="Times New Roman"/>
          <w:b/>
          <w:bCs/>
          <w:color w:val="000000" w:themeColor="text1"/>
          <w:sz w:val="24"/>
        </w:rPr>
      </w:pPr>
    </w:p>
    <w:p w14:paraId="2C95B5F6" w14:textId="77777777" w:rsidR="000E416E" w:rsidRDefault="000E416E">
      <w:pPr>
        <w:rPr>
          <w:rFonts w:ascii="Times New Roman" w:hAnsi="Times New Roman" w:cs="Times New Roman"/>
          <w:b/>
          <w:bCs/>
          <w:color w:val="000000" w:themeColor="text1"/>
          <w:sz w:val="24"/>
        </w:rPr>
        <w:sectPr w:rsidR="000E416E" w:rsidSect="00943206">
          <w:pgSz w:w="11906" w:h="16838"/>
          <w:pgMar w:top="1440" w:right="1800" w:bottom="1440" w:left="1800" w:header="851" w:footer="992" w:gutter="0"/>
          <w:cols w:space="425"/>
          <w:docGrid w:type="lines" w:linePitch="312"/>
        </w:sectPr>
      </w:pPr>
    </w:p>
    <w:p w14:paraId="317A412B" w14:textId="03009A5F" w:rsidR="00943206" w:rsidRPr="00184620" w:rsidRDefault="00943206">
      <w:pPr>
        <w:rPr>
          <w:b/>
          <w:bCs/>
        </w:rPr>
      </w:pPr>
      <w:r w:rsidRPr="00184620">
        <w:rPr>
          <w:rFonts w:ascii="Times New Roman" w:hAnsi="Times New Roman" w:cs="Times New Roman"/>
          <w:b/>
          <w:bCs/>
          <w:color w:val="000000" w:themeColor="text1"/>
          <w:sz w:val="24"/>
        </w:rPr>
        <w:lastRenderedPageBreak/>
        <w:t xml:space="preserve">Table </w:t>
      </w:r>
      <w:r w:rsidR="00FF5299">
        <w:rPr>
          <w:rFonts w:ascii="Times New Roman" w:hAnsi="Times New Roman" w:cs="Times New Roman" w:hint="eastAsia"/>
          <w:b/>
          <w:bCs/>
          <w:color w:val="000000" w:themeColor="text1"/>
          <w:sz w:val="24"/>
        </w:rPr>
        <w:t>I</w:t>
      </w:r>
      <w:r w:rsidRPr="00184620">
        <w:rPr>
          <w:rFonts w:ascii="Times New Roman" w:hAnsi="Times New Roman" w:cs="Times New Roman"/>
          <w:b/>
          <w:bCs/>
          <w:color w:val="000000" w:themeColor="text1"/>
          <w:sz w:val="24"/>
        </w:rPr>
        <w:t xml:space="preserve">I Baseline characteristic of patients suffering or not suffering from delirium in the </w:t>
      </w:r>
      <w:r w:rsidRPr="00184620">
        <w:rPr>
          <w:rFonts w:ascii="Times New Roman" w:hAnsi="Times New Roman" w:cs="Times New Roman" w:hint="eastAsia"/>
          <w:b/>
          <w:bCs/>
          <w:color w:val="000000" w:themeColor="text1"/>
          <w:sz w:val="24"/>
        </w:rPr>
        <w:t>overall</w:t>
      </w:r>
      <w:r w:rsidRPr="00184620">
        <w:rPr>
          <w:rFonts w:ascii="Times New Roman" w:hAnsi="Times New Roman" w:cs="Times New Roman"/>
          <w:b/>
          <w:bCs/>
          <w:color w:val="000000" w:themeColor="text1"/>
          <w:sz w:val="24"/>
        </w:rPr>
        <w:t xml:space="preserve"> cohort</w:t>
      </w:r>
    </w:p>
    <w:tbl>
      <w:tblPr>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8"/>
        <w:gridCol w:w="1531"/>
        <w:gridCol w:w="1531"/>
        <w:gridCol w:w="1531"/>
        <w:gridCol w:w="1134"/>
      </w:tblGrid>
      <w:tr w:rsidR="00943206" w:rsidRPr="00184620" w14:paraId="52DF266B" w14:textId="77777777" w:rsidTr="00184620">
        <w:trPr>
          <w:trHeight w:val="283"/>
        </w:trPr>
        <w:tc>
          <w:tcPr>
            <w:tcW w:w="2608" w:type="dxa"/>
            <w:shd w:val="clear" w:color="auto" w:fill="auto"/>
            <w:noWrap/>
            <w:vAlign w:val="center"/>
          </w:tcPr>
          <w:p w14:paraId="3A22CB17" w14:textId="77777777" w:rsidR="00943206" w:rsidRPr="00184620" w:rsidRDefault="00943206" w:rsidP="00FF5299">
            <w:pPr>
              <w:widowControl/>
              <w:jc w:val="left"/>
              <w:rPr>
                <w:rFonts w:ascii="Times New Roman" w:hAnsi="Times New Roman" w:cs="Times New Roman"/>
                <w:color w:val="000000" w:themeColor="text1"/>
                <w:kern w:val="0"/>
                <w:szCs w:val="21"/>
              </w:rPr>
            </w:pPr>
          </w:p>
        </w:tc>
        <w:tc>
          <w:tcPr>
            <w:tcW w:w="4593" w:type="dxa"/>
            <w:gridSpan w:val="3"/>
          </w:tcPr>
          <w:p w14:paraId="63D5FB3C" w14:textId="77777777" w:rsidR="00943206" w:rsidRPr="00184620" w:rsidRDefault="00943206" w:rsidP="00FF5299">
            <w:pPr>
              <w:widowControl/>
              <w:jc w:val="center"/>
              <w:rPr>
                <w:rFonts w:ascii="Times New Roman" w:hAnsi="Times New Roman" w:cs="Times New Roman"/>
                <w:color w:val="000000" w:themeColor="text1"/>
                <w:kern w:val="0"/>
                <w:szCs w:val="21"/>
              </w:rPr>
            </w:pPr>
            <w:r>
              <w:rPr>
                <w:rFonts w:ascii="Times New Roman" w:hAnsi="Times New Roman" w:cs="Times New Roman" w:hint="eastAsia"/>
                <w:b/>
                <w:bCs/>
                <w:szCs w:val="21"/>
              </w:rPr>
              <w:t>Overall</w:t>
            </w:r>
            <w:r w:rsidRPr="00FE058C">
              <w:rPr>
                <w:rFonts w:ascii="Times New Roman" w:hAnsi="Times New Roman" w:cs="Times New Roman"/>
                <w:b/>
                <w:bCs/>
                <w:szCs w:val="21"/>
              </w:rPr>
              <w:t xml:space="preserve"> Cohort</w:t>
            </w:r>
          </w:p>
        </w:tc>
        <w:tc>
          <w:tcPr>
            <w:tcW w:w="1134" w:type="dxa"/>
            <w:shd w:val="clear" w:color="auto" w:fill="auto"/>
            <w:noWrap/>
            <w:vAlign w:val="center"/>
          </w:tcPr>
          <w:p w14:paraId="23140A62" w14:textId="77777777" w:rsidR="00943206" w:rsidRPr="00184620" w:rsidRDefault="00943206" w:rsidP="00FF5299">
            <w:pPr>
              <w:widowControl/>
              <w:jc w:val="center"/>
              <w:rPr>
                <w:rFonts w:ascii="Times New Roman" w:hAnsi="Times New Roman" w:cs="Times New Roman"/>
                <w:color w:val="000000" w:themeColor="text1"/>
                <w:kern w:val="0"/>
                <w:szCs w:val="21"/>
              </w:rPr>
            </w:pPr>
          </w:p>
        </w:tc>
      </w:tr>
      <w:tr w:rsidR="00943206" w:rsidRPr="00184620" w14:paraId="3458AB08" w14:textId="77777777" w:rsidTr="00184620">
        <w:trPr>
          <w:trHeight w:val="283"/>
        </w:trPr>
        <w:tc>
          <w:tcPr>
            <w:tcW w:w="2608" w:type="dxa"/>
            <w:shd w:val="clear" w:color="auto" w:fill="auto"/>
            <w:noWrap/>
            <w:vAlign w:val="center"/>
          </w:tcPr>
          <w:p w14:paraId="55D1C863" w14:textId="77777777" w:rsidR="00943206" w:rsidRPr="00184620" w:rsidRDefault="00943206" w:rsidP="00FF5299">
            <w:pPr>
              <w:widowControl/>
              <w:jc w:val="right"/>
              <w:rPr>
                <w:rFonts w:ascii="Times New Roman" w:hAnsi="Times New Roman" w:cs="Times New Roman"/>
                <w:color w:val="000000" w:themeColor="text1"/>
                <w:kern w:val="0"/>
                <w:szCs w:val="21"/>
              </w:rPr>
            </w:pPr>
          </w:p>
        </w:tc>
        <w:tc>
          <w:tcPr>
            <w:tcW w:w="1531" w:type="dxa"/>
          </w:tcPr>
          <w:p w14:paraId="6C015EEB" w14:textId="77777777" w:rsidR="00943206" w:rsidRPr="00184620" w:rsidRDefault="00943206" w:rsidP="00FF5299">
            <w:pPr>
              <w:widowControl/>
              <w:jc w:val="center"/>
              <w:rPr>
                <w:rFonts w:ascii="Times New Roman" w:hAnsi="Times New Roman" w:cs="Times New Roman"/>
                <w:b/>
                <w:bCs/>
                <w:color w:val="000000" w:themeColor="text1"/>
                <w:kern w:val="0"/>
                <w:szCs w:val="21"/>
              </w:rPr>
            </w:pPr>
            <w:r w:rsidRPr="00184620">
              <w:rPr>
                <w:rFonts w:ascii="Times New Roman" w:hAnsi="Times New Roman" w:cs="Times New Roman"/>
                <w:b/>
                <w:bCs/>
                <w:color w:val="000000" w:themeColor="text1"/>
                <w:kern w:val="0"/>
                <w:szCs w:val="21"/>
              </w:rPr>
              <w:t>Total (N=1119)</w:t>
            </w:r>
          </w:p>
        </w:tc>
        <w:tc>
          <w:tcPr>
            <w:tcW w:w="1531" w:type="dxa"/>
            <w:shd w:val="clear" w:color="auto" w:fill="auto"/>
            <w:noWrap/>
            <w:vAlign w:val="center"/>
          </w:tcPr>
          <w:p w14:paraId="0BA35F3A" w14:textId="77777777" w:rsidR="00943206" w:rsidRPr="00184620" w:rsidRDefault="00943206" w:rsidP="00FF5299">
            <w:pPr>
              <w:widowControl/>
              <w:jc w:val="center"/>
              <w:rPr>
                <w:rFonts w:ascii="Times New Roman" w:hAnsi="Times New Roman" w:cs="Times New Roman"/>
                <w:b/>
                <w:bCs/>
                <w:color w:val="000000" w:themeColor="text1"/>
                <w:kern w:val="0"/>
                <w:szCs w:val="21"/>
              </w:rPr>
            </w:pPr>
            <w:r w:rsidRPr="00184620">
              <w:rPr>
                <w:rFonts w:ascii="Times New Roman" w:hAnsi="Times New Roman" w:cs="Times New Roman"/>
                <w:b/>
                <w:bCs/>
                <w:color w:val="000000" w:themeColor="text1"/>
                <w:kern w:val="0"/>
                <w:szCs w:val="21"/>
              </w:rPr>
              <w:t>No delirium</w:t>
            </w:r>
          </w:p>
          <w:p w14:paraId="1588DF4F" w14:textId="77777777" w:rsidR="00943206" w:rsidRPr="00184620" w:rsidRDefault="00943206" w:rsidP="00FF5299">
            <w:pPr>
              <w:widowControl/>
              <w:jc w:val="center"/>
              <w:rPr>
                <w:rFonts w:ascii="Times New Roman" w:hAnsi="Times New Roman" w:cs="Times New Roman"/>
                <w:b/>
                <w:bCs/>
                <w:color w:val="000000" w:themeColor="text1"/>
                <w:kern w:val="0"/>
                <w:szCs w:val="21"/>
              </w:rPr>
            </w:pPr>
            <w:r w:rsidRPr="00184620">
              <w:rPr>
                <w:rFonts w:ascii="Times New Roman" w:hAnsi="Times New Roman" w:cs="Times New Roman"/>
                <w:b/>
                <w:bCs/>
                <w:color w:val="000000" w:themeColor="text1"/>
                <w:kern w:val="0"/>
                <w:szCs w:val="21"/>
              </w:rPr>
              <w:t>(N=1029)</w:t>
            </w:r>
          </w:p>
        </w:tc>
        <w:tc>
          <w:tcPr>
            <w:tcW w:w="1531" w:type="dxa"/>
            <w:shd w:val="clear" w:color="auto" w:fill="auto"/>
            <w:noWrap/>
            <w:vAlign w:val="center"/>
          </w:tcPr>
          <w:p w14:paraId="3EEB85C2"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b/>
                <w:bCs/>
                <w:color w:val="000000" w:themeColor="text1"/>
                <w:kern w:val="0"/>
                <w:szCs w:val="21"/>
              </w:rPr>
              <w:t>Delirium (N=90)</w:t>
            </w:r>
          </w:p>
        </w:tc>
        <w:tc>
          <w:tcPr>
            <w:tcW w:w="1134" w:type="dxa"/>
            <w:shd w:val="clear" w:color="auto" w:fill="auto"/>
            <w:noWrap/>
            <w:vAlign w:val="center"/>
          </w:tcPr>
          <w:p w14:paraId="6C7735D2"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b/>
                <w:bCs/>
                <w:color w:val="000000" w:themeColor="text1"/>
                <w:kern w:val="0"/>
                <w:szCs w:val="21"/>
              </w:rPr>
              <w:t>p value</w:t>
            </w:r>
          </w:p>
        </w:tc>
      </w:tr>
      <w:tr w:rsidR="00943206" w:rsidRPr="00184620" w14:paraId="6BD12D8D" w14:textId="77777777" w:rsidTr="00184620">
        <w:trPr>
          <w:trHeight w:val="283"/>
        </w:trPr>
        <w:tc>
          <w:tcPr>
            <w:tcW w:w="2608" w:type="dxa"/>
            <w:shd w:val="clear" w:color="auto" w:fill="auto"/>
            <w:noWrap/>
            <w:vAlign w:val="center"/>
          </w:tcPr>
          <w:p w14:paraId="48A6218E"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A</w:t>
            </w:r>
            <w:r w:rsidRPr="00184620">
              <w:rPr>
                <w:rFonts w:ascii="Times New Roman" w:hAnsi="Times New Roman" w:cs="Times New Roman"/>
                <w:color w:val="000000" w:themeColor="text1"/>
                <w:kern w:val="0"/>
                <w:szCs w:val="21"/>
              </w:rPr>
              <w:t>ge (</w:t>
            </w:r>
            <w:r w:rsidRPr="00184620">
              <w:rPr>
                <w:rFonts w:ascii="Times New Roman" w:hAnsi="Times New Roman" w:cs="Times New Roman" w:hint="eastAsia"/>
                <w:color w:val="000000" w:themeColor="text1"/>
                <w:kern w:val="0"/>
                <w:szCs w:val="21"/>
              </w:rPr>
              <w:t>y</w:t>
            </w:r>
            <w:r w:rsidRPr="00184620">
              <w:rPr>
                <w:rFonts w:ascii="Times New Roman" w:hAnsi="Times New Roman" w:cs="Times New Roman"/>
                <w:color w:val="000000" w:themeColor="text1"/>
                <w:kern w:val="0"/>
                <w:szCs w:val="21"/>
              </w:rPr>
              <w:t>)</w:t>
            </w:r>
          </w:p>
        </w:tc>
        <w:tc>
          <w:tcPr>
            <w:tcW w:w="1531" w:type="dxa"/>
          </w:tcPr>
          <w:p w14:paraId="286221A6"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54.35 (12.96)</w:t>
            </w:r>
          </w:p>
        </w:tc>
        <w:tc>
          <w:tcPr>
            <w:tcW w:w="1531" w:type="dxa"/>
            <w:shd w:val="clear" w:color="auto" w:fill="auto"/>
            <w:noWrap/>
            <w:vAlign w:val="center"/>
          </w:tcPr>
          <w:p w14:paraId="57B1A7B5"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54.02 (13.00)</w:t>
            </w:r>
          </w:p>
        </w:tc>
        <w:tc>
          <w:tcPr>
            <w:tcW w:w="1531" w:type="dxa"/>
            <w:shd w:val="clear" w:color="auto" w:fill="auto"/>
            <w:noWrap/>
            <w:vAlign w:val="center"/>
          </w:tcPr>
          <w:p w14:paraId="557BB2C1"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58.06 (11.99)</w:t>
            </w:r>
          </w:p>
        </w:tc>
        <w:tc>
          <w:tcPr>
            <w:tcW w:w="1134" w:type="dxa"/>
            <w:shd w:val="clear" w:color="auto" w:fill="auto"/>
            <w:noWrap/>
            <w:vAlign w:val="center"/>
          </w:tcPr>
          <w:p w14:paraId="05857474"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0.005</w:t>
            </w:r>
          </w:p>
        </w:tc>
      </w:tr>
      <w:tr w:rsidR="00943206" w:rsidRPr="00184620" w14:paraId="27BC072E" w14:textId="77777777" w:rsidTr="00184620">
        <w:trPr>
          <w:trHeight w:val="283"/>
        </w:trPr>
        <w:tc>
          <w:tcPr>
            <w:tcW w:w="2608" w:type="dxa"/>
            <w:shd w:val="clear" w:color="auto" w:fill="auto"/>
            <w:noWrap/>
            <w:vAlign w:val="center"/>
          </w:tcPr>
          <w:p w14:paraId="52CD68E4"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F</w:t>
            </w:r>
            <w:r w:rsidRPr="00184620">
              <w:rPr>
                <w:rFonts w:ascii="Times New Roman" w:hAnsi="Times New Roman" w:cs="Times New Roman"/>
                <w:color w:val="000000" w:themeColor="text1"/>
                <w:kern w:val="0"/>
                <w:szCs w:val="21"/>
              </w:rPr>
              <w:t>emale</w:t>
            </w:r>
          </w:p>
        </w:tc>
        <w:tc>
          <w:tcPr>
            <w:tcW w:w="1531" w:type="dxa"/>
          </w:tcPr>
          <w:p w14:paraId="2D3DD79C"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346 (30.9)</w:t>
            </w:r>
          </w:p>
        </w:tc>
        <w:tc>
          <w:tcPr>
            <w:tcW w:w="1531" w:type="dxa"/>
            <w:shd w:val="clear" w:color="auto" w:fill="auto"/>
            <w:noWrap/>
            <w:vAlign w:val="center"/>
          </w:tcPr>
          <w:p w14:paraId="38853AEA"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312 (30.3)</w:t>
            </w:r>
          </w:p>
        </w:tc>
        <w:tc>
          <w:tcPr>
            <w:tcW w:w="1531" w:type="dxa"/>
            <w:shd w:val="clear" w:color="auto" w:fill="auto"/>
            <w:noWrap/>
            <w:vAlign w:val="center"/>
          </w:tcPr>
          <w:p w14:paraId="6A31E22C"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34 (37.8)</w:t>
            </w:r>
          </w:p>
        </w:tc>
        <w:tc>
          <w:tcPr>
            <w:tcW w:w="1134" w:type="dxa"/>
            <w:shd w:val="clear" w:color="auto" w:fill="auto"/>
            <w:noWrap/>
            <w:vAlign w:val="center"/>
          </w:tcPr>
          <w:p w14:paraId="16BE908C"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0.005</w:t>
            </w:r>
          </w:p>
        </w:tc>
      </w:tr>
      <w:tr w:rsidR="00943206" w:rsidRPr="00184620" w14:paraId="355FA113" w14:textId="77777777" w:rsidTr="00184620">
        <w:trPr>
          <w:trHeight w:val="283"/>
        </w:trPr>
        <w:tc>
          <w:tcPr>
            <w:tcW w:w="2608" w:type="dxa"/>
            <w:shd w:val="clear" w:color="auto" w:fill="auto"/>
            <w:noWrap/>
            <w:vAlign w:val="center"/>
          </w:tcPr>
          <w:p w14:paraId="736C2BA7"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BMI</w:t>
            </w:r>
          </w:p>
        </w:tc>
        <w:tc>
          <w:tcPr>
            <w:tcW w:w="1531" w:type="dxa"/>
          </w:tcPr>
          <w:p w14:paraId="17D38B80"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24.49 (3.26)</w:t>
            </w:r>
          </w:p>
        </w:tc>
        <w:tc>
          <w:tcPr>
            <w:tcW w:w="1531" w:type="dxa"/>
            <w:shd w:val="clear" w:color="auto" w:fill="auto"/>
            <w:noWrap/>
            <w:vAlign w:val="center"/>
          </w:tcPr>
          <w:p w14:paraId="299B5B48"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24.54(3.23)</w:t>
            </w:r>
          </w:p>
        </w:tc>
        <w:tc>
          <w:tcPr>
            <w:tcW w:w="1531" w:type="dxa"/>
            <w:shd w:val="clear" w:color="auto" w:fill="auto"/>
            <w:noWrap/>
            <w:vAlign w:val="center"/>
          </w:tcPr>
          <w:p w14:paraId="4809B252"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24.00(3.57)</w:t>
            </w:r>
          </w:p>
        </w:tc>
        <w:tc>
          <w:tcPr>
            <w:tcW w:w="1134" w:type="dxa"/>
            <w:shd w:val="clear" w:color="auto" w:fill="auto"/>
            <w:noWrap/>
            <w:vAlign w:val="center"/>
          </w:tcPr>
          <w:p w14:paraId="370AD379"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0.137</w:t>
            </w:r>
          </w:p>
        </w:tc>
      </w:tr>
      <w:tr w:rsidR="00943206" w:rsidRPr="00184620" w14:paraId="2B8E6AB1" w14:textId="77777777" w:rsidTr="00184620">
        <w:trPr>
          <w:trHeight w:val="283"/>
        </w:trPr>
        <w:tc>
          <w:tcPr>
            <w:tcW w:w="2608" w:type="dxa"/>
            <w:shd w:val="clear" w:color="auto" w:fill="auto"/>
            <w:noWrap/>
            <w:vAlign w:val="center"/>
          </w:tcPr>
          <w:p w14:paraId="30B320C2"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Smoking history</w:t>
            </w:r>
          </w:p>
        </w:tc>
        <w:tc>
          <w:tcPr>
            <w:tcW w:w="1531" w:type="dxa"/>
          </w:tcPr>
          <w:p w14:paraId="62FC778F"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454 (40.6)</w:t>
            </w:r>
          </w:p>
        </w:tc>
        <w:tc>
          <w:tcPr>
            <w:tcW w:w="1531" w:type="dxa"/>
            <w:shd w:val="clear" w:color="auto" w:fill="auto"/>
            <w:noWrap/>
            <w:vAlign w:val="center"/>
          </w:tcPr>
          <w:p w14:paraId="0A8394ED"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421(40.9)</w:t>
            </w:r>
          </w:p>
        </w:tc>
        <w:tc>
          <w:tcPr>
            <w:tcW w:w="1531" w:type="dxa"/>
            <w:shd w:val="clear" w:color="auto" w:fill="auto"/>
            <w:noWrap/>
            <w:vAlign w:val="center"/>
          </w:tcPr>
          <w:p w14:paraId="74F4F1C1"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33(36.7)</w:t>
            </w:r>
          </w:p>
        </w:tc>
        <w:tc>
          <w:tcPr>
            <w:tcW w:w="1134" w:type="dxa"/>
            <w:shd w:val="clear" w:color="auto" w:fill="auto"/>
            <w:noWrap/>
            <w:vAlign w:val="center"/>
          </w:tcPr>
          <w:p w14:paraId="73EB7903"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0.500</w:t>
            </w:r>
          </w:p>
        </w:tc>
      </w:tr>
      <w:tr w:rsidR="00943206" w:rsidRPr="00184620" w14:paraId="3F6D6F6B" w14:textId="77777777" w:rsidTr="00184620">
        <w:trPr>
          <w:trHeight w:val="283"/>
        </w:trPr>
        <w:tc>
          <w:tcPr>
            <w:tcW w:w="2608" w:type="dxa"/>
            <w:shd w:val="clear" w:color="auto" w:fill="auto"/>
            <w:noWrap/>
            <w:vAlign w:val="center"/>
          </w:tcPr>
          <w:p w14:paraId="119FD2DC" w14:textId="77777777" w:rsidR="00943206" w:rsidRPr="00184620" w:rsidRDefault="00943206" w:rsidP="00FF5299">
            <w:pPr>
              <w:widowControl/>
              <w:jc w:val="left"/>
              <w:rPr>
                <w:rFonts w:ascii="Times New Roman" w:hAnsi="Times New Roman" w:cs="Times New Roman"/>
                <w:color w:val="000000" w:themeColor="text1"/>
                <w:szCs w:val="21"/>
              </w:rPr>
            </w:pPr>
            <w:r w:rsidRPr="00184620">
              <w:rPr>
                <w:rFonts w:ascii="Times New Roman" w:hAnsi="Times New Roman" w:cs="Times New Roman"/>
                <w:color w:val="000000" w:themeColor="text1"/>
                <w:szCs w:val="21"/>
              </w:rPr>
              <w:t>Diabetes mellitus</w:t>
            </w:r>
          </w:p>
        </w:tc>
        <w:tc>
          <w:tcPr>
            <w:tcW w:w="1531" w:type="dxa"/>
          </w:tcPr>
          <w:p w14:paraId="3B68EB22"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228 (20.4)</w:t>
            </w:r>
          </w:p>
        </w:tc>
        <w:tc>
          <w:tcPr>
            <w:tcW w:w="1531" w:type="dxa"/>
            <w:shd w:val="clear" w:color="auto" w:fill="auto"/>
            <w:noWrap/>
            <w:vAlign w:val="center"/>
          </w:tcPr>
          <w:p w14:paraId="43114D72"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207 (20.1)</w:t>
            </w:r>
          </w:p>
        </w:tc>
        <w:tc>
          <w:tcPr>
            <w:tcW w:w="1531" w:type="dxa"/>
            <w:shd w:val="clear" w:color="auto" w:fill="auto"/>
            <w:noWrap/>
            <w:vAlign w:val="center"/>
          </w:tcPr>
          <w:p w14:paraId="09D4DCF1"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21 (23.3)</w:t>
            </w:r>
          </w:p>
        </w:tc>
        <w:tc>
          <w:tcPr>
            <w:tcW w:w="1134" w:type="dxa"/>
            <w:shd w:val="clear" w:color="auto" w:fill="auto"/>
            <w:noWrap/>
            <w:vAlign w:val="center"/>
          </w:tcPr>
          <w:p w14:paraId="462CCAD0"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0.555</w:t>
            </w:r>
          </w:p>
        </w:tc>
      </w:tr>
      <w:tr w:rsidR="00943206" w:rsidRPr="00184620" w14:paraId="7FBAE1A5" w14:textId="77777777" w:rsidTr="00184620">
        <w:trPr>
          <w:trHeight w:val="283"/>
        </w:trPr>
        <w:tc>
          <w:tcPr>
            <w:tcW w:w="2608" w:type="dxa"/>
            <w:shd w:val="clear" w:color="auto" w:fill="auto"/>
            <w:noWrap/>
            <w:vAlign w:val="center"/>
          </w:tcPr>
          <w:p w14:paraId="64583E40" w14:textId="77777777" w:rsidR="00943206" w:rsidRPr="00184620" w:rsidRDefault="00943206" w:rsidP="00FF5299">
            <w:pPr>
              <w:widowControl/>
              <w:jc w:val="left"/>
              <w:rPr>
                <w:rFonts w:ascii="Times New Roman" w:hAnsi="Times New Roman" w:cs="Times New Roman"/>
                <w:color w:val="000000" w:themeColor="text1"/>
                <w:szCs w:val="21"/>
              </w:rPr>
            </w:pPr>
            <w:r w:rsidRPr="00184620">
              <w:rPr>
                <w:rFonts w:ascii="Times New Roman" w:hAnsi="Times New Roman" w:cs="Times New Roman"/>
                <w:color w:val="000000" w:themeColor="text1"/>
                <w:szCs w:val="21"/>
              </w:rPr>
              <w:t>Previous stroke</w:t>
            </w:r>
          </w:p>
        </w:tc>
        <w:tc>
          <w:tcPr>
            <w:tcW w:w="1531" w:type="dxa"/>
          </w:tcPr>
          <w:p w14:paraId="28590A0C"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47 (4.2)</w:t>
            </w:r>
          </w:p>
        </w:tc>
        <w:tc>
          <w:tcPr>
            <w:tcW w:w="1531" w:type="dxa"/>
            <w:shd w:val="clear" w:color="auto" w:fill="auto"/>
            <w:noWrap/>
            <w:vAlign w:val="center"/>
          </w:tcPr>
          <w:p w14:paraId="7AE33E4E"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38 (3.7)</w:t>
            </w:r>
          </w:p>
        </w:tc>
        <w:tc>
          <w:tcPr>
            <w:tcW w:w="1531" w:type="dxa"/>
            <w:shd w:val="clear" w:color="auto" w:fill="auto"/>
            <w:noWrap/>
            <w:vAlign w:val="center"/>
          </w:tcPr>
          <w:p w14:paraId="7ADA2F44"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9 (10.0)</w:t>
            </w:r>
          </w:p>
        </w:tc>
        <w:tc>
          <w:tcPr>
            <w:tcW w:w="1134" w:type="dxa"/>
            <w:shd w:val="clear" w:color="auto" w:fill="auto"/>
            <w:noWrap/>
            <w:vAlign w:val="center"/>
          </w:tcPr>
          <w:p w14:paraId="1F544A80"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0.010</w:t>
            </w:r>
          </w:p>
        </w:tc>
      </w:tr>
      <w:tr w:rsidR="00943206" w:rsidRPr="00184620" w14:paraId="2B33EF5F" w14:textId="77777777" w:rsidTr="00184620">
        <w:trPr>
          <w:trHeight w:val="283"/>
        </w:trPr>
        <w:tc>
          <w:tcPr>
            <w:tcW w:w="2608" w:type="dxa"/>
            <w:shd w:val="clear" w:color="auto" w:fill="auto"/>
            <w:noWrap/>
            <w:vAlign w:val="center"/>
          </w:tcPr>
          <w:p w14:paraId="2347B1E8"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LDL</w:t>
            </w:r>
            <w:r w:rsidRPr="00184620">
              <w:rPr>
                <w:rFonts w:ascii="Times New Roman" w:hAnsi="Times New Roman" w:cs="Times New Roman"/>
                <w:color w:val="000000" w:themeColor="text1"/>
                <w:szCs w:val="21"/>
              </w:rPr>
              <w:t xml:space="preserve"> (mmol/L)</w:t>
            </w:r>
          </w:p>
        </w:tc>
        <w:tc>
          <w:tcPr>
            <w:tcW w:w="1531" w:type="dxa"/>
          </w:tcPr>
          <w:p w14:paraId="1080CF2D"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2.37 (0.87)</w:t>
            </w:r>
          </w:p>
        </w:tc>
        <w:tc>
          <w:tcPr>
            <w:tcW w:w="1531" w:type="dxa"/>
            <w:shd w:val="clear" w:color="auto" w:fill="auto"/>
            <w:noWrap/>
            <w:vAlign w:val="center"/>
          </w:tcPr>
          <w:p w14:paraId="3898A62C"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2.37 (0.86)</w:t>
            </w:r>
          </w:p>
        </w:tc>
        <w:tc>
          <w:tcPr>
            <w:tcW w:w="1531" w:type="dxa"/>
            <w:shd w:val="clear" w:color="auto" w:fill="auto"/>
            <w:noWrap/>
            <w:vAlign w:val="center"/>
          </w:tcPr>
          <w:p w14:paraId="532BC1FF"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2.43 (0.95)</w:t>
            </w:r>
          </w:p>
        </w:tc>
        <w:tc>
          <w:tcPr>
            <w:tcW w:w="1134" w:type="dxa"/>
            <w:shd w:val="clear" w:color="auto" w:fill="auto"/>
            <w:noWrap/>
            <w:vAlign w:val="center"/>
          </w:tcPr>
          <w:p w14:paraId="50BE2F93"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0.542</w:t>
            </w:r>
          </w:p>
        </w:tc>
      </w:tr>
      <w:tr w:rsidR="00943206" w:rsidRPr="00184620" w14:paraId="56F20371" w14:textId="77777777" w:rsidTr="00184620">
        <w:trPr>
          <w:trHeight w:val="283"/>
        </w:trPr>
        <w:tc>
          <w:tcPr>
            <w:tcW w:w="2608" w:type="dxa"/>
            <w:shd w:val="clear" w:color="auto" w:fill="auto"/>
            <w:noWrap/>
            <w:vAlign w:val="center"/>
          </w:tcPr>
          <w:p w14:paraId="0272E89B"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EF &lt; 50%</w:t>
            </w:r>
          </w:p>
        </w:tc>
        <w:tc>
          <w:tcPr>
            <w:tcW w:w="1531" w:type="dxa"/>
          </w:tcPr>
          <w:p w14:paraId="0D5234AA"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60 (5.4)</w:t>
            </w:r>
          </w:p>
        </w:tc>
        <w:tc>
          <w:tcPr>
            <w:tcW w:w="1531" w:type="dxa"/>
            <w:shd w:val="clear" w:color="auto" w:fill="auto"/>
            <w:noWrap/>
            <w:vAlign w:val="center"/>
          </w:tcPr>
          <w:p w14:paraId="25BB13A3"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51 (5.0)</w:t>
            </w:r>
          </w:p>
        </w:tc>
        <w:tc>
          <w:tcPr>
            <w:tcW w:w="1531" w:type="dxa"/>
            <w:shd w:val="clear" w:color="auto" w:fill="auto"/>
            <w:noWrap/>
            <w:vAlign w:val="center"/>
          </w:tcPr>
          <w:p w14:paraId="14ED0F54"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9 (10.0)</w:t>
            </w:r>
          </w:p>
        </w:tc>
        <w:tc>
          <w:tcPr>
            <w:tcW w:w="1134" w:type="dxa"/>
            <w:shd w:val="clear" w:color="auto" w:fill="auto"/>
            <w:noWrap/>
            <w:vAlign w:val="center"/>
          </w:tcPr>
          <w:p w14:paraId="6571B9CE"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0.073</w:t>
            </w:r>
          </w:p>
        </w:tc>
      </w:tr>
      <w:tr w:rsidR="00943206" w:rsidRPr="00184620" w14:paraId="1849B9B6" w14:textId="77777777" w:rsidTr="00184620">
        <w:trPr>
          <w:trHeight w:val="283"/>
        </w:trPr>
        <w:tc>
          <w:tcPr>
            <w:tcW w:w="2608" w:type="dxa"/>
            <w:shd w:val="clear" w:color="auto" w:fill="auto"/>
            <w:noWrap/>
            <w:vAlign w:val="center"/>
          </w:tcPr>
          <w:p w14:paraId="1D7AE1EA"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LV &gt;55mm</w:t>
            </w:r>
          </w:p>
        </w:tc>
        <w:tc>
          <w:tcPr>
            <w:tcW w:w="1531" w:type="dxa"/>
          </w:tcPr>
          <w:p w14:paraId="0E399C03"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357 (31.9)</w:t>
            </w:r>
          </w:p>
        </w:tc>
        <w:tc>
          <w:tcPr>
            <w:tcW w:w="1531" w:type="dxa"/>
            <w:shd w:val="clear" w:color="auto" w:fill="auto"/>
            <w:noWrap/>
            <w:vAlign w:val="center"/>
          </w:tcPr>
          <w:p w14:paraId="5322D5F0"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319 (31.0)</w:t>
            </w:r>
          </w:p>
        </w:tc>
        <w:tc>
          <w:tcPr>
            <w:tcW w:w="1531" w:type="dxa"/>
            <w:shd w:val="clear" w:color="auto" w:fill="auto"/>
            <w:noWrap/>
            <w:vAlign w:val="center"/>
          </w:tcPr>
          <w:p w14:paraId="7A763086"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38 (42.2)</w:t>
            </w:r>
          </w:p>
        </w:tc>
        <w:tc>
          <w:tcPr>
            <w:tcW w:w="1134" w:type="dxa"/>
            <w:shd w:val="clear" w:color="auto" w:fill="auto"/>
            <w:noWrap/>
            <w:vAlign w:val="center"/>
          </w:tcPr>
          <w:p w14:paraId="23308ACE"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0.038</w:t>
            </w:r>
          </w:p>
        </w:tc>
      </w:tr>
      <w:tr w:rsidR="00943206" w:rsidRPr="00184620" w14:paraId="78ECAF2D" w14:textId="77777777" w:rsidTr="00184620">
        <w:trPr>
          <w:trHeight w:val="283"/>
        </w:trPr>
        <w:tc>
          <w:tcPr>
            <w:tcW w:w="2608" w:type="dxa"/>
            <w:shd w:val="clear" w:color="auto" w:fill="auto"/>
            <w:noWrap/>
            <w:vAlign w:val="center"/>
          </w:tcPr>
          <w:p w14:paraId="5F66296C"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Emergency operation</w:t>
            </w:r>
          </w:p>
        </w:tc>
        <w:tc>
          <w:tcPr>
            <w:tcW w:w="1531" w:type="dxa"/>
          </w:tcPr>
          <w:p w14:paraId="6D4FF7D0"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13 (1.2)</w:t>
            </w:r>
          </w:p>
        </w:tc>
        <w:tc>
          <w:tcPr>
            <w:tcW w:w="1531" w:type="dxa"/>
            <w:shd w:val="clear" w:color="auto" w:fill="auto"/>
            <w:noWrap/>
            <w:vAlign w:val="center"/>
          </w:tcPr>
          <w:p w14:paraId="2FE2CFC3"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10 (1.0)</w:t>
            </w:r>
          </w:p>
        </w:tc>
        <w:tc>
          <w:tcPr>
            <w:tcW w:w="1531" w:type="dxa"/>
            <w:shd w:val="clear" w:color="auto" w:fill="auto"/>
            <w:noWrap/>
            <w:vAlign w:val="center"/>
          </w:tcPr>
          <w:p w14:paraId="2B494694"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 (3.33)</w:t>
            </w:r>
          </w:p>
        </w:tc>
        <w:tc>
          <w:tcPr>
            <w:tcW w:w="1134" w:type="dxa"/>
            <w:shd w:val="clear" w:color="auto" w:fill="auto"/>
            <w:noWrap/>
            <w:vAlign w:val="center"/>
          </w:tcPr>
          <w:p w14:paraId="35257455"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0.136</w:t>
            </w:r>
          </w:p>
        </w:tc>
      </w:tr>
      <w:tr w:rsidR="00943206" w:rsidRPr="00184620" w14:paraId="69C32C6D" w14:textId="77777777" w:rsidTr="00184620">
        <w:trPr>
          <w:trHeight w:val="283"/>
        </w:trPr>
        <w:tc>
          <w:tcPr>
            <w:tcW w:w="2608" w:type="dxa"/>
            <w:shd w:val="clear" w:color="auto" w:fill="auto"/>
            <w:noWrap/>
            <w:vAlign w:val="center"/>
          </w:tcPr>
          <w:p w14:paraId="2B094A6F" w14:textId="50F02ED6"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 xml:space="preserve">SAS </w:t>
            </w:r>
            <w:proofErr w:type="spellStart"/>
            <w:r w:rsidRPr="00184620">
              <w:rPr>
                <w:rFonts w:ascii="Times New Roman" w:hAnsi="Times New Roman" w:cs="Times New Roman"/>
                <w:color w:val="000000" w:themeColor="text1"/>
                <w:szCs w:val="21"/>
              </w:rPr>
              <w:t>scale</w:t>
            </w:r>
            <w:r w:rsidR="0009382C" w:rsidRPr="0009382C">
              <w:rPr>
                <w:rFonts w:ascii="Times New Roman" w:hAnsi="Times New Roman" w:cs="Times New Roman" w:hint="eastAsia"/>
                <w:color w:val="000000" w:themeColor="text1"/>
                <w:szCs w:val="21"/>
                <w:vertAlign w:val="superscript"/>
              </w:rPr>
              <w:t>a</w:t>
            </w:r>
            <w:proofErr w:type="spellEnd"/>
          </w:p>
        </w:tc>
        <w:tc>
          <w:tcPr>
            <w:tcW w:w="1531" w:type="dxa"/>
          </w:tcPr>
          <w:p w14:paraId="1E794C2F" w14:textId="77777777" w:rsidR="00943206" w:rsidRPr="00184620" w:rsidRDefault="00943206" w:rsidP="00FF5299">
            <w:pPr>
              <w:widowControl/>
              <w:jc w:val="center"/>
              <w:rPr>
                <w:rFonts w:ascii="Times New Roman" w:hAnsi="Times New Roman" w:cs="Times New Roman"/>
                <w:color w:val="000000" w:themeColor="text1"/>
                <w:kern w:val="0"/>
                <w:szCs w:val="21"/>
              </w:rPr>
            </w:pPr>
          </w:p>
        </w:tc>
        <w:tc>
          <w:tcPr>
            <w:tcW w:w="1531" w:type="dxa"/>
            <w:shd w:val="clear" w:color="auto" w:fill="auto"/>
            <w:noWrap/>
            <w:vAlign w:val="center"/>
          </w:tcPr>
          <w:p w14:paraId="2E6C61F8" w14:textId="77777777" w:rsidR="00943206" w:rsidRPr="00184620" w:rsidRDefault="00943206" w:rsidP="00FF5299">
            <w:pPr>
              <w:widowControl/>
              <w:jc w:val="center"/>
              <w:rPr>
                <w:rFonts w:ascii="Times New Roman" w:hAnsi="Times New Roman" w:cs="Times New Roman"/>
                <w:color w:val="000000" w:themeColor="text1"/>
                <w:kern w:val="0"/>
                <w:szCs w:val="21"/>
              </w:rPr>
            </w:pPr>
          </w:p>
        </w:tc>
        <w:tc>
          <w:tcPr>
            <w:tcW w:w="1531" w:type="dxa"/>
            <w:shd w:val="clear" w:color="auto" w:fill="auto"/>
            <w:noWrap/>
            <w:vAlign w:val="center"/>
          </w:tcPr>
          <w:p w14:paraId="0EF73818" w14:textId="77777777" w:rsidR="00943206" w:rsidRPr="00184620" w:rsidRDefault="00943206" w:rsidP="00FF5299">
            <w:pPr>
              <w:widowControl/>
              <w:jc w:val="center"/>
              <w:rPr>
                <w:rFonts w:ascii="Times New Roman" w:hAnsi="Times New Roman" w:cs="Times New Roman"/>
                <w:color w:val="000000" w:themeColor="text1"/>
                <w:kern w:val="0"/>
                <w:szCs w:val="21"/>
              </w:rPr>
            </w:pPr>
          </w:p>
        </w:tc>
        <w:tc>
          <w:tcPr>
            <w:tcW w:w="1134" w:type="dxa"/>
            <w:shd w:val="clear" w:color="auto" w:fill="auto"/>
            <w:noWrap/>
            <w:vAlign w:val="center"/>
          </w:tcPr>
          <w:p w14:paraId="3D2FB1C2"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0.004</w:t>
            </w:r>
          </w:p>
        </w:tc>
      </w:tr>
      <w:tr w:rsidR="00943206" w:rsidRPr="00184620" w14:paraId="42E5A6DE" w14:textId="77777777" w:rsidTr="00184620">
        <w:trPr>
          <w:trHeight w:val="283"/>
        </w:trPr>
        <w:tc>
          <w:tcPr>
            <w:tcW w:w="2608" w:type="dxa"/>
            <w:shd w:val="clear" w:color="auto" w:fill="auto"/>
            <w:noWrap/>
            <w:vAlign w:val="center"/>
          </w:tcPr>
          <w:p w14:paraId="7F8C4057" w14:textId="77777777" w:rsidR="00943206" w:rsidRPr="00184620" w:rsidRDefault="00943206" w:rsidP="00FF5299">
            <w:pPr>
              <w:widowControl/>
              <w:ind w:firstLineChars="100" w:firstLine="210"/>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w:t>
            </w:r>
          </w:p>
        </w:tc>
        <w:tc>
          <w:tcPr>
            <w:tcW w:w="1531" w:type="dxa"/>
          </w:tcPr>
          <w:p w14:paraId="428D3547"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1008 (91.1)</w:t>
            </w:r>
          </w:p>
        </w:tc>
        <w:tc>
          <w:tcPr>
            <w:tcW w:w="1531" w:type="dxa"/>
            <w:shd w:val="clear" w:color="auto" w:fill="auto"/>
            <w:noWrap/>
            <w:vAlign w:val="center"/>
          </w:tcPr>
          <w:p w14:paraId="3E41BF62"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936 (91.0)</w:t>
            </w:r>
          </w:p>
        </w:tc>
        <w:tc>
          <w:tcPr>
            <w:tcW w:w="1531" w:type="dxa"/>
            <w:shd w:val="clear" w:color="auto" w:fill="auto"/>
            <w:noWrap/>
            <w:vAlign w:val="center"/>
          </w:tcPr>
          <w:p w14:paraId="7B57DD3A"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72 (80.0)</w:t>
            </w:r>
          </w:p>
        </w:tc>
        <w:tc>
          <w:tcPr>
            <w:tcW w:w="1134" w:type="dxa"/>
            <w:shd w:val="clear" w:color="auto" w:fill="auto"/>
            <w:noWrap/>
            <w:vAlign w:val="center"/>
          </w:tcPr>
          <w:p w14:paraId="74CEF6F9" w14:textId="77777777" w:rsidR="00943206" w:rsidRPr="00184620" w:rsidRDefault="00943206" w:rsidP="00FF5299">
            <w:pPr>
              <w:widowControl/>
              <w:jc w:val="center"/>
              <w:rPr>
                <w:rFonts w:ascii="Times New Roman" w:hAnsi="Times New Roman" w:cs="Times New Roman"/>
                <w:color w:val="000000" w:themeColor="text1"/>
                <w:kern w:val="0"/>
                <w:szCs w:val="21"/>
              </w:rPr>
            </w:pPr>
          </w:p>
        </w:tc>
      </w:tr>
      <w:tr w:rsidR="00943206" w:rsidRPr="00184620" w14:paraId="0A883A14" w14:textId="77777777" w:rsidTr="00184620">
        <w:trPr>
          <w:trHeight w:val="283"/>
        </w:trPr>
        <w:tc>
          <w:tcPr>
            <w:tcW w:w="2608" w:type="dxa"/>
            <w:shd w:val="clear" w:color="auto" w:fill="auto"/>
            <w:noWrap/>
            <w:vAlign w:val="center"/>
          </w:tcPr>
          <w:p w14:paraId="7F3F6896" w14:textId="77777777" w:rsidR="00943206" w:rsidRPr="00184620" w:rsidRDefault="00943206" w:rsidP="00FF5299">
            <w:pPr>
              <w:widowControl/>
              <w:ind w:firstLineChars="100" w:firstLine="210"/>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w:t>
            </w:r>
          </w:p>
        </w:tc>
        <w:tc>
          <w:tcPr>
            <w:tcW w:w="1531" w:type="dxa"/>
          </w:tcPr>
          <w:p w14:paraId="3E9C4FCF"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100 (8.9)</w:t>
            </w:r>
          </w:p>
        </w:tc>
        <w:tc>
          <w:tcPr>
            <w:tcW w:w="1531" w:type="dxa"/>
            <w:shd w:val="clear" w:color="auto" w:fill="auto"/>
            <w:noWrap/>
            <w:vAlign w:val="center"/>
          </w:tcPr>
          <w:p w14:paraId="0DAE81DB"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84 (8.2)</w:t>
            </w:r>
          </w:p>
        </w:tc>
        <w:tc>
          <w:tcPr>
            <w:tcW w:w="1531" w:type="dxa"/>
            <w:shd w:val="clear" w:color="auto" w:fill="auto"/>
            <w:noWrap/>
            <w:vAlign w:val="center"/>
          </w:tcPr>
          <w:p w14:paraId="7AB8773C"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16 (17.8)</w:t>
            </w:r>
          </w:p>
        </w:tc>
        <w:tc>
          <w:tcPr>
            <w:tcW w:w="1134" w:type="dxa"/>
            <w:shd w:val="clear" w:color="auto" w:fill="auto"/>
            <w:noWrap/>
            <w:vAlign w:val="center"/>
          </w:tcPr>
          <w:p w14:paraId="11C34058" w14:textId="77777777" w:rsidR="00943206" w:rsidRPr="00184620" w:rsidRDefault="00943206" w:rsidP="00FF5299">
            <w:pPr>
              <w:widowControl/>
              <w:jc w:val="center"/>
              <w:rPr>
                <w:rFonts w:ascii="Times New Roman" w:hAnsi="Times New Roman" w:cs="Times New Roman"/>
                <w:color w:val="000000" w:themeColor="text1"/>
                <w:kern w:val="0"/>
                <w:szCs w:val="21"/>
              </w:rPr>
            </w:pPr>
          </w:p>
        </w:tc>
      </w:tr>
      <w:tr w:rsidR="00943206" w:rsidRPr="00184620" w14:paraId="449FCD06" w14:textId="77777777" w:rsidTr="00184620">
        <w:trPr>
          <w:trHeight w:val="283"/>
        </w:trPr>
        <w:tc>
          <w:tcPr>
            <w:tcW w:w="2608" w:type="dxa"/>
            <w:shd w:val="clear" w:color="auto" w:fill="auto"/>
            <w:noWrap/>
            <w:vAlign w:val="center"/>
          </w:tcPr>
          <w:p w14:paraId="2728B708" w14:textId="77777777" w:rsidR="00943206" w:rsidRPr="00184620" w:rsidRDefault="00943206" w:rsidP="00FF5299">
            <w:pPr>
              <w:widowControl/>
              <w:ind w:firstLineChars="100" w:firstLine="210"/>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w:t>
            </w:r>
          </w:p>
        </w:tc>
        <w:tc>
          <w:tcPr>
            <w:tcW w:w="1531" w:type="dxa"/>
          </w:tcPr>
          <w:p w14:paraId="6002765C"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11 (1.0)</w:t>
            </w:r>
          </w:p>
        </w:tc>
        <w:tc>
          <w:tcPr>
            <w:tcW w:w="1531" w:type="dxa"/>
            <w:shd w:val="clear" w:color="auto" w:fill="auto"/>
            <w:noWrap/>
            <w:vAlign w:val="center"/>
          </w:tcPr>
          <w:p w14:paraId="59839A10"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9 (0.9)</w:t>
            </w:r>
          </w:p>
        </w:tc>
        <w:tc>
          <w:tcPr>
            <w:tcW w:w="1531" w:type="dxa"/>
            <w:shd w:val="clear" w:color="auto" w:fill="auto"/>
            <w:noWrap/>
            <w:vAlign w:val="center"/>
          </w:tcPr>
          <w:p w14:paraId="28BA2E35"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 (2.2)</w:t>
            </w:r>
          </w:p>
        </w:tc>
        <w:tc>
          <w:tcPr>
            <w:tcW w:w="1134" w:type="dxa"/>
            <w:shd w:val="clear" w:color="auto" w:fill="auto"/>
            <w:noWrap/>
            <w:vAlign w:val="center"/>
          </w:tcPr>
          <w:p w14:paraId="098B6B4B" w14:textId="77777777" w:rsidR="00943206" w:rsidRPr="00184620" w:rsidRDefault="00943206" w:rsidP="00FF5299">
            <w:pPr>
              <w:widowControl/>
              <w:jc w:val="center"/>
              <w:rPr>
                <w:rFonts w:ascii="Times New Roman" w:hAnsi="Times New Roman" w:cs="Times New Roman"/>
                <w:color w:val="000000" w:themeColor="text1"/>
                <w:kern w:val="0"/>
                <w:szCs w:val="21"/>
              </w:rPr>
            </w:pPr>
          </w:p>
        </w:tc>
      </w:tr>
      <w:tr w:rsidR="00943206" w:rsidRPr="00184620" w14:paraId="40697B9F" w14:textId="77777777" w:rsidTr="00184620">
        <w:trPr>
          <w:trHeight w:val="283"/>
        </w:trPr>
        <w:tc>
          <w:tcPr>
            <w:tcW w:w="2608" w:type="dxa"/>
            <w:shd w:val="clear" w:color="auto" w:fill="auto"/>
            <w:noWrap/>
            <w:vAlign w:val="center"/>
          </w:tcPr>
          <w:p w14:paraId="41894289" w14:textId="55EC2248"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 xml:space="preserve">SDS </w:t>
            </w:r>
            <w:proofErr w:type="spellStart"/>
            <w:r w:rsidRPr="00184620">
              <w:rPr>
                <w:rFonts w:ascii="Times New Roman" w:hAnsi="Times New Roman" w:cs="Times New Roman"/>
                <w:color w:val="000000" w:themeColor="text1"/>
                <w:szCs w:val="21"/>
              </w:rPr>
              <w:t>scale</w:t>
            </w:r>
            <w:r w:rsidR="0009382C">
              <w:rPr>
                <w:rFonts w:ascii="Times New Roman" w:hAnsi="Times New Roman" w:cs="Times New Roman" w:hint="eastAsia"/>
                <w:color w:val="000000" w:themeColor="text1"/>
                <w:szCs w:val="21"/>
                <w:vertAlign w:val="superscript"/>
              </w:rPr>
              <w:t>b</w:t>
            </w:r>
            <w:proofErr w:type="spellEnd"/>
          </w:p>
        </w:tc>
        <w:tc>
          <w:tcPr>
            <w:tcW w:w="1531" w:type="dxa"/>
          </w:tcPr>
          <w:p w14:paraId="49CA5610" w14:textId="77777777" w:rsidR="00943206" w:rsidRPr="00184620" w:rsidRDefault="00943206" w:rsidP="00FF5299">
            <w:pPr>
              <w:widowControl/>
              <w:jc w:val="center"/>
              <w:rPr>
                <w:rFonts w:ascii="Times New Roman" w:hAnsi="Times New Roman" w:cs="Times New Roman"/>
                <w:color w:val="000000" w:themeColor="text1"/>
                <w:kern w:val="0"/>
                <w:szCs w:val="21"/>
              </w:rPr>
            </w:pPr>
          </w:p>
        </w:tc>
        <w:tc>
          <w:tcPr>
            <w:tcW w:w="1531" w:type="dxa"/>
            <w:shd w:val="clear" w:color="auto" w:fill="auto"/>
            <w:noWrap/>
            <w:vAlign w:val="center"/>
          </w:tcPr>
          <w:p w14:paraId="72548AE9" w14:textId="77777777" w:rsidR="00943206" w:rsidRPr="00184620" w:rsidRDefault="00943206" w:rsidP="00FF5299">
            <w:pPr>
              <w:widowControl/>
              <w:jc w:val="center"/>
              <w:rPr>
                <w:rFonts w:ascii="Times New Roman" w:hAnsi="Times New Roman" w:cs="Times New Roman"/>
                <w:color w:val="000000" w:themeColor="text1"/>
                <w:kern w:val="0"/>
                <w:szCs w:val="21"/>
              </w:rPr>
            </w:pPr>
          </w:p>
        </w:tc>
        <w:tc>
          <w:tcPr>
            <w:tcW w:w="1531" w:type="dxa"/>
            <w:shd w:val="clear" w:color="auto" w:fill="auto"/>
            <w:noWrap/>
            <w:vAlign w:val="center"/>
          </w:tcPr>
          <w:p w14:paraId="30620A73" w14:textId="77777777" w:rsidR="00943206" w:rsidRPr="00184620" w:rsidRDefault="00943206" w:rsidP="00FF5299">
            <w:pPr>
              <w:widowControl/>
              <w:jc w:val="center"/>
              <w:rPr>
                <w:rFonts w:ascii="Times New Roman" w:hAnsi="Times New Roman" w:cs="Times New Roman"/>
                <w:color w:val="000000" w:themeColor="text1"/>
                <w:kern w:val="0"/>
                <w:szCs w:val="21"/>
              </w:rPr>
            </w:pPr>
          </w:p>
        </w:tc>
        <w:tc>
          <w:tcPr>
            <w:tcW w:w="1134" w:type="dxa"/>
            <w:shd w:val="clear" w:color="auto" w:fill="auto"/>
            <w:noWrap/>
            <w:vAlign w:val="center"/>
          </w:tcPr>
          <w:p w14:paraId="3C37B6B8"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0.007</w:t>
            </w:r>
          </w:p>
        </w:tc>
      </w:tr>
      <w:tr w:rsidR="00943206" w:rsidRPr="00184620" w14:paraId="1475A409" w14:textId="77777777" w:rsidTr="00184620">
        <w:trPr>
          <w:trHeight w:val="283"/>
        </w:trPr>
        <w:tc>
          <w:tcPr>
            <w:tcW w:w="2608" w:type="dxa"/>
            <w:shd w:val="clear" w:color="auto" w:fill="auto"/>
            <w:noWrap/>
            <w:vAlign w:val="center"/>
          </w:tcPr>
          <w:p w14:paraId="29B8673E"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w:t>
            </w:r>
          </w:p>
        </w:tc>
        <w:tc>
          <w:tcPr>
            <w:tcW w:w="1531" w:type="dxa"/>
          </w:tcPr>
          <w:p w14:paraId="225D7F41"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873 (78.0)</w:t>
            </w:r>
          </w:p>
        </w:tc>
        <w:tc>
          <w:tcPr>
            <w:tcW w:w="1531" w:type="dxa"/>
            <w:shd w:val="clear" w:color="auto" w:fill="auto"/>
            <w:noWrap/>
            <w:vAlign w:val="center"/>
          </w:tcPr>
          <w:p w14:paraId="77E7B042"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812 (78.9)</w:t>
            </w:r>
          </w:p>
        </w:tc>
        <w:tc>
          <w:tcPr>
            <w:tcW w:w="1531" w:type="dxa"/>
            <w:shd w:val="clear" w:color="auto" w:fill="auto"/>
            <w:noWrap/>
            <w:vAlign w:val="center"/>
          </w:tcPr>
          <w:p w14:paraId="0E61D767"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61 (67.8)</w:t>
            </w:r>
          </w:p>
        </w:tc>
        <w:tc>
          <w:tcPr>
            <w:tcW w:w="1134" w:type="dxa"/>
            <w:shd w:val="clear" w:color="auto" w:fill="auto"/>
            <w:noWrap/>
            <w:vAlign w:val="center"/>
          </w:tcPr>
          <w:p w14:paraId="5A9154F8" w14:textId="77777777" w:rsidR="00943206" w:rsidRPr="00184620" w:rsidRDefault="00943206" w:rsidP="00FF5299">
            <w:pPr>
              <w:widowControl/>
              <w:jc w:val="center"/>
              <w:rPr>
                <w:rFonts w:ascii="Times New Roman" w:hAnsi="Times New Roman" w:cs="Times New Roman"/>
                <w:color w:val="000000" w:themeColor="text1"/>
                <w:kern w:val="0"/>
                <w:szCs w:val="21"/>
              </w:rPr>
            </w:pPr>
          </w:p>
        </w:tc>
      </w:tr>
      <w:tr w:rsidR="00943206" w:rsidRPr="00184620" w14:paraId="3D1F6384" w14:textId="77777777" w:rsidTr="00184620">
        <w:trPr>
          <w:trHeight w:val="283"/>
        </w:trPr>
        <w:tc>
          <w:tcPr>
            <w:tcW w:w="2608" w:type="dxa"/>
            <w:shd w:val="clear" w:color="auto" w:fill="auto"/>
            <w:noWrap/>
            <w:vAlign w:val="center"/>
          </w:tcPr>
          <w:p w14:paraId="00229D01"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w:t>
            </w:r>
          </w:p>
        </w:tc>
        <w:tc>
          <w:tcPr>
            <w:tcW w:w="1531" w:type="dxa"/>
          </w:tcPr>
          <w:p w14:paraId="4AEDD786"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173 (15.5)</w:t>
            </w:r>
          </w:p>
        </w:tc>
        <w:tc>
          <w:tcPr>
            <w:tcW w:w="1531" w:type="dxa"/>
            <w:shd w:val="clear" w:color="auto" w:fill="auto"/>
            <w:noWrap/>
            <w:vAlign w:val="center"/>
          </w:tcPr>
          <w:p w14:paraId="2172174F"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157 (15.3)</w:t>
            </w:r>
          </w:p>
        </w:tc>
        <w:tc>
          <w:tcPr>
            <w:tcW w:w="1531" w:type="dxa"/>
            <w:shd w:val="clear" w:color="auto" w:fill="auto"/>
            <w:noWrap/>
            <w:vAlign w:val="center"/>
          </w:tcPr>
          <w:p w14:paraId="30F4FB94"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16 (17.8)</w:t>
            </w:r>
          </w:p>
        </w:tc>
        <w:tc>
          <w:tcPr>
            <w:tcW w:w="1134" w:type="dxa"/>
            <w:shd w:val="clear" w:color="auto" w:fill="auto"/>
            <w:noWrap/>
            <w:vAlign w:val="center"/>
          </w:tcPr>
          <w:p w14:paraId="41643A5A" w14:textId="77777777" w:rsidR="00943206" w:rsidRPr="00184620" w:rsidRDefault="00943206" w:rsidP="00FF5299">
            <w:pPr>
              <w:widowControl/>
              <w:jc w:val="center"/>
              <w:rPr>
                <w:rFonts w:ascii="Times New Roman" w:hAnsi="Times New Roman" w:cs="Times New Roman"/>
                <w:color w:val="000000" w:themeColor="text1"/>
                <w:kern w:val="0"/>
                <w:szCs w:val="21"/>
              </w:rPr>
            </w:pPr>
          </w:p>
        </w:tc>
      </w:tr>
      <w:tr w:rsidR="00943206" w:rsidRPr="00184620" w14:paraId="742AE3AE" w14:textId="77777777" w:rsidTr="00184620">
        <w:trPr>
          <w:trHeight w:val="283"/>
        </w:trPr>
        <w:tc>
          <w:tcPr>
            <w:tcW w:w="2608" w:type="dxa"/>
            <w:shd w:val="clear" w:color="auto" w:fill="auto"/>
            <w:noWrap/>
            <w:vAlign w:val="center"/>
          </w:tcPr>
          <w:p w14:paraId="78398A1A" w14:textId="77777777" w:rsidR="00943206" w:rsidRPr="00184620" w:rsidRDefault="00943206" w:rsidP="00FF5299">
            <w:pPr>
              <w:widowControl/>
              <w:ind w:firstLineChars="100" w:firstLine="210"/>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w:t>
            </w:r>
          </w:p>
        </w:tc>
        <w:tc>
          <w:tcPr>
            <w:tcW w:w="1531" w:type="dxa"/>
          </w:tcPr>
          <w:p w14:paraId="52740EC4"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70 (6.3)</w:t>
            </w:r>
          </w:p>
        </w:tc>
        <w:tc>
          <w:tcPr>
            <w:tcW w:w="1531" w:type="dxa"/>
            <w:shd w:val="clear" w:color="auto" w:fill="auto"/>
            <w:noWrap/>
            <w:vAlign w:val="center"/>
          </w:tcPr>
          <w:p w14:paraId="496750D7"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58 (5.6)</w:t>
            </w:r>
          </w:p>
        </w:tc>
        <w:tc>
          <w:tcPr>
            <w:tcW w:w="1531" w:type="dxa"/>
            <w:shd w:val="clear" w:color="auto" w:fill="auto"/>
            <w:noWrap/>
            <w:vAlign w:val="center"/>
          </w:tcPr>
          <w:p w14:paraId="1B952791"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12 (13.3)</w:t>
            </w:r>
          </w:p>
        </w:tc>
        <w:tc>
          <w:tcPr>
            <w:tcW w:w="1134" w:type="dxa"/>
            <w:shd w:val="clear" w:color="auto" w:fill="auto"/>
            <w:noWrap/>
            <w:vAlign w:val="center"/>
          </w:tcPr>
          <w:p w14:paraId="441BA8E3" w14:textId="77777777" w:rsidR="00943206" w:rsidRPr="00184620" w:rsidRDefault="00943206" w:rsidP="00FF5299">
            <w:pPr>
              <w:widowControl/>
              <w:jc w:val="center"/>
              <w:rPr>
                <w:rFonts w:ascii="Times New Roman" w:hAnsi="Times New Roman" w:cs="Times New Roman"/>
                <w:color w:val="000000" w:themeColor="text1"/>
                <w:kern w:val="0"/>
                <w:szCs w:val="21"/>
              </w:rPr>
            </w:pPr>
          </w:p>
        </w:tc>
      </w:tr>
      <w:tr w:rsidR="00943206" w:rsidRPr="00184620" w14:paraId="3D004B9C" w14:textId="77777777" w:rsidTr="00184620">
        <w:trPr>
          <w:trHeight w:val="283"/>
        </w:trPr>
        <w:tc>
          <w:tcPr>
            <w:tcW w:w="2608" w:type="dxa"/>
            <w:shd w:val="clear" w:color="auto" w:fill="auto"/>
            <w:noWrap/>
            <w:vAlign w:val="center"/>
          </w:tcPr>
          <w:p w14:paraId="2C6D7489"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4</w:t>
            </w:r>
          </w:p>
        </w:tc>
        <w:tc>
          <w:tcPr>
            <w:tcW w:w="1531" w:type="dxa"/>
          </w:tcPr>
          <w:p w14:paraId="7E1C7C04"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 (0.3)</w:t>
            </w:r>
          </w:p>
        </w:tc>
        <w:tc>
          <w:tcPr>
            <w:tcW w:w="1531" w:type="dxa"/>
            <w:shd w:val="clear" w:color="auto" w:fill="auto"/>
            <w:noWrap/>
            <w:vAlign w:val="center"/>
          </w:tcPr>
          <w:p w14:paraId="25CE93E6"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 (0.2)</w:t>
            </w:r>
          </w:p>
        </w:tc>
        <w:tc>
          <w:tcPr>
            <w:tcW w:w="1531" w:type="dxa"/>
            <w:shd w:val="clear" w:color="auto" w:fill="auto"/>
            <w:noWrap/>
            <w:vAlign w:val="center"/>
          </w:tcPr>
          <w:p w14:paraId="010CAE82"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 (1.1)</w:t>
            </w:r>
          </w:p>
        </w:tc>
        <w:tc>
          <w:tcPr>
            <w:tcW w:w="1134" w:type="dxa"/>
            <w:shd w:val="clear" w:color="auto" w:fill="auto"/>
            <w:noWrap/>
            <w:vAlign w:val="center"/>
          </w:tcPr>
          <w:p w14:paraId="5E8F5D6F" w14:textId="77777777" w:rsidR="00943206" w:rsidRPr="00184620" w:rsidRDefault="00943206" w:rsidP="00FF5299">
            <w:pPr>
              <w:widowControl/>
              <w:jc w:val="center"/>
              <w:rPr>
                <w:rFonts w:ascii="Times New Roman" w:hAnsi="Times New Roman" w:cs="Times New Roman"/>
                <w:color w:val="000000" w:themeColor="text1"/>
                <w:kern w:val="0"/>
                <w:szCs w:val="21"/>
              </w:rPr>
            </w:pPr>
          </w:p>
        </w:tc>
      </w:tr>
      <w:tr w:rsidR="00943206" w:rsidRPr="00184620" w14:paraId="5DF47350" w14:textId="77777777" w:rsidTr="00184620">
        <w:trPr>
          <w:trHeight w:val="283"/>
        </w:trPr>
        <w:tc>
          <w:tcPr>
            <w:tcW w:w="2608" w:type="dxa"/>
            <w:shd w:val="clear" w:color="auto" w:fill="auto"/>
            <w:noWrap/>
            <w:vAlign w:val="center"/>
          </w:tcPr>
          <w:p w14:paraId="4F616E45" w14:textId="0BA70393" w:rsidR="00943206" w:rsidRPr="00184620" w:rsidRDefault="00943206" w:rsidP="00FF5299">
            <w:pPr>
              <w:widowControl/>
              <w:jc w:val="left"/>
              <w:rPr>
                <w:rFonts w:ascii="Times New Roman" w:hAnsi="Times New Roman" w:cs="Times New Roman"/>
                <w:color w:val="000000" w:themeColor="text1"/>
                <w:kern w:val="0"/>
                <w:szCs w:val="21"/>
              </w:rPr>
            </w:pPr>
            <w:proofErr w:type="spellStart"/>
            <w:r w:rsidRPr="00184620">
              <w:rPr>
                <w:rFonts w:ascii="Times New Roman" w:hAnsi="Times New Roman" w:cs="Times New Roman"/>
                <w:color w:val="000000" w:themeColor="text1"/>
                <w:szCs w:val="21"/>
              </w:rPr>
              <w:t>PSQI</w:t>
            </w:r>
            <w:r w:rsidR="0009382C">
              <w:rPr>
                <w:rFonts w:ascii="Times New Roman" w:hAnsi="Times New Roman" w:cs="Times New Roman" w:hint="eastAsia"/>
                <w:color w:val="000000" w:themeColor="text1"/>
                <w:szCs w:val="21"/>
                <w:vertAlign w:val="superscript"/>
              </w:rPr>
              <w:t>c</w:t>
            </w:r>
            <w:proofErr w:type="spellEnd"/>
          </w:p>
        </w:tc>
        <w:tc>
          <w:tcPr>
            <w:tcW w:w="1531" w:type="dxa"/>
          </w:tcPr>
          <w:p w14:paraId="67D03BA9" w14:textId="77777777" w:rsidR="00943206" w:rsidRPr="00184620" w:rsidRDefault="00943206" w:rsidP="00FF5299">
            <w:pPr>
              <w:widowControl/>
              <w:jc w:val="center"/>
              <w:rPr>
                <w:rFonts w:ascii="Times New Roman" w:hAnsi="Times New Roman" w:cs="Times New Roman"/>
                <w:color w:val="000000" w:themeColor="text1"/>
                <w:kern w:val="0"/>
                <w:szCs w:val="21"/>
              </w:rPr>
            </w:pPr>
          </w:p>
        </w:tc>
        <w:tc>
          <w:tcPr>
            <w:tcW w:w="1531" w:type="dxa"/>
            <w:shd w:val="clear" w:color="auto" w:fill="auto"/>
            <w:noWrap/>
            <w:vAlign w:val="center"/>
          </w:tcPr>
          <w:p w14:paraId="3A8DA021" w14:textId="77777777" w:rsidR="00943206" w:rsidRPr="00184620" w:rsidRDefault="00943206" w:rsidP="00FF5299">
            <w:pPr>
              <w:widowControl/>
              <w:jc w:val="center"/>
              <w:rPr>
                <w:rFonts w:ascii="Times New Roman" w:hAnsi="Times New Roman" w:cs="Times New Roman"/>
                <w:color w:val="000000" w:themeColor="text1"/>
                <w:kern w:val="0"/>
                <w:szCs w:val="21"/>
              </w:rPr>
            </w:pPr>
          </w:p>
        </w:tc>
        <w:tc>
          <w:tcPr>
            <w:tcW w:w="1531" w:type="dxa"/>
            <w:shd w:val="clear" w:color="auto" w:fill="auto"/>
            <w:noWrap/>
            <w:vAlign w:val="center"/>
          </w:tcPr>
          <w:p w14:paraId="6644F4BE" w14:textId="77777777" w:rsidR="00943206" w:rsidRPr="00184620" w:rsidRDefault="00943206" w:rsidP="00FF5299">
            <w:pPr>
              <w:widowControl/>
              <w:jc w:val="center"/>
              <w:rPr>
                <w:rFonts w:ascii="Times New Roman" w:hAnsi="Times New Roman" w:cs="Times New Roman"/>
                <w:color w:val="000000" w:themeColor="text1"/>
                <w:kern w:val="0"/>
                <w:szCs w:val="21"/>
              </w:rPr>
            </w:pPr>
          </w:p>
        </w:tc>
        <w:tc>
          <w:tcPr>
            <w:tcW w:w="1134" w:type="dxa"/>
            <w:shd w:val="clear" w:color="auto" w:fill="auto"/>
            <w:noWrap/>
            <w:vAlign w:val="center"/>
          </w:tcPr>
          <w:p w14:paraId="7E6E064B"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0.006</w:t>
            </w:r>
          </w:p>
        </w:tc>
      </w:tr>
      <w:tr w:rsidR="00943206" w:rsidRPr="00184620" w14:paraId="6240C6B1" w14:textId="77777777" w:rsidTr="00184620">
        <w:trPr>
          <w:trHeight w:val="283"/>
        </w:trPr>
        <w:tc>
          <w:tcPr>
            <w:tcW w:w="2608" w:type="dxa"/>
            <w:shd w:val="clear" w:color="auto" w:fill="auto"/>
            <w:noWrap/>
            <w:vAlign w:val="center"/>
          </w:tcPr>
          <w:p w14:paraId="05F8BEE0"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w:t>
            </w:r>
          </w:p>
        </w:tc>
        <w:tc>
          <w:tcPr>
            <w:tcW w:w="1531" w:type="dxa"/>
          </w:tcPr>
          <w:p w14:paraId="32BF3FB0"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577 (51.6)</w:t>
            </w:r>
          </w:p>
        </w:tc>
        <w:tc>
          <w:tcPr>
            <w:tcW w:w="1531" w:type="dxa"/>
            <w:shd w:val="clear" w:color="auto" w:fill="auto"/>
            <w:noWrap/>
            <w:vAlign w:val="center"/>
          </w:tcPr>
          <w:p w14:paraId="6DFB1222"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538 (52.3)</w:t>
            </w:r>
          </w:p>
        </w:tc>
        <w:tc>
          <w:tcPr>
            <w:tcW w:w="1531" w:type="dxa"/>
            <w:shd w:val="clear" w:color="auto" w:fill="auto"/>
            <w:noWrap/>
            <w:vAlign w:val="center"/>
          </w:tcPr>
          <w:p w14:paraId="53F3A254"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39 (43.3)</w:t>
            </w:r>
          </w:p>
        </w:tc>
        <w:tc>
          <w:tcPr>
            <w:tcW w:w="1134" w:type="dxa"/>
            <w:shd w:val="clear" w:color="auto" w:fill="auto"/>
            <w:noWrap/>
            <w:vAlign w:val="center"/>
          </w:tcPr>
          <w:p w14:paraId="44A753A5" w14:textId="77777777" w:rsidR="00943206" w:rsidRPr="00184620" w:rsidRDefault="00943206" w:rsidP="00FF5299">
            <w:pPr>
              <w:widowControl/>
              <w:jc w:val="center"/>
              <w:rPr>
                <w:rFonts w:ascii="Times New Roman" w:hAnsi="Times New Roman" w:cs="Times New Roman"/>
                <w:color w:val="000000" w:themeColor="text1"/>
                <w:kern w:val="0"/>
                <w:szCs w:val="21"/>
              </w:rPr>
            </w:pPr>
          </w:p>
        </w:tc>
      </w:tr>
      <w:tr w:rsidR="00943206" w:rsidRPr="00184620" w14:paraId="37B31E69" w14:textId="77777777" w:rsidTr="00184620">
        <w:trPr>
          <w:trHeight w:val="283"/>
        </w:trPr>
        <w:tc>
          <w:tcPr>
            <w:tcW w:w="2608" w:type="dxa"/>
            <w:shd w:val="clear" w:color="auto" w:fill="auto"/>
            <w:noWrap/>
            <w:vAlign w:val="center"/>
          </w:tcPr>
          <w:p w14:paraId="6A1367C3"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w:t>
            </w:r>
          </w:p>
        </w:tc>
        <w:tc>
          <w:tcPr>
            <w:tcW w:w="1531" w:type="dxa"/>
          </w:tcPr>
          <w:p w14:paraId="0580A086"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373 (33.3)</w:t>
            </w:r>
          </w:p>
        </w:tc>
        <w:tc>
          <w:tcPr>
            <w:tcW w:w="1531" w:type="dxa"/>
            <w:shd w:val="clear" w:color="auto" w:fill="auto"/>
            <w:noWrap/>
            <w:vAlign w:val="center"/>
          </w:tcPr>
          <w:p w14:paraId="329AF1BF"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340 (33.0)</w:t>
            </w:r>
          </w:p>
        </w:tc>
        <w:tc>
          <w:tcPr>
            <w:tcW w:w="1531" w:type="dxa"/>
            <w:shd w:val="clear" w:color="auto" w:fill="auto"/>
            <w:noWrap/>
            <w:vAlign w:val="center"/>
          </w:tcPr>
          <w:p w14:paraId="7D3907A5"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33 (36.7)</w:t>
            </w:r>
          </w:p>
        </w:tc>
        <w:tc>
          <w:tcPr>
            <w:tcW w:w="1134" w:type="dxa"/>
            <w:shd w:val="clear" w:color="auto" w:fill="auto"/>
            <w:noWrap/>
            <w:vAlign w:val="center"/>
          </w:tcPr>
          <w:p w14:paraId="0FE74E4A" w14:textId="77777777" w:rsidR="00943206" w:rsidRPr="00184620" w:rsidRDefault="00943206" w:rsidP="00FF5299">
            <w:pPr>
              <w:widowControl/>
              <w:jc w:val="center"/>
              <w:rPr>
                <w:rFonts w:ascii="Times New Roman" w:hAnsi="Times New Roman" w:cs="Times New Roman"/>
                <w:color w:val="000000" w:themeColor="text1"/>
                <w:kern w:val="0"/>
                <w:szCs w:val="21"/>
              </w:rPr>
            </w:pPr>
          </w:p>
        </w:tc>
      </w:tr>
      <w:tr w:rsidR="00943206" w:rsidRPr="00184620" w14:paraId="4998BD6B" w14:textId="77777777" w:rsidTr="00184620">
        <w:trPr>
          <w:trHeight w:val="283"/>
        </w:trPr>
        <w:tc>
          <w:tcPr>
            <w:tcW w:w="2608" w:type="dxa"/>
            <w:shd w:val="clear" w:color="auto" w:fill="auto"/>
            <w:noWrap/>
            <w:vAlign w:val="center"/>
          </w:tcPr>
          <w:p w14:paraId="6DA27E74" w14:textId="77777777" w:rsidR="00943206" w:rsidRPr="00184620" w:rsidRDefault="00943206" w:rsidP="00FF5299">
            <w:pPr>
              <w:widowControl/>
              <w:ind w:firstLineChars="100" w:firstLine="210"/>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3</w:t>
            </w:r>
          </w:p>
        </w:tc>
        <w:tc>
          <w:tcPr>
            <w:tcW w:w="1531" w:type="dxa"/>
          </w:tcPr>
          <w:p w14:paraId="0DDA1FF4"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141 (12.6)</w:t>
            </w:r>
          </w:p>
        </w:tc>
        <w:tc>
          <w:tcPr>
            <w:tcW w:w="1531" w:type="dxa"/>
            <w:shd w:val="clear" w:color="auto" w:fill="auto"/>
            <w:noWrap/>
            <w:vAlign w:val="center"/>
          </w:tcPr>
          <w:p w14:paraId="04089834"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130 (12.6)</w:t>
            </w:r>
          </w:p>
        </w:tc>
        <w:tc>
          <w:tcPr>
            <w:tcW w:w="1531" w:type="dxa"/>
            <w:shd w:val="clear" w:color="auto" w:fill="auto"/>
            <w:noWrap/>
            <w:vAlign w:val="center"/>
          </w:tcPr>
          <w:p w14:paraId="58C3BE15"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11 (12.2)</w:t>
            </w:r>
          </w:p>
        </w:tc>
        <w:tc>
          <w:tcPr>
            <w:tcW w:w="1134" w:type="dxa"/>
            <w:shd w:val="clear" w:color="auto" w:fill="auto"/>
            <w:noWrap/>
            <w:vAlign w:val="center"/>
          </w:tcPr>
          <w:p w14:paraId="6860187F" w14:textId="77777777" w:rsidR="00943206" w:rsidRPr="00184620" w:rsidRDefault="00943206" w:rsidP="00FF5299">
            <w:pPr>
              <w:widowControl/>
              <w:jc w:val="center"/>
              <w:rPr>
                <w:rFonts w:ascii="Times New Roman" w:hAnsi="Times New Roman" w:cs="Times New Roman"/>
                <w:color w:val="000000" w:themeColor="text1"/>
                <w:kern w:val="0"/>
                <w:szCs w:val="21"/>
              </w:rPr>
            </w:pPr>
          </w:p>
        </w:tc>
      </w:tr>
      <w:tr w:rsidR="00943206" w:rsidRPr="00184620" w14:paraId="790E3AB7" w14:textId="77777777" w:rsidTr="00184620">
        <w:trPr>
          <w:trHeight w:val="283"/>
        </w:trPr>
        <w:tc>
          <w:tcPr>
            <w:tcW w:w="2608" w:type="dxa"/>
            <w:shd w:val="clear" w:color="auto" w:fill="auto"/>
            <w:noWrap/>
            <w:vAlign w:val="center"/>
          </w:tcPr>
          <w:p w14:paraId="03A78053"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4</w:t>
            </w:r>
          </w:p>
        </w:tc>
        <w:tc>
          <w:tcPr>
            <w:tcW w:w="1531" w:type="dxa"/>
          </w:tcPr>
          <w:p w14:paraId="4BF2AA72"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28 (2.5)</w:t>
            </w:r>
          </w:p>
        </w:tc>
        <w:tc>
          <w:tcPr>
            <w:tcW w:w="1531" w:type="dxa"/>
            <w:shd w:val="clear" w:color="auto" w:fill="auto"/>
            <w:noWrap/>
            <w:vAlign w:val="center"/>
          </w:tcPr>
          <w:p w14:paraId="3781BD64"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21 (2.0)</w:t>
            </w:r>
          </w:p>
        </w:tc>
        <w:tc>
          <w:tcPr>
            <w:tcW w:w="1531" w:type="dxa"/>
            <w:shd w:val="clear" w:color="auto" w:fill="auto"/>
            <w:noWrap/>
            <w:vAlign w:val="center"/>
          </w:tcPr>
          <w:p w14:paraId="074B8757"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7 (7.8)</w:t>
            </w:r>
          </w:p>
        </w:tc>
        <w:tc>
          <w:tcPr>
            <w:tcW w:w="1134" w:type="dxa"/>
            <w:shd w:val="clear" w:color="auto" w:fill="auto"/>
            <w:noWrap/>
            <w:vAlign w:val="center"/>
          </w:tcPr>
          <w:p w14:paraId="7793B831" w14:textId="77777777" w:rsidR="00943206" w:rsidRPr="00184620" w:rsidRDefault="00943206" w:rsidP="00FF5299">
            <w:pPr>
              <w:widowControl/>
              <w:jc w:val="center"/>
              <w:rPr>
                <w:rFonts w:ascii="Times New Roman" w:hAnsi="Times New Roman" w:cs="Times New Roman"/>
                <w:color w:val="000000" w:themeColor="text1"/>
                <w:kern w:val="0"/>
                <w:szCs w:val="21"/>
              </w:rPr>
            </w:pPr>
          </w:p>
        </w:tc>
      </w:tr>
      <w:tr w:rsidR="00943206" w:rsidRPr="00184620" w14:paraId="19C03B9D" w14:textId="77777777" w:rsidTr="00184620">
        <w:trPr>
          <w:trHeight w:val="283"/>
        </w:trPr>
        <w:tc>
          <w:tcPr>
            <w:tcW w:w="2608" w:type="dxa"/>
            <w:shd w:val="clear" w:color="auto" w:fill="auto"/>
            <w:noWrap/>
            <w:vAlign w:val="center"/>
          </w:tcPr>
          <w:p w14:paraId="31EF75B1" w14:textId="77777777" w:rsidR="00943206" w:rsidRPr="00184620" w:rsidRDefault="00943206" w:rsidP="00FF5299">
            <w:pPr>
              <w:widowControl/>
              <w:jc w:val="left"/>
              <w:rPr>
                <w:rFonts w:ascii="Times New Roman" w:hAnsi="Times New Roman" w:cs="Times New Roman"/>
                <w:color w:val="000000" w:themeColor="text1"/>
                <w:kern w:val="0"/>
                <w:szCs w:val="21"/>
              </w:rPr>
            </w:pPr>
            <w:bookmarkStart w:id="0" w:name="OLE_LINK9"/>
            <w:bookmarkStart w:id="1" w:name="OLE_LINK10"/>
            <w:r w:rsidRPr="00184620">
              <w:rPr>
                <w:rFonts w:ascii="Times New Roman" w:hAnsi="Times New Roman" w:cs="Times New Roman"/>
                <w:color w:val="000000" w:themeColor="text1"/>
                <w:szCs w:val="21"/>
              </w:rPr>
              <w:t>Use of CPB</w:t>
            </w:r>
            <w:bookmarkEnd w:id="0"/>
            <w:bookmarkEnd w:id="1"/>
          </w:p>
        </w:tc>
        <w:tc>
          <w:tcPr>
            <w:tcW w:w="1531" w:type="dxa"/>
          </w:tcPr>
          <w:p w14:paraId="4A82E0D7"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897 (80.2)</w:t>
            </w:r>
          </w:p>
        </w:tc>
        <w:tc>
          <w:tcPr>
            <w:tcW w:w="1531" w:type="dxa"/>
            <w:shd w:val="clear" w:color="auto" w:fill="auto"/>
            <w:noWrap/>
            <w:vAlign w:val="center"/>
          </w:tcPr>
          <w:p w14:paraId="19F87445"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826 (80.3)</w:t>
            </w:r>
          </w:p>
        </w:tc>
        <w:tc>
          <w:tcPr>
            <w:tcW w:w="1531" w:type="dxa"/>
            <w:shd w:val="clear" w:color="auto" w:fill="auto"/>
            <w:noWrap/>
            <w:vAlign w:val="center"/>
          </w:tcPr>
          <w:p w14:paraId="6B913E93"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71 (78.9)</w:t>
            </w:r>
          </w:p>
        </w:tc>
        <w:tc>
          <w:tcPr>
            <w:tcW w:w="1134" w:type="dxa"/>
            <w:shd w:val="clear" w:color="auto" w:fill="auto"/>
            <w:noWrap/>
            <w:vAlign w:val="center"/>
          </w:tcPr>
          <w:p w14:paraId="3E1A807E"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0.859</w:t>
            </w:r>
          </w:p>
        </w:tc>
      </w:tr>
      <w:tr w:rsidR="00943206" w:rsidRPr="00184620" w14:paraId="77E5BADA" w14:textId="77777777" w:rsidTr="00184620">
        <w:trPr>
          <w:trHeight w:val="283"/>
        </w:trPr>
        <w:tc>
          <w:tcPr>
            <w:tcW w:w="2608" w:type="dxa"/>
            <w:shd w:val="clear" w:color="auto" w:fill="auto"/>
            <w:noWrap/>
            <w:vAlign w:val="center"/>
          </w:tcPr>
          <w:p w14:paraId="7EBBC7B4"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Redo operation</w:t>
            </w:r>
          </w:p>
        </w:tc>
        <w:tc>
          <w:tcPr>
            <w:tcW w:w="1531" w:type="dxa"/>
          </w:tcPr>
          <w:p w14:paraId="04E94426"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48 (4.3)</w:t>
            </w:r>
          </w:p>
        </w:tc>
        <w:tc>
          <w:tcPr>
            <w:tcW w:w="1531" w:type="dxa"/>
            <w:shd w:val="clear" w:color="auto" w:fill="auto"/>
            <w:noWrap/>
            <w:vAlign w:val="center"/>
          </w:tcPr>
          <w:p w14:paraId="03E80DBF"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42 (4.1)</w:t>
            </w:r>
          </w:p>
        </w:tc>
        <w:tc>
          <w:tcPr>
            <w:tcW w:w="1531" w:type="dxa"/>
            <w:shd w:val="clear" w:color="auto" w:fill="auto"/>
            <w:noWrap/>
            <w:vAlign w:val="center"/>
          </w:tcPr>
          <w:p w14:paraId="786404BE"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6 (6.7)</w:t>
            </w:r>
          </w:p>
        </w:tc>
        <w:tc>
          <w:tcPr>
            <w:tcW w:w="1134" w:type="dxa"/>
            <w:shd w:val="clear" w:color="auto" w:fill="auto"/>
            <w:noWrap/>
            <w:vAlign w:val="center"/>
          </w:tcPr>
          <w:p w14:paraId="3016DB3F"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0.374</w:t>
            </w:r>
          </w:p>
        </w:tc>
      </w:tr>
      <w:tr w:rsidR="00943206" w:rsidRPr="00184620" w14:paraId="6FAADA82" w14:textId="77777777" w:rsidTr="00184620">
        <w:trPr>
          <w:trHeight w:val="283"/>
        </w:trPr>
        <w:tc>
          <w:tcPr>
            <w:tcW w:w="2608" w:type="dxa"/>
            <w:shd w:val="clear" w:color="auto" w:fill="auto"/>
            <w:noWrap/>
            <w:vAlign w:val="center"/>
          </w:tcPr>
          <w:p w14:paraId="433E3B86" w14:textId="50EE1D52"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 xml:space="preserve">Complex cardiac </w:t>
            </w:r>
            <w:proofErr w:type="spellStart"/>
            <w:r w:rsidRPr="00184620">
              <w:rPr>
                <w:rFonts w:ascii="Times New Roman" w:hAnsi="Times New Roman" w:cs="Times New Roman"/>
                <w:color w:val="000000" w:themeColor="text1"/>
                <w:szCs w:val="21"/>
              </w:rPr>
              <w:t>surgery</w:t>
            </w:r>
            <w:r w:rsidR="0009382C">
              <w:rPr>
                <w:rFonts w:ascii="Times New Roman" w:hAnsi="Times New Roman" w:cs="Times New Roman" w:hint="eastAsia"/>
                <w:color w:val="000000" w:themeColor="text1"/>
                <w:szCs w:val="21"/>
                <w:vertAlign w:val="superscript"/>
              </w:rPr>
              <w:t>d</w:t>
            </w:r>
            <w:proofErr w:type="spellEnd"/>
          </w:p>
        </w:tc>
        <w:tc>
          <w:tcPr>
            <w:tcW w:w="1531" w:type="dxa"/>
          </w:tcPr>
          <w:p w14:paraId="457E671C"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165 (14.7)</w:t>
            </w:r>
          </w:p>
        </w:tc>
        <w:tc>
          <w:tcPr>
            <w:tcW w:w="1531" w:type="dxa"/>
            <w:shd w:val="clear" w:color="auto" w:fill="auto"/>
            <w:noWrap/>
            <w:vAlign w:val="center"/>
          </w:tcPr>
          <w:p w14:paraId="1D467870"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144 (14.0)</w:t>
            </w:r>
          </w:p>
        </w:tc>
        <w:tc>
          <w:tcPr>
            <w:tcW w:w="1531" w:type="dxa"/>
            <w:shd w:val="clear" w:color="auto" w:fill="auto"/>
            <w:noWrap/>
            <w:vAlign w:val="center"/>
          </w:tcPr>
          <w:p w14:paraId="33871D4E"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21 (23.3)</w:t>
            </w:r>
          </w:p>
        </w:tc>
        <w:tc>
          <w:tcPr>
            <w:tcW w:w="1134" w:type="dxa"/>
            <w:shd w:val="clear" w:color="auto" w:fill="auto"/>
            <w:noWrap/>
            <w:vAlign w:val="center"/>
          </w:tcPr>
          <w:p w14:paraId="617C1126"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0.025</w:t>
            </w:r>
          </w:p>
        </w:tc>
      </w:tr>
      <w:tr w:rsidR="00943206" w:rsidRPr="00184620" w14:paraId="112314EA" w14:textId="77777777" w:rsidTr="00184620">
        <w:trPr>
          <w:trHeight w:val="283"/>
        </w:trPr>
        <w:tc>
          <w:tcPr>
            <w:tcW w:w="2608" w:type="dxa"/>
            <w:shd w:val="clear" w:color="auto" w:fill="auto"/>
            <w:noWrap/>
            <w:vAlign w:val="center"/>
          </w:tcPr>
          <w:p w14:paraId="088DA929"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Re-exploration</w:t>
            </w:r>
          </w:p>
        </w:tc>
        <w:tc>
          <w:tcPr>
            <w:tcW w:w="1531" w:type="dxa"/>
          </w:tcPr>
          <w:p w14:paraId="3D9F4E28"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18 (1.6)</w:t>
            </w:r>
          </w:p>
        </w:tc>
        <w:tc>
          <w:tcPr>
            <w:tcW w:w="1531" w:type="dxa"/>
            <w:shd w:val="clear" w:color="auto" w:fill="auto"/>
            <w:noWrap/>
            <w:vAlign w:val="center"/>
          </w:tcPr>
          <w:p w14:paraId="23861A37"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13 (1.3)</w:t>
            </w:r>
          </w:p>
        </w:tc>
        <w:tc>
          <w:tcPr>
            <w:tcW w:w="1531" w:type="dxa"/>
            <w:shd w:val="clear" w:color="auto" w:fill="auto"/>
            <w:noWrap/>
            <w:vAlign w:val="center"/>
          </w:tcPr>
          <w:p w14:paraId="6AA886F8"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5 (5.6)</w:t>
            </w:r>
          </w:p>
        </w:tc>
        <w:tc>
          <w:tcPr>
            <w:tcW w:w="1134" w:type="dxa"/>
            <w:shd w:val="clear" w:color="auto" w:fill="auto"/>
            <w:noWrap/>
            <w:vAlign w:val="center"/>
          </w:tcPr>
          <w:p w14:paraId="5E4ED3E0"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0.008</w:t>
            </w:r>
          </w:p>
        </w:tc>
      </w:tr>
      <w:tr w:rsidR="00943206" w:rsidRPr="00184620" w14:paraId="708A852D" w14:textId="77777777" w:rsidTr="00184620">
        <w:trPr>
          <w:trHeight w:val="283"/>
        </w:trPr>
        <w:tc>
          <w:tcPr>
            <w:tcW w:w="2608" w:type="dxa"/>
            <w:shd w:val="clear" w:color="auto" w:fill="auto"/>
            <w:noWrap/>
            <w:vAlign w:val="center"/>
          </w:tcPr>
          <w:p w14:paraId="09E61500" w14:textId="28B0E455"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 xml:space="preserve">Postoperative </w:t>
            </w:r>
            <w:proofErr w:type="spellStart"/>
            <w:r w:rsidRPr="00184620">
              <w:rPr>
                <w:rFonts w:ascii="Times New Roman" w:hAnsi="Times New Roman" w:cs="Times New Roman"/>
                <w:color w:val="000000" w:themeColor="text1"/>
                <w:szCs w:val="21"/>
              </w:rPr>
              <w:t>infection</w:t>
            </w:r>
            <w:r w:rsidR="0009382C">
              <w:rPr>
                <w:rFonts w:ascii="Times New Roman" w:hAnsi="Times New Roman" w:cs="Times New Roman" w:hint="eastAsia"/>
                <w:color w:val="000000" w:themeColor="text1"/>
                <w:szCs w:val="21"/>
                <w:vertAlign w:val="superscript"/>
              </w:rPr>
              <w:t>e</w:t>
            </w:r>
            <w:proofErr w:type="spellEnd"/>
          </w:p>
        </w:tc>
        <w:tc>
          <w:tcPr>
            <w:tcW w:w="1531" w:type="dxa"/>
          </w:tcPr>
          <w:p w14:paraId="5AC0591F"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59 (5.3)</w:t>
            </w:r>
          </w:p>
        </w:tc>
        <w:tc>
          <w:tcPr>
            <w:tcW w:w="1531" w:type="dxa"/>
            <w:shd w:val="clear" w:color="auto" w:fill="auto"/>
            <w:noWrap/>
            <w:vAlign w:val="center"/>
          </w:tcPr>
          <w:p w14:paraId="2027D5FA"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46 (4.5)</w:t>
            </w:r>
          </w:p>
        </w:tc>
        <w:tc>
          <w:tcPr>
            <w:tcW w:w="1531" w:type="dxa"/>
            <w:shd w:val="clear" w:color="auto" w:fill="auto"/>
            <w:noWrap/>
            <w:vAlign w:val="center"/>
          </w:tcPr>
          <w:p w14:paraId="334897E3"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13 (14.4)</w:t>
            </w:r>
          </w:p>
        </w:tc>
        <w:tc>
          <w:tcPr>
            <w:tcW w:w="1134" w:type="dxa"/>
            <w:shd w:val="clear" w:color="auto" w:fill="auto"/>
            <w:noWrap/>
            <w:vAlign w:val="center"/>
          </w:tcPr>
          <w:p w14:paraId="02F79E8F"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&lt;0.001</w:t>
            </w:r>
          </w:p>
        </w:tc>
      </w:tr>
      <w:tr w:rsidR="00943206" w:rsidRPr="00184620" w14:paraId="7C186AE7" w14:textId="77777777" w:rsidTr="00184620">
        <w:trPr>
          <w:trHeight w:val="283"/>
        </w:trPr>
        <w:tc>
          <w:tcPr>
            <w:tcW w:w="2608" w:type="dxa"/>
            <w:shd w:val="clear" w:color="auto" w:fill="auto"/>
            <w:noWrap/>
            <w:vAlign w:val="center"/>
          </w:tcPr>
          <w:p w14:paraId="0D23F628" w14:textId="65EC322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 xml:space="preserve">Acute kidney </w:t>
            </w:r>
            <w:proofErr w:type="spellStart"/>
            <w:r w:rsidRPr="00184620">
              <w:rPr>
                <w:rFonts w:ascii="Times New Roman" w:hAnsi="Times New Roman" w:cs="Times New Roman"/>
                <w:color w:val="000000" w:themeColor="text1"/>
                <w:szCs w:val="21"/>
              </w:rPr>
              <w:t>injury</w:t>
            </w:r>
            <w:r w:rsidR="0009382C">
              <w:rPr>
                <w:rFonts w:ascii="Times New Roman" w:hAnsi="Times New Roman" w:cs="Times New Roman" w:hint="eastAsia"/>
                <w:color w:val="000000" w:themeColor="text1"/>
                <w:szCs w:val="21"/>
                <w:vertAlign w:val="superscript"/>
              </w:rPr>
              <w:t>f</w:t>
            </w:r>
            <w:proofErr w:type="spellEnd"/>
          </w:p>
        </w:tc>
        <w:tc>
          <w:tcPr>
            <w:tcW w:w="1531" w:type="dxa"/>
          </w:tcPr>
          <w:p w14:paraId="37A708D1"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127 (11.3)</w:t>
            </w:r>
          </w:p>
        </w:tc>
        <w:tc>
          <w:tcPr>
            <w:tcW w:w="1531" w:type="dxa"/>
            <w:shd w:val="clear" w:color="auto" w:fill="auto"/>
            <w:noWrap/>
            <w:vAlign w:val="center"/>
          </w:tcPr>
          <w:p w14:paraId="1E09FAD1"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114 (11.1)</w:t>
            </w:r>
          </w:p>
        </w:tc>
        <w:tc>
          <w:tcPr>
            <w:tcW w:w="1531" w:type="dxa"/>
            <w:shd w:val="clear" w:color="auto" w:fill="auto"/>
            <w:noWrap/>
            <w:vAlign w:val="center"/>
          </w:tcPr>
          <w:p w14:paraId="7FE7E2F0"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13 (14.4)</w:t>
            </w:r>
          </w:p>
        </w:tc>
        <w:tc>
          <w:tcPr>
            <w:tcW w:w="1134" w:type="dxa"/>
            <w:shd w:val="clear" w:color="auto" w:fill="auto"/>
            <w:noWrap/>
            <w:vAlign w:val="center"/>
          </w:tcPr>
          <w:p w14:paraId="7DFA082C"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0.428</w:t>
            </w:r>
          </w:p>
        </w:tc>
      </w:tr>
      <w:tr w:rsidR="00943206" w:rsidRPr="00184620" w14:paraId="4F507B58" w14:textId="77777777" w:rsidTr="00184620">
        <w:trPr>
          <w:trHeight w:val="283"/>
        </w:trPr>
        <w:tc>
          <w:tcPr>
            <w:tcW w:w="2608" w:type="dxa"/>
            <w:shd w:val="clear" w:color="auto" w:fill="auto"/>
            <w:noWrap/>
            <w:vAlign w:val="center"/>
          </w:tcPr>
          <w:p w14:paraId="4FCA27EA"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Ventilation time (h)</w:t>
            </w:r>
          </w:p>
        </w:tc>
        <w:tc>
          <w:tcPr>
            <w:tcW w:w="1531" w:type="dxa"/>
          </w:tcPr>
          <w:p w14:paraId="196A0990"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21.38 (32.30)</w:t>
            </w:r>
          </w:p>
        </w:tc>
        <w:tc>
          <w:tcPr>
            <w:tcW w:w="1531" w:type="dxa"/>
            <w:shd w:val="clear" w:color="auto" w:fill="auto"/>
            <w:noWrap/>
            <w:vAlign w:val="center"/>
          </w:tcPr>
          <w:p w14:paraId="13FD8CB7"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16.67 (12.38)</w:t>
            </w:r>
          </w:p>
        </w:tc>
        <w:tc>
          <w:tcPr>
            <w:tcW w:w="1531" w:type="dxa"/>
            <w:shd w:val="clear" w:color="auto" w:fill="auto"/>
            <w:noWrap/>
            <w:vAlign w:val="center"/>
          </w:tcPr>
          <w:p w14:paraId="010C1330"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75.28 (90.23)</w:t>
            </w:r>
          </w:p>
        </w:tc>
        <w:tc>
          <w:tcPr>
            <w:tcW w:w="1134" w:type="dxa"/>
            <w:shd w:val="clear" w:color="auto" w:fill="auto"/>
            <w:noWrap/>
            <w:vAlign w:val="center"/>
          </w:tcPr>
          <w:p w14:paraId="4748CF96" w14:textId="77777777" w:rsidR="00943206" w:rsidRPr="00184620" w:rsidRDefault="00943206" w:rsidP="00FF5299">
            <w:pPr>
              <w:widowControl/>
              <w:jc w:val="center"/>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&lt;0.01</w:t>
            </w:r>
          </w:p>
        </w:tc>
      </w:tr>
    </w:tbl>
    <w:p w14:paraId="5D98B9B5" w14:textId="77777777" w:rsidR="00943206" w:rsidRPr="00FE058C" w:rsidRDefault="00943206" w:rsidP="00FF5299">
      <w:pPr>
        <w:rPr>
          <w:rFonts w:ascii="Times New Roman" w:hAnsi="Times New Roman" w:cs="Times New Roman"/>
        </w:rPr>
      </w:pPr>
      <w:r w:rsidRPr="00FE058C">
        <w:rPr>
          <w:rFonts w:ascii="Times New Roman" w:hAnsi="Times New Roman" w:cs="Times New Roman" w:hint="eastAsia"/>
        </w:rPr>
        <w:t>B</w:t>
      </w:r>
      <w:r w:rsidRPr="00FE058C">
        <w:rPr>
          <w:rFonts w:ascii="Times New Roman" w:hAnsi="Times New Roman" w:cs="Times New Roman"/>
        </w:rPr>
        <w:t>MI = body mass index, LDL = low-density lipoprotein cholesterol, EF = ejection fraction, LV = left ventricular end-diastolic dimension, SAS = Self-Rating Anxiety Scale</w:t>
      </w:r>
      <w:r w:rsidRPr="00FE058C">
        <w:rPr>
          <w:rFonts w:ascii="Times New Roman" w:hAnsi="Times New Roman" w:cs="Times New Roman" w:hint="eastAsia"/>
        </w:rPr>
        <w:t>,</w:t>
      </w:r>
      <w:r w:rsidRPr="00FE058C">
        <w:rPr>
          <w:rFonts w:ascii="Times New Roman" w:hAnsi="Times New Roman" w:cs="Times New Roman"/>
        </w:rPr>
        <w:t xml:space="preserve"> SDS = Self-Rating Depression Scale</w:t>
      </w:r>
      <w:r w:rsidRPr="00FE058C">
        <w:rPr>
          <w:rFonts w:ascii="Times New Roman" w:hAnsi="Times New Roman" w:cs="Times New Roman" w:hint="eastAsia"/>
        </w:rPr>
        <w:t>,</w:t>
      </w:r>
      <w:r w:rsidRPr="00FE058C">
        <w:rPr>
          <w:rFonts w:ascii="Times New Roman" w:hAnsi="Times New Roman" w:cs="Times New Roman"/>
        </w:rPr>
        <w:t xml:space="preserve"> PSQI = Pittsburgh Sleep Quality Index, CPB = cardiopulmonary bypass</w:t>
      </w:r>
    </w:p>
    <w:p w14:paraId="2BEC7117" w14:textId="1A5E5BD9" w:rsidR="00943206" w:rsidRPr="00FE058C" w:rsidRDefault="00943206" w:rsidP="00FF5299">
      <w:pPr>
        <w:rPr>
          <w:rFonts w:ascii="Times New Roman" w:hAnsi="Times New Roman" w:cs="Times New Roman"/>
        </w:rPr>
      </w:pPr>
      <w:r w:rsidRPr="00FE058C">
        <w:rPr>
          <w:rFonts w:ascii="Times New Roman" w:hAnsi="Times New Roman" w:cs="Times New Roman"/>
        </w:rPr>
        <w:t xml:space="preserve">a. </w:t>
      </w:r>
      <w:r w:rsidRPr="00FE058C">
        <w:rPr>
          <w:rFonts w:ascii="Times New Roman" w:hAnsi="Times New Roman" w:cs="Times New Roman" w:hint="eastAsia"/>
        </w:rPr>
        <w:t>S</w:t>
      </w:r>
      <w:r w:rsidRPr="00FE058C">
        <w:rPr>
          <w:rFonts w:ascii="Times New Roman" w:hAnsi="Times New Roman" w:cs="Times New Roman"/>
        </w:rPr>
        <w:t xml:space="preserve">AS </w:t>
      </w:r>
      <w:r w:rsidRPr="00FE058C">
        <w:rPr>
          <w:rFonts w:ascii="Times New Roman" w:hAnsi="Times New Roman" w:cs="Times New Roman" w:hint="eastAsia"/>
        </w:rPr>
        <w:t>scale</w:t>
      </w:r>
      <w:r w:rsidRPr="00FE058C">
        <w:rPr>
          <w:rFonts w:ascii="Times New Roman" w:hAnsi="Times New Roman" w:cs="Times New Roman"/>
        </w:rPr>
        <w:t>: 1 denotes normal range. 2 denotes mild to moderate anxiety level. 3 denotes marked to severe anxiety level</w:t>
      </w:r>
      <w:r w:rsidRPr="00F21262">
        <w:rPr>
          <w:rFonts w:ascii="Times New Roman" w:hAnsi="Times New Roman" w:cs="Times New Roman"/>
          <w:noProof/>
          <w:vertAlign w:val="superscript"/>
        </w:rPr>
        <w:t>2</w:t>
      </w:r>
      <w:r w:rsidRPr="00FE058C">
        <w:rPr>
          <w:rFonts w:ascii="Times New Roman" w:hAnsi="Times New Roman" w:cs="Times New Roman"/>
        </w:rPr>
        <w:t>.</w:t>
      </w:r>
    </w:p>
    <w:p w14:paraId="28BB5214" w14:textId="72EF554F" w:rsidR="00943206" w:rsidRPr="00FE058C" w:rsidRDefault="0009382C" w:rsidP="00FF5299">
      <w:pPr>
        <w:rPr>
          <w:rFonts w:ascii="Times New Roman" w:hAnsi="Times New Roman" w:cs="Times New Roman"/>
        </w:rPr>
      </w:pPr>
      <w:r>
        <w:rPr>
          <w:rFonts w:ascii="Times New Roman" w:hAnsi="Times New Roman" w:cs="Times New Roman" w:hint="eastAsia"/>
        </w:rPr>
        <w:t>b</w:t>
      </w:r>
      <w:r w:rsidR="00943206" w:rsidRPr="00FE058C">
        <w:rPr>
          <w:rFonts w:ascii="Times New Roman" w:hAnsi="Times New Roman" w:cs="Times New Roman"/>
        </w:rPr>
        <w:t>. SDS scale: 1 denotes normal range. 2 denotes mild depression level. 3 denotes moderate depress</w:t>
      </w:r>
      <w:r w:rsidR="00943206" w:rsidRPr="00FE058C">
        <w:rPr>
          <w:rFonts w:ascii="Times New Roman" w:hAnsi="Times New Roman" w:cs="Times New Roman" w:hint="eastAsia"/>
        </w:rPr>
        <w:t>ion</w:t>
      </w:r>
      <w:r w:rsidR="00943206" w:rsidRPr="00FE058C">
        <w:rPr>
          <w:rFonts w:ascii="Times New Roman" w:hAnsi="Times New Roman" w:cs="Times New Roman"/>
        </w:rPr>
        <w:t xml:space="preserve"> level. 4 denotes severe depress</w:t>
      </w:r>
      <w:r w:rsidR="00943206" w:rsidRPr="00FE058C">
        <w:rPr>
          <w:rFonts w:ascii="Times New Roman" w:hAnsi="Times New Roman" w:cs="Times New Roman" w:hint="eastAsia"/>
        </w:rPr>
        <w:t>ion</w:t>
      </w:r>
      <w:r w:rsidR="00943206" w:rsidRPr="00FE058C">
        <w:rPr>
          <w:rFonts w:ascii="Times New Roman" w:hAnsi="Times New Roman" w:cs="Times New Roman"/>
        </w:rPr>
        <w:t xml:space="preserve"> level.</w:t>
      </w:r>
    </w:p>
    <w:p w14:paraId="3548911F" w14:textId="7B56A540" w:rsidR="00943206" w:rsidRPr="00FE058C" w:rsidRDefault="0009382C" w:rsidP="00FF5299">
      <w:pPr>
        <w:ind w:left="105" w:hangingChars="50" w:hanging="105"/>
        <w:rPr>
          <w:rFonts w:ascii="Times New Roman" w:hAnsi="Times New Roman" w:cs="Times New Roman"/>
        </w:rPr>
      </w:pPr>
      <w:r>
        <w:rPr>
          <w:rFonts w:ascii="Times New Roman" w:hAnsi="Times New Roman" w:cs="Times New Roman" w:hint="eastAsia"/>
        </w:rPr>
        <w:lastRenderedPageBreak/>
        <w:t>c</w:t>
      </w:r>
      <w:r w:rsidR="00943206" w:rsidRPr="00FE058C">
        <w:rPr>
          <w:rFonts w:ascii="Times New Roman" w:hAnsi="Times New Roman" w:cs="Times New Roman"/>
        </w:rPr>
        <w:t>. PSQI: 1 denotes sleep quality is good. 2 denotes sleep quality is better. 3 denotes sleep quality is average</w:t>
      </w:r>
      <w:r w:rsidR="00943206" w:rsidRPr="00FE058C">
        <w:rPr>
          <w:rFonts w:ascii="Times New Roman" w:hAnsi="Times New Roman" w:cs="Times New Roman" w:hint="eastAsia"/>
        </w:rPr>
        <w:t>.</w:t>
      </w:r>
      <w:r w:rsidR="00943206" w:rsidRPr="00FE058C">
        <w:rPr>
          <w:rFonts w:ascii="Times New Roman" w:hAnsi="Times New Roman" w:cs="Times New Roman"/>
        </w:rPr>
        <w:t xml:space="preserve"> 4 denotes sleep quality is poor.</w:t>
      </w:r>
    </w:p>
    <w:p w14:paraId="3BF43385" w14:textId="32FAE57A" w:rsidR="00943206" w:rsidRPr="00FE058C" w:rsidRDefault="0009382C" w:rsidP="00FF5299">
      <w:pPr>
        <w:ind w:left="105" w:hangingChars="50" w:hanging="105"/>
        <w:rPr>
          <w:rFonts w:ascii="Times New Roman" w:hAnsi="Times New Roman" w:cs="Times New Roman"/>
        </w:rPr>
      </w:pPr>
      <w:r>
        <w:rPr>
          <w:rFonts w:ascii="Times New Roman" w:hAnsi="Times New Roman" w:cs="Times New Roman" w:hint="eastAsia"/>
        </w:rPr>
        <w:t>d</w:t>
      </w:r>
      <w:r w:rsidR="00943206" w:rsidRPr="00FE058C">
        <w:rPr>
          <w:rFonts w:ascii="Times New Roman" w:hAnsi="Times New Roman" w:cs="Times New Roman"/>
        </w:rPr>
        <w:t>. Complex surger</w:t>
      </w:r>
      <w:r w:rsidR="00943206" w:rsidRPr="00FE058C">
        <w:rPr>
          <w:rFonts w:ascii="Times New Roman" w:hAnsi="Times New Roman" w:cs="Times New Roman" w:hint="eastAsia"/>
        </w:rPr>
        <w:t>y</w:t>
      </w:r>
      <w:r w:rsidR="00943206" w:rsidRPr="00FE058C">
        <w:rPr>
          <w:rFonts w:ascii="Times New Roman" w:hAnsi="Times New Roman" w:cs="Times New Roman"/>
        </w:rPr>
        <w:t xml:space="preserve"> denotes the aorta surgery or CABG combined with valve surgery.</w:t>
      </w:r>
    </w:p>
    <w:p w14:paraId="22694651" w14:textId="3088C88F" w:rsidR="00943206" w:rsidRDefault="0009382C" w:rsidP="00FF5299">
      <w:pPr>
        <w:rPr>
          <w:rFonts w:ascii="Times New Roman" w:hAnsi="Times New Roman" w:cs="Times New Roman"/>
        </w:rPr>
      </w:pPr>
      <w:r>
        <w:rPr>
          <w:rFonts w:ascii="Times New Roman" w:hAnsi="Times New Roman" w:cs="Times New Roman" w:hint="eastAsia"/>
        </w:rPr>
        <w:t>e</w:t>
      </w:r>
      <w:r w:rsidR="00943206" w:rsidRPr="00FE058C">
        <w:rPr>
          <w:rFonts w:ascii="Times New Roman" w:hAnsi="Times New Roman" w:cs="Times New Roman"/>
        </w:rPr>
        <w:t xml:space="preserve">. Postoperative infection </w:t>
      </w:r>
      <w:r w:rsidR="00943206" w:rsidRPr="00FE058C">
        <w:rPr>
          <w:rFonts w:ascii="Times New Roman" w:hAnsi="Times New Roman" w:cs="Times New Roman" w:hint="eastAsia"/>
        </w:rPr>
        <w:t>denotes</w:t>
      </w:r>
      <w:r w:rsidR="00943206" w:rsidRPr="00FE058C">
        <w:rPr>
          <w:rFonts w:ascii="Times New Roman" w:hAnsi="Times New Roman" w:cs="Times New Roman"/>
        </w:rPr>
        <w:t xml:space="preserve"> positive bacterial culture results, antibiotic upgrades to third-generation cephalosporins or above, </w:t>
      </w:r>
      <w:proofErr w:type="spellStart"/>
      <w:r w:rsidR="00943206" w:rsidRPr="00FE058C">
        <w:rPr>
          <w:rFonts w:ascii="Times New Roman" w:hAnsi="Times New Roman" w:cs="Times New Roman"/>
        </w:rPr>
        <w:t>etc</w:t>
      </w:r>
      <w:proofErr w:type="spellEnd"/>
    </w:p>
    <w:p w14:paraId="3BBB5277" w14:textId="5CE5422A" w:rsidR="00943206" w:rsidRDefault="0009382C" w:rsidP="00FF5299">
      <w:pPr>
        <w:rPr>
          <w:rFonts w:ascii="Times New Roman" w:hAnsi="Times New Roman" w:cs="Times New Roman"/>
        </w:rPr>
      </w:pPr>
      <w:r>
        <w:rPr>
          <w:rFonts w:ascii="Times New Roman" w:hAnsi="Times New Roman" w:cs="Times New Roman" w:hint="eastAsia"/>
        </w:rPr>
        <w:t>f</w:t>
      </w:r>
      <w:r w:rsidR="00943206" w:rsidRPr="006C37DF">
        <w:rPr>
          <w:rFonts w:ascii="Times New Roman" w:hAnsi="Times New Roman" w:cs="Times New Roman"/>
        </w:rPr>
        <w:t xml:space="preserve">. Renal insufficiency was defined as the level of creatinine exceed the respective thresholds of 81 </w:t>
      </w:r>
      <w:proofErr w:type="spellStart"/>
      <w:r w:rsidR="00943206" w:rsidRPr="006C37DF">
        <w:rPr>
          <w:rFonts w:ascii="Times New Roman" w:hAnsi="Times New Roman" w:cs="Times New Roman"/>
        </w:rPr>
        <w:t>μmol</w:t>
      </w:r>
      <w:proofErr w:type="spellEnd"/>
      <w:r w:rsidR="00943206" w:rsidRPr="006C37DF">
        <w:rPr>
          <w:rFonts w:ascii="Times New Roman" w:hAnsi="Times New Roman" w:cs="Times New Roman"/>
        </w:rPr>
        <w:t xml:space="preserve">/L for females and 111 </w:t>
      </w:r>
      <w:proofErr w:type="spellStart"/>
      <w:r w:rsidR="00943206" w:rsidRPr="006C37DF">
        <w:rPr>
          <w:rFonts w:ascii="Times New Roman" w:hAnsi="Times New Roman" w:cs="Times New Roman"/>
        </w:rPr>
        <w:t>μmol</w:t>
      </w:r>
      <w:proofErr w:type="spellEnd"/>
      <w:r w:rsidR="00943206" w:rsidRPr="006C37DF">
        <w:rPr>
          <w:rFonts w:ascii="Times New Roman" w:hAnsi="Times New Roman" w:cs="Times New Roman"/>
        </w:rPr>
        <w:t>/L for male</w:t>
      </w:r>
    </w:p>
    <w:p w14:paraId="1C576C2F" w14:textId="77777777" w:rsidR="00943206" w:rsidRDefault="00943206" w:rsidP="00FF5299">
      <w:pPr>
        <w:rPr>
          <w:rFonts w:ascii="Times New Roman" w:hAnsi="Times New Roman" w:cs="Times New Roman"/>
          <w:b/>
          <w:bCs/>
          <w:color w:val="000000" w:themeColor="text1"/>
          <w:sz w:val="24"/>
        </w:rPr>
        <w:sectPr w:rsidR="00943206" w:rsidSect="00943206">
          <w:pgSz w:w="11906" w:h="16838"/>
          <w:pgMar w:top="1440" w:right="1800" w:bottom="1440" w:left="1800" w:header="851" w:footer="992" w:gutter="0"/>
          <w:cols w:space="425"/>
          <w:docGrid w:type="lines" w:linePitch="312"/>
        </w:sectPr>
      </w:pPr>
    </w:p>
    <w:p w14:paraId="60DE0F74" w14:textId="492EEC54" w:rsidR="00943206" w:rsidRPr="002440AA" w:rsidRDefault="00943206">
      <w:pPr>
        <w:rPr>
          <w:b/>
          <w:bCs/>
        </w:rPr>
      </w:pPr>
      <w:r w:rsidRPr="002440AA">
        <w:rPr>
          <w:rFonts w:ascii="Times New Roman" w:hAnsi="Times New Roman" w:cs="Times New Roman" w:hint="eastAsia"/>
          <w:b/>
          <w:bCs/>
          <w:color w:val="000000" w:themeColor="text1"/>
          <w:sz w:val="24"/>
        </w:rPr>
        <w:lastRenderedPageBreak/>
        <w:t>T</w:t>
      </w:r>
      <w:r w:rsidRPr="002440AA">
        <w:rPr>
          <w:rFonts w:ascii="Times New Roman" w:hAnsi="Times New Roman" w:cs="Times New Roman"/>
          <w:b/>
          <w:bCs/>
          <w:color w:val="000000" w:themeColor="text1"/>
          <w:sz w:val="24"/>
        </w:rPr>
        <w:t>able II</w:t>
      </w:r>
      <w:r w:rsidR="00FF5299">
        <w:rPr>
          <w:rFonts w:ascii="Times New Roman" w:hAnsi="Times New Roman" w:cs="Times New Roman" w:hint="eastAsia"/>
          <w:b/>
          <w:bCs/>
          <w:color w:val="000000" w:themeColor="text1"/>
          <w:sz w:val="24"/>
        </w:rPr>
        <w:t>I</w:t>
      </w:r>
      <w:r w:rsidRPr="002440AA">
        <w:rPr>
          <w:rFonts w:ascii="Times New Roman" w:hAnsi="Times New Roman" w:cs="Times New Roman"/>
          <w:b/>
          <w:bCs/>
          <w:color w:val="000000" w:themeColor="text1"/>
          <w:sz w:val="24"/>
        </w:rPr>
        <w:t xml:space="preserve"> Baseline characteristic of patients suffering or not suffering from delirium in the </w:t>
      </w:r>
      <w:r w:rsidRPr="002440AA">
        <w:rPr>
          <w:rFonts w:ascii="Times New Roman" w:hAnsi="Times New Roman" w:cs="Times New Roman" w:hint="eastAsia"/>
          <w:b/>
          <w:bCs/>
          <w:color w:val="000000" w:themeColor="text1"/>
          <w:sz w:val="24"/>
        </w:rPr>
        <w:t>validation</w:t>
      </w:r>
      <w:r w:rsidRPr="002440AA">
        <w:rPr>
          <w:rFonts w:ascii="Times New Roman" w:hAnsi="Times New Roman" w:cs="Times New Roman"/>
          <w:b/>
          <w:bCs/>
          <w:color w:val="000000" w:themeColor="text1"/>
          <w:sz w:val="24"/>
        </w:rPr>
        <w:t xml:space="preserve"> cohort</w:t>
      </w:r>
    </w:p>
    <w:tbl>
      <w:tblPr>
        <w:tblW w:w="8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126"/>
        <w:gridCol w:w="1327"/>
      </w:tblGrid>
      <w:tr w:rsidR="00943206" w:rsidRPr="00184620" w14:paraId="0EC74EC4" w14:textId="77777777" w:rsidTr="00D97853">
        <w:trPr>
          <w:trHeight w:val="294"/>
        </w:trPr>
        <w:tc>
          <w:tcPr>
            <w:tcW w:w="2405" w:type="dxa"/>
            <w:shd w:val="clear" w:color="auto" w:fill="auto"/>
            <w:noWrap/>
            <w:vAlign w:val="center"/>
          </w:tcPr>
          <w:p w14:paraId="4203C0D0" w14:textId="77777777" w:rsidR="00943206" w:rsidRPr="00184620" w:rsidRDefault="00943206" w:rsidP="00FF5299">
            <w:pPr>
              <w:widowControl/>
              <w:jc w:val="left"/>
              <w:rPr>
                <w:rFonts w:ascii="Times New Roman" w:hAnsi="Times New Roman" w:cs="Times New Roman"/>
                <w:color w:val="000000" w:themeColor="text1"/>
                <w:kern w:val="0"/>
                <w:szCs w:val="21"/>
              </w:rPr>
            </w:pPr>
          </w:p>
        </w:tc>
        <w:tc>
          <w:tcPr>
            <w:tcW w:w="4536" w:type="dxa"/>
            <w:gridSpan w:val="2"/>
            <w:shd w:val="clear" w:color="auto" w:fill="auto"/>
            <w:noWrap/>
            <w:vAlign w:val="center"/>
          </w:tcPr>
          <w:p w14:paraId="2508C614" w14:textId="77777777" w:rsidR="00943206" w:rsidRPr="00184620" w:rsidRDefault="00943206" w:rsidP="00FF5299">
            <w:pPr>
              <w:widowControl/>
              <w:jc w:val="center"/>
              <w:rPr>
                <w:rFonts w:ascii="Times New Roman" w:hAnsi="Times New Roman" w:cs="Times New Roman"/>
                <w:color w:val="000000" w:themeColor="text1"/>
                <w:kern w:val="0"/>
                <w:szCs w:val="21"/>
              </w:rPr>
            </w:pPr>
            <w:r>
              <w:rPr>
                <w:rFonts w:ascii="Times New Roman" w:hAnsi="Times New Roman" w:cs="Times New Roman" w:hint="eastAsia"/>
                <w:b/>
                <w:bCs/>
                <w:szCs w:val="21"/>
              </w:rPr>
              <w:t>Validation</w:t>
            </w:r>
            <w:r w:rsidRPr="00FE058C">
              <w:rPr>
                <w:rFonts w:ascii="Times New Roman" w:hAnsi="Times New Roman" w:cs="Times New Roman"/>
                <w:b/>
                <w:bCs/>
                <w:szCs w:val="21"/>
              </w:rPr>
              <w:t xml:space="preserve"> Cohort</w:t>
            </w:r>
          </w:p>
        </w:tc>
        <w:tc>
          <w:tcPr>
            <w:tcW w:w="1327" w:type="dxa"/>
            <w:shd w:val="clear" w:color="auto" w:fill="auto"/>
            <w:noWrap/>
            <w:vAlign w:val="center"/>
          </w:tcPr>
          <w:p w14:paraId="5CA3B0ED"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6EA03C4F" w14:textId="77777777" w:rsidTr="00D97853">
        <w:trPr>
          <w:trHeight w:val="294"/>
        </w:trPr>
        <w:tc>
          <w:tcPr>
            <w:tcW w:w="2405" w:type="dxa"/>
            <w:shd w:val="clear" w:color="auto" w:fill="auto"/>
            <w:noWrap/>
            <w:vAlign w:val="center"/>
          </w:tcPr>
          <w:p w14:paraId="0F256071" w14:textId="77777777" w:rsidR="00943206" w:rsidRPr="00184620" w:rsidRDefault="00943206" w:rsidP="00FF5299">
            <w:pPr>
              <w:widowControl/>
              <w:jc w:val="left"/>
              <w:rPr>
                <w:rFonts w:ascii="Times New Roman" w:hAnsi="Times New Roman" w:cs="Times New Roman"/>
                <w:color w:val="000000" w:themeColor="text1"/>
                <w:kern w:val="0"/>
                <w:szCs w:val="21"/>
              </w:rPr>
            </w:pPr>
          </w:p>
        </w:tc>
        <w:tc>
          <w:tcPr>
            <w:tcW w:w="2410" w:type="dxa"/>
            <w:shd w:val="clear" w:color="auto" w:fill="auto"/>
            <w:noWrap/>
            <w:vAlign w:val="center"/>
          </w:tcPr>
          <w:p w14:paraId="27F17B1C"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No delirium (N=309)</w:t>
            </w:r>
          </w:p>
        </w:tc>
        <w:tc>
          <w:tcPr>
            <w:tcW w:w="2126" w:type="dxa"/>
            <w:shd w:val="clear" w:color="auto" w:fill="auto"/>
            <w:noWrap/>
            <w:vAlign w:val="center"/>
          </w:tcPr>
          <w:p w14:paraId="760CB384"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Delirium (N=27)</w:t>
            </w:r>
          </w:p>
        </w:tc>
        <w:tc>
          <w:tcPr>
            <w:tcW w:w="1327" w:type="dxa"/>
            <w:shd w:val="clear" w:color="auto" w:fill="auto"/>
            <w:noWrap/>
            <w:vAlign w:val="center"/>
          </w:tcPr>
          <w:p w14:paraId="604FC0B1"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p</w:t>
            </w:r>
            <w:r w:rsidRPr="00184620">
              <w:rPr>
                <w:rFonts w:ascii="Times New Roman" w:hAnsi="Times New Roman" w:cs="Times New Roman"/>
                <w:color w:val="000000" w:themeColor="text1"/>
                <w:kern w:val="0"/>
                <w:szCs w:val="21"/>
              </w:rPr>
              <w:t xml:space="preserve"> </w:t>
            </w:r>
            <w:r w:rsidRPr="00184620">
              <w:rPr>
                <w:rFonts w:ascii="Times New Roman" w:hAnsi="Times New Roman" w:cs="Times New Roman" w:hint="eastAsia"/>
                <w:color w:val="000000" w:themeColor="text1"/>
                <w:kern w:val="0"/>
                <w:szCs w:val="21"/>
              </w:rPr>
              <w:t>value</w:t>
            </w:r>
          </w:p>
        </w:tc>
      </w:tr>
      <w:tr w:rsidR="00943206" w:rsidRPr="00184620" w14:paraId="38770B90" w14:textId="77777777" w:rsidTr="00D97853">
        <w:trPr>
          <w:trHeight w:val="294"/>
        </w:trPr>
        <w:tc>
          <w:tcPr>
            <w:tcW w:w="2405" w:type="dxa"/>
            <w:shd w:val="clear" w:color="auto" w:fill="auto"/>
            <w:noWrap/>
            <w:vAlign w:val="center"/>
          </w:tcPr>
          <w:p w14:paraId="1436A620" w14:textId="77777777" w:rsidR="00943206" w:rsidRPr="00184620" w:rsidRDefault="00943206" w:rsidP="00FF5299">
            <w:pPr>
              <w:widowControl/>
              <w:jc w:val="left"/>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A</w:t>
            </w:r>
            <w:r w:rsidRPr="00184620">
              <w:rPr>
                <w:rFonts w:ascii="Times New Roman" w:hAnsi="Times New Roman" w:cs="Times New Roman" w:hint="eastAsia"/>
                <w:color w:val="000000" w:themeColor="text1"/>
                <w:kern w:val="0"/>
                <w:szCs w:val="21"/>
              </w:rPr>
              <w:t>ge (</w:t>
            </w:r>
            <w:r>
              <w:rPr>
                <w:rFonts w:ascii="Times New Roman" w:hAnsi="Times New Roman" w:cs="Times New Roman" w:hint="eastAsia"/>
                <w:color w:val="000000" w:themeColor="text1"/>
                <w:kern w:val="0"/>
                <w:szCs w:val="21"/>
              </w:rPr>
              <w:t>y</w:t>
            </w:r>
            <w:r w:rsidRPr="00184620">
              <w:rPr>
                <w:rFonts w:ascii="Times New Roman" w:hAnsi="Times New Roman" w:cs="Times New Roman" w:hint="eastAsia"/>
                <w:color w:val="000000" w:themeColor="text1"/>
                <w:kern w:val="0"/>
                <w:szCs w:val="21"/>
              </w:rPr>
              <w:t>)</w:t>
            </w:r>
          </w:p>
        </w:tc>
        <w:tc>
          <w:tcPr>
            <w:tcW w:w="2410" w:type="dxa"/>
            <w:shd w:val="clear" w:color="auto" w:fill="auto"/>
            <w:noWrap/>
            <w:vAlign w:val="center"/>
          </w:tcPr>
          <w:p w14:paraId="0F8FE42F"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53.17 (12.90)</w:t>
            </w:r>
          </w:p>
        </w:tc>
        <w:tc>
          <w:tcPr>
            <w:tcW w:w="2126" w:type="dxa"/>
            <w:shd w:val="clear" w:color="auto" w:fill="auto"/>
            <w:noWrap/>
            <w:vAlign w:val="center"/>
          </w:tcPr>
          <w:p w14:paraId="1E31884A"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60.15 (13.50)</w:t>
            </w:r>
          </w:p>
        </w:tc>
        <w:tc>
          <w:tcPr>
            <w:tcW w:w="1327" w:type="dxa"/>
            <w:shd w:val="clear" w:color="auto" w:fill="auto"/>
            <w:noWrap/>
            <w:vAlign w:val="center"/>
          </w:tcPr>
          <w:p w14:paraId="6D462E9C"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0.00</w:t>
            </w:r>
          </w:p>
        </w:tc>
      </w:tr>
      <w:tr w:rsidR="00943206" w:rsidRPr="00184620" w14:paraId="505A0B61" w14:textId="77777777" w:rsidTr="00D97853">
        <w:trPr>
          <w:trHeight w:val="294"/>
        </w:trPr>
        <w:tc>
          <w:tcPr>
            <w:tcW w:w="2405" w:type="dxa"/>
            <w:shd w:val="clear" w:color="auto" w:fill="auto"/>
            <w:noWrap/>
            <w:vAlign w:val="center"/>
          </w:tcPr>
          <w:p w14:paraId="4A035493" w14:textId="77777777" w:rsidR="00943206" w:rsidRPr="00184620" w:rsidRDefault="00943206" w:rsidP="00FF5299">
            <w:pPr>
              <w:widowControl/>
              <w:jc w:val="left"/>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F</w:t>
            </w:r>
            <w:r w:rsidRPr="00184620">
              <w:rPr>
                <w:rFonts w:ascii="Times New Roman" w:hAnsi="Times New Roman" w:cs="Times New Roman" w:hint="eastAsia"/>
                <w:color w:val="000000" w:themeColor="text1"/>
                <w:kern w:val="0"/>
                <w:szCs w:val="21"/>
              </w:rPr>
              <w:t>emale</w:t>
            </w:r>
          </w:p>
        </w:tc>
        <w:tc>
          <w:tcPr>
            <w:tcW w:w="2410" w:type="dxa"/>
            <w:shd w:val="clear" w:color="auto" w:fill="auto"/>
            <w:noWrap/>
            <w:vAlign w:val="center"/>
          </w:tcPr>
          <w:p w14:paraId="7CD06D41"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105 (34.0)</w:t>
            </w:r>
          </w:p>
        </w:tc>
        <w:tc>
          <w:tcPr>
            <w:tcW w:w="2126" w:type="dxa"/>
            <w:shd w:val="clear" w:color="auto" w:fill="auto"/>
            <w:noWrap/>
            <w:vAlign w:val="center"/>
          </w:tcPr>
          <w:p w14:paraId="62FC5F5B"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9 (33.3)</w:t>
            </w:r>
          </w:p>
        </w:tc>
        <w:tc>
          <w:tcPr>
            <w:tcW w:w="1327" w:type="dxa"/>
            <w:shd w:val="clear" w:color="auto" w:fill="auto"/>
            <w:noWrap/>
            <w:vAlign w:val="center"/>
          </w:tcPr>
          <w:p w14:paraId="06E312EF"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1.00</w:t>
            </w:r>
          </w:p>
        </w:tc>
      </w:tr>
      <w:tr w:rsidR="00943206" w:rsidRPr="00184620" w14:paraId="20FD8CF1" w14:textId="77777777" w:rsidTr="00D97853">
        <w:trPr>
          <w:trHeight w:val="294"/>
        </w:trPr>
        <w:tc>
          <w:tcPr>
            <w:tcW w:w="2405" w:type="dxa"/>
            <w:shd w:val="clear" w:color="auto" w:fill="auto"/>
            <w:noWrap/>
            <w:vAlign w:val="center"/>
          </w:tcPr>
          <w:p w14:paraId="297356B1"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BMI</w:t>
            </w:r>
          </w:p>
        </w:tc>
        <w:tc>
          <w:tcPr>
            <w:tcW w:w="2410" w:type="dxa"/>
            <w:shd w:val="clear" w:color="auto" w:fill="auto"/>
            <w:noWrap/>
            <w:vAlign w:val="center"/>
          </w:tcPr>
          <w:p w14:paraId="48D17E98"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24.60 (3.48)</w:t>
            </w:r>
          </w:p>
        </w:tc>
        <w:tc>
          <w:tcPr>
            <w:tcW w:w="2126" w:type="dxa"/>
            <w:shd w:val="clear" w:color="auto" w:fill="auto"/>
            <w:noWrap/>
            <w:vAlign w:val="center"/>
          </w:tcPr>
          <w:p w14:paraId="27F27333"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23.55 (3.18)</w:t>
            </w:r>
          </w:p>
        </w:tc>
        <w:tc>
          <w:tcPr>
            <w:tcW w:w="1327" w:type="dxa"/>
            <w:shd w:val="clear" w:color="auto" w:fill="auto"/>
            <w:noWrap/>
            <w:vAlign w:val="center"/>
          </w:tcPr>
          <w:p w14:paraId="1B3A272C"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0.13</w:t>
            </w:r>
          </w:p>
        </w:tc>
      </w:tr>
      <w:tr w:rsidR="00943206" w:rsidRPr="00184620" w14:paraId="5D0BB02D" w14:textId="77777777" w:rsidTr="00D97853">
        <w:trPr>
          <w:trHeight w:val="294"/>
        </w:trPr>
        <w:tc>
          <w:tcPr>
            <w:tcW w:w="2405" w:type="dxa"/>
            <w:shd w:val="clear" w:color="auto" w:fill="auto"/>
            <w:noWrap/>
            <w:vAlign w:val="center"/>
          </w:tcPr>
          <w:p w14:paraId="3A14B7BE"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Smoking history</w:t>
            </w:r>
          </w:p>
        </w:tc>
        <w:tc>
          <w:tcPr>
            <w:tcW w:w="2410" w:type="dxa"/>
            <w:shd w:val="clear" w:color="auto" w:fill="auto"/>
            <w:noWrap/>
            <w:vAlign w:val="center"/>
          </w:tcPr>
          <w:p w14:paraId="47D9C4B9"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120 (38.8)</w:t>
            </w:r>
          </w:p>
        </w:tc>
        <w:tc>
          <w:tcPr>
            <w:tcW w:w="2126" w:type="dxa"/>
            <w:shd w:val="clear" w:color="auto" w:fill="auto"/>
            <w:noWrap/>
            <w:vAlign w:val="center"/>
          </w:tcPr>
          <w:p w14:paraId="085CB8BD"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5 (18.5)</w:t>
            </w:r>
          </w:p>
        </w:tc>
        <w:tc>
          <w:tcPr>
            <w:tcW w:w="1327" w:type="dxa"/>
            <w:shd w:val="clear" w:color="auto" w:fill="auto"/>
            <w:noWrap/>
            <w:vAlign w:val="center"/>
          </w:tcPr>
          <w:p w14:paraId="6827E1BB"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0.06</w:t>
            </w:r>
          </w:p>
        </w:tc>
      </w:tr>
      <w:tr w:rsidR="00943206" w:rsidRPr="00184620" w14:paraId="1C473114" w14:textId="77777777" w:rsidTr="00D97853">
        <w:trPr>
          <w:trHeight w:val="294"/>
        </w:trPr>
        <w:tc>
          <w:tcPr>
            <w:tcW w:w="2405" w:type="dxa"/>
            <w:shd w:val="clear" w:color="auto" w:fill="auto"/>
            <w:noWrap/>
            <w:vAlign w:val="center"/>
          </w:tcPr>
          <w:p w14:paraId="2472A81C" w14:textId="77777777" w:rsidR="00943206" w:rsidRPr="00184620" w:rsidRDefault="00943206" w:rsidP="00FF5299">
            <w:pPr>
              <w:widowControl/>
              <w:jc w:val="left"/>
              <w:rPr>
                <w:rFonts w:ascii="Times New Roman" w:hAnsi="Times New Roman" w:cs="Times New Roman"/>
                <w:color w:val="000000" w:themeColor="text1"/>
                <w:szCs w:val="21"/>
              </w:rPr>
            </w:pPr>
            <w:r w:rsidRPr="00184620">
              <w:rPr>
                <w:rFonts w:ascii="Times New Roman" w:hAnsi="Times New Roman" w:cs="Times New Roman"/>
                <w:color w:val="000000" w:themeColor="text1"/>
                <w:szCs w:val="21"/>
              </w:rPr>
              <w:t>Diabetes mellitus</w:t>
            </w:r>
          </w:p>
        </w:tc>
        <w:tc>
          <w:tcPr>
            <w:tcW w:w="2410" w:type="dxa"/>
            <w:shd w:val="clear" w:color="auto" w:fill="auto"/>
            <w:noWrap/>
            <w:vAlign w:val="center"/>
          </w:tcPr>
          <w:p w14:paraId="5DA7F404"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58 (18.8)</w:t>
            </w:r>
          </w:p>
        </w:tc>
        <w:tc>
          <w:tcPr>
            <w:tcW w:w="2126" w:type="dxa"/>
            <w:shd w:val="clear" w:color="auto" w:fill="auto"/>
            <w:noWrap/>
            <w:vAlign w:val="center"/>
          </w:tcPr>
          <w:p w14:paraId="0F491FFD"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6 (22.2)</w:t>
            </w:r>
          </w:p>
        </w:tc>
        <w:tc>
          <w:tcPr>
            <w:tcW w:w="1327" w:type="dxa"/>
            <w:shd w:val="clear" w:color="auto" w:fill="auto"/>
            <w:noWrap/>
            <w:vAlign w:val="center"/>
          </w:tcPr>
          <w:p w14:paraId="035CDAEC"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0.86</w:t>
            </w:r>
          </w:p>
        </w:tc>
      </w:tr>
      <w:tr w:rsidR="00943206" w:rsidRPr="00184620" w14:paraId="43000087" w14:textId="77777777" w:rsidTr="00D97853">
        <w:trPr>
          <w:trHeight w:val="294"/>
        </w:trPr>
        <w:tc>
          <w:tcPr>
            <w:tcW w:w="2405" w:type="dxa"/>
            <w:shd w:val="clear" w:color="auto" w:fill="auto"/>
            <w:noWrap/>
            <w:vAlign w:val="center"/>
          </w:tcPr>
          <w:p w14:paraId="72329F95"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Previous stroke</w:t>
            </w:r>
          </w:p>
        </w:tc>
        <w:tc>
          <w:tcPr>
            <w:tcW w:w="2410" w:type="dxa"/>
            <w:shd w:val="clear" w:color="auto" w:fill="auto"/>
            <w:noWrap/>
            <w:vAlign w:val="center"/>
          </w:tcPr>
          <w:p w14:paraId="1B2116BC"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14 (4.5)</w:t>
            </w:r>
          </w:p>
        </w:tc>
        <w:tc>
          <w:tcPr>
            <w:tcW w:w="2126" w:type="dxa"/>
            <w:shd w:val="clear" w:color="auto" w:fill="auto"/>
            <w:noWrap/>
            <w:vAlign w:val="center"/>
          </w:tcPr>
          <w:p w14:paraId="5F71EAA9"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3 (11.1)</w:t>
            </w:r>
          </w:p>
        </w:tc>
        <w:tc>
          <w:tcPr>
            <w:tcW w:w="1327" w:type="dxa"/>
            <w:shd w:val="clear" w:color="auto" w:fill="auto"/>
            <w:noWrap/>
            <w:vAlign w:val="center"/>
          </w:tcPr>
          <w:p w14:paraId="3044305C"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0.30</w:t>
            </w:r>
          </w:p>
        </w:tc>
      </w:tr>
      <w:tr w:rsidR="00943206" w:rsidRPr="00184620" w14:paraId="4788F142" w14:textId="77777777" w:rsidTr="00D97853">
        <w:trPr>
          <w:trHeight w:val="294"/>
        </w:trPr>
        <w:tc>
          <w:tcPr>
            <w:tcW w:w="2405" w:type="dxa"/>
            <w:shd w:val="clear" w:color="auto" w:fill="auto"/>
            <w:noWrap/>
            <w:vAlign w:val="center"/>
          </w:tcPr>
          <w:p w14:paraId="72212357"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 xml:space="preserve">Hypertension </w:t>
            </w:r>
            <w:proofErr w:type="spellStart"/>
            <w:r w:rsidRPr="00184620">
              <w:rPr>
                <w:rFonts w:ascii="Times New Roman" w:hAnsi="Times New Roman" w:cs="Times New Roman"/>
                <w:color w:val="000000" w:themeColor="text1"/>
                <w:szCs w:val="21"/>
              </w:rPr>
              <w:t>classification</w:t>
            </w:r>
            <w:r w:rsidRPr="00184620">
              <w:rPr>
                <w:rFonts w:ascii="Times New Roman" w:hAnsi="Times New Roman" w:cs="Times New Roman" w:hint="eastAsia"/>
                <w:color w:val="000000" w:themeColor="text1"/>
                <w:szCs w:val="21"/>
                <w:vertAlign w:val="superscript"/>
              </w:rPr>
              <w:t>a</w:t>
            </w:r>
            <w:proofErr w:type="spellEnd"/>
          </w:p>
        </w:tc>
        <w:tc>
          <w:tcPr>
            <w:tcW w:w="2410" w:type="dxa"/>
            <w:shd w:val="clear" w:color="auto" w:fill="auto"/>
            <w:noWrap/>
            <w:vAlign w:val="center"/>
          </w:tcPr>
          <w:p w14:paraId="7C55BACF" w14:textId="77777777" w:rsidR="00943206" w:rsidRPr="00184620" w:rsidRDefault="00943206" w:rsidP="00FF5299">
            <w:pPr>
              <w:widowControl/>
              <w:jc w:val="left"/>
              <w:rPr>
                <w:rFonts w:ascii="Times New Roman" w:hAnsi="Times New Roman" w:cs="Times New Roman"/>
                <w:color w:val="000000" w:themeColor="text1"/>
                <w:kern w:val="0"/>
                <w:szCs w:val="21"/>
              </w:rPr>
            </w:pPr>
          </w:p>
        </w:tc>
        <w:tc>
          <w:tcPr>
            <w:tcW w:w="2126" w:type="dxa"/>
            <w:shd w:val="clear" w:color="auto" w:fill="auto"/>
            <w:noWrap/>
            <w:vAlign w:val="center"/>
          </w:tcPr>
          <w:p w14:paraId="7FECA14A" w14:textId="77777777" w:rsidR="00943206" w:rsidRPr="00184620" w:rsidRDefault="00943206" w:rsidP="00FF5299">
            <w:pPr>
              <w:widowControl/>
              <w:jc w:val="left"/>
              <w:rPr>
                <w:rFonts w:ascii="Times New Roman" w:hAnsi="Times New Roman" w:cs="Times New Roman"/>
                <w:color w:val="000000" w:themeColor="text1"/>
                <w:kern w:val="0"/>
                <w:szCs w:val="21"/>
              </w:rPr>
            </w:pPr>
          </w:p>
        </w:tc>
        <w:tc>
          <w:tcPr>
            <w:tcW w:w="1327" w:type="dxa"/>
            <w:shd w:val="clear" w:color="auto" w:fill="auto"/>
            <w:noWrap/>
            <w:vAlign w:val="center"/>
          </w:tcPr>
          <w:p w14:paraId="33F48B18"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0.97</w:t>
            </w:r>
          </w:p>
        </w:tc>
      </w:tr>
      <w:tr w:rsidR="00943206" w:rsidRPr="00184620" w14:paraId="7367F8A7" w14:textId="77777777" w:rsidTr="00D97853">
        <w:trPr>
          <w:trHeight w:val="294"/>
        </w:trPr>
        <w:tc>
          <w:tcPr>
            <w:tcW w:w="2405" w:type="dxa"/>
            <w:shd w:val="clear" w:color="auto" w:fill="auto"/>
            <w:noWrap/>
            <w:vAlign w:val="center"/>
          </w:tcPr>
          <w:p w14:paraId="6B9C4D23"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w:t>
            </w:r>
          </w:p>
        </w:tc>
        <w:tc>
          <w:tcPr>
            <w:tcW w:w="2410" w:type="dxa"/>
            <w:shd w:val="clear" w:color="auto" w:fill="auto"/>
            <w:noWrap/>
            <w:vAlign w:val="center"/>
          </w:tcPr>
          <w:p w14:paraId="66482196"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174 (64.2)</w:t>
            </w:r>
          </w:p>
        </w:tc>
        <w:tc>
          <w:tcPr>
            <w:tcW w:w="2126" w:type="dxa"/>
            <w:shd w:val="clear" w:color="auto" w:fill="auto"/>
            <w:noWrap/>
            <w:vAlign w:val="center"/>
          </w:tcPr>
          <w:p w14:paraId="783D6AA7"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14 (63.6)</w:t>
            </w:r>
          </w:p>
        </w:tc>
        <w:tc>
          <w:tcPr>
            <w:tcW w:w="1327" w:type="dxa"/>
            <w:shd w:val="clear" w:color="auto" w:fill="auto"/>
            <w:noWrap/>
            <w:vAlign w:val="center"/>
          </w:tcPr>
          <w:p w14:paraId="67318FD6"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7A226EAE" w14:textId="77777777" w:rsidTr="00D97853">
        <w:trPr>
          <w:trHeight w:val="294"/>
        </w:trPr>
        <w:tc>
          <w:tcPr>
            <w:tcW w:w="2405" w:type="dxa"/>
            <w:shd w:val="clear" w:color="auto" w:fill="auto"/>
            <w:noWrap/>
            <w:vAlign w:val="center"/>
          </w:tcPr>
          <w:p w14:paraId="76BB1ECB"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w:t>
            </w:r>
          </w:p>
        </w:tc>
        <w:tc>
          <w:tcPr>
            <w:tcW w:w="2410" w:type="dxa"/>
            <w:shd w:val="clear" w:color="auto" w:fill="auto"/>
            <w:noWrap/>
            <w:vAlign w:val="center"/>
          </w:tcPr>
          <w:p w14:paraId="039942F7"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17 (6.3)</w:t>
            </w:r>
          </w:p>
        </w:tc>
        <w:tc>
          <w:tcPr>
            <w:tcW w:w="2126" w:type="dxa"/>
            <w:shd w:val="clear" w:color="auto" w:fill="auto"/>
            <w:noWrap/>
            <w:vAlign w:val="center"/>
          </w:tcPr>
          <w:p w14:paraId="29AAC2E4"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 (4.5)</w:t>
            </w:r>
          </w:p>
        </w:tc>
        <w:tc>
          <w:tcPr>
            <w:tcW w:w="1327" w:type="dxa"/>
            <w:shd w:val="clear" w:color="auto" w:fill="auto"/>
            <w:noWrap/>
            <w:vAlign w:val="center"/>
          </w:tcPr>
          <w:p w14:paraId="17037168"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3B937BAE" w14:textId="77777777" w:rsidTr="00D97853">
        <w:trPr>
          <w:trHeight w:val="294"/>
        </w:trPr>
        <w:tc>
          <w:tcPr>
            <w:tcW w:w="2405" w:type="dxa"/>
            <w:shd w:val="clear" w:color="auto" w:fill="auto"/>
            <w:noWrap/>
            <w:vAlign w:val="center"/>
          </w:tcPr>
          <w:p w14:paraId="15FD097E"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2</w:t>
            </w:r>
          </w:p>
        </w:tc>
        <w:tc>
          <w:tcPr>
            <w:tcW w:w="2410" w:type="dxa"/>
            <w:shd w:val="clear" w:color="auto" w:fill="auto"/>
            <w:noWrap/>
            <w:vAlign w:val="center"/>
          </w:tcPr>
          <w:p w14:paraId="2761D90D"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30 (11.1)</w:t>
            </w:r>
          </w:p>
        </w:tc>
        <w:tc>
          <w:tcPr>
            <w:tcW w:w="2126" w:type="dxa"/>
            <w:shd w:val="clear" w:color="auto" w:fill="auto"/>
            <w:noWrap/>
            <w:vAlign w:val="center"/>
          </w:tcPr>
          <w:p w14:paraId="6FD09CFD"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3 (13.6)</w:t>
            </w:r>
          </w:p>
        </w:tc>
        <w:tc>
          <w:tcPr>
            <w:tcW w:w="1327" w:type="dxa"/>
            <w:shd w:val="clear" w:color="auto" w:fill="auto"/>
            <w:noWrap/>
            <w:vAlign w:val="center"/>
          </w:tcPr>
          <w:p w14:paraId="31238AE0"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2592ECD1" w14:textId="77777777" w:rsidTr="00D97853">
        <w:trPr>
          <w:trHeight w:val="294"/>
        </w:trPr>
        <w:tc>
          <w:tcPr>
            <w:tcW w:w="2405" w:type="dxa"/>
            <w:shd w:val="clear" w:color="auto" w:fill="auto"/>
            <w:noWrap/>
            <w:vAlign w:val="center"/>
          </w:tcPr>
          <w:p w14:paraId="23FCA6EB"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3</w:t>
            </w:r>
          </w:p>
        </w:tc>
        <w:tc>
          <w:tcPr>
            <w:tcW w:w="2410" w:type="dxa"/>
            <w:shd w:val="clear" w:color="auto" w:fill="auto"/>
            <w:noWrap/>
            <w:vAlign w:val="center"/>
          </w:tcPr>
          <w:p w14:paraId="2E9C3DA5"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50 (18.5)</w:t>
            </w:r>
          </w:p>
        </w:tc>
        <w:tc>
          <w:tcPr>
            <w:tcW w:w="2126" w:type="dxa"/>
            <w:shd w:val="clear" w:color="auto" w:fill="auto"/>
            <w:noWrap/>
            <w:vAlign w:val="center"/>
          </w:tcPr>
          <w:p w14:paraId="3AF5A63A"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4 (18.2)</w:t>
            </w:r>
          </w:p>
        </w:tc>
        <w:tc>
          <w:tcPr>
            <w:tcW w:w="1327" w:type="dxa"/>
            <w:shd w:val="clear" w:color="auto" w:fill="auto"/>
            <w:noWrap/>
            <w:vAlign w:val="center"/>
          </w:tcPr>
          <w:p w14:paraId="7CF6DD40"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2FEC0FF6" w14:textId="77777777" w:rsidTr="00D97853">
        <w:trPr>
          <w:trHeight w:val="294"/>
        </w:trPr>
        <w:tc>
          <w:tcPr>
            <w:tcW w:w="2405" w:type="dxa"/>
            <w:shd w:val="clear" w:color="auto" w:fill="auto"/>
            <w:noWrap/>
            <w:vAlign w:val="center"/>
          </w:tcPr>
          <w:p w14:paraId="1093DE7A"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kern w:val="0"/>
                <w:szCs w:val="21"/>
              </w:rPr>
              <w:t>LDL</w:t>
            </w:r>
            <w:r w:rsidRPr="00184620">
              <w:rPr>
                <w:rFonts w:ascii="Times New Roman" w:hAnsi="Times New Roman" w:cs="Times New Roman"/>
                <w:color w:val="000000" w:themeColor="text1"/>
                <w:szCs w:val="21"/>
              </w:rPr>
              <w:t xml:space="preserve"> (mmol/L)</w:t>
            </w:r>
          </w:p>
        </w:tc>
        <w:tc>
          <w:tcPr>
            <w:tcW w:w="2410" w:type="dxa"/>
            <w:shd w:val="clear" w:color="auto" w:fill="auto"/>
            <w:noWrap/>
            <w:vAlign w:val="center"/>
          </w:tcPr>
          <w:p w14:paraId="13CAABEA"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2.42 (0.86)</w:t>
            </w:r>
          </w:p>
        </w:tc>
        <w:tc>
          <w:tcPr>
            <w:tcW w:w="2126" w:type="dxa"/>
            <w:shd w:val="clear" w:color="auto" w:fill="auto"/>
            <w:noWrap/>
            <w:vAlign w:val="center"/>
          </w:tcPr>
          <w:p w14:paraId="6131EF52"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2.68 (1.04)</w:t>
            </w:r>
          </w:p>
        </w:tc>
        <w:tc>
          <w:tcPr>
            <w:tcW w:w="1327" w:type="dxa"/>
            <w:shd w:val="clear" w:color="auto" w:fill="auto"/>
            <w:noWrap/>
            <w:vAlign w:val="center"/>
          </w:tcPr>
          <w:p w14:paraId="53B70949"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0.15</w:t>
            </w:r>
          </w:p>
        </w:tc>
      </w:tr>
      <w:tr w:rsidR="00943206" w:rsidRPr="00184620" w14:paraId="25E7D46E" w14:textId="77777777" w:rsidTr="00D97853">
        <w:trPr>
          <w:trHeight w:val="294"/>
        </w:trPr>
        <w:tc>
          <w:tcPr>
            <w:tcW w:w="2405" w:type="dxa"/>
            <w:shd w:val="clear" w:color="auto" w:fill="auto"/>
            <w:noWrap/>
            <w:vAlign w:val="center"/>
          </w:tcPr>
          <w:p w14:paraId="0E2D0D10"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EF &lt; 50%</w:t>
            </w:r>
          </w:p>
        </w:tc>
        <w:tc>
          <w:tcPr>
            <w:tcW w:w="2410" w:type="dxa"/>
            <w:shd w:val="clear" w:color="auto" w:fill="auto"/>
            <w:noWrap/>
            <w:vAlign w:val="center"/>
          </w:tcPr>
          <w:p w14:paraId="715AD73B"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11 (3.6)</w:t>
            </w:r>
          </w:p>
        </w:tc>
        <w:tc>
          <w:tcPr>
            <w:tcW w:w="2126" w:type="dxa"/>
            <w:shd w:val="clear" w:color="auto" w:fill="auto"/>
            <w:noWrap/>
            <w:vAlign w:val="center"/>
          </w:tcPr>
          <w:p w14:paraId="44FFEA05"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3 (11.1)</w:t>
            </w:r>
          </w:p>
        </w:tc>
        <w:tc>
          <w:tcPr>
            <w:tcW w:w="1327" w:type="dxa"/>
            <w:shd w:val="clear" w:color="auto" w:fill="auto"/>
            <w:noWrap/>
            <w:vAlign w:val="center"/>
          </w:tcPr>
          <w:p w14:paraId="28C197C3"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0.17</w:t>
            </w:r>
          </w:p>
        </w:tc>
      </w:tr>
      <w:tr w:rsidR="00943206" w:rsidRPr="00184620" w14:paraId="3344B3C5" w14:textId="77777777" w:rsidTr="00D97853">
        <w:trPr>
          <w:trHeight w:val="294"/>
        </w:trPr>
        <w:tc>
          <w:tcPr>
            <w:tcW w:w="2405" w:type="dxa"/>
            <w:shd w:val="clear" w:color="auto" w:fill="auto"/>
            <w:noWrap/>
            <w:vAlign w:val="center"/>
          </w:tcPr>
          <w:p w14:paraId="49CD4977"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LV &gt;55mm</w:t>
            </w:r>
          </w:p>
        </w:tc>
        <w:tc>
          <w:tcPr>
            <w:tcW w:w="2410" w:type="dxa"/>
            <w:shd w:val="clear" w:color="auto" w:fill="auto"/>
            <w:noWrap/>
            <w:vAlign w:val="center"/>
          </w:tcPr>
          <w:p w14:paraId="63883B56"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88 (28.5)</w:t>
            </w:r>
          </w:p>
        </w:tc>
        <w:tc>
          <w:tcPr>
            <w:tcW w:w="2126" w:type="dxa"/>
            <w:shd w:val="clear" w:color="auto" w:fill="auto"/>
            <w:noWrap/>
            <w:vAlign w:val="center"/>
          </w:tcPr>
          <w:p w14:paraId="7C593BAA"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12 (44.4)</w:t>
            </w:r>
          </w:p>
        </w:tc>
        <w:tc>
          <w:tcPr>
            <w:tcW w:w="1327" w:type="dxa"/>
            <w:shd w:val="clear" w:color="auto" w:fill="auto"/>
            <w:noWrap/>
            <w:vAlign w:val="center"/>
          </w:tcPr>
          <w:p w14:paraId="0652D868"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0.13</w:t>
            </w:r>
          </w:p>
        </w:tc>
      </w:tr>
      <w:tr w:rsidR="00943206" w:rsidRPr="00184620" w14:paraId="752AB5D6" w14:textId="77777777" w:rsidTr="00D97853">
        <w:trPr>
          <w:trHeight w:val="294"/>
        </w:trPr>
        <w:tc>
          <w:tcPr>
            <w:tcW w:w="2405" w:type="dxa"/>
            <w:shd w:val="clear" w:color="auto" w:fill="auto"/>
            <w:noWrap/>
            <w:vAlign w:val="center"/>
          </w:tcPr>
          <w:p w14:paraId="6DB169ED"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Emergency operation</w:t>
            </w:r>
          </w:p>
        </w:tc>
        <w:tc>
          <w:tcPr>
            <w:tcW w:w="2410" w:type="dxa"/>
            <w:shd w:val="clear" w:color="auto" w:fill="auto"/>
            <w:noWrap/>
            <w:vAlign w:val="center"/>
          </w:tcPr>
          <w:p w14:paraId="4A398F60"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3 (1.0)</w:t>
            </w:r>
          </w:p>
        </w:tc>
        <w:tc>
          <w:tcPr>
            <w:tcW w:w="2126" w:type="dxa"/>
            <w:shd w:val="clear" w:color="auto" w:fill="auto"/>
            <w:noWrap/>
            <w:vAlign w:val="center"/>
          </w:tcPr>
          <w:p w14:paraId="1D3E2D78"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 (3.7)</w:t>
            </w:r>
          </w:p>
        </w:tc>
        <w:tc>
          <w:tcPr>
            <w:tcW w:w="1327" w:type="dxa"/>
            <w:shd w:val="clear" w:color="auto" w:fill="auto"/>
            <w:noWrap/>
            <w:vAlign w:val="center"/>
          </w:tcPr>
          <w:p w14:paraId="75631507"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0.74</w:t>
            </w:r>
          </w:p>
        </w:tc>
      </w:tr>
      <w:tr w:rsidR="00943206" w:rsidRPr="00184620" w14:paraId="5CCCEC97" w14:textId="77777777" w:rsidTr="00D97853">
        <w:trPr>
          <w:trHeight w:val="294"/>
        </w:trPr>
        <w:tc>
          <w:tcPr>
            <w:tcW w:w="2405" w:type="dxa"/>
            <w:shd w:val="clear" w:color="auto" w:fill="auto"/>
            <w:noWrap/>
            <w:vAlign w:val="center"/>
          </w:tcPr>
          <w:p w14:paraId="028EBC2C"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 xml:space="preserve">SAS </w:t>
            </w:r>
            <w:proofErr w:type="spellStart"/>
            <w:r w:rsidRPr="00184620">
              <w:rPr>
                <w:rFonts w:ascii="Times New Roman" w:hAnsi="Times New Roman" w:cs="Times New Roman"/>
                <w:color w:val="000000" w:themeColor="text1"/>
                <w:szCs w:val="21"/>
              </w:rPr>
              <w:t>scale</w:t>
            </w:r>
            <w:r w:rsidRPr="00184620">
              <w:rPr>
                <w:rFonts w:ascii="Times New Roman" w:hAnsi="Times New Roman" w:cs="Times New Roman" w:hint="eastAsia"/>
                <w:color w:val="000000" w:themeColor="text1"/>
                <w:szCs w:val="21"/>
                <w:vertAlign w:val="superscript"/>
              </w:rPr>
              <w:t>b</w:t>
            </w:r>
            <w:proofErr w:type="spellEnd"/>
          </w:p>
        </w:tc>
        <w:tc>
          <w:tcPr>
            <w:tcW w:w="2410" w:type="dxa"/>
            <w:shd w:val="clear" w:color="auto" w:fill="auto"/>
            <w:noWrap/>
            <w:vAlign w:val="center"/>
          </w:tcPr>
          <w:p w14:paraId="38D586FA" w14:textId="77777777" w:rsidR="00943206" w:rsidRPr="00184620" w:rsidRDefault="00943206" w:rsidP="00FF5299">
            <w:pPr>
              <w:widowControl/>
              <w:jc w:val="left"/>
              <w:rPr>
                <w:rFonts w:ascii="Times New Roman" w:hAnsi="Times New Roman" w:cs="Times New Roman"/>
                <w:color w:val="000000" w:themeColor="text1"/>
                <w:kern w:val="0"/>
                <w:szCs w:val="21"/>
              </w:rPr>
            </w:pPr>
          </w:p>
        </w:tc>
        <w:tc>
          <w:tcPr>
            <w:tcW w:w="2126" w:type="dxa"/>
            <w:shd w:val="clear" w:color="auto" w:fill="auto"/>
            <w:noWrap/>
            <w:vAlign w:val="center"/>
          </w:tcPr>
          <w:p w14:paraId="72A7F7FE" w14:textId="77777777" w:rsidR="00943206" w:rsidRPr="00184620" w:rsidRDefault="00943206" w:rsidP="00FF5299">
            <w:pPr>
              <w:widowControl/>
              <w:jc w:val="left"/>
              <w:rPr>
                <w:rFonts w:ascii="Times New Roman" w:hAnsi="Times New Roman" w:cs="Times New Roman"/>
                <w:color w:val="000000" w:themeColor="text1"/>
                <w:kern w:val="0"/>
                <w:szCs w:val="21"/>
              </w:rPr>
            </w:pPr>
          </w:p>
        </w:tc>
        <w:tc>
          <w:tcPr>
            <w:tcW w:w="1327" w:type="dxa"/>
            <w:shd w:val="clear" w:color="auto" w:fill="auto"/>
            <w:noWrap/>
            <w:vAlign w:val="center"/>
          </w:tcPr>
          <w:p w14:paraId="30E1AD95"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0.17</w:t>
            </w:r>
          </w:p>
        </w:tc>
      </w:tr>
      <w:tr w:rsidR="00943206" w:rsidRPr="00184620" w14:paraId="003D8989" w14:textId="77777777" w:rsidTr="00D97853">
        <w:trPr>
          <w:trHeight w:val="294"/>
        </w:trPr>
        <w:tc>
          <w:tcPr>
            <w:tcW w:w="2405" w:type="dxa"/>
            <w:shd w:val="clear" w:color="auto" w:fill="auto"/>
            <w:noWrap/>
            <w:vAlign w:val="center"/>
          </w:tcPr>
          <w:p w14:paraId="3C9D574A"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 xml:space="preserve">1 </w:t>
            </w:r>
          </w:p>
        </w:tc>
        <w:tc>
          <w:tcPr>
            <w:tcW w:w="2410" w:type="dxa"/>
            <w:shd w:val="clear" w:color="auto" w:fill="auto"/>
            <w:noWrap/>
            <w:vAlign w:val="center"/>
          </w:tcPr>
          <w:p w14:paraId="7B2A8413"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288 (93.2)</w:t>
            </w:r>
          </w:p>
        </w:tc>
        <w:tc>
          <w:tcPr>
            <w:tcW w:w="2126" w:type="dxa"/>
            <w:shd w:val="clear" w:color="auto" w:fill="auto"/>
            <w:noWrap/>
            <w:vAlign w:val="center"/>
          </w:tcPr>
          <w:p w14:paraId="2919D712"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23 (85.2)</w:t>
            </w:r>
          </w:p>
        </w:tc>
        <w:tc>
          <w:tcPr>
            <w:tcW w:w="1327" w:type="dxa"/>
            <w:shd w:val="clear" w:color="auto" w:fill="auto"/>
            <w:noWrap/>
            <w:vAlign w:val="center"/>
          </w:tcPr>
          <w:p w14:paraId="5F5CA547"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43CD9767" w14:textId="77777777" w:rsidTr="00D97853">
        <w:trPr>
          <w:trHeight w:val="294"/>
        </w:trPr>
        <w:tc>
          <w:tcPr>
            <w:tcW w:w="2405" w:type="dxa"/>
            <w:shd w:val="clear" w:color="auto" w:fill="auto"/>
            <w:noWrap/>
            <w:vAlign w:val="center"/>
          </w:tcPr>
          <w:p w14:paraId="53D20018"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 xml:space="preserve">2 </w:t>
            </w:r>
          </w:p>
        </w:tc>
        <w:tc>
          <w:tcPr>
            <w:tcW w:w="2410" w:type="dxa"/>
            <w:shd w:val="clear" w:color="auto" w:fill="auto"/>
            <w:noWrap/>
            <w:vAlign w:val="center"/>
          </w:tcPr>
          <w:p w14:paraId="3A5A82D2"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18 (5.8)</w:t>
            </w:r>
          </w:p>
        </w:tc>
        <w:tc>
          <w:tcPr>
            <w:tcW w:w="2126" w:type="dxa"/>
            <w:shd w:val="clear" w:color="auto" w:fill="auto"/>
            <w:noWrap/>
            <w:vAlign w:val="center"/>
          </w:tcPr>
          <w:p w14:paraId="3D597BF2"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4 (14.8)</w:t>
            </w:r>
          </w:p>
        </w:tc>
        <w:tc>
          <w:tcPr>
            <w:tcW w:w="1327" w:type="dxa"/>
            <w:shd w:val="clear" w:color="auto" w:fill="auto"/>
            <w:noWrap/>
            <w:vAlign w:val="center"/>
          </w:tcPr>
          <w:p w14:paraId="2CF4BB99"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08CCF3CD" w14:textId="77777777" w:rsidTr="00D97853">
        <w:trPr>
          <w:trHeight w:val="294"/>
        </w:trPr>
        <w:tc>
          <w:tcPr>
            <w:tcW w:w="2405" w:type="dxa"/>
            <w:shd w:val="clear" w:color="auto" w:fill="auto"/>
            <w:noWrap/>
            <w:vAlign w:val="center"/>
          </w:tcPr>
          <w:p w14:paraId="41361473"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 xml:space="preserve">3 </w:t>
            </w:r>
          </w:p>
        </w:tc>
        <w:tc>
          <w:tcPr>
            <w:tcW w:w="2410" w:type="dxa"/>
            <w:shd w:val="clear" w:color="auto" w:fill="auto"/>
            <w:noWrap/>
            <w:vAlign w:val="center"/>
          </w:tcPr>
          <w:p w14:paraId="52BB44EF"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3 (1.8)</w:t>
            </w:r>
          </w:p>
        </w:tc>
        <w:tc>
          <w:tcPr>
            <w:tcW w:w="2126" w:type="dxa"/>
            <w:shd w:val="clear" w:color="auto" w:fill="auto"/>
            <w:noWrap/>
            <w:vAlign w:val="center"/>
          </w:tcPr>
          <w:p w14:paraId="755077C3"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 (0.0)</w:t>
            </w:r>
          </w:p>
        </w:tc>
        <w:tc>
          <w:tcPr>
            <w:tcW w:w="1327" w:type="dxa"/>
            <w:shd w:val="clear" w:color="auto" w:fill="auto"/>
            <w:noWrap/>
            <w:vAlign w:val="center"/>
          </w:tcPr>
          <w:p w14:paraId="2B0F661B"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57ADB33D" w14:textId="77777777" w:rsidTr="00D97853">
        <w:trPr>
          <w:trHeight w:val="294"/>
        </w:trPr>
        <w:tc>
          <w:tcPr>
            <w:tcW w:w="2405" w:type="dxa"/>
            <w:shd w:val="clear" w:color="auto" w:fill="auto"/>
            <w:noWrap/>
            <w:vAlign w:val="center"/>
          </w:tcPr>
          <w:p w14:paraId="39B1B8B8"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 xml:space="preserve">SDS </w:t>
            </w:r>
            <w:proofErr w:type="spellStart"/>
            <w:r w:rsidRPr="00184620">
              <w:rPr>
                <w:rFonts w:ascii="Times New Roman" w:hAnsi="Times New Roman" w:cs="Times New Roman"/>
                <w:color w:val="000000" w:themeColor="text1"/>
                <w:szCs w:val="21"/>
              </w:rPr>
              <w:t>scale</w:t>
            </w:r>
            <w:r w:rsidRPr="00184620">
              <w:rPr>
                <w:rFonts w:ascii="Times New Roman" w:hAnsi="Times New Roman" w:cs="Times New Roman" w:hint="eastAsia"/>
                <w:color w:val="000000" w:themeColor="text1"/>
                <w:szCs w:val="21"/>
                <w:vertAlign w:val="superscript"/>
              </w:rPr>
              <w:t>c</w:t>
            </w:r>
            <w:proofErr w:type="spellEnd"/>
          </w:p>
        </w:tc>
        <w:tc>
          <w:tcPr>
            <w:tcW w:w="2410" w:type="dxa"/>
            <w:shd w:val="clear" w:color="auto" w:fill="auto"/>
            <w:noWrap/>
            <w:vAlign w:val="center"/>
          </w:tcPr>
          <w:p w14:paraId="72083BFD" w14:textId="77777777" w:rsidR="00943206" w:rsidRPr="00184620" w:rsidRDefault="00943206" w:rsidP="00FF5299">
            <w:pPr>
              <w:widowControl/>
              <w:jc w:val="left"/>
              <w:rPr>
                <w:rFonts w:ascii="Times New Roman" w:hAnsi="Times New Roman" w:cs="Times New Roman"/>
                <w:color w:val="000000" w:themeColor="text1"/>
                <w:kern w:val="0"/>
                <w:szCs w:val="21"/>
              </w:rPr>
            </w:pPr>
          </w:p>
        </w:tc>
        <w:tc>
          <w:tcPr>
            <w:tcW w:w="2126" w:type="dxa"/>
            <w:shd w:val="clear" w:color="auto" w:fill="auto"/>
            <w:noWrap/>
            <w:vAlign w:val="center"/>
          </w:tcPr>
          <w:p w14:paraId="40F24E40" w14:textId="77777777" w:rsidR="00943206" w:rsidRPr="00184620" w:rsidRDefault="00943206" w:rsidP="00FF5299">
            <w:pPr>
              <w:widowControl/>
              <w:jc w:val="left"/>
              <w:rPr>
                <w:rFonts w:ascii="Times New Roman" w:hAnsi="Times New Roman" w:cs="Times New Roman"/>
                <w:color w:val="000000" w:themeColor="text1"/>
                <w:kern w:val="0"/>
                <w:szCs w:val="21"/>
              </w:rPr>
            </w:pPr>
          </w:p>
        </w:tc>
        <w:tc>
          <w:tcPr>
            <w:tcW w:w="1327" w:type="dxa"/>
            <w:shd w:val="clear" w:color="auto" w:fill="auto"/>
            <w:noWrap/>
            <w:vAlign w:val="center"/>
          </w:tcPr>
          <w:p w14:paraId="2AB0B21C" w14:textId="77777777" w:rsidR="00943206" w:rsidRPr="00184620" w:rsidRDefault="00943206" w:rsidP="00FF5299">
            <w:pPr>
              <w:widowControl/>
              <w:jc w:val="left"/>
              <w:rPr>
                <w:rFonts w:ascii="Times New Roman" w:hAnsi="Times New Roman" w:cs="Times New Roman"/>
                <w:color w:val="000000" w:themeColor="text1"/>
                <w:kern w:val="0"/>
                <w:szCs w:val="21"/>
              </w:rPr>
            </w:pPr>
            <w:proofErr w:type="spellStart"/>
            <w:r w:rsidRPr="00184620">
              <w:rPr>
                <w:rFonts w:ascii="Times New Roman" w:hAnsi="Times New Roman" w:cs="Times New Roman" w:hint="eastAsia"/>
                <w:color w:val="000000" w:themeColor="text1"/>
                <w:kern w:val="0"/>
                <w:szCs w:val="21"/>
              </w:rPr>
              <w:t>NaN</w:t>
            </w:r>
            <w:proofErr w:type="spellEnd"/>
          </w:p>
        </w:tc>
      </w:tr>
      <w:tr w:rsidR="00943206" w:rsidRPr="00184620" w14:paraId="1D19FE65" w14:textId="77777777" w:rsidTr="00D97853">
        <w:trPr>
          <w:trHeight w:val="294"/>
        </w:trPr>
        <w:tc>
          <w:tcPr>
            <w:tcW w:w="2405" w:type="dxa"/>
            <w:shd w:val="clear" w:color="auto" w:fill="auto"/>
            <w:noWrap/>
            <w:vAlign w:val="center"/>
          </w:tcPr>
          <w:p w14:paraId="3DC2078C"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 xml:space="preserve">1 </w:t>
            </w:r>
          </w:p>
        </w:tc>
        <w:tc>
          <w:tcPr>
            <w:tcW w:w="2410" w:type="dxa"/>
            <w:shd w:val="clear" w:color="auto" w:fill="auto"/>
            <w:noWrap/>
            <w:vAlign w:val="center"/>
          </w:tcPr>
          <w:p w14:paraId="57A85E46"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249 (80.6)</w:t>
            </w:r>
          </w:p>
        </w:tc>
        <w:tc>
          <w:tcPr>
            <w:tcW w:w="2126" w:type="dxa"/>
            <w:shd w:val="clear" w:color="auto" w:fill="auto"/>
            <w:noWrap/>
            <w:vAlign w:val="center"/>
          </w:tcPr>
          <w:p w14:paraId="71358A27"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19 (70.4)</w:t>
            </w:r>
          </w:p>
        </w:tc>
        <w:tc>
          <w:tcPr>
            <w:tcW w:w="1327" w:type="dxa"/>
            <w:shd w:val="clear" w:color="auto" w:fill="auto"/>
            <w:noWrap/>
            <w:vAlign w:val="center"/>
          </w:tcPr>
          <w:p w14:paraId="2E01FB7F"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53D073A7" w14:textId="77777777" w:rsidTr="00D97853">
        <w:trPr>
          <w:trHeight w:val="294"/>
        </w:trPr>
        <w:tc>
          <w:tcPr>
            <w:tcW w:w="2405" w:type="dxa"/>
            <w:shd w:val="clear" w:color="auto" w:fill="auto"/>
            <w:noWrap/>
            <w:vAlign w:val="center"/>
          </w:tcPr>
          <w:p w14:paraId="09413892"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 xml:space="preserve">2 </w:t>
            </w:r>
          </w:p>
        </w:tc>
        <w:tc>
          <w:tcPr>
            <w:tcW w:w="2410" w:type="dxa"/>
            <w:shd w:val="clear" w:color="auto" w:fill="auto"/>
            <w:noWrap/>
            <w:vAlign w:val="center"/>
          </w:tcPr>
          <w:p w14:paraId="2623DE48"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45 (14.6)</w:t>
            </w:r>
          </w:p>
        </w:tc>
        <w:tc>
          <w:tcPr>
            <w:tcW w:w="2126" w:type="dxa"/>
            <w:shd w:val="clear" w:color="auto" w:fill="auto"/>
            <w:noWrap/>
            <w:vAlign w:val="center"/>
          </w:tcPr>
          <w:p w14:paraId="49132E32"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6 (22.2)</w:t>
            </w:r>
          </w:p>
        </w:tc>
        <w:tc>
          <w:tcPr>
            <w:tcW w:w="1327" w:type="dxa"/>
            <w:shd w:val="clear" w:color="auto" w:fill="auto"/>
            <w:noWrap/>
            <w:vAlign w:val="center"/>
          </w:tcPr>
          <w:p w14:paraId="7FE01D49"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44F1D85F" w14:textId="77777777" w:rsidTr="00D97853">
        <w:trPr>
          <w:trHeight w:val="294"/>
        </w:trPr>
        <w:tc>
          <w:tcPr>
            <w:tcW w:w="2405" w:type="dxa"/>
            <w:shd w:val="clear" w:color="auto" w:fill="auto"/>
            <w:noWrap/>
            <w:vAlign w:val="center"/>
          </w:tcPr>
          <w:p w14:paraId="7EF1AA80"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 xml:space="preserve">3 </w:t>
            </w:r>
          </w:p>
        </w:tc>
        <w:tc>
          <w:tcPr>
            <w:tcW w:w="2410" w:type="dxa"/>
            <w:shd w:val="clear" w:color="auto" w:fill="auto"/>
            <w:noWrap/>
            <w:vAlign w:val="center"/>
          </w:tcPr>
          <w:p w14:paraId="1826F2BA"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15 (4.9)</w:t>
            </w:r>
          </w:p>
        </w:tc>
        <w:tc>
          <w:tcPr>
            <w:tcW w:w="2126" w:type="dxa"/>
            <w:shd w:val="clear" w:color="auto" w:fill="auto"/>
            <w:noWrap/>
            <w:vAlign w:val="center"/>
          </w:tcPr>
          <w:p w14:paraId="293A97B9"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2 (7.4)</w:t>
            </w:r>
          </w:p>
        </w:tc>
        <w:tc>
          <w:tcPr>
            <w:tcW w:w="1327" w:type="dxa"/>
            <w:shd w:val="clear" w:color="auto" w:fill="auto"/>
            <w:noWrap/>
            <w:vAlign w:val="center"/>
          </w:tcPr>
          <w:p w14:paraId="47DB58FE"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1C1F9C04" w14:textId="77777777" w:rsidTr="00D97853">
        <w:trPr>
          <w:trHeight w:val="294"/>
        </w:trPr>
        <w:tc>
          <w:tcPr>
            <w:tcW w:w="2405" w:type="dxa"/>
            <w:shd w:val="clear" w:color="auto" w:fill="auto"/>
            <w:noWrap/>
            <w:vAlign w:val="center"/>
          </w:tcPr>
          <w:p w14:paraId="0D069506"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 xml:space="preserve">4 </w:t>
            </w:r>
          </w:p>
        </w:tc>
        <w:tc>
          <w:tcPr>
            <w:tcW w:w="2410" w:type="dxa"/>
            <w:shd w:val="clear" w:color="auto" w:fill="auto"/>
            <w:noWrap/>
            <w:vAlign w:val="center"/>
          </w:tcPr>
          <w:p w14:paraId="508FB8DB"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 (0.0)</w:t>
            </w:r>
          </w:p>
        </w:tc>
        <w:tc>
          <w:tcPr>
            <w:tcW w:w="2126" w:type="dxa"/>
            <w:shd w:val="clear" w:color="auto" w:fill="auto"/>
            <w:noWrap/>
            <w:vAlign w:val="center"/>
          </w:tcPr>
          <w:p w14:paraId="34B393CF"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 (0.0)</w:t>
            </w:r>
          </w:p>
        </w:tc>
        <w:tc>
          <w:tcPr>
            <w:tcW w:w="1327" w:type="dxa"/>
            <w:shd w:val="clear" w:color="auto" w:fill="auto"/>
            <w:noWrap/>
            <w:vAlign w:val="center"/>
          </w:tcPr>
          <w:p w14:paraId="683A3567"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519F5CEF" w14:textId="77777777" w:rsidTr="00D97853">
        <w:trPr>
          <w:trHeight w:val="294"/>
        </w:trPr>
        <w:tc>
          <w:tcPr>
            <w:tcW w:w="2405" w:type="dxa"/>
            <w:shd w:val="clear" w:color="auto" w:fill="auto"/>
            <w:noWrap/>
            <w:vAlign w:val="center"/>
          </w:tcPr>
          <w:p w14:paraId="03B11901" w14:textId="77777777" w:rsidR="00943206" w:rsidRPr="00184620" w:rsidRDefault="00943206" w:rsidP="00FF5299">
            <w:pPr>
              <w:widowControl/>
              <w:jc w:val="left"/>
              <w:rPr>
                <w:rFonts w:ascii="Times New Roman" w:hAnsi="Times New Roman" w:cs="Times New Roman"/>
                <w:color w:val="000000" w:themeColor="text1"/>
                <w:kern w:val="0"/>
                <w:szCs w:val="21"/>
              </w:rPr>
            </w:pPr>
            <w:proofErr w:type="spellStart"/>
            <w:r w:rsidRPr="00184620">
              <w:rPr>
                <w:rFonts w:ascii="Times New Roman" w:hAnsi="Times New Roman" w:cs="Times New Roman"/>
                <w:color w:val="000000" w:themeColor="text1"/>
                <w:szCs w:val="21"/>
              </w:rPr>
              <w:t>PSQI</w:t>
            </w:r>
            <w:r w:rsidRPr="00184620">
              <w:rPr>
                <w:rFonts w:ascii="Times New Roman" w:hAnsi="Times New Roman" w:cs="Times New Roman" w:hint="eastAsia"/>
                <w:color w:val="000000" w:themeColor="text1"/>
                <w:szCs w:val="21"/>
                <w:vertAlign w:val="superscript"/>
              </w:rPr>
              <w:t>d</w:t>
            </w:r>
            <w:proofErr w:type="spellEnd"/>
          </w:p>
        </w:tc>
        <w:tc>
          <w:tcPr>
            <w:tcW w:w="2410" w:type="dxa"/>
            <w:shd w:val="clear" w:color="auto" w:fill="auto"/>
            <w:noWrap/>
            <w:vAlign w:val="center"/>
          </w:tcPr>
          <w:p w14:paraId="3C18DCC8" w14:textId="77777777" w:rsidR="00943206" w:rsidRPr="00184620" w:rsidRDefault="00943206" w:rsidP="00FF5299">
            <w:pPr>
              <w:widowControl/>
              <w:jc w:val="left"/>
              <w:rPr>
                <w:rFonts w:ascii="Times New Roman" w:hAnsi="Times New Roman" w:cs="Times New Roman"/>
                <w:color w:val="000000" w:themeColor="text1"/>
                <w:kern w:val="0"/>
                <w:szCs w:val="21"/>
              </w:rPr>
            </w:pPr>
          </w:p>
        </w:tc>
        <w:tc>
          <w:tcPr>
            <w:tcW w:w="2126" w:type="dxa"/>
            <w:shd w:val="clear" w:color="auto" w:fill="auto"/>
            <w:noWrap/>
            <w:vAlign w:val="center"/>
          </w:tcPr>
          <w:p w14:paraId="20DABEF2" w14:textId="77777777" w:rsidR="00943206" w:rsidRPr="00184620" w:rsidRDefault="00943206" w:rsidP="00FF5299">
            <w:pPr>
              <w:widowControl/>
              <w:jc w:val="left"/>
              <w:rPr>
                <w:rFonts w:ascii="Times New Roman" w:hAnsi="Times New Roman" w:cs="Times New Roman"/>
                <w:color w:val="000000" w:themeColor="text1"/>
                <w:kern w:val="0"/>
                <w:szCs w:val="21"/>
              </w:rPr>
            </w:pPr>
          </w:p>
        </w:tc>
        <w:tc>
          <w:tcPr>
            <w:tcW w:w="1327" w:type="dxa"/>
            <w:shd w:val="clear" w:color="auto" w:fill="auto"/>
            <w:noWrap/>
            <w:vAlign w:val="center"/>
          </w:tcPr>
          <w:p w14:paraId="02DC1F09"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0.93</w:t>
            </w:r>
          </w:p>
        </w:tc>
      </w:tr>
      <w:tr w:rsidR="00943206" w:rsidRPr="00184620" w14:paraId="5A0D3A9C" w14:textId="77777777" w:rsidTr="00D97853">
        <w:trPr>
          <w:trHeight w:val="294"/>
        </w:trPr>
        <w:tc>
          <w:tcPr>
            <w:tcW w:w="2405" w:type="dxa"/>
            <w:shd w:val="clear" w:color="auto" w:fill="auto"/>
            <w:noWrap/>
            <w:vAlign w:val="center"/>
          </w:tcPr>
          <w:p w14:paraId="69BD0D4C"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 xml:space="preserve">1 </w:t>
            </w:r>
          </w:p>
        </w:tc>
        <w:tc>
          <w:tcPr>
            <w:tcW w:w="2410" w:type="dxa"/>
            <w:shd w:val="clear" w:color="auto" w:fill="auto"/>
            <w:noWrap/>
            <w:vAlign w:val="center"/>
          </w:tcPr>
          <w:p w14:paraId="14B4109A"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176 (57.0)</w:t>
            </w:r>
          </w:p>
        </w:tc>
        <w:tc>
          <w:tcPr>
            <w:tcW w:w="2126" w:type="dxa"/>
            <w:shd w:val="clear" w:color="auto" w:fill="auto"/>
            <w:noWrap/>
            <w:vAlign w:val="center"/>
          </w:tcPr>
          <w:p w14:paraId="5AED9E50"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14 (51.9)</w:t>
            </w:r>
          </w:p>
        </w:tc>
        <w:tc>
          <w:tcPr>
            <w:tcW w:w="1327" w:type="dxa"/>
            <w:shd w:val="clear" w:color="auto" w:fill="auto"/>
            <w:noWrap/>
            <w:vAlign w:val="center"/>
          </w:tcPr>
          <w:p w14:paraId="68DF5002"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1CCA1231" w14:textId="77777777" w:rsidTr="00D97853">
        <w:trPr>
          <w:trHeight w:val="294"/>
        </w:trPr>
        <w:tc>
          <w:tcPr>
            <w:tcW w:w="2405" w:type="dxa"/>
            <w:shd w:val="clear" w:color="auto" w:fill="auto"/>
            <w:noWrap/>
            <w:vAlign w:val="center"/>
          </w:tcPr>
          <w:p w14:paraId="488E635D"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 xml:space="preserve">2 </w:t>
            </w:r>
          </w:p>
        </w:tc>
        <w:tc>
          <w:tcPr>
            <w:tcW w:w="2410" w:type="dxa"/>
            <w:shd w:val="clear" w:color="auto" w:fill="auto"/>
            <w:noWrap/>
            <w:vAlign w:val="center"/>
          </w:tcPr>
          <w:p w14:paraId="1986C7D2"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92 (29.8)</w:t>
            </w:r>
          </w:p>
        </w:tc>
        <w:tc>
          <w:tcPr>
            <w:tcW w:w="2126" w:type="dxa"/>
            <w:shd w:val="clear" w:color="auto" w:fill="auto"/>
            <w:noWrap/>
            <w:vAlign w:val="center"/>
          </w:tcPr>
          <w:p w14:paraId="62AC7F61"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9 (33.3)</w:t>
            </w:r>
          </w:p>
        </w:tc>
        <w:tc>
          <w:tcPr>
            <w:tcW w:w="1327" w:type="dxa"/>
            <w:shd w:val="clear" w:color="auto" w:fill="auto"/>
            <w:noWrap/>
            <w:vAlign w:val="center"/>
          </w:tcPr>
          <w:p w14:paraId="0E9FA001"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28C715A5" w14:textId="77777777" w:rsidTr="00D97853">
        <w:trPr>
          <w:trHeight w:val="294"/>
        </w:trPr>
        <w:tc>
          <w:tcPr>
            <w:tcW w:w="2405" w:type="dxa"/>
            <w:shd w:val="clear" w:color="auto" w:fill="auto"/>
            <w:noWrap/>
            <w:vAlign w:val="center"/>
          </w:tcPr>
          <w:p w14:paraId="0F28B4C0"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 xml:space="preserve">3 </w:t>
            </w:r>
          </w:p>
        </w:tc>
        <w:tc>
          <w:tcPr>
            <w:tcW w:w="2410" w:type="dxa"/>
            <w:shd w:val="clear" w:color="auto" w:fill="auto"/>
            <w:noWrap/>
            <w:vAlign w:val="center"/>
          </w:tcPr>
          <w:p w14:paraId="27AAE026"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34 (11.0)</w:t>
            </w:r>
          </w:p>
        </w:tc>
        <w:tc>
          <w:tcPr>
            <w:tcW w:w="2126" w:type="dxa"/>
            <w:shd w:val="clear" w:color="auto" w:fill="auto"/>
            <w:noWrap/>
            <w:vAlign w:val="center"/>
          </w:tcPr>
          <w:p w14:paraId="6165E6B2"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3 (11.1)</w:t>
            </w:r>
          </w:p>
        </w:tc>
        <w:tc>
          <w:tcPr>
            <w:tcW w:w="1327" w:type="dxa"/>
            <w:shd w:val="clear" w:color="auto" w:fill="auto"/>
            <w:noWrap/>
            <w:vAlign w:val="center"/>
          </w:tcPr>
          <w:p w14:paraId="1D503327"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1EC041E9" w14:textId="77777777" w:rsidTr="00D97853">
        <w:trPr>
          <w:trHeight w:val="294"/>
        </w:trPr>
        <w:tc>
          <w:tcPr>
            <w:tcW w:w="2405" w:type="dxa"/>
            <w:shd w:val="clear" w:color="auto" w:fill="auto"/>
            <w:noWrap/>
            <w:vAlign w:val="center"/>
          </w:tcPr>
          <w:p w14:paraId="78961070" w14:textId="77777777" w:rsidR="00943206" w:rsidRPr="00184620" w:rsidRDefault="00943206" w:rsidP="00FF5299">
            <w:pPr>
              <w:widowControl/>
              <w:ind w:leftChars="100" w:left="210"/>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 xml:space="preserve">4 </w:t>
            </w:r>
          </w:p>
        </w:tc>
        <w:tc>
          <w:tcPr>
            <w:tcW w:w="2410" w:type="dxa"/>
            <w:shd w:val="clear" w:color="auto" w:fill="auto"/>
            <w:noWrap/>
            <w:vAlign w:val="center"/>
          </w:tcPr>
          <w:p w14:paraId="30018D0D"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7 (2.3)</w:t>
            </w:r>
          </w:p>
        </w:tc>
        <w:tc>
          <w:tcPr>
            <w:tcW w:w="2126" w:type="dxa"/>
            <w:shd w:val="clear" w:color="auto" w:fill="auto"/>
            <w:noWrap/>
            <w:vAlign w:val="center"/>
          </w:tcPr>
          <w:p w14:paraId="468D0902"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 (3.7)</w:t>
            </w:r>
          </w:p>
        </w:tc>
        <w:tc>
          <w:tcPr>
            <w:tcW w:w="1327" w:type="dxa"/>
            <w:shd w:val="clear" w:color="auto" w:fill="auto"/>
            <w:noWrap/>
            <w:vAlign w:val="center"/>
          </w:tcPr>
          <w:p w14:paraId="2B9F7109" w14:textId="77777777" w:rsidR="00943206" w:rsidRPr="00184620" w:rsidRDefault="00943206" w:rsidP="00FF5299">
            <w:pPr>
              <w:widowControl/>
              <w:jc w:val="left"/>
              <w:rPr>
                <w:rFonts w:ascii="Times New Roman" w:hAnsi="Times New Roman" w:cs="Times New Roman"/>
                <w:color w:val="000000" w:themeColor="text1"/>
                <w:kern w:val="0"/>
                <w:szCs w:val="21"/>
              </w:rPr>
            </w:pPr>
          </w:p>
        </w:tc>
      </w:tr>
      <w:tr w:rsidR="00943206" w:rsidRPr="00184620" w14:paraId="7D0A24AD" w14:textId="77777777" w:rsidTr="00D97853">
        <w:trPr>
          <w:trHeight w:val="294"/>
        </w:trPr>
        <w:tc>
          <w:tcPr>
            <w:tcW w:w="2405" w:type="dxa"/>
            <w:shd w:val="clear" w:color="auto" w:fill="auto"/>
            <w:noWrap/>
            <w:vAlign w:val="center"/>
          </w:tcPr>
          <w:p w14:paraId="50AD40BD" w14:textId="77777777" w:rsidR="00943206" w:rsidRPr="00184620" w:rsidRDefault="00943206" w:rsidP="00FF5299">
            <w:pPr>
              <w:widowControl/>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Use of CPB</w:t>
            </w:r>
          </w:p>
        </w:tc>
        <w:tc>
          <w:tcPr>
            <w:tcW w:w="2410" w:type="dxa"/>
            <w:shd w:val="clear" w:color="auto" w:fill="auto"/>
            <w:noWrap/>
            <w:vAlign w:val="center"/>
          </w:tcPr>
          <w:p w14:paraId="21997C3C" w14:textId="77777777" w:rsidR="00943206" w:rsidRPr="00184620" w:rsidRDefault="00943206" w:rsidP="00FF5299">
            <w:pPr>
              <w:widowControl/>
              <w:jc w:val="left"/>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250 (80.9)</w:t>
            </w:r>
          </w:p>
        </w:tc>
        <w:tc>
          <w:tcPr>
            <w:tcW w:w="2126" w:type="dxa"/>
            <w:shd w:val="clear" w:color="auto" w:fill="auto"/>
            <w:noWrap/>
            <w:vAlign w:val="center"/>
          </w:tcPr>
          <w:p w14:paraId="183FE104" w14:textId="77777777" w:rsidR="00943206" w:rsidRPr="00184620" w:rsidRDefault="00943206" w:rsidP="00FF5299">
            <w:pPr>
              <w:widowControl/>
              <w:jc w:val="left"/>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24 (88.9)</w:t>
            </w:r>
          </w:p>
        </w:tc>
        <w:tc>
          <w:tcPr>
            <w:tcW w:w="1327" w:type="dxa"/>
            <w:shd w:val="clear" w:color="auto" w:fill="auto"/>
            <w:noWrap/>
            <w:vAlign w:val="center"/>
          </w:tcPr>
          <w:p w14:paraId="65A81A69" w14:textId="77777777" w:rsidR="00943206" w:rsidRPr="00184620" w:rsidRDefault="00943206" w:rsidP="00FF5299">
            <w:pPr>
              <w:widowControl/>
              <w:jc w:val="left"/>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0.44</w:t>
            </w:r>
          </w:p>
        </w:tc>
      </w:tr>
      <w:tr w:rsidR="00943206" w:rsidRPr="00184620" w14:paraId="3B14D2BF" w14:textId="77777777" w:rsidTr="00D97853">
        <w:trPr>
          <w:trHeight w:val="294"/>
        </w:trPr>
        <w:tc>
          <w:tcPr>
            <w:tcW w:w="2405" w:type="dxa"/>
            <w:shd w:val="clear" w:color="auto" w:fill="auto"/>
            <w:noWrap/>
            <w:vAlign w:val="center"/>
          </w:tcPr>
          <w:p w14:paraId="092E0EB1"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Redo operation</w:t>
            </w:r>
          </w:p>
        </w:tc>
        <w:tc>
          <w:tcPr>
            <w:tcW w:w="2410" w:type="dxa"/>
            <w:shd w:val="clear" w:color="auto" w:fill="auto"/>
            <w:noWrap/>
            <w:vAlign w:val="center"/>
          </w:tcPr>
          <w:p w14:paraId="46F649EF"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13 (4.2)</w:t>
            </w:r>
          </w:p>
        </w:tc>
        <w:tc>
          <w:tcPr>
            <w:tcW w:w="2126" w:type="dxa"/>
            <w:shd w:val="clear" w:color="auto" w:fill="auto"/>
            <w:noWrap/>
            <w:vAlign w:val="center"/>
          </w:tcPr>
          <w:p w14:paraId="717F210D"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3 (11.1)</w:t>
            </w:r>
          </w:p>
        </w:tc>
        <w:tc>
          <w:tcPr>
            <w:tcW w:w="1327" w:type="dxa"/>
            <w:shd w:val="clear" w:color="auto" w:fill="auto"/>
            <w:noWrap/>
            <w:vAlign w:val="center"/>
          </w:tcPr>
          <w:p w14:paraId="3523D7A6"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0.25</w:t>
            </w:r>
          </w:p>
        </w:tc>
      </w:tr>
      <w:tr w:rsidR="00943206" w:rsidRPr="00184620" w14:paraId="138A1741" w14:textId="77777777" w:rsidTr="00D97853">
        <w:trPr>
          <w:trHeight w:val="294"/>
        </w:trPr>
        <w:tc>
          <w:tcPr>
            <w:tcW w:w="2405" w:type="dxa"/>
            <w:shd w:val="clear" w:color="auto" w:fill="auto"/>
            <w:noWrap/>
            <w:vAlign w:val="center"/>
          </w:tcPr>
          <w:p w14:paraId="28E5C241"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 xml:space="preserve">Complex cardiac </w:t>
            </w:r>
            <w:proofErr w:type="spellStart"/>
            <w:r w:rsidRPr="00184620">
              <w:rPr>
                <w:rFonts w:ascii="Times New Roman" w:hAnsi="Times New Roman" w:cs="Times New Roman"/>
                <w:color w:val="000000" w:themeColor="text1"/>
                <w:szCs w:val="21"/>
              </w:rPr>
              <w:t>surgery</w:t>
            </w:r>
            <w:r w:rsidRPr="00184620">
              <w:rPr>
                <w:rFonts w:ascii="Times New Roman" w:hAnsi="Times New Roman" w:cs="Times New Roman" w:hint="eastAsia"/>
                <w:color w:val="000000" w:themeColor="text1"/>
                <w:szCs w:val="21"/>
                <w:vertAlign w:val="superscript"/>
              </w:rPr>
              <w:t>e</w:t>
            </w:r>
            <w:proofErr w:type="spellEnd"/>
          </w:p>
        </w:tc>
        <w:tc>
          <w:tcPr>
            <w:tcW w:w="2410" w:type="dxa"/>
            <w:shd w:val="clear" w:color="auto" w:fill="auto"/>
            <w:noWrap/>
            <w:vAlign w:val="center"/>
          </w:tcPr>
          <w:p w14:paraId="1159FB6D"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45 (14.60</w:t>
            </w:r>
            <w:r>
              <w:rPr>
                <w:rFonts w:ascii="Times New Roman" w:hAnsi="Times New Roman" w:cs="Times New Roman" w:hint="eastAsia"/>
                <w:color w:val="000000" w:themeColor="text1"/>
                <w:kern w:val="0"/>
                <w:szCs w:val="21"/>
              </w:rPr>
              <w:t>)</w:t>
            </w:r>
          </w:p>
        </w:tc>
        <w:tc>
          <w:tcPr>
            <w:tcW w:w="2126" w:type="dxa"/>
            <w:shd w:val="clear" w:color="auto" w:fill="auto"/>
            <w:noWrap/>
            <w:vAlign w:val="center"/>
          </w:tcPr>
          <w:p w14:paraId="440F46D6"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5 (18.5)</w:t>
            </w:r>
          </w:p>
        </w:tc>
        <w:tc>
          <w:tcPr>
            <w:tcW w:w="1327" w:type="dxa"/>
            <w:shd w:val="clear" w:color="auto" w:fill="auto"/>
            <w:noWrap/>
            <w:vAlign w:val="center"/>
          </w:tcPr>
          <w:p w14:paraId="191D491A"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0.79</w:t>
            </w:r>
          </w:p>
        </w:tc>
      </w:tr>
      <w:tr w:rsidR="00943206" w:rsidRPr="00184620" w14:paraId="790DB5D0" w14:textId="77777777" w:rsidTr="00D97853">
        <w:trPr>
          <w:trHeight w:val="294"/>
        </w:trPr>
        <w:tc>
          <w:tcPr>
            <w:tcW w:w="2405" w:type="dxa"/>
            <w:shd w:val="clear" w:color="auto" w:fill="auto"/>
            <w:noWrap/>
            <w:vAlign w:val="center"/>
          </w:tcPr>
          <w:p w14:paraId="33AAE3EB"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Re-exploration</w:t>
            </w:r>
          </w:p>
        </w:tc>
        <w:tc>
          <w:tcPr>
            <w:tcW w:w="2410" w:type="dxa"/>
            <w:shd w:val="clear" w:color="auto" w:fill="auto"/>
            <w:noWrap/>
            <w:vAlign w:val="center"/>
          </w:tcPr>
          <w:p w14:paraId="3DF676E7"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3 (1.0)</w:t>
            </w:r>
          </w:p>
        </w:tc>
        <w:tc>
          <w:tcPr>
            <w:tcW w:w="2126" w:type="dxa"/>
            <w:shd w:val="clear" w:color="auto" w:fill="auto"/>
            <w:noWrap/>
            <w:vAlign w:val="center"/>
          </w:tcPr>
          <w:p w14:paraId="333C4F2A"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 (3.7)</w:t>
            </w:r>
          </w:p>
        </w:tc>
        <w:tc>
          <w:tcPr>
            <w:tcW w:w="1327" w:type="dxa"/>
            <w:shd w:val="clear" w:color="auto" w:fill="auto"/>
            <w:noWrap/>
            <w:vAlign w:val="center"/>
          </w:tcPr>
          <w:p w14:paraId="2BB5D088"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0.74</w:t>
            </w:r>
          </w:p>
        </w:tc>
      </w:tr>
      <w:tr w:rsidR="00943206" w:rsidRPr="00184620" w14:paraId="51F6A316" w14:textId="77777777" w:rsidTr="00D97853">
        <w:trPr>
          <w:trHeight w:val="294"/>
        </w:trPr>
        <w:tc>
          <w:tcPr>
            <w:tcW w:w="2405" w:type="dxa"/>
            <w:shd w:val="clear" w:color="auto" w:fill="auto"/>
            <w:noWrap/>
            <w:vAlign w:val="center"/>
          </w:tcPr>
          <w:p w14:paraId="1E04E68C"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 xml:space="preserve">Postoperative </w:t>
            </w:r>
            <w:proofErr w:type="spellStart"/>
            <w:r w:rsidRPr="00184620">
              <w:rPr>
                <w:rFonts w:ascii="Times New Roman" w:hAnsi="Times New Roman" w:cs="Times New Roman"/>
                <w:color w:val="000000" w:themeColor="text1"/>
                <w:szCs w:val="21"/>
              </w:rPr>
              <w:t>infection</w:t>
            </w:r>
            <w:r w:rsidRPr="00184620">
              <w:rPr>
                <w:rFonts w:ascii="Times New Roman" w:hAnsi="Times New Roman" w:cs="Times New Roman" w:hint="eastAsia"/>
                <w:color w:val="000000" w:themeColor="text1"/>
                <w:szCs w:val="21"/>
                <w:vertAlign w:val="superscript"/>
              </w:rPr>
              <w:t>f</w:t>
            </w:r>
            <w:proofErr w:type="spellEnd"/>
          </w:p>
        </w:tc>
        <w:tc>
          <w:tcPr>
            <w:tcW w:w="2410" w:type="dxa"/>
            <w:shd w:val="clear" w:color="auto" w:fill="auto"/>
            <w:noWrap/>
            <w:vAlign w:val="center"/>
          </w:tcPr>
          <w:p w14:paraId="3D0D579C"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14 (4.5)</w:t>
            </w:r>
          </w:p>
        </w:tc>
        <w:tc>
          <w:tcPr>
            <w:tcW w:w="2126" w:type="dxa"/>
            <w:shd w:val="clear" w:color="auto" w:fill="auto"/>
            <w:noWrap/>
            <w:vAlign w:val="center"/>
          </w:tcPr>
          <w:p w14:paraId="43E6D1D7"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4 (14.8)</w:t>
            </w:r>
          </w:p>
        </w:tc>
        <w:tc>
          <w:tcPr>
            <w:tcW w:w="1327" w:type="dxa"/>
            <w:shd w:val="clear" w:color="auto" w:fill="auto"/>
            <w:noWrap/>
            <w:vAlign w:val="center"/>
          </w:tcPr>
          <w:p w14:paraId="090CFA9A"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0.07</w:t>
            </w:r>
          </w:p>
        </w:tc>
      </w:tr>
      <w:tr w:rsidR="00943206" w:rsidRPr="00184620" w14:paraId="62CFD8B3" w14:textId="77777777" w:rsidTr="00D97853">
        <w:trPr>
          <w:trHeight w:val="294"/>
        </w:trPr>
        <w:tc>
          <w:tcPr>
            <w:tcW w:w="2405" w:type="dxa"/>
            <w:shd w:val="clear" w:color="auto" w:fill="auto"/>
            <w:noWrap/>
            <w:vAlign w:val="center"/>
          </w:tcPr>
          <w:p w14:paraId="7DDB6538"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 xml:space="preserve">Acute kidney </w:t>
            </w:r>
            <w:proofErr w:type="spellStart"/>
            <w:r w:rsidRPr="00184620">
              <w:rPr>
                <w:rFonts w:ascii="Times New Roman" w:hAnsi="Times New Roman" w:cs="Times New Roman"/>
                <w:color w:val="000000" w:themeColor="text1"/>
                <w:szCs w:val="21"/>
              </w:rPr>
              <w:t>injury</w:t>
            </w:r>
            <w:r w:rsidRPr="00184620">
              <w:rPr>
                <w:rFonts w:ascii="Times New Roman" w:hAnsi="Times New Roman" w:cs="Times New Roman" w:hint="eastAsia"/>
                <w:color w:val="000000" w:themeColor="text1"/>
                <w:szCs w:val="21"/>
                <w:vertAlign w:val="superscript"/>
              </w:rPr>
              <w:t>g</w:t>
            </w:r>
            <w:proofErr w:type="spellEnd"/>
          </w:p>
        </w:tc>
        <w:tc>
          <w:tcPr>
            <w:tcW w:w="2410" w:type="dxa"/>
            <w:shd w:val="clear" w:color="auto" w:fill="auto"/>
            <w:noWrap/>
            <w:vAlign w:val="center"/>
          </w:tcPr>
          <w:p w14:paraId="64C71A90"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32 (10.4)</w:t>
            </w:r>
          </w:p>
        </w:tc>
        <w:tc>
          <w:tcPr>
            <w:tcW w:w="2126" w:type="dxa"/>
            <w:shd w:val="clear" w:color="auto" w:fill="auto"/>
            <w:noWrap/>
            <w:vAlign w:val="center"/>
          </w:tcPr>
          <w:p w14:paraId="45530504"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4 (14.8)</w:t>
            </w:r>
          </w:p>
        </w:tc>
        <w:tc>
          <w:tcPr>
            <w:tcW w:w="1327" w:type="dxa"/>
            <w:shd w:val="clear" w:color="auto" w:fill="auto"/>
            <w:noWrap/>
            <w:vAlign w:val="center"/>
          </w:tcPr>
          <w:p w14:paraId="1CF44A37"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0.69</w:t>
            </w:r>
          </w:p>
        </w:tc>
      </w:tr>
      <w:tr w:rsidR="00943206" w:rsidRPr="00184620" w14:paraId="3188EFC6" w14:textId="77777777" w:rsidTr="00D97853">
        <w:trPr>
          <w:trHeight w:val="294"/>
        </w:trPr>
        <w:tc>
          <w:tcPr>
            <w:tcW w:w="2405" w:type="dxa"/>
            <w:shd w:val="clear" w:color="auto" w:fill="auto"/>
            <w:noWrap/>
            <w:vAlign w:val="center"/>
          </w:tcPr>
          <w:p w14:paraId="5AB9381F"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color w:val="000000" w:themeColor="text1"/>
                <w:szCs w:val="21"/>
              </w:rPr>
              <w:t>Ventilation time (h)</w:t>
            </w:r>
          </w:p>
        </w:tc>
        <w:tc>
          <w:tcPr>
            <w:tcW w:w="2410" w:type="dxa"/>
            <w:shd w:val="clear" w:color="auto" w:fill="auto"/>
            <w:noWrap/>
            <w:vAlign w:val="center"/>
          </w:tcPr>
          <w:p w14:paraId="0EAAE916"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15.49 (8.73)</w:t>
            </w:r>
          </w:p>
        </w:tc>
        <w:tc>
          <w:tcPr>
            <w:tcW w:w="2126" w:type="dxa"/>
            <w:shd w:val="clear" w:color="auto" w:fill="auto"/>
            <w:noWrap/>
            <w:vAlign w:val="center"/>
          </w:tcPr>
          <w:p w14:paraId="4DBCB314"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71.15 (84.42)</w:t>
            </w:r>
          </w:p>
        </w:tc>
        <w:tc>
          <w:tcPr>
            <w:tcW w:w="1327" w:type="dxa"/>
            <w:shd w:val="clear" w:color="auto" w:fill="auto"/>
            <w:noWrap/>
            <w:vAlign w:val="center"/>
          </w:tcPr>
          <w:p w14:paraId="5B2EE80C" w14:textId="77777777" w:rsidR="00943206" w:rsidRPr="00184620" w:rsidRDefault="00943206" w:rsidP="00FF5299">
            <w:pPr>
              <w:widowControl/>
              <w:jc w:val="left"/>
              <w:rPr>
                <w:rFonts w:ascii="Times New Roman" w:hAnsi="Times New Roman" w:cs="Times New Roman"/>
                <w:color w:val="000000" w:themeColor="text1"/>
                <w:kern w:val="0"/>
                <w:szCs w:val="21"/>
              </w:rPr>
            </w:pPr>
            <w:r w:rsidRPr="00184620">
              <w:rPr>
                <w:rFonts w:ascii="Times New Roman" w:hAnsi="Times New Roman" w:cs="Times New Roman" w:hint="eastAsia"/>
                <w:color w:val="000000" w:themeColor="text1"/>
                <w:kern w:val="0"/>
                <w:szCs w:val="21"/>
              </w:rPr>
              <w:t>&lt;0.001</w:t>
            </w:r>
          </w:p>
        </w:tc>
      </w:tr>
    </w:tbl>
    <w:p w14:paraId="6D63497B" w14:textId="77777777" w:rsidR="00943206" w:rsidRPr="00FE058C" w:rsidRDefault="00943206" w:rsidP="00FF5299">
      <w:pPr>
        <w:rPr>
          <w:rFonts w:ascii="Times New Roman" w:hAnsi="Times New Roman" w:cs="Times New Roman"/>
        </w:rPr>
      </w:pPr>
      <w:r w:rsidRPr="00FE058C">
        <w:rPr>
          <w:rFonts w:ascii="Times New Roman" w:hAnsi="Times New Roman" w:cs="Times New Roman" w:hint="eastAsia"/>
        </w:rPr>
        <w:t>B</w:t>
      </w:r>
      <w:r w:rsidRPr="00FE058C">
        <w:rPr>
          <w:rFonts w:ascii="Times New Roman" w:hAnsi="Times New Roman" w:cs="Times New Roman"/>
        </w:rPr>
        <w:t>MI = body mass index, LDL = low-density lipoprotein cholesterol, EF = ejection fraction, LV = left ventricular end-diastolic dimension, SAS = Self-Rating Anxiety Scale</w:t>
      </w:r>
      <w:r w:rsidRPr="00FE058C">
        <w:rPr>
          <w:rFonts w:ascii="Times New Roman" w:hAnsi="Times New Roman" w:cs="Times New Roman" w:hint="eastAsia"/>
        </w:rPr>
        <w:t>,</w:t>
      </w:r>
      <w:r w:rsidRPr="00FE058C">
        <w:rPr>
          <w:rFonts w:ascii="Times New Roman" w:hAnsi="Times New Roman" w:cs="Times New Roman"/>
        </w:rPr>
        <w:t xml:space="preserve"> SDS = Self-Rating </w:t>
      </w:r>
      <w:r w:rsidRPr="00FE058C">
        <w:rPr>
          <w:rFonts w:ascii="Times New Roman" w:hAnsi="Times New Roman" w:cs="Times New Roman"/>
        </w:rPr>
        <w:lastRenderedPageBreak/>
        <w:t>Depression Scale</w:t>
      </w:r>
      <w:r w:rsidRPr="00FE058C">
        <w:rPr>
          <w:rFonts w:ascii="Times New Roman" w:hAnsi="Times New Roman" w:cs="Times New Roman" w:hint="eastAsia"/>
        </w:rPr>
        <w:t>,</w:t>
      </w:r>
      <w:r w:rsidRPr="00FE058C">
        <w:rPr>
          <w:rFonts w:ascii="Times New Roman" w:hAnsi="Times New Roman" w:cs="Times New Roman"/>
        </w:rPr>
        <w:t xml:space="preserve"> PSQI = Pittsburgh Sleep Quality Index, CPB = cardiopulmonary bypass</w:t>
      </w:r>
    </w:p>
    <w:p w14:paraId="1506E9A0" w14:textId="77777777" w:rsidR="00943206" w:rsidRPr="00FE058C" w:rsidRDefault="00943206" w:rsidP="00FF5299">
      <w:pPr>
        <w:rPr>
          <w:rFonts w:ascii="Times New Roman" w:hAnsi="Times New Roman" w:cs="Times New Roman"/>
        </w:rPr>
      </w:pPr>
      <w:r w:rsidRPr="00FE058C">
        <w:rPr>
          <w:rFonts w:ascii="Times New Roman" w:hAnsi="Times New Roman" w:cs="Times New Roman"/>
        </w:rPr>
        <w:t xml:space="preserve">a. Hypertension classification: 0 </w:t>
      </w:r>
      <w:r w:rsidRPr="00FE058C">
        <w:rPr>
          <w:rFonts w:ascii="Times New Roman" w:hAnsi="Times New Roman" w:cs="Times New Roman" w:hint="eastAsia"/>
        </w:rPr>
        <w:t>denotes</w:t>
      </w:r>
      <w:r w:rsidRPr="00FE058C">
        <w:rPr>
          <w:rFonts w:ascii="Times New Roman" w:hAnsi="Times New Roman" w:cs="Times New Roman"/>
        </w:rPr>
        <w:t xml:space="preserve"> SBP </w:t>
      </w:r>
      <w:r w:rsidRPr="00FE058C">
        <w:rPr>
          <w:rFonts w:ascii="Times New Roman" w:hAnsi="Times New Roman" w:cs="Times New Roman" w:hint="eastAsia"/>
        </w:rPr>
        <w:t>is</w:t>
      </w:r>
      <w:r w:rsidRPr="00FE058C">
        <w:rPr>
          <w:rFonts w:ascii="Times New Roman" w:hAnsi="Times New Roman" w:cs="Times New Roman"/>
        </w:rPr>
        <w:t xml:space="preserve"> of 120-139 mm Hg and/or DBP </w:t>
      </w:r>
      <w:r w:rsidRPr="00FE058C">
        <w:rPr>
          <w:rFonts w:ascii="Times New Roman" w:hAnsi="Times New Roman" w:cs="Times New Roman" w:hint="eastAsia"/>
        </w:rPr>
        <w:t>is</w:t>
      </w:r>
      <w:r w:rsidRPr="00FE058C">
        <w:rPr>
          <w:rFonts w:ascii="Times New Roman" w:hAnsi="Times New Roman" w:cs="Times New Roman"/>
        </w:rPr>
        <w:t xml:space="preserve"> of 80-89 mm Hg. 1 denotes SBP is of 140-159 mm Hg and/or DBP </w:t>
      </w:r>
      <w:r w:rsidRPr="00FE058C">
        <w:rPr>
          <w:rFonts w:ascii="Times New Roman" w:hAnsi="Times New Roman" w:cs="Times New Roman" w:hint="eastAsia"/>
        </w:rPr>
        <w:t xml:space="preserve">is </w:t>
      </w:r>
      <w:r w:rsidRPr="00FE058C">
        <w:rPr>
          <w:rFonts w:ascii="Times New Roman" w:hAnsi="Times New Roman" w:cs="Times New Roman"/>
        </w:rPr>
        <w:t>of 90-99 mm Hg. 2 denotes SBP is of 160-179 mm Hg or greater and/or DBP is of 100-109 mm Hg</w:t>
      </w:r>
      <w:r w:rsidRPr="00FE058C">
        <w:rPr>
          <w:rFonts w:ascii="Times New Roman" w:hAnsi="Times New Roman" w:cs="Times New Roman" w:hint="eastAsia"/>
        </w:rPr>
        <w:t>.</w:t>
      </w:r>
      <w:r w:rsidRPr="00FE058C">
        <w:rPr>
          <w:rFonts w:ascii="Times New Roman" w:hAnsi="Times New Roman" w:cs="Times New Roman"/>
        </w:rPr>
        <w:t xml:space="preserve"> 3 denotes SBP is of 180 mm Hg or greater and/or DBP is of 110 mm Hg or greater</w:t>
      </w:r>
      <w:r w:rsidRPr="00F21262">
        <w:rPr>
          <w:rFonts w:ascii="Times New Roman" w:hAnsi="Times New Roman" w:cs="Times New Roman"/>
          <w:noProof/>
          <w:vertAlign w:val="superscript"/>
        </w:rPr>
        <w:t>1</w:t>
      </w:r>
      <w:r w:rsidRPr="00FE058C">
        <w:rPr>
          <w:rFonts w:ascii="Times New Roman" w:hAnsi="Times New Roman" w:cs="Times New Roman"/>
        </w:rPr>
        <w:t>.</w:t>
      </w:r>
    </w:p>
    <w:p w14:paraId="453D4F01" w14:textId="77777777" w:rsidR="00943206" w:rsidRPr="00FE058C" w:rsidRDefault="00943206" w:rsidP="00FF5299">
      <w:pPr>
        <w:rPr>
          <w:rFonts w:ascii="Times New Roman" w:hAnsi="Times New Roman" w:cs="Times New Roman"/>
        </w:rPr>
      </w:pPr>
      <w:r w:rsidRPr="00FE058C">
        <w:rPr>
          <w:rFonts w:ascii="Times New Roman" w:hAnsi="Times New Roman" w:cs="Times New Roman"/>
        </w:rPr>
        <w:t xml:space="preserve">b. </w:t>
      </w:r>
      <w:r w:rsidRPr="00FE058C">
        <w:rPr>
          <w:rFonts w:ascii="Times New Roman" w:hAnsi="Times New Roman" w:cs="Times New Roman" w:hint="eastAsia"/>
        </w:rPr>
        <w:t>S</w:t>
      </w:r>
      <w:r w:rsidRPr="00FE058C">
        <w:rPr>
          <w:rFonts w:ascii="Times New Roman" w:hAnsi="Times New Roman" w:cs="Times New Roman"/>
        </w:rPr>
        <w:t xml:space="preserve">AS </w:t>
      </w:r>
      <w:r w:rsidRPr="00FE058C">
        <w:rPr>
          <w:rFonts w:ascii="Times New Roman" w:hAnsi="Times New Roman" w:cs="Times New Roman" w:hint="eastAsia"/>
        </w:rPr>
        <w:t>scale</w:t>
      </w:r>
      <w:r w:rsidRPr="00FE058C">
        <w:rPr>
          <w:rFonts w:ascii="Times New Roman" w:hAnsi="Times New Roman" w:cs="Times New Roman"/>
        </w:rPr>
        <w:t>: 1 denotes normal range. 2 denotes mild to moderate anxiety level. 3 denotes marked to severe anxiety level</w:t>
      </w:r>
      <w:r w:rsidRPr="00F21262">
        <w:rPr>
          <w:rFonts w:ascii="Times New Roman" w:hAnsi="Times New Roman" w:cs="Times New Roman"/>
          <w:noProof/>
          <w:vertAlign w:val="superscript"/>
        </w:rPr>
        <w:t>2</w:t>
      </w:r>
      <w:r w:rsidRPr="00FE058C">
        <w:rPr>
          <w:rFonts w:ascii="Times New Roman" w:hAnsi="Times New Roman" w:cs="Times New Roman"/>
        </w:rPr>
        <w:t>.</w:t>
      </w:r>
    </w:p>
    <w:p w14:paraId="5C0CB5D3" w14:textId="77777777" w:rsidR="00943206" w:rsidRPr="00FE058C" w:rsidRDefault="00943206" w:rsidP="00FF5299">
      <w:pPr>
        <w:rPr>
          <w:rFonts w:ascii="Times New Roman" w:hAnsi="Times New Roman" w:cs="Times New Roman"/>
        </w:rPr>
      </w:pPr>
      <w:r w:rsidRPr="00FE058C">
        <w:rPr>
          <w:rFonts w:ascii="Times New Roman" w:hAnsi="Times New Roman" w:cs="Times New Roman" w:hint="eastAsia"/>
        </w:rPr>
        <w:t>c</w:t>
      </w:r>
      <w:r w:rsidRPr="00FE058C">
        <w:rPr>
          <w:rFonts w:ascii="Times New Roman" w:hAnsi="Times New Roman" w:cs="Times New Roman"/>
        </w:rPr>
        <w:t>. SDS scale: 1 denotes normal range. 2 denotes mild depression level. 3 denotes moderate depress</w:t>
      </w:r>
      <w:r w:rsidRPr="00FE058C">
        <w:rPr>
          <w:rFonts w:ascii="Times New Roman" w:hAnsi="Times New Roman" w:cs="Times New Roman" w:hint="eastAsia"/>
        </w:rPr>
        <w:t>ion</w:t>
      </w:r>
      <w:r w:rsidRPr="00FE058C">
        <w:rPr>
          <w:rFonts w:ascii="Times New Roman" w:hAnsi="Times New Roman" w:cs="Times New Roman"/>
        </w:rPr>
        <w:t xml:space="preserve"> level. 4 denotes severe depress</w:t>
      </w:r>
      <w:r w:rsidRPr="00FE058C">
        <w:rPr>
          <w:rFonts w:ascii="Times New Roman" w:hAnsi="Times New Roman" w:cs="Times New Roman" w:hint="eastAsia"/>
        </w:rPr>
        <w:t>ion</w:t>
      </w:r>
      <w:r w:rsidRPr="00FE058C">
        <w:rPr>
          <w:rFonts w:ascii="Times New Roman" w:hAnsi="Times New Roman" w:cs="Times New Roman"/>
        </w:rPr>
        <w:t xml:space="preserve"> level.</w:t>
      </w:r>
    </w:p>
    <w:p w14:paraId="6EA83F09" w14:textId="77777777" w:rsidR="00943206" w:rsidRPr="00FE058C" w:rsidRDefault="00943206" w:rsidP="00FF5299">
      <w:pPr>
        <w:ind w:left="105" w:hangingChars="50" w:hanging="105"/>
        <w:rPr>
          <w:rFonts w:ascii="Times New Roman" w:hAnsi="Times New Roman" w:cs="Times New Roman"/>
        </w:rPr>
      </w:pPr>
      <w:r w:rsidRPr="00FE058C">
        <w:rPr>
          <w:rFonts w:ascii="Times New Roman" w:hAnsi="Times New Roman" w:cs="Times New Roman"/>
        </w:rPr>
        <w:t>d. PSQI: 1 denotes sleep quality is good. 2 denotes sleep quality is better. 3 denotes sleep quality is average</w:t>
      </w:r>
      <w:r w:rsidRPr="00FE058C">
        <w:rPr>
          <w:rFonts w:ascii="Times New Roman" w:hAnsi="Times New Roman" w:cs="Times New Roman" w:hint="eastAsia"/>
        </w:rPr>
        <w:t>.</w:t>
      </w:r>
      <w:r w:rsidRPr="00FE058C">
        <w:rPr>
          <w:rFonts w:ascii="Times New Roman" w:hAnsi="Times New Roman" w:cs="Times New Roman"/>
        </w:rPr>
        <w:t xml:space="preserve"> 4 denotes sleep quality is poor.</w:t>
      </w:r>
    </w:p>
    <w:p w14:paraId="47871EE0" w14:textId="77777777" w:rsidR="00943206" w:rsidRPr="00FE058C" w:rsidRDefault="00943206" w:rsidP="00FF5299">
      <w:pPr>
        <w:ind w:left="105" w:hangingChars="50" w:hanging="105"/>
        <w:rPr>
          <w:rFonts w:ascii="Times New Roman" w:hAnsi="Times New Roman" w:cs="Times New Roman"/>
        </w:rPr>
      </w:pPr>
      <w:r w:rsidRPr="00FE058C">
        <w:rPr>
          <w:rFonts w:ascii="Times New Roman" w:hAnsi="Times New Roman" w:cs="Times New Roman" w:hint="eastAsia"/>
        </w:rPr>
        <w:t>e</w:t>
      </w:r>
      <w:r w:rsidRPr="00FE058C">
        <w:rPr>
          <w:rFonts w:ascii="Times New Roman" w:hAnsi="Times New Roman" w:cs="Times New Roman"/>
        </w:rPr>
        <w:t>. Complex surger</w:t>
      </w:r>
      <w:r w:rsidRPr="00FE058C">
        <w:rPr>
          <w:rFonts w:ascii="Times New Roman" w:hAnsi="Times New Roman" w:cs="Times New Roman" w:hint="eastAsia"/>
        </w:rPr>
        <w:t>y</w:t>
      </w:r>
      <w:r w:rsidRPr="00FE058C">
        <w:rPr>
          <w:rFonts w:ascii="Times New Roman" w:hAnsi="Times New Roman" w:cs="Times New Roman"/>
        </w:rPr>
        <w:t xml:space="preserve"> denotes the aorta surgery or CABG combined with valve surgery.</w:t>
      </w:r>
    </w:p>
    <w:p w14:paraId="25B852B7" w14:textId="77777777" w:rsidR="00943206" w:rsidRDefault="00943206" w:rsidP="00FF5299">
      <w:pPr>
        <w:rPr>
          <w:rFonts w:ascii="Times New Roman" w:hAnsi="Times New Roman" w:cs="Times New Roman"/>
        </w:rPr>
      </w:pPr>
      <w:r w:rsidRPr="00FE058C">
        <w:rPr>
          <w:rFonts w:ascii="Times New Roman" w:hAnsi="Times New Roman" w:cs="Times New Roman"/>
        </w:rPr>
        <w:t xml:space="preserve">f. Postoperative infection </w:t>
      </w:r>
      <w:r w:rsidRPr="00FE058C">
        <w:rPr>
          <w:rFonts w:ascii="Times New Roman" w:hAnsi="Times New Roman" w:cs="Times New Roman" w:hint="eastAsia"/>
        </w:rPr>
        <w:t>denotes</w:t>
      </w:r>
      <w:r w:rsidRPr="00FE058C">
        <w:rPr>
          <w:rFonts w:ascii="Times New Roman" w:hAnsi="Times New Roman" w:cs="Times New Roman"/>
        </w:rPr>
        <w:t xml:space="preserve"> positive bacterial culture results, antibiotic upgrades to third-generation cephalosporins or above, </w:t>
      </w:r>
      <w:proofErr w:type="spellStart"/>
      <w:r w:rsidRPr="00FE058C">
        <w:rPr>
          <w:rFonts w:ascii="Times New Roman" w:hAnsi="Times New Roman" w:cs="Times New Roman"/>
        </w:rPr>
        <w:t>etc</w:t>
      </w:r>
      <w:proofErr w:type="spellEnd"/>
    </w:p>
    <w:p w14:paraId="2B49FA11" w14:textId="77777777" w:rsidR="00943206" w:rsidRDefault="00943206" w:rsidP="00FF5299">
      <w:pPr>
        <w:rPr>
          <w:rFonts w:ascii="Times New Roman" w:hAnsi="Times New Roman" w:cs="Times New Roman"/>
        </w:rPr>
      </w:pPr>
      <w:r w:rsidRPr="006C37DF">
        <w:rPr>
          <w:rFonts w:ascii="Times New Roman" w:hAnsi="Times New Roman" w:cs="Times New Roman"/>
        </w:rPr>
        <w:t xml:space="preserve">g. Renal insufficiency was defined as the level of creatinine exceed the respective thresholds of 81 </w:t>
      </w:r>
      <w:proofErr w:type="spellStart"/>
      <w:r w:rsidRPr="006C37DF">
        <w:rPr>
          <w:rFonts w:ascii="Times New Roman" w:hAnsi="Times New Roman" w:cs="Times New Roman"/>
        </w:rPr>
        <w:t>μmol</w:t>
      </w:r>
      <w:proofErr w:type="spellEnd"/>
      <w:r w:rsidRPr="006C37DF">
        <w:rPr>
          <w:rFonts w:ascii="Times New Roman" w:hAnsi="Times New Roman" w:cs="Times New Roman"/>
        </w:rPr>
        <w:t xml:space="preserve">/L for females and 111 </w:t>
      </w:r>
      <w:proofErr w:type="spellStart"/>
      <w:r w:rsidRPr="006C37DF">
        <w:rPr>
          <w:rFonts w:ascii="Times New Roman" w:hAnsi="Times New Roman" w:cs="Times New Roman"/>
        </w:rPr>
        <w:t>μmol</w:t>
      </w:r>
      <w:proofErr w:type="spellEnd"/>
      <w:r w:rsidRPr="006C37DF">
        <w:rPr>
          <w:rFonts w:ascii="Times New Roman" w:hAnsi="Times New Roman" w:cs="Times New Roman"/>
        </w:rPr>
        <w:t>/L for male</w:t>
      </w:r>
    </w:p>
    <w:p w14:paraId="500B31DF" w14:textId="77777777" w:rsidR="00943206" w:rsidRDefault="00943206" w:rsidP="00184620">
      <w:pPr>
        <w:widowControl/>
        <w:spacing w:line="480" w:lineRule="auto"/>
        <w:jc w:val="left"/>
        <w:rPr>
          <w:rFonts w:ascii="Times New Roman" w:hAnsi="Times New Roman" w:cs="Times New Roman"/>
          <w:color w:val="000000" w:themeColor="text1"/>
          <w:kern w:val="0"/>
          <w:szCs w:val="21"/>
        </w:rPr>
      </w:pPr>
    </w:p>
    <w:p w14:paraId="58850DBA" w14:textId="77777777" w:rsidR="00943206" w:rsidRDefault="00943206" w:rsidP="00184620">
      <w:pPr>
        <w:widowControl/>
        <w:spacing w:line="480" w:lineRule="auto"/>
        <w:jc w:val="left"/>
        <w:rPr>
          <w:rFonts w:ascii="Times New Roman" w:hAnsi="Times New Roman" w:cs="Times New Roman"/>
          <w:b/>
          <w:bCs/>
          <w:color w:val="000000" w:themeColor="text1"/>
          <w:kern w:val="0"/>
          <w:szCs w:val="21"/>
        </w:rPr>
        <w:sectPr w:rsidR="00943206" w:rsidSect="00943206">
          <w:pgSz w:w="11906" w:h="16838"/>
          <w:pgMar w:top="1440" w:right="1800" w:bottom="1440" w:left="1800" w:header="851" w:footer="992" w:gutter="0"/>
          <w:cols w:space="425"/>
          <w:docGrid w:type="lines" w:linePitch="312"/>
        </w:sectPr>
      </w:pPr>
    </w:p>
    <w:p w14:paraId="036C90FC" w14:textId="77777777" w:rsidR="00943206" w:rsidRPr="009E2FD9" w:rsidRDefault="00943206" w:rsidP="00184620">
      <w:pPr>
        <w:widowControl/>
        <w:spacing w:line="480" w:lineRule="auto"/>
        <w:jc w:val="left"/>
        <w:rPr>
          <w:rFonts w:ascii="Times New Roman" w:hAnsi="Times New Roman" w:cs="Times New Roman"/>
          <w:b/>
          <w:bCs/>
          <w:color w:val="000000" w:themeColor="text1"/>
          <w:kern w:val="0"/>
          <w:szCs w:val="21"/>
        </w:rPr>
      </w:pPr>
      <w:r w:rsidRPr="009E2FD9">
        <w:rPr>
          <w:rFonts w:ascii="Times New Roman" w:hAnsi="Times New Roman" w:cs="Times New Roman" w:hint="eastAsia"/>
          <w:b/>
          <w:bCs/>
          <w:color w:val="000000" w:themeColor="text1"/>
          <w:kern w:val="0"/>
          <w:szCs w:val="21"/>
        </w:rPr>
        <w:lastRenderedPageBreak/>
        <w:t>References</w:t>
      </w:r>
    </w:p>
    <w:p w14:paraId="7702C30C" w14:textId="77777777" w:rsidR="00943206" w:rsidRPr="0009382C" w:rsidRDefault="00943206" w:rsidP="0009382C">
      <w:pPr>
        <w:pStyle w:val="EndNoteBibliography"/>
        <w:spacing w:afterLines="50" w:after="156" w:line="276" w:lineRule="auto"/>
        <w:ind w:leftChars="-5" w:left="1" w:hanging="11"/>
        <w:rPr>
          <w:rFonts w:ascii="Times New Roman" w:hAnsi="Times New Roman" w:cs="Times New Roman"/>
          <w:noProof/>
          <w:sz w:val="21"/>
          <w:szCs w:val="28"/>
        </w:rPr>
      </w:pPr>
      <w:r w:rsidRPr="0009382C">
        <w:rPr>
          <w:rFonts w:ascii="Times New Roman" w:hAnsi="Times New Roman" w:cs="Times New Roman"/>
          <w:noProof/>
          <w:sz w:val="21"/>
          <w:szCs w:val="28"/>
        </w:rPr>
        <w:t xml:space="preserve">1. Williams B, Mancia G, Spiering W, et al. [2018 ESC/ESH Guidelines for the management of arterial hypertension. The Task Force for the management of arterial hypertension of the European Society of Cardiology (ESC) and the European Society of Hypertension (ESH)]. </w:t>
      </w:r>
      <w:r w:rsidRPr="0009382C">
        <w:rPr>
          <w:rFonts w:ascii="Times New Roman" w:hAnsi="Times New Roman" w:cs="Times New Roman"/>
          <w:i/>
          <w:noProof/>
          <w:sz w:val="21"/>
          <w:szCs w:val="28"/>
        </w:rPr>
        <w:t>G Ital Cardiol (Rome)</w:t>
      </w:r>
      <w:r w:rsidRPr="0009382C">
        <w:rPr>
          <w:rFonts w:ascii="Times New Roman" w:hAnsi="Times New Roman" w:cs="Times New Roman"/>
          <w:noProof/>
          <w:sz w:val="21"/>
          <w:szCs w:val="28"/>
        </w:rPr>
        <w:t xml:space="preserve"> 2018;19(11 Suppl 1):3s-73s. doi: 10.1714/3026.30245</w:t>
      </w:r>
    </w:p>
    <w:p w14:paraId="4001A9B5" w14:textId="77777777" w:rsidR="00943206" w:rsidRPr="0009382C" w:rsidRDefault="00943206" w:rsidP="0009382C">
      <w:pPr>
        <w:pStyle w:val="EndNoteBibliography"/>
        <w:spacing w:afterLines="50" w:after="156" w:line="276" w:lineRule="auto"/>
        <w:ind w:leftChars="-5" w:left="1" w:hanging="11"/>
        <w:rPr>
          <w:rFonts w:ascii="Times New Roman" w:hAnsi="Times New Roman" w:cs="Times New Roman"/>
          <w:noProof/>
          <w:sz w:val="21"/>
          <w:szCs w:val="28"/>
        </w:rPr>
      </w:pPr>
      <w:r w:rsidRPr="0009382C">
        <w:rPr>
          <w:rFonts w:ascii="Times New Roman" w:hAnsi="Times New Roman" w:cs="Times New Roman"/>
          <w:noProof/>
          <w:sz w:val="21"/>
          <w:szCs w:val="28"/>
        </w:rPr>
        <w:t xml:space="preserve">2. Zung WW. A rating instrument for anxiety disorders. </w:t>
      </w:r>
      <w:r w:rsidRPr="0009382C">
        <w:rPr>
          <w:rFonts w:ascii="Times New Roman" w:hAnsi="Times New Roman" w:cs="Times New Roman"/>
          <w:i/>
          <w:noProof/>
          <w:sz w:val="21"/>
          <w:szCs w:val="28"/>
        </w:rPr>
        <w:t>Psychosomatics</w:t>
      </w:r>
      <w:r w:rsidRPr="0009382C">
        <w:rPr>
          <w:rFonts w:ascii="Times New Roman" w:hAnsi="Times New Roman" w:cs="Times New Roman"/>
          <w:noProof/>
          <w:sz w:val="21"/>
          <w:szCs w:val="28"/>
        </w:rPr>
        <w:t xml:space="preserve"> 1971;12(6):371-9. doi: 10.1016/s0033-3182(71)71479-0</w:t>
      </w:r>
    </w:p>
    <w:p w14:paraId="1AD85275" w14:textId="77777777" w:rsidR="00943206" w:rsidRPr="00184620" w:rsidRDefault="00943206" w:rsidP="00184620">
      <w:pPr>
        <w:widowControl/>
        <w:spacing w:line="480" w:lineRule="auto"/>
        <w:jc w:val="left"/>
        <w:rPr>
          <w:rFonts w:ascii="Times New Roman" w:hAnsi="Times New Roman" w:cs="Times New Roman"/>
          <w:color w:val="000000" w:themeColor="text1"/>
          <w:kern w:val="0"/>
          <w:szCs w:val="21"/>
        </w:rPr>
      </w:pPr>
    </w:p>
    <w:p w14:paraId="77E013D7" w14:textId="77777777" w:rsidR="00F768DA" w:rsidRDefault="00F768DA"/>
    <w:sectPr w:rsidR="00F768DA" w:rsidSect="00943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1" w:usb1="0A0E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943206"/>
    <w:rsid w:val="00001603"/>
    <w:rsid w:val="0001145C"/>
    <w:rsid w:val="00012008"/>
    <w:rsid w:val="000126B9"/>
    <w:rsid w:val="0001293B"/>
    <w:rsid w:val="000247AB"/>
    <w:rsid w:val="00026CD9"/>
    <w:rsid w:val="0003543C"/>
    <w:rsid w:val="0004063D"/>
    <w:rsid w:val="00047918"/>
    <w:rsid w:val="00054A4D"/>
    <w:rsid w:val="00080A0D"/>
    <w:rsid w:val="0009145B"/>
    <w:rsid w:val="0009382C"/>
    <w:rsid w:val="000A4CDF"/>
    <w:rsid w:val="000B29D1"/>
    <w:rsid w:val="000B5EC1"/>
    <w:rsid w:val="000B7139"/>
    <w:rsid w:val="000C05B3"/>
    <w:rsid w:val="000C6B7A"/>
    <w:rsid w:val="000D30E1"/>
    <w:rsid w:val="000E0065"/>
    <w:rsid w:val="000E0B2C"/>
    <w:rsid w:val="000E416E"/>
    <w:rsid w:val="000E59C1"/>
    <w:rsid w:val="000F6B68"/>
    <w:rsid w:val="000F7382"/>
    <w:rsid w:val="0011347E"/>
    <w:rsid w:val="0011454F"/>
    <w:rsid w:val="00115990"/>
    <w:rsid w:val="001244B1"/>
    <w:rsid w:val="00126612"/>
    <w:rsid w:val="001270AC"/>
    <w:rsid w:val="00145F86"/>
    <w:rsid w:val="00157969"/>
    <w:rsid w:val="001677D3"/>
    <w:rsid w:val="0017149A"/>
    <w:rsid w:val="00174735"/>
    <w:rsid w:val="00183E2A"/>
    <w:rsid w:val="0019079E"/>
    <w:rsid w:val="00192750"/>
    <w:rsid w:val="001A004C"/>
    <w:rsid w:val="001B1F1C"/>
    <w:rsid w:val="001B4316"/>
    <w:rsid w:val="001B57DA"/>
    <w:rsid w:val="001C0A39"/>
    <w:rsid w:val="001C5BCF"/>
    <w:rsid w:val="00204E12"/>
    <w:rsid w:val="00216B7B"/>
    <w:rsid w:val="00225EF9"/>
    <w:rsid w:val="00227F4D"/>
    <w:rsid w:val="002336A3"/>
    <w:rsid w:val="00234A5D"/>
    <w:rsid w:val="00237522"/>
    <w:rsid w:val="00251EAE"/>
    <w:rsid w:val="00272015"/>
    <w:rsid w:val="0028378D"/>
    <w:rsid w:val="00287732"/>
    <w:rsid w:val="002A57C2"/>
    <w:rsid w:val="002A5CDA"/>
    <w:rsid w:val="002B54D5"/>
    <w:rsid w:val="002B7BD2"/>
    <w:rsid w:val="002C5A24"/>
    <w:rsid w:val="002D10BF"/>
    <w:rsid w:val="002D1531"/>
    <w:rsid w:val="002D32BD"/>
    <w:rsid w:val="003078E4"/>
    <w:rsid w:val="0032591C"/>
    <w:rsid w:val="00334E5A"/>
    <w:rsid w:val="00350B45"/>
    <w:rsid w:val="003711A0"/>
    <w:rsid w:val="0037307A"/>
    <w:rsid w:val="00376F38"/>
    <w:rsid w:val="00377AC8"/>
    <w:rsid w:val="003922A4"/>
    <w:rsid w:val="00395B0E"/>
    <w:rsid w:val="003A49FD"/>
    <w:rsid w:val="003B3080"/>
    <w:rsid w:val="003B4E4D"/>
    <w:rsid w:val="003C2F7F"/>
    <w:rsid w:val="003C4B45"/>
    <w:rsid w:val="003D089E"/>
    <w:rsid w:val="003D4D41"/>
    <w:rsid w:val="003D662C"/>
    <w:rsid w:val="003E06EB"/>
    <w:rsid w:val="003E0B58"/>
    <w:rsid w:val="003E668C"/>
    <w:rsid w:val="003F1615"/>
    <w:rsid w:val="00404184"/>
    <w:rsid w:val="00406516"/>
    <w:rsid w:val="004068DF"/>
    <w:rsid w:val="00412D3B"/>
    <w:rsid w:val="00421799"/>
    <w:rsid w:val="004320D9"/>
    <w:rsid w:val="00436F58"/>
    <w:rsid w:val="00451729"/>
    <w:rsid w:val="004575EB"/>
    <w:rsid w:val="004602C1"/>
    <w:rsid w:val="004663E4"/>
    <w:rsid w:val="00476114"/>
    <w:rsid w:val="00482911"/>
    <w:rsid w:val="004854B9"/>
    <w:rsid w:val="00493A91"/>
    <w:rsid w:val="004B3D28"/>
    <w:rsid w:val="004C4627"/>
    <w:rsid w:val="004C538B"/>
    <w:rsid w:val="004F24E8"/>
    <w:rsid w:val="004F5731"/>
    <w:rsid w:val="004F691C"/>
    <w:rsid w:val="004F6D0A"/>
    <w:rsid w:val="00510608"/>
    <w:rsid w:val="00531C78"/>
    <w:rsid w:val="00534EBB"/>
    <w:rsid w:val="00536D1B"/>
    <w:rsid w:val="0053796C"/>
    <w:rsid w:val="00553BC8"/>
    <w:rsid w:val="00554444"/>
    <w:rsid w:val="005767BB"/>
    <w:rsid w:val="005954F5"/>
    <w:rsid w:val="005C030E"/>
    <w:rsid w:val="005C365E"/>
    <w:rsid w:val="00611D23"/>
    <w:rsid w:val="00617D0E"/>
    <w:rsid w:val="006202C7"/>
    <w:rsid w:val="006216B7"/>
    <w:rsid w:val="00622D6B"/>
    <w:rsid w:val="00627A6A"/>
    <w:rsid w:val="00653E73"/>
    <w:rsid w:val="00657101"/>
    <w:rsid w:val="00670620"/>
    <w:rsid w:val="00670EE9"/>
    <w:rsid w:val="0067469D"/>
    <w:rsid w:val="006760A1"/>
    <w:rsid w:val="006774A6"/>
    <w:rsid w:val="00685311"/>
    <w:rsid w:val="00692D16"/>
    <w:rsid w:val="006959A9"/>
    <w:rsid w:val="006A1CC5"/>
    <w:rsid w:val="006D175C"/>
    <w:rsid w:val="006E18E3"/>
    <w:rsid w:val="006E5F88"/>
    <w:rsid w:val="00711C20"/>
    <w:rsid w:val="00712140"/>
    <w:rsid w:val="00712729"/>
    <w:rsid w:val="00721CAB"/>
    <w:rsid w:val="007237D0"/>
    <w:rsid w:val="007324D3"/>
    <w:rsid w:val="00734403"/>
    <w:rsid w:val="0073588E"/>
    <w:rsid w:val="007424C1"/>
    <w:rsid w:val="00755DA5"/>
    <w:rsid w:val="00757626"/>
    <w:rsid w:val="0078422A"/>
    <w:rsid w:val="007A75A6"/>
    <w:rsid w:val="007C05F3"/>
    <w:rsid w:val="007F24C4"/>
    <w:rsid w:val="007F6773"/>
    <w:rsid w:val="007F76C7"/>
    <w:rsid w:val="008261BC"/>
    <w:rsid w:val="0083217E"/>
    <w:rsid w:val="0083429F"/>
    <w:rsid w:val="00835BF1"/>
    <w:rsid w:val="008418C0"/>
    <w:rsid w:val="008426EC"/>
    <w:rsid w:val="008460C7"/>
    <w:rsid w:val="0084693D"/>
    <w:rsid w:val="008554FE"/>
    <w:rsid w:val="0086016C"/>
    <w:rsid w:val="00862DC7"/>
    <w:rsid w:val="00870FA9"/>
    <w:rsid w:val="00875714"/>
    <w:rsid w:val="00877370"/>
    <w:rsid w:val="00882536"/>
    <w:rsid w:val="00895778"/>
    <w:rsid w:val="008B3FB0"/>
    <w:rsid w:val="008C4DE8"/>
    <w:rsid w:val="008D1C54"/>
    <w:rsid w:val="008D3ED0"/>
    <w:rsid w:val="008D6BEF"/>
    <w:rsid w:val="008D6DAC"/>
    <w:rsid w:val="008E1C87"/>
    <w:rsid w:val="008E1C9C"/>
    <w:rsid w:val="008E4011"/>
    <w:rsid w:val="008F73DC"/>
    <w:rsid w:val="0090045A"/>
    <w:rsid w:val="00915177"/>
    <w:rsid w:val="00936AE5"/>
    <w:rsid w:val="00943206"/>
    <w:rsid w:val="00952CF5"/>
    <w:rsid w:val="00980012"/>
    <w:rsid w:val="009906BA"/>
    <w:rsid w:val="009956DA"/>
    <w:rsid w:val="0099702E"/>
    <w:rsid w:val="009A3913"/>
    <w:rsid w:val="009A5044"/>
    <w:rsid w:val="009B4503"/>
    <w:rsid w:val="009E4ED2"/>
    <w:rsid w:val="009E7A3D"/>
    <w:rsid w:val="009F35B7"/>
    <w:rsid w:val="009F3B62"/>
    <w:rsid w:val="00A02226"/>
    <w:rsid w:val="00A15E3B"/>
    <w:rsid w:val="00A167F8"/>
    <w:rsid w:val="00A23287"/>
    <w:rsid w:val="00A346AB"/>
    <w:rsid w:val="00A5727D"/>
    <w:rsid w:val="00A64088"/>
    <w:rsid w:val="00A73E94"/>
    <w:rsid w:val="00A76F4F"/>
    <w:rsid w:val="00A87A65"/>
    <w:rsid w:val="00A93D25"/>
    <w:rsid w:val="00AB1016"/>
    <w:rsid w:val="00AB12CD"/>
    <w:rsid w:val="00AC21CE"/>
    <w:rsid w:val="00AD09EB"/>
    <w:rsid w:val="00AD194B"/>
    <w:rsid w:val="00AF2A67"/>
    <w:rsid w:val="00B07615"/>
    <w:rsid w:val="00B200CF"/>
    <w:rsid w:val="00B21DCD"/>
    <w:rsid w:val="00B343E3"/>
    <w:rsid w:val="00B435DF"/>
    <w:rsid w:val="00B43DFD"/>
    <w:rsid w:val="00B44249"/>
    <w:rsid w:val="00B4481D"/>
    <w:rsid w:val="00B50C85"/>
    <w:rsid w:val="00B557D3"/>
    <w:rsid w:val="00B55B0B"/>
    <w:rsid w:val="00B5775E"/>
    <w:rsid w:val="00B60A63"/>
    <w:rsid w:val="00B632D4"/>
    <w:rsid w:val="00B64C29"/>
    <w:rsid w:val="00B85EE0"/>
    <w:rsid w:val="00BB12DC"/>
    <w:rsid w:val="00BC0B36"/>
    <w:rsid w:val="00BC1ECD"/>
    <w:rsid w:val="00BD09C8"/>
    <w:rsid w:val="00BF27BD"/>
    <w:rsid w:val="00BF2FAD"/>
    <w:rsid w:val="00C1076F"/>
    <w:rsid w:val="00C124CA"/>
    <w:rsid w:val="00C23DE8"/>
    <w:rsid w:val="00C33905"/>
    <w:rsid w:val="00C36591"/>
    <w:rsid w:val="00C36C73"/>
    <w:rsid w:val="00C45A8B"/>
    <w:rsid w:val="00C47E02"/>
    <w:rsid w:val="00C50B38"/>
    <w:rsid w:val="00C51258"/>
    <w:rsid w:val="00C56820"/>
    <w:rsid w:val="00C63F62"/>
    <w:rsid w:val="00C93261"/>
    <w:rsid w:val="00CA4F32"/>
    <w:rsid w:val="00CB1189"/>
    <w:rsid w:val="00CC591C"/>
    <w:rsid w:val="00D07D34"/>
    <w:rsid w:val="00D10699"/>
    <w:rsid w:val="00D1386B"/>
    <w:rsid w:val="00D309FD"/>
    <w:rsid w:val="00D4563E"/>
    <w:rsid w:val="00D50880"/>
    <w:rsid w:val="00D610F6"/>
    <w:rsid w:val="00D61150"/>
    <w:rsid w:val="00D62D6A"/>
    <w:rsid w:val="00D64FD1"/>
    <w:rsid w:val="00D663A5"/>
    <w:rsid w:val="00D7182C"/>
    <w:rsid w:val="00D76DD7"/>
    <w:rsid w:val="00D80987"/>
    <w:rsid w:val="00D83B21"/>
    <w:rsid w:val="00D9327D"/>
    <w:rsid w:val="00DB6C33"/>
    <w:rsid w:val="00DC568D"/>
    <w:rsid w:val="00DC72DD"/>
    <w:rsid w:val="00DD5589"/>
    <w:rsid w:val="00DD71BC"/>
    <w:rsid w:val="00DE045A"/>
    <w:rsid w:val="00DE1A1E"/>
    <w:rsid w:val="00DE3FAB"/>
    <w:rsid w:val="00DE7037"/>
    <w:rsid w:val="00DF4385"/>
    <w:rsid w:val="00DF7AF1"/>
    <w:rsid w:val="00E002CA"/>
    <w:rsid w:val="00E043A5"/>
    <w:rsid w:val="00E22958"/>
    <w:rsid w:val="00E229E4"/>
    <w:rsid w:val="00E30955"/>
    <w:rsid w:val="00E55B89"/>
    <w:rsid w:val="00E80ADE"/>
    <w:rsid w:val="00E91FB4"/>
    <w:rsid w:val="00E9504B"/>
    <w:rsid w:val="00EA0445"/>
    <w:rsid w:val="00ED51C6"/>
    <w:rsid w:val="00EE689B"/>
    <w:rsid w:val="00EF253F"/>
    <w:rsid w:val="00EF3005"/>
    <w:rsid w:val="00F009A1"/>
    <w:rsid w:val="00F139E6"/>
    <w:rsid w:val="00F174AD"/>
    <w:rsid w:val="00F22183"/>
    <w:rsid w:val="00F25ECC"/>
    <w:rsid w:val="00F3488B"/>
    <w:rsid w:val="00F51DC0"/>
    <w:rsid w:val="00F53B61"/>
    <w:rsid w:val="00F65301"/>
    <w:rsid w:val="00F726FE"/>
    <w:rsid w:val="00F768DA"/>
    <w:rsid w:val="00F80A1C"/>
    <w:rsid w:val="00F93E2E"/>
    <w:rsid w:val="00FA0C60"/>
    <w:rsid w:val="00FA7748"/>
    <w:rsid w:val="00FB3C96"/>
    <w:rsid w:val="00FC7577"/>
    <w:rsid w:val="00FD2730"/>
    <w:rsid w:val="00FD63F0"/>
    <w:rsid w:val="00FE700A"/>
    <w:rsid w:val="00FF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C35AA26"/>
  <w15:chartTrackingRefBased/>
  <w15:docId w15:val="{9E537EBD-1D4D-3943-A4C2-F2102611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206"/>
    <w:pPr>
      <w:widowControl w:val="0"/>
      <w:jc w:val="both"/>
    </w:pPr>
  </w:style>
  <w:style w:type="paragraph" w:styleId="1">
    <w:name w:val="heading 1"/>
    <w:basedOn w:val="a"/>
    <w:next w:val="a"/>
    <w:link w:val="10"/>
    <w:uiPriority w:val="9"/>
    <w:qFormat/>
    <w:rsid w:val="0094320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4320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4320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4320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4320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4320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4320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320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4320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样式1"/>
    <w:basedOn w:val="1"/>
    <w:qFormat/>
    <w:rsid w:val="00692D16"/>
    <w:rPr>
      <w:rFonts w:eastAsia="SimSun-ExtB"/>
      <w:sz w:val="24"/>
    </w:rPr>
  </w:style>
  <w:style w:type="character" w:customStyle="1" w:styleId="10">
    <w:name w:val="标题 1 字符"/>
    <w:basedOn w:val="a0"/>
    <w:link w:val="1"/>
    <w:uiPriority w:val="9"/>
    <w:rsid w:val="00943206"/>
    <w:rPr>
      <w:rFonts w:asciiTheme="majorHAnsi" w:eastAsiaTheme="majorEastAsia" w:hAnsiTheme="majorHAnsi" w:cstheme="majorBidi"/>
      <w:color w:val="0F4761" w:themeColor="accent1" w:themeShade="BF"/>
      <w:sz w:val="48"/>
      <w:szCs w:val="48"/>
    </w:rPr>
  </w:style>
  <w:style w:type="paragraph" w:customStyle="1" w:styleId="a3">
    <w:name w:val="目录"/>
    <w:basedOn w:val="12"/>
    <w:qFormat/>
    <w:rsid w:val="00692D16"/>
    <w:pPr>
      <w:spacing w:line="360" w:lineRule="auto"/>
      <w:jc w:val="center"/>
    </w:pPr>
    <w:rPr>
      <w:rFonts w:eastAsia="SimSun-ExtB"/>
      <w:sz w:val="24"/>
      <w:szCs w:val="22"/>
    </w:rPr>
  </w:style>
  <w:style w:type="paragraph" w:styleId="12">
    <w:name w:val="index 1"/>
    <w:basedOn w:val="a"/>
    <w:next w:val="a"/>
    <w:autoRedefine/>
    <w:uiPriority w:val="99"/>
    <w:semiHidden/>
    <w:unhideWhenUsed/>
    <w:rsid w:val="00692D16"/>
  </w:style>
  <w:style w:type="character" w:customStyle="1" w:styleId="20">
    <w:name w:val="标题 2 字符"/>
    <w:basedOn w:val="a0"/>
    <w:link w:val="2"/>
    <w:uiPriority w:val="9"/>
    <w:semiHidden/>
    <w:rsid w:val="0094320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4320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43206"/>
    <w:rPr>
      <w:rFonts w:cstheme="majorBidi"/>
      <w:color w:val="0F4761" w:themeColor="accent1" w:themeShade="BF"/>
      <w:sz w:val="28"/>
      <w:szCs w:val="28"/>
    </w:rPr>
  </w:style>
  <w:style w:type="character" w:customStyle="1" w:styleId="50">
    <w:name w:val="标题 5 字符"/>
    <w:basedOn w:val="a0"/>
    <w:link w:val="5"/>
    <w:uiPriority w:val="9"/>
    <w:semiHidden/>
    <w:rsid w:val="00943206"/>
    <w:rPr>
      <w:rFonts w:cstheme="majorBidi"/>
      <w:color w:val="0F4761" w:themeColor="accent1" w:themeShade="BF"/>
      <w:sz w:val="24"/>
    </w:rPr>
  </w:style>
  <w:style w:type="character" w:customStyle="1" w:styleId="60">
    <w:name w:val="标题 6 字符"/>
    <w:basedOn w:val="a0"/>
    <w:link w:val="6"/>
    <w:uiPriority w:val="9"/>
    <w:semiHidden/>
    <w:rsid w:val="00943206"/>
    <w:rPr>
      <w:rFonts w:cstheme="majorBidi"/>
      <w:b/>
      <w:bCs/>
      <w:color w:val="0F4761" w:themeColor="accent1" w:themeShade="BF"/>
    </w:rPr>
  </w:style>
  <w:style w:type="character" w:customStyle="1" w:styleId="70">
    <w:name w:val="标题 7 字符"/>
    <w:basedOn w:val="a0"/>
    <w:link w:val="7"/>
    <w:uiPriority w:val="9"/>
    <w:semiHidden/>
    <w:rsid w:val="00943206"/>
    <w:rPr>
      <w:rFonts w:cstheme="majorBidi"/>
      <w:b/>
      <w:bCs/>
      <w:color w:val="595959" w:themeColor="text1" w:themeTint="A6"/>
    </w:rPr>
  </w:style>
  <w:style w:type="character" w:customStyle="1" w:styleId="80">
    <w:name w:val="标题 8 字符"/>
    <w:basedOn w:val="a0"/>
    <w:link w:val="8"/>
    <w:uiPriority w:val="9"/>
    <w:semiHidden/>
    <w:rsid w:val="00943206"/>
    <w:rPr>
      <w:rFonts w:cstheme="majorBidi"/>
      <w:color w:val="595959" w:themeColor="text1" w:themeTint="A6"/>
    </w:rPr>
  </w:style>
  <w:style w:type="character" w:customStyle="1" w:styleId="90">
    <w:name w:val="标题 9 字符"/>
    <w:basedOn w:val="a0"/>
    <w:link w:val="9"/>
    <w:uiPriority w:val="9"/>
    <w:semiHidden/>
    <w:rsid w:val="00943206"/>
    <w:rPr>
      <w:rFonts w:eastAsiaTheme="majorEastAsia" w:cstheme="majorBidi"/>
      <w:color w:val="595959" w:themeColor="text1" w:themeTint="A6"/>
    </w:rPr>
  </w:style>
  <w:style w:type="paragraph" w:styleId="a4">
    <w:name w:val="Title"/>
    <w:basedOn w:val="a"/>
    <w:next w:val="a"/>
    <w:link w:val="a5"/>
    <w:uiPriority w:val="10"/>
    <w:qFormat/>
    <w:rsid w:val="00943206"/>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0"/>
    <w:link w:val="a4"/>
    <w:uiPriority w:val="10"/>
    <w:rsid w:val="0094320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432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0"/>
    <w:link w:val="a6"/>
    <w:uiPriority w:val="11"/>
    <w:rsid w:val="00943206"/>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43206"/>
    <w:pPr>
      <w:spacing w:before="160" w:after="160"/>
      <w:jc w:val="center"/>
    </w:pPr>
    <w:rPr>
      <w:i/>
      <w:iCs/>
      <w:color w:val="404040" w:themeColor="text1" w:themeTint="BF"/>
    </w:rPr>
  </w:style>
  <w:style w:type="character" w:customStyle="1" w:styleId="a9">
    <w:name w:val="引用 字符"/>
    <w:basedOn w:val="a0"/>
    <w:link w:val="a8"/>
    <w:uiPriority w:val="29"/>
    <w:rsid w:val="00943206"/>
    <w:rPr>
      <w:i/>
      <w:iCs/>
      <w:color w:val="404040" w:themeColor="text1" w:themeTint="BF"/>
    </w:rPr>
  </w:style>
  <w:style w:type="paragraph" w:styleId="aa">
    <w:name w:val="List Paragraph"/>
    <w:basedOn w:val="a"/>
    <w:uiPriority w:val="34"/>
    <w:qFormat/>
    <w:rsid w:val="00943206"/>
    <w:pPr>
      <w:ind w:left="720"/>
      <w:contextualSpacing/>
    </w:pPr>
  </w:style>
  <w:style w:type="character" w:styleId="ab">
    <w:name w:val="Intense Emphasis"/>
    <w:basedOn w:val="a0"/>
    <w:uiPriority w:val="21"/>
    <w:qFormat/>
    <w:rsid w:val="00943206"/>
    <w:rPr>
      <w:i/>
      <w:iCs/>
      <w:color w:val="0F4761" w:themeColor="accent1" w:themeShade="BF"/>
    </w:rPr>
  </w:style>
  <w:style w:type="paragraph" w:styleId="ac">
    <w:name w:val="Intense Quote"/>
    <w:basedOn w:val="a"/>
    <w:next w:val="a"/>
    <w:link w:val="ad"/>
    <w:uiPriority w:val="30"/>
    <w:qFormat/>
    <w:rsid w:val="00943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943206"/>
    <w:rPr>
      <w:i/>
      <w:iCs/>
      <w:color w:val="0F4761" w:themeColor="accent1" w:themeShade="BF"/>
    </w:rPr>
  </w:style>
  <w:style w:type="character" w:styleId="ae">
    <w:name w:val="Intense Reference"/>
    <w:basedOn w:val="a0"/>
    <w:uiPriority w:val="32"/>
    <w:qFormat/>
    <w:rsid w:val="00943206"/>
    <w:rPr>
      <w:b/>
      <w:bCs/>
      <w:smallCaps/>
      <w:color w:val="0F4761" w:themeColor="accent1" w:themeShade="BF"/>
      <w:spacing w:val="5"/>
    </w:rPr>
  </w:style>
  <w:style w:type="paragraph" w:customStyle="1" w:styleId="EndNoteBibliographyTitle">
    <w:name w:val="EndNote Bibliography Title"/>
    <w:basedOn w:val="a"/>
    <w:link w:val="EndNoteBibliographyTitle0"/>
    <w:rsid w:val="00943206"/>
    <w:pPr>
      <w:jc w:val="center"/>
    </w:pPr>
    <w:rPr>
      <w:rFonts w:ascii="DengXian" w:eastAsia="DengXian" w:hAnsi="DengXian"/>
      <w:sz w:val="20"/>
    </w:rPr>
  </w:style>
  <w:style w:type="character" w:customStyle="1" w:styleId="EndNoteBibliographyTitle0">
    <w:name w:val="EndNote Bibliography Title 字符"/>
    <w:basedOn w:val="a0"/>
    <w:link w:val="EndNoteBibliographyTitle"/>
    <w:rsid w:val="00943206"/>
    <w:rPr>
      <w:rFonts w:ascii="DengXian" w:eastAsia="DengXian" w:hAnsi="DengXian"/>
      <w:sz w:val="20"/>
    </w:rPr>
  </w:style>
  <w:style w:type="paragraph" w:customStyle="1" w:styleId="EndNoteBibliography">
    <w:name w:val="EndNote Bibliography"/>
    <w:basedOn w:val="a"/>
    <w:link w:val="EndNoteBibliography0"/>
    <w:rsid w:val="00943206"/>
    <w:pPr>
      <w:jc w:val="left"/>
    </w:pPr>
    <w:rPr>
      <w:rFonts w:ascii="DengXian" w:eastAsia="DengXian" w:hAnsi="DengXian"/>
      <w:sz w:val="20"/>
    </w:rPr>
  </w:style>
  <w:style w:type="character" w:customStyle="1" w:styleId="EndNoteBibliography0">
    <w:name w:val="EndNote Bibliography 字符"/>
    <w:basedOn w:val="a0"/>
    <w:link w:val="EndNoteBibliography"/>
    <w:rsid w:val="00943206"/>
    <w:rPr>
      <w:rFonts w:ascii="DengXian" w:eastAsia="DengXian" w:hAnsi="DengXian"/>
      <w:sz w:val="20"/>
    </w:rPr>
  </w:style>
  <w:style w:type="table" w:styleId="af">
    <w:name w:val="Table Grid"/>
    <w:basedOn w:val="a1"/>
    <w:uiPriority w:val="39"/>
    <w:rsid w:val="000E4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BB21-03B6-FA4D-A89A-B7359BD2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Meice Tian</dc:creator>
  <cp:keywords/>
  <dc:description/>
  <cp:lastModifiedBy>Meice Tian</cp:lastModifiedBy>
  <cp:revision>5</cp:revision>
  <dcterms:created xsi:type="dcterms:W3CDTF">2025-05-31T12:03:00Z</dcterms:created>
  <dcterms:modified xsi:type="dcterms:W3CDTF">2025-08-08T03:13:00Z</dcterms:modified>
</cp:coreProperties>
</file>