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C4A5" w14:textId="77777777" w:rsidR="008D6F23" w:rsidRDefault="008D6F23" w:rsidP="008D6F23">
      <w:pPr>
        <w:rPr>
          <w:rFonts w:ascii="Times New Roman" w:eastAsia="楷体" w:hAnsi="Times New Roman" w:cs="Times New Roman"/>
          <w:b/>
          <w:bCs/>
          <w:sz w:val="24"/>
        </w:rPr>
      </w:pPr>
      <w:r>
        <w:rPr>
          <w:rFonts w:ascii="Times New Roman" w:eastAsia="楷体" w:hAnsi="Times New Roman" w:cs="Times New Roman"/>
          <w:b/>
          <w:bCs/>
          <w:sz w:val="24"/>
        </w:rPr>
        <w:t>Questionnaire Structure and Items</w:t>
      </w:r>
    </w:p>
    <w:p w14:paraId="396ED9D7" w14:textId="77777777" w:rsidR="008D6F23" w:rsidRDefault="008D6F23" w:rsidP="008D6F23">
      <w:pPr>
        <w:rPr>
          <w:rFonts w:ascii="Times New Roman" w:eastAsia="楷体" w:hAnsi="Times New Roman" w:cs="Times New Roman"/>
          <w:b/>
          <w:bCs/>
          <w:sz w:val="24"/>
        </w:rPr>
      </w:pPr>
    </w:p>
    <w:tbl>
      <w:tblPr>
        <w:tblStyle w:val="af1"/>
        <w:tblW w:w="5044" w:type="pct"/>
        <w:tblInd w:w="-23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6975"/>
      </w:tblGrid>
      <w:tr w:rsidR="008D6F23" w14:paraId="261AE360" w14:textId="77777777" w:rsidTr="0047230F"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6CA7D628" w14:textId="77777777" w:rsidR="008D6F23" w:rsidRDefault="008D6F23" w:rsidP="0047230F">
            <w:pPr>
              <w:jc w:val="center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Construct</w:t>
            </w:r>
          </w:p>
        </w:tc>
        <w:tc>
          <w:tcPr>
            <w:tcW w:w="4161" w:type="pct"/>
            <w:tcBorders>
              <w:top w:val="single" w:sz="4" w:space="0" w:color="auto"/>
              <w:bottom w:val="single" w:sz="4" w:space="0" w:color="auto"/>
            </w:tcBorders>
          </w:tcPr>
          <w:p w14:paraId="7DCFC08D" w14:textId="77777777" w:rsidR="008D6F23" w:rsidRDefault="008D6F23" w:rsidP="0047230F">
            <w:pPr>
              <w:jc w:val="center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Items</w:t>
            </w:r>
          </w:p>
        </w:tc>
      </w:tr>
      <w:tr w:rsidR="008D6F23" w14:paraId="58BB637B" w14:textId="77777777" w:rsidTr="0047230F">
        <w:tc>
          <w:tcPr>
            <w:tcW w:w="838" w:type="pct"/>
            <w:vMerge w:val="restart"/>
            <w:tcBorders>
              <w:top w:val="single" w:sz="4" w:space="0" w:color="auto"/>
              <w:left w:val="nil"/>
            </w:tcBorders>
          </w:tcPr>
          <w:p w14:paraId="7091A0FB" w14:textId="77777777" w:rsidR="008D6F23" w:rsidRDefault="008D6F23" w:rsidP="0047230F">
            <w:pPr>
              <w:jc w:val="center"/>
              <w:rPr>
                <w:rStyle w:val="af2"/>
                <w:rFonts w:eastAsia="楷体"/>
                <w:szCs w:val="21"/>
                <w:lang w:bidi="ar"/>
              </w:rPr>
            </w:pPr>
          </w:p>
          <w:p w14:paraId="1DD9A57C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Style w:val="af2"/>
                <w:rFonts w:eastAsia="楷体"/>
                <w:szCs w:val="21"/>
                <w:lang w:bidi="ar"/>
              </w:rPr>
              <w:t>Basic Information</w:t>
            </w:r>
          </w:p>
        </w:tc>
        <w:tc>
          <w:tcPr>
            <w:tcW w:w="4161" w:type="pct"/>
            <w:tcBorders>
              <w:top w:val="single" w:sz="4" w:space="0" w:color="auto"/>
              <w:bottom w:val="nil"/>
              <w:right w:val="nil"/>
            </w:tcBorders>
          </w:tcPr>
          <w:p w14:paraId="41AE59E4" w14:textId="77777777" w:rsidR="008D6F23" w:rsidRDefault="008D6F23" w:rsidP="0047230F">
            <w:pPr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Gender:</w:t>
            </w:r>
          </w:p>
        </w:tc>
      </w:tr>
      <w:tr w:rsidR="008D6F23" w14:paraId="0BE19E82" w14:textId="77777777" w:rsidTr="0047230F">
        <w:tc>
          <w:tcPr>
            <w:tcW w:w="838" w:type="pct"/>
            <w:vMerge/>
            <w:tcBorders>
              <w:left w:val="nil"/>
            </w:tcBorders>
          </w:tcPr>
          <w:p w14:paraId="27E455DA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top w:val="nil"/>
              <w:bottom w:val="nil"/>
              <w:right w:val="nil"/>
            </w:tcBorders>
          </w:tcPr>
          <w:p w14:paraId="7DBE62CF" w14:textId="77777777" w:rsidR="008D6F23" w:rsidRDefault="008D6F23" w:rsidP="0047230F">
            <w:pPr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Age:</w:t>
            </w:r>
          </w:p>
        </w:tc>
      </w:tr>
      <w:tr w:rsidR="008D6F23" w14:paraId="52B57812" w14:textId="77777777" w:rsidTr="0047230F">
        <w:tc>
          <w:tcPr>
            <w:tcW w:w="838" w:type="pct"/>
            <w:vMerge/>
            <w:tcBorders>
              <w:left w:val="nil"/>
            </w:tcBorders>
          </w:tcPr>
          <w:p w14:paraId="698A85B7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top w:val="nil"/>
              <w:bottom w:val="nil"/>
              <w:right w:val="nil"/>
            </w:tcBorders>
          </w:tcPr>
          <w:p w14:paraId="0238A8EF" w14:textId="77777777" w:rsidR="008D6F23" w:rsidRDefault="008D6F23" w:rsidP="0047230F">
            <w:pPr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Profession:</w:t>
            </w:r>
          </w:p>
        </w:tc>
      </w:tr>
      <w:tr w:rsidR="008D6F23" w14:paraId="11C202A8" w14:textId="77777777" w:rsidTr="0047230F">
        <w:tc>
          <w:tcPr>
            <w:tcW w:w="838" w:type="pct"/>
            <w:vMerge/>
            <w:tcBorders>
              <w:left w:val="nil"/>
            </w:tcBorders>
          </w:tcPr>
          <w:p w14:paraId="16CC1A91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top w:val="nil"/>
              <w:bottom w:val="nil"/>
              <w:right w:val="nil"/>
            </w:tcBorders>
          </w:tcPr>
          <w:p w14:paraId="2F23F6DB" w14:textId="77777777" w:rsidR="008D6F23" w:rsidRDefault="008D6F23" w:rsidP="0047230F">
            <w:pPr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Language Proficiency:</w:t>
            </w:r>
          </w:p>
        </w:tc>
      </w:tr>
      <w:tr w:rsidR="008D6F23" w14:paraId="248CE858" w14:textId="77777777" w:rsidTr="0047230F">
        <w:trPr>
          <w:trHeight w:val="90"/>
        </w:trPr>
        <w:tc>
          <w:tcPr>
            <w:tcW w:w="838" w:type="pct"/>
            <w:vMerge/>
            <w:tcBorders>
              <w:left w:val="nil"/>
            </w:tcBorders>
          </w:tcPr>
          <w:p w14:paraId="5AECAB5D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top w:val="nil"/>
              <w:bottom w:val="nil"/>
              <w:right w:val="nil"/>
            </w:tcBorders>
          </w:tcPr>
          <w:p w14:paraId="447701CD" w14:textId="77777777" w:rsidR="008D6F23" w:rsidRDefault="008D6F23" w:rsidP="0047230F">
            <w:pPr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Frequency of Attending International Conferences:</w:t>
            </w:r>
          </w:p>
        </w:tc>
      </w:tr>
      <w:tr w:rsidR="008D6F23" w14:paraId="5ECDF3C4" w14:textId="77777777" w:rsidTr="0047230F">
        <w:trPr>
          <w:trHeight w:val="90"/>
        </w:trPr>
        <w:tc>
          <w:tcPr>
            <w:tcW w:w="838" w:type="pct"/>
            <w:vMerge w:val="restart"/>
            <w:tcBorders>
              <w:top w:val="single" w:sz="4" w:space="0" w:color="auto"/>
            </w:tcBorders>
          </w:tcPr>
          <w:p w14:paraId="4CBA4DC3" w14:textId="77777777" w:rsidR="008D6F23" w:rsidRDefault="008D6F23" w:rsidP="0047230F">
            <w:pPr>
              <w:jc w:val="center"/>
              <w:rPr>
                <w:rStyle w:val="af2"/>
                <w:color w:val="05073B"/>
              </w:rPr>
            </w:pPr>
          </w:p>
          <w:p w14:paraId="22460ADB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Style w:val="af2"/>
                <w:color w:val="05073B"/>
              </w:rPr>
              <w:t>Multi-language Support</w:t>
            </w:r>
          </w:p>
          <w:p w14:paraId="741B454D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top w:val="single" w:sz="4" w:space="0" w:color="auto"/>
            </w:tcBorders>
          </w:tcPr>
          <w:p w14:paraId="553EA1B1" w14:textId="77777777" w:rsidR="008D6F23" w:rsidRDefault="008D6F23" w:rsidP="0047230F">
            <w:pPr>
              <w:autoSpaceDE w:val="0"/>
              <w:autoSpaceDN w:val="0"/>
              <w:adjustRightInd w:val="0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I believe the conference offers a wide range of language options.</w:t>
            </w:r>
          </w:p>
        </w:tc>
      </w:tr>
      <w:tr w:rsidR="008D6F23" w14:paraId="5DA94A8A" w14:textId="77777777" w:rsidTr="0047230F">
        <w:tc>
          <w:tcPr>
            <w:tcW w:w="838" w:type="pct"/>
            <w:vMerge/>
          </w:tcPr>
          <w:p w14:paraId="1E0D98B2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0AA7AD20" w14:textId="77777777" w:rsidR="008D6F23" w:rsidRDefault="008D6F23" w:rsidP="0047230F">
            <w:pPr>
              <w:autoSpaceDE w:val="0"/>
              <w:autoSpaceDN w:val="0"/>
              <w:adjustRightInd w:val="0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The language support provided by the conference meets my needs.</w:t>
            </w:r>
          </w:p>
        </w:tc>
      </w:tr>
      <w:tr w:rsidR="008D6F23" w14:paraId="77C98F67" w14:textId="77777777" w:rsidTr="0047230F">
        <w:tc>
          <w:tcPr>
            <w:tcW w:w="838" w:type="pct"/>
            <w:vMerge/>
          </w:tcPr>
          <w:p w14:paraId="429D6686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B730D14" w14:textId="77777777" w:rsidR="008D6F23" w:rsidRDefault="008D6F23" w:rsidP="0047230F">
            <w:pPr>
              <w:autoSpaceDE w:val="0"/>
              <w:autoSpaceDN w:val="0"/>
              <w:adjustRightInd w:val="0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The available language options cover major global languages.</w:t>
            </w:r>
          </w:p>
        </w:tc>
      </w:tr>
      <w:tr w:rsidR="008D6F23" w14:paraId="60C7E6D4" w14:textId="77777777" w:rsidTr="0047230F">
        <w:tc>
          <w:tcPr>
            <w:tcW w:w="838" w:type="pct"/>
            <w:vMerge/>
          </w:tcPr>
          <w:p w14:paraId="0A8F6C24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3B344F03" w14:textId="77777777" w:rsidR="008D6F23" w:rsidRDefault="008D6F23" w:rsidP="0047230F">
            <w:pPr>
              <w:autoSpaceDE w:val="0"/>
              <w:autoSpaceDN w:val="0"/>
              <w:adjustRightInd w:val="0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The translation services of the conference support all necessary language pairs.</w:t>
            </w:r>
          </w:p>
        </w:tc>
      </w:tr>
      <w:tr w:rsidR="008D6F23" w14:paraId="42543752" w14:textId="77777777" w:rsidTr="0047230F"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6FEF2A74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  <w:tcBorders>
              <w:bottom w:val="single" w:sz="4" w:space="0" w:color="auto"/>
            </w:tcBorders>
          </w:tcPr>
          <w:p w14:paraId="453CA35E" w14:textId="77777777" w:rsidR="008D6F23" w:rsidRDefault="008D6F23" w:rsidP="0047230F">
            <w:pPr>
              <w:autoSpaceDE w:val="0"/>
              <w:autoSpaceDN w:val="0"/>
              <w:adjustRightInd w:val="0"/>
              <w:rPr>
                <w:rFonts w:eastAsia="楷体"/>
                <w:color w:val="000000" w:themeColor="text1"/>
              </w:rPr>
            </w:pPr>
            <w:r>
              <w:rPr>
                <w:rFonts w:eastAsia="楷体"/>
                <w:color w:val="000000" w:themeColor="text1"/>
              </w:rPr>
              <w:t>The diversity of language support enhances the inclusivity of the conference.</w:t>
            </w:r>
          </w:p>
        </w:tc>
      </w:tr>
      <w:tr w:rsidR="008D6F23" w14:paraId="2DCAF2BF" w14:textId="77777777" w:rsidTr="0047230F">
        <w:tc>
          <w:tcPr>
            <w:tcW w:w="838" w:type="pct"/>
            <w:vMerge w:val="restart"/>
            <w:tcBorders>
              <w:top w:val="single" w:sz="4" w:space="0" w:color="auto"/>
            </w:tcBorders>
          </w:tcPr>
          <w:p w14:paraId="33DB2D64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Fluency</w:t>
            </w:r>
          </w:p>
        </w:tc>
        <w:tc>
          <w:tcPr>
            <w:tcW w:w="4161" w:type="pct"/>
            <w:tcBorders>
              <w:top w:val="single" w:sz="4" w:space="0" w:color="auto"/>
            </w:tcBorders>
          </w:tcPr>
          <w:p w14:paraId="7A691EAE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process was smooth, without interruptions or delays.</w:t>
            </w:r>
          </w:p>
        </w:tc>
      </w:tr>
      <w:tr w:rsidR="008D6F23" w14:paraId="32D508A0" w14:textId="77777777" w:rsidTr="0047230F">
        <w:tc>
          <w:tcPr>
            <w:tcW w:w="838" w:type="pct"/>
            <w:vMerge/>
          </w:tcPr>
          <w:p w14:paraId="5DCF54B0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75F0D2D4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was able to easily understand the translated content.</w:t>
            </w:r>
          </w:p>
        </w:tc>
      </w:tr>
      <w:tr w:rsidR="008D6F23" w14:paraId="3F6D1FBE" w14:textId="77777777" w:rsidTr="0047230F">
        <w:tc>
          <w:tcPr>
            <w:tcW w:w="838" w:type="pct"/>
            <w:vMerge/>
          </w:tcPr>
          <w:p w14:paraId="31B8B479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15F05156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speaking speed of the translation matched that of the speaker.</w:t>
            </w:r>
          </w:p>
        </w:tc>
      </w:tr>
      <w:tr w:rsidR="008D6F23" w14:paraId="405B3A07" w14:textId="77777777" w:rsidTr="0047230F">
        <w:tc>
          <w:tcPr>
            <w:tcW w:w="838" w:type="pct"/>
            <w:vMerge/>
          </w:tcPr>
          <w:p w14:paraId="58678B26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17520374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was expressed naturally, without feeling stiff or mechanical.</w:t>
            </w:r>
          </w:p>
        </w:tc>
      </w:tr>
      <w:tr w:rsidR="008D6F23" w14:paraId="4F669EFB" w14:textId="77777777" w:rsidTr="0047230F">
        <w:tc>
          <w:tcPr>
            <w:tcW w:w="838" w:type="pct"/>
            <w:vMerge/>
          </w:tcPr>
          <w:p w14:paraId="06CE03ED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879455C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Smooth translation enhanced my conference experience.</w:t>
            </w:r>
          </w:p>
        </w:tc>
      </w:tr>
      <w:tr w:rsidR="008D6F23" w14:paraId="2E931F53" w14:textId="77777777" w:rsidTr="0047230F">
        <w:tc>
          <w:tcPr>
            <w:tcW w:w="838" w:type="pct"/>
            <w:vMerge w:val="restart"/>
          </w:tcPr>
          <w:p w14:paraId="2EEDE4BE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Accuracy</w:t>
            </w:r>
          </w:p>
        </w:tc>
        <w:tc>
          <w:tcPr>
            <w:tcW w:w="4161" w:type="pct"/>
          </w:tcPr>
          <w:p w14:paraId="776D1387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translated content was identical to the speaker's original words.</w:t>
            </w:r>
          </w:p>
        </w:tc>
      </w:tr>
      <w:tr w:rsidR="008D6F23" w14:paraId="5F1AE6EC" w14:textId="77777777" w:rsidTr="0047230F">
        <w:tc>
          <w:tcPr>
            <w:tcW w:w="838" w:type="pct"/>
            <w:vMerge/>
          </w:tcPr>
          <w:p w14:paraId="5D25819A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02E9D19B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satisfied with the accuracy of the translation.</w:t>
            </w:r>
          </w:p>
        </w:tc>
      </w:tr>
      <w:tr w:rsidR="008D6F23" w14:paraId="0608C2AD" w14:textId="77777777" w:rsidTr="0047230F">
        <w:tc>
          <w:tcPr>
            <w:tcW w:w="838" w:type="pct"/>
            <w:vMerge/>
          </w:tcPr>
          <w:p w14:paraId="2619CDBF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46F6D2FB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terms of key terminology and concepts, the translation did not contain errors.</w:t>
            </w:r>
          </w:p>
        </w:tc>
      </w:tr>
      <w:tr w:rsidR="008D6F23" w14:paraId="73A6952D" w14:textId="77777777" w:rsidTr="0047230F">
        <w:tc>
          <w:tcPr>
            <w:tcW w:w="838" w:type="pct"/>
            <w:vMerge/>
          </w:tcPr>
          <w:p w14:paraId="19211202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4BCA22E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did not omit any important information.</w:t>
            </w:r>
          </w:p>
        </w:tc>
      </w:tr>
      <w:tr w:rsidR="008D6F23" w14:paraId="036C251B" w14:textId="77777777" w:rsidTr="0047230F">
        <w:tc>
          <w:tcPr>
            <w:tcW w:w="838" w:type="pct"/>
            <w:vMerge/>
          </w:tcPr>
          <w:p w14:paraId="58B5D0B7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5214CF93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Accuracy is one of the most important factors in assessing translation quality.</w:t>
            </w:r>
          </w:p>
        </w:tc>
      </w:tr>
      <w:tr w:rsidR="008D6F23" w14:paraId="54468E6F" w14:textId="77777777" w:rsidTr="0047230F">
        <w:tc>
          <w:tcPr>
            <w:tcW w:w="838" w:type="pct"/>
            <w:vMerge w:val="restart"/>
          </w:tcPr>
          <w:p w14:paraId="66D82318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Satisfaction</w:t>
            </w:r>
          </w:p>
        </w:tc>
        <w:tc>
          <w:tcPr>
            <w:tcW w:w="4161" w:type="pct"/>
          </w:tcPr>
          <w:p w14:paraId="0CC748F5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very satisfied with the translation services provided by the conference.</w:t>
            </w:r>
          </w:p>
        </w:tc>
      </w:tr>
      <w:tr w:rsidR="008D6F23" w14:paraId="6B46450D" w14:textId="77777777" w:rsidTr="0047230F">
        <w:tc>
          <w:tcPr>
            <w:tcW w:w="838" w:type="pct"/>
            <w:vMerge/>
          </w:tcPr>
          <w:p w14:paraId="31D31157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094D085B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believe the translation services improved the overall quality of the conference.</w:t>
            </w:r>
          </w:p>
        </w:tc>
      </w:tr>
      <w:tr w:rsidR="008D6F23" w14:paraId="65449DCA" w14:textId="77777777" w:rsidTr="0047230F">
        <w:tc>
          <w:tcPr>
            <w:tcW w:w="838" w:type="pct"/>
            <w:vMerge/>
          </w:tcPr>
          <w:p w14:paraId="01D3F432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3B4BC801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willing to continue using the same translation services in future conferences.</w:t>
            </w:r>
          </w:p>
        </w:tc>
      </w:tr>
      <w:tr w:rsidR="008D6F23" w14:paraId="7ACA94DD" w14:textId="77777777" w:rsidTr="0047230F">
        <w:tc>
          <w:tcPr>
            <w:tcW w:w="838" w:type="pct"/>
            <w:vMerge/>
          </w:tcPr>
          <w:p w14:paraId="14662D8B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EEDFB33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met or exceeded my expectations.</w:t>
            </w:r>
          </w:p>
        </w:tc>
      </w:tr>
      <w:tr w:rsidR="008D6F23" w14:paraId="29967C01" w14:textId="77777777" w:rsidTr="0047230F">
        <w:tc>
          <w:tcPr>
            <w:tcW w:w="838" w:type="pct"/>
            <w:vMerge/>
          </w:tcPr>
          <w:p w14:paraId="48BDCB1C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3425CF82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would recommend this translation service to others.</w:t>
            </w:r>
          </w:p>
        </w:tc>
      </w:tr>
      <w:tr w:rsidR="008D6F23" w14:paraId="1F6FBB4A" w14:textId="77777777" w:rsidTr="0047230F">
        <w:tc>
          <w:tcPr>
            <w:tcW w:w="838" w:type="pct"/>
            <w:vMerge w:val="restart"/>
          </w:tcPr>
          <w:p w14:paraId="0D1FFAAC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Emotional Resonance</w:t>
            </w:r>
          </w:p>
        </w:tc>
        <w:tc>
          <w:tcPr>
            <w:tcW w:w="4161" w:type="pct"/>
          </w:tcPr>
          <w:p w14:paraId="1EE056D4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made me feel connected culturally.</w:t>
            </w:r>
          </w:p>
        </w:tc>
      </w:tr>
      <w:tr w:rsidR="008D6F23" w14:paraId="5EDC4909" w14:textId="77777777" w:rsidTr="0047230F">
        <w:tc>
          <w:tcPr>
            <w:tcW w:w="838" w:type="pct"/>
            <w:vMerge/>
          </w:tcPr>
          <w:p w14:paraId="1C70C92C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DE254CF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satisfied with the professional attitude of the translators.</w:t>
            </w:r>
          </w:p>
        </w:tc>
      </w:tr>
      <w:tr w:rsidR="008D6F23" w14:paraId="7EA8446F" w14:textId="77777777" w:rsidTr="0047230F">
        <w:tc>
          <w:tcPr>
            <w:tcW w:w="838" w:type="pct"/>
            <w:vMerge/>
          </w:tcPr>
          <w:p w14:paraId="43EAD52E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30129AB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enhanced my emotional investment in the conference theme.</w:t>
            </w:r>
          </w:p>
        </w:tc>
      </w:tr>
      <w:tr w:rsidR="008D6F23" w14:paraId="16E25EA1" w14:textId="77777777" w:rsidTr="0047230F">
        <w:tc>
          <w:tcPr>
            <w:tcW w:w="838" w:type="pct"/>
            <w:vMerge/>
          </w:tcPr>
          <w:p w14:paraId="185642D3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404E4CBA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believe the translators understood the emotional expressions of the speakers.</w:t>
            </w:r>
          </w:p>
        </w:tc>
      </w:tr>
      <w:tr w:rsidR="008D6F23" w14:paraId="02887798" w14:textId="77777777" w:rsidTr="0047230F">
        <w:tc>
          <w:tcPr>
            <w:tcW w:w="838" w:type="pct"/>
            <w:vMerge/>
          </w:tcPr>
          <w:p w14:paraId="0554FEEA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8C401DE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human translation services facilitated emotional exchanges among attendees.</w:t>
            </w:r>
          </w:p>
        </w:tc>
      </w:tr>
      <w:tr w:rsidR="008D6F23" w14:paraId="7BD8197F" w14:textId="77777777" w:rsidTr="0047230F">
        <w:tc>
          <w:tcPr>
            <w:tcW w:w="838" w:type="pct"/>
            <w:vMerge w:val="restart"/>
          </w:tcPr>
          <w:p w14:paraId="4860C2CF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Innovation</w:t>
            </w:r>
          </w:p>
        </w:tc>
        <w:tc>
          <w:tcPr>
            <w:tcW w:w="4161" w:type="pct"/>
          </w:tcPr>
          <w:p w14:paraId="431E48B5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believe the conference was innovative in terms of translation services.</w:t>
            </w:r>
          </w:p>
        </w:tc>
      </w:tr>
      <w:tr w:rsidR="008D6F23" w14:paraId="07BACDAD" w14:textId="77777777" w:rsidTr="0047230F">
        <w:tc>
          <w:tcPr>
            <w:tcW w:w="838" w:type="pct"/>
            <w:vMerge/>
          </w:tcPr>
          <w:p w14:paraId="2C5723DC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6077907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showcased the latest AI translation technology.</w:t>
            </w:r>
          </w:p>
        </w:tc>
      </w:tr>
      <w:tr w:rsidR="008D6F23" w14:paraId="0670BF69" w14:textId="77777777" w:rsidTr="0047230F">
        <w:tc>
          <w:tcPr>
            <w:tcW w:w="838" w:type="pct"/>
            <w:vMerge/>
          </w:tcPr>
          <w:p w14:paraId="247107F1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1F4A74D5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conference promoted industry innovation through translation services.</w:t>
            </w:r>
          </w:p>
        </w:tc>
      </w:tr>
      <w:tr w:rsidR="008D6F23" w14:paraId="5566B88D" w14:textId="77777777" w:rsidTr="0047230F">
        <w:tc>
          <w:tcPr>
            <w:tcW w:w="838" w:type="pct"/>
            <w:vMerge/>
          </w:tcPr>
          <w:p w14:paraId="2E6BE32E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7BF732D9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impressed by the innovation in translation services at the conference.</w:t>
            </w:r>
          </w:p>
        </w:tc>
      </w:tr>
      <w:tr w:rsidR="008D6F23" w14:paraId="0D347888" w14:textId="77777777" w:rsidTr="0047230F">
        <w:tc>
          <w:tcPr>
            <w:tcW w:w="838" w:type="pct"/>
            <w:vMerge w:val="restart"/>
          </w:tcPr>
          <w:p w14:paraId="60C2CD84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Conference Atmosphere</w:t>
            </w:r>
          </w:p>
        </w:tc>
        <w:tc>
          <w:tcPr>
            <w:tcW w:w="4161" w:type="pct"/>
          </w:tcPr>
          <w:p w14:paraId="2C53280E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believe the translation services promoted friendly exchanges among attendees.</w:t>
            </w:r>
          </w:p>
        </w:tc>
      </w:tr>
      <w:tr w:rsidR="008D6F23" w14:paraId="1C09C3BE" w14:textId="77777777" w:rsidTr="0047230F">
        <w:tc>
          <w:tcPr>
            <w:tcW w:w="838" w:type="pct"/>
            <w:vMerge/>
          </w:tcPr>
          <w:p w14:paraId="3100ABE9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01CFCD75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conference was more open and inclusive due to the translation services.</w:t>
            </w:r>
          </w:p>
        </w:tc>
      </w:tr>
      <w:tr w:rsidR="008D6F23" w14:paraId="73CF0CBE" w14:textId="77777777" w:rsidTr="0047230F">
        <w:tc>
          <w:tcPr>
            <w:tcW w:w="838" w:type="pct"/>
            <w:vMerge/>
          </w:tcPr>
          <w:p w14:paraId="3DA71962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4E858869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enhanced the vitality and attractiveness of the conference.</w:t>
            </w:r>
          </w:p>
        </w:tc>
      </w:tr>
      <w:tr w:rsidR="008D6F23" w14:paraId="0015A958" w14:textId="77777777" w:rsidTr="0047230F">
        <w:tc>
          <w:tcPr>
            <w:tcW w:w="838" w:type="pct"/>
            <w:vMerge/>
          </w:tcPr>
          <w:p w14:paraId="6928C4BD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5C108044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am satisfied with the overall atmosphere of the conference, with translation services playing a positive role.</w:t>
            </w:r>
          </w:p>
        </w:tc>
      </w:tr>
      <w:tr w:rsidR="008D6F23" w14:paraId="21CD4460" w14:textId="77777777" w:rsidTr="0047230F">
        <w:tc>
          <w:tcPr>
            <w:tcW w:w="838" w:type="pct"/>
            <w:vMerge w:val="restart"/>
          </w:tcPr>
          <w:p w14:paraId="5A0E3304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lastRenderedPageBreak/>
              <w:t>Conference</w:t>
            </w:r>
          </w:p>
          <w:p w14:paraId="6DC7F412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 Effectiveness</w:t>
            </w:r>
          </w:p>
        </w:tc>
        <w:tc>
          <w:tcPr>
            <w:tcW w:w="4161" w:type="pct"/>
          </w:tcPr>
          <w:p w14:paraId="2AEB594A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helped attendees better understand the conference content.</w:t>
            </w:r>
          </w:p>
        </w:tc>
      </w:tr>
      <w:tr w:rsidR="008D6F23" w14:paraId="45C57C90" w14:textId="77777777" w:rsidTr="0047230F">
        <w:tc>
          <w:tcPr>
            <w:tcW w:w="838" w:type="pct"/>
            <w:vMerge/>
          </w:tcPr>
          <w:p w14:paraId="5AC4DE35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4D8D6E18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believe the translation services improved the efficiency of the conference.</w:t>
            </w:r>
          </w:p>
        </w:tc>
      </w:tr>
      <w:tr w:rsidR="008D6F23" w14:paraId="3F2CA488" w14:textId="77777777" w:rsidTr="0047230F">
        <w:tc>
          <w:tcPr>
            <w:tcW w:w="838" w:type="pct"/>
            <w:vMerge/>
          </w:tcPr>
          <w:p w14:paraId="44488517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2D26A8F6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ensured accurate information transfer.</w:t>
            </w:r>
          </w:p>
        </w:tc>
      </w:tr>
      <w:tr w:rsidR="008D6F23" w14:paraId="05FDD774" w14:textId="77777777" w:rsidTr="0047230F">
        <w:tc>
          <w:tcPr>
            <w:tcW w:w="838" w:type="pct"/>
            <w:vMerge/>
          </w:tcPr>
          <w:p w14:paraId="2EB0D3F8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50C08D69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effectiveness of the conference was enhanced by the translation services.</w:t>
            </w:r>
          </w:p>
        </w:tc>
      </w:tr>
      <w:tr w:rsidR="008D6F23" w14:paraId="1C3A8D70" w14:textId="77777777" w:rsidTr="0047230F">
        <w:tc>
          <w:tcPr>
            <w:tcW w:w="838" w:type="pct"/>
            <w:vMerge w:val="restart"/>
          </w:tcPr>
          <w:p w14:paraId="763F3C9A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Real-time</w:t>
            </w:r>
          </w:p>
        </w:tc>
        <w:tc>
          <w:tcPr>
            <w:tcW w:w="4161" w:type="pct"/>
          </w:tcPr>
          <w:p w14:paraId="7304DA60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did not experience any significant delays in receiving translations.</w:t>
            </w:r>
          </w:p>
        </w:tc>
      </w:tr>
      <w:tr w:rsidR="008D6F23" w14:paraId="15243A34" w14:textId="77777777" w:rsidTr="0047230F">
        <w:tc>
          <w:tcPr>
            <w:tcW w:w="838" w:type="pct"/>
            <w:vMerge/>
          </w:tcPr>
          <w:p w14:paraId="0D50BF35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6DC40C99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quick response time of the translation services was important to me.</w:t>
            </w:r>
          </w:p>
        </w:tc>
      </w:tr>
      <w:tr w:rsidR="008D6F23" w14:paraId="1677F43E" w14:textId="77777777" w:rsidTr="0047230F">
        <w:tc>
          <w:tcPr>
            <w:tcW w:w="838" w:type="pct"/>
            <w:vMerge/>
          </w:tcPr>
          <w:p w14:paraId="29D990AB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1A8FB74E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timeliness of the translation services enhanced my overall satisfaction with the conference.</w:t>
            </w:r>
          </w:p>
        </w:tc>
      </w:tr>
      <w:tr w:rsidR="008D6F23" w14:paraId="0148AFA8" w14:textId="77777777" w:rsidTr="0047230F">
        <w:tc>
          <w:tcPr>
            <w:tcW w:w="838" w:type="pct"/>
            <w:vMerge w:val="restart"/>
          </w:tcPr>
          <w:p w14:paraId="12E1BE40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  <w:r>
              <w:rPr>
                <w:rFonts w:eastAsia="楷体"/>
                <w:b/>
                <w:bCs/>
                <w:color w:val="000000" w:themeColor="text1"/>
              </w:rPr>
              <w:t>Flow Experience</w:t>
            </w:r>
          </w:p>
        </w:tc>
        <w:tc>
          <w:tcPr>
            <w:tcW w:w="4161" w:type="pct"/>
          </w:tcPr>
          <w:p w14:paraId="794C5AEA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services allowed me to fully immerse myself in the conference content.</w:t>
            </w:r>
          </w:p>
        </w:tc>
      </w:tr>
      <w:tr w:rsidR="008D6F23" w14:paraId="45CF8232" w14:textId="77777777" w:rsidTr="0047230F">
        <w:tc>
          <w:tcPr>
            <w:tcW w:w="838" w:type="pct"/>
            <w:vMerge/>
          </w:tcPr>
          <w:p w14:paraId="5C87820B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5594BACF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translation process did not disrupt my engagement with the conference sessions.</w:t>
            </w:r>
          </w:p>
        </w:tc>
      </w:tr>
      <w:tr w:rsidR="008D6F23" w14:paraId="5A0BFF3A" w14:textId="77777777" w:rsidTr="0047230F">
        <w:tc>
          <w:tcPr>
            <w:tcW w:w="838" w:type="pct"/>
            <w:vMerge/>
          </w:tcPr>
          <w:p w14:paraId="44C2A0B0" w14:textId="77777777" w:rsidR="008D6F23" w:rsidRDefault="008D6F23" w:rsidP="0047230F">
            <w:pPr>
              <w:jc w:val="center"/>
              <w:rPr>
                <w:rFonts w:eastAsia="楷体"/>
                <w:b/>
                <w:bCs/>
                <w:color w:val="000000" w:themeColor="text1"/>
              </w:rPr>
            </w:pPr>
          </w:p>
        </w:tc>
        <w:tc>
          <w:tcPr>
            <w:tcW w:w="4161" w:type="pct"/>
          </w:tcPr>
          <w:p w14:paraId="799B68AF" w14:textId="77777777" w:rsidR="008D6F23" w:rsidRDefault="008D6F23" w:rsidP="0047230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was able to maintain a high level of concentration and focus thanks to the translation services.</w:t>
            </w:r>
          </w:p>
        </w:tc>
      </w:tr>
    </w:tbl>
    <w:p w14:paraId="194B4571" w14:textId="77777777" w:rsidR="008D6F23" w:rsidRDefault="008D6F23" w:rsidP="008D6F23">
      <w:pPr>
        <w:rPr>
          <w:rFonts w:ascii="Times New Roman" w:eastAsia="楷体" w:hAnsi="Times New Roman" w:cs="Times New Roman"/>
          <w:sz w:val="24"/>
          <w:szCs w:val="36"/>
        </w:rPr>
      </w:pPr>
    </w:p>
    <w:p w14:paraId="77B3ACB4" w14:textId="77777777" w:rsidR="008D6F23" w:rsidRDefault="008D6F23" w:rsidP="008D6F23">
      <w:pPr>
        <w:rPr>
          <w:rFonts w:ascii="Times New Roman" w:eastAsia="宋体" w:hAnsi="Times New Roman" w:cs="Times New Roman"/>
          <w:color w:val="222222"/>
          <w:sz w:val="15"/>
          <w:szCs w:val="15"/>
          <w:shd w:val="clear" w:color="auto" w:fill="FFFFFF"/>
        </w:rPr>
      </w:pPr>
    </w:p>
    <w:p w14:paraId="16E68366" w14:textId="1C685B63" w:rsidR="00D07B3C" w:rsidRPr="008D6F23" w:rsidRDefault="00D07B3C">
      <w:pPr>
        <w:rPr>
          <w:rFonts w:ascii="Times New Roman" w:eastAsia="楷体" w:hAnsi="Times New Roman" w:cs="Times New Roman"/>
          <w:b/>
          <w:bCs/>
          <w:sz w:val="24"/>
        </w:rPr>
      </w:pPr>
    </w:p>
    <w:sectPr w:rsidR="00D07B3C" w:rsidRPr="008D6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23"/>
    <w:rsid w:val="00281A64"/>
    <w:rsid w:val="008D6F23"/>
    <w:rsid w:val="00A70A05"/>
    <w:rsid w:val="00A90B99"/>
    <w:rsid w:val="00C727CD"/>
    <w:rsid w:val="00D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1A3CE"/>
  <w15:chartTrackingRefBased/>
  <w15:docId w15:val="{1CE0A66A-7B74-BE48-A8BD-94AE7A1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F23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0B9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B9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B99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B99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23"/>
    <w:pPr>
      <w:keepNext/>
      <w:keepLines/>
      <w:widowControl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23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2F5496" w:themeColor="accent1" w:themeShade="BF"/>
      <w:sz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23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  <w:sz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23"/>
    <w:pPr>
      <w:keepNext/>
      <w:keepLines/>
      <w:widowControl/>
      <w:jc w:val="left"/>
      <w:outlineLvl w:val="7"/>
    </w:pPr>
    <w:rPr>
      <w:rFonts w:cstheme="majorBidi"/>
      <w:color w:val="595959" w:themeColor="text1" w:themeTint="A6"/>
      <w:sz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23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  <w:sz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书目1"/>
    <w:basedOn w:val="a"/>
    <w:link w:val="Bibliography"/>
    <w:qFormat/>
    <w:rsid w:val="00A90B99"/>
    <w:pPr>
      <w:widowControl/>
      <w:spacing w:line="480" w:lineRule="auto"/>
      <w:ind w:left="720" w:hanging="720"/>
    </w:pPr>
    <w:rPr>
      <w:rFonts w:ascii="Times New Roman" w:eastAsia="宋体" w:hAnsi="Times New Roman" w:cs="Times New Roman"/>
      <w:color w:val="000000" w:themeColor="text1"/>
      <w:sz w:val="24"/>
      <w:lang w:val="en-GB"/>
      <w14:ligatures w14:val="standardContextual"/>
    </w:rPr>
  </w:style>
  <w:style w:type="character" w:customStyle="1" w:styleId="Bibliography">
    <w:name w:val="Bibliography 字符"/>
    <w:basedOn w:val="a0"/>
    <w:link w:val="11"/>
    <w:qFormat/>
    <w:rsid w:val="00A90B99"/>
    <w:rPr>
      <w:rFonts w:ascii="Times New Roman" w:eastAsia="宋体" w:hAnsi="Times New Roman" w:cs="Times New Roman"/>
      <w:color w:val="000000" w:themeColor="text1"/>
      <w:kern w:val="2"/>
      <w:sz w:val="24"/>
      <w:szCs w:val="24"/>
      <w:lang w:val="en-GB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A90B99"/>
    <w:rPr>
      <w:b/>
      <w:bCs/>
      <w:kern w:val="44"/>
      <w:sz w:val="44"/>
      <w:szCs w:val="44"/>
      <w:lang w:val="en-GB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sid w:val="00A90B99"/>
    <w:rPr>
      <w:rFonts w:asciiTheme="majorHAnsi" w:eastAsiaTheme="majorEastAsia" w:hAnsiTheme="majorHAnsi" w:cstheme="majorBidi"/>
      <w:b/>
      <w:bCs/>
      <w:kern w:val="2"/>
      <w:sz w:val="32"/>
      <w:szCs w:val="32"/>
      <w:lang w:val="en-GB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A90B99"/>
    <w:rPr>
      <w:b/>
      <w:bCs/>
      <w:kern w:val="2"/>
      <w:sz w:val="32"/>
      <w:szCs w:val="32"/>
      <w:lang w:val="en-GB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sid w:val="00A90B99"/>
    <w:rPr>
      <w:rFonts w:asciiTheme="majorHAnsi" w:eastAsiaTheme="majorEastAsia" w:hAnsiTheme="majorHAnsi" w:cstheme="majorBidi"/>
      <w:b/>
      <w:bCs/>
      <w:kern w:val="2"/>
      <w:sz w:val="28"/>
      <w:szCs w:val="28"/>
      <w:lang w:val="en-GB"/>
      <w14:ligatures w14:val="standardContextual"/>
    </w:rPr>
  </w:style>
  <w:style w:type="paragraph" w:styleId="a3">
    <w:name w:val="Date"/>
    <w:basedOn w:val="a"/>
    <w:next w:val="a"/>
    <w:link w:val="a4"/>
    <w:uiPriority w:val="99"/>
    <w:semiHidden/>
    <w:unhideWhenUsed/>
    <w:qFormat/>
    <w:rsid w:val="00A90B9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rsid w:val="00A90B99"/>
    <w:rPr>
      <w:kern w:val="2"/>
      <w:sz w:val="24"/>
      <w:szCs w:val="24"/>
      <w:lang w:val="en-GB"/>
      <w14:ligatures w14:val="standardContextual"/>
    </w:rPr>
  </w:style>
  <w:style w:type="paragraph" w:styleId="a5">
    <w:name w:val="Normal (Web)"/>
    <w:basedOn w:val="a"/>
    <w:uiPriority w:val="99"/>
    <w:semiHidden/>
    <w:unhideWhenUsed/>
    <w:qFormat/>
    <w:rsid w:val="00A90B99"/>
    <w:pPr>
      <w:spacing w:before="100" w:beforeAutospacing="1" w:after="100" w:afterAutospacing="1"/>
    </w:pPr>
    <w:rPr>
      <w:rFonts w:ascii="宋体" w:eastAsia="宋体" w:hAnsi="宋体" w:cs="宋体"/>
      <w:kern w:val="0"/>
    </w:rPr>
  </w:style>
  <w:style w:type="paragraph" w:styleId="a6">
    <w:name w:val="List Paragraph"/>
    <w:basedOn w:val="a"/>
    <w:uiPriority w:val="34"/>
    <w:qFormat/>
    <w:rsid w:val="00A90B99"/>
    <w:pPr>
      <w:widowControl/>
      <w:ind w:firstLineChars="200" w:firstLine="420"/>
      <w:jc w:val="left"/>
    </w:pPr>
    <w:rPr>
      <w:sz w:val="24"/>
      <w:lang w:val="en-GB"/>
      <w14:ligatures w14:val="standardContextual"/>
    </w:rPr>
  </w:style>
  <w:style w:type="paragraph" w:styleId="TOC">
    <w:name w:val="TOC Heading"/>
    <w:basedOn w:val="1"/>
    <w:next w:val="a"/>
    <w:uiPriority w:val="39"/>
    <w:unhideWhenUsed/>
    <w:qFormat/>
    <w:rsid w:val="00A90B9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8D6F23"/>
    <w:rPr>
      <w:rFonts w:cstheme="majorBidi"/>
      <w:color w:val="2F5496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8D6F23"/>
    <w:rPr>
      <w:rFonts w:cstheme="majorBidi"/>
      <w:b/>
      <w:bCs/>
      <w:color w:val="2F5496" w:themeColor="accent1" w:themeShade="BF"/>
      <w:sz w:val="24"/>
      <w:szCs w:val="24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8D6F23"/>
    <w:rPr>
      <w:rFonts w:cstheme="majorBidi"/>
      <w:b/>
      <w:bCs/>
      <w:color w:val="595959" w:themeColor="text1" w:themeTint="A6"/>
      <w:sz w:val="24"/>
      <w:szCs w:val="24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8D6F23"/>
    <w:rPr>
      <w:rFonts w:cstheme="majorBidi"/>
      <w:color w:val="595959" w:themeColor="text1" w:themeTint="A6"/>
      <w:sz w:val="24"/>
      <w:szCs w:val="24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8D6F23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a7">
    <w:name w:val="Title"/>
    <w:basedOn w:val="a"/>
    <w:next w:val="a"/>
    <w:link w:val="a8"/>
    <w:uiPriority w:val="10"/>
    <w:qFormat/>
    <w:rsid w:val="008D6F2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8D6F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9">
    <w:name w:val="Subtitle"/>
    <w:basedOn w:val="a"/>
    <w:next w:val="a"/>
    <w:link w:val="aa"/>
    <w:uiPriority w:val="11"/>
    <w:qFormat/>
    <w:rsid w:val="008D6F2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8D6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b">
    <w:name w:val="Quote"/>
    <w:basedOn w:val="a"/>
    <w:next w:val="a"/>
    <w:link w:val="ac"/>
    <w:uiPriority w:val="29"/>
    <w:rsid w:val="008D6F23"/>
    <w:pPr>
      <w:widowControl/>
      <w:spacing w:before="160" w:after="160"/>
      <w:jc w:val="center"/>
    </w:pPr>
    <w:rPr>
      <w:i/>
      <w:iCs/>
      <w:color w:val="404040" w:themeColor="text1" w:themeTint="BF"/>
      <w:sz w:val="24"/>
      <w:lang w:val="en-GB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8D6F23"/>
    <w:rPr>
      <w:i/>
      <w:iCs/>
      <w:color w:val="404040" w:themeColor="text1" w:themeTint="BF"/>
      <w:sz w:val="24"/>
      <w:szCs w:val="24"/>
      <w:lang w:val="en-GB"/>
    </w:rPr>
  </w:style>
  <w:style w:type="character" w:styleId="ad">
    <w:name w:val="Intense Emphasis"/>
    <w:basedOn w:val="a0"/>
    <w:uiPriority w:val="21"/>
    <w:qFormat/>
    <w:rsid w:val="008D6F23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rsid w:val="008D6F2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4"/>
      <w:lang w:val="en-GB"/>
      <w14:ligatures w14:val="standardContextual"/>
    </w:rPr>
  </w:style>
  <w:style w:type="character" w:customStyle="1" w:styleId="af">
    <w:name w:val="明显引用 字符"/>
    <w:basedOn w:val="a0"/>
    <w:link w:val="ae"/>
    <w:uiPriority w:val="30"/>
    <w:rsid w:val="008D6F23"/>
    <w:rPr>
      <w:i/>
      <w:iCs/>
      <w:color w:val="2F5496" w:themeColor="accent1" w:themeShade="BF"/>
      <w:sz w:val="24"/>
      <w:szCs w:val="24"/>
      <w:lang w:val="en-GB"/>
    </w:rPr>
  </w:style>
  <w:style w:type="character" w:styleId="af0">
    <w:name w:val="Intense Reference"/>
    <w:basedOn w:val="a0"/>
    <w:uiPriority w:val="32"/>
    <w:qFormat/>
    <w:rsid w:val="008D6F23"/>
    <w:rPr>
      <w:b/>
      <w:bCs/>
      <w:smallCaps/>
      <w:color w:val="2F5496" w:themeColor="accent1" w:themeShade="BF"/>
      <w:spacing w:val="5"/>
    </w:rPr>
  </w:style>
  <w:style w:type="table" w:styleId="af1">
    <w:name w:val="Table Grid"/>
    <w:basedOn w:val="a1"/>
    <w:uiPriority w:val="99"/>
    <w:qFormat/>
    <w:rsid w:val="008D6F23"/>
    <w:rPr>
      <w:rFonts w:ascii="Times New Roman" w:eastAsia="宋体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8D6F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1</cp:revision>
  <dcterms:created xsi:type="dcterms:W3CDTF">2025-05-31T05:00:00Z</dcterms:created>
  <dcterms:modified xsi:type="dcterms:W3CDTF">2025-05-31T05:01:00Z</dcterms:modified>
</cp:coreProperties>
</file>