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E6EA5" w14:textId="77777777" w:rsidR="007F38C6" w:rsidRDefault="007F38C6" w:rsidP="007F38C6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38C6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057C27F1" w14:textId="667898E5" w:rsidR="004701A2" w:rsidRPr="004701A2" w:rsidRDefault="004701A2" w:rsidP="004701A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4701A2">
        <w:rPr>
          <w:rFonts w:ascii="Times New Roman" w:hAnsi="Times New Roman" w:cs="Times New Roman"/>
          <w:b/>
          <w:sz w:val="24"/>
        </w:rPr>
        <w:t>Table</w:t>
      </w:r>
      <w:r w:rsidR="00A83D62">
        <w:rPr>
          <w:rFonts w:ascii="Times New Roman" w:hAnsi="Times New Roman" w:cs="Times New Roman" w:hint="eastAsia"/>
          <w:b/>
          <w:sz w:val="24"/>
        </w:rPr>
        <w:t xml:space="preserve"> </w:t>
      </w:r>
      <w:r w:rsidRPr="004701A2">
        <w:rPr>
          <w:rFonts w:ascii="Times New Roman" w:hAnsi="Times New Roman" w:cs="Times New Roman"/>
          <w:b/>
          <w:sz w:val="24"/>
        </w:rPr>
        <w:t>S1.</w:t>
      </w:r>
      <w:r w:rsidRPr="004701A2">
        <w:rPr>
          <w:rFonts w:ascii="Times New Roman" w:hAnsi="Times New Roman" w:cs="Times New Roman"/>
          <w:sz w:val="24"/>
        </w:rPr>
        <w:t xml:space="preserve"> Geographical coordinates, mean annual temperature (MAT, ℃), mean annual precipitation (MAP, mm), and tree species at each experimental site.</w:t>
      </w:r>
    </w:p>
    <w:tbl>
      <w:tblPr>
        <w:tblStyle w:val="61"/>
        <w:tblW w:w="5000" w:type="pct"/>
        <w:tblLook w:val="04A0" w:firstRow="1" w:lastRow="0" w:firstColumn="1" w:lastColumn="0" w:noHBand="0" w:noVBand="1"/>
      </w:tblPr>
      <w:tblGrid>
        <w:gridCol w:w="1244"/>
        <w:gridCol w:w="1761"/>
        <w:gridCol w:w="1917"/>
        <w:gridCol w:w="1603"/>
        <w:gridCol w:w="1781"/>
      </w:tblGrid>
      <w:tr w:rsidR="004701A2" w:rsidRPr="004701A2" w14:paraId="229D0E26" w14:textId="77777777" w:rsidTr="005B17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pct"/>
            <w:shd w:val="clear" w:color="auto" w:fill="auto"/>
          </w:tcPr>
          <w:p w14:paraId="0714FF67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4701A2">
              <w:rPr>
                <w:rFonts w:ascii="Times New Roman" w:hAnsi="Times New Roman" w:cs="Times New Roman"/>
                <w:b w:val="0"/>
                <w:bCs w:val="0"/>
              </w:rPr>
              <w:t>Site</w:t>
            </w:r>
          </w:p>
        </w:tc>
        <w:tc>
          <w:tcPr>
            <w:tcW w:w="1060" w:type="pct"/>
            <w:shd w:val="clear" w:color="auto" w:fill="auto"/>
          </w:tcPr>
          <w:p w14:paraId="4B96C465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4701A2">
              <w:rPr>
                <w:rFonts w:ascii="Times New Roman" w:hAnsi="Times New Roman" w:cs="Times New Roman"/>
                <w:b w:val="0"/>
                <w:bCs w:val="0"/>
              </w:rPr>
              <w:t>Latitude</w:t>
            </w:r>
          </w:p>
        </w:tc>
        <w:tc>
          <w:tcPr>
            <w:tcW w:w="1154" w:type="pct"/>
            <w:shd w:val="clear" w:color="auto" w:fill="auto"/>
          </w:tcPr>
          <w:p w14:paraId="71F93672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4701A2">
              <w:rPr>
                <w:rFonts w:ascii="Times New Roman" w:hAnsi="Times New Roman" w:cs="Times New Roman"/>
                <w:b w:val="0"/>
                <w:bCs w:val="0"/>
              </w:rPr>
              <w:t>Longitude</w:t>
            </w:r>
          </w:p>
        </w:tc>
        <w:tc>
          <w:tcPr>
            <w:tcW w:w="965" w:type="pct"/>
            <w:shd w:val="clear" w:color="auto" w:fill="auto"/>
          </w:tcPr>
          <w:p w14:paraId="00AAB8DE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4701A2">
              <w:rPr>
                <w:rFonts w:ascii="Times New Roman" w:hAnsi="Times New Roman" w:cs="Times New Roman"/>
                <w:b w:val="0"/>
                <w:bCs w:val="0"/>
              </w:rPr>
              <w:t>MAT (</w:t>
            </w:r>
            <w:bookmarkStart w:id="0" w:name="_Hlk165638475"/>
            <w:r w:rsidRPr="004701A2">
              <w:rPr>
                <w:rFonts w:ascii="Times New Roman" w:hAnsi="Times New Roman" w:cs="Times New Roman"/>
                <w:b w:val="0"/>
                <w:bCs w:val="0"/>
              </w:rPr>
              <w:t>℃</w:t>
            </w:r>
            <w:bookmarkEnd w:id="0"/>
            <w:r w:rsidRPr="004701A2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072" w:type="pct"/>
            <w:shd w:val="clear" w:color="auto" w:fill="auto"/>
          </w:tcPr>
          <w:p w14:paraId="3082BD18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4701A2">
              <w:rPr>
                <w:rFonts w:ascii="Times New Roman" w:hAnsi="Times New Roman" w:cs="Times New Roman"/>
                <w:b w:val="0"/>
                <w:bCs w:val="0"/>
              </w:rPr>
              <w:t xml:space="preserve">MAP </w:t>
            </w:r>
            <w:r w:rsidRPr="004701A2"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(</w:t>
            </w:r>
            <w:r w:rsidRPr="004701A2">
              <w:rPr>
                <w:rFonts w:ascii="Times New Roman" w:hAnsi="Times New Roman" w:cs="Times New Roman"/>
                <w:b w:val="0"/>
                <w:bCs w:val="0"/>
              </w:rPr>
              <w:t>mm</w:t>
            </w:r>
            <w:r w:rsidRPr="004701A2"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)</w:t>
            </w:r>
          </w:p>
        </w:tc>
      </w:tr>
      <w:tr w:rsidR="004701A2" w:rsidRPr="004701A2" w14:paraId="1454938C" w14:textId="77777777" w:rsidTr="005B17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pct"/>
            <w:shd w:val="clear" w:color="auto" w:fill="auto"/>
          </w:tcPr>
          <w:p w14:paraId="7E349145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LS</w:t>
            </w:r>
          </w:p>
        </w:tc>
        <w:tc>
          <w:tcPr>
            <w:tcW w:w="1060" w:type="pct"/>
            <w:shd w:val="clear" w:color="auto" w:fill="auto"/>
          </w:tcPr>
          <w:p w14:paraId="41B5F4DF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47°11′ 3″</w:t>
            </w:r>
          </w:p>
        </w:tc>
        <w:tc>
          <w:tcPr>
            <w:tcW w:w="1154" w:type="pct"/>
            <w:shd w:val="clear" w:color="auto" w:fill="auto"/>
          </w:tcPr>
          <w:p w14:paraId="7C7FE759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128°53′ 26″</w:t>
            </w:r>
          </w:p>
        </w:tc>
        <w:tc>
          <w:tcPr>
            <w:tcW w:w="965" w:type="pct"/>
            <w:shd w:val="clear" w:color="auto" w:fill="auto"/>
          </w:tcPr>
          <w:p w14:paraId="51DB4774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1072" w:type="pct"/>
            <w:shd w:val="clear" w:color="auto" w:fill="auto"/>
          </w:tcPr>
          <w:p w14:paraId="64510C5F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588.12</w:t>
            </w:r>
          </w:p>
        </w:tc>
      </w:tr>
      <w:tr w:rsidR="004701A2" w:rsidRPr="004701A2" w14:paraId="62A5D775" w14:textId="77777777" w:rsidTr="005B17AD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pct"/>
            <w:shd w:val="clear" w:color="auto" w:fill="auto"/>
          </w:tcPr>
          <w:p w14:paraId="0BAD1F14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MERS</w:t>
            </w:r>
          </w:p>
        </w:tc>
        <w:tc>
          <w:tcPr>
            <w:tcW w:w="1060" w:type="pct"/>
            <w:shd w:val="clear" w:color="auto" w:fill="auto"/>
          </w:tcPr>
          <w:p w14:paraId="0B8E051B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45°16′ 35″</w:t>
            </w:r>
          </w:p>
        </w:tc>
        <w:tc>
          <w:tcPr>
            <w:tcW w:w="1154" w:type="pct"/>
            <w:shd w:val="clear" w:color="auto" w:fill="auto"/>
          </w:tcPr>
          <w:p w14:paraId="6266912F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127°34′ 44″</w:t>
            </w:r>
          </w:p>
        </w:tc>
        <w:tc>
          <w:tcPr>
            <w:tcW w:w="965" w:type="pct"/>
            <w:shd w:val="clear" w:color="auto" w:fill="auto"/>
          </w:tcPr>
          <w:p w14:paraId="13DC90A4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1072" w:type="pct"/>
            <w:shd w:val="clear" w:color="auto" w:fill="auto"/>
          </w:tcPr>
          <w:p w14:paraId="0FA5B1E2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556.41</w:t>
            </w:r>
          </w:p>
        </w:tc>
      </w:tr>
      <w:tr w:rsidR="004701A2" w:rsidRPr="004701A2" w14:paraId="790EB619" w14:textId="77777777" w:rsidTr="005B17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pct"/>
            <w:shd w:val="clear" w:color="auto" w:fill="auto"/>
          </w:tcPr>
          <w:p w14:paraId="0F4791BA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LSH</w:t>
            </w:r>
          </w:p>
        </w:tc>
        <w:tc>
          <w:tcPr>
            <w:tcW w:w="1060" w:type="pct"/>
            <w:shd w:val="clear" w:color="auto" w:fill="auto"/>
          </w:tcPr>
          <w:p w14:paraId="47AE4777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42° 33′ 13″</w:t>
            </w:r>
          </w:p>
        </w:tc>
        <w:tc>
          <w:tcPr>
            <w:tcW w:w="1154" w:type="pct"/>
            <w:shd w:val="clear" w:color="auto" w:fill="auto"/>
          </w:tcPr>
          <w:p w14:paraId="03F8713B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127° 36′ 57″</w:t>
            </w:r>
          </w:p>
        </w:tc>
        <w:tc>
          <w:tcPr>
            <w:tcW w:w="965" w:type="pct"/>
            <w:shd w:val="clear" w:color="auto" w:fill="auto"/>
          </w:tcPr>
          <w:p w14:paraId="6D1CA578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3.21</w:t>
            </w:r>
          </w:p>
        </w:tc>
        <w:tc>
          <w:tcPr>
            <w:tcW w:w="1072" w:type="pct"/>
            <w:shd w:val="clear" w:color="auto" w:fill="auto"/>
          </w:tcPr>
          <w:p w14:paraId="7F04DFE8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783.62</w:t>
            </w:r>
          </w:p>
        </w:tc>
      </w:tr>
      <w:tr w:rsidR="004701A2" w:rsidRPr="004701A2" w14:paraId="380119AB" w14:textId="77777777" w:rsidTr="005B17AD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9" w:type="pct"/>
            <w:shd w:val="clear" w:color="auto" w:fill="auto"/>
          </w:tcPr>
          <w:p w14:paraId="446CCFCC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CHK</w:t>
            </w:r>
          </w:p>
        </w:tc>
        <w:tc>
          <w:tcPr>
            <w:tcW w:w="1060" w:type="pct"/>
            <w:shd w:val="clear" w:color="auto" w:fill="auto"/>
          </w:tcPr>
          <w:p w14:paraId="1D6CA28C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40° 51′ 25″</w:t>
            </w:r>
          </w:p>
        </w:tc>
        <w:tc>
          <w:tcPr>
            <w:tcW w:w="1154" w:type="pct"/>
            <w:shd w:val="clear" w:color="auto" w:fill="auto"/>
          </w:tcPr>
          <w:p w14:paraId="6BA49BBD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 Light" w:hAnsi="Times New Roman" w:cs="Times New Roman"/>
              </w:rPr>
            </w:pPr>
            <w:r w:rsidRPr="004701A2">
              <w:rPr>
                <w:rFonts w:ascii="Times New Roman" w:eastAsia="等线 Light" w:hAnsi="Times New Roman" w:cs="Times New Roman"/>
              </w:rPr>
              <w:t>123° 53′ 82″</w:t>
            </w:r>
          </w:p>
        </w:tc>
        <w:tc>
          <w:tcPr>
            <w:tcW w:w="965" w:type="pct"/>
            <w:shd w:val="clear" w:color="auto" w:fill="auto"/>
          </w:tcPr>
          <w:p w14:paraId="24F79B6C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5.92</w:t>
            </w:r>
          </w:p>
        </w:tc>
        <w:tc>
          <w:tcPr>
            <w:tcW w:w="1072" w:type="pct"/>
            <w:shd w:val="clear" w:color="auto" w:fill="auto"/>
          </w:tcPr>
          <w:p w14:paraId="4A123827" w14:textId="77777777" w:rsidR="004701A2" w:rsidRPr="004701A2" w:rsidRDefault="004701A2" w:rsidP="005B17AD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01A2">
              <w:rPr>
                <w:rFonts w:ascii="Times New Roman" w:hAnsi="Times New Roman" w:cs="Times New Roman"/>
              </w:rPr>
              <w:t>835.89</w:t>
            </w:r>
          </w:p>
        </w:tc>
      </w:tr>
    </w:tbl>
    <w:p w14:paraId="1D42855F" w14:textId="77777777" w:rsidR="004701A2" w:rsidRPr="004701A2" w:rsidRDefault="004701A2" w:rsidP="004701A2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lang w:eastAsia="en-US"/>
          <w14:ligatures w14:val="none"/>
        </w:rPr>
      </w:pPr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Site abbreviations:</w:t>
      </w:r>
      <w:bookmarkStart w:id="1" w:name="_Hlk171943996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 xml:space="preserve"> LS (</w:t>
      </w:r>
      <w:proofErr w:type="spellStart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Liangshui</w:t>
      </w:r>
      <w:proofErr w:type="spellEnd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), MERS (</w:t>
      </w:r>
      <w:proofErr w:type="spellStart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Maoershan</w:t>
      </w:r>
      <w:proofErr w:type="spellEnd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), LSH (</w:t>
      </w:r>
      <w:proofErr w:type="spellStart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Lushuihe</w:t>
      </w:r>
      <w:proofErr w:type="spellEnd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), and CHK (</w:t>
      </w:r>
      <w:proofErr w:type="spellStart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Caohekou</w:t>
      </w:r>
      <w:proofErr w:type="spellEnd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>).</w:t>
      </w:r>
      <w:bookmarkEnd w:id="1"/>
      <w:r w:rsidRPr="004701A2">
        <w:rPr>
          <w:rFonts w:ascii="Times New Roman" w:eastAsia="Times New Roman" w:hAnsi="Times New Roman" w:cs="Times New Roman"/>
          <w:color w:val="000000"/>
          <w:kern w:val="0"/>
          <w:sz w:val="24"/>
          <w:lang w:eastAsia="en-US"/>
          <w14:ligatures w14:val="none"/>
        </w:rPr>
        <w:t xml:space="preserve"> </w:t>
      </w:r>
    </w:p>
    <w:p w14:paraId="5E7D391A" w14:textId="77777777" w:rsidR="00613B96" w:rsidRPr="00613B96" w:rsidRDefault="00613B96" w:rsidP="004701A2">
      <w:pPr>
        <w:rPr>
          <w:rFonts w:ascii="Times New Roman" w:eastAsia="宋体" w:hAnsi="Times New Roman" w:cs="Times New Roman"/>
        </w:rPr>
      </w:pPr>
    </w:p>
    <w:p w14:paraId="1EC41C74" w14:textId="7A948024" w:rsidR="004701A2" w:rsidRPr="00DC1DA5" w:rsidRDefault="004701A2" w:rsidP="004701A2">
      <w:pPr>
        <w:rPr>
          <w:rFonts w:ascii="Times New Roman" w:hAnsi="Times New Roman" w:cs="Times New Roman"/>
        </w:rPr>
      </w:pPr>
      <w:r w:rsidRPr="004701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eastAsia="en-US"/>
          <w14:ligatures w14:val="none"/>
        </w:rPr>
        <w:t>Table</w:t>
      </w:r>
      <w:r w:rsidR="00A83D62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14:ligatures w14:val="none"/>
        </w:rPr>
        <w:t xml:space="preserve"> </w:t>
      </w:r>
      <w:r w:rsidRPr="004701A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14:ligatures w14:val="none"/>
        </w:rPr>
        <w:t>S2</w:t>
      </w:r>
      <w:r w:rsidR="00A83D62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14:ligatures w14:val="none"/>
        </w:rPr>
        <w:t>.</w:t>
      </w:r>
      <w:r w:rsidR="00DC1DA5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14:ligatures w14:val="none"/>
        </w:rPr>
        <w:t xml:space="preserve"> </w:t>
      </w:r>
      <w:r w:rsidR="00DC1DA5" w:rsidRPr="00DC1DA5">
        <w:rPr>
          <w:rFonts w:ascii="Times New Roman" w:eastAsia="宋体" w:hAnsi="Times New Roman" w:cs="Times New Roman"/>
          <w:color w:val="000000"/>
          <w:kern w:val="0"/>
          <w:sz w:val="24"/>
          <w14:ligatures w14:val="none"/>
        </w:rPr>
        <w:t>Differences in soil physicochemical properties between two plantation types across four sites.</w:t>
      </w:r>
      <w:r w:rsidR="00DC1DA5" w:rsidRPr="00DC1DA5">
        <w:rPr>
          <w:rFonts w:ascii="Times New Roman" w:hAnsi="Times New Roman" w:cs="Times New Roman" w:hint="eastAsia"/>
        </w:rPr>
        <w:t xml:space="preserve"> </w:t>
      </w:r>
    </w:p>
    <w:tbl>
      <w:tblPr>
        <w:tblStyle w:val="af2"/>
        <w:tblW w:w="4549" w:type="pct"/>
        <w:tblLook w:val="04A0" w:firstRow="1" w:lastRow="0" w:firstColumn="1" w:lastColumn="0" w:noHBand="0" w:noVBand="1"/>
      </w:tblPr>
      <w:tblGrid>
        <w:gridCol w:w="560"/>
        <w:gridCol w:w="969"/>
        <w:gridCol w:w="969"/>
        <w:gridCol w:w="968"/>
        <w:gridCol w:w="968"/>
        <w:gridCol w:w="968"/>
        <w:gridCol w:w="968"/>
        <w:gridCol w:w="968"/>
        <w:gridCol w:w="968"/>
      </w:tblGrid>
      <w:tr w:rsidR="00A4697F" w:rsidRPr="00DC1DA5" w14:paraId="4C995703" w14:textId="77777777" w:rsidTr="00A46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43" w:type="pct"/>
            <w:tcBorders>
              <w:bottom w:val="nil"/>
            </w:tcBorders>
          </w:tcPr>
          <w:p w14:paraId="6484504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328" w:type="pct"/>
            <w:gridSpan w:val="4"/>
          </w:tcPr>
          <w:p w14:paraId="430982B9" w14:textId="77777777" w:rsidR="00A4697F" w:rsidRPr="00DC1DA5" w:rsidRDefault="00A4697F" w:rsidP="005B17A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LG</w:t>
            </w:r>
          </w:p>
        </w:tc>
        <w:tc>
          <w:tcPr>
            <w:tcW w:w="2329" w:type="pct"/>
            <w:gridSpan w:val="4"/>
          </w:tcPr>
          <w:p w14:paraId="5EE8CA7F" w14:textId="77777777" w:rsidR="00A4697F" w:rsidRPr="00DC1DA5" w:rsidRDefault="00A4697F" w:rsidP="005B17A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PK</w:t>
            </w:r>
          </w:p>
        </w:tc>
      </w:tr>
      <w:tr w:rsidR="00A4697F" w:rsidRPr="00DC1DA5" w14:paraId="6B74C87E" w14:textId="77777777" w:rsidTr="00A4697F">
        <w:tc>
          <w:tcPr>
            <w:tcW w:w="343" w:type="pct"/>
            <w:tcBorders>
              <w:top w:val="nil"/>
              <w:bottom w:val="single" w:sz="6" w:space="0" w:color="auto"/>
            </w:tcBorders>
          </w:tcPr>
          <w:p w14:paraId="31ABF5F1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2D06EEF3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LS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7E09B64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MERS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55A3492A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LSH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743ABC1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CHK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0C4E33B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LS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2F22D56A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MERS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6662067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LSH</w:t>
            </w:r>
          </w:p>
        </w:tc>
        <w:tc>
          <w:tcPr>
            <w:tcW w:w="582" w:type="pct"/>
            <w:tcBorders>
              <w:top w:val="single" w:sz="6" w:space="0" w:color="auto"/>
              <w:bottom w:val="single" w:sz="6" w:space="0" w:color="auto"/>
            </w:tcBorders>
          </w:tcPr>
          <w:p w14:paraId="599FF872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CHK</w:t>
            </w:r>
          </w:p>
        </w:tc>
      </w:tr>
      <w:tr w:rsidR="00A4697F" w:rsidRPr="00DC1DA5" w14:paraId="4E3345E9" w14:textId="77777777" w:rsidTr="00A4697F">
        <w:tc>
          <w:tcPr>
            <w:tcW w:w="343" w:type="pct"/>
            <w:tcBorders>
              <w:top w:val="single" w:sz="6" w:space="0" w:color="auto"/>
            </w:tcBorders>
          </w:tcPr>
          <w:p w14:paraId="7A3C7BD0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7D66C615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4.80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±0.02c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6ACA06A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5.74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±0.08a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636DBAE3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5.19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±0.03b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03A7734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4.86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±0.02c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49FF2CD6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5.26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0.02ab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5D67DBB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5.60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±0.23a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7465E53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5.63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±0.01a</w:t>
            </w:r>
          </w:p>
        </w:tc>
        <w:tc>
          <w:tcPr>
            <w:tcW w:w="582" w:type="pct"/>
            <w:tcBorders>
              <w:top w:val="single" w:sz="6" w:space="0" w:color="auto"/>
            </w:tcBorders>
          </w:tcPr>
          <w:p w14:paraId="0418072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5.04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±0.01b</w:t>
            </w:r>
          </w:p>
        </w:tc>
      </w:tr>
      <w:tr w:rsidR="00A4697F" w:rsidRPr="00DC1DA5" w14:paraId="00272636" w14:textId="77777777" w:rsidTr="00A4697F">
        <w:tc>
          <w:tcPr>
            <w:tcW w:w="343" w:type="pct"/>
          </w:tcPr>
          <w:p w14:paraId="200DE49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TC</w:t>
            </w:r>
          </w:p>
          <w:p w14:paraId="50086D9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(g.kg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-1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2" w:type="pct"/>
          </w:tcPr>
          <w:p w14:paraId="6E614525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81.90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±3.96a</w:t>
            </w:r>
          </w:p>
        </w:tc>
        <w:tc>
          <w:tcPr>
            <w:tcW w:w="582" w:type="pct"/>
          </w:tcPr>
          <w:p w14:paraId="24A68FFC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66.27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±1.76b</w:t>
            </w:r>
          </w:p>
        </w:tc>
        <w:tc>
          <w:tcPr>
            <w:tcW w:w="582" w:type="pct"/>
          </w:tcPr>
          <w:p w14:paraId="24EE6D9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46.87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±0.03c</w:t>
            </w:r>
          </w:p>
        </w:tc>
        <w:tc>
          <w:tcPr>
            <w:tcW w:w="582" w:type="pct"/>
          </w:tcPr>
          <w:p w14:paraId="69F033A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31.80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±0.72d</w:t>
            </w:r>
          </w:p>
        </w:tc>
        <w:tc>
          <w:tcPr>
            <w:tcW w:w="582" w:type="pct"/>
          </w:tcPr>
          <w:p w14:paraId="3EFA1456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76.70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±0.57a</w:t>
            </w:r>
          </w:p>
        </w:tc>
        <w:tc>
          <w:tcPr>
            <w:tcW w:w="582" w:type="pct"/>
          </w:tcPr>
          <w:p w14:paraId="1AEB077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45.63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±4.79b</w:t>
            </w:r>
          </w:p>
        </w:tc>
        <w:tc>
          <w:tcPr>
            <w:tcW w:w="582" w:type="pct"/>
          </w:tcPr>
          <w:p w14:paraId="4589A94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40.70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±0.20b</w:t>
            </w:r>
          </w:p>
        </w:tc>
        <w:tc>
          <w:tcPr>
            <w:tcW w:w="582" w:type="pct"/>
          </w:tcPr>
          <w:p w14:paraId="4D311011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35.37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±0.09b</w:t>
            </w:r>
          </w:p>
        </w:tc>
      </w:tr>
      <w:tr w:rsidR="00A4697F" w:rsidRPr="00DC1DA5" w14:paraId="493F2FBD" w14:textId="77777777" w:rsidTr="00A4697F">
        <w:tc>
          <w:tcPr>
            <w:tcW w:w="343" w:type="pct"/>
          </w:tcPr>
          <w:p w14:paraId="78F1987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TN</w:t>
            </w:r>
          </w:p>
          <w:p w14:paraId="6774006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(g.kg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-1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2" w:type="pct"/>
          </w:tcPr>
          <w:p w14:paraId="684137FA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9.51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±0.70a</w:t>
            </w:r>
          </w:p>
        </w:tc>
        <w:tc>
          <w:tcPr>
            <w:tcW w:w="582" w:type="pct"/>
          </w:tcPr>
          <w:p w14:paraId="290D5E9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4.47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±0.03b</w:t>
            </w:r>
          </w:p>
        </w:tc>
        <w:tc>
          <w:tcPr>
            <w:tcW w:w="582" w:type="pct"/>
          </w:tcPr>
          <w:p w14:paraId="00F3A35A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4.85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±0.19b</w:t>
            </w:r>
          </w:p>
        </w:tc>
        <w:tc>
          <w:tcPr>
            <w:tcW w:w="582" w:type="pct"/>
          </w:tcPr>
          <w:p w14:paraId="1DCE5FE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2.44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±0.27c</w:t>
            </w:r>
          </w:p>
        </w:tc>
        <w:tc>
          <w:tcPr>
            <w:tcW w:w="582" w:type="pct"/>
          </w:tcPr>
          <w:p w14:paraId="11420135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8.93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±0.49a</w:t>
            </w:r>
          </w:p>
        </w:tc>
        <w:tc>
          <w:tcPr>
            <w:tcW w:w="582" w:type="pct"/>
          </w:tcPr>
          <w:p w14:paraId="2C34F68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5.52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±0.35b</w:t>
            </w:r>
          </w:p>
        </w:tc>
        <w:tc>
          <w:tcPr>
            <w:tcW w:w="582" w:type="pct"/>
          </w:tcPr>
          <w:p w14:paraId="06E277F2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4.20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±0.18c</w:t>
            </w:r>
          </w:p>
        </w:tc>
        <w:tc>
          <w:tcPr>
            <w:tcW w:w="582" w:type="pct"/>
          </w:tcPr>
          <w:p w14:paraId="3920210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3.36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±0.05c</w:t>
            </w:r>
          </w:p>
        </w:tc>
      </w:tr>
      <w:tr w:rsidR="00A4697F" w:rsidRPr="00DC1DA5" w14:paraId="76C83372" w14:textId="77777777" w:rsidTr="00A4697F">
        <w:tc>
          <w:tcPr>
            <w:tcW w:w="343" w:type="pct"/>
          </w:tcPr>
          <w:p w14:paraId="1817408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TP</w:t>
            </w:r>
          </w:p>
          <w:p w14:paraId="4F14215C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(g.kg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-1</w:t>
            </w: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82" w:type="pct"/>
          </w:tcPr>
          <w:p w14:paraId="5250B2D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1.02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±0.03c</w:t>
            </w:r>
          </w:p>
        </w:tc>
        <w:tc>
          <w:tcPr>
            <w:tcW w:w="582" w:type="pct"/>
          </w:tcPr>
          <w:p w14:paraId="7CE9DBE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1.59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±0.02a</w:t>
            </w:r>
          </w:p>
        </w:tc>
        <w:tc>
          <w:tcPr>
            <w:tcW w:w="582" w:type="pct"/>
          </w:tcPr>
          <w:p w14:paraId="32A76D5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1.33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±0.02b</w:t>
            </w:r>
          </w:p>
        </w:tc>
        <w:tc>
          <w:tcPr>
            <w:tcW w:w="582" w:type="pct"/>
          </w:tcPr>
          <w:p w14:paraId="5C1B6745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1.49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±0.02a</w:t>
            </w:r>
          </w:p>
        </w:tc>
        <w:tc>
          <w:tcPr>
            <w:tcW w:w="582" w:type="pct"/>
          </w:tcPr>
          <w:p w14:paraId="22559DC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1.21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±0.04a</w:t>
            </w:r>
          </w:p>
        </w:tc>
        <w:tc>
          <w:tcPr>
            <w:tcW w:w="582" w:type="pct"/>
          </w:tcPr>
          <w:p w14:paraId="4992C1B8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0.98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±0.08ab</w:t>
            </w:r>
          </w:p>
        </w:tc>
        <w:tc>
          <w:tcPr>
            <w:tcW w:w="582" w:type="pct"/>
          </w:tcPr>
          <w:p w14:paraId="1E1E954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1.06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±0.02ab</w:t>
            </w:r>
          </w:p>
        </w:tc>
        <w:tc>
          <w:tcPr>
            <w:tcW w:w="582" w:type="pct"/>
          </w:tcPr>
          <w:p w14:paraId="16525C3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0.89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±0.05b</w:t>
            </w:r>
          </w:p>
        </w:tc>
      </w:tr>
      <w:tr w:rsidR="00A4697F" w:rsidRPr="00DC1DA5" w14:paraId="713CF93E" w14:textId="77777777" w:rsidTr="00A4697F">
        <w:tc>
          <w:tcPr>
            <w:tcW w:w="343" w:type="pct"/>
          </w:tcPr>
          <w:p w14:paraId="796A85D6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Clay</w:t>
            </w:r>
          </w:p>
        </w:tc>
        <w:tc>
          <w:tcPr>
            <w:tcW w:w="582" w:type="pct"/>
          </w:tcPr>
          <w:p w14:paraId="069D5277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18.70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±0.33b</w:t>
            </w:r>
          </w:p>
        </w:tc>
        <w:tc>
          <w:tcPr>
            <w:tcW w:w="582" w:type="pct"/>
          </w:tcPr>
          <w:p w14:paraId="5C714C1C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5.65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±0.147d</w:t>
            </w:r>
          </w:p>
        </w:tc>
        <w:tc>
          <w:tcPr>
            <w:tcW w:w="582" w:type="pct"/>
          </w:tcPr>
          <w:p w14:paraId="0181C6D0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21.20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±0.61a</w:t>
            </w:r>
          </w:p>
        </w:tc>
        <w:tc>
          <w:tcPr>
            <w:tcW w:w="582" w:type="pct"/>
          </w:tcPr>
          <w:p w14:paraId="6AB4B79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12.7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±0.55c</w:t>
            </w:r>
          </w:p>
        </w:tc>
        <w:tc>
          <w:tcPr>
            <w:tcW w:w="582" w:type="pct"/>
          </w:tcPr>
          <w:p w14:paraId="31F4AF4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18.90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±0.19b</w:t>
            </w:r>
          </w:p>
        </w:tc>
        <w:tc>
          <w:tcPr>
            <w:tcW w:w="582" w:type="pct"/>
          </w:tcPr>
          <w:p w14:paraId="12F5AA76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23.8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±1.62a</w:t>
            </w:r>
          </w:p>
        </w:tc>
        <w:tc>
          <w:tcPr>
            <w:tcW w:w="582" w:type="pct"/>
          </w:tcPr>
          <w:p w14:paraId="75993F04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19.7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±0.55b</w:t>
            </w:r>
          </w:p>
        </w:tc>
        <w:tc>
          <w:tcPr>
            <w:tcW w:w="582" w:type="pct"/>
          </w:tcPr>
          <w:p w14:paraId="1313679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9.62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±0.38c</w:t>
            </w:r>
          </w:p>
        </w:tc>
      </w:tr>
      <w:tr w:rsidR="00A4697F" w:rsidRPr="00DC1DA5" w14:paraId="3A231BAB" w14:textId="77777777" w:rsidTr="00A4697F">
        <w:tc>
          <w:tcPr>
            <w:tcW w:w="343" w:type="pct"/>
          </w:tcPr>
          <w:p w14:paraId="4B32B5A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Silt</w:t>
            </w:r>
          </w:p>
        </w:tc>
        <w:tc>
          <w:tcPr>
            <w:tcW w:w="582" w:type="pct"/>
          </w:tcPr>
          <w:p w14:paraId="7370E5A5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22.42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±0.30b</w:t>
            </w:r>
          </w:p>
        </w:tc>
        <w:tc>
          <w:tcPr>
            <w:tcW w:w="582" w:type="pct"/>
          </w:tcPr>
          <w:p w14:paraId="4D26DA6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33.47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±0.60a</w:t>
            </w:r>
          </w:p>
        </w:tc>
        <w:tc>
          <w:tcPr>
            <w:tcW w:w="582" w:type="pct"/>
          </w:tcPr>
          <w:p w14:paraId="6696B8F3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24.41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±0.48b</w:t>
            </w:r>
          </w:p>
        </w:tc>
        <w:tc>
          <w:tcPr>
            <w:tcW w:w="582" w:type="pct"/>
          </w:tcPr>
          <w:p w14:paraId="3F42404F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32.62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±0.57a</w:t>
            </w:r>
          </w:p>
        </w:tc>
        <w:tc>
          <w:tcPr>
            <w:tcW w:w="582" w:type="pct"/>
          </w:tcPr>
          <w:p w14:paraId="6BA9DE1B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21.28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±0.63b</w:t>
            </w:r>
          </w:p>
        </w:tc>
        <w:tc>
          <w:tcPr>
            <w:tcW w:w="582" w:type="pct"/>
          </w:tcPr>
          <w:p w14:paraId="6EBA8F9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25.41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±2.32b</w:t>
            </w:r>
          </w:p>
        </w:tc>
        <w:tc>
          <w:tcPr>
            <w:tcW w:w="582" w:type="pct"/>
          </w:tcPr>
          <w:p w14:paraId="06248A20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32.39±0.60a</w:t>
            </w:r>
          </w:p>
        </w:tc>
        <w:tc>
          <w:tcPr>
            <w:tcW w:w="582" w:type="pct"/>
          </w:tcPr>
          <w:p w14:paraId="42D3AC7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32.31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±0.61a</w:t>
            </w:r>
          </w:p>
        </w:tc>
      </w:tr>
      <w:tr w:rsidR="00A4697F" w:rsidRPr="00DC1DA5" w14:paraId="35AAD4FA" w14:textId="77777777" w:rsidTr="00A4697F">
        <w:tc>
          <w:tcPr>
            <w:tcW w:w="343" w:type="pct"/>
          </w:tcPr>
          <w:p w14:paraId="6FE94FE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Sand</w:t>
            </w:r>
          </w:p>
        </w:tc>
        <w:tc>
          <w:tcPr>
            <w:tcW w:w="582" w:type="pct"/>
          </w:tcPr>
          <w:p w14:paraId="64AC2B03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59.18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±0.63a</w:t>
            </w:r>
          </w:p>
        </w:tc>
        <w:tc>
          <w:tcPr>
            <w:tcW w:w="582" w:type="pct"/>
          </w:tcPr>
          <w:p w14:paraId="3BFAEBEE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61.34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±0.58a</w:t>
            </w:r>
          </w:p>
        </w:tc>
        <w:tc>
          <w:tcPr>
            <w:tcW w:w="582" w:type="pct"/>
          </w:tcPr>
          <w:p w14:paraId="2439DB23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59.73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±0.87a</w:t>
            </w:r>
          </w:p>
        </w:tc>
        <w:tc>
          <w:tcPr>
            <w:tcW w:w="582" w:type="pct"/>
          </w:tcPr>
          <w:p w14:paraId="5A9880B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58.480.46a</w:t>
            </w:r>
          </w:p>
        </w:tc>
        <w:tc>
          <w:tcPr>
            <w:tcW w:w="582" w:type="pct"/>
          </w:tcPr>
          <w:p w14:paraId="278FC740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59.14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±0.29a</w:t>
            </w:r>
          </w:p>
        </w:tc>
        <w:tc>
          <w:tcPr>
            <w:tcW w:w="582" w:type="pct"/>
          </w:tcPr>
          <w:p w14:paraId="51DBAE00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55.14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±1.04b</w:t>
            </w:r>
          </w:p>
        </w:tc>
        <w:tc>
          <w:tcPr>
            <w:tcW w:w="582" w:type="pct"/>
          </w:tcPr>
          <w:p w14:paraId="73AF2856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54.54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±0.56b</w:t>
            </w:r>
          </w:p>
        </w:tc>
        <w:tc>
          <w:tcPr>
            <w:tcW w:w="582" w:type="pct"/>
          </w:tcPr>
          <w:p w14:paraId="21AB727D" w14:textId="77777777" w:rsidR="00A4697F" w:rsidRPr="00DC1DA5" w:rsidRDefault="00A4697F" w:rsidP="005B17A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C1DA5">
              <w:rPr>
                <w:rFonts w:ascii="Times New Roman" w:eastAsia="宋体" w:hAnsi="Times New Roman" w:cs="Times New Roman"/>
                <w:sz w:val="18"/>
                <w:szCs w:val="18"/>
              </w:rPr>
              <w:t>61.23</w:t>
            </w:r>
            <w:r w:rsidRPr="00DC1DA5">
              <w:rPr>
                <w:rFonts w:ascii="Times New Roman" w:hAnsi="Times New Roman" w:cs="Times New Roman"/>
                <w:sz w:val="18"/>
                <w:szCs w:val="18"/>
                <w14:ligatures w14:val="none"/>
              </w:rPr>
              <w:t>±0.94a</w:t>
            </w:r>
          </w:p>
        </w:tc>
      </w:tr>
    </w:tbl>
    <w:p w14:paraId="75B941C6" w14:textId="27CBCD3C" w:rsidR="004701A2" w:rsidRPr="00DC1DA5" w:rsidRDefault="00DC1DA5" w:rsidP="004701A2">
      <w:pPr>
        <w:rPr>
          <w:rFonts w:ascii="Times New Roman" w:eastAsia="宋体" w:hAnsi="Times New Roman" w:cs="Times New Roman"/>
        </w:rPr>
      </w:pPr>
      <w:r w:rsidRPr="00DC1DA5">
        <w:rPr>
          <w:rFonts w:ascii="Times New Roman" w:eastAsia="宋体" w:hAnsi="Times New Roman" w:cs="Times New Roman"/>
          <w:color w:val="000000"/>
          <w:kern w:val="0"/>
          <w:sz w:val="24"/>
          <w14:ligatures w14:val="none"/>
        </w:rPr>
        <w:t xml:space="preserve">Different lowercase letters indicate significant differences (p &lt; 0.05) in soil properties among sites. Plantation type effects (p &lt; 0.05) denote significant differences between </w:t>
      </w:r>
      <w:r w:rsidRPr="00DC1DA5">
        <w:rPr>
          <w:rFonts w:ascii="Times New Roman" w:eastAsia="宋体" w:hAnsi="Times New Roman" w:cs="Times New Roman"/>
          <w:color w:val="000000"/>
          <w:kern w:val="0"/>
          <w:sz w:val="24"/>
          <w14:ligatures w14:val="none"/>
        </w:rPr>
        <w:lastRenderedPageBreak/>
        <w:t>the two plantation types.</w:t>
      </w:r>
      <w:r w:rsidRPr="00DC1DA5">
        <w:t xml:space="preserve"> </w:t>
      </w:r>
      <w:r w:rsidRPr="00DC1DA5">
        <w:rPr>
          <w:rFonts w:ascii="Times New Roman" w:eastAsia="宋体" w:hAnsi="Times New Roman" w:cs="Times New Roman"/>
          <w:color w:val="000000"/>
          <w:kern w:val="0"/>
          <w:sz w:val="24"/>
          <w14:ligatures w14:val="none"/>
        </w:rPr>
        <w:t xml:space="preserve">Abbreviations: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14:ligatures w14:val="none"/>
        </w:rPr>
        <w:t>pH</w:t>
      </w:r>
      <w:r w:rsidRPr="00DC1DA5">
        <w:rPr>
          <w:rFonts w:ascii="Times New Roman" w:eastAsia="宋体" w:hAnsi="Times New Roman" w:cs="Times New Roman"/>
          <w:color w:val="000000"/>
          <w:kern w:val="0"/>
          <w:sz w:val="24"/>
          <w14:ligatures w14:val="none"/>
        </w:rPr>
        <w:t>, soil pH; TC, total carbon content; TN, total nitrogen content; TP, total phosphorus content; Clay, clay content; Silt, silt content; Sand, sand content.</w:t>
      </w:r>
    </w:p>
    <w:p w14:paraId="09A21432" w14:textId="77777777" w:rsidR="004701A2" w:rsidRDefault="004701A2" w:rsidP="004701A2">
      <w:pPr>
        <w:rPr>
          <w:rFonts w:ascii="Times New Roman" w:eastAsia="宋体" w:hAnsi="Times New Roman" w:cs="Times New Roman"/>
        </w:rPr>
      </w:pPr>
    </w:p>
    <w:p w14:paraId="05C0DFEF" w14:textId="49089D5A" w:rsidR="00E0500F" w:rsidRPr="00E0500F" w:rsidRDefault="00E0500F" w:rsidP="00E0500F">
      <w:pPr>
        <w:jc w:val="both"/>
        <w:rPr>
          <w:rFonts w:ascii="Times New Roman" w:eastAsia="宋体" w:hAnsi="Times New Roman" w:cs="Times New Roman"/>
          <w:sz w:val="24"/>
        </w:rPr>
      </w:pPr>
      <w:r w:rsidRPr="00E0500F">
        <w:rPr>
          <w:rFonts w:ascii="Times New Roman" w:eastAsia="宋体" w:hAnsi="Times New Roman" w:cs="Times New Roman" w:hint="eastAsia"/>
          <w:b/>
          <w:bCs/>
          <w:sz w:val="24"/>
        </w:rPr>
        <w:t>Table</w:t>
      </w:r>
      <w:r w:rsidR="00A83D62">
        <w:rPr>
          <w:rFonts w:ascii="Times New Roman" w:eastAsia="宋体" w:hAnsi="Times New Roman" w:cs="Times New Roman" w:hint="eastAsia"/>
          <w:b/>
          <w:bCs/>
          <w:sz w:val="24"/>
        </w:rPr>
        <w:t xml:space="preserve"> </w:t>
      </w:r>
      <w:r w:rsidRPr="00E0500F">
        <w:rPr>
          <w:rFonts w:ascii="Times New Roman" w:eastAsia="宋体" w:hAnsi="Times New Roman" w:cs="Times New Roman" w:hint="eastAsia"/>
          <w:b/>
          <w:bCs/>
          <w:sz w:val="24"/>
        </w:rPr>
        <w:t>S3</w:t>
      </w:r>
      <w:r w:rsidR="00A83D62">
        <w:rPr>
          <w:rFonts w:ascii="Times New Roman" w:eastAsia="宋体" w:hAnsi="Times New Roman" w:cs="Times New Roman" w:hint="eastAsia"/>
          <w:b/>
          <w:bCs/>
          <w:sz w:val="24"/>
        </w:rPr>
        <w:t>.</w:t>
      </w:r>
      <w:r w:rsidRPr="00E0500F">
        <w:rPr>
          <w:rFonts w:ascii="Times New Roman" w:eastAsia="宋体" w:hAnsi="Times New Roman" w:cs="Times New Roman" w:hint="eastAsia"/>
          <w:sz w:val="24"/>
        </w:rPr>
        <w:t xml:space="preserve"> </w:t>
      </w:r>
      <w:r w:rsidRPr="00E0500F">
        <w:rPr>
          <w:rFonts w:ascii="Times New Roman" w:eastAsia="宋体" w:hAnsi="Times New Roman" w:cs="Times New Roman"/>
          <w:sz w:val="24"/>
        </w:rPr>
        <w:t xml:space="preserve">Results of two-way ANOVA for the effects of </w:t>
      </w:r>
      <w:r w:rsidRPr="00E0500F">
        <w:rPr>
          <w:rFonts w:ascii="Times New Roman" w:eastAsia="宋体" w:hAnsi="Times New Roman" w:cs="Times New Roman" w:hint="eastAsia"/>
          <w:sz w:val="24"/>
        </w:rPr>
        <w:t>site</w:t>
      </w:r>
      <w:r w:rsidRPr="00E0500F">
        <w:rPr>
          <w:rFonts w:ascii="Times New Roman" w:eastAsia="宋体" w:hAnsi="Times New Roman" w:cs="Times New Roman"/>
          <w:sz w:val="24"/>
        </w:rPr>
        <w:t xml:space="preserve"> and </w:t>
      </w:r>
      <w:r w:rsidRPr="00E0500F">
        <w:rPr>
          <w:rFonts w:ascii="Times New Roman" w:eastAsia="宋体" w:hAnsi="Times New Roman" w:cs="Times New Roman" w:hint="eastAsia"/>
          <w:sz w:val="24"/>
        </w:rPr>
        <w:t>species</w:t>
      </w:r>
      <w:r w:rsidRPr="00E0500F">
        <w:rPr>
          <w:rFonts w:ascii="Times New Roman" w:eastAsia="宋体" w:hAnsi="Times New Roman" w:cs="Times New Roman"/>
          <w:sz w:val="24"/>
        </w:rPr>
        <w:t xml:space="preserve"> on</w:t>
      </w:r>
      <w:r w:rsidRPr="00E0500F">
        <w:rPr>
          <w:sz w:val="24"/>
        </w:rPr>
        <w:t xml:space="preserve"> </w:t>
      </w:r>
      <w:r w:rsidRPr="00E0500F">
        <w:rPr>
          <w:rFonts w:ascii="Times New Roman" w:eastAsia="宋体" w:hAnsi="Times New Roman" w:cs="Times New Roman"/>
          <w:sz w:val="24"/>
        </w:rPr>
        <w:t>soil physicochemical properties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128"/>
        <w:gridCol w:w="1090"/>
        <w:gridCol w:w="1261"/>
        <w:gridCol w:w="1503"/>
        <w:gridCol w:w="962"/>
        <w:gridCol w:w="1007"/>
        <w:gridCol w:w="1355"/>
      </w:tblGrid>
      <w:tr w:rsidR="00A4697F" w:rsidRPr="00E25B1D" w14:paraId="4C01D412" w14:textId="7ADE2F3D" w:rsidTr="00A46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28" w:type="dxa"/>
            <w:tcBorders>
              <w:bottom w:val="nil"/>
            </w:tcBorders>
          </w:tcPr>
          <w:p w14:paraId="5A25EDE9" w14:textId="77777777" w:rsidR="00A4697F" w:rsidRPr="00E25B1D" w:rsidRDefault="00A4697F" w:rsidP="004701A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854" w:type="dxa"/>
            <w:gridSpan w:val="3"/>
            <w:tcBorders>
              <w:bottom w:val="single" w:sz="4" w:space="0" w:color="auto"/>
            </w:tcBorders>
          </w:tcPr>
          <w:p w14:paraId="746B1B43" w14:textId="6C0785C8" w:rsidR="00A4697F" w:rsidRPr="00E25B1D" w:rsidRDefault="00A4697F" w:rsidP="00A4697F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F value</w:t>
            </w:r>
          </w:p>
        </w:tc>
        <w:tc>
          <w:tcPr>
            <w:tcW w:w="3324" w:type="dxa"/>
            <w:gridSpan w:val="3"/>
            <w:tcBorders>
              <w:bottom w:val="single" w:sz="4" w:space="0" w:color="auto"/>
            </w:tcBorders>
          </w:tcPr>
          <w:p w14:paraId="38C737D0" w14:textId="55E4FDC3" w:rsidR="00A4697F" w:rsidRPr="00E25B1D" w:rsidRDefault="00A4697F" w:rsidP="00A4697F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P value</w:t>
            </w:r>
          </w:p>
        </w:tc>
      </w:tr>
      <w:tr w:rsidR="00A4697F" w:rsidRPr="00E25B1D" w14:paraId="175A34B5" w14:textId="4DB4FBC1" w:rsidTr="00A4697F">
        <w:tc>
          <w:tcPr>
            <w:tcW w:w="1128" w:type="dxa"/>
            <w:tcBorders>
              <w:top w:val="nil"/>
              <w:bottom w:val="single" w:sz="4" w:space="0" w:color="auto"/>
            </w:tcBorders>
          </w:tcPr>
          <w:p w14:paraId="3F26887B" w14:textId="7777777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2" w:name="_Hlk193376212"/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</w:tcPr>
          <w:p w14:paraId="444E9F97" w14:textId="002077FE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Site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174D3395" w14:textId="6CB0785A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Species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07C098CC" w14:textId="7DE1ED9C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Species×Site</w:t>
            </w:r>
            <w:proofErr w:type="spellEnd"/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4BB87524" w14:textId="1F98D36A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Site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3EA5F39E" w14:textId="44F35F4D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Species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332B091C" w14:textId="479BE5FD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Species×Site</w:t>
            </w:r>
            <w:proofErr w:type="spellEnd"/>
          </w:p>
        </w:tc>
      </w:tr>
      <w:bookmarkEnd w:id="2"/>
      <w:tr w:rsidR="00A4697F" w:rsidRPr="00E25B1D" w14:paraId="1200B6EB" w14:textId="15094387" w:rsidTr="00A4697F">
        <w:tc>
          <w:tcPr>
            <w:tcW w:w="1128" w:type="dxa"/>
            <w:tcBorders>
              <w:top w:val="single" w:sz="4" w:space="0" w:color="auto"/>
            </w:tcBorders>
          </w:tcPr>
          <w:p w14:paraId="50618A08" w14:textId="13F90AA3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pH</w:t>
            </w:r>
          </w:p>
        </w:tc>
        <w:tc>
          <w:tcPr>
            <w:tcW w:w="1090" w:type="dxa"/>
            <w:tcBorders>
              <w:top w:val="single" w:sz="4" w:space="0" w:color="auto"/>
            </w:tcBorders>
          </w:tcPr>
          <w:p w14:paraId="48F9277A" w14:textId="3CCB03EF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29.709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196C539B" w14:textId="2B50BB15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15.125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6BD02471" w14:textId="7D8D0DB0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5.372</w:t>
            </w: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1122C41A" w14:textId="4B4B8E8F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6600B85C" w14:textId="4EF85E90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0.001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1F70490B" w14:textId="231BCD1A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0.009</w:t>
            </w:r>
          </w:p>
        </w:tc>
      </w:tr>
      <w:tr w:rsidR="00A4697F" w:rsidRPr="00E25B1D" w14:paraId="3D3ECABC" w14:textId="31AEEAE9" w:rsidTr="00A4697F">
        <w:tc>
          <w:tcPr>
            <w:tcW w:w="1128" w:type="dxa"/>
          </w:tcPr>
          <w:p w14:paraId="5419DB7E" w14:textId="7777777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TC</w:t>
            </w:r>
          </w:p>
          <w:p w14:paraId="407605C6" w14:textId="7F06472A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(g.kg</w:t>
            </w:r>
            <w:r w:rsidRPr="00E25B1D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-1</w:t>
            </w: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90" w:type="dxa"/>
          </w:tcPr>
          <w:p w14:paraId="0AC863CF" w14:textId="79F533E6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145.562</w:t>
            </w:r>
          </w:p>
        </w:tc>
        <w:tc>
          <w:tcPr>
            <w:tcW w:w="1261" w:type="dxa"/>
          </w:tcPr>
          <w:p w14:paraId="44A9BEBC" w14:textId="0761D875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18.985</w:t>
            </w:r>
          </w:p>
        </w:tc>
        <w:tc>
          <w:tcPr>
            <w:tcW w:w="1503" w:type="dxa"/>
          </w:tcPr>
          <w:p w14:paraId="3F071786" w14:textId="4E66CA45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9.437</w:t>
            </w:r>
          </w:p>
        </w:tc>
        <w:tc>
          <w:tcPr>
            <w:tcW w:w="962" w:type="dxa"/>
          </w:tcPr>
          <w:p w14:paraId="41994D7A" w14:textId="0A02C181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007" w:type="dxa"/>
          </w:tcPr>
          <w:p w14:paraId="4EAF0764" w14:textId="193D472C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355" w:type="dxa"/>
          </w:tcPr>
          <w:p w14:paraId="1E76C42A" w14:textId="5EE01C5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</w:tr>
      <w:tr w:rsidR="00A4697F" w:rsidRPr="00E25B1D" w14:paraId="700A76B5" w14:textId="4D5038BA" w:rsidTr="00A4697F">
        <w:tc>
          <w:tcPr>
            <w:tcW w:w="1128" w:type="dxa"/>
          </w:tcPr>
          <w:p w14:paraId="2EE500A8" w14:textId="7777777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TN</w:t>
            </w:r>
          </w:p>
          <w:p w14:paraId="2CF46F1B" w14:textId="2257042D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(g.kg</w:t>
            </w:r>
            <w:r w:rsidRPr="00E25B1D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-1</w:t>
            </w: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90" w:type="dxa"/>
          </w:tcPr>
          <w:p w14:paraId="38572C5C" w14:textId="52C21700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116.809</w:t>
            </w:r>
          </w:p>
        </w:tc>
        <w:tc>
          <w:tcPr>
            <w:tcW w:w="1261" w:type="dxa"/>
          </w:tcPr>
          <w:p w14:paraId="034D9F31" w14:textId="45F5D5C8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0.540</w:t>
            </w:r>
          </w:p>
        </w:tc>
        <w:tc>
          <w:tcPr>
            <w:tcW w:w="1503" w:type="dxa"/>
          </w:tcPr>
          <w:p w14:paraId="53E0BF24" w14:textId="3F5298AD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3.432</w:t>
            </w:r>
          </w:p>
        </w:tc>
        <w:tc>
          <w:tcPr>
            <w:tcW w:w="962" w:type="dxa"/>
          </w:tcPr>
          <w:p w14:paraId="34FB58B5" w14:textId="57A35832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007" w:type="dxa"/>
          </w:tcPr>
          <w:p w14:paraId="4E6EC196" w14:textId="2817D16D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0.473</w:t>
            </w:r>
          </w:p>
        </w:tc>
        <w:tc>
          <w:tcPr>
            <w:tcW w:w="1355" w:type="dxa"/>
          </w:tcPr>
          <w:p w14:paraId="199D1DA0" w14:textId="353DACD6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0.042</w:t>
            </w:r>
          </w:p>
        </w:tc>
      </w:tr>
      <w:tr w:rsidR="00A4697F" w:rsidRPr="00E25B1D" w14:paraId="2429E084" w14:textId="3B8645BD" w:rsidTr="00A4697F">
        <w:tc>
          <w:tcPr>
            <w:tcW w:w="1128" w:type="dxa"/>
          </w:tcPr>
          <w:p w14:paraId="7F47EF56" w14:textId="7777777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TP</w:t>
            </w:r>
          </w:p>
          <w:p w14:paraId="5C78EA79" w14:textId="05B5B0E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(g.kg</w:t>
            </w:r>
            <w:r w:rsidRPr="00E25B1D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-1</w:t>
            </w: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90" w:type="dxa"/>
          </w:tcPr>
          <w:p w14:paraId="25C81361" w14:textId="686CBE26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6.322</w:t>
            </w:r>
          </w:p>
        </w:tc>
        <w:tc>
          <w:tcPr>
            <w:tcW w:w="1261" w:type="dxa"/>
          </w:tcPr>
          <w:p w14:paraId="079C278A" w14:textId="1A18B50B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131.990</w:t>
            </w:r>
          </w:p>
        </w:tc>
        <w:tc>
          <w:tcPr>
            <w:tcW w:w="1503" w:type="dxa"/>
          </w:tcPr>
          <w:p w14:paraId="0CA58E8F" w14:textId="63835EE2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45.256</w:t>
            </w:r>
          </w:p>
        </w:tc>
        <w:tc>
          <w:tcPr>
            <w:tcW w:w="962" w:type="dxa"/>
          </w:tcPr>
          <w:p w14:paraId="38486D64" w14:textId="4A3C0B45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0.005</w:t>
            </w:r>
          </w:p>
        </w:tc>
        <w:tc>
          <w:tcPr>
            <w:tcW w:w="1007" w:type="dxa"/>
          </w:tcPr>
          <w:p w14:paraId="0E35976A" w14:textId="257253EB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355" w:type="dxa"/>
          </w:tcPr>
          <w:p w14:paraId="292E297F" w14:textId="39B61B85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</w:tr>
      <w:tr w:rsidR="00A4697F" w:rsidRPr="00E25B1D" w14:paraId="555C8C5A" w14:textId="6AFAABB3" w:rsidTr="00A4697F">
        <w:tc>
          <w:tcPr>
            <w:tcW w:w="1128" w:type="dxa"/>
          </w:tcPr>
          <w:p w14:paraId="22B59ABF" w14:textId="5A814617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Clay</w:t>
            </w:r>
          </w:p>
        </w:tc>
        <w:tc>
          <w:tcPr>
            <w:tcW w:w="1090" w:type="dxa"/>
          </w:tcPr>
          <w:p w14:paraId="2BFE66CE" w14:textId="00F0270F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71.322</w:t>
            </w:r>
          </w:p>
        </w:tc>
        <w:tc>
          <w:tcPr>
            <w:tcW w:w="1261" w:type="dxa"/>
          </w:tcPr>
          <w:p w14:paraId="59BAC95F" w14:textId="18171204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49.770</w:t>
            </w:r>
          </w:p>
        </w:tc>
        <w:tc>
          <w:tcPr>
            <w:tcW w:w="1503" w:type="dxa"/>
          </w:tcPr>
          <w:p w14:paraId="6DCC27DC" w14:textId="28D61088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100.561</w:t>
            </w:r>
          </w:p>
        </w:tc>
        <w:tc>
          <w:tcPr>
            <w:tcW w:w="962" w:type="dxa"/>
          </w:tcPr>
          <w:p w14:paraId="138C87D0" w14:textId="137B5475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007" w:type="dxa"/>
          </w:tcPr>
          <w:p w14:paraId="176BE0C0" w14:textId="2AE9A43A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355" w:type="dxa"/>
          </w:tcPr>
          <w:p w14:paraId="2D99E591" w14:textId="604E0A61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</w:tr>
      <w:tr w:rsidR="00A4697F" w:rsidRPr="00E25B1D" w14:paraId="0C2792B3" w14:textId="0408C91E" w:rsidTr="00A4697F">
        <w:tc>
          <w:tcPr>
            <w:tcW w:w="1128" w:type="dxa"/>
          </w:tcPr>
          <w:p w14:paraId="64D52FF0" w14:textId="65339C1D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Silt</w:t>
            </w:r>
          </w:p>
        </w:tc>
        <w:tc>
          <w:tcPr>
            <w:tcW w:w="1090" w:type="dxa"/>
          </w:tcPr>
          <w:p w14:paraId="619CE6B9" w14:textId="0B68B2AF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42.696</w:t>
            </w:r>
          </w:p>
        </w:tc>
        <w:tc>
          <w:tcPr>
            <w:tcW w:w="1261" w:type="dxa"/>
          </w:tcPr>
          <w:p w14:paraId="5B4C2D8F" w14:textId="43FE7D18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0.323</w:t>
            </w:r>
          </w:p>
        </w:tc>
        <w:tc>
          <w:tcPr>
            <w:tcW w:w="1503" w:type="dxa"/>
          </w:tcPr>
          <w:p w14:paraId="147CA570" w14:textId="12EA6BB1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22.962</w:t>
            </w:r>
          </w:p>
        </w:tc>
        <w:tc>
          <w:tcPr>
            <w:tcW w:w="962" w:type="dxa"/>
          </w:tcPr>
          <w:p w14:paraId="4EDA1626" w14:textId="46321182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007" w:type="dxa"/>
          </w:tcPr>
          <w:p w14:paraId="4D2EA9B4" w14:textId="0B5F54B3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0.578</w:t>
            </w:r>
          </w:p>
        </w:tc>
        <w:tc>
          <w:tcPr>
            <w:tcW w:w="1355" w:type="dxa"/>
          </w:tcPr>
          <w:p w14:paraId="6018246A" w14:textId="09D68883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</w:tr>
      <w:tr w:rsidR="00A4697F" w:rsidRPr="00E25B1D" w14:paraId="0DCF4BFD" w14:textId="1939F045" w:rsidTr="00A4697F">
        <w:tc>
          <w:tcPr>
            <w:tcW w:w="1128" w:type="dxa"/>
          </w:tcPr>
          <w:p w14:paraId="4620B6AD" w14:textId="64A2E826" w:rsidR="00A4697F" w:rsidRPr="00E25B1D" w:rsidRDefault="00A4697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Sand</w:t>
            </w:r>
          </w:p>
        </w:tc>
        <w:tc>
          <w:tcPr>
            <w:tcW w:w="1090" w:type="dxa"/>
          </w:tcPr>
          <w:p w14:paraId="700CDA45" w14:textId="0F6CAD57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5.458</w:t>
            </w:r>
          </w:p>
        </w:tc>
        <w:tc>
          <w:tcPr>
            <w:tcW w:w="1261" w:type="dxa"/>
          </w:tcPr>
          <w:p w14:paraId="381E7796" w14:textId="463411D2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18.526</w:t>
            </w:r>
          </w:p>
        </w:tc>
        <w:tc>
          <w:tcPr>
            <w:tcW w:w="1503" w:type="dxa"/>
          </w:tcPr>
          <w:p w14:paraId="03DE8C57" w14:textId="3D5F96B7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17.770</w:t>
            </w:r>
          </w:p>
        </w:tc>
        <w:tc>
          <w:tcPr>
            <w:tcW w:w="962" w:type="dxa"/>
          </w:tcPr>
          <w:p w14:paraId="0902B957" w14:textId="1725B2B7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007" w:type="dxa"/>
          </w:tcPr>
          <w:p w14:paraId="03D151EC" w14:textId="1C45CDDB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355" w:type="dxa"/>
          </w:tcPr>
          <w:p w14:paraId="5EC340E9" w14:textId="3CF706F4" w:rsidR="00A4697F" w:rsidRPr="00E25B1D" w:rsidRDefault="00E0500F" w:rsidP="00A4697F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25B1D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</w:tr>
    </w:tbl>
    <w:p w14:paraId="29552A64" w14:textId="77777777" w:rsidR="00A4697F" w:rsidRDefault="00A4697F" w:rsidP="004701A2">
      <w:pPr>
        <w:rPr>
          <w:rFonts w:ascii="Times New Roman" w:eastAsia="宋体" w:hAnsi="Times New Roman" w:cs="Times New Roman"/>
        </w:rPr>
      </w:pPr>
    </w:p>
    <w:p w14:paraId="16F3A5F0" w14:textId="77777777" w:rsidR="00613B96" w:rsidRPr="004701A2" w:rsidRDefault="00613B96" w:rsidP="004701A2">
      <w:pPr>
        <w:rPr>
          <w:rFonts w:ascii="Times New Roman" w:eastAsia="宋体" w:hAnsi="Times New Roman" w:cs="Times New Roman"/>
        </w:rPr>
      </w:pPr>
    </w:p>
    <w:p w14:paraId="29ED6515" w14:textId="77777777" w:rsidR="004701A2" w:rsidRPr="004701A2" w:rsidRDefault="004701A2" w:rsidP="004701A2">
      <w:pPr>
        <w:rPr>
          <w:rFonts w:ascii="Times New Roman" w:eastAsia="宋体" w:hAnsi="Times New Roman" w:cs="Times New Roman"/>
        </w:rPr>
      </w:pPr>
      <w:r w:rsidRPr="004701A2">
        <w:rPr>
          <w:rFonts w:ascii="Times New Roman" w:eastAsia="宋体" w:hAnsi="Times New Roman" w:cs="Times New Roman"/>
          <w:noProof/>
        </w:rPr>
        <w:drawing>
          <wp:inline distT="0" distB="0" distL="0" distR="0" wp14:anchorId="132C690B" wp14:editId="0A983A6C">
            <wp:extent cx="5267960" cy="3098165"/>
            <wp:effectExtent l="0" t="0" r="8890" b="6985"/>
            <wp:docPr id="403918625" name="图片 5" descr="图表, 条形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918625" name="图片 5" descr="图表, 条形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539BC" w14:textId="1D43CFF4" w:rsidR="00E6341A" w:rsidRPr="00101511" w:rsidRDefault="00101511" w:rsidP="004701A2">
      <w:pPr>
        <w:rPr>
          <w:rFonts w:ascii="Times New Roman" w:eastAsia="宋体" w:hAnsi="Times New Roman" w:cs="Times New Roman"/>
          <w:sz w:val="24"/>
        </w:rPr>
      </w:pPr>
      <w:r w:rsidRPr="00101511">
        <w:rPr>
          <w:rFonts w:ascii="Times New Roman" w:eastAsia="宋体" w:hAnsi="Times New Roman" w:cs="Times New Roman"/>
          <w:b/>
          <w:bCs/>
          <w:sz w:val="24"/>
        </w:rPr>
        <w:t xml:space="preserve">Fig. S1. </w:t>
      </w:r>
      <w:r w:rsidRPr="00101511">
        <w:rPr>
          <w:rFonts w:ascii="Times New Roman" w:eastAsia="宋体" w:hAnsi="Times New Roman" w:cs="Times New Roman"/>
          <w:sz w:val="24"/>
        </w:rPr>
        <w:t xml:space="preserve">Divergence in soil microbial diversity between two plantation types across four sites, with (a) bacterial richness, (b) bacterial Shannon index, (c) fungal richness, and (d) fungal Shannon index </w:t>
      </w:r>
      <w:r w:rsidR="00870B1A">
        <w:rPr>
          <w:rFonts w:ascii="Times New Roman" w:eastAsia="宋体" w:hAnsi="Times New Roman" w:cs="Times New Roman" w:hint="eastAsia"/>
          <w:sz w:val="24"/>
        </w:rPr>
        <w:t>in the</w:t>
      </w:r>
      <w:r w:rsidRPr="00101511">
        <w:rPr>
          <w:rFonts w:ascii="Times New Roman" w:eastAsia="宋体" w:hAnsi="Times New Roman" w:cs="Times New Roman"/>
          <w:sz w:val="24"/>
        </w:rPr>
        <w:t xml:space="preserve"> summer and autumn seasons. Column heights </w:t>
      </w:r>
      <w:r w:rsidRPr="00101511">
        <w:rPr>
          <w:rFonts w:ascii="Times New Roman" w:eastAsia="宋体" w:hAnsi="Times New Roman" w:cs="Times New Roman"/>
          <w:sz w:val="24"/>
        </w:rPr>
        <w:lastRenderedPageBreak/>
        <w:t>represent mean values, error bars indicate standard errors (SE). Different lowercase letters denote significant inter-site differences (p &lt; 0.05) based on post hoc comparisons.</w:t>
      </w:r>
      <w:r w:rsidRPr="00101511">
        <w:rPr>
          <w:rFonts w:ascii="Times New Roman" w:hAnsi="Times New Roman" w:cs="Times New Roman"/>
          <w:sz w:val="24"/>
        </w:rPr>
        <w:t xml:space="preserve"> </w:t>
      </w:r>
      <w:r w:rsidRPr="00C400B0">
        <w:rPr>
          <w:rFonts w:ascii="Times New Roman" w:hAnsi="Times New Roman" w:cs="Times New Roman"/>
          <w:sz w:val="24"/>
        </w:rPr>
        <w:t>Site abbreviations: LS (</w:t>
      </w:r>
      <w:proofErr w:type="spellStart"/>
      <w:r w:rsidRPr="00C400B0">
        <w:rPr>
          <w:rFonts w:ascii="Times New Roman" w:hAnsi="Times New Roman" w:cs="Times New Roman"/>
          <w:sz w:val="24"/>
        </w:rPr>
        <w:t>Liangshui</w:t>
      </w:r>
      <w:proofErr w:type="spellEnd"/>
      <w:r w:rsidRPr="00C400B0">
        <w:rPr>
          <w:rFonts w:ascii="Times New Roman" w:hAnsi="Times New Roman" w:cs="Times New Roman"/>
          <w:sz w:val="24"/>
        </w:rPr>
        <w:t>), MERS (</w:t>
      </w:r>
      <w:proofErr w:type="spellStart"/>
      <w:r w:rsidRPr="00C400B0">
        <w:rPr>
          <w:rFonts w:ascii="Times New Roman" w:hAnsi="Times New Roman" w:cs="Times New Roman"/>
          <w:sz w:val="24"/>
        </w:rPr>
        <w:t>Maoershan</w:t>
      </w:r>
      <w:proofErr w:type="spellEnd"/>
      <w:r w:rsidRPr="00C400B0">
        <w:rPr>
          <w:rFonts w:ascii="Times New Roman" w:hAnsi="Times New Roman" w:cs="Times New Roman"/>
          <w:sz w:val="24"/>
        </w:rPr>
        <w:t>), LSH (</w:t>
      </w:r>
      <w:proofErr w:type="spellStart"/>
      <w:r w:rsidRPr="00C400B0">
        <w:rPr>
          <w:rFonts w:ascii="Times New Roman" w:hAnsi="Times New Roman" w:cs="Times New Roman"/>
          <w:sz w:val="24"/>
        </w:rPr>
        <w:t>Lushuihe</w:t>
      </w:r>
      <w:proofErr w:type="spellEnd"/>
      <w:r w:rsidRPr="00C400B0">
        <w:rPr>
          <w:rFonts w:ascii="Times New Roman" w:hAnsi="Times New Roman" w:cs="Times New Roman"/>
          <w:sz w:val="24"/>
        </w:rPr>
        <w:t>), and CHK (</w:t>
      </w:r>
      <w:proofErr w:type="spellStart"/>
      <w:r w:rsidRPr="00C400B0">
        <w:rPr>
          <w:rFonts w:ascii="Times New Roman" w:hAnsi="Times New Roman" w:cs="Times New Roman"/>
          <w:sz w:val="24"/>
        </w:rPr>
        <w:t>Caohekou</w:t>
      </w:r>
      <w:proofErr w:type="spellEnd"/>
      <w:r w:rsidRPr="00C400B0">
        <w:rPr>
          <w:rFonts w:ascii="Times New Roman" w:hAnsi="Times New Roman" w:cs="Times New Roman"/>
          <w:sz w:val="24"/>
        </w:rPr>
        <w:t>). Species abbreviation: LG (</w:t>
      </w:r>
      <w:r w:rsidRPr="00C400B0">
        <w:rPr>
          <w:rFonts w:ascii="Times New Roman" w:hAnsi="Times New Roman" w:cs="Times New Roman"/>
          <w:i/>
          <w:sz w:val="24"/>
        </w:rPr>
        <w:t xml:space="preserve">Larix </w:t>
      </w:r>
      <w:proofErr w:type="spellStart"/>
      <w:r w:rsidRPr="00C400B0">
        <w:rPr>
          <w:rFonts w:ascii="Times New Roman" w:hAnsi="Times New Roman" w:cs="Times New Roman"/>
          <w:i/>
          <w:sz w:val="24"/>
        </w:rPr>
        <w:t>gmelinii</w:t>
      </w:r>
      <w:proofErr w:type="spellEnd"/>
      <w:r w:rsidRPr="00C400B0">
        <w:rPr>
          <w:rFonts w:ascii="Times New Roman" w:hAnsi="Times New Roman" w:cs="Times New Roman"/>
          <w:iCs/>
          <w:sz w:val="24"/>
        </w:rPr>
        <w:t xml:space="preserve">), </w:t>
      </w:r>
      <w:r w:rsidRPr="00C400B0">
        <w:rPr>
          <w:rFonts w:ascii="Times New Roman" w:hAnsi="Times New Roman" w:cs="Times New Roman"/>
          <w:sz w:val="24"/>
        </w:rPr>
        <w:t>PK (</w:t>
      </w:r>
      <w:r w:rsidRPr="00C400B0">
        <w:rPr>
          <w:rFonts w:ascii="Times New Roman" w:hAnsi="Times New Roman" w:cs="Times New Roman"/>
          <w:i/>
          <w:sz w:val="24"/>
        </w:rPr>
        <w:t xml:space="preserve">Pinus </w:t>
      </w:r>
      <w:proofErr w:type="spellStart"/>
      <w:r w:rsidRPr="00C400B0">
        <w:rPr>
          <w:rFonts w:ascii="Times New Roman" w:hAnsi="Times New Roman" w:cs="Times New Roman"/>
          <w:i/>
          <w:sz w:val="24"/>
        </w:rPr>
        <w:t>koraiensis</w:t>
      </w:r>
      <w:proofErr w:type="spellEnd"/>
      <w:r w:rsidRPr="00C400B0">
        <w:rPr>
          <w:rFonts w:ascii="Times New Roman" w:hAnsi="Times New Roman" w:cs="Times New Roman"/>
          <w:iCs/>
          <w:sz w:val="24"/>
        </w:rPr>
        <w:t>)</w:t>
      </w:r>
      <w:r w:rsidRPr="00C400B0">
        <w:rPr>
          <w:rFonts w:ascii="Times New Roman" w:hAnsi="Times New Roman" w:cs="Times New Roman"/>
          <w:sz w:val="24"/>
        </w:rPr>
        <w:t>.</w:t>
      </w:r>
    </w:p>
    <w:p w14:paraId="18E9F9AB" w14:textId="77777777" w:rsidR="00E6341A" w:rsidRPr="004701A2" w:rsidRDefault="00E6341A" w:rsidP="00E6341A">
      <w:pPr>
        <w:rPr>
          <w:rFonts w:ascii="Times New Roman" w:eastAsia="宋体" w:hAnsi="Times New Roman" w:cs="Times New Roman"/>
        </w:rPr>
      </w:pPr>
      <w:r w:rsidRPr="004701A2">
        <w:rPr>
          <w:rFonts w:ascii="Times New Roman" w:eastAsia="宋体" w:hAnsi="Times New Roman" w:cs="Times New Roman"/>
          <w:noProof/>
        </w:rPr>
        <w:drawing>
          <wp:inline distT="0" distB="0" distL="0" distR="0" wp14:anchorId="403855B9" wp14:editId="4C3D6E20">
            <wp:extent cx="5264150" cy="3562350"/>
            <wp:effectExtent l="0" t="0" r="0" b="0"/>
            <wp:docPr id="607315676" name="图片 3" descr="图表, 散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315676" name="图片 3" descr="图表, 散点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BE54B" w14:textId="2CD8E5E4" w:rsidR="00E6341A" w:rsidRPr="00101511" w:rsidRDefault="00E6341A" w:rsidP="00E6341A">
      <w:pPr>
        <w:rPr>
          <w:rFonts w:ascii="Times New Roman" w:eastAsia="宋体" w:hAnsi="Times New Roman" w:cs="Times New Roman"/>
          <w:sz w:val="24"/>
        </w:rPr>
      </w:pPr>
      <w:r w:rsidRPr="00101511">
        <w:rPr>
          <w:rFonts w:ascii="Times New Roman" w:eastAsia="宋体" w:hAnsi="Times New Roman" w:cs="Times New Roman"/>
          <w:b/>
          <w:bCs/>
          <w:sz w:val="24"/>
        </w:rPr>
        <w:t>Fig. S</w:t>
      </w:r>
      <w:r w:rsidRPr="00101511">
        <w:rPr>
          <w:rFonts w:ascii="Times New Roman" w:eastAsia="宋体" w:hAnsi="Times New Roman" w:cs="Times New Roman" w:hint="eastAsia"/>
          <w:b/>
          <w:bCs/>
          <w:sz w:val="24"/>
        </w:rPr>
        <w:t>2</w:t>
      </w:r>
      <w:r w:rsidR="00101511" w:rsidRPr="00101511">
        <w:rPr>
          <w:rFonts w:ascii="Times New Roman" w:eastAsia="宋体" w:hAnsi="Times New Roman" w:cs="Times New Roman" w:hint="eastAsia"/>
          <w:b/>
          <w:bCs/>
          <w:sz w:val="24"/>
        </w:rPr>
        <w:t>.</w:t>
      </w:r>
      <w:r w:rsidR="00101511" w:rsidRPr="00101511">
        <w:t xml:space="preserve"> </w:t>
      </w:r>
      <w:r w:rsidR="00101511" w:rsidRPr="00101511">
        <w:rPr>
          <w:rFonts w:ascii="Times New Roman" w:eastAsia="宋体" w:hAnsi="Times New Roman" w:cs="Times New Roman"/>
          <w:sz w:val="24"/>
        </w:rPr>
        <w:t xml:space="preserve">Relationships between </w:t>
      </w:r>
      <w:r w:rsidR="00101511">
        <w:rPr>
          <w:rFonts w:ascii="Times New Roman" w:eastAsia="宋体" w:hAnsi="Times New Roman" w:cs="Times New Roman" w:hint="eastAsia"/>
          <w:sz w:val="24"/>
        </w:rPr>
        <w:t>d</w:t>
      </w:r>
      <w:r w:rsidR="00101511" w:rsidRPr="00101511">
        <w:rPr>
          <w:rFonts w:ascii="Times New Roman" w:eastAsia="宋体" w:hAnsi="Times New Roman" w:cs="Times New Roman"/>
          <w:sz w:val="24"/>
        </w:rPr>
        <w:t>ecomposition rates (k) of leaf and first-order root litter and complexity of the soil microbial network complexity in the summer and autumn.</w:t>
      </w:r>
    </w:p>
    <w:p w14:paraId="4F26A738" w14:textId="77777777" w:rsidR="00E6341A" w:rsidRPr="00101511" w:rsidRDefault="00E6341A" w:rsidP="004701A2">
      <w:pPr>
        <w:rPr>
          <w:rFonts w:ascii="Times New Roman" w:eastAsia="宋体" w:hAnsi="Times New Roman" w:cs="Times New Roman"/>
          <w:sz w:val="24"/>
        </w:rPr>
      </w:pPr>
    </w:p>
    <w:p w14:paraId="5F1D49A8" w14:textId="77777777" w:rsidR="004701A2" w:rsidRPr="00101511" w:rsidRDefault="004701A2" w:rsidP="004701A2">
      <w:pPr>
        <w:rPr>
          <w:rFonts w:ascii="Times New Roman" w:eastAsia="宋体" w:hAnsi="Times New Roman" w:cs="Times New Roman"/>
          <w:sz w:val="24"/>
        </w:rPr>
      </w:pPr>
    </w:p>
    <w:p w14:paraId="39F501C9" w14:textId="77777777" w:rsidR="004701A2" w:rsidRPr="004701A2" w:rsidRDefault="004701A2" w:rsidP="004701A2">
      <w:pPr>
        <w:rPr>
          <w:rFonts w:ascii="Times New Roman" w:eastAsia="宋体" w:hAnsi="Times New Roman" w:cs="Times New Roman"/>
        </w:rPr>
      </w:pPr>
      <w:r w:rsidRPr="004701A2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2CCFFAC2" wp14:editId="1C3A7B48">
            <wp:extent cx="5269865" cy="2568575"/>
            <wp:effectExtent l="0" t="0" r="6985" b="3175"/>
            <wp:docPr id="1315001673" name="图片 5" descr="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001673" name="图片 5" descr="日历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23FFC" w14:textId="4DA33AF4" w:rsidR="004701A2" w:rsidRDefault="004701A2" w:rsidP="004701A2">
      <w:pPr>
        <w:rPr>
          <w:rFonts w:ascii="Times New Roman" w:eastAsia="宋体" w:hAnsi="Times New Roman" w:cs="Times New Roman"/>
          <w:sz w:val="24"/>
        </w:rPr>
      </w:pPr>
      <w:r w:rsidRPr="00101511">
        <w:rPr>
          <w:rFonts w:ascii="Times New Roman" w:eastAsia="宋体" w:hAnsi="Times New Roman" w:cs="Times New Roman"/>
          <w:b/>
          <w:bCs/>
          <w:sz w:val="24"/>
        </w:rPr>
        <w:t>Fig. S</w:t>
      </w:r>
      <w:r w:rsidR="009433B3" w:rsidRPr="00101511">
        <w:rPr>
          <w:rFonts w:ascii="Times New Roman" w:eastAsia="宋体" w:hAnsi="Times New Roman" w:cs="Times New Roman" w:hint="eastAsia"/>
          <w:b/>
          <w:bCs/>
          <w:sz w:val="24"/>
        </w:rPr>
        <w:t>3</w:t>
      </w:r>
      <w:r w:rsidR="00101511" w:rsidRPr="00101511">
        <w:rPr>
          <w:rFonts w:ascii="Times New Roman" w:eastAsia="宋体" w:hAnsi="Times New Roman" w:cs="Times New Roman" w:hint="eastAsia"/>
          <w:b/>
          <w:bCs/>
          <w:sz w:val="24"/>
        </w:rPr>
        <w:t xml:space="preserve">. 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Relationships between mass loss rates of leaf and first-order root litter and </w:t>
      </w:r>
      <w:r w:rsidR="00870B1A" w:rsidRPr="00870B1A">
        <w:rPr>
          <w:rFonts w:ascii="Times New Roman" w:eastAsia="宋体" w:hAnsi="Times New Roman" w:cs="Times New Roman" w:hint="eastAsia"/>
          <w:sz w:val="24"/>
        </w:rPr>
        <w:t>node numbers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 of the soil microbial network complexity in the summer and autumn.</w:t>
      </w:r>
    </w:p>
    <w:p w14:paraId="34311049" w14:textId="77777777" w:rsidR="00A83D62" w:rsidRPr="00870B1A" w:rsidRDefault="00A83D62" w:rsidP="004701A2">
      <w:pPr>
        <w:rPr>
          <w:rFonts w:ascii="Times New Roman" w:eastAsia="宋体" w:hAnsi="Times New Roman" w:cs="Times New Roman"/>
          <w:sz w:val="24"/>
        </w:rPr>
      </w:pPr>
    </w:p>
    <w:p w14:paraId="796D505B" w14:textId="77777777" w:rsidR="004701A2" w:rsidRPr="004701A2" w:rsidRDefault="004701A2" w:rsidP="004701A2">
      <w:pPr>
        <w:rPr>
          <w:rFonts w:ascii="Times New Roman" w:eastAsia="宋体" w:hAnsi="Times New Roman" w:cs="Times New Roman"/>
        </w:rPr>
      </w:pPr>
      <w:r w:rsidRPr="004701A2">
        <w:rPr>
          <w:rFonts w:ascii="Times New Roman" w:eastAsia="宋体" w:hAnsi="Times New Roman" w:cs="Times New Roman"/>
          <w:noProof/>
        </w:rPr>
        <w:drawing>
          <wp:inline distT="0" distB="0" distL="0" distR="0" wp14:anchorId="723C067A" wp14:editId="7779F1B4">
            <wp:extent cx="5274945" cy="2568575"/>
            <wp:effectExtent l="0" t="0" r="1905" b="3175"/>
            <wp:docPr id="1399338203" name="图片 7" descr="图表, 散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338203" name="图片 7" descr="图表, 散点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09A88" w14:textId="49DD0F5E" w:rsidR="004701A2" w:rsidRDefault="004701A2" w:rsidP="004701A2">
      <w:pPr>
        <w:rPr>
          <w:rFonts w:ascii="Times New Roman" w:eastAsia="宋体" w:hAnsi="Times New Roman" w:cs="Times New Roman"/>
          <w:sz w:val="24"/>
        </w:rPr>
      </w:pPr>
      <w:r w:rsidRPr="00870B1A">
        <w:rPr>
          <w:rFonts w:ascii="Times New Roman" w:eastAsia="宋体" w:hAnsi="Times New Roman" w:cs="Times New Roman"/>
          <w:b/>
          <w:bCs/>
          <w:sz w:val="24"/>
        </w:rPr>
        <w:t>Fig. S</w:t>
      </w:r>
      <w:r w:rsidR="009433B3" w:rsidRPr="00870B1A">
        <w:rPr>
          <w:rFonts w:ascii="Times New Roman" w:eastAsia="宋体" w:hAnsi="Times New Roman" w:cs="Times New Roman" w:hint="eastAsia"/>
          <w:b/>
          <w:bCs/>
          <w:sz w:val="24"/>
        </w:rPr>
        <w:t>4</w:t>
      </w:r>
      <w:r w:rsidR="00870B1A" w:rsidRPr="00870B1A">
        <w:rPr>
          <w:rFonts w:ascii="Times New Roman" w:eastAsia="宋体" w:hAnsi="Times New Roman" w:cs="Times New Roman" w:hint="eastAsia"/>
          <w:b/>
          <w:bCs/>
          <w:sz w:val="24"/>
        </w:rPr>
        <w:t>.</w:t>
      </w:r>
      <w:r w:rsidR="00870B1A">
        <w:rPr>
          <w:rFonts w:ascii="Times New Roman" w:eastAsia="宋体" w:hAnsi="Times New Roman" w:cs="Times New Roman" w:hint="eastAsia"/>
          <w:sz w:val="24"/>
        </w:rPr>
        <w:t xml:space="preserve"> 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Relationships between mass loss rates of leaf and first-order root litter and </w:t>
      </w:r>
      <w:r w:rsidR="00870B1A">
        <w:rPr>
          <w:rFonts w:ascii="Times New Roman" w:eastAsia="宋体" w:hAnsi="Times New Roman" w:cs="Times New Roman" w:hint="eastAsia"/>
          <w:sz w:val="24"/>
        </w:rPr>
        <w:t>link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 numbers of the soil microbial network complexity in the summer and autumn.</w:t>
      </w:r>
    </w:p>
    <w:p w14:paraId="4F6EF202" w14:textId="77777777" w:rsidR="00870B1A" w:rsidRPr="00101511" w:rsidRDefault="00870B1A" w:rsidP="004701A2">
      <w:pPr>
        <w:rPr>
          <w:rFonts w:ascii="Times New Roman" w:eastAsia="宋体" w:hAnsi="Times New Roman" w:cs="Times New Roman"/>
          <w:sz w:val="24"/>
        </w:rPr>
      </w:pPr>
    </w:p>
    <w:p w14:paraId="1F254DC4" w14:textId="77777777" w:rsidR="004701A2" w:rsidRPr="004701A2" w:rsidRDefault="004701A2" w:rsidP="004701A2">
      <w:pPr>
        <w:rPr>
          <w:rFonts w:ascii="Times New Roman" w:eastAsia="宋体" w:hAnsi="Times New Roman" w:cs="Times New Roman"/>
        </w:rPr>
      </w:pPr>
      <w:r w:rsidRPr="004701A2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1286A96B" wp14:editId="513EF641">
            <wp:extent cx="5274945" cy="2574290"/>
            <wp:effectExtent l="0" t="0" r="1905" b="0"/>
            <wp:docPr id="514292377" name="图片 8" descr="图表, 散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92377" name="图片 8" descr="图表, 散点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52381" w14:textId="003B74C4" w:rsidR="004701A2" w:rsidRPr="00101511" w:rsidRDefault="004701A2" w:rsidP="004701A2">
      <w:pPr>
        <w:rPr>
          <w:rFonts w:ascii="Times New Roman" w:eastAsia="宋体" w:hAnsi="Times New Roman" w:cs="Times New Roman"/>
          <w:sz w:val="24"/>
        </w:rPr>
      </w:pPr>
      <w:r w:rsidRPr="00870B1A">
        <w:rPr>
          <w:rFonts w:ascii="Times New Roman" w:eastAsia="宋体" w:hAnsi="Times New Roman" w:cs="Times New Roman"/>
          <w:b/>
          <w:bCs/>
          <w:sz w:val="24"/>
        </w:rPr>
        <w:t>Fig. S</w:t>
      </w:r>
      <w:r w:rsidR="009433B3" w:rsidRPr="00870B1A">
        <w:rPr>
          <w:rFonts w:ascii="Times New Roman" w:eastAsia="宋体" w:hAnsi="Times New Roman" w:cs="Times New Roman" w:hint="eastAsia"/>
          <w:b/>
          <w:bCs/>
          <w:sz w:val="24"/>
        </w:rPr>
        <w:t>5</w:t>
      </w:r>
      <w:r w:rsidR="00870B1A" w:rsidRPr="00870B1A">
        <w:rPr>
          <w:rFonts w:ascii="Times New Roman" w:eastAsia="宋体" w:hAnsi="Times New Roman" w:cs="Times New Roman" w:hint="eastAsia"/>
          <w:b/>
          <w:bCs/>
          <w:sz w:val="24"/>
        </w:rPr>
        <w:t xml:space="preserve">. 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Relationships between mass loss rates of leaf and first-order root litter and </w:t>
      </w:r>
      <w:r w:rsidR="00870B1A">
        <w:rPr>
          <w:rFonts w:ascii="Times New Roman" w:eastAsia="宋体" w:hAnsi="Times New Roman" w:cs="Times New Roman" w:hint="eastAsia"/>
          <w:sz w:val="24"/>
        </w:rPr>
        <w:t>average neighbors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 of the soil microbial network complexity in the summer and autumn.</w:t>
      </w:r>
    </w:p>
    <w:p w14:paraId="181992B3" w14:textId="77777777" w:rsidR="004701A2" w:rsidRPr="00870B1A" w:rsidRDefault="004701A2">
      <w:pPr>
        <w:rPr>
          <w:rFonts w:ascii="Times New Roman" w:hAnsi="Times New Roman" w:cs="Times New Roman"/>
        </w:rPr>
      </w:pPr>
    </w:p>
    <w:p w14:paraId="74DC6607" w14:textId="3CD61441" w:rsidR="004701A2" w:rsidRPr="004701A2" w:rsidRDefault="00ED332C" w:rsidP="004701A2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73AD5B8D" wp14:editId="7BD3C844">
            <wp:extent cx="5267960" cy="2988945"/>
            <wp:effectExtent l="0" t="0" r="8890" b="1905"/>
            <wp:docPr id="2017231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313DA" w14:textId="06C4C181" w:rsidR="004701A2" w:rsidRPr="00870B1A" w:rsidRDefault="004701A2" w:rsidP="004701A2">
      <w:pPr>
        <w:rPr>
          <w:rFonts w:ascii="Times New Roman" w:eastAsia="宋体" w:hAnsi="Times New Roman" w:cs="Times New Roman"/>
          <w:b/>
          <w:bCs/>
          <w:sz w:val="24"/>
        </w:rPr>
      </w:pPr>
      <w:r w:rsidRPr="00870B1A">
        <w:rPr>
          <w:rFonts w:ascii="Times New Roman" w:eastAsia="宋体" w:hAnsi="Times New Roman" w:cs="Times New Roman"/>
          <w:b/>
          <w:bCs/>
          <w:sz w:val="24"/>
        </w:rPr>
        <w:t>Fig. S</w:t>
      </w:r>
      <w:r w:rsidR="009433B3" w:rsidRPr="00870B1A">
        <w:rPr>
          <w:rFonts w:ascii="Times New Roman" w:eastAsia="宋体" w:hAnsi="Times New Roman" w:cs="Times New Roman" w:hint="eastAsia"/>
          <w:b/>
          <w:bCs/>
          <w:sz w:val="24"/>
        </w:rPr>
        <w:t>6</w:t>
      </w:r>
      <w:r w:rsidR="00870B1A" w:rsidRPr="00870B1A">
        <w:rPr>
          <w:rFonts w:ascii="Times New Roman" w:eastAsia="宋体" w:hAnsi="Times New Roman" w:cs="Times New Roman" w:hint="eastAsia"/>
          <w:b/>
          <w:bCs/>
          <w:sz w:val="24"/>
        </w:rPr>
        <w:t xml:space="preserve">. 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Spearman's correlation analysis between microbial (bacterial and fungal) subnetwork topological features and soil physicochemical properties </w:t>
      </w:r>
      <w:r w:rsidR="00870B1A" w:rsidRPr="00870B1A">
        <w:rPr>
          <w:rFonts w:ascii="Times New Roman" w:eastAsia="宋体" w:hAnsi="Times New Roman" w:cs="Times New Roman" w:hint="eastAsia"/>
          <w:sz w:val="24"/>
        </w:rPr>
        <w:t>in the</w:t>
      </w:r>
      <w:r w:rsidR="00870B1A" w:rsidRPr="00870B1A">
        <w:rPr>
          <w:rFonts w:ascii="Times New Roman" w:eastAsia="宋体" w:hAnsi="Times New Roman" w:cs="Times New Roman"/>
          <w:sz w:val="24"/>
        </w:rPr>
        <w:t xml:space="preserve"> summer and autumn seasons. Asterisks denote statistical significance levels: * p &lt; 0.05, ​** p &lt; 0.01, ​*** p &lt; 0.001.</w:t>
      </w:r>
      <w:r w:rsidR="00870B1A" w:rsidRPr="00870B1A">
        <w:t xml:space="preserve"> </w:t>
      </w:r>
      <w:r w:rsidR="00870B1A" w:rsidRPr="00870B1A">
        <w:rPr>
          <w:rFonts w:ascii="Times New Roman" w:eastAsia="宋体" w:hAnsi="Times New Roman" w:cs="Times New Roman"/>
          <w:sz w:val="24"/>
        </w:rPr>
        <w:t>Abbreviations: pH, soil pH; TC, total carbon content; TN, total nitrogen content; TP, total phosphorus content; Clay, clay content; Silt, silt content; Sand, sand content.</w:t>
      </w:r>
    </w:p>
    <w:p w14:paraId="0F8177C4" w14:textId="77777777" w:rsidR="004701A2" w:rsidRPr="00101511" w:rsidRDefault="004701A2">
      <w:pPr>
        <w:rPr>
          <w:rFonts w:ascii="Times New Roman" w:hAnsi="Times New Roman" w:cs="Times New Roman"/>
          <w:sz w:val="24"/>
        </w:rPr>
      </w:pPr>
    </w:p>
    <w:sectPr w:rsidR="004701A2" w:rsidRPr="001015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C0B76" w14:textId="77777777" w:rsidR="004105E9" w:rsidRDefault="004105E9" w:rsidP="004701A2">
      <w:pPr>
        <w:spacing w:after="0" w:line="240" w:lineRule="auto"/>
      </w:pPr>
      <w:r>
        <w:separator/>
      </w:r>
    </w:p>
  </w:endnote>
  <w:endnote w:type="continuationSeparator" w:id="0">
    <w:p w14:paraId="55B59A15" w14:textId="77777777" w:rsidR="004105E9" w:rsidRDefault="004105E9" w:rsidP="0047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B7824" w14:textId="77777777" w:rsidR="004105E9" w:rsidRDefault="004105E9" w:rsidP="004701A2">
      <w:pPr>
        <w:spacing w:after="0" w:line="240" w:lineRule="auto"/>
      </w:pPr>
      <w:r>
        <w:separator/>
      </w:r>
    </w:p>
  </w:footnote>
  <w:footnote w:type="continuationSeparator" w:id="0">
    <w:p w14:paraId="52DE3D6B" w14:textId="77777777" w:rsidR="004105E9" w:rsidRDefault="004105E9" w:rsidP="004701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718"/>
    <w:rsid w:val="00066475"/>
    <w:rsid w:val="00101511"/>
    <w:rsid w:val="00121372"/>
    <w:rsid w:val="00141130"/>
    <w:rsid w:val="001D4BF3"/>
    <w:rsid w:val="00225374"/>
    <w:rsid w:val="002866BC"/>
    <w:rsid w:val="004105E9"/>
    <w:rsid w:val="004701A2"/>
    <w:rsid w:val="004C11DE"/>
    <w:rsid w:val="004C58F0"/>
    <w:rsid w:val="004F75C0"/>
    <w:rsid w:val="00514D08"/>
    <w:rsid w:val="00613B96"/>
    <w:rsid w:val="007A429E"/>
    <w:rsid w:val="007B7DD8"/>
    <w:rsid w:val="007F38C6"/>
    <w:rsid w:val="00870B1A"/>
    <w:rsid w:val="009433B3"/>
    <w:rsid w:val="00A4697F"/>
    <w:rsid w:val="00A83D62"/>
    <w:rsid w:val="00A9230A"/>
    <w:rsid w:val="00CB2643"/>
    <w:rsid w:val="00CF34D1"/>
    <w:rsid w:val="00D45196"/>
    <w:rsid w:val="00DC1DA5"/>
    <w:rsid w:val="00DE7718"/>
    <w:rsid w:val="00DF1ECF"/>
    <w:rsid w:val="00E0500F"/>
    <w:rsid w:val="00E25B1D"/>
    <w:rsid w:val="00E6341A"/>
    <w:rsid w:val="00E96C16"/>
    <w:rsid w:val="00ED332C"/>
    <w:rsid w:val="00F3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E8CE73"/>
  <w15:chartTrackingRefBased/>
  <w15:docId w15:val="{4112E720-BB4A-4FA4-A1D4-D6CCC718B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E77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7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77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771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771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771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771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771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771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771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77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77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771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771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E771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771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771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771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771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7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771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77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7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E77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77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E771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77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E771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771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701A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701A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701A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701A2"/>
    <w:rPr>
      <w:sz w:val="18"/>
      <w:szCs w:val="18"/>
    </w:rPr>
  </w:style>
  <w:style w:type="table" w:customStyle="1" w:styleId="af2">
    <w:name w:val="三线表"/>
    <w:basedOn w:val="a1"/>
    <w:uiPriority w:val="99"/>
    <w:rsid w:val="004701A2"/>
    <w:pPr>
      <w:spacing w:after="0" w:line="240" w:lineRule="auto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1">
    <w:name w:val="List Table 6 Colorful"/>
    <w:basedOn w:val="a1"/>
    <w:uiPriority w:val="51"/>
    <w:rsid w:val="004701A2"/>
    <w:pPr>
      <w:spacing w:after="0" w:line="240" w:lineRule="auto"/>
    </w:pPr>
    <w:rPr>
      <w:color w:val="000000" w:themeColor="text1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3">
    <w:name w:val="Table Grid"/>
    <w:basedOn w:val="a1"/>
    <w:uiPriority w:val="39"/>
    <w:rsid w:val="00A46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1197</TotalTime>
  <Pages>5</Pages>
  <Words>556</Words>
  <Characters>3405</Characters>
  <Application>Microsoft Office Word</Application>
  <DocSecurity>0</DocSecurity>
  <Lines>283</Lines>
  <Paragraphs>198</Paragraphs>
  <ScaleCrop>false</ScaleCrop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Pan</dc:creator>
  <cp:keywords/>
  <dc:description/>
  <cp:lastModifiedBy>Li Pan</cp:lastModifiedBy>
  <cp:revision>15</cp:revision>
  <dcterms:created xsi:type="dcterms:W3CDTF">2025-03-14T12:04:00Z</dcterms:created>
  <dcterms:modified xsi:type="dcterms:W3CDTF">2025-04-06T06:53:00Z</dcterms:modified>
</cp:coreProperties>
</file>