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94EDF" w14:textId="77777777" w:rsidR="00771013" w:rsidRPr="00BC38F6" w:rsidRDefault="00A14B2E">
      <w:pPr>
        <w:spacing w:before="240" w:after="24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C38F6">
        <w:rPr>
          <w:rFonts w:ascii="Times New Roman" w:hAnsi="Times New Roman" w:cs="Times New Roman"/>
          <w:b/>
          <w:color w:val="222222"/>
          <w:sz w:val="24"/>
          <w:szCs w:val="24"/>
          <w:highlight w:val="white"/>
          <w:lang w:val="en-US"/>
        </w:rPr>
        <w:t>Highlights</w:t>
      </w:r>
    </w:p>
    <w:p w14:paraId="10A96985" w14:textId="5BAC55D4" w:rsidR="00EA2EBE" w:rsidRPr="00EA2EBE" w:rsidRDefault="00EA2EBE" w:rsidP="00EA2EBE">
      <w:pPr>
        <w:pStyle w:val="NormalWeb"/>
        <w:numPr>
          <w:ilvl w:val="0"/>
          <w:numId w:val="7"/>
        </w:numPr>
        <w:spacing w:line="480" w:lineRule="auto"/>
        <w:jc w:val="both"/>
        <w:rPr>
          <w:b/>
          <w:bCs/>
          <w:lang w:val="en-US"/>
        </w:rPr>
      </w:pPr>
      <w:r w:rsidRPr="00EA2EBE">
        <w:rPr>
          <w:rStyle w:val="Forte"/>
          <w:b w:val="0"/>
          <w:bCs w:val="0"/>
          <w:lang w:val="en-US"/>
        </w:rPr>
        <w:t>Higher pressure and lower feed</w:t>
      </w:r>
      <w:r>
        <w:rPr>
          <w:rStyle w:val="Forte"/>
          <w:b w:val="0"/>
          <w:bCs w:val="0"/>
          <w:lang w:val="en-US"/>
        </w:rPr>
        <w:t xml:space="preserve"> rate</w:t>
      </w:r>
      <w:r w:rsidRPr="00EA2EBE">
        <w:rPr>
          <w:rStyle w:val="Forte"/>
          <w:b w:val="0"/>
          <w:bCs w:val="0"/>
          <w:lang w:val="en-US"/>
        </w:rPr>
        <w:t xml:space="preserve"> in deep rolling drastically reduced surface roughness.</w:t>
      </w:r>
    </w:p>
    <w:p w14:paraId="4E41BEB3" w14:textId="1FF670B2" w:rsidR="00EA2EBE" w:rsidRPr="00EA2EBE" w:rsidRDefault="00EA2EBE" w:rsidP="00EA2EBE">
      <w:pPr>
        <w:pStyle w:val="NormalWeb"/>
        <w:numPr>
          <w:ilvl w:val="0"/>
          <w:numId w:val="7"/>
        </w:numPr>
        <w:spacing w:line="480" w:lineRule="auto"/>
        <w:jc w:val="both"/>
        <w:rPr>
          <w:b/>
          <w:bCs/>
          <w:lang w:val="en-US"/>
        </w:rPr>
      </w:pPr>
      <w:r w:rsidRPr="00EA2EBE">
        <w:rPr>
          <w:rStyle w:val="Forte"/>
          <w:b w:val="0"/>
          <w:bCs w:val="0"/>
          <w:lang w:val="en-US"/>
        </w:rPr>
        <w:t xml:space="preserve">Deep rolling </w:t>
      </w:r>
      <w:r>
        <w:rPr>
          <w:rStyle w:val="Forte"/>
          <w:b w:val="0"/>
          <w:bCs w:val="0"/>
          <w:lang w:val="en-US"/>
        </w:rPr>
        <w:t xml:space="preserve">did not impair </w:t>
      </w:r>
      <w:r w:rsidRPr="00EA2EBE">
        <w:rPr>
          <w:rStyle w:val="Forte"/>
          <w:b w:val="0"/>
          <w:bCs w:val="0"/>
          <w:lang w:val="en-US"/>
        </w:rPr>
        <w:t xml:space="preserve">the electrochemical corrosion resistance of </w:t>
      </w:r>
      <w:r>
        <w:rPr>
          <w:rStyle w:val="Forte"/>
          <w:b w:val="0"/>
          <w:bCs w:val="0"/>
          <w:lang w:val="en-US"/>
        </w:rPr>
        <w:t xml:space="preserve">fully annealed </w:t>
      </w:r>
      <w:r w:rsidRPr="00EA2EBE">
        <w:rPr>
          <w:rStyle w:val="Forte"/>
          <w:b w:val="0"/>
          <w:bCs w:val="0"/>
          <w:lang w:val="en-US"/>
        </w:rPr>
        <w:t>AISI 1045 steel.</w:t>
      </w:r>
    </w:p>
    <w:p w14:paraId="4B3DB963" w14:textId="09C5C428" w:rsidR="00EA2EBE" w:rsidRPr="00EA2EBE" w:rsidRDefault="00EA2EBE" w:rsidP="00EA2EBE">
      <w:pPr>
        <w:pStyle w:val="NormalWeb"/>
        <w:numPr>
          <w:ilvl w:val="0"/>
          <w:numId w:val="7"/>
        </w:numPr>
        <w:spacing w:line="480" w:lineRule="auto"/>
        <w:jc w:val="both"/>
        <w:rPr>
          <w:b/>
          <w:bCs/>
          <w:lang w:val="en-US"/>
        </w:rPr>
      </w:pPr>
      <w:r w:rsidRPr="00EA2EBE">
        <w:rPr>
          <w:rStyle w:val="Forte"/>
          <w:b w:val="0"/>
          <w:bCs w:val="0"/>
          <w:lang w:val="en-US"/>
        </w:rPr>
        <w:t>Subsurface strain hardening was effectively achieved through deep rolling.</w:t>
      </w:r>
    </w:p>
    <w:p w14:paraId="19FDD512" w14:textId="59B6F5A9" w:rsidR="00EA2EBE" w:rsidRPr="00EA2EBE" w:rsidRDefault="00EA2EBE" w:rsidP="00EA2EBE">
      <w:pPr>
        <w:pStyle w:val="NormalWeb"/>
        <w:numPr>
          <w:ilvl w:val="0"/>
          <w:numId w:val="7"/>
        </w:numPr>
        <w:spacing w:line="480" w:lineRule="auto"/>
        <w:jc w:val="both"/>
        <w:rPr>
          <w:b/>
          <w:bCs/>
          <w:lang w:val="en-US"/>
        </w:rPr>
      </w:pPr>
      <w:r w:rsidRPr="00EA2EBE">
        <w:rPr>
          <w:rStyle w:val="Forte"/>
          <w:b w:val="0"/>
          <w:bCs w:val="0"/>
          <w:lang w:val="en-US"/>
        </w:rPr>
        <w:t>Deep</w:t>
      </w:r>
      <w:r w:rsidR="004B7ED3">
        <w:rPr>
          <w:rStyle w:val="Forte"/>
          <w:b w:val="0"/>
          <w:bCs w:val="0"/>
          <w:lang w:val="en-US"/>
        </w:rPr>
        <w:t>-</w:t>
      </w:r>
      <w:r w:rsidRPr="00EA2EBE">
        <w:rPr>
          <w:rStyle w:val="Forte"/>
          <w:b w:val="0"/>
          <w:bCs w:val="0"/>
          <w:lang w:val="en-US"/>
        </w:rPr>
        <w:t xml:space="preserve">rolled </w:t>
      </w:r>
      <w:r w:rsidR="004B7ED3">
        <w:rPr>
          <w:rStyle w:val="Forte"/>
          <w:b w:val="0"/>
          <w:bCs w:val="0"/>
          <w:lang w:val="en-US"/>
        </w:rPr>
        <w:t xml:space="preserve">carbon </w:t>
      </w:r>
      <w:r w:rsidRPr="00EA2EBE">
        <w:rPr>
          <w:rStyle w:val="Forte"/>
          <w:b w:val="0"/>
          <w:bCs w:val="0"/>
          <w:lang w:val="en-US"/>
        </w:rPr>
        <w:t>steel under highest pressure and lowest feed showed superior corrosion-fatigue resistance over untreated steel.</w:t>
      </w:r>
    </w:p>
    <w:p w14:paraId="26DDDDF4" w14:textId="77777777" w:rsidR="00771013" w:rsidRDefault="00771013">
      <w:pPr>
        <w:rPr>
          <w:lang w:val="en-US"/>
        </w:rPr>
      </w:pPr>
    </w:p>
    <w:p w14:paraId="28989C67" w14:textId="77777777" w:rsidR="00771013" w:rsidRDefault="00771013">
      <w:pPr>
        <w:rPr>
          <w:lang w:val="en-US"/>
        </w:rPr>
      </w:pPr>
    </w:p>
    <w:p w14:paraId="01B4EF31" w14:textId="77777777" w:rsidR="00771013" w:rsidRDefault="00771013">
      <w:pPr>
        <w:rPr>
          <w:lang w:val="en-US"/>
        </w:rPr>
      </w:pPr>
    </w:p>
    <w:p w14:paraId="1548E120" w14:textId="77777777" w:rsidR="00771013" w:rsidRDefault="00771013">
      <w:pPr>
        <w:rPr>
          <w:lang w:val="en-US"/>
        </w:rPr>
      </w:pPr>
    </w:p>
    <w:p w14:paraId="27F1568E" w14:textId="77777777" w:rsidR="00771013" w:rsidRDefault="00771013">
      <w:pPr>
        <w:rPr>
          <w:lang w:val="en-US"/>
        </w:rPr>
      </w:pPr>
    </w:p>
    <w:p w14:paraId="70924C77" w14:textId="77777777" w:rsidR="00771013" w:rsidRDefault="00771013">
      <w:pPr>
        <w:rPr>
          <w:lang w:val="en-US"/>
        </w:rPr>
      </w:pPr>
    </w:p>
    <w:p w14:paraId="378C6AFD" w14:textId="5C85CDF4" w:rsidR="00771013" w:rsidRDefault="00771013">
      <w:pPr>
        <w:rPr>
          <w:lang w:val="en-US"/>
        </w:rPr>
      </w:pPr>
    </w:p>
    <w:sectPr w:rsidR="00771013">
      <w:pgSz w:w="11906" w:h="16838"/>
      <w:pgMar w:top="1701" w:right="1134" w:bottom="1134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5E3D5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2CA704F"/>
    <w:multiLevelType w:val="hybridMultilevel"/>
    <w:tmpl w:val="9CE815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304BE"/>
    <w:multiLevelType w:val="multilevel"/>
    <w:tmpl w:val="39AE537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9932ADE"/>
    <w:multiLevelType w:val="hybridMultilevel"/>
    <w:tmpl w:val="3C166A3E"/>
    <w:lvl w:ilvl="0" w:tplc="55284C1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D513C"/>
    <w:multiLevelType w:val="hybridMultilevel"/>
    <w:tmpl w:val="8872E5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323E48"/>
    <w:multiLevelType w:val="multilevel"/>
    <w:tmpl w:val="1F78C43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76C06371"/>
    <w:multiLevelType w:val="hybridMultilevel"/>
    <w:tmpl w:val="75DCEC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013"/>
    <w:rsid w:val="000B7105"/>
    <w:rsid w:val="00185859"/>
    <w:rsid w:val="001C3514"/>
    <w:rsid w:val="00294A20"/>
    <w:rsid w:val="002D44C5"/>
    <w:rsid w:val="003407E6"/>
    <w:rsid w:val="00385DB5"/>
    <w:rsid w:val="0045008E"/>
    <w:rsid w:val="00484679"/>
    <w:rsid w:val="004B7ED3"/>
    <w:rsid w:val="00621578"/>
    <w:rsid w:val="006C2746"/>
    <w:rsid w:val="006F1E93"/>
    <w:rsid w:val="00742E5B"/>
    <w:rsid w:val="00771013"/>
    <w:rsid w:val="00833716"/>
    <w:rsid w:val="008B1D18"/>
    <w:rsid w:val="00A14B2E"/>
    <w:rsid w:val="00A84E0D"/>
    <w:rsid w:val="00A90EF9"/>
    <w:rsid w:val="00AE4964"/>
    <w:rsid w:val="00B179A4"/>
    <w:rsid w:val="00B66BEB"/>
    <w:rsid w:val="00BB54B1"/>
    <w:rsid w:val="00BC38F6"/>
    <w:rsid w:val="00BC6737"/>
    <w:rsid w:val="00EA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43B99"/>
  <w15:docId w15:val="{DA034B48-DE17-46CA-A630-02BAE9C5B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719"/>
    <w:pPr>
      <w:spacing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umeraodelinhas">
    <w:name w:val="Numeração de linhas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105719"/>
    <w:pPr>
      <w:ind w:left="720"/>
      <w:contextualSpacing/>
    </w:pPr>
  </w:style>
  <w:style w:type="paragraph" w:customStyle="1" w:styleId="Default">
    <w:name w:val="Default"/>
    <w:qFormat/>
    <w:rsid w:val="006D7BE4"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A2EB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EA2E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Diogo Azevedo de Oliveira</dc:creator>
  <dc:description/>
  <cp:lastModifiedBy>vinicius cangussu</cp:lastModifiedBy>
  <cp:revision>7</cp:revision>
  <cp:lastPrinted>2023-11-05T00:49:00Z</cp:lastPrinted>
  <dcterms:created xsi:type="dcterms:W3CDTF">2025-02-25T23:52:00Z</dcterms:created>
  <dcterms:modified xsi:type="dcterms:W3CDTF">2025-05-28T14:23:00Z</dcterms:modified>
  <dc:language>en-US</dc:language>
</cp:coreProperties>
</file>