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Detailed Questionnaire: Knowledge, Attitudes and Practices on Childhood Hearing Loss</w:t>
      </w:r>
    </w:p>
    <w:p>
      <w:pPr>
        <w:pStyle w:val="Heading2"/>
      </w:pPr>
      <w:r>
        <w:t>Section 1: Demographic and Professional Information</w:t>
      </w:r>
    </w:p>
    <w:p>
      <w:pPr>
        <w:pStyle w:val="ListNumber"/>
      </w:pPr>
      <w:r>
        <w:t>1. What is your current medical specialty?</w:t>
      </w:r>
    </w:p>
    <w:p>
      <w:pPr>
        <w:pStyle w:val="ListNumber"/>
      </w:pPr>
      <w:r>
        <w:t>2. What is your current professional title? (Intern / General Practitioner / Pediatric Resident / Pediatrician / Other)</w:t>
      </w:r>
    </w:p>
    <w:p>
      <w:pPr>
        <w:pStyle w:val="ListNumber"/>
      </w:pPr>
      <w:r>
        <w:t>3. How many years of experience do you have in clinical practice?</w:t>
      </w:r>
    </w:p>
    <w:p>
      <w:pPr>
        <w:pStyle w:val="ListNumber"/>
      </w:pPr>
      <w:r>
        <w:t>4. What is your age?</w:t>
      </w:r>
    </w:p>
    <w:p>
      <w:pPr>
        <w:pStyle w:val="ListNumber"/>
      </w:pPr>
      <w:r>
        <w:t>5. What is your gender? (Male / Female / Prefer not to say)</w:t>
      </w:r>
    </w:p>
    <w:p>
      <w:pPr>
        <w:pStyle w:val="ListNumber"/>
      </w:pPr>
      <w:r>
        <w:t>6. What is your primary work setting? (Private / Public / Both)</w:t>
      </w:r>
    </w:p>
    <w:p>
      <w:pPr>
        <w:pStyle w:val="ListNumber"/>
      </w:pPr>
      <w:r>
        <w:t>7. What percentage of your patients are children under 5 years old?</w:t>
      </w:r>
    </w:p>
    <w:p>
      <w:pPr>
        <w:pStyle w:val="ListNumber"/>
      </w:pPr>
      <w:r>
        <w:t>8. How many children with suspected or confirmed hearing loss have you seen in the past 3 years?</w:t>
      </w:r>
    </w:p>
    <w:p>
      <w:pPr>
        <w:pStyle w:val="Heading2"/>
      </w:pPr>
      <w:r>
        <w:t>Section 2: General Knowledge and Perceptions</w:t>
      </w:r>
    </w:p>
    <w:p>
      <w:pPr>
        <w:pStyle w:val="ListNumber"/>
      </w:pPr>
      <w:r>
        <w:t>1. Hearing loss in children can be a severely disabling condition. (Likert Scale: Strongly disagree to Strongly agree)</w:t>
      </w:r>
    </w:p>
    <w:p>
      <w:pPr>
        <w:pStyle w:val="ListNumber"/>
      </w:pPr>
      <w:r>
        <w:t>2. Do you routinely check hearing in pediatric consultations? (Yes / No)</w:t>
      </w:r>
    </w:p>
    <w:p>
      <w:pPr>
        <w:pStyle w:val="ListNumber"/>
      </w:pPr>
      <w:r>
        <w:t>3. In which situations do you refer a child for hearing evaluation? (Select all that apply)</w:t>
      </w:r>
    </w:p>
    <w:p>
      <w:pPr>
        <w:pStyle w:val="ListNumber"/>
      </w:pPr>
      <w:r>
        <w:t xml:space="preserve">   - Clinical signs during examination</w:t>
      </w:r>
    </w:p>
    <w:p>
      <w:pPr>
        <w:pStyle w:val="ListNumber"/>
      </w:pPr>
      <w:r>
        <w:t xml:space="preserve">   - Parental concern</w:t>
      </w:r>
    </w:p>
    <w:p>
      <w:pPr>
        <w:pStyle w:val="ListNumber"/>
      </w:pPr>
      <w:r>
        <w:t xml:space="preserve">   - High-risk medical history</w:t>
      </w:r>
    </w:p>
    <w:p>
      <w:pPr>
        <w:pStyle w:val="ListNumber"/>
      </w:pPr>
      <w:r>
        <w:t xml:space="preserve">   - Systematically for all children</w:t>
      </w:r>
    </w:p>
    <w:p>
      <w:pPr>
        <w:pStyle w:val="ListNumber"/>
      </w:pPr>
      <w:r>
        <w:t>4. Do you believe parental concern alone is sufficient for referral to a specialist? (Likert Scale)</w:t>
      </w:r>
    </w:p>
    <w:p>
      <w:pPr>
        <w:pStyle w:val="ListNumber"/>
      </w:pPr>
      <w:r>
        <w:t>5. Does early intervention improve language development in children with hearing loss? (Likert Scale)</w:t>
      </w:r>
    </w:p>
    <w:p>
      <w:pPr>
        <w:pStyle w:val="ListNumber"/>
      </w:pPr>
      <w:r>
        <w:t>6. How important is neonatal hearing screening? (Very important / Fairly important / Not important / Not sure)</w:t>
      </w:r>
    </w:p>
    <w:p>
      <w:pPr>
        <w:pStyle w:val="Heading2"/>
      </w:pPr>
      <w:r>
        <w:t>Section 3: Knowledge and Clinical Practice Related to Hearing Loss</w:t>
      </w:r>
    </w:p>
    <w:p>
      <w:pPr>
        <w:pStyle w:val="ListNumber"/>
      </w:pPr>
      <w:r>
        <w:t>1. Which of the following are recognized risk factors for childhood hearing loss? (Select all that apply)</w:t>
      </w:r>
    </w:p>
    <w:p>
      <w:pPr>
        <w:pStyle w:val="ListNumber"/>
      </w:pPr>
      <w:r>
        <w:t xml:space="preserve">   - Bacterial meningitis</w:t>
      </w:r>
    </w:p>
    <w:p>
      <w:pPr>
        <w:pStyle w:val="ListNumber"/>
      </w:pPr>
      <w:r>
        <w:t xml:space="preserve">   - Ototoxic medications</w:t>
      </w:r>
    </w:p>
    <w:p>
      <w:pPr>
        <w:pStyle w:val="ListNumber"/>
      </w:pPr>
      <w:r>
        <w:t xml:space="preserve">   - Neonatal intensive care stay</w:t>
      </w:r>
    </w:p>
    <w:p>
      <w:pPr>
        <w:pStyle w:val="ListNumber"/>
      </w:pPr>
      <w:r>
        <w:t xml:space="preserve">   - In utero CMV infection</w:t>
      </w:r>
    </w:p>
    <w:p>
      <w:pPr>
        <w:pStyle w:val="ListNumber"/>
      </w:pPr>
      <w:r>
        <w:t xml:space="preserve">   - Congenital syphilis</w:t>
      </w:r>
    </w:p>
    <w:p>
      <w:pPr>
        <w:pStyle w:val="ListNumber"/>
      </w:pPr>
      <w:r>
        <w:t xml:space="preserve">   - Cleft palate</w:t>
      </w:r>
    </w:p>
    <w:p>
      <w:pPr>
        <w:pStyle w:val="ListNumber"/>
      </w:pPr>
      <w:r>
        <w:t xml:space="preserve">   - Apgar score ≤4 at 1 minute or ≤6 at 5 minutes</w:t>
      </w:r>
    </w:p>
    <w:p>
      <w:pPr>
        <w:pStyle w:val="ListNumber"/>
      </w:pPr>
      <w:r>
        <w:t xml:space="preserve">   - Recurrent viral infections</w:t>
      </w:r>
    </w:p>
    <w:p>
      <w:pPr>
        <w:pStyle w:val="ListNumber"/>
      </w:pPr>
      <w:r>
        <w:t xml:space="preserve">   - Male gender</w:t>
      </w:r>
    </w:p>
    <w:p>
      <w:pPr>
        <w:pStyle w:val="ListNumber"/>
      </w:pPr>
      <w:r>
        <w:t>2. Do you follow a specific protocol for at-risk children? (Yes / No – If yes, please describe)</w:t>
      </w:r>
    </w:p>
    <w:p>
      <w:pPr>
        <w:pStyle w:val="ListNumber"/>
      </w:pPr>
      <w:r>
        <w:t>3. Are you familiar with the classification of hearing loss severity? (Yes / No – If yes, specify)</w:t>
      </w:r>
    </w:p>
    <w:p>
      <w:pPr>
        <w:pStyle w:val="ListNumber"/>
      </w:pPr>
      <w:r>
        <w:t>4. Are you familiar with the types of hearing loss? (Yes / No – If yes, list them)</w:t>
      </w:r>
    </w:p>
    <w:p>
      <w:pPr>
        <w:pStyle w:val="ListNumber"/>
      </w:pPr>
      <w:r>
        <w:t>5. Which tests are appropriate to assess hearing in infants and toddlers? (Select all that apply)</w:t>
      </w:r>
    </w:p>
    <w:p>
      <w:pPr>
        <w:pStyle w:val="ListNumber"/>
      </w:pPr>
      <w:r>
        <w:t xml:space="preserve">   - Auditory Brainstem Response (ABR/PEA)</w:t>
      </w:r>
    </w:p>
    <w:p>
      <w:pPr>
        <w:pStyle w:val="ListNumber"/>
      </w:pPr>
      <w:r>
        <w:t xml:space="preserve">   - Automated Auditory Brainstem Response (AABR)</w:t>
      </w:r>
    </w:p>
    <w:p>
      <w:pPr>
        <w:pStyle w:val="ListNumber"/>
      </w:pPr>
      <w:r>
        <w:t xml:space="preserve">   - Behavioral audiometry</w:t>
      </w:r>
    </w:p>
    <w:p>
      <w:pPr>
        <w:pStyle w:val="ListNumber"/>
      </w:pPr>
      <w:r>
        <w:t xml:space="preserve">   - Pure tone audiometry</w:t>
      </w:r>
    </w:p>
    <w:p>
      <w:pPr>
        <w:pStyle w:val="ListNumber"/>
      </w:pPr>
      <w:r>
        <w:t xml:space="preserve">   - Otoacoustic emissions (OAE)</w:t>
      </w:r>
    </w:p>
    <w:p>
      <w:pPr>
        <w:pStyle w:val="ListNumber"/>
      </w:pPr>
      <w:r>
        <w:t xml:space="preserve">   - Auditory Steady-State Responses (ASSRs)</w:t>
      </w:r>
    </w:p>
    <w:p>
      <w:pPr>
        <w:pStyle w:val="ListNumber"/>
      </w:pPr>
      <w:r>
        <w:t>6. At what age can a child's hearing be assessed reliably?</w:t>
      </w:r>
    </w:p>
    <w:p>
      <w:pPr>
        <w:pStyle w:val="ListNumber"/>
      </w:pPr>
      <w:r>
        <w:t>7. At what age can a child be fitted with a hearing aid?</w:t>
      </w:r>
    </w:p>
    <w:p>
      <w:pPr>
        <w:pStyle w:val="ListNumber"/>
      </w:pPr>
      <w:r>
        <w:t>8. Should children with severe hearing loss fitted with hearing aids always receive speech therapy? (Likert Scale)</w:t>
      </w:r>
    </w:p>
    <w:p>
      <w:pPr>
        <w:pStyle w:val="ListNumber"/>
      </w:pPr>
      <w:r>
        <w:t>9. What are the indications for cochlear implantation?</w:t>
      </w:r>
    </w:p>
    <w:p>
      <w:pPr>
        <w:pStyle w:val="ListNumber"/>
      </w:pPr>
      <w:r>
        <w:t>10. From what age can a child receive a cochlear implant?</w:t>
      </w:r>
    </w:p>
    <w:p>
      <w:pPr>
        <w:pStyle w:val="ListNumber"/>
      </w:pPr>
      <w:r>
        <w:t>11. Do you think a cochlear implant allows a child to develop normal spoken language? (Likert Scale)</w:t>
      </w:r>
    </w:p>
    <w:p>
      <w:pPr>
        <w:pStyle w:val="ListNumber"/>
      </w:pPr>
      <w:r>
        <w:t>12. Do you think a cochlear implant allows a child to attend regular school? (Likert Scale)</w:t>
      </w:r>
    </w:p>
    <w:p>
      <w:pPr>
        <w:pStyle w:val="ListNumber"/>
      </w:pPr>
      <w:r>
        <w:t>13. Are there emergency situations requiring urgent cochlear implantation? (Yes / No – If yes, describe)</w:t>
      </w:r>
    </w:p>
    <w:p>
      <w:pPr>
        <w:pStyle w:val="ListNumber"/>
      </w:pPr>
      <w:r>
        <w:t>14. Are you aware of any health insurance covering audiological services? (Yes / No / Not sure)</w:t>
      </w:r>
    </w:p>
    <w:p>
      <w:pPr>
        <w:pStyle w:val="ListNumber"/>
      </w:pPr>
      <w:r>
        <w:t>15. What format of continued education would you prefer? (Round table / Online modules / Workshops / Printed material)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