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ink/ink1.xml" ContentType="application/inkml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61C3A">
      <w:pPr>
        <w:adjustRightInd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Table S1 </w:t>
      </w:r>
      <w:bookmarkStart w:id="0" w:name="_Hlk186581363"/>
      <w:r>
        <w:rPr>
          <w:rFonts w:ascii="Arial" w:hAnsi="Arial" w:cs="Arial"/>
          <w:b/>
          <w:bCs/>
          <w:sz w:val="16"/>
          <w:szCs w:val="16"/>
        </w:rPr>
        <w:t>Univariate logistic regression analysis</w:t>
      </w:r>
      <w:bookmarkEnd w:id="0"/>
      <w:r>
        <w:rPr>
          <w:rFonts w:ascii="Arial" w:hAnsi="Arial" w:cs="Arial"/>
          <w:b/>
          <w:bCs/>
          <w:sz w:val="16"/>
          <w:szCs w:val="16"/>
        </w:rPr>
        <w:t xml:space="preserve"> </w:t>
      </w:r>
    </w:p>
    <w:tbl>
      <w:tblPr>
        <w:tblStyle w:val="4"/>
        <w:tblW w:w="5008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0"/>
        <w:gridCol w:w="20"/>
        <w:gridCol w:w="20"/>
        <w:gridCol w:w="20"/>
        <w:gridCol w:w="1196"/>
        <w:gridCol w:w="2993"/>
      </w:tblGrid>
      <w:tr w14:paraId="483E71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407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EF93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2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7E2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DC13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DEBF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CFC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2993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4A08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 (95%CI)</w:t>
            </w:r>
          </w:p>
        </w:tc>
      </w:tr>
      <w:tr w14:paraId="0E58A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483A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Age at admission(years)</w:t>
            </w:r>
          </w:p>
        </w:tc>
        <w:tc>
          <w:tcPr>
            <w:tcW w:w="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C77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D86D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F694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D46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0.480</w:t>
            </w:r>
          </w:p>
        </w:tc>
        <w:tc>
          <w:tcPr>
            <w:tcW w:w="29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A288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0.995 (0.980 ~ 1.009)</w:t>
            </w:r>
          </w:p>
        </w:tc>
      </w:tr>
      <w:tr w14:paraId="4B396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7A4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Gender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F71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015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30C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DE44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F7A9C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</w:tr>
      <w:tr w14:paraId="66F91B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877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0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Male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4B3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51B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F4F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A301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2463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1.000 (Reference)</w:t>
            </w:r>
          </w:p>
        </w:tc>
      </w:tr>
      <w:tr w14:paraId="58C09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D64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0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Female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AAC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A9C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CCF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FEAD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0.826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E211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1.045 (0.704 ~ 1.551)</w:t>
            </w:r>
          </w:p>
        </w:tc>
      </w:tr>
      <w:tr w14:paraId="7440F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242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Temperature (</w:t>
            </w:r>
            <w:r>
              <w:rPr>
                <w:rFonts w:hint="eastAsia" w:ascii="宋体" w:hAnsi="宋体" w:eastAsia="宋体" w:cs="宋体"/>
                <w:color w:val="000000"/>
                <w:sz w:val="16"/>
                <w:szCs w:val="16"/>
              </w:rPr>
              <w:t>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50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FD5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84C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58FC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0.212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9AD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1.125 (0.935 ~ 1.355)</w:t>
            </w:r>
          </w:p>
        </w:tc>
      </w:tr>
      <w:tr w14:paraId="13E9B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C15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Heart rate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(bpm)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4F9F5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162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5E6FB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032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  <w:t>&lt;</w:t>
            </w:r>
            <w:r>
              <w:rPr>
                <w:rFonts w:hint="eastAsia" w:ascii="Arial" w:hAnsi="Arial" w:eastAsia="Arial Unicode MS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  <w:t>.001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642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1.012 (1.005 ~ 1.019)</w:t>
            </w:r>
          </w:p>
        </w:tc>
      </w:tr>
      <w:tr w14:paraId="5DA57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B836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Respiratory rate (bpm)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CB4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CC1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A8C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B46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0.225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49DC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1.014 (0.992 ~ 1.036)</w:t>
            </w:r>
          </w:p>
        </w:tc>
      </w:tr>
      <w:tr w14:paraId="18219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8946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SBP (mmHg)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31D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718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0AA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1EE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0.434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D66D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0.997 (0.989 ~ 1.005)</w:t>
            </w:r>
          </w:p>
        </w:tc>
      </w:tr>
      <w:tr w14:paraId="6BD5D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0D4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DBP (mmHg)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334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024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7885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656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0.239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BE126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0.993 (0.981 ~ 1.005)</w:t>
            </w:r>
          </w:p>
        </w:tc>
      </w:tr>
      <w:tr w14:paraId="6FFCE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363A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SpO</w:t>
            </w:r>
            <w:r>
              <w:rPr>
                <w:rFonts w:ascii="Arial" w:hAnsi="Arial" w:cs="Arial"/>
                <w:color w:val="000000"/>
                <w:sz w:val="16"/>
                <w:szCs w:val="16"/>
                <w:vertAlign w:val="subscript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(%)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A4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B3F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91E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0F7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0.188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FAC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1.020 (0.990 ~ 1.052)</w:t>
            </w:r>
          </w:p>
        </w:tc>
      </w:tr>
      <w:tr w14:paraId="74AFF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19A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cs="Arial"/>
                <w:color w:val="000000"/>
                <w:sz w:val="16"/>
                <w:szCs w:val="16"/>
              </w:rPr>
              <w:t>C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KD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F0B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1206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3D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AF98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9034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</w:tr>
      <w:tr w14:paraId="1B6D8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A69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97E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38AA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47D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E776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55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1.000 (Reference)</w:t>
            </w:r>
          </w:p>
        </w:tc>
      </w:tr>
      <w:tr w14:paraId="697B6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429A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E769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906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B0B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7A18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  <w:t>&lt;</w:t>
            </w:r>
            <w:r>
              <w:rPr>
                <w:rFonts w:hint="eastAsia" w:ascii="Arial" w:hAnsi="Arial" w:eastAsia="Arial Unicode MS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  <w:t>.001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B66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2.107 (1.395 ~ 3.182)</w:t>
            </w:r>
          </w:p>
        </w:tc>
      </w:tr>
      <w:tr w14:paraId="2AF49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3FA4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CHF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64DE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98E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A918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D28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334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</w:tr>
      <w:tr w14:paraId="54E77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F66A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0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1313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AC9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3F3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B314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41E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1.000 (Reference)</w:t>
            </w:r>
          </w:p>
        </w:tc>
      </w:tr>
      <w:tr w14:paraId="0A743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33C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0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76FA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441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0C21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0B36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E8C2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1.852 (1.251 ~ 2.743)</w:t>
            </w:r>
          </w:p>
        </w:tc>
      </w:tr>
      <w:tr w14:paraId="463CC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8CE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COPD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437A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5BD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43C3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12A7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765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</w:tr>
      <w:tr w14:paraId="624F1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F86C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0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0FA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3AB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AEDD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B322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026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1.000 (Reference)</w:t>
            </w:r>
          </w:p>
        </w:tc>
      </w:tr>
      <w:tr w14:paraId="66922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3416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0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0EF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E94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475E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BF2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0.090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E746C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0.693 (0.453 ~ 1.059)</w:t>
            </w:r>
          </w:p>
        </w:tc>
      </w:tr>
      <w:tr w14:paraId="6F531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8EB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BUN (mmol/L)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A7CB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FA5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B56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960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F86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1.033 (1.014 ~ 1.052)</w:t>
            </w:r>
          </w:p>
        </w:tc>
      </w:tr>
      <w:tr w14:paraId="2A598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4EB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Creatinine (umol/L)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009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CAE5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B51D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EF4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0.390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429F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1.000 (1.000 ~ 1.001)</w:t>
            </w:r>
          </w:p>
        </w:tc>
      </w:tr>
      <w:tr w14:paraId="71072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39D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UCR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E131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7A31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7805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67F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  <w:t>&lt;</w:t>
            </w:r>
            <w:r>
              <w:rPr>
                <w:rFonts w:hint="eastAsia" w:ascii="Arial" w:hAnsi="Arial" w:eastAsia="Arial Unicode MS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  <w:t>.001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3649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1.048 (1.029 ~ 1.067)</w:t>
            </w:r>
          </w:p>
        </w:tc>
      </w:tr>
      <w:tr w14:paraId="2996F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48C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Cys C (mg/L)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D0B8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AF7D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D3B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B15D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0.122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986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1.094 (0.976 ~ 1.226)</w:t>
            </w:r>
          </w:p>
        </w:tc>
      </w:tr>
      <w:tr w14:paraId="23372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83AB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UA (umol/L)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1622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EA28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3D9E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70F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  <w:t>0.020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F49C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1.001 (1.001 ~ 1.002)</w:t>
            </w:r>
          </w:p>
        </w:tc>
      </w:tr>
      <w:tr w14:paraId="32F2F1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561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WBC (10^9/L)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953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F704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0304C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BD80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0.576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FA8C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1.005 (0.987 ~ 1.024)</w:t>
            </w:r>
          </w:p>
        </w:tc>
      </w:tr>
      <w:tr w14:paraId="5AC8C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E3DE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Lymphocyte Count (10^9/L)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A9B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972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516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BA6C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0.632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FB0A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0.978 (0.892 ~ 1.072)</w:t>
            </w:r>
          </w:p>
        </w:tc>
      </w:tr>
      <w:tr w14:paraId="7D78E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7C8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Neutrophil Count (10^9/L)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7DDE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D960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0FD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D06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0.701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735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0.995 (0.971 ~ 1.020)</w:t>
            </w:r>
          </w:p>
        </w:tc>
      </w:tr>
      <w:tr w14:paraId="057A2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872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Monocyte Count (10^9/L)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7B48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C81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5B4ED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C53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0.867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4638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0.965 (0.637 ~ 1.463)</w:t>
            </w:r>
          </w:p>
        </w:tc>
      </w:tr>
      <w:tr w14:paraId="00591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9BC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HB (g/L)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463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F57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525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001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0.826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3F6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0.999 (0.992 ~ 1.006)</w:t>
            </w:r>
          </w:p>
        </w:tc>
      </w:tr>
      <w:tr w14:paraId="4F12C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CC3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HCT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26BA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99480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D04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988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0.886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F5A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0.839 (0.076 ~ 9.298)</w:t>
            </w:r>
          </w:p>
        </w:tc>
      </w:tr>
      <w:tr w14:paraId="20214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4E7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PLT (10^9/L)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0F5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1BA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E68D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851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0.750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5B6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1.000 (0.999 ~ 1.001)</w:t>
            </w:r>
          </w:p>
        </w:tc>
      </w:tr>
      <w:tr w14:paraId="21195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56B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D-Dimer (mg/L)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0F1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0FF9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A97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B55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0.502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E99C2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1.004 (0.993 ~ 1.015)</w:t>
            </w:r>
          </w:p>
        </w:tc>
      </w:tr>
      <w:tr w14:paraId="3E32B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E92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PT (sec)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57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8C95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FD9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4C83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0.101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3DC2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1.023 (0.996 ~ 1.050)</w:t>
            </w:r>
          </w:p>
        </w:tc>
      </w:tr>
      <w:tr w14:paraId="58103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27E0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INR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68C5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32C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52F2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DA7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0.094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F21B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1.246 (0.963 ~ 1.613)</w:t>
            </w:r>
          </w:p>
        </w:tc>
      </w:tr>
      <w:tr w14:paraId="07899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4A12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APTT (sec)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6675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6AA0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6AF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4429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  <w:t>0.047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A73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1.014 (1.001 ~ 1.027)</w:t>
            </w:r>
          </w:p>
        </w:tc>
      </w:tr>
      <w:tr w14:paraId="6444D2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02A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FIB (g/L)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BBA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938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7839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27B3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0.907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AE141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0.994 (0.898 ~ 1.101)</w:t>
            </w:r>
          </w:p>
        </w:tc>
      </w:tr>
      <w:tr w14:paraId="6B58D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6E6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Potassium (mmol/L)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002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E1BF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460B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E77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0.124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736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1.173 (0.957 ~ 1.437)</w:t>
            </w:r>
          </w:p>
        </w:tc>
      </w:tr>
      <w:tr w14:paraId="29C9B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962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Sodium (mmol/L)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63B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ED5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8A86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71BE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0.217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346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1.014 (0.992 ~ 1.038)</w:t>
            </w:r>
          </w:p>
        </w:tc>
      </w:tr>
      <w:tr w14:paraId="065B4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9E4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Chloride (mmol/L)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C025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22FF6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BE7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BF4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0.592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6ED7D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1.006 (0.985 ~ 1.027)</w:t>
            </w:r>
          </w:p>
        </w:tc>
      </w:tr>
      <w:tr w14:paraId="76CFB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B064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Calcium (mmol/L)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C12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5204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9332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3D6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0.072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207FB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2.159 (0.934 ~ 4.989)</w:t>
            </w:r>
          </w:p>
        </w:tc>
      </w:tr>
      <w:tr w14:paraId="66B88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A38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CRP (mg/L)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C443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110B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6B6B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6C5C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0.097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DFC6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1.002 (1.000 ~ 1.005)</w:t>
            </w:r>
          </w:p>
        </w:tc>
      </w:tr>
      <w:tr w14:paraId="0E0B2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D45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ALT (U/L)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E4E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606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9B65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241B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0.851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6D1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1.000 (0.999 ~ 1.001)</w:t>
            </w:r>
          </w:p>
        </w:tc>
      </w:tr>
      <w:tr w14:paraId="55F0C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AE4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AST (U/L)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49CD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D8C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21421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13D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0.798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B8D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1.000 (1.000 ~ 1.000)</w:t>
            </w:r>
          </w:p>
        </w:tc>
      </w:tr>
      <w:tr w14:paraId="5D934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3B2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DBIL (umol/L)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A98CF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24A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45ED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ED6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  <w:t>0.016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474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1.015 (1.003 ~ 1.027)</w:t>
            </w:r>
          </w:p>
        </w:tc>
      </w:tr>
      <w:tr w14:paraId="1C772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1F40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IBIL (umol/L)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9BF2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42F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261B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B634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  <w:t>0.045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B69D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1.019 (1.001 ~ 1.039)</w:t>
            </w:r>
          </w:p>
        </w:tc>
      </w:tr>
      <w:tr w14:paraId="61325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EC56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Albumin (g/L)</w:t>
            </w: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9870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8E3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E392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326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0.690</w:t>
            </w:r>
          </w:p>
        </w:tc>
        <w:tc>
          <w:tcPr>
            <w:tcW w:w="2993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F759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1.007 (0.975 ~ 1.039)</w:t>
            </w:r>
          </w:p>
        </w:tc>
      </w:tr>
      <w:tr w14:paraId="6935C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36A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Globulin (g/L)</w:t>
            </w: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DE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E14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7EC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10C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0.724</w:t>
            </w:r>
          </w:p>
        </w:tc>
        <w:tc>
          <w:tcPr>
            <w:tcW w:w="2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6E4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0.995 (0.968 ~ 1.023)</w:t>
            </w:r>
          </w:p>
        </w:tc>
      </w:tr>
      <w:tr w14:paraId="219A5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39E1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eastAsia="宋体" w:cs="Arial"/>
                <w:color w:val="000000"/>
                <w:sz w:val="16"/>
                <w:szCs w:val="16"/>
              </w:rPr>
              <w:t>SOFA score</w:t>
            </w: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3F9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BD92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61C1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041F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  <w:t>&lt;</w:t>
            </w:r>
            <w:r>
              <w:rPr>
                <w:rFonts w:hint="eastAsia" w:ascii="Arial" w:hAnsi="Arial" w:eastAsia="Arial Unicode MS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  <w:t>.001</w:t>
            </w:r>
          </w:p>
        </w:tc>
        <w:tc>
          <w:tcPr>
            <w:tcW w:w="2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EC57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1.227 (1.152 ~ 1.306)</w:t>
            </w:r>
          </w:p>
        </w:tc>
      </w:tr>
      <w:tr w14:paraId="332D4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231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CRRT</w:t>
            </w: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1FBB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31C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2DC3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6328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9DEA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</w:tr>
      <w:tr w14:paraId="5CAA0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B58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A358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84C0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858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B611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744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1.000 (Reference)</w:t>
            </w:r>
          </w:p>
        </w:tc>
      </w:tr>
      <w:tr w14:paraId="1E7EC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B7D0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72AC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D14D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F07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5BCE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  <w:t>0.0</w:t>
            </w:r>
            <w:r>
              <w:rPr>
                <w:rFonts w:hint="eastAsia" w:ascii="Arial" w:hAnsi="Arial" w:eastAsia="Arial Unicode MS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2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D9D0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2.084 (1.100 ~ 3.947)</w:t>
            </w:r>
          </w:p>
        </w:tc>
      </w:tr>
      <w:tr w14:paraId="74606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6054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Ventilator</w:t>
            </w: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4EA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7BBF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2431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41C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3F02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</w:tr>
      <w:tr w14:paraId="2D22F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DA1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F425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1627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8A760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F05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99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E584C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1.000 (Reference)</w:t>
            </w:r>
          </w:p>
        </w:tc>
      </w:tr>
      <w:tr w14:paraId="3AB98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" w:hRule="atLeast"/>
          <w:jc w:val="center"/>
        </w:trPr>
        <w:tc>
          <w:tcPr>
            <w:tcW w:w="4070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FB1D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20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6B7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4662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20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2553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</w:p>
        </w:tc>
        <w:tc>
          <w:tcPr>
            <w:tcW w:w="1196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BB6D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  <w:t>&lt;0.001</w:t>
            </w:r>
          </w:p>
        </w:tc>
        <w:tc>
          <w:tcPr>
            <w:tcW w:w="2993" w:type="dxa"/>
            <w:tcBorders>
              <w:bottom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0F3E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100" w:beforeAutospacing="1" w:after="100" w:afterAutospacing="1"/>
              <w:ind w:left="40" w:right="40"/>
              <w:jc w:val="center"/>
              <w:rPr>
                <w:rFonts w:ascii="Arial" w:hAnsi="Arial" w:eastAsia="Arial Unicode MS" w:cs="Arial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sz w:val="16"/>
                <w:szCs w:val="16"/>
              </w:rPr>
              <w:t>5.245 (2.193 ~ 12.545)</w:t>
            </w:r>
          </w:p>
        </w:tc>
      </w:tr>
    </w:tbl>
    <w:p w14:paraId="3D7B8757">
      <w:pPr>
        <w:adjustRightInd w:val="0"/>
        <w:rPr>
          <w:rFonts w:ascii="Arial" w:hAnsi="Arial" w:eastAsia="Arial Unicode MS" w:cs="Arial"/>
          <w:color w:val="000000"/>
          <w:sz w:val="16"/>
          <w:szCs w:val="16"/>
        </w:rPr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Abbreviations: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bookmarkStart w:id="1" w:name="_Hlk189216728"/>
      <w:r>
        <w:rPr>
          <w:rFonts w:ascii="Arial" w:hAnsi="Arial" w:eastAsia="Arial Unicode MS" w:cs="Arial"/>
          <w:color w:val="000000"/>
          <w:sz w:val="16"/>
          <w:szCs w:val="16"/>
        </w:rPr>
        <w:t xml:space="preserve">CKD, chronic kidney disease; </w:t>
      </w:r>
      <w:bookmarkEnd w:id="1"/>
      <w:r>
        <w:rPr>
          <w:rFonts w:ascii="Arial" w:hAnsi="Arial" w:eastAsia="Arial Unicode MS" w:cs="Arial"/>
          <w:color w:val="000000"/>
          <w:sz w:val="16"/>
          <w:szCs w:val="16"/>
        </w:rPr>
        <w:t>SBP, systolic blood pressure; DBP, diastolic blood pressure; SpO2, pulse oxygen saturation; CHF, congestive heart failure; COPD, chronic obstructive pulmonary disease; BUN, blood urea nitrogen; UCR, urea-creatinine ratio; Cys C, Cystatin C; UA, uric acid; WBC, white blood cell count; HB, hemoglobin; HCT, hematocrit; SD, standard deviation; PLT, platelet; PT, prothrombin time; INR, international normalized ratio; APTT, activated partial thromboplastin time; FIB, fibrinogen; CRP, C-reactive protein; ALT, alanine aminotransferase; AST, aspartate aminotransferase; DBIL, direct bilirubin; IBIL, indirect bilirubin; SOFA, sequential organ failure assessment; CRRT, continuous renal replacement therapy.</w:t>
      </w:r>
    </w:p>
    <w:p w14:paraId="1BAC7176">
      <w:pPr>
        <w:adjustRightInd w:val="0"/>
        <w:rPr>
          <w:rFonts w:ascii="Arial" w:hAnsi="Arial" w:cs="Arial"/>
          <w:color w:val="000000"/>
          <w:sz w:val="16"/>
          <w:szCs w:val="16"/>
        </w:rPr>
      </w:pPr>
    </w:p>
    <w:p w14:paraId="4703E634">
      <w:pPr>
        <w:adjustRightInd w:val="0"/>
        <w:jc w:val="left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Table S</w:t>
      </w:r>
      <w:r>
        <w:rPr>
          <w:rFonts w:ascii="Arial" w:hAnsi="Arial" w:cs="Arial"/>
          <w:b/>
          <w:bCs/>
          <w:color w:val="auto"/>
          <w:sz w:val="16"/>
          <w:szCs w:val="16"/>
        </w:rPr>
        <w:t>2</w:t>
      </w:r>
      <w:r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bookmarkStart w:id="2" w:name="_Hlk189176396"/>
      <w:r>
        <w:rPr>
          <w:rFonts w:ascii="Arial" w:hAnsi="Arial" w:cs="Arial"/>
          <w:b/>
          <w:bCs/>
          <w:sz w:val="16"/>
          <w:szCs w:val="16"/>
        </w:rPr>
        <w:t xml:space="preserve">Multivariate </w:t>
      </w:r>
      <w:bookmarkEnd w:id="2"/>
      <w:r>
        <w:rPr>
          <w:rFonts w:ascii="Arial" w:hAnsi="Arial" w:cs="Arial"/>
          <w:b/>
          <w:bCs/>
          <w:sz w:val="16"/>
          <w:szCs w:val="16"/>
        </w:rPr>
        <w:t>logistic regression analysis and t</w:t>
      </w:r>
      <w:r>
        <w:rPr>
          <w:rFonts w:ascii="Arial" w:hAnsi="Arial" w:cs="Arial"/>
          <w:b/>
          <w:bCs/>
          <w:color w:val="000000"/>
          <w:sz w:val="16"/>
          <w:szCs w:val="16"/>
        </w:rPr>
        <w:t>he variance inflation factor test</w:t>
      </w:r>
    </w:p>
    <w:tbl>
      <w:tblPr>
        <w:tblStyle w:val="5"/>
        <w:tblW w:w="841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1304"/>
        <w:gridCol w:w="2955"/>
        <w:gridCol w:w="1624"/>
      </w:tblGrid>
      <w:tr w14:paraId="54ED1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7BA32B4F">
            <w:pPr>
              <w:adjustRightInd w:val="0"/>
              <w:spacing w:before="100" w:beforeAutospacing="1" w:after="100" w:afterAutospacing="1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116205</wp:posOffset>
                      </wp:positionV>
                      <wp:extent cx="635" cy="635"/>
                      <wp:effectExtent l="38100" t="38100" r="38100" b="38100"/>
                      <wp:wrapNone/>
                      <wp:docPr id="592717113" name="墨迹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4">
                                <w14:nvContentPartPr>
                                  <w14:cNvPr id="592717113" name="墨迹 1"/>
                                  <w14:cNvContentPartPr/>
                                </w14:nvContentPartPr>
                                <w14:xfrm>
                                  <a:off x="0" y="0"/>
                                  <a:ext cx="360" cy="360"/>
                                </w14:xfrm>
                              </w14:contentPart>
                            </mc:Choice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 id="墨迹 1" o:spid="_x0000_s1026" o:spt="75" style="position:absolute;left:0pt;margin-left:64.5pt;margin-top:9.15pt;height:0.05pt;width:0.05pt;z-index:251659264;mso-width-relative:page;mso-height-relative:page;" coordsize="21600,21600" o:gfxdata="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">
                      <v:imagedata r:id="rId5" o:title=""/>
                      <o:lock v:ext="edit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Variables</w:t>
            </w:r>
          </w:p>
        </w:tc>
        <w:tc>
          <w:tcPr>
            <w:tcW w:w="1304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3DC16E69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P</w:t>
            </w:r>
          </w:p>
        </w:tc>
        <w:tc>
          <w:tcPr>
            <w:tcW w:w="2955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40B57D99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OR (95% CI)</w:t>
            </w:r>
          </w:p>
        </w:tc>
        <w:tc>
          <w:tcPr>
            <w:tcW w:w="1624" w:type="dxa"/>
            <w:tcBorders>
              <w:top w:val="single" w:color="auto" w:sz="4" w:space="0"/>
              <w:bottom w:val="single" w:color="auto" w:sz="4" w:space="0"/>
            </w:tcBorders>
            <w:noWrap/>
          </w:tcPr>
          <w:p w14:paraId="0DA02D0D">
            <w:pPr>
              <w:adjustRightInd w:val="0"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VIF</w:t>
            </w:r>
          </w:p>
        </w:tc>
      </w:tr>
      <w:tr w14:paraId="3D45B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tcBorders>
              <w:top w:val="single" w:color="auto" w:sz="4" w:space="0"/>
            </w:tcBorders>
            <w:noWrap/>
            <w:vAlign w:val="center"/>
          </w:tcPr>
          <w:p w14:paraId="268DB098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Heart rate (bpm)</w:t>
            </w:r>
          </w:p>
        </w:tc>
        <w:tc>
          <w:tcPr>
            <w:tcW w:w="1304" w:type="dxa"/>
            <w:tcBorders>
              <w:top w:val="single" w:color="auto" w:sz="4" w:space="0"/>
            </w:tcBorders>
            <w:noWrap/>
            <w:vAlign w:val="center"/>
          </w:tcPr>
          <w:p w14:paraId="24BC7496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  <w:t>0.002</w:t>
            </w:r>
          </w:p>
        </w:tc>
        <w:tc>
          <w:tcPr>
            <w:tcW w:w="2955" w:type="dxa"/>
            <w:tcBorders>
              <w:top w:val="single" w:color="auto" w:sz="4" w:space="0"/>
            </w:tcBorders>
            <w:noWrap/>
            <w:vAlign w:val="center"/>
          </w:tcPr>
          <w:p w14:paraId="6CD16F43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1.012 (1.004 ~ 1.020)</w:t>
            </w:r>
          </w:p>
        </w:tc>
        <w:tc>
          <w:tcPr>
            <w:tcW w:w="1624" w:type="dxa"/>
            <w:tcBorders>
              <w:top w:val="single" w:color="auto" w:sz="4" w:space="0"/>
            </w:tcBorders>
            <w:noWrap/>
          </w:tcPr>
          <w:p w14:paraId="39A65633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1.051</w:t>
            </w:r>
          </w:p>
        </w:tc>
      </w:tr>
      <w:tr w14:paraId="49388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noWrap/>
            <w:vAlign w:val="center"/>
          </w:tcPr>
          <w:p w14:paraId="466824FA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hint="eastAsia" w:ascii="Arial" w:hAnsi="Arial" w:cs="Arial"/>
                <w:color w:val="000000"/>
                <w:sz w:val="16"/>
                <w:szCs w:val="16"/>
              </w:rPr>
              <w:t>C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KD</w:t>
            </w:r>
          </w:p>
        </w:tc>
        <w:tc>
          <w:tcPr>
            <w:tcW w:w="1304" w:type="dxa"/>
            <w:noWrap/>
            <w:vAlign w:val="center"/>
          </w:tcPr>
          <w:p w14:paraId="245F5AEC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955" w:type="dxa"/>
            <w:noWrap/>
            <w:vAlign w:val="center"/>
          </w:tcPr>
          <w:p w14:paraId="792FC9E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624" w:type="dxa"/>
            <w:noWrap/>
          </w:tcPr>
          <w:p w14:paraId="396094C8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1.126</w:t>
            </w:r>
          </w:p>
        </w:tc>
      </w:tr>
      <w:tr w14:paraId="29F23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noWrap/>
          </w:tcPr>
          <w:p w14:paraId="17AAFD93">
            <w:pPr>
              <w:widowControl/>
              <w:spacing w:before="100" w:beforeAutospacing="1" w:after="100" w:afterAutospacing="1"/>
              <w:ind w:firstLine="160" w:firstLineChars="10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304" w:type="dxa"/>
            <w:noWrap/>
            <w:vAlign w:val="center"/>
          </w:tcPr>
          <w:p w14:paraId="15CEB185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955" w:type="dxa"/>
            <w:noWrap/>
            <w:vAlign w:val="center"/>
          </w:tcPr>
          <w:p w14:paraId="357CE8E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 (Reference)</w:t>
            </w:r>
          </w:p>
        </w:tc>
        <w:tc>
          <w:tcPr>
            <w:tcW w:w="1624" w:type="dxa"/>
            <w:noWrap/>
          </w:tcPr>
          <w:p w14:paraId="13FE9DA3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14:paraId="098A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noWrap/>
          </w:tcPr>
          <w:p w14:paraId="4CF0BD8C">
            <w:pPr>
              <w:widowControl/>
              <w:spacing w:before="100" w:beforeAutospacing="1" w:after="100" w:afterAutospacing="1"/>
              <w:ind w:firstLine="160" w:firstLineChars="10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04" w:type="dxa"/>
            <w:noWrap/>
            <w:vAlign w:val="center"/>
          </w:tcPr>
          <w:p w14:paraId="4AA4794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  <w:t>0.001</w:t>
            </w:r>
          </w:p>
        </w:tc>
        <w:tc>
          <w:tcPr>
            <w:tcW w:w="2955" w:type="dxa"/>
            <w:noWrap/>
            <w:vAlign w:val="center"/>
          </w:tcPr>
          <w:p w14:paraId="22CD7555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2.260 (1.384 ~ 3.690)</w:t>
            </w:r>
          </w:p>
        </w:tc>
        <w:tc>
          <w:tcPr>
            <w:tcW w:w="1624" w:type="dxa"/>
            <w:noWrap/>
          </w:tcPr>
          <w:p w14:paraId="3F1AFDDE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14:paraId="1ADA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noWrap/>
            <w:vAlign w:val="center"/>
          </w:tcPr>
          <w:p w14:paraId="6CBE3E0B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CHF</w:t>
            </w:r>
          </w:p>
        </w:tc>
        <w:tc>
          <w:tcPr>
            <w:tcW w:w="1304" w:type="dxa"/>
            <w:noWrap/>
            <w:vAlign w:val="center"/>
          </w:tcPr>
          <w:p w14:paraId="595F2C1F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955" w:type="dxa"/>
            <w:noWrap/>
            <w:vAlign w:val="center"/>
          </w:tcPr>
          <w:p w14:paraId="332C927B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4" w:type="dxa"/>
            <w:noWrap/>
          </w:tcPr>
          <w:p w14:paraId="4FFC3DC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1.107</w:t>
            </w:r>
          </w:p>
        </w:tc>
      </w:tr>
      <w:tr w14:paraId="78AE0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noWrap/>
          </w:tcPr>
          <w:p w14:paraId="49A7B25F">
            <w:pPr>
              <w:widowControl/>
              <w:spacing w:before="100" w:beforeAutospacing="1" w:after="100" w:afterAutospacing="1"/>
              <w:ind w:firstLine="160" w:firstLineChars="10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304" w:type="dxa"/>
            <w:noWrap/>
            <w:vAlign w:val="center"/>
          </w:tcPr>
          <w:p w14:paraId="4172C00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955" w:type="dxa"/>
            <w:noWrap/>
            <w:vAlign w:val="center"/>
          </w:tcPr>
          <w:p w14:paraId="6A3E8EE2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 (Reference)</w:t>
            </w:r>
          </w:p>
        </w:tc>
        <w:tc>
          <w:tcPr>
            <w:tcW w:w="1624" w:type="dxa"/>
            <w:noWrap/>
          </w:tcPr>
          <w:p w14:paraId="7CFC5DF9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14:paraId="50A4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noWrap/>
          </w:tcPr>
          <w:p w14:paraId="482430B3">
            <w:pPr>
              <w:widowControl/>
              <w:spacing w:before="100" w:beforeAutospacing="1" w:after="100" w:afterAutospacing="1"/>
              <w:ind w:firstLine="160" w:firstLineChars="10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04" w:type="dxa"/>
            <w:noWrap/>
            <w:vAlign w:val="center"/>
          </w:tcPr>
          <w:p w14:paraId="2F6D14C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0.095</w:t>
            </w:r>
          </w:p>
        </w:tc>
        <w:tc>
          <w:tcPr>
            <w:tcW w:w="2955" w:type="dxa"/>
            <w:noWrap/>
            <w:vAlign w:val="center"/>
          </w:tcPr>
          <w:p w14:paraId="06C2D04B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1.484 (0.933 ~ 2.360)</w:t>
            </w:r>
          </w:p>
        </w:tc>
        <w:tc>
          <w:tcPr>
            <w:tcW w:w="1624" w:type="dxa"/>
            <w:noWrap/>
          </w:tcPr>
          <w:p w14:paraId="7ABD70FC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14:paraId="1B76E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noWrap/>
            <w:vAlign w:val="center"/>
          </w:tcPr>
          <w:p w14:paraId="39E64535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COPD</w:t>
            </w:r>
          </w:p>
        </w:tc>
        <w:tc>
          <w:tcPr>
            <w:tcW w:w="1304" w:type="dxa"/>
            <w:noWrap/>
            <w:vAlign w:val="center"/>
          </w:tcPr>
          <w:p w14:paraId="51F9CD2E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955" w:type="dxa"/>
            <w:noWrap/>
            <w:vAlign w:val="center"/>
          </w:tcPr>
          <w:p w14:paraId="7741502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4" w:type="dxa"/>
            <w:noWrap/>
          </w:tcPr>
          <w:p w14:paraId="1FABC37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1.064</w:t>
            </w:r>
          </w:p>
        </w:tc>
      </w:tr>
      <w:tr w14:paraId="5AD05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noWrap/>
          </w:tcPr>
          <w:p w14:paraId="3CDCFB9A">
            <w:pPr>
              <w:widowControl/>
              <w:spacing w:before="100" w:beforeAutospacing="1" w:after="100" w:afterAutospacing="1"/>
              <w:ind w:firstLine="160" w:firstLineChars="10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304" w:type="dxa"/>
            <w:noWrap/>
            <w:vAlign w:val="center"/>
          </w:tcPr>
          <w:p w14:paraId="04AD28A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955" w:type="dxa"/>
            <w:noWrap/>
            <w:vAlign w:val="center"/>
          </w:tcPr>
          <w:p w14:paraId="01FC4843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 (Reference)</w:t>
            </w:r>
          </w:p>
        </w:tc>
        <w:tc>
          <w:tcPr>
            <w:tcW w:w="1624" w:type="dxa"/>
            <w:noWrap/>
          </w:tcPr>
          <w:p w14:paraId="466CE66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14:paraId="444C9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noWrap/>
          </w:tcPr>
          <w:p w14:paraId="0522B11B">
            <w:pPr>
              <w:widowControl/>
              <w:spacing w:before="100" w:beforeAutospacing="1" w:after="100" w:afterAutospacing="1"/>
              <w:ind w:firstLine="160" w:firstLineChars="10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04" w:type="dxa"/>
            <w:noWrap/>
            <w:vAlign w:val="center"/>
          </w:tcPr>
          <w:p w14:paraId="1EF0FA9B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0.268</w:t>
            </w:r>
          </w:p>
        </w:tc>
        <w:tc>
          <w:tcPr>
            <w:tcW w:w="2955" w:type="dxa"/>
            <w:noWrap/>
            <w:vAlign w:val="center"/>
          </w:tcPr>
          <w:p w14:paraId="1DCABCB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0.761 (0.469 ~ 1.234)</w:t>
            </w:r>
          </w:p>
        </w:tc>
        <w:tc>
          <w:tcPr>
            <w:tcW w:w="1624" w:type="dxa"/>
            <w:noWrap/>
          </w:tcPr>
          <w:p w14:paraId="05B678FF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14:paraId="51C9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noWrap/>
          </w:tcPr>
          <w:p w14:paraId="43E2C203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UCR</w:t>
            </w:r>
          </w:p>
        </w:tc>
        <w:tc>
          <w:tcPr>
            <w:tcW w:w="1304" w:type="dxa"/>
            <w:noWrap/>
            <w:vAlign w:val="center"/>
          </w:tcPr>
          <w:p w14:paraId="6D39BBD6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  <w:t>&lt;</w:t>
            </w:r>
            <w:r>
              <w:rPr>
                <w:rFonts w:hint="eastAsia" w:ascii="Arial" w:hAnsi="Arial" w:eastAsia="Arial Unicode MS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  <w:t>.001</w:t>
            </w:r>
          </w:p>
        </w:tc>
        <w:tc>
          <w:tcPr>
            <w:tcW w:w="2955" w:type="dxa"/>
            <w:noWrap/>
            <w:vAlign w:val="center"/>
          </w:tcPr>
          <w:p w14:paraId="5AE7FD46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1.063 (1.040 ~ 1.086)</w:t>
            </w:r>
          </w:p>
        </w:tc>
        <w:tc>
          <w:tcPr>
            <w:tcW w:w="1624" w:type="dxa"/>
            <w:noWrap/>
          </w:tcPr>
          <w:p w14:paraId="10EC3C13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1.089</w:t>
            </w:r>
          </w:p>
        </w:tc>
      </w:tr>
      <w:tr w14:paraId="3A6C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noWrap/>
            <w:vAlign w:val="center"/>
          </w:tcPr>
          <w:p w14:paraId="37D9CA2C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UA (umol/L)</w:t>
            </w:r>
          </w:p>
        </w:tc>
        <w:tc>
          <w:tcPr>
            <w:tcW w:w="1304" w:type="dxa"/>
            <w:noWrap/>
            <w:vAlign w:val="center"/>
          </w:tcPr>
          <w:p w14:paraId="392DD998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0.057</w:t>
            </w:r>
          </w:p>
        </w:tc>
        <w:tc>
          <w:tcPr>
            <w:tcW w:w="2955" w:type="dxa"/>
            <w:noWrap/>
            <w:vAlign w:val="center"/>
          </w:tcPr>
          <w:p w14:paraId="2F016D5E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1.001 (1.000 ~ 1.002)</w:t>
            </w:r>
          </w:p>
        </w:tc>
        <w:tc>
          <w:tcPr>
            <w:tcW w:w="1624" w:type="dxa"/>
            <w:noWrap/>
          </w:tcPr>
          <w:p w14:paraId="64CD7E1F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1.175</w:t>
            </w:r>
          </w:p>
        </w:tc>
      </w:tr>
      <w:tr w14:paraId="15B48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noWrap/>
            <w:vAlign w:val="center"/>
          </w:tcPr>
          <w:p w14:paraId="4A0874AD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INR</w:t>
            </w:r>
          </w:p>
        </w:tc>
        <w:tc>
          <w:tcPr>
            <w:tcW w:w="1304" w:type="dxa"/>
            <w:noWrap/>
            <w:vAlign w:val="center"/>
          </w:tcPr>
          <w:p w14:paraId="4170E25F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0.840</w:t>
            </w:r>
          </w:p>
        </w:tc>
        <w:tc>
          <w:tcPr>
            <w:tcW w:w="2955" w:type="dxa"/>
            <w:noWrap/>
            <w:vAlign w:val="center"/>
          </w:tcPr>
          <w:p w14:paraId="22A921F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1.034 (0.748 ~ 1.429)</w:t>
            </w:r>
          </w:p>
        </w:tc>
        <w:tc>
          <w:tcPr>
            <w:tcW w:w="1624" w:type="dxa"/>
            <w:noWrap/>
          </w:tcPr>
          <w:p w14:paraId="4D88D732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1.424</w:t>
            </w:r>
          </w:p>
        </w:tc>
      </w:tr>
      <w:tr w14:paraId="03CC3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noWrap/>
            <w:vAlign w:val="center"/>
          </w:tcPr>
          <w:p w14:paraId="70E96FFC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APTT (sec)</w:t>
            </w:r>
          </w:p>
        </w:tc>
        <w:tc>
          <w:tcPr>
            <w:tcW w:w="1304" w:type="dxa"/>
            <w:noWrap/>
            <w:vAlign w:val="center"/>
          </w:tcPr>
          <w:p w14:paraId="4679FAA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0.130</w:t>
            </w:r>
          </w:p>
        </w:tc>
        <w:tc>
          <w:tcPr>
            <w:tcW w:w="2955" w:type="dxa"/>
            <w:noWrap/>
            <w:vAlign w:val="center"/>
          </w:tcPr>
          <w:p w14:paraId="5091A5EB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1.013 (0.996 ~ 1.031)</w:t>
            </w:r>
          </w:p>
        </w:tc>
        <w:tc>
          <w:tcPr>
            <w:tcW w:w="1624" w:type="dxa"/>
            <w:noWrap/>
          </w:tcPr>
          <w:p w14:paraId="7E970C9F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1.400</w:t>
            </w:r>
          </w:p>
        </w:tc>
      </w:tr>
      <w:tr w14:paraId="43542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noWrap/>
          </w:tcPr>
          <w:p w14:paraId="4B8CA626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Potassium (mmol/L)</w:t>
            </w:r>
          </w:p>
        </w:tc>
        <w:tc>
          <w:tcPr>
            <w:tcW w:w="1304" w:type="dxa"/>
            <w:noWrap/>
            <w:vAlign w:val="center"/>
          </w:tcPr>
          <w:p w14:paraId="6DCEE2B5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0.136</w:t>
            </w:r>
          </w:p>
        </w:tc>
        <w:tc>
          <w:tcPr>
            <w:tcW w:w="2955" w:type="dxa"/>
            <w:noWrap/>
            <w:vAlign w:val="center"/>
          </w:tcPr>
          <w:p w14:paraId="34DC30F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2.120 (0.789 ~ 5.693)</w:t>
            </w:r>
          </w:p>
        </w:tc>
        <w:tc>
          <w:tcPr>
            <w:tcW w:w="1624" w:type="dxa"/>
            <w:noWrap/>
          </w:tcPr>
          <w:p w14:paraId="7E4F4D4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1.089</w:t>
            </w:r>
          </w:p>
        </w:tc>
      </w:tr>
      <w:tr w14:paraId="3663C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noWrap/>
            <w:vAlign w:val="center"/>
          </w:tcPr>
          <w:p w14:paraId="0F319719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CRP (mg/L)</w:t>
            </w:r>
          </w:p>
        </w:tc>
        <w:tc>
          <w:tcPr>
            <w:tcW w:w="1304" w:type="dxa"/>
            <w:noWrap/>
            <w:vAlign w:val="center"/>
          </w:tcPr>
          <w:p w14:paraId="7C7E4E61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0.781</w:t>
            </w:r>
          </w:p>
        </w:tc>
        <w:tc>
          <w:tcPr>
            <w:tcW w:w="2955" w:type="dxa"/>
            <w:noWrap/>
            <w:vAlign w:val="center"/>
          </w:tcPr>
          <w:p w14:paraId="1491D73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 (0.997 ~ 1.003)</w:t>
            </w:r>
          </w:p>
        </w:tc>
        <w:tc>
          <w:tcPr>
            <w:tcW w:w="1624" w:type="dxa"/>
            <w:noWrap/>
          </w:tcPr>
          <w:p w14:paraId="39F99206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1.078</w:t>
            </w:r>
          </w:p>
        </w:tc>
      </w:tr>
      <w:tr w14:paraId="09004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noWrap/>
          </w:tcPr>
          <w:p w14:paraId="0E971477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DBIL (umol/L)</w:t>
            </w:r>
          </w:p>
        </w:tc>
        <w:tc>
          <w:tcPr>
            <w:tcW w:w="1304" w:type="dxa"/>
            <w:noWrap/>
            <w:vAlign w:val="center"/>
          </w:tcPr>
          <w:p w14:paraId="54F8C6A3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0.613</w:t>
            </w:r>
          </w:p>
        </w:tc>
        <w:tc>
          <w:tcPr>
            <w:tcW w:w="2955" w:type="dxa"/>
            <w:noWrap/>
            <w:vAlign w:val="center"/>
          </w:tcPr>
          <w:p w14:paraId="66E937E6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1.006 (0.982 ~ 1.031)</w:t>
            </w:r>
          </w:p>
        </w:tc>
        <w:tc>
          <w:tcPr>
            <w:tcW w:w="1624" w:type="dxa"/>
            <w:noWrap/>
          </w:tcPr>
          <w:p w14:paraId="1C1266D9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3.985</w:t>
            </w:r>
          </w:p>
        </w:tc>
      </w:tr>
      <w:tr w14:paraId="2EB5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noWrap/>
          </w:tcPr>
          <w:p w14:paraId="36BF401B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IBIL (umol/L)</w:t>
            </w:r>
          </w:p>
        </w:tc>
        <w:tc>
          <w:tcPr>
            <w:tcW w:w="1304" w:type="dxa"/>
            <w:noWrap/>
            <w:vAlign w:val="center"/>
          </w:tcPr>
          <w:p w14:paraId="620B1696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0.595</w:t>
            </w:r>
          </w:p>
        </w:tc>
        <w:tc>
          <w:tcPr>
            <w:tcW w:w="2955" w:type="dxa"/>
            <w:noWrap/>
            <w:vAlign w:val="center"/>
          </w:tcPr>
          <w:p w14:paraId="5E6E5CF8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1.011 (0.972 ~ 1.051)</w:t>
            </w:r>
          </w:p>
        </w:tc>
        <w:tc>
          <w:tcPr>
            <w:tcW w:w="1624" w:type="dxa"/>
            <w:noWrap/>
          </w:tcPr>
          <w:p w14:paraId="4AF1863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3.886</w:t>
            </w:r>
          </w:p>
        </w:tc>
      </w:tr>
      <w:tr w14:paraId="263D3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noWrap/>
            <w:vAlign w:val="center"/>
          </w:tcPr>
          <w:p w14:paraId="0E8B18C2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CRRT</w:t>
            </w:r>
          </w:p>
        </w:tc>
        <w:tc>
          <w:tcPr>
            <w:tcW w:w="1304" w:type="dxa"/>
            <w:noWrap/>
            <w:vAlign w:val="center"/>
          </w:tcPr>
          <w:p w14:paraId="09418AD8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955" w:type="dxa"/>
            <w:noWrap/>
            <w:vAlign w:val="center"/>
          </w:tcPr>
          <w:p w14:paraId="32783512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4" w:type="dxa"/>
            <w:noWrap/>
          </w:tcPr>
          <w:p w14:paraId="4898BAA5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1.223</w:t>
            </w:r>
          </w:p>
        </w:tc>
      </w:tr>
      <w:tr w14:paraId="4AC6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noWrap/>
          </w:tcPr>
          <w:p w14:paraId="22BDA8A8">
            <w:pPr>
              <w:widowControl/>
              <w:spacing w:before="100" w:beforeAutospacing="1" w:after="100" w:afterAutospacing="1"/>
              <w:ind w:firstLine="160" w:firstLineChars="10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304" w:type="dxa"/>
            <w:noWrap/>
            <w:vAlign w:val="center"/>
          </w:tcPr>
          <w:p w14:paraId="60FC08A6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955" w:type="dxa"/>
            <w:noWrap/>
            <w:vAlign w:val="center"/>
          </w:tcPr>
          <w:p w14:paraId="3FE4BD6B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 (Reference)</w:t>
            </w:r>
          </w:p>
        </w:tc>
        <w:tc>
          <w:tcPr>
            <w:tcW w:w="1624" w:type="dxa"/>
            <w:noWrap/>
          </w:tcPr>
          <w:p w14:paraId="4543880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14:paraId="5F84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noWrap/>
          </w:tcPr>
          <w:p w14:paraId="45525821">
            <w:pPr>
              <w:widowControl/>
              <w:spacing w:before="100" w:beforeAutospacing="1" w:after="100" w:afterAutospacing="1"/>
              <w:ind w:firstLine="160" w:firstLineChars="10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04" w:type="dxa"/>
            <w:noWrap/>
            <w:vAlign w:val="center"/>
          </w:tcPr>
          <w:p w14:paraId="030BCC39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0.120</w:t>
            </w:r>
          </w:p>
        </w:tc>
        <w:tc>
          <w:tcPr>
            <w:tcW w:w="2955" w:type="dxa"/>
            <w:noWrap/>
            <w:vAlign w:val="center"/>
          </w:tcPr>
          <w:p w14:paraId="76A65F33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1.872 (0.849 ~ 4.127)</w:t>
            </w:r>
          </w:p>
        </w:tc>
        <w:tc>
          <w:tcPr>
            <w:tcW w:w="1624" w:type="dxa"/>
            <w:noWrap/>
          </w:tcPr>
          <w:p w14:paraId="679F2615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14:paraId="01A6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noWrap/>
          </w:tcPr>
          <w:p w14:paraId="070A2C67">
            <w:pPr>
              <w:widowControl/>
              <w:spacing w:before="100" w:beforeAutospacing="1" w:after="100" w:afterAutospacing="1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Ventilator</w:t>
            </w:r>
          </w:p>
        </w:tc>
        <w:tc>
          <w:tcPr>
            <w:tcW w:w="1304" w:type="dxa"/>
            <w:noWrap/>
            <w:vAlign w:val="center"/>
          </w:tcPr>
          <w:p w14:paraId="2C56323A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955" w:type="dxa"/>
            <w:noWrap/>
            <w:vAlign w:val="center"/>
          </w:tcPr>
          <w:p w14:paraId="01D1A780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4" w:type="dxa"/>
            <w:noWrap/>
          </w:tcPr>
          <w:p w14:paraId="63139777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1.044</w:t>
            </w:r>
          </w:p>
        </w:tc>
      </w:tr>
      <w:tr w14:paraId="38066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noWrap/>
          </w:tcPr>
          <w:p w14:paraId="6E4ACEDB">
            <w:pPr>
              <w:widowControl/>
              <w:spacing w:before="100" w:beforeAutospacing="1" w:after="100" w:afterAutospacing="1"/>
              <w:ind w:firstLine="160" w:firstLineChars="10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304" w:type="dxa"/>
            <w:noWrap/>
            <w:vAlign w:val="center"/>
          </w:tcPr>
          <w:p w14:paraId="46EEA12B">
            <w:pPr>
              <w:widowControl/>
              <w:spacing w:before="100" w:beforeAutospacing="1" w:after="100" w:afterAutospacing="1"/>
              <w:ind w:firstLine="160" w:firstLineChars="10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955" w:type="dxa"/>
            <w:noWrap/>
            <w:vAlign w:val="center"/>
          </w:tcPr>
          <w:p w14:paraId="4BA9CC81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1.000 (Reference)</w:t>
            </w:r>
          </w:p>
        </w:tc>
        <w:tc>
          <w:tcPr>
            <w:tcW w:w="1624" w:type="dxa"/>
            <w:noWrap/>
          </w:tcPr>
          <w:p w14:paraId="4C17618E">
            <w:pPr>
              <w:widowControl/>
              <w:spacing w:before="100" w:beforeAutospacing="1" w:after="100" w:afterAutospacing="1"/>
              <w:ind w:firstLine="160" w:firstLineChars="100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14:paraId="48BE8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34" w:type="dxa"/>
            <w:tcBorders>
              <w:bottom w:val="single" w:color="auto" w:sz="4" w:space="0"/>
            </w:tcBorders>
            <w:noWrap/>
          </w:tcPr>
          <w:p w14:paraId="7782AF6D">
            <w:pPr>
              <w:widowControl/>
              <w:spacing w:before="100" w:beforeAutospacing="1" w:after="100" w:afterAutospacing="1"/>
              <w:ind w:firstLine="160" w:firstLineChars="10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304" w:type="dxa"/>
            <w:tcBorders>
              <w:bottom w:val="single" w:color="auto" w:sz="4" w:space="0"/>
            </w:tcBorders>
            <w:noWrap/>
            <w:vAlign w:val="center"/>
          </w:tcPr>
          <w:p w14:paraId="6B90D89D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  <w:t>&lt;</w:t>
            </w:r>
            <w:r>
              <w:rPr>
                <w:rFonts w:hint="eastAsia" w:ascii="Arial" w:hAnsi="Arial" w:eastAsia="Arial Unicode MS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 w:eastAsia="Arial Unicode MS" w:cs="Arial"/>
                <w:b/>
                <w:bCs/>
                <w:sz w:val="16"/>
                <w:szCs w:val="16"/>
              </w:rPr>
              <w:t>.001</w:t>
            </w:r>
          </w:p>
        </w:tc>
        <w:tc>
          <w:tcPr>
            <w:tcW w:w="2955" w:type="dxa"/>
            <w:tcBorders>
              <w:bottom w:val="single" w:color="auto" w:sz="4" w:space="0"/>
            </w:tcBorders>
            <w:noWrap/>
            <w:vAlign w:val="center"/>
          </w:tcPr>
          <w:p w14:paraId="2ED2EE28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6.414 (2.363 ~ 17.409)</w:t>
            </w:r>
          </w:p>
        </w:tc>
        <w:tc>
          <w:tcPr>
            <w:tcW w:w="1624" w:type="dxa"/>
            <w:tcBorders>
              <w:bottom w:val="single" w:color="auto" w:sz="4" w:space="0"/>
            </w:tcBorders>
            <w:noWrap/>
          </w:tcPr>
          <w:p w14:paraId="6D073664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</w:tbl>
    <w:p w14:paraId="7244A8B0">
      <w:pPr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Notes: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(1) </w:t>
      </w:r>
      <w:r>
        <w:rPr>
          <w:rFonts w:ascii="Arial" w:hAnsi="Arial" w:cs="Arial"/>
          <w:color w:val="000000"/>
          <w:sz w:val="16"/>
          <w:szCs w:val="16"/>
        </w:rPr>
        <w:t xml:space="preserve">Univariate logistic regression identified variables with </w:t>
      </w:r>
      <w:r>
        <w:rPr>
          <w:rFonts w:ascii="Arial" w:hAnsi="Arial" w:cs="Arial"/>
          <w:i/>
          <w:iCs/>
          <w:color w:val="000000"/>
          <w:sz w:val="16"/>
          <w:szCs w:val="16"/>
        </w:rPr>
        <w:t>P</w:t>
      </w:r>
      <w:r>
        <w:rPr>
          <w:rFonts w:ascii="Arial" w:hAnsi="Arial" w:cs="Arial"/>
          <w:color w:val="000000"/>
          <w:sz w:val="16"/>
          <w:szCs w:val="16"/>
        </w:rPr>
        <w:t xml:space="preserve"> &lt; 0.1 for inclusion in later multivariate models.; </w:t>
      </w:r>
      <w:r>
        <w:rPr>
          <w:rFonts w:ascii="Arial" w:hAnsi="Arial" w:cs="Arial"/>
          <w:sz w:val="16"/>
          <w:szCs w:val="16"/>
        </w:rPr>
        <w:t xml:space="preserve">(2) </w:t>
      </w:r>
      <w:bookmarkStart w:id="3" w:name="_Hlk179280001"/>
      <w:r>
        <w:rPr>
          <w:rFonts w:ascii="Arial" w:hAnsi="Arial" w:cs="Arial"/>
          <w:sz w:val="16"/>
          <w:szCs w:val="16"/>
        </w:rPr>
        <w:t>Since the UCR and SOFA scores already contained other univariate variables used in the multivariate models, they were excluded from further analysis;</w:t>
      </w:r>
      <w:r>
        <w:rPr>
          <w:rFonts w:hint="eastAsia"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(3) </w:t>
      </w:r>
      <w:bookmarkEnd w:id="3"/>
      <w:r>
        <w:rPr>
          <w:rFonts w:ascii="Arial" w:hAnsi="Arial" w:cs="Arial"/>
          <w:sz w:val="16"/>
          <w:szCs w:val="16"/>
        </w:rPr>
        <w:t xml:space="preserve">There are no variables with a variance inflation factor greater than 5. (4) The final model retained the following variables: </w:t>
      </w:r>
      <w:r>
        <w:rPr>
          <w:rFonts w:ascii="Arial" w:hAnsi="Arial" w:cs="Arial"/>
          <w:color w:val="000000"/>
          <w:sz w:val="16"/>
          <w:szCs w:val="16"/>
        </w:rPr>
        <w:t>CKD (yes or no), heart rate, and ventilator use (yes or no)</w:t>
      </w:r>
      <w:r>
        <w:rPr>
          <w:rFonts w:ascii="Arial" w:hAnsi="Arial" w:cs="Arial"/>
          <w:sz w:val="16"/>
          <w:szCs w:val="16"/>
        </w:rPr>
        <w:t>.</w:t>
      </w:r>
    </w:p>
    <w:p w14:paraId="03B6F836">
      <w:pPr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>Abbreviations:</w:t>
      </w: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eastAsia="Arial Unicode MS" w:cs="Arial"/>
          <w:color w:val="000000"/>
          <w:sz w:val="16"/>
          <w:szCs w:val="16"/>
        </w:rPr>
        <w:t>OR, odds ratio; CI, confidence interval; VIF, variance inflation factor;</w:t>
      </w:r>
      <w:bookmarkStart w:id="4" w:name="_Hlk189217218"/>
      <w:r>
        <w:rPr>
          <w:rFonts w:ascii="Arial" w:hAnsi="Arial" w:eastAsia="Arial Unicode MS" w:cs="Arial"/>
          <w:color w:val="000000"/>
          <w:sz w:val="16"/>
          <w:szCs w:val="16"/>
        </w:rPr>
        <w:t xml:space="preserve"> CKD, chronic kidney disease</w:t>
      </w:r>
      <w:bookmarkEnd w:id="4"/>
      <w:r>
        <w:rPr>
          <w:rFonts w:ascii="Arial" w:hAnsi="Arial" w:eastAsia="Arial Unicode MS" w:cs="Arial"/>
          <w:color w:val="000000"/>
          <w:sz w:val="16"/>
          <w:szCs w:val="16"/>
        </w:rPr>
        <w:t>;</w:t>
      </w:r>
      <w:r>
        <w:rPr>
          <w:rFonts w:ascii="Arial" w:hAnsi="Arial" w:cs="Arial"/>
          <w:sz w:val="16"/>
          <w:szCs w:val="16"/>
        </w:rPr>
        <w:t xml:space="preserve"> CHF, congestive heart failure; COPD, chronic obstructive pulmonary disease; </w:t>
      </w:r>
      <w:bookmarkStart w:id="5" w:name="_Hlk189217205"/>
      <w:r>
        <w:rPr>
          <w:rFonts w:ascii="Arial" w:hAnsi="Arial" w:eastAsia="Arial Unicode MS" w:cs="Arial"/>
          <w:color w:val="000000"/>
          <w:sz w:val="16"/>
          <w:szCs w:val="16"/>
        </w:rPr>
        <w:t>UCR, urea-creatinine ratio;</w:t>
      </w:r>
      <w:bookmarkEnd w:id="5"/>
      <w:r>
        <w:rPr>
          <w:rFonts w:ascii="Arial" w:hAnsi="Arial" w:eastAsia="Arial Unicode MS" w:cs="Arial"/>
          <w:color w:val="000000"/>
          <w:sz w:val="16"/>
          <w:szCs w:val="16"/>
        </w:rPr>
        <w:t xml:space="preserve"> UA, uric acid; INR, international normalized ratio;</w:t>
      </w:r>
      <w:r>
        <w:rPr>
          <w:rFonts w:hint="eastAsia" w:ascii="Arial" w:hAnsi="Arial" w:eastAsia="Arial Unicode MS" w:cs="Arial"/>
          <w:color w:val="000000"/>
          <w:sz w:val="16"/>
          <w:szCs w:val="16"/>
        </w:rPr>
        <w:t xml:space="preserve"> </w:t>
      </w:r>
      <w:r>
        <w:rPr>
          <w:rFonts w:ascii="Arial" w:hAnsi="Arial" w:eastAsia="Arial Unicode MS" w:cs="Arial"/>
          <w:color w:val="000000"/>
          <w:sz w:val="16"/>
          <w:szCs w:val="16"/>
        </w:rPr>
        <w:t xml:space="preserve">APTT, activated partial thromboplastin time; CRP, C-reactive protein; DBIL, direct bilirubin; IBIL, indirect bilirubin; </w:t>
      </w:r>
      <w:r>
        <w:rPr>
          <w:rFonts w:ascii="Arial" w:hAnsi="Arial" w:cs="Arial"/>
          <w:sz w:val="16"/>
          <w:szCs w:val="16"/>
        </w:rPr>
        <w:t>CRRT, continuous renal replacement therapy.</w:t>
      </w:r>
    </w:p>
    <w:p w14:paraId="3797B1CE">
      <w:pPr>
        <w:adjustRightInd w:val="0"/>
        <w:rPr>
          <w:rFonts w:ascii="Arial" w:hAnsi="Arial" w:cs="Arial"/>
          <w:sz w:val="16"/>
          <w:szCs w:val="16"/>
        </w:rPr>
      </w:pPr>
    </w:p>
    <w:p w14:paraId="098060D6">
      <w:pPr>
        <w:widowControl/>
        <w:jc w:val="lef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Table S</w:t>
      </w:r>
      <w:bookmarkStart w:id="7" w:name="_GoBack"/>
      <w:r>
        <w:rPr>
          <w:rFonts w:ascii="Arial" w:hAnsi="Arial" w:cs="Arial"/>
          <w:b/>
          <w:bCs/>
          <w:color w:val="auto"/>
          <w:sz w:val="16"/>
          <w:szCs w:val="16"/>
        </w:rPr>
        <w:t>3</w:t>
      </w:r>
      <w:bookmarkEnd w:id="7"/>
      <w:r>
        <w:rPr>
          <w:rFonts w:ascii="Arial" w:hAnsi="Arial" w:cs="Arial"/>
          <w:b/>
          <w:bCs/>
          <w:sz w:val="16"/>
          <w:szCs w:val="16"/>
        </w:rPr>
        <w:t xml:space="preserve"> The performance of UCR for in-hospital mortality</w:t>
      </w:r>
    </w:p>
    <w:tbl>
      <w:tblPr>
        <w:tblStyle w:val="4"/>
        <w:tblW w:w="95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2"/>
        <w:gridCol w:w="1844"/>
        <w:gridCol w:w="1561"/>
        <w:gridCol w:w="1135"/>
        <w:gridCol w:w="1135"/>
        <w:gridCol w:w="852"/>
      </w:tblGrid>
      <w:tr w14:paraId="12AA1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98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86A22DB">
            <w:pPr>
              <w:widowControl/>
              <w:jc w:val="center"/>
              <w:rPr>
                <w:rFonts w:ascii="Arial" w:hAnsi="Arial" w:eastAsia="方正静蕾简体" w:cs="Arial"/>
                <w:b/>
                <w:bCs/>
                <w:color w:val="000000"/>
                <w:kern w:val="0"/>
                <w:sz w:val="16"/>
                <w:szCs w:val="16"/>
              </w:rPr>
            </w:pPr>
            <w:bookmarkStart w:id="6" w:name="_Hlk181227525"/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Model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AC8004E">
            <w:pPr>
              <w:widowControl/>
              <w:jc w:val="center"/>
              <w:rPr>
                <w:rFonts w:ascii="Arial" w:hAnsi="Arial" w:eastAsia="方正静蕾简体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方正静蕾简体" w:cs="Arial"/>
                <w:b/>
                <w:bCs/>
                <w:color w:val="000000"/>
                <w:kern w:val="0"/>
                <w:sz w:val="16"/>
                <w:szCs w:val="16"/>
              </w:rPr>
              <w:t>Optimal cut-off value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C07486">
            <w:pPr>
              <w:widowControl/>
              <w:jc w:val="center"/>
              <w:rPr>
                <w:rFonts w:ascii="Arial" w:hAnsi="Arial" w:eastAsia="方正静蕾简体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方正静蕾简体" w:cs="Arial"/>
                <w:b/>
                <w:bCs/>
                <w:color w:val="000000"/>
                <w:kern w:val="0"/>
                <w:sz w:val="16"/>
                <w:szCs w:val="16"/>
              </w:rPr>
              <w:t>Youden's index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60BECD1">
            <w:pPr>
              <w:widowControl/>
              <w:jc w:val="center"/>
              <w:rPr>
                <w:rFonts w:ascii="Arial" w:hAnsi="Arial" w:eastAsia="方正静蕾简体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方正静蕾简体" w:cs="Arial"/>
                <w:b/>
                <w:bCs/>
                <w:color w:val="000000"/>
                <w:kern w:val="0"/>
                <w:sz w:val="16"/>
                <w:szCs w:val="16"/>
              </w:rPr>
              <w:t>Sensitivity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19B8CE">
            <w:pPr>
              <w:widowControl/>
              <w:jc w:val="center"/>
              <w:rPr>
                <w:rFonts w:ascii="Arial" w:hAnsi="Arial" w:eastAsia="方正静蕾简体" w:cs="Arial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方正静蕾简体" w:cs="Arial"/>
                <w:b/>
                <w:bCs/>
                <w:color w:val="000000"/>
                <w:kern w:val="0"/>
                <w:sz w:val="16"/>
                <w:szCs w:val="16"/>
              </w:rPr>
              <w:t>Specificity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D38BE2">
            <w:pPr>
              <w:widowControl/>
              <w:jc w:val="center"/>
              <w:rPr>
                <w:rFonts w:ascii="Arial" w:hAnsi="Arial" w:eastAsia="方正静蕾简体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方正静蕾简体" w:cs="Arial"/>
                <w:b/>
                <w:bCs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</w:p>
        </w:tc>
      </w:tr>
      <w:tr w14:paraId="31164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982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23964B5">
            <w:pPr>
              <w:widowControl/>
              <w:jc w:val="left"/>
              <w:rPr>
                <w:rFonts w:ascii="Arial" w:hAnsi="Arial" w:eastAsia="方正静蕾简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方正静蕾简体" w:cs="Arial"/>
                <w:color w:val="000000"/>
                <w:kern w:val="0"/>
                <w:sz w:val="16"/>
                <w:szCs w:val="16"/>
              </w:rPr>
              <w:t>UCR predicting in-hospital mortality among septic patients</w:t>
            </w:r>
          </w:p>
        </w:tc>
        <w:tc>
          <w:tcPr>
            <w:tcW w:w="1844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0ED92A01">
            <w:pPr>
              <w:widowControl/>
              <w:jc w:val="center"/>
              <w:rPr>
                <w:rFonts w:ascii="Arial" w:hAnsi="Arial" w:eastAsia="方正静蕾简体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30.388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3C2D2F52">
            <w:pPr>
              <w:widowControl/>
              <w:jc w:val="center"/>
              <w:rPr>
                <w:rFonts w:ascii="Arial" w:hAnsi="Arial" w:eastAsia="方正静蕾简体" w:cs="Arial"/>
                <w:sz w:val="16"/>
                <w:szCs w:val="16"/>
              </w:rPr>
            </w:pPr>
            <w:r>
              <w:rPr>
                <w:rFonts w:hint="eastAsia" w:ascii="Arial" w:hAnsi="Arial" w:eastAsia="方正静蕾简体" w:cs="Arial"/>
                <w:sz w:val="16"/>
                <w:szCs w:val="16"/>
              </w:rPr>
              <w:t>0.22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right w:val="nil"/>
            </w:tcBorders>
            <w:vAlign w:val="center"/>
          </w:tcPr>
          <w:p w14:paraId="2031CB41">
            <w:pPr>
              <w:widowControl/>
              <w:jc w:val="center"/>
              <w:rPr>
                <w:rFonts w:ascii="Arial" w:hAnsi="Arial" w:eastAsia="方正静蕾简体" w:cs="Arial"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sz w:val="16"/>
                <w:szCs w:val="16"/>
              </w:rPr>
              <w:t>0.82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5AB9AF41">
            <w:pPr>
              <w:widowControl/>
              <w:jc w:val="center"/>
              <w:rPr>
                <w:rFonts w:ascii="Arial" w:hAnsi="Arial" w:eastAsia="方正静蕾简体" w:cs="Arial"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sz w:val="16"/>
                <w:szCs w:val="16"/>
              </w:rPr>
              <w:t>0.40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20853385">
            <w:pPr>
              <w:widowControl/>
              <w:jc w:val="center"/>
              <w:rPr>
                <w:rFonts w:ascii="Arial" w:hAnsi="Arial" w:eastAsia="方正静蕾简体" w:cs="Arial"/>
                <w:kern w:val="0"/>
                <w:sz w:val="16"/>
                <w:szCs w:val="16"/>
              </w:rPr>
            </w:pPr>
            <w:r>
              <w:rPr>
                <w:rFonts w:ascii="Arial" w:hAnsi="Arial" w:eastAsia="方正静蕾简体" w:cs="Arial"/>
                <w:b/>
                <w:bCs/>
                <w:sz w:val="16"/>
                <w:szCs w:val="16"/>
              </w:rPr>
              <w:t>&lt;0.001</w:t>
            </w:r>
          </w:p>
        </w:tc>
      </w:tr>
      <w:tr w14:paraId="0FD8F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98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E8E92B9">
            <w:pPr>
              <w:widowControl/>
              <w:jc w:val="left"/>
              <w:rPr>
                <w:rFonts w:ascii="Arial" w:hAnsi="Arial" w:eastAsia="方正静蕾简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方正静蕾简体" w:cs="Arial"/>
                <w:color w:val="000000"/>
                <w:kern w:val="0"/>
                <w:sz w:val="16"/>
                <w:szCs w:val="16"/>
              </w:rPr>
              <w:t>UCR predicting in-hospital mortality among septic patients without CKD</w:t>
            </w:r>
          </w:p>
        </w:tc>
        <w:tc>
          <w:tcPr>
            <w:tcW w:w="1844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9F9866">
            <w:pPr>
              <w:widowControl/>
              <w:jc w:val="center"/>
              <w:rPr>
                <w:rFonts w:ascii="Arial" w:hAnsi="Arial" w:eastAsia="方正静蕾简体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29.117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BA66F0D">
            <w:pPr>
              <w:widowControl/>
              <w:jc w:val="center"/>
              <w:rPr>
                <w:rFonts w:ascii="Arial" w:hAnsi="Arial" w:eastAsia="方正静蕾简体" w:cs="Arial"/>
                <w:sz w:val="16"/>
                <w:szCs w:val="16"/>
              </w:rPr>
            </w:pPr>
            <w:r>
              <w:rPr>
                <w:rFonts w:hint="eastAsia" w:ascii="Arial" w:hAnsi="Arial" w:eastAsia="方正静蕾简体" w:cs="Arial"/>
                <w:sz w:val="16"/>
                <w:szCs w:val="16"/>
              </w:rPr>
              <w:t>0.31</w:t>
            </w:r>
          </w:p>
        </w:tc>
        <w:tc>
          <w:tcPr>
            <w:tcW w:w="1135" w:type="dxa"/>
            <w:tcBorders>
              <w:left w:val="nil"/>
              <w:right w:val="nil"/>
            </w:tcBorders>
            <w:vAlign w:val="center"/>
          </w:tcPr>
          <w:p w14:paraId="46C0CAD8">
            <w:pPr>
              <w:widowControl/>
              <w:jc w:val="center"/>
              <w:rPr>
                <w:rFonts w:ascii="Arial" w:hAnsi="Arial" w:eastAsia="方正静蕾简体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0.80 </w:t>
            </w: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6654044">
            <w:pPr>
              <w:widowControl/>
              <w:jc w:val="center"/>
              <w:rPr>
                <w:rFonts w:ascii="Arial" w:hAnsi="Arial" w:eastAsia="方正静蕾简体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0.51</w:t>
            </w:r>
          </w:p>
        </w:tc>
        <w:tc>
          <w:tcPr>
            <w:tcW w:w="852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655F309D">
            <w:pPr>
              <w:widowControl/>
              <w:jc w:val="center"/>
              <w:rPr>
                <w:rFonts w:ascii="Arial" w:hAnsi="Arial" w:eastAsia="方正静蕾简体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eastAsia="方正静蕾简体" w:cs="Arial"/>
                <w:b/>
                <w:bCs/>
                <w:sz w:val="16"/>
                <w:szCs w:val="16"/>
              </w:rPr>
              <w:t>&lt;0.001</w:t>
            </w:r>
          </w:p>
        </w:tc>
      </w:tr>
      <w:tr w14:paraId="4AE00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" w:hRule="atLeast"/>
          <w:jc w:val="center"/>
        </w:trPr>
        <w:tc>
          <w:tcPr>
            <w:tcW w:w="2982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0EE60E">
            <w:pPr>
              <w:widowControl/>
              <w:jc w:val="left"/>
              <w:rPr>
                <w:rFonts w:ascii="Arial" w:hAnsi="Arial" w:eastAsia="方正静蕾简体" w:cs="Arial"/>
                <w:color w:val="000000"/>
                <w:kern w:val="0"/>
                <w:sz w:val="16"/>
                <w:szCs w:val="16"/>
              </w:rPr>
            </w:pPr>
            <w:r>
              <w:rPr>
                <w:rFonts w:ascii="Arial" w:hAnsi="Arial" w:eastAsia="方正静蕾简体" w:cs="Arial"/>
                <w:color w:val="000000"/>
                <w:kern w:val="0"/>
                <w:sz w:val="16"/>
                <w:szCs w:val="16"/>
              </w:rPr>
              <w:t>UCR predicting in-hospital mortality among septic patients with CKD</w:t>
            </w:r>
          </w:p>
        </w:tc>
        <w:tc>
          <w:tcPr>
            <w:tcW w:w="1844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9C82BA">
            <w:pPr>
              <w:widowControl/>
              <w:jc w:val="center"/>
              <w:rPr>
                <w:rFonts w:ascii="Arial" w:hAnsi="Arial" w:eastAsia="方正静蕾简体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14.552</w:t>
            </w:r>
          </w:p>
        </w:tc>
        <w:tc>
          <w:tcPr>
            <w:tcW w:w="1561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4FD2AA">
            <w:pPr>
              <w:widowControl/>
              <w:jc w:val="center"/>
              <w:rPr>
                <w:rFonts w:ascii="Arial" w:hAnsi="Arial" w:eastAsia="方正静蕾简体" w:cs="Arial"/>
                <w:sz w:val="16"/>
                <w:szCs w:val="16"/>
              </w:rPr>
            </w:pPr>
            <w:r>
              <w:rPr>
                <w:rFonts w:hint="eastAsia" w:ascii="Arial" w:hAnsi="Arial" w:eastAsia="方正静蕾简体" w:cs="Arial"/>
                <w:sz w:val="16"/>
                <w:szCs w:val="16"/>
              </w:rPr>
              <w:t>0.15</w:t>
            </w:r>
          </w:p>
        </w:tc>
        <w:tc>
          <w:tcPr>
            <w:tcW w:w="1135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4B6A6272">
            <w:pPr>
              <w:widowControl/>
              <w:jc w:val="center"/>
              <w:rPr>
                <w:rFonts w:ascii="Arial" w:hAnsi="Arial" w:eastAsia="方正静蕾简体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0.29 </w:t>
            </w:r>
          </w:p>
        </w:tc>
        <w:tc>
          <w:tcPr>
            <w:tcW w:w="1135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736D2B">
            <w:pPr>
              <w:widowControl/>
              <w:jc w:val="center"/>
              <w:rPr>
                <w:rFonts w:ascii="Arial" w:hAnsi="Arial" w:eastAsia="方正静蕾简体" w:cs="Arial"/>
                <w:kern w:val="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0.86 </w:t>
            </w:r>
          </w:p>
        </w:tc>
        <w:tc>
          <w:tcPr>
            <w:tcW w:w="852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2FFBEB">
            <w:pPr>
              <w:widowControl/>
              <w:jc w:val="center"/>
              <w:rPr>
                <w:rFonts w:ascii="Arial" w:hAnsi="Arial" w:eastAsia="方正静蕾简体" w:cs="Arial"/>
                <w:color w:val="FF0000"/>
                <w:sz w:val="16"/>
                <w:szCs w:val="16"/>
              </w:rPr>
            </w:pPr>
            <w:r>
              <w:rPr>
                <w:rFonts w:hint="eastAsia" w:ascii="Arial" w:hAnsi="Arial" w:eastAsia="方正静蕾简体" w:cs="Arial"/>
                <w:sz w:val="16"/>
                <w:szCs w:val="16"/>
              </w:rPr>
              <w:t>0.265</w:t>
            </w:r>
          </w:p>
        </w:tc>
      </w:tr>
      <w:bookmarkEnd w:id="6"/>
    </w:tbl>
    <w:p w14:paraId="07106D27">
      <w:pPr>
        <w:adjustRightInd w:val="0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>Abbreviations</w:t>
      </w:r>
      <w:r>
        <w:rPr>
          <w:rFonts w:ascii="Arial" w:hAnsi="Arial" w:cs="Arial"/>
          <w:b/>
          <w:bCs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 xml:space="preserve"> UCR, urea-creatinine ratio; CKD, chronic kidney disease.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方正静蕾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E92"/>
    <w:rsid w:val="000116CA"/>
    <w:rsid w:val="00024D9C"/>
    <w:rsid w:val="00034291"/>
    <w:rsid w:val="000440AD"/>
    <w:rsid w:val="0005591B"/>
    <w:rsid w:val="0007585B"/>
    <w:rsid w:val="0008183E"/>
    <w:rsid w:val="0008691F"/>
    <w:rsid w:val="000938CF"/>
    <w:rsid w:val="000B2B12"/>
    <w:rsid w:val="000B383B"/>
    <w:rsid w:val="000D0752"/>
    <w:rsid w:val="000E2ECB"/>
    <w:rsid w:val="000F7BF0"/>
    <w:rsid w:val="00106915"/>
    <w:rsid w:val="00123296"/>
    <w:rsid w:val="00131679"/>
    <w:rsid w:val="00154449"/>
    <w:rsid w:val="00155853"/>
    <w:rsid w:val="00177FDF"/>
    <w:rsid w:val="001862B2"/>
    <w:rsid w:val="001912C7"/>
    <w:rsid w:val="001C4B06"/>
    <w:rsid w:val="001C5813"/>
    <w:rsid w:val="001D4494"/>
    <w:rsid w:val="001E3CA4"/>
    <w:rsid w:val="00200CDB"/>
    <w:rsid w:val="002108D2"/>
    <w:rsid w:val="00211445"/>
    <w:rsid w:val="00216178"/>
    <w:rsid w:val="00225173"/>
    <w:rsid w:val="0025672D"/>
    <w:rsid w:val="00272E92"/>
    <w:rsid w:val="00285747"/>
    <w:rsid w:val="002D1E53"/>
    <w:rsid w:val="002E7C3B"/>
    <w:rsid w:val="00302DAC"/>
    <w:rsid w:val="0030695D"/>
    <w:rsid w:val="0032345C"/>
    <w:rsid w:val="00342895"/>
    <w:rsid w:val="00350167"/>
    <w:rsid w:val="00350E1C"/>
    <w:rsid w:val="0036121B"/>
    <w:rsid w:val="0036436F"/>
    <w:rsid w:val="00366EF2"/>
    <w:rsid w:val="00385309"/>
    <w:rsid w:val="00397192"/>
    <w:rsid w:val="003A5D3C"/>
    <w:rsid w:val="003B05C1"/>
    <w:rsid w:val="003B3C16"/>
    <w:rsid w:val="003C1A87"/>
    <w:rsid w:val="0041719A"/>
    <w:rsid w:val="00426622"/>
    <w:rsid w:val="00430599"/>
    <w:rsid w:val="00441B2D"/>
    <w:rsid w:val="0047071D"/>
    <w:rsid w:val="00475745"/>
    <w:rsid w:val="00475AFD"/>
    <w:rsid w:val="00480497"/>
    <w:rsid w:val="004A191B"/>
    <w:rsid w:val="004B18DF"/>
    <w:rsid w:val="004B2A9C"/>
    <w:rsid w:val="004B6423"/>
    <w:rsid w:val="004C08F9"/>
    <w:rsid w:val="004C752D"/>
    <w:rsid w:val="004D3261"/>
    <w:rsid w:val="004E149D"/>
    <w:rsid w:val="004F74C6"/>
    <w:rsid w:val="005128D0"/>
    <w:rsid w:val="005348C9"/>
    <w:rsid w:val="00583274"/>
    <w:rsid w:val="00587F92"/>
    <w:rsid w:val="005932A3"/>
    <w:rsid w:val="005C0170"/>
    <w:rsid w:val="005C3A72"/>
    <w:rsid w:val="005D0CDD"/>
    <w:rsid w:val="005D2979"/>
    <w:rsid w:val="005D60D7"/>
    <w:rsid w:val="005E2868"/>
    <w:rsid w:val="00604E68"/>
    <w:rsid w:val="006079B5"/>
    <w:rsid w:val="00627EAE"/>
    <w:rsid w:val="006560AD"/>
    <w:rsid w:val="00680156"/>
    <w:rsid w:val="00682C03"/>
    <w:rsid w:val="006B5316"/>
    <w:rsid w:val="006D4A13"/>
    <w:rsid w:val="006D6BF1"/>
    <w:rsid w:val="006F2D13"/>
    <w:rsid w:val="006F4668"/>
    <w:rsid w:val="00761A5E"/>
    <w:rsid w:val="007C2FEF"/>
    <w:rsid w:val="007C7272"/>
    <w:rsid w:val="007D17D0"/>
    <w:rsid w:val="007D1B37"/>
    <w:rsid w:val="007E2C01"/>
    <w:rsid w:val="007E73E6"/>
    <w:rsid w:val="00807CE0"/>
    <w:rsid w:val="00843BC4"/>
    <w:rsid w:val="0085000C"/>
    <w:rsid w:val="00854858"/>
    <w:rsid w:val="00855CFD"/>
    <w:rsid w:val="00861FD6"/>
    <w:rsid w:val="00895C8A"/>
    <w:rsid w:val="008C0F54"/>
    <w:rsid w:val="008D4655"/>
    <w:rsid w:val="00917FA8"/>
    <w:rsid w:val="00921FFD"/>
    <w:rsid w:val="00933B6B"/>
    <w:rsid w:val="00936E29"/>
    <w:rsid w:val="00940940"/>
    <w:rsid w:val="00944202"/>
    <w:rsid w:val="009960B9"/>
    <w:rsid w:val="009A1BFF"/>
    <w:rsid w:val="009B62CA"/>
    <w:rsid w:val="009C4FFE"/>
    <w:rsid w:val="009D0D83"/>
    <w:rsid w:val="009D39E5"/>
    <w:rsid w:val="009E1AC5"/>
    <w:rsid w:val="00A10D00"/>
    <w:rsid w:val="00A121FC"/>
    <w:rsid w:val="00A17267"/>
    <w:rsid w:val="00A2552B"/>
    <w:rsid w:val="00A3246F"/>
    <w:rsid w:val="00A4591E"/>
    <w:rsid w:val="00A478B7"/>
    <w:rsid w:val="00A50E20"/>
    <w:rsid w:val="00A53324"/>
    <w:rsid w:val="00A60660"/>
    <w:rsid w:val="00A61F59"/>
    <w:rsid w:val="00A96693"/>
    <w:rsid w:val="00AA4F68"/>
    <w:rsid w:val="00AB320E"/>
    <w:rsid w:val="00AB4506"/>
    <w:rsid w:val="00AC30FC"/>
    <w:rsid w:val="00AD3F92"/>
    <w:rsid w:val="00AF53AA"/>
    <w:rsid w:val="00B21F71"/>
    <w:rsid w:val="00B229D0"/>
    <w:rsid w:val="00B424DA"/>
    <w:rsid w:val="00B5272B"/>
    <w:rsid w:val="00B54569"/>
    <w:rsid w:val="00B56F91"/>
    <w:rsid w:val="00B730DB"/>
    <w:rsid w:val="00B928AF"/>
    <w:rsid w:val="00B964E2"/>
    <w:rsid w:val="00BA3486"/>
    <w:rsid w:val="00BB16E4"/>
    <w:rsid w:val="00BC6835"/>
    <w:rsid w:val="00BD75F4"/>
    <w:rsid w:val="00BE3C91"/>
    <w:rsid w:val="00BF0EBE"/>
    <w:rsid w:val="00BF6998"/>
    <w:rsid w:val="00C012C2"/>
    <w:rsid w:val="00C2231B"/>
    <w:rsid w:val="00C23F31"/>
    <w:rsid w:val="00C42E90"/>
    <w:rsid w:val="00C57381"/>
    <w:rsid w:val="00C8219E"/>
    <w:rsid w:val="00CC7025"/>
    <w:rsid w:val="00CE2FE1"/>
    <w:rsid w:val="00CF49A3"/>
    <w:rsid w:val="00D227AF"/>
    <w:rsid w:val="00D32225"/>
    <w:rsid w:val="00D54366"/>
    <w:rsid w:val="00D753C7"/>
    <w:rsid w:val="00D8443E"/>
    <w:rsid w:val="00D93F83"/>
    <w:rsid w:val="00DA1F28"/>
    <w:rsid w:val="00DB7057"/>
    <w:rsid w:val="00DB73CA"/>
    <w:rsid w:val="00DC0808"/>
    <w:rsid w:val="00DC6654"/>
    <w:rsid w:val="00DF1FA2"/>
    <w:rsid w:val="00E15ED8"/>
    <w:rsid w:val="00E45023"/>
    <w:rsid w:val="00E45D5C"/>
    <w:rsid w:val="00E52FF5"/>
    <w:rsid w:val="00E538BE"/>
    <w:rsid w:val="00E571D0"/>
    <w:rsid w:val="00E7117C"/>
    <w:rsid w:val="00E71BC4"/>
    <w:rsid w:val="00EA32F7"/>
    <w:rsid w:val="00EB4BAD"/>
    <w:rsid w:val="00EE3218"/>
    <w:rsid w:val="00EE4303"/>
    <w:rsid w:val="00F012CD"/>
    <w:rsid w:val="00F17D46"/>
    <w:rsid w:val="00F2015C"/>
    <w:rsid w:val="00F43292"/>
    <w:rsid w:val="00F4578A"/>
    <w:rsid w:val="00F53BB0"/>
    <w:rsid w:val="00FB1791"/>
    <w:rsid w:val="00FC6E78"/>
    <w:rsid w:val="00FF4039"/>
    <w:rsid w:val="06B43DC7"/>
    <w:rsid w:val="2AFD0DAA"/>
    <w:rsid w:val="2B8C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2" min="-2" units="cm"/>
          <inkml:channel name="Y" type="integer" max="2" min="-2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10-04T01:28:15"/>
    </inkml:context>
    <inkml:brush xml:id="br0">
      <inkml:brushProperty name="width" value="0.035" units="cm"/>
      <inkml:brushProperty name="height" value="0.035" units="cm"/>
      <inkml:brushProperty name="color" value="#000000"/>
    </inkml:brush>
  </inkml:definitions>
  <inkml:trace contextRef="#ctx0" brushRef="#br0">1.000 0.000 24575,'0.000'0.000'-8191</inkml:trace>
</inkml:ink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488</Words>
  <Characters>2612</Characters>
  <Lines>37</Lines>
  <Paragraphs>10</Paragraphs>
  <TotalTime>1</TotalTime>
  <ScaleCrop>false</ScaleCrop>
  <LinksUpToDate>false</LinksUpToDate>
  <CharactersWithSpaces>2917</CharactersWithSpaces>
  <Application>WPS Office_12.1.0.20305_F1E327BC-269C-435d-A152-05C5408002CA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2025-01-31T16:32:00Z</dcterms:created>
  <dc:creator>志涛 钟</dc:creator>
  <cp:lastModifiedBy>Lancer</cp:lastModifiedBy>
  <dcterms:modified xsi:type="dcterms:W3CDTF">2025-04-07T10:37:35Z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E5FDB45408564FE1BEFCC9B5AC679334_13</vt:lpwstr>
  </property>
  <property fmtid="{D5CDD505-2E9C-101B-9397-08002B2CF9AE}" pid="4" name="KSOTemplateDocerSaveRecord">
    <vt:lpwstr>eyJoZGlkIjoiYWQ1YjNjNTM5ZDI2YjFjNzBjNmE4ZWJlMGE0OWQyNDgiLCJ1c2VySWQiOiIyODg0NzE0MjMifQ==</vt:lpwstr>
  </property>
</Properties>
</file>