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bCs w:val="0"/>
          <w:sz w:val="22"/>
          <w:szCs w:val="22"/>
          <w:lang w:val="nb-NO" w:eastAsia="en-US"/>
        </w:rPr>
        <w:id w:val="345370702"/>
        <w:docPartObj>
          <w:docPartGallery w:val="Table of Contents"/>
          <w:docPartUnique/>
        </w:docPartObj>
      </w:sdtPr>
      <w:sdtEndPr>
        <w:rPr>
          <w:rFonts w:ascii="Times New Roman" w:hAnsi="Times New Roman" w:cs="Times New Roman"/>
          <w:noProof/>
        </w:rPr>
      </w:sdtEndPr>
      <w:sdtContent>
        <w:p w14:paraId="299A5027" w14:textId="1C6E02E6" w:rsidR="00C44856" w:rsidRPr="000F79E1" w:rsidRDefault="00A3253B" w:rsidP="0002566C">
          <w:pPr>
            <w:pStyle w:val="TOCHeading"/>
          </w:pPr>
          <w:r w:rsidRPr="000F79E1">
            <w:t>Supplementary materials</w:t>
          </w:r>
        </w:p>
        <w:p w14:paraId="37CE12F0" w14:textId="4E662AF6" w:rsidR="00272423" w:rsidRPr="00272423" w:rsidRDefault="00C44856">
          <w:pPr>
            <w:pStyle w:val="TOC1"/>
            <w:tabs>
              <w:tab w:val="right" w:leader="dot" w:pos="9062"/>
            </w:tabs>
            <w:rPr>
              <w:rFonts w:asciiTheme="minorHAnsi" w:eastAsiaTheme="minorEastAsia" w:hAnsiTheme="minorHAnsi" w:cstheme="minorBidi"/>
              <w:b w:val="0"/>
              <w:bCs w:val="0"/>
              <w:i w:val="0"/>
              <w:iCs w:val="0"/>
              <w:noProof/>
              <w:kern w:val="2"/>
              <w:lang w:val="en-NO" w:eastAsia="en-GB"/>
              <w14:ligatures w14:val="standardContextual"/>
            </w:rPr>
          </w:pPr>
          <w:r w:rsidRPr="00272423">
            <w:rPr>
              <w:rFonts w:cs="Times New Roman"/>
              <w:b w:val="0"/>
              <w:bCs w:val="0"/>
              <w:lang w:val="en-GB"/>
            </w:rPr>
            <w:fldChar w:fldCharType="begin"/>
          </w:r>
          <w:r w:rsidRPr="00272423">
            <w:rPr>
              <w:rFonts w:cs="Times New Roman"/>
              <w:b w:val="0"/>
              <w:bCs w:val="0"/>
              <w:lang w:val="en-GB"/>
            </w:rPr>
            <w:instrText xml:space="preserve"> TOC \o "1-3" \h \z \u </w:instrText>
          </w:r>
          <w:r w:rsidRPr="00272423">
            <w:rPr>
              <w:rFonts w:cs="Times New Roman"/>
              <w:b w:val="0"/>
              <w:bCs w:val="0"/>
              <w:lang w:val="en-GB"/>
            </w:rPr>
            <w:fldChar w:fldCharType="separate"/>
          </w:r>
          <w:hyperlink w:anchor="_Toc199152005" w:history="1">
            <w:r w:rsidR="00272423" w:rsidRPr="00272423">
              <w:rPr>
                <w:rStyle w:val="Hyperlink"/>
                <w:b w:val="0"/>
                <w:bCs w:val="0"/>
                <w:noProof/>
              </w:rPr>
              <w:t>Table S1. Unimodal prediction: Performance estimates in the five predictor groups using three approaches to class imbalance</w:t>
            </w:r>
            <w:r w:rsidR="00272423" w:rsidRPr="00272423">
              <w:rPr>
                <w:b w:val="0"/>
                <w:bCs w:val="0"/>
                <w:noProof/>
                <w:webHidden/>
              </w:rPr>
              <w:tab/>
            </w:r>
            <w:r w:rsidR="00272423" w:rsidRPr="00272423">
              <w:rPr>
                <w:b w:val="0"/>
                <w:bCs w:val="0"/>
                <w:noProof/>
                <w:webHidden/>
              </w:rPr>
              <w:fldChar w:fldCharType="begin"/>
            </w:r>
            <w:r w:rsidR="00272423" w:rsidRPr="00272423">
              <w:rPr>
                <w:b w:val="0"/>
                <w:bCs w:val="0"/>
                <w:noProof/>
                <w:webHidden/>
              </w:rPr>
              <w:instrText xml:space="preserve"> PAGEREF _Toc199152005 \h </w:instrText>
            </w:r>
            <w:r w:rsidR="00272423" w:rsidRPr="00272423">
              <w:rPr>
                <w:b w:val="0"/>
                <w:bCs w:val="0"/>
                <w:noProof/>
                <w:webHidden/>
              </w:rPr>
            </w:r>
            <w:r w:rsidR="00272423" w:rsidRPr="00272423">
              <w:rPr>
                <w:b w:val="0"/>
                <w:bCs w:val="0"/>
                <w:noProof/>
                <w:webHidden/>
              </w:rPr>
              <w:fldChar w:fldCharType="separate"/>
            </w:r>
            <w:r w:rsidR="000F79E1">
              <w:rPr>
                <w:b w:val="0"/>
                <w:bCs w:val="0"/>
                <w:noProof/>
                <w:webHidden/>
              </w:rPr>
              <w:t>2</w:t>
            </w:r>
            <w:r w:rsidR="00272423" w:rsidRPr="00272423">
              <w:rPr>
                <w:b w:val="0"/>
                <w:bCs w:val="0"/>
                <w:noProof/>
                <w:webHidden/>
              </w:rPr>
              <w:fldChar w:fldCharType="end"/>
            </w:r>
          </w:hyperlink>
        </w:p>
        <w:p w14:paraId="77B94632" w14:textId="1F9E5263" w:rsidR="00272423" w:rsidRPr="00272423" w:rsidRDefault="00272423">
          <w:pPr>
            <w:pStyle w:val="TOC1"/>
            <w:tabs>
              <w:tab w:val="right" w:leader="dot" w:pos="9062"/>
            </w:tabs>
            <w:rPr>
              <w:rFonts w:asciiTheme="minorHAnsi" w:eastAsiaTheme="minorEastAsia" w:hAnsiTheme="minorHAnsi" w:cstheme="minorBidi"/>
              <w:b w:val="0"/>
              <w:bCs w:val="0"/>
              <w:i w:val="0"/>
              <w:iCs w:val="0"/>
              <w:noProof/>
              <w:kern w:val="2"/>
              <w:lang w:val="en-NO" w:eastAsia="en-GB"/>
              <w14:ligatures w14:val="standardContextual"/>
            </w:rPr>
          </w:pPr>
          <w:hyperlink w:anchor="_Toc199152006" w:history="1">
            <w:r w:rsidRPr="00272423">
              <w:rPr>
                <w:rStyle w:val="Hyperlink"/>
                <w:b w:val="0"/>
                <w:bCs w:val="0"/>
                <w:noProof/>
              </w:rPr>
              <w:t>Figures S1-5. Distribution of correctly and incorrectly classified cases in each predictor group based on age at diagnosis using RUSBoost</w:t>
            </w:r>
            <w:r w:rsidRPr="00272423">
              <w:rPr>
                <w:b w:val="0"/>
                <w:bCs w:val="0"/>
                <w:noProof/>
                <w:webHidden/>
              </w:rPr>
              <w:tab/>
            </w:r>
            <w:r w:rsidRPr="00272423">
              <w:rPr>
                <w:b w:val="0"/>
                <w:bCs w:val="0"/>
                <w:noProof/>
                <w:webHidden/>
              </w:rPr>
              <w:fldChar w:fldCharType="begin"/>
            </w:r>
            <w:r w:rsidRPr="00272423">
              <w:rPr>
                <w:b w:val="0"/>
                <w:bCs w:val="0"/>
                <w:noProof/>
                <w:webHidden/>
              </w:rPr>
              <w:instrText xml:space="preserve"> PAGEREF _Toc199152006 \h </w:instrText>
            </w:r>
            <w:r w:rsidRPr="00272423">
              <w:rPr>
                <w:b w:val="0"/>
                <w:bCs w:val="0"/>
                <w:noProof/>
                <w:webHidden/>
              </w:rPr>
            </w:r>
            <w:r w:rsidRPr="00272423">
              <w:rPr>
                <w:b w:val="0"/>
                <w:bCs w:val="0"/>
                <w:noProof/>
                <w:webHidden/>
              </w:rPr>
              <w:fldChar w:fldCharType="separate"/>
            </w:r>
            <w:r w:rsidR="000F79E1">
              <w:rPr>
                <w:b w:val="0"/>
                <w:bCs w:val="0"/>
                <w:noProof/>
                <w:webHidden/>
              </w:rPr>
              <w:t>3</w:t>
            </w:r>
            <w:r w:rsidRPr="00272423">
              <w:rPr>
                <w:b w:val="0"/>
                <w:bCs w:val="0"/>
                <w:noProof/>
                <w:webHidden/>
              </w:rPr>
              <w:fldChar w:fldCharType="end"/>
            </w:r>
          </w:hyperlink>
        </w:p>
        <w:p w14:paraId="19C6D12C" w14:textId="5F6CAF55" w:rsidR="00272423" w:rsidRPr="00272423" w:rsidRDefault="00272423">
          <w:pPr>
            <w:pStyle w:val="TOC2"/>
            <w:tabs>
              <w:tab w:val="right" w:leader="dot" w:pos="9062"/>
            </w:tabs>
            <w:rPr>
              <w:rFonts w:asciiTheme="minorHAnsi" w:eastAsiaTheme="minorEastAsia" w:hAnsiTheme="minorHAnsi" w:cstheme="minorBidi"/>
              <w:b w:val="0"/>
              <w:bCs w:val="0"/>
              <w:noProof/>
              <w:kern w:val="2"/>
              <w:sz w:val="24"/>
              <w:szCs w:val="24"/>
              <w:lang w:val="en-NO" w:eastAsia="en-GB"/>
              <w14:ligatures w14:val="standardContextual"/>
            </w:rPr>
          </w:pPr>
          <w:hyperlink w:anchor="_Toc199152007" w:history="1">
            <w:r w:rsidRPr="00272423">
              <w:rPr>
                <w:rStyle w:val="Hyperlink"/>
                <w:b w:val="0"/>
                <w:bCs w:val="0"/>
                <w:noProof/>
                <w:lang w:val="en-GB"/>
              </w:rPr>
              <w:t>Figure S1. CAPE: Correctly and incorrectly classified cases by the age at diagnosis in RUSBoost</w:t>
            </w:r>
            <w:r w:rsidRPr="00272423">
              <w:rPr>
                <w:b w:val="0"/>
                <w:bCs w:val="0"/>
                <w:noProof/>
                <w:webHidden/>
              </w:rPr>
              <w:tab/>
            </w:r>
            <w:r w:rsidRPr="00272423">
              <w:rPr>
                <w:b w:val="0"/>
                <w:bCs w:val="0"/>
                <w:noProof/>
                <w:webHidden/>
              </w:rPr>
              <w:fldChar w:fldCharType="begin"/>
            </w:r>
            <w:r w:rsidRPr="00272423">
              <w:rPr>
                <w:b w:val="0"/>
                <w:bCs w:val="0"/>
                <w:noProof/>
                <w:webHidden/>
              </w:rPr>
              <w:instrText xml:space="preserve"> PAGEREF _Toc199152007 \h </w:instrText>
            </w:r>
            <w:r w:rsidRPr="00272423">
              <w:rPr>
                <w:b w:val="0"/>
                <w:bCs w:val="0"/>
                <w:noProof/>
                <w:webHidden/>
              </w:rPr>
            </w:r>
            <w:r w:rsidRPr="00272423">
              <w:rPr>
                <w:b w:val="0"/>
                <w:bCs w:val="0"/>
                <w:noProof/>
                <w:webHidden/>
              </w:rPr>
              <w:fldChar w:fldCharType="separate"/>
            </w:r>
            <w:r w:rsidR="000F79E1">
              <w:rPr>
                <w:b w:val="0"/>
                <w:bCs w:val="0"/>
                <w:noProof/>
                <w:webHidden/>
              </w:rPr>
              <w:t>3</w:t>
            </w:r>
            <w:r w:rsidRPr="00272423">
              <w:rPr>
                <w:b w:val="0"/>
                <w:bCs w:val="0"/>
                <w:noProof/>
                <w:webHidden/>
              </w:rPr>
              <w:fldChar w:fldCharType="end"/>
            </w:r>
          </w:hyperlink>
        </w:p>
        <w:p w14:paraId="7B5332C3" w14:textId="7682F807" w:rsidR="00272423" w:rsidRPr="00272423" w:rsidRDefault="00272423">
          <w:pPr>
            <w:pStyle w:val="TOC2"/>
            <w:tabs>
              <w:tab w:val="right" w:leader="dot" w:pos="9062"/>
            </w:tabs>
            <w:rPr>
              <w:rFonts w:asciiTheme="minorHAnsi" w:eastAsiaTheme="minorEastAsia" w:hAnsiTheme="minorHAnsi" w:cstheme="minorBidi"/>
              <w:b w:val="0"/>
              <w:bCs w:val="0"/>
              <w:noProof/>
              <w:kern w:val="2"/>
              <w:sz w:val="24"/>
              <w:szCs w:val="24"/>
              <w:lang w:val="en-NO" w:eastAsia="en-GB"/>
              <w14:ligatures w14:val="standardContextual"/>
            </w:rPr>
          </w:pPr>
          <w:hyperlink w:anchor="_Toc199152008" w:history="1">
            <w:r w:rsidRPr="00272423">
              <w:rPr>
                <w:rStyle w:val="Hyperlink"/>
                <w:b w:val="0"/>
                <w:bCs w:val="0"/>
                <w:noProof/>
                <w:lang w:val="en-GB"/>
              </w:rPr>
              <w:t>Figure S2. General adolescent mental health (Q-14 questionnaire): Correctly and incorrectly classified cases by the age at diagnosis in RUSBoost</w:t>
            </w:r>
            <w:r w:rsidRPr="00272423">
              <w:rPr>
                <w:b w:val="0"/>
                <w:bCs w:val="0"/>
                <w:noProof/>
                <w:webHidden/>
              </w:rPr>
              <w:tab/>
            </w:r>
            <w:r w:rsidRPr="00272423">
              <w:rPr>
                <w:b w:val="0"/>
                <w:bCs w:val="0"/>
                <w:noProof/>
                <w:webHidden/>
              </w:rPr>
              <w:fldChar w:fldCharType="begin"/>
            </w:r>
            <w:r w:rsidRPr="00272423">
              <w:rPr>
                <w:b w:val="0"/>
                <w:bCs w:val="0"/>
                <w:noProof/>
                <w:webHidden/>
              </w:rPr>
              <w:instrText xml:space="preserve"> PAGEREF _Toc199152008 \h </w:instrText>
            </w:r>
            <w:r w:rsidRPr="00272423">
              <w:rPr>
                <w:b w:val="0"/>
                <w:bCs w:val="0"/>
                <w:noProof/>
                <w:webHidden/>
              </w:rPr>
            </w:r>
            <w:r w:rsidRPr="00272423">
              <w:rPr>
                <w:b w:val="0"/>
                <w:bCs w:val="0"/>
                <w:noProof/>
                <w:webHidden/>
              </w:rPr>
              <w:fldChar w:fldCharType="separate"/>
            </w:r>
            <w:r w:rsidR="000F79E1">
              <w:rPr>
                <w:b w:val="0"/>
                <w:bCs w:val="0"/>
                <w:noProof/>
                <w:webHidden/>
              </w:rPr>
              <w:t>4</w:t>
            </w:r>
            <w:r w:rsidRPr="00272423">
              <w:rPr>
                <w:b w:val="0"/>
                <w:bCs w:val="0"/>
                <w:noProof/>
                <w:webHidden/>
              </w:rPr>
              <w:fldChar w:fldCharType="end"/>
            </w:r>
          </w:hyperlink>
        </w:p>
        <w:p w14:paraId="41CF625E" w14:textId="62BC6668" w:rsidR="00272423" w:rsidRPr="00272423" w:rsidRDefault="00272423">
          <w:pPr>
            <w:pStyle w:val="TOC2"/>
            <w:tabs>
              <w:tab w:val="right" w:leader="dot" w:pos="9062"/>
            </w:tabs>
            <w:rPr>
              <w:rFonts w:asciiTheme="minorHAnsi" w:eastAsiaTheme="minorEastAsia" w:hAnsiTheme="minorHAnsi" w:cstheme="minorBidi"/>
              <w:b w:val="0"/>
              <w:bCs w:val="0"/>
              <w:noProof/>
              <w:kern w:val="2"/>
              <w:sz w:val="24"/>
              <w:szCs w:val="24"/>
              <w:lang w:val="en-NO" w:eastAsia="en-GB"/>
              <w14:ligatures w14:val="standardContextual"/>
            </w:rPr>
          </w:pPr>
          <w:hyperlink w:anchor="_Toc199152009" w:history="1">
            <w:r w:rsidRPr="00272423">
              <w:rPr>
                <w:rStyle w:val="Hyperlink"/>
                <w:b w:val="0"/>
                <w:bCs w:val="0"/>
                <w:noProof/>
                <w:lang w:val="en-GB"/>
              </w:rPr>
              <w:t>Figure S3. Schizophrenia polygenic risk scores (SCZ PRS): Correctly and incorrectly classified cases by the age at diagnosis in RUSBoost</w:t>
            </w:r>
            <w:r w:rsidRPr="00272423">
              <w:rPr>
                <w:b w:val="0"/>
                <w:bCs w:val="0"/>
                <w:noProof/>
                <w:webHidden/>
              </w:rPr>
              <w:tab/>
            </w:r>
            <w:r w:rsidRPr="00272423">
              <w:rPr>
                <w:b w:val="0"/>
                <w:bCs w:val="0"/>
                <w:noProof/>
                <w:webHidden/>
              </w:rPr>
              <w:fldChar w:fldCharType="begin"/>
            </w:r>
            <w:r w:rsidRPr="00272423">
              <w:rPr>
                <w:b w:val="0"/>
                <w:bCs w:val="0"/>
                <w:noProof/>
                <w:webHidden/>
              </w:rPr>
              <w:instrText xml:space="preserve"> PAGEREF _Toc199152009 \h </w:instrText>
            </w:r>
            <w:r w:rsidRPr="00272423">
              <w:rPr>
                <w:b w:val="0"/>
                <w:bCs w:val="0"/>
                <w:noProof/>
                <w:webHidden/>
              </w:rPr>
            </w:r>
            <w:r w:rsidRPr="00272423">
              <w:rPr>
                <w:b w:val="0"/>
                <w:bCs w:val="0"/>
                <w:noProof/>
                <w:webHidden/>
              </w:rPr>
              <w:fldChar w:fldCharType="separate"/>
            </w:r>
            <w:r w:rsidR="000F79E1">
              <w:rPr>
                <w:b w:val="0"/>
                <w:bCs w:val="0"/>
                <w:noProof/>
                <w:webHidden/>
              </w:rPr>
              <w:t>4</w:t>
            </w:r>
            <w:r w:rsidRPr="00272423">
              <w:rPr>
                <w:b w:val="0"/>
                <w:bCs w:val="0"/>
                <w:noProof/>
                <w:webHidden/>
              </w:rPr>
              <w:fldChar w:fldCharType="end"/>
            </w:r>
          </w:hyperlink>
        </w:p>
        <w:p w14:paraId="4BFD8FD5" w14:textId="192BB504" w:rsidR="00272423" w:rsidRPr="00272423" w:rsidRDefault="00272423">
          <w:pPr>
            <w:pStyle w:val="TOC2"/>
            <w:tabs>
              <w:tab w:val="right" w:leader="dot" w:pos="9062"/>
            </w:tabs>
            <w:rPr>
              <w:rFonts w:asciiTheme="minorHAnsi" w:eastAsiaTheme="minorEastAsia" w:hAnsiTheme="minorHAnsi" w:cstheme="minorBidi"/>
              <w:b w:val="0"/>
              <w:bCs w:val="0"/>
              <w:noProof/>
              <w:kern w:val="2"/>
              <w:sz w:val="24"/>
              <w:szCs w:val="24"/>
              <w:lang w:val="en-NO" w:eastAsia="en-GB"/>
              <w14:ligatures w14:val="standardContextual"/>
            </w:rPr>
          </w:pPr>
          <w:hyperlink w:anchor="_Toc199152010" w:history="1">
            <w:r w:rsidRPr="00272423">
              <w:rPr>
                <w:rStyle w:val="Hyperlink"/>
                <w:b w:val="0"/>
                <w:bCs w:val="0"/>
                <w:noProof/>
                <w:lang w:val="en-GB"/>
              </w:rPr>
              <w:t>Figure S4. Childhood and parental mental health diagnoses: Correctly and incorrectly classified cases by the age at diagnosis in RUSBoost</w:t>
            </w:r>
            <w:r w:rsidRPr="00272423">
              <w:rPr>
                <w:b w:val="0"/>
                <w:bCs w:val="0"/>
                <w:noProof/>
                <w:webHidden/>
              </w:rPr>
              <w:tab/>
            </w:r>
            <w:r w:rsidRPr="00272423">
              <w:rPr>
                <w:b w:val="0"/>
                <w:bCs w:val="0"/>
                <w:noProof/>
                <w:webHidden/>
              </w:rPr>
              <w:fldChar w:fldCharType="begin"/>
            </w:r>
            <w:r w:rsidRPr="00272423">
              <w:rPr>
                <w:b w:val="0"/>
                <w:bCs w:val="0"/>
                <w:noProof/>
                <w:webHidden/>
              </w:rPr>
              <w:instrText xml:space="preserve"> PAGEREF _Toc199152010 \h </w:instrText>
            </w:r>
            <w:r w:rsidRPr="00272423">
              <w:rPr>
                <w:b w:val="0"/>
                <w:bCs w:val="0"/>
                <w:noProof/>
                <w:webHidden/>
              </w:rPr>
            </w:r>
            <w:r w:rsidRPr="00272423">
              <w:rPr>
                <w:b w:val="0"/>
                <w:bCs w:val="0"/>
                <w:noProof/>
                <w:webHidden/>
              </w:rPr>
              <w:fldChar w:fldCharType="separate"/>
            </w:r>
            <w:r w:rsidR="000F79E1">
              <w:rPr>
                <w:b w:val="0"/>
                <w:bCs w:val="0"/>
                <w:noProof/>
                <w:webHidden/>
              </w:rPr>
              <w:t>5</w:t>
            </w:r>
            <w:r w:rsidRPr="00272423">
              <w:rPr>
                <w:b w:val="0"/>
                <w:bCs w:val="0"/>
                <w:noProof/>
                <w:webHidden/>
              </w:rPr>
              <w:fldChar w:fldCharType="end"/>
            </w:r>
          </w:hyperlink>
        </w:p>
        <w:p w14:paraId="5983B67E" w14:textId="44B77B21" w:rsidR="00272423" w:rsidRPr="00272423" w:rsidRDefault="00272423">
          <w:pPr>
            <w:pStyle w:val="TOC2"/>
            <w:tabs>
              <w:tab w:val="right" w:leader="dot" w:pos="9062"/>
            </w:tabs>
            <w:rPr>
              <w:rFonts w:asciiTheme="minorHAnsi" w:eastAsiaTheme="minorEastAsia" w:hAnsiTheme="minorHAnsi" w:cstheme="minorBidi"/>
              <w:b w:val="0"/>
              <w:bCs w:val="0"/>
              <w:noProof/>
              <w:kern w:val="2"/>
              <w:sz w:val="24"/>
              <w:szCs w:val="24"/>
              <w:lang w:val="en-NO" w:eastAsia="en-GB"/>
              <w14:ligatures w14:val="standardContextual"/>
            </w:rPr>
          </w:pPr>
          <w:hyperlink w:anchor="_Toc199152011" w:history="1">
            <w:r w:rsidRPr="00272423">
              <w:rPr>
                <w:rStyle w:val="Hyperlink"/>
                <w:b w:val="0"/>
                <w:bCs w:val="0"/>
                <w:noProof/>
                <w:lang w:val="en-GB"/>
              </w:rPr>
              <w:t>Figure S5. Birth-related factors: Correctly and incorrectly classified cases by the age at diagnosis in RUSBoost</w:t>
            </w:r>
            <w:r w:rsidRPr="00272423">
              <w:rPr>
                <w:b w:val="0"/>
                <w:bCs w:val="0"/>
                <w:noProof/>
                <w:webHidden/>
              </w:rPr>
              <w:tab/>
            </w:r>
            <w:r w:rsidRPr="00272423">
              <w:rPr>
                <w:b w:val="0"/>
                <w:bCs w:val="0"/>
                <w:noProof/>
                <w:webHidden/>
              </w:rPr>
              <w:fldChar w:fldCharType="begin"/>
            </w:r>
            <w:r w:rsidRPr="00272423">
              <w:rPr>
                <w:b w:val="0"/>
                <w:bCs w:val="0"/>
                <w:noProof/>
                <w:webHidden/>
              </w:rPr>
              <w:instrText xml:space="preserve"> PAGEREF _Toc199152011 \h </w:instrText>
            </w:r>
            <w:r w:rsidRPr="00272423">
              <w:rPr>
                <w:b w:val="0"/>
                <w:bCs w:val="0"/>
                <w:noProof/>
                <w:webHidden/>
              </w:rPr>
            </w:r>
            <w:r w:rsidRPr="00272423">
              <w:rPr>
                <w:b w:val="0"/>
                <w:bCs w:val="0"/>
                <w:noProof/>
                <w:webHidden/>
              </w:rPr>
              <w:fldChar w:fldCharType="separate"/>
            </w:r>
            <w:r w:rsidR="000F79E1">
              <w:rPr>
                <w:b w:val="0"/>
                <w:bCs w:val="0"/>
                <w:noProof/>
                <w:webHidden/>
              </w:rPr>
              <w:t>5</w:t>
            </w:r>
            <w:r w:rsidRPr="00272423">
              <w:rPr>
                <w:b w:val="0"/>
                <w:bCs w:val="0"/>
                <w:noProof/>
                <w:webHidden/>
              </w:rPr>
              <w:fldChar w:fldCharType="end"/>
            </w:r>
          </w:hyperlink>
        </w:p>
        <w:p w14:paraId="2CFCF0FE" w14:textId="24E47B4F" w:rsidR="00272423" w:rsidRPr="00272423" w:rsidRDefault="00272423">
          <w:pPr>
            <w:pStyle w:val="TOC1"/>
            <w:tabs>
              <w:tab w:val="right" w:leader="dot" w:pos="9062"/>
            </w:tabs>
            <w:rPr>
              <w:rFonts w:asciiTheme="minorHAnsi" w:eastAsiaTheme="minorEastAsia" w:hAnsiTheme="minorHAnsi" w:cstheme="minorBidi"/>
              <w:b w:val="0"/>
              <w:bCs w:val="0"/>
              <w:i w:val="0"/>
              <w:iCs w:val="0"/>
              <w:noProof/>
              <w:kern w:val="2"/>
              <w:lang w:val="en-NO" w:eastAsia="en-GB"/>
              <w14:ligatures w14:val="standardContextual"/>
            </w:rPr>
          </w:pPr>
          <w:hyperlink w:anchor="_Toc199152012" w:history="1">
            <w:r w:rsidRPr="00272423">
              <w:rPr>
                <w:rStyle w:val="Hyperlink"/>
                <w:b w:val="0"/>
                <w:bCs w:val="0"/>
                <w:noProof/>
              </w:rPr>
              <w:t>Table S2. Multimodal prediction with undersampling (RUSBoost) – balanced accuracies that were improved by multimodal prediction are highlighted in bold.</w:t>
            </w:r>
            <w:r w:rsidRPr="00272423">
              <w:rPr>
                <w:b w:val="0"/>
                <w:bCs w:val="0"/>
                <w:noProof/>
                <w:webHidden/>
              </w:rPr>
              <w:tab/>
            </w:r>
            <w:r w:rsidRPr="00272423">
              <w:rPr>
                <w:b w:val="0"/>
                <w:bCs w:val="0"/>
                <w:noProof/>
                <w:webHidden/>
              </w:rPr>
              <w:fldChar w:fldCharType="begin"/>
            </w:r>
            <w:r w:rsidRPr="00272423">
              <w:rPr>
                <w:b w:val="0"/>
                <w:bCs w:val="0"/>
                <w:noProof/>
                <w:webHidden/>
              </w:rPr>
              <w:instrText xml:space="preserve"> PAGEREF _Toc199152012 \h </w:instrText>
            </w:r>
            <w:r w:rsidRPr="00272423">
              <w:rPr>
                <w:b w:val="0"/>
                <w:bCs w:val="0"/>
                <w:noProof/>
                <w:webHidden/>
              </w:rPr>
            </w:r>
            <w:r w:rsidRPr="00272423">
              <w:rPr>
                <w:b w:val="0"/>
                <w:bCs w:val="0"/>
                <w:noProof/>
                <w:webHidden/>
              </w:rPr>
              <w:fldChar w:fldCharType="separate"/>
            </w:r>
            <w:r w:rsidR="000F79E1">
              <w:rPr>
                <w:b w:val="0"/>
                <w:bCs w:val="0"/>
                <w:noProof/>
                <w:webHidden/>
              </w:rPr>
              <w:t>6</w:t>
            </w:r>
            <w:r w:rsidRPr="00272423">
              <w:rPr>
                <w:b w:val="0"/>
                <w:bCs w:val="0"/>
                <w:noProof/>
                <w:webHidden/>
              </w:rPr>
              <w:fldChar w:fldCharType="end"/>
            </w:r>
          </w:hyperlink>
        </w:p>
        <w:p w14:paraId="7EB6055B" w14:textId="540905E7" w:rsidR="00272423" w:rsidRPr="00272423" w:rsidRDefault="00272423">
          <w:pPr>
            <w:pStyle w:val="TOC2"/>
            <w:tabs>
              <w:tab w:val="right" w:leader="dot" w:pos="9062"/>
            </w:tabs>
            <w:rPr>
              <w:rFonts w:asciiTheme="minorHAnsi" w:eastAsiaTheme="minorEastAsia" w:hAnsiTheme="minorHAnsi" w:cstheme="minorBidi"/>
              <w:b w:val="0"/>
              <w:bCs w:val="0"/>
              <w:noProof/>
              <w:kern w:val="2"/>
              <w:sz w:val="24"/>
              <w:szCs w:val="24"/>
              <w:lang w:val="en-NO" w:eastAsia="en-GB"/>
              <w14:ligatures w14:val="standardContextual"/>
            </w:rPr>
          </w:pPr>
          <w:hyperlink w:anchor="_Toc199152013" w:history="1">
            <w:r w:rsidRPr="00272423">
              <w:rPr>
                <w:rStyle w:val="Hyperlink"/>
                <w:b w:val="0"/>
                <w:bCs w:val="0"/>
                <w:noProof/>
                <w:lang w:val="en-US" w:eastAsia="en-GB"/>
              </w:rPr>
              <w:t>Figure S6.</w:t>
            </w:r>
            <w:r w:rsidRPr="00272423">
              <w:rPr>
                <w:rStyle w:val="Hyperlink"/>
                <w:b w:val="0"/>
                <w:bCs w:val="0"/>
                <w:noProof/>
                <w:lang w:val="en-GB"/>
              </w:rPr>
              <w:t xml:space="preserve"> Example of how feature values for cases in training set did not match the distribution of values in the test set when using SMOTE</w:t>
            </w:r>
            <w:r w:rsidRPr="00272423">
              <w:rPr>
                <w:b w:val="0"/>
                <w:bCs w:val="0"/>
                <w:noProof/>
                <w:webHidden/>
              </w:rPr>
              <w:tab/>
            </w:r>
            <w:r w:rsidRPr="00272423">
              <w:rPr>
                <w:b w:val="0"/>
                <w:bCs w:val="0"/>
                <w:noProof/>
                <w:webHidden/>
              </w:rPr>
              <w:fldChar w:fldCharType="begin"/>
            </w:r>
            <w:r w:rsidRPr="00272423">
              <w:rPr>
                <w:b w:val="0"/>
                <w:bCs w:val="0"/>
                <w:noProof/>
                <w:webHidden/>
              </w:rPr>
              <w:instrText xml:space="preserve"> PAGEREF _Toc199152013 \h </w:instrText>
            </w:r>
            <w:r w:rsidRPr="00272423">
              <w:rPr>
                <w:b w:val="0"/>
                <w:bCs w:val="0"/>
                <w:noProof/>
                <w:webHidden/>
              </w:rPr>
            </w:r>
            <w:r w:rsidRPr="00272423">
              <w:rPr>
                <w:b w:val="0"/>
                <w:bCs w:val="0"/>
                <w:noProof/>
                <w:webHidden/>
              </w:rPr>
              <w:fldChar w:fldCharType="separate"/>
            </w:r>
            <w:r w:rsidR="000F79E1">
              <w:rPr>
                <w:b w:val="0"/>
                <w:bCs w:val="0"/>
                <w:noProof/>
                <w:webHidden/>
              </w:rPr>
              <w:t>8</w:t>
            </w:r>
            <w:r w:rsidRPr="00272423">
              <w:rPr>
                <w:b w:val="0"/>
                <w:bCs w:val="0"/>
                <w:noProof/>
                <w:webHidden/>
              </w:rPr>
              <w:fldChar w:fldCharType="end"/>
            </w:r>
          </w:hyperlink>
        </w:p>
        <w:p w14:paraId="27F86008" w14:textId="3C7FB0F0" w:rsidR="00272423" w:rsidRPr="00272423" w:rsidRDefault="00272423">
          <w:pPr>
            <w:pStyle w:val="TOC1"/>
            <w:tabs>
              <w:tab w:val="right" w:leader="dot" w:pos="9062"/>
            </w:tabs>
            <w:rPr>
              <w:rFonts w:asciiTheme="minorHAnsi" w:eastAsiaTheme="minorEastAsia" w:hAnsiTheme="minorHAnsi" w:cstheme="minorBidi"/>
              <w:b w:val="0"/>
              <w:bCs w:val="0"/>
              <w:i w:val="0"/>
              <w:iCs w:val="0"/>
              <w:noProof/>
              <w:kern w:val="2"/>
              <w:lang w:val="en-NO" w:eastAsia="en-GB"/>
              <w14:ligatures w14:val="standardContextual"/>
            </w:rPr>
          </w:pPr>
          <w:hyperlink w:anchor="_Toc199152014" w:history="1">
            <w:r w:rsidRPr="00272423">
              <w:rPr>
                <w:rStyle w:val="Hyperlink"/>
                <w:b w:val="0"/>
                <w:bCs w:val="0"/>
                <w:noProof/>
              </w:rPr>
              <w:t>Note 1: Dealing with data leakage</w:t>
            </w:r>
            <w:r w:rsidRPr="00272423">
              <w:rPr>
                <w:b w:val="0"/>
                <w:bCs w:val="0"/>
                <w:noProof/>
                <w:webHidden/>
              </w:rPr>
              <w:tab/>
            </w:r>
            <w:r w:rsidRPr="00272423">
              <w:rPr>
                <w:b w:val="0"/>
                <w:bCs w:val="0"/>
                <w:noProof/>
                <w:webHidden/>
              </w:rPr>
              <w:fldChar w:fldCharType="begin"/>
            </w:r>
            <w:r w:rsidRPr="00272423">
              <w:rPr>
                <w:b w:val="0"/>
                <w:bCs w:val="0"/>
                <w:noProof/>
                <w:webHidden/>
              </w:rPr>
              <w:instrText xml:space="preserve"> PAGEREF _Toc199152014 \h </w:instrText>
            </w:r>
            <w:r w:rsidRPr="00272423">
              <w:rPr>
                <w:b w:val="0"/>
                <w:bCs w:val="0"/>
                <w:noProof/>
                <w:webHidden/>
              </w:rPr>
            </w:r>
            <w:r w:rsidRPr="00272423">
              <w:rPr>
                <w:b w:val="0"/>
                <w:bCs w:val="0"/>
                <w:noProof/>
                <w:webHidden/>
              </w:rPr>
              <w:fldChar w:fldCharType="separate"/>
            </w:r>
            <w:r w:rsidR="000F79E1">
              <w:rPr>
                <w:b w:val="0"/>
                <w:bCs w:val="0"/>
                <w:noProof/>
                <w:webHidden/>
              </w:rPr>
              <w:t>9</w:t>
            </w:r>
            <w:r w:rsidRPr="00272423">
              <w:rPr>
                <w:b w:val="0"/>
                <w:bCs w:val="0"/>
                <w:noProof/>
                <w:webHidden/>
              </w:rPr>
              <w:fldChar w:fldCharType="end"/>
            </w:r>
          </w:hyperlink>
        </w:p>
        <w:p w14:paraId="7E88E300" w14:textId="52651FA1" w:rsidR="00272423" w:rsidRPr="00272423" w:rsidRDefault="00272423">
          <w:pPr>
            <w:pStyle w:val="TOC1"/>
            <w:tabs>
              <w:tab w:val="right" w:leader="dot" w:pos="9062"/>
            </w:tabs>
            <w:rPr>
              <w:rFonts w:asciiTheme="minorHAnsi" w:eastAsiaTheme="minorEastAsia" w:hAnsiTheme="minorHAnsi" w:cstheme="minorBidi"/>
              <w:b w:val="0"/>
              <w:bCs w:val="0"/>
              <w:i w:val="0"/>
              <w:iCs w:val="0"/>
              <w:noProof/>
              <w:kern w:val="2"/>
              <w:lang w:val="en-NO" w:eastAsia="en-GB"/>
              <w14:ligatures w14:val="standardContextual"/>
            </w:rPr>
          </w:pPr>
          <w:hyperlink w:anchor="_Toc199152015" w:history="1">
            <w:r w:rsidRPr="00272423">
              <w:rPr>
                <w:rStyle w:val="Hyperlink"/>
                <w:rFonts w:cs="Times New Roman"/>
                <w:b w:val="0"/>
                <w:bCs w:val="0"/>
                <w:noProof/>
              </w:rPr>
              <w:t>F</w:t>
            </w:r>
            <w:r w:rsidRPr="00272423">
              <w:rPr>
                <w:rStyle w:val="Hyperlink"/>
                <w:b w:val="0"/>
                <w:bCs w:val="0"/>
                <w:noProof/>
              </w:rPr>
              <w:t>igure S7. Age at first diagnosed psychosis</w:t>
            </w:r>
            <w:r w:rsidRPr="00272423">
              <w:rPr>
                <w:b w:val="0"/>
                <w:bCs w:val="0"/>
                <w:noProof/>
                <w:webHidden/>
              </w:rPr>
              <w:tab/>
            </w:r>
            <w:r w:rsidRPr="00272423">
              <w:rPr>
                <w:b w:val="0"/>
                <w:bCs w:val="0"/>
                <w:noProof/>
                <w:webHidden/>
              </w:rPr>
              <w:fldChar w:fldCharType="begin"/>
            </w:r>
            <w:r w:rsidRPr="00272423">
              <w:rPr>
                <w:b w:val="0"/>
                <w:bCs w:val="0"/>
                <w:noProof/>
                <w:webHidden/>
              </w:rPr>
              <w:instrText xml:space="preserve"> PAGEREF _Toc199152015 \h </w:instrText>
            </w:r>
            <w:r w:rsidRPr="00272423">
              <w:rPr>
                <w:b w:val="0"/>
                <w:bCs w:val="0"/>
                <w:noProof/>
                <w:webHidden/>
              </w:rPr>
            </w:r>
            <w:r w:rsidRPr="00272423">
              <w:rPr>
                <w:b w:val="0"/>
                <w:bCs w:val="0"/>
                <w:noProof/>
                <w:webHidden/>
              </w:rPr>
              <w:fldChar w:fldCharType="separate"/>
            </w:r>
            <w:r w:rsidR="000F79E1">
              <w:rPr>
                <w:b w:val="0"/>
                <w:bCs w:val="0"/>
                <w:noProof/>
                <w:webHidden/>
              </w:rPr>
              <w:t>11</w:t>
            </w:r>
            <w:r w:rsidRPr="00272423">
              <w:rPr>
                <w:b w:val="0"/>
                <w:bCs w:val="0"/>
                <w:noProof/>
                <w:webHidden/>
              </w:rPr>
              <w:fldChar w:fldCharType="end"/>
            </w:r>
          </w:hyperlink>
        </w:p>
        <w:p w14:paraId="64797DDE" w14:textId="38D52371" w:rsidR="00272423" w:rsidRPr="00272423" w:rsidRDefault="00272423">
          <w:pPr>
            <w:pStyle w:val="TOC1"/>
            <w:tabs>
              <w:tab w:val="right" w:leader="dot" w:pos="9062"/>
            </w:tabs>
            <w:rPr>
              <w:rFonts w:asciiTheme="minorHAnsi" w:eastAsiaTheme="minorEastAsia" w:hAnsiTheme="minorHAnsi" w:cstheme="minorBidi"/>
              <w:b w:val="0"/>
              <w:bCs w:val="0"/>
              <w:i w:val="0"/>
              <w:iCs w:val="0"/>
              <w:noProof/>
              <w:kern w:val="2"/>
              <w:lang w:val="en-NO" w:eastAsia="en-GB"/>
              <w14:ligatures w14:val="standardContextual"/>
            </w:rPr>
          </w:pPr>
          <w:hyperlink w:anchor="_Toc199152016" w:history="1">
            <w:r w:rsidRPr="00272423">
              <w:rPr>
                <w:rStyle w:val="Hyperlink"/>
                <w:b w:val="0"/>
                <w:bCs w:val="0"/>
                <w:noProof/>
              </w:rPr>
              <w:t>Figure S8. Participant age when predictors are being considered based on the predictor cutoff</w:t>
            </w:r>
            <w:r w:rsidRPr="00272423">
              <w:rPr>
                <w:b w:val="0"/>
                <w:bCs w:val="0"/>
                <w:noProof/>
                <w:webHidden/>
              </w:rPr>
              <w:tab/>
            </w:r>
            <w:r w:rsidRPr="00272423">
              <w:rPr>
                <w:b w:val="0"/>
                <w:bCs w:val="0"/>
                <w:noProof/>
                <w:webHidden/>
              </w:rPr>
              <w:fldChar w:fldCharType="begin"/>
            </w:r>
            <w:r w:rsidRPr="00272423">
              <w:rPr>
                <w:b w:val="0"/>
                <w:bCs w:val="0"/>
                <w:noProof/>
                <w:webHidden/>
              </w:rPr>
              <w:instrText xml:space="preserve"> PAGEREF _Toc199152016 \h </w:instrText>
            </w:r>
            <w:r w:rsidRPr="00272423">
              <w:rPr>
                <w:b w:val="0"/>
                <w:bCs w:val="0"/>
                <w:noProof/>
                <w:webHidden/>
              </w:rPr>
            </w:r>
            <w:r w:rsidRPr="00272423">
              <w:rPr>
                <w:b w:val="0"/>
                <w:bCs w:val="0"/>
                <w:noProof/>
                <w:webHidden/>
              </w:rPr>
              <w:fldChar w:fldCharType="separate"/>
            </w:r>
            <w:r w:rsidR="000F79E1">
              <w:rPr>
                <w:b w:val="0"/>
                <w:bCs w:val="0"/>
                <w:noProof/>
                <w:webHidden/>
              </w:rPr>
              <w:t>12</w:t>
            </w:r>
            <w:r w:rsidRPr="00272423">
              <w:rPr>
                <w:b w:val="0"/>
                <w:bCs w:val="0"/>
                <w:noProof/>
                <w:webHidden/>
              </w:rPr>
              <w:fldChar w:fldCharType="end"/>
            </w:r>
          </w:hyperlink>
        </w:p>
        <w:p w14:paraId="23DEAC0E" w14:textId="5EA4F284" w:rsidR="00272423" w:rsidRPr="00272423" w:rsidRDefault="00272423">
          <w:pPr>
            <w:pStyle w:val="TOC1"/>
            <w:tabs>
              <w:tab w:val="right" w:leader="dot" w:pos="9062"/>
            </w:tabs>
            <w:rPr>
              <w:rFonts w:asciiTheme="minorHAnsi" w:eastAsiaTheme="minorEastAsia" w:hAnsiTheme="minorHAnsi" w:cstheme="minorBidi"/>
              <w:b w:val="0"/>
              <w:bCs w:val="0"/>
              <w:i w:val="0"/>
              <w:iCs w:val="0"/>
              <w:noProof/>
              <w:kern w:val="2"/>
              <w:lang w:val="en-NO" w:eastAsia="en-GB"/>
              <w14:ligatures w14:val="standardContextual"/>
            </w:rPr>
          </w:pPr>
          <w:hyperlink w:anchor="_Toc199152017" w:history="1">
            <w:r w:rsidRPr="00272423">
              <w:rPr>
                <w:b w:val="0"/>
                <w:bCs w:val="0"/>
                <w:noProof/>
                <w:webHidden/>
              </w:rPr>
              <w:tab/>
            </w:r>
            <w:r w:rsidRPr="00272423">
              <w:rPr>
                <w:b w:val="0"/>
                <w:bCs w:val="0"/>
                <w:noProof/>
                <w:webHidden/>
              </w:rPr>
              <w:fldChar w:fldCharType="begin"/>
            </w:r>
            <w:r w:rsidRPr="00272423">
              <w:rPr>
                <w:b w:val="0"/>
                <w:bCs w:val="0"/>
                <w:noProof/>
                <w:webHidden/>
              </w:rPr>
              <w:instrText xml:space="preserve"> PAGEREF _Toc199152017 \h </w:instrText>
            </w:r>
            <w:r w:rsidRPr="00272423">
              <w:rPr>
                <w:b w:val="0"/>
                <w:bCs w:val="0"/>
                <w:noProof/>
                <w:webHidden/>
              </w:rPr>
            </w:r>
            <w:r w:rsidRPr="00272423">
              <w:rPr>
                <w:b w:val="0"/>
                <w:bCs w:val="0"/>
                <w:noProof/>
                <w:webHidden/>
              </w:rPr>
              <w:fldChar w:fldCharType="separate"/>
            </w:r>
            <w:r w:rsidR="000F79E1">
              <w:rPr>
                <w:b w:val="0"/>
                <w:bCs w:val="0"/>
                <w:noProof/>
                <w:webHidden/>
              </w:rPr>
              <w:t>12</w:t>
            </w:r>
            <w:r w:rsidRPr="00272423">
              <w:rPr>
                <w:b w:val="0"/>
                <w:bCs w:val="0"/>
                <w:noProof/>
                <w:webHidden/>
              </w:rPr>
              <w:fldChar w:fldCharType="end"/>
            </w:r>
          </w:hyperlink>
        </w:p>
        <w:p w14:paraId="307B58F9" w14:textId="7E8D2B5B" w:rsidR="00272423" w:rsidRPr="00272423" w:rsidRDefault="00272423">
          <w:pPr>
            <w:pStyle w:val="TOC1"/>
            <w:tabs>
              <w:tab w:val="right" w:leader="dot" w:pos="9062"/>
            </w:tabs>
            <w:rPr>
              <w:rFonts w:asciiTheme="minorHAnsi" w:eastAsiaTheme="minorEastAsia" w:hAnsiTheme="minorHAnsi" w:cstheme="minorBidi"/>
              <w:b w:val="0"/>
              <w:bCs w:val="0"/>
              <w:i w:val="0"/>
              <w:iCs w:val="0"/>
              <w:noProof/>
              <w:kern w:val="2"/>
              <w:lang w:val="en-NO" w:eastAsia="en-GB"/>
              <w14:ligatures w14:val="standardContextual"/>
            </w:rPr>
          </w:pPr>
          <w:hyperlink w:anchor="_Toc199152018" w:history="1">
            <w:r w:rsidRPr="00272423">
              <w:rPr>
                <w:rStyle w:val="Hyperlink"/>
                <w:b w:val="0"/>
                <w:bCs w:val="0"/>
                <w:noProof/>
              </w:rPr>
              <w:t>Table S3. Complete overview of predictors</w:t>
            </w:r>
            <w:r w:rsidRPr="00272423">
              <w:rPr>
                <w:b w:val="0"/>
                <w:bCs w:val="0"/>
                <w:noProof/>
                <w:webHidden/>
              </w:rPr>
              <w:tab/>
            </w:r>
            <w:r w:rsidRPr="00272423">
              <w:rPr>
                <w:b w:val="0"/>
                <w:bCs w:val="0"/>
                <w:noProof/>
                <w:webHidden/>
              </w:rPr>
              <w:fldChar w:fldCharType="begin"/>
            </w:r>
            <w:r w:rsidRPr="00272423">
              <w:rPr>
                <w:b w:val="0"/>
                <w:bCs w:val="0"/>
                <w:noProof/>
                <w:webHidden/>
              </w:rPr>
              <w:instrText xml:space="preserve"> PAGEREF _Toc199152018 \h </w:instrText>
            </w:r>
            <w:r w:rsidRPr="00272423">
              <w:rPr>
                <w:b w:val="0"/>
                <w:bCs w:val="0"/>
                <w:noProof/>
                <w:webHidden/>
              </w:rPr>
            </w:r>
            <w:r w:rsidRPr="00272423">
              <w:rPr>
                <w:b w:val="0"/>
                <w:bCs w:val="0"/>
                <w:noProof/>
                <w:webHidden/>
              </w:rPr>
              <w:fldChar w:fldCharType="separate"/>
            </w:r>
            <w:r w:rsidR="000F79E1">
              <w:rPr>
                <w:b w:val="0"/>
                <w:bCs w:val="0"/>
                <w:noProof/>
                <w:webHidden/>
              </w:rPr>
              <w:t>13</w:t>
            </w:r>
            <w:r w:rsidRPr="00272423">
              <w:rPr>
                <w:b w:val="0"/>
                <w:bCs w:val="0"/>
                <w:noProof/>
                <w:webHidden/>
              </w:rPr>
              <w:fldChar w:fldCharType="end"/>
            </w:r>
          </w:hyperlink>
        </w:p>
        <w:p w14:paraId="071111AA" w14:textId="51336630" w:rsidR="00272423" w:rsidRPr="00272423" w:rsidRDefault="00272423">
          <w:pPr>
            <w:pStyle w:val="TOC1"/>
            <w:tabs>
              <w:tab w:val="right" w:leader="dot" w:pos="9062"/>
            </w:tabs>
            <w:rPr>
              <w:rFonts w:asciiTheme="minorHAnsi" w:eastAsiaTheme="minorEastAsia" w:hAnsiTheme="minorHAnsi" w:cstheme="minorBidi"/>
              <w:b w:val="0"/>
              <w:bCs w:val="0"/>
              <w:i w:val="0"/>
              <w:iCs w:val="0"/>
              <w:noProof/>
              <w:kern w:val="2"/>
              <w:lang w:val="en-NO" w:eastAsia="en-GB"/>
              <w14:ligatures w14:val="standardContextual"/>
            </w:rPr>
          </w:pPr>
          <w:hyperlink w:anchor="_Toc199152019" w:history="1">
            <w:r w:rsidRPr="00272423">
              <w:rPr>
                <w:rStyle w:val="Hyperlink"/>
                <w:b w:val="0"/>
                <w:bCs w:val="0"/>
                <w:noProof/>
              </w:rPr>
              <w:t>STROBE Statement—Checklist of items that should be included in reports of cohort studies</w:t>
            </w:r>
            <w:r w:rsidRPr="00272423">
              <w:rPr>
                <w:b w:val="0"/>
                <w:bCs w:val="0"/>
                <w:noProof/>
                <w:webHidden/>
              </w:rPr>
              <w:tab/>
            </w:r>
            <w:r w:rsidRPr="00272423">
              <w:rPr>
                <w:b w:val="0"/>
                <w:bCs w:val="0"/>
                <w:noProof/>
                <w:webHidden/>
              </w:rPr>
              <w:fldChar w:fldCharType="begin"/>
            </w:r>
            <w:r w:rsidRPr="00272423">
              <w:rPr>
                <w:b w:val="0"/>
                <w:bCs w:val="0"/>
                <w:noProof/>
                <w:webHidden/>
              </w:rPr>
              <w:instrText xml:space="preserve"> PAGEREF _Toc199152019 \h </w:instrText>
            </w:r>
            <w:r w:rsidRPr="00272423">
              <w:rPr>
                <w:b w:val="0"/>
                <w:bCs w:val="0"/>
                <w:noProof/>
                <w:webHidden/>
              </w:rPr>
            </w:r>
            <w:r w:rsidRPr="00272423">
              <w:rPr>
                <w:b w:val="0"/>
                <w:bCs w:val="0"/>
                <w:noProof/>
                <w:webHidden/>
              </w:rPr>
              <w:fldChar w:fldCharType="separate"/>
            </w:r>
            <w:r w:rsidR="000F79E1">
              <w:rPr>
                <w:b w:val="0"/>
                <w:bCs w:val="0"/>
                <w:noProof/>
                <w:webHidden/>
              </w:rPr>
              <w:t>18</w:t>
            </w:r>
            <w:r w:rsidRPr="00272423">
              <w:rPr>
                <w:b w:val="0"/>
                <w:bCs w:val="0"/>
                <w:noProof/>
                <w:webHidden/>
              </w:rPr>
              <w:fldChar w:fldCharType="end"/>
            </w:r>
          </w:hyperlink>
        </w:p>
        <w:p w14:paraId="34DF6BFE" w14:textId="326F3E36" w:rsidR="00272423" w:rsidRPr="00272423" w:rsidRDefault="00272423">
          <w:pPr>
            <w:pStyle w:val="TOC1"/>
            <w:tabs>
              <w:tab w:val="right" w:leader="dot" w:pos="9062"/>
            </w:tabs>
            <w:rPr>
              <w:rFonts w:asciiTheme="minorHAnsi" w:eastAsiaTheme="minorEastAsia" w:hAnsiTheme="minorHAnsi" w:cstheme="minorBidi"/>
              <w:b w:val="0"/>
              <w:bCs w:val="0"/>
              <w:i w:val="0"/>
              <w:iCs w:val="0"/>
              <w:noProof/>
              <w:kern w:val="2"/>
              <w:lang w:val="en-NO" w:eastAsia="en-GB"/>
              <w14:ligatures w14:val="standardContextual"/>
            </w:rPr>
          </w:pPr>
          <w:hyperlink w:anchor="_Toc199152020" w:history="1">
            <w:r w:rsidRPr="00272423">
              <w:rPr>
                <w:rStyle w:val="Hyperlink"/>
                <w:b w:val="0"/>
                <w:bCs w:val="0"/>
                <w:noProof/>
              </w:rPr>
              <w:t>TRIPOD Checklist: Prediction Model Development</w:t>
            </w:r>
            <w:r w:rsidRPr="00272423">
              <w:rPr>
                <w:b w:val="0"/>
                <w:bCs w:val="0"/>
                <w:noProof/>
                <w:webHidden/>
              </w:rPr>
              <w:tab/>
            </w:r>
            <w:r w:rsidRPr="00272423">
              <w:rPr>
                <w:b w:val="0"/>
                <w:bCs w:val="0"/>
                <w:noProof/>
                <w:webHidden/>
              </w:rPr>
              <w:fldChar w:fldCharType="begin"/>
            </w:r>
            <w:r w:rsidRPr="00272423">
              <w:rPr>
                <w:b w:val="0"/>
                <w:bCs w:val="0"/>
                <w:noProof/>
                <w:webHidden/>
              </w:rPr>
              <w:instrText xml:space="preserve"> PAGEREF _Toc199152020 \h </w:instrText>
            </w:r>
            <w:r w:rsidRPr="00272423">
              <w:rPr>
                <w:b w:val="0"/>
                <w:bCs w:val="0"/>
                <w:noProof/>
                <w:webHidden/>
              </w:rPr>
            </w:r>
            <w:r w:rsidRPr="00272423">
              <w:rPr>
                <w:b w:val="0"/>
                <w:bCs w:val="0"/>
                <w:noProof/>
                <w:webHidden/>
              </w:rPr>
              <w:fldChar w:fldCharType="separate"/>
            </w:r>
            <w:r w:rsidR="000F79E1">
              <w:rPr>
                <w:b w:val="0"/>
                <w:bCs w:val="0"/>
                <w:noProof/>
                <w:webHidden/>
              </w:rPr>
              <w:t>19</w:t>
            </w:r>
            <w:r w:rsidRPr="00272423">
              <w:rPr>
                <w:b w:val="0"/>
                <w:bCs w:val="0"/>
                <w:noProof/>
                <w:webHidden/>
              </w:rPr>
              <w:fldChar w:fldCharType="end"/>
            </w:r>
          </w:hyperlink>
        </w:p>
        <w:p w14:paraId="7A3EC2D1" w14:textId="426F1798" w:rsidR="00272423" w:rsidRPr="00272423" w:rsidRDefault="00272423">
          <w:pPr>
            <w:pStyle w:val="TOC1"/>
            <w:tabs>
              <w:tab w:val="right" w:leader="dot" w:pos="9062"/>
            </w:tabs>
            <w:rPr>
              <w:rFonts w:asciiTheme="minorHAnsi" w:eastAsiaTheme="minorEastAsia" w:hAnsiTheme="minorHAnsi" w:cstheme="minorBidi"/>
              <w:b w:val="0"/>
              <w:bCs w:val="0"/>
              <w:i w:val="0"/>
              <w:iCs w:val="0"/>
              <w:noProof/>
              <w:kern w:val="2"/>
              <w:lang w:val="en-NO" w:eastAsia="en-GB"/>
              <w14:ligatures w14:val="standardContextual"/>
            </w:rPr>
          </w:pPr>
          <w:hyperlink w:anchor="_Toc199152021" w:history="1">
            <w:r w:rsidRPr="00272423">
              <w:rPr>
                <w:rStyle w:val="Hyperlink"/>
                <w:b w:val="0"/>
                <w:bCs w:val="0"/>
                <w:noProof/>
              </w:rPr>
              <w:t>References</w:t>
            </w:r>
            <w:r w:rsidRPr="00272423">
              <w:rPr>
                <w:b w:val="0"/>
                <w:bCs w:val="0"/>
                <w:noProof/>
                <w:webHidden/>
              </w:rPr>
              <w:tab/>
            </w:r>
            <w:r w:rsidRPr="00272423">
              <w:rPr>
                <w:b w:val="0"/>
                <w:bCs w:val="0"/>
                <w:noProof/>
                <w:webHidden/>
              </w:rPr>
              <w:fldChar w:fldCharType="begin"/>
            </w:r>
            <w:r w:rsidRPr="00272423">
              <w:rPr>
                <w:b w:val="0"/>
                <w:bCs w:val="0"/>
                <w:noProof/>
                <w:webHidden/>
              </w:rPr>
              <w:instrText xml:space="preserve"> PAGEREF _Toc199152021 \h </w:instrText>
            </w:r>
            <w:r w:rsidRPr="00272423">
              <w:rPr>
                <w:b w:val="0"/>
                <w:bCs w:val="0"/>
                <w:noProof/>
                <w:webHidden/>
              </w:rPr>
            </w:r>
            <w:r w:rsidRPr="00272423">
              <w:rPr>
                <w:b w:val="0"/>
                <w:bCs w:val="0"/>
                <w:noProof/>
                <w:webHidden/>
              </w:rPr>
              <w:fldChar w:fldCharType="separate"/>
            </w:r>
            <w:r w:rsidR="000F79E1">
              <w:rPr>
                <w:b w:val="0"/>
                <w:bCs w:val="0"/>
                <w:noProof/>
                <w:webHidden/>
              </w:rPr>
              <w:t>21</w:t>
            </w:r>
            <w:r w:rsidRPr="00272423">
              <w:rPr>
                <w:b w:val="0"/>
                <w:bCs w:val="0"/>
                <w:noProof/>
                <w:webHidden/>
              </w:rPr>
              <w:fldChar w:fldCharType="end"/>
            </w:r>
          </w:hyperlink>
        </w:p>
        <w:p w14:paraId="5A63A8EC" w14:textId="54C4BA12" w:rsidR="00FC5ECB" w:rsidRPr="00FC5ECB" w:rsidRDefault="00C44856" w:rsidP="00FC5ECB">
          <w:pPr>
            <w:spacing w:after="240"/>
            <w:rPr>
              <w:rFonts w:cs="Times New Roman"/>
              <w:lang w:val="en-GB"/>
            </w:rPr>
            <w:sectPr w:rsidR="00FC5ECB" w:rsidRPr="00FC5ECB">
              <w:footerReference w:type="even" r:id="rId8"/>
              <w:footerReference w:type="default" r:id="rId9"/>
              <w:pgSz w:w="11906" w:h="16838"/>
              <w:pgMar w:top="1417" w:right="1417" w:bottom="1417" w:left="1417" w:header="708" w:footer="708" w:gutter="0"/>
              <w:cols w:space="708"/>
              <w:docGrid w:linePitch="360"/>
            </w:sectPr>
          </w:pPr>
          <w:r w:rsidRPr="00272423">
            <w:rPr>
              <w:rFonts w:cs="Times New Roman"/>
              <w:noProof/>
              <w:lang w:val="en-GB"/>
            </w:rPr>
            <w:fldChar w:fldCharType="end"/>
          </w:r>
        </w:p>
      </w:sdtContent>
    </w:sdt>
    <w:p w14:paraId="7FABECDD" w14:textId="1A8609BF" w:rsidR="00FC5ECB" w:rsidRPr="000F1299" w:rsidRDefault="00FC5ECB" w:rsidP="0002566C">
      <w:pPr>
        <w:pStyle w:val="Heading1"/>
      </w:pPr>
      <w:bookmarkStart w:id="0" w:name="_Toc199152005"/>
      <w:r w:rsidRPr="000F1299">
        <w:lastRenderedPageBreak/>
        <w:t>Table S</w:t>
      </w:r>
      <w:r w:rsidR="002042FC">
        <w:t>1</w:t>
      </w:r>
      <w:r w:rsidRPr="000F1299">
        <w:t>. Unimodal prediction: Performance estimates in the five predictor groups using three approaches to class imbalance</w:t>
      </w:r>
      <w:bookmarkEnd w:id="0"/>
    </w:p>
    <w:tbl>
      <w:tblPr>
        <w:tblpPr w:leftFromText="180" w:rightFromText="180" w:vertAnchor="text" w:horzAnchor="margin" w:tblpXSpec="center" w:tblpY="88"/>
        <w:tblW w:w="14288" w:type="dxa"/>
        <w:tblLayout w:type="fixed"/>
        <w:tblLook w:val="04A0" w:firstRow="1" w:lastRow="0" w:firstColumn="1" w:lastColumn="0" w:noHBand="0" w:noVBand="1"/>
      </w:tblPr>
      <w:tblGrid>
        <w:gridCol w:w="851"/>
        <w:gridCol w:w="850"/>
        <w:gridCol w:w="709"/>
        <w:gridCol w:w="992"/>
        <w:gridCol w:w="993"/>
        <w:gridCol w:w="1275"/>
        <w:gridCol w:w="851"/>
        <w:gridCol w:w="1276"/>
        <w:gridCol w:w="1417"/>
        <w:gridCol w:w="851"/>
        <w:gridCol w:w="1417"/>
        <w:gridCol w:w="1418"/>
        <w:gridCol w:w="1388"/>
      </w:tblGrid>
      <w:tr w:rsidR="00FC5ECB" w:rsidRPr="00123F72" w14:paraId="5D8FD7E4" w14:textId="77777777" w:rsidTr="00A140D7">
        <w:trPr>
          <w:trHeight w:val="300"/>
        </w:trPr>
        <w:tc>
          <w:tcPr>
            <w:tcW w:w="851" w:type="dxa"/>
            <w:tcBorders>
              <w:top w:val="single" w:sz="4" w:space="0" w:color="auto"/>
              <w:bottom w:val="single" w:sz="4" w:space="0" w:color="auto"/>
              <w:right w:val="nil"/>
            </w:tcBorders>
            <w:shd w:val="clear" w:color="auto" w:fill="auto"/>
            <w:noWrap/>
            <w:vAlign w:val="center"/>
            <w:hideMark/>
          </w:tcPr>
          <w:p w14:paraId="01AAE176" w14:textId="77777777" w:rsidR="00FC5ECB" w:rsidRPr="00123F72" w:rsidRDefault="00FC5ECB" w:rsidP="00A140D7">
            <w:pPr>
              <w:spacing w:after="0" w:line="276" w:lineRule="auto"/>
              <w:jc w:val="center"/>
              <w:rPr>
                <w:rFonts w:ascii="Aptos" w:eastAsia="Times New Roman" w:hAnsi="Aptos" w:cs="Consolas"/>
                <w:b/>
                <w:bCs/>
                <w:sz w:val="16"/>
                <w:szCs w:val="16"/>
                <w:lang w:val="en-GB" w:eastAsia="en-GB"/>
              </w:rPr>
            </w:pPr>
            <w:r w:rsidRPr="00123F72">
              <w:rPr>
                <w:rFonts w:ascii="Aptos" w:eastAsia="Times New Roman" w:hAnsi="Aptos" w:cs="Consolas"/>
                <w:b/>
                <w:bCs/>
                <w:sz w:val="16"/>
                <w:szCs w:val="16"/>
                <w:lang w:val="en-GB" w:eastAsia="en-GB"/>
              </w:rPr>
              <w:t>Feature</w:t>
            </w:r>
          </w:p>
        </w:tc>
        <w:tc>
          <w:tcPr>
            <w:tcW w:w="850" w:type="dxa"/>
            <w:tcBorders>
              <w:top w:val="single" w:sz="4" w:space="0" w:color="auto"/>
              <w:left w:val="nil"/>
              <w:bottom w:val="single" w:sz="4" w:space="0" w:color="auto"/>
              <w:right w:val="nil"/>
            </w:tcBorders>
            <w:shd w:val="clear" w:color="auto" w:fill="auto"/>
            <w:noWrap/>
            <w:vAlign w:val="center"/>
            <w:hideMark/>
          </w:tcPr>
          <w:p w14:paraId="1398130F" w14:textId="77777777" w:rsidR="00FC5ECB" w:rsidRPr="00123F72" w:rsidRDefault="00FC5ECB" w:rsidP="00A140D7">
            <w:pPr>
              <w:spacing w:after="0" w:line="276" w:lineRule="auto"/>
              <w:jc w:val="center"/>
              <w:rPr>
                <w:rFonts w:ascii="Aptos" w:eastAsia="Times New Roman" w:hAnsi="Aptos" w:cs="Consolas"/>
                <w:b/>
                <w:bCs/>
                <w:sz w:val="16"/>
                <w:szCs w:val="16"/>
                <w:lang w:val="en-GB" w:eastAsia="en-GB"/>
              </w:rPr>
            </w:pPr>
            <w:proofErr w:type="spellStart"/>
            <w:r w:rsidRPr="00123F72">
              <w:rPr>
                <w:rFonts w:ascii="Aptos" w:eastAsia="Times New Roman" w:hAnsi="Aptos" w:cs="Consolas"/>
                <w:b/>
                <w:bCs/>
                <w:sz w:val="16"/>
                <w:szCs w:val="16"/>
                <w:lang w:val="en-GB" w:eastAsia="en-GB"/>
              </w:rPr>
              <w:t>Classif-ier</w:t>
            </w:r>
            <w:proofErr w:type="spellEnd"/>
          </w:p>
        </w:tc>
        <w:tc>
          <w:tcPr>
            <w:tcW w:w="709" w:type="dxa"/>
            <w:tcBorders>
              <w:top w:val="single" w:sz="4" w:space="0" w:color="auto"/>
              <w:left w:val="nil"/>
              <w:bottom w:val="single" w:sz="4" w:space="0" w:color="auto"/>
              <w:right w:val="nil"/>
            </w:tcBorders>
            <w:shd w:val="clear" w:color="auto" w:fill="auto"/>
            <w:noWrap/>
            <w:vAlign w:val="center"/>
            <w:hideMark/>
          </w:tcPr>
          <w:p w14:paraId="4C1FD9DA" w14:textId="77777777" w:rsidR="00FC5ECB" w:rsidRPr="00123F72" w:rsidRDefault="00FC5ECB" w:rsidP="00A140D7">
            <w:pPr>
              <w:spacing w:after="0" w:line="276" w:lineRule="auto"/>
              <w:jc w:val="center"/>
              <w:rPr>
                <w:rFonts w:ascii="Aptos" w:eastAsia="Times New Roman" w:hAnsi="Aptos" w:cs="Consolas"/>
                <w:b/>
                <w:bCs/>
                <w:sz w:val="16"/>
                <w:szCs w:val="16"/>
                <w:lang w:val="en-GB" w:eastAsia="en-GB"/>
              </w:rPr>
            </w:pPr>
            <w:r w:rsidRPr="00123F72">
              <w:rPr>
                <w:rFonts w:ascii="Aptos" w:eastAsia="Times New Roman" w:hAnsi="Aptos" w:cs="Consolas"/>
                <w:b/>
                <w:bCs/>
                <w:i/>
                <w:iCs/>
                <w:sz w:val="16"/>
                <w:szCs w:val="16"/>
                <w:lang w:val="en-GB" w:eastAsia="en-GB"/>
              </w:rPr>
              <w:t>n</w:t>
            </w:r>
            <w:r w:rsidRPr="00123F72">
              <w:rPr>
                <w:rFonts w:ascii="Aptos" w:eastAsia="Times New Roman" w:hAnsi="Aptos" w:cs="Consolas"/>
                <w:b/>
                <w:bCs/>
                <w:sz w:val="16"/>
                <w:szCs w:val="16"/>
                <w:lang w:val="en-GB" w:eastAsia="en-GB"/>
              </w:rPr>
              <w:t xml:space="preserve"> cases</w:t>
            </w:r>
          </w:p>
        </w:tc>
        <w:tc>
          <w:tcPr>
            <w:tcW w:w="992" w:type="dxa"/>
            <w:tcBorders>
              <w:top w:val="single" w:sz="4" w:space="0" w:color="auto"/>
              <w:left w:val="nil"/>
              <w:bottom w:val="single" w:sz="4" w:space="0" w:color="auto"/>
              <w:right w:val="nil"/>
            </w:tcBorders>
            <w:shd w:val="clear" w:color="auto" w:fill="auto"/>
            <w:noWrap/>
            <w:vAlign w:val="center"/>
            <w:hideMark/>
          </w:tcPr>
          <w:p w14:paraId="7CF561E6" w14:textId="77777777" w:rsidR="00FC5ECB" w:rsidRPr="00123F72" w:rsidRDefault="00FC5ECB" w:rsidP="00A140D7">
            <w:pPr>
              <w:spacing w:after="0" w:line="276" w:lineRule="auto"/>
              <w:jc w:val="center"/>
              <w:rPr>
                <w:rFonts w:ascii="Aptos" w:eastAsia="Times New Roman" w:hAnsi="Aptos" w:cs="Consolas"/>
                <w:b/>
                <w:bCs/>
                <w:sz w:val="16"/>
                <w:szCs w:val="16"/>
                <w:lang w:val="en-GB" w:eastAsia="en-GB"/>
              </w:rPr>
            </w:pPr>
            <w:r w:rsidRPr="00123F72">
              <w:rPr>
                <w:rFonts w:ascii="Aptos" w:eastAsia="Times New Roman" w:hAnsi="Aptos" w:cs="Consolas"/>
                <w:b/>
                <w:bCs/>
                <w:i/>
                <w:iCs/>
                <w:sz w:val="16"/>
                <w:szCs w:val="16"/>
                <w:lang w:val="en-GB" w:eastAsia="en-GB"/>
              </w:rPr>
              <w:t>n</w:t>
            </w:r>
            <w:r w:rsidRPr="00123F72">
              <w:rPr>
                <w:rFonts w:ascii="Aptos" w:eastAsia="Times New Roman" w:hAnsi="Aptos" w:cs="Consolas"/>
                <w:b/>
                <w:bCs/>
                <w:sz w:val="16"/>
                <w:szCs w:val="16"/>
                <w:lang w:val="en-GB" w:eastAsia="en-GB"/>
              </w:rPr>
              <w:t xml:space="preserve"> controls</w:t>
            </w:r>
          </w:p>
        </w:tc>
        <w:tc>
          <w:tcPr>
            <w:tcW w:w="993" w:type="dxa"/>
            <w:tcBorders>
              <w:top w:val="single" w:sz="4" w:space="0" w:color="auto"/>
              <w:left w:val="nil"/>
              <w:bottom w:val="single" w:sz="4" w:space="0" w:color="auto"/>
              <w:right w:val="nil"/>
            </w:tcBorders>
            <w:shd w:val="clear" w:color="auto" w:fill="auto"/>
            <w:noWrap/>
            <w:vAlign w:val="center"/>
            <w:hideMark/>
          </w:tcPr>
          <w:p w14:paraId="6CB9AF5C" w14:textId="77777777" w:rsidR="00FC5ECB" w:rsidRPr="00123F72" w:rsidRDefault="00FC5ECB" w:rsidP="00A140D7">
            <w:pPr>
              <w:spacing w:after="0" w:line="276" w:lineRule="auto"/>
              <w:jc w:val="center"/>
              <w:rPr>
                <w:rFonts w:ascii="Aptos" w:eastAsia="Times New Roman" w:hAnsi="Aptos" w:cs="Consolas"/>
                <w:b/>
                <w:bCs/>
                <w:sz w:val="16"/>
                <w:szCs w:val="16"/>
                <w:lang w:val="en-GB" w:eastAsia="en-GB"/>
              </w:rPr>
            </w:pPr>
            <w:r w:rsidRPr="00123F72">
              <w:rPr>
                <w:rFonts w:ascii="Aptos" w:eastAsia="Times New Roman" w:hAnsi="Aptos" w:cs="Consolas"/>
                <w:b/>
                <w:bCs/>
                <w:i/>
                <w:iCs/>
                <w:sz w:val="16"/>
                <w:szCs w:val="16"/>
                <w:lang w:val="en-GB" w:eastAsia="en-GB"/>
              </w:rPr>
              <w:t>n</w:t>
            </w:r>
            <w:r w:rsidRPr="00123F72">
              <w:rPr>
                <w:rFonts w:ascii="Aptos" w:eastAsia="Times New Roman" w:hAnsi="Aptos" w:cs="Consolas"/>
                <w:b/>
                <w:bCs/>
                <w:sz w:val="16"/>
                <w:szCs w:val="16"/>
                <w:lang w:val="en-GB" w:eastAsia="en-GB"/>
              </w:rPr>
              <w:t xml:space="preserve"> cases train/ test</w:t>
            </w:r>
          </w:p>
        </w:tc>
        <w:tc>
          <w:tcPr>
            <w:tcW w:w="1275" w:type="dxa"/>
            <w:tcBorders>
              <w:top w:val="single" w:sz="4" w:space="0" w:color="auto"/>
              <w:left w:val="nil"/>
              <w:bottom w:val="single" w:sz="4" w:space="0" w:color="auto"/>
              <w:right w:val="nil"/>
            </w:tcBorders>
            <w:shd w:val="clear" w:color="auto" w:fill="auto"/>
            <w:noWrap/>
            <w:vAlign w:val="center"/>
            <w:hideMark/>
          </w:tcPr>
          <w:p w14:paraId="2A895189" w14:textId="77777777" w:rsidR="00FC5ECB" w:rsidRPr="00123F72" w:rsidRDefault="00FC5ECB" w:rsidP="00A140D7">
            <w:pPr>
              <w:spacing w:after="0" w:line="276" w:lineRule="auto"/>
              <w:jc w:val="center"/>
              <w:rPr>
                <w:rFonts w:ascii="Aptos" w:eastAsia="Times New Roman" w:hAnsi="Aptos" w:cs="Consolas"/>
                <w:b/>
                <w:bCs/>
                <w:sz w:val="16"/>
                <w:szCs w:val="16"/>
                <w:lang w:val="en-GB" w:eastAsia="en-GB"/>
              </w:rPr>
            </w:pPr>
            <w:r w:rsidRPr="00123F72">
              <w:rPr>
                <w:rFonts w:ascii="Aptos" w:eastAsia="Times New Roman" w:hAnsi="Aptos" w:cs="Consolas"/>
                <w:b/>
                <w:bCs/>
                <w:i/>
                <w:iCs/>
                <w:sz w:val="16"/>
                <w:szCs w:val="16"/>
                <w:lang w:val="en-GB" w:eastAsia="en-GB"/>
              </w:rPr>
              <w:t>n</w:t>
            </w:r>
            <w:r w:rsidRPr="00123F72">
              <w:rPr>
                <w:rFonts w:ascii="Aptos" w:eastAsia="Times New Roman" w:hAnsi="Aptos" w:cs="Consolas"/>
                <w:b/>
                <w:bCs/>
                <w:sz w:val="16"/>
                <w:szCs w:val="16"/>
                <w:lang w:val="en-GB" w:eastAsia="en-GB"/>
              </w:rPr>
              <w:t xml:space="preserve"> controls train/ test</w:t>
            </w:r>
          </w:p>
        </w:tc>
        <w:tc>
          <w:tcPr>
            <w:tcW w:w="851" w:type="dxa"/>
            <w:tcBorders>
              <w:top w:val="single" w:sz="4" w:space="0" w:color="auto"/>
              <w:left w:val="nil"/>
              <w:bottom w:val="single" w:sz="4" w:space="0" w:color="auto"/>
              <w:right w:val="nil"/>
            </w:tcBorders>
            <w:shd w:val="clear" w:color="auto" w:fill="auto"/>
            <w:noWrap/>
            <w:vAlign w:val="center"/>
            <w:hideMark/>
          </w:tcPr>
          <w:p w14:paraId="7109CB02" w14:textId="77777777" w:rsidR="00FC5ECB" w:rsidRPr="00123F72" w:rsidRDefault="00FC5ECB" w:rsidP="00A140D7">
            <w:pPr>
              <w:spacing w:after="0" w:line="276" w:lineRule="auto"/>
              <w:jc w:val="center"/>
              <w:rPr>
                <w:rFonts w:ascii="Aptos" w:eastAsia="Times New Roman" w:hAnsi="Aptos" w:cs="Consolas"/>
                <w:b/>
                <w:bCs/>
                <w:sz w:val="16"/>
                <w:szCs w:val="16"/>
                <w:lang w:val="en-GB" w:eastAsia="en-GB"/>
              </w:rPr>
            </w:pPr>
            <w:r w:rsidRPr="00123F72">
              <w:rPr>
                <w:rFonts w:ascii="Aptos" w:eastAsia="Times New Roman" w:hAnsi="Aptos" w:cs="Consolas"/>
                <w:b/>
                <w:bCs/>
                <w:sz w:val="16"/>
                <w:szCs w:val="16"/>
                <w:lang w:val="en-GB" w:eastAsia="en-GB"/>
              </w:rPr>
              <w:t>TP</w:t>
            </w:r>
          </w:p>
        </w:tc>
        <w:tc>
          <w:tcPr>
            <w:tcW w:w="1276" w:type="dxa"/>
            <w:tcBorders>
              <w:top w:val="single" w:sz="4" w:space="0" w:color="auto"/>
              <w:left w:val="nil"/>
              <w:bottom w:val="single" w:sz="4" w:space="0" w:color="auto"/>
              <w:right w:val="nil"/>
            </w:tcBorders>
            <w:shd w:val="clear" w:color="auto" w:fill="auto"/>
            <w:noWrap/>
            <w:vAlign w:val="center"/>
            <w:hideMark/>
          </w:tcPr>
          <w:p w14:paraId="1FBE0E8E" w14:textId="77777777" w:rsidR="00FC5ECB" w:rsidRPr="00123F72" w:rsidRDefault="00FC5ECB" w:rsidP="00A140D7">
            <w:pPr>
              <w:spacing w:after="0" w:line="276" w:lineRule="auto"/>
              <w:jc w:val="center"/>
              <w:rPr>
                <w:rFonts w:ascii="Aptos" w:eastAsia="Times New Roman" w:hAnsi="Aptos" w:cs="Consolas"/>
                <w:b/>
                <w:bCs/>
                <w:sz w:val="16"/>
                <w:szCs w:val="16"/>
                <w:lang w:val="en-GB" w:eastAsia="en-GB"/>
              </w:rPr>
            </w:pPr>
            <w:r w:rsidRPr="00123F72">
              <w:rPr>
                <w:rFonts w:ascii="Aptos" w:eastAsia="Times New Roman" w:hAnsi="Aptos" w:cs="Consolas"/>
                <w:b/>
                <w:bCs/>
                <w:sz w:val="16"/>
                <w:szCs w:val="16"/>
                <w:lang w:val="en-GB" w:eastAsia="en-GB"/>
              </w:rPr>
              <w:t>FP</w:t>
            </w:r>
          </w:p>
        </w:tc>
        <w:tc>
          <w:tcPr>
            <w:tcW w:w="1417" w:type="dxa"/>
            <w:tcBorders>
              <w:top w:val="single" w:sz="4" w:space="0" w:color="auto"/>
              <w:left w:val="nil"/>
              <w:bottom w:val="single" w:sz="4" w:space="0" w:color="auto"/>
              <w:right w:val="nil"/>
            </w:tcBorders>
            <w:shd w:val="clear" w:color="auto" w:fill="auto"/>
            <w:noWrap/>
            <w:vAlign w:val="center"/>
            <w:hideMark/>
          </w:tcPr>
          <w:p w14:paraId="5941169B" w14:textId="77777777" w:rsidR="00FC5ECB" w:rsidRPr="00123F72" w:rsidRDefault="00FC5ECB" w:rsidP="00A140D7">
            <w:pPr>
              <w:spacing w:after="0" w:line="276" w:lineRule="auto"/>
              <w:jc w:val="center"/>
              <w:rPr>
                <w:rFonts w:ascii="Aptos" w:eastAsia="Times New Roman" w:hAnsi="Aptos" w:cs="Consolas"/>
                <w:b/>
                <w:bCs/>
                <w:sz w:val="16"/>
                <w:szCs w:val="16"/>
                <w:lang w:val="en-GB" w:eastAsia="en-GB"/>
              </w:rPr>
            </w:pPr>
            <w:r w:rsidRPr="00123F72">
              <w:rPr>
                <w:rFonts w:ascii="Aptos" w:eastAsia="Times New Roman" w:hAnsi="Aptos" w:cs="Consolas"/>
                <w:b/>
                <w:bCs/>
                <w:sz w:val="16"/>
                <w:szCs w:val="16"/>
                <w:lang w:val="en-GB" w:eastAsia="en-GB"/>
              </w:rPr>
              <w:t>TN</w:t>
            </w:r>
          </w:p>
        </w:tc>
        <w:tc>
          <w:tcPr>
            <w:tcW w:w="851" w:type="dxa"/>
            <w:tcBorders>
              <w:top w:val="single" w:sz="4" w:space="0" w:color="auto"/>
              <w:left w:val="nil"/>
              <w:bottom w:val="single" w:sz="4" w:space="0" w:color="auto"/>
              <w:right w:val="nil"/>
            </w:tcBorders>
            <w:shd w:val="clear" w:color="auto" w:fill="auto"/>
            <w:noWrap/>
            <w:vAlign w:val="center"/>
            <w:hideMark/>
          </w:tcPr>
          <w:p w14:paraId="310D1AEA" w14:textId="77777777" w:rsidR="00FC5ECB" w:rsidRPr="00123F72" w:rsidRDefault="00FC5ECB" w:rsidP="00A140D7">
            <w:pPr>
              <w:spacing w:after="0" w:line="276" w:lineRule="auto"/>
              <w:jc w:val="center"/>
              <w:rPr>
                <w:rFonts w:ascii="Aptos" w:eastAsia="Times New Roman" w:hAnsi="Aptos" w:cs="Consolas"/>
                <w:b/>
                <w:bCs/>
                <w:sz w:val="16"/>
                <w:szCs w:val="16"/>
                <w:lang w:val="en-GB" w:eastAsia="en-GB"/>
              </w:rPr>
            </w:pPr>
            <w:r w:rsidRPr="00123F72">
              <w:rPr>
                <w:rFonts w:ascii="Aptos" w:eastAsia="Times New Roman" w:hAnsi="Aptos" w:cs="Consolas"/>
                <w:b/>
                <w:bCs/>
                <w:sz w:val="16"/>
                <w:szCs w:val="16"/>
                <w:lang w:val="en-GB" w:eastAsia="en-GB"/>
              </w:rPr>
              <w:t>FN</w:t>
            </w:r>
          </w:p>
        </w:tc>
        <w:tc>
          <w:tcPr>
            <w:tcW w:w="1417" w:type="dxa"/>
            <w:tcBorders>
              <w:top w:val="single" w:sz="4" w:space="0" w:color="auto"/>
              <w:left w:val="nil"/>
              <w:bottom w:val="single" w:sz="4" w:space="0" w:color="auto"/>
              <w:right w:val="nil"/>
            </w:tcBorders>
            <w:shd w:val="clear" w:color="auto" w:fill="auto"/>
            <w:noWrap/>
            <w:vAlign w:val="center"/>
            <w:hideMark/>
          </w:tcPr>
          <w:p w14:paraId="5ECE5E58" w14:textId="77777777" w:rsidR="00FC5ECB" w:rsidRPr="00123F72" w:rsidRDefault="00FC5ECB" w:rsidP="00A140D7">
            <w:pPr>
              <w:spacing w:after="0" w:line="276" w:lineRule="auto"/>
              <w:jc w:val="center"/>
              <w:rPr>
                <w:rFonts w:ascii="Aptos" w:eastAsia="Times New Roman" w:hAnsi="Aptos" w:cs="Consolas"/>
                <w:b/>
                <w:bCs/>
                <w:sz w:val="16"/>
                <w:szCs w:val="16"/>
                <w:lang w:val="en-GB" w:eastAsia="en-GB"/>
              </w:rPr>
            </w:pPr>
            <w:r w:rsidRPr="00123F72">
              <w:rPr>
                <w:rFonts w:ascii="Aptos" w:eastAsia="Times New Roman" w:hAnsi="Aptos" w:cs="Consolas"/>
                <w:b/>
                <w:bCs/>
                <w:sz w:val="16"/>
                <w:szCs w:val="16"/>
                <w:lang w:val="en-GB" w:eastAsia="en-GB"/>
              </w:rPr>
              <w:t>Sensitivity</w:t>
            </w:r>
          </w:p>
        </w:tc>
        <w:tc>
          <w:tcPr>
            <w:tcW w:w="1418" w:type="dxa"/>
            <w:tcBorders>
              <w:top w:val="single" w:sz="4" w:space="0" w:color="auto"/>
              <w:left w:val="nil"/>
              <w:bottom w:val="single" w:sz="4" w:space="0" w:color="auto"/>
              <w:right w:val="nil"/>
            </w:tcBorders>
            <w:shd w:val="clear" w:color="auto" w:fill="auto"/>
            <w:noWrap/>
            <w:vAlign w:val="center"/>
            <w:hideMark/>
          </w:tcPr>
          <w:p w14:paraId="2E063FEB" w14:textId="77777777" w:rsidR="00FC5ECB" w:rsidRPr="00123F72" w:rsidRDefault="00FC5ECB" w:rsidP="00A140D7">
            <w:pPr>
              <w:spacing w:after="0" w:line="276" w:lineRule="auto"/>
              <w:jc w:val="center"/>
              <w:rPr>
                <w:rFonts w:ascii="Aptos" w:eastAsia="Times New Roman" w:hAnsi="Aptos" w:cs="Consolas"/>
                <w:b/>
                <w:bCs/>
                <w:sz w:val="16"/>
                <w:szCs w:val="16"/>
                <w:lang w:val="en-GB" w:eastAsia="en-GB"/>
              </w:rPr>
            </w:pPr>
            <w:r w:rsidRPr="00123F72">
              <w:rPr>
                <w:rFonts w:ascii="Aptos" w:eastAsia="Times New Roman" w:hAnsi="Aptos" w:cs="Consolas"/>
                <w:b/>
                <w:bCs/>
                <w:sz w:val="16"/>
                <w:szCs w:val="16"/>
                <w:lang w:val="en-GB" w:eastAsia="en-GB"/>
              </w:rPr>
              <w:t>Specificity</w:t>
            </w:r>
          </w:p>
        </w:tc>
        <w:tc>
          <w:tcPr>
            <w:tcW w:w="1388" w:type="dxa"/>
            <w:tcBorders>
              <w:top w:val="single" w:sz="4" w:space="0" w:color="auto"/>
              <w:left w:val="nil"/>
              <w:bottom w:val="single" w:sz="4" w:space="0" w:color="auto"/>
              <w:right w:val="nil"/>
            </w:tcBorders>
            <w:shd w:val="clear" w:color="auto" w:fill="auto"/>
            <w:noWrap/>
            <w:vAlign w:val="center"/>
            <w:hideMark/>
          </w:tcPr>
          <w:p w14:paraId="40CEEE11" w14:textId="77777777" w:rsidR="00FC5ECB" w:rsidRPr="00123F72" w:rsidRDefault="00FC5ECB" w:rsidP="00A140D7">
            <w:pPr>
              <w:spacing w:after="0" w:line="276" w:lineRule="auto"/>
              <w:jc w:val="center"/>
              <w:rPr>
                <w:rFonts w:ascii="Aptos" w:eastAsia="Times New Roman" w:hAnsi="Aptos" w:cs="Consolas"/>
                <w:b/>
                <w:bCs/>
                <w:sz w:val="16"/>
                <w:szCs w:val="16"/>
                <w:lang w:val="en-GB" w:eastAsia="en-GB"/>
              </w:rPr>
            </w:pPr>
            <w:r w:rsidRPr="00123F72">
              <w:rPr>
                <w:rFonts w:ascii="Aptos" w:eastAsia="Times New Roman" w:hAnsi="Aptos" w:cs="Consolas"/>
                <w:b/>
                <w:bCs/>
                <w:sz w:val="16"/>
                <w:szCs w:val="16"/>
                <w:lang w:val="en-GB" w:eastAsia="en-GB"/>
              </w:rPr>
              <w:t>Balanced accuracy</w:t>
            </w:r>
          </w:p>
        </w:tc>
      </w:tr>
      <w:tr w:rsidR="00FC5ECB" w:rsidRPr="00123F72" w14:paraId="7B5D0F72" w14:textId="77777777" w:rsidTr="00A140D7">
        <w:trPr>
          <w:trHeight w:val="280"/>
        </w:trPr>
        <w:tc>
          <w:tcPr>
            <w:tcW w:w="851" w:type="dxa"/>
            <w:tcBorders>
              <w:top w:val="single" w:sz="4" w:space="0" w:color="auto"/>
              <w:left w:val="nil"/>
              <w:bottom w:val="nil"/>
              <w:right w:val="nil"/>
            </w:tcBorders>
            <w:shd w:val="clear" w:color="auto" w:fill="auto"/>
            <w:noWrap/>
            <w:vAlign w:val="center"/>
            <w:hideMark/>
          </w:tcPr>
          <w:p w14:paraId="725A3E3C"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CAPE</w:t>
            </w:r>
          </w:p>
        </w:tc>
        <w:tc>
          <w:tcPr>
            <w:tcW w:w="850" w:type="dxa"/>
            <w:tcBorders>
              <w:top w:val="single" w:sz="4" w:space="0" w:color="auto"/>
              <w:left w:val="nil"/>
              <w:bottom w:val="nil"/>
              <w:right w:val="nil"/>
            </w:tcBorders>
            <w:shd w:val="clear" w:color="auto" w:fill="auto"/>
            <w:noWrap/>
            <w:vAlign w:val="center"/>
          </w:tcPr>
          <w:p w14:paraId="0B128008"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p>
        </w:tc>
        <w:tc>
          <w:tcPr>
            <w:tcW w:w="709" w:type="dxa"/>
            <w:tcBorders>
              <w:top w:val="single" w:sz="4" w:space="0" w:color="auto"/>
              <w:left w:val="nil"/>
              <w:bottom w:val="nil"/>
              <w:right w:val="nil"/>
            </w:tcBorders>
            <w:shd w:val="clear" w:color="auto" w:fill="auto"/>
            <w:noWrap/>
            <w:vAlign w:val="center"/>
            <w:hideMark/>
          </w:tcPr>
          <w:p w14:paraId="5FC66C86"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47</w:t>
            </w:r>
          </w:p>
        </w:tc>
        <w:tc>
          <w:tcPr>
            <w:tcW w:w="992" w:type="dxa"/>
            <w:tcBorders>
              <w:top w:val="single" w:sz="4" w:space="0" w:color="auto"/>
              <w:left w:val="nil"/>
              <w:bottom w:val="nil"/>
              <w:right w:val="nil"/>
            </w:tcBorders>
            <w:shd w:val="clear" w:color="auto" w:fill="auto"/>
            <w:noWrap/>
            <w:vAlign w:val="center"/>
            <w:hideMark/>
          </w:tcPr>
          <w:p w14:paraId="5A3E44A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22905</w:t>
            </w:r>
          </w:p>
        </w:tc>
        <w:tc>
          <w:tcPr>
            <w:tcW w:w="993" w:type="dxa"/>
            <w:tcBorders>
              <w:top w:val="single" w:sz="4" w:space="0" w:color="auto"/>
              <w:left w:val="nil"/>
              <w:bottom w:val="nil"/>
              <w:right w:val="nil"/>
            </w:tcBorders>
            <w:shd w:val="clear" w:color="auto" w:fill="auto"/>
            <w:noWrap/>
            <w:vAlign w:val="center"/>
            <w:hideMark/>
          </w:tcPr>
          <w:p w14:paraId="21DD34D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38/ 10</w:t>
            </w:r>
          </w:p>
        </w:tc>
        <w:tc>
          <w:tcPr>
            <w:tcW w:w="1275" w:type="dxa"/>
            <w:tcBorders>
              <w:top w:val="single" w:sz="4" w:space="0" w:color="auto"/>
              <w:left w:val="nil"/>
              <w:bottom w:val="nil"/>
              <w:right w:val="nil"/>
            </w:tcBorders>
            <w:shd w:val="clear" w:color="auto" w:fill="auto"/>
            <w:noWrap/>
            <w:vAlign w:val="center"/>
            <w:hideMark/>
          </w:tcPr>
          <w:p w14:paraId="3E417C24"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18324/ 4581</w:t>
            </w:r>
          </w:p>
        </w:tc>
        <w:tc>
          <w:tcPr>
            <w:tcW w:w="851" w:type="dxa"/>
            <w:tcBorders>
              <w:top w:val="single" w:sz="4" w:space="0" w:color="auto"/>
              <w:left w:val="nil"/>
              <w:bottom w:val="nil"/>
              <w:right w:val="nil"/>
            </w:tcBorders>
            <w:shd w:val="clear" w:color="auto" w:fill="auto"/>
            <w:noWrap/>
            <w:vAlign w:val="center"/>
            <w:hideMark/>
          </w:tcPr>
          <w:p w14:paraId="71444EF6"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6 </w:t>
            </w:r>
          </w:p>
          <w:p w14:paraId="6496240F"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[5-6]</w:t>
            </w:r>
          </w:p>
        </w:tc>
        <w:tc>
          <w:tcPr>
            <w:tcW w:w="1276" w:type="dxa"/>
            <w:tcBorders>
              <w:top w:val="single" w:sz="4" w:space="0" w:color="auto"/>
              <w:left w:val="nil"/>
              <w:bottom w:val="nil"/>
              <w:right w:val="nil"/>
            </w:tcBorders>
            <w:shd w:val="clear" w:color="auto" w:fill="auto"/>
            <w:noWrap/>
            <w:vAlign w:val="center"/>
            <w:hideMark/>
          </w:tcPr>
          <w:p w14:paraId="6EF2347B"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932 </w:t>
            </w:r>
          </w:p>
          <w:p w14:paraId="5CD43523"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[877-1003]</w:t>
            </w:r>
          </w:p>
        </w:tc>
        <w:tc>
          <w:tcPr>
            <w:tcW w:w="1417" w:type="dxa"/>
            <w:tcBorders>
              <w:top w:val="single" w:sz="4" w:space="0" w:color="auto"/>
              <w:left w:val="nil"/>
              <w:bottom w:val="nil"/>
              <w:right w:val="nil"/>
            </w:tcBorders>
            <w:shd w:val="clear" w:color="auto" w:fill="auto"/>
            <w:noWrap/>
            <w:vAlign w:val="center"/>
            <w:hideMark/>
          </w:tcPr>
          <w:p w14:paraId="5407737A"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3650 </w:t>
            </w:r>
          </w:p>
          <w:p w14:paraId="3CE60183"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[3578-3705]</w:t>
            </w:r>
          </w:p>
        </w:tc>
        <w:tc>
          <w:tcPr>
            <w:tcW w:w="851" w:type="dxa"/>
            <w:tcBorders>
              <w:top w:val="single" w:sz="4" w:space="0" w:color="auto"/>
              <w:left w:val="nil"/>
              <w:bottom w:val="nil"/>
              <w:right w:val="nil"/>
            </w:tcBorders>
            <w:shd w:val="clear" w:color="auto" w:fill="auto"/>
            <w:noWrap/>
            <w:vAlign w:val="center"/>
            <w:hideMark/>
          </w:tcPr>
          <w:p w14:paraId="5ED4D189"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5 </w:t>
            </w:r>
          </w:p>
          <w:p w14:paraId="25775188"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[4-6]</w:t>
            </w:r>
          </w:p>
        </w:tc>
        <w:tc>
          <w:tcPr>
            <w:tcW w:w="1417" w:type="dxa"/>
            <w:tcBorders>
              <w:top w:val="single" w:sz="4" w:space="0" w:color="auto"/>
              <w:left w:val="nil"/>
              <w:bottom w:val="nil"/>
              <w:right w:val="nil"/>
            </w:tcBorders>
            <w:shd w:val="clear" w:color="auto" w:fill="auto"/>
            <w:noWrap/>
            <w:vAlign w:val="center"/>
            <w:hideMark/>
          </w:tcPr>
          <w:p w14:paraId="6D7FA34C"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52.23 ± 2.26 [45.56-57.33]</w:t>
            </w:r>
          </w:p>
        </w:tc>
        <w:tc>
          <w:tcPr>
            <w:tcW w:w="1418" w:type="dxa"/>
            <w:tcBorders>
              <w:top w:val="single" w:sz="4" w:space="0" w:color="auto"/>
              <w:left w:val="nil"/>
              <w:bottom w:val="nil"/>
              <w:right w:val="nil"/>
            </w:tcBorders>
            <w:shd w:val="clear" w:color="auto" w:fill="auto"/>
            <w:noWrap/>
            <w:vAlign w:val="center"/>
            <w:hideMark/>
          </w:tcPr>
          <w:p w14:paraId="54A89318"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79.66 ± 0.64 [78.11-80.88]</w:t>
            </w:r>
          </w:p>
        </w:tc>
        <w:tc>
          <w:tcPr>
            <w:tcW w:w="1388" w:type="dxa"/>
            <w:tcBorders>
              <w:top w:val="single" w:sz="4" w:space="0" w:color="auto"/>
              <w:left w:val="nil"/>
              <w:bottom w:val="nil"/>
              <w:right w:val="nil"/>
            </w:tcBorders>
            <w:shd w:val="clear" w:color="auto" w:fill="auto"/>
            <w:noWrap/>
            <w:vAlign w:val="center"/>
            <w:hideMark/>
          </w:tcPr>
          <w:p w14:paraId="621FDC8E"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65.95 ± 1.09 [62.73-67.91]</w:t>
            </w:r>
          </w:p>
        </w:tc>
      </w:tr>
      <w:tr w:rsidR="00FC5ECB" w:rsidRPr="00123F72" w14:paraId="1734B2A9" w14:textId="77777777" w:rsidTr="00A140D7">
        <w:trPr>
          <w:trHeight w:val="280"/>
        </w:trPr>
        <w:tc>
          <w:tcPr>
            <w:tcW w:w="851" w:type="dxa"/>
            <w:tcBorders>
              <w:top w:val="nil"/>
              <w:left w:val="nil"/>
              <w:bottom w:val="nil"/>
              <w:right w:val="nil"/>
            </w:tcBorders>
            <w:shd w:val="clear" w:color="auto" w:fill="auto"/>
            <w:noWrap/>
            <w:vAlign w:val="center"/>
            <w:hideMark/>
          </w:tcPr>
          <w:p w14:paraId="3C267CC7"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Q14</w:t>
            </w:r>
          </w:p>
        </w:tc>
        <w:tc>
          <w:tcPr>
            <w:tcW w:w="850" w:type="dxa"/>
            <w:tcBorders>
              <w:top w:val="nil"/>
              <w:left w:val="nil"/>
              <w:bottom w:val="nil"/>
              <w:right w:val="nil"/>
            </w:tcBorders>
            <w:shd w:val="clear" w:color="auto" w:fill="auto"/>
            <w:noWrap/>
            <w:vAlign w:val="center"/>
          </w:tcPr>
          <w:p w14:paraId="2B8DBB95"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p>
        </w:tc>
        <w:tc>
          <w:tcPr>
            <w:tcW w:w="709" w:type="dxa"/>
            <w:tcBorders>
              <w:top w:val="nil"/>
              <w:left w:val="nil"/>
              <w:bottom w:val="nil"/>
              <w:right w:val="nil"/>
            </w:tcBorders>
            <w:shd w:val="clear" w:color="auto" w:fill="auto"/>
            <w:noWrap/>
            <w:vAlign w:val="center"/>
            <w:hideMark/>
          </w:tcPr>
          <w:p w14:paraId="7761FC12"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48</w:t>
            </w:r>
          </w:p>
        </w:tc>
        <w:tc>
          <w:tcPr>
            <w:tcW w:w="992" w:type="dxa"/>
            <w:tcBorders>
              <w:top w:val="nil"/>
              <w:left w:val="nil"/>
              <w:bottom w:val="nil"/>
              <w:right w:val="nil"/>
            </w:tcBorders>
            <w:shd w:val="clear" w:color="auto" w:fill="auto"/>
            <w:noWrap/>
            <w:vAlign w:val="center"/>
            <w:hideMark/>
          </w:tcPr>
          <w:p w14:paraId="0510408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23464</w:t>
            </w:r>
          </w:p>
        </w:tc>
        <w:tc>
          <w:tcPr>
            <w:tcW w:w="993" w:type="dxa"/>
            <w:tcBorders>
              <w:top w:val="nil"/>
              <w:left w:val="nil"/>
              <w:bottom w:val="nil"/>
              <w:right w:val="nil"/>
            </w:tcBorders>
            <w:shd w:val="clear" w:color="auto" w:fill="auto"/>
            <w:noWrap/>
            <w:vAlign w:val="center"/>
            <w:hideMark/>
          </w:tcPr>
          <w:p w14:paraId="5B88CDAA"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39/ 10</w:t>
            </w:r>
          </w:p>
        </w:tc>
        <w:tc>
          <w:tcPr>
            <w:tcW w:w="1275" w:type="dxa"/>
            <w:tcBorders>
              <w:top w:val="nil"/>
              <w:left w:val="nil"/>
              <w:bottom w:val="nil"/>
              <w:right w:val="nil"/>
            </w:tcBorders>
            <w:shd w:val="clear" w:color="auto" w:fill="auto"/>
            <w:noWrap/>
            <w:vAlign w:val="center"/>
            <w:hideMark/>
          </w:tcPr>
          <w:p w14:paraId="2A46E34D"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18772/ 4693</w:t>
            </w:r>
          </w:p>
        </w:tc>
        <w:tc>
          <w:tcPr>
            <w:tcW w:w="851" w:type="dxa"/>
            <w:tcBorders>
              <w:top w:val="nil"/>
              <w:left w:val="nil"/>
              <w:bottom w:val="nil"/>
              <w:right w:val="nil"/>
            </w:tcBorders>
            <w:shd w:val="clear" w:color="auto" w:fill="auto"/>
            <w:noWrap/>
            <w:vAlign w:val="center"/>
            <w:hideMark/>
          </w:tcPr>
          <w:p w14:paraId="7C8AD411"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6 </w:t>
            </w:r>
          </w:p>
          <w:p w14:paraId="74F67ADF"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[4-7]</w:t>
            </w:r>
          </w:p>
        </w:tc>
        <w:tc>
          <w:tcPr>
            <w:tcW w:w="1276" w:type="dxa"/>
            <w:tcBorders>
              <w:top w:val="nil"/>
              <w:left w:val="nil"/>
              <w:bottom w:val="nil"/>
              <w:right w:val="nil"/>
            </w:tcBorders>
            <w:shd w:val="clear" w:color="auto" w:fill="auto"/>
            <w:noWrap/>
            <w:vAlign w:val="center"/>
            <w:hideMark/>
          </w:tcPr>
          <w:p w14:paraId="2ED4B007"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1019 </w:t>
            </w:r>
          </w:p>
          <w:p w14:paraId="3071CF7D"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[953-1074]</w:t>
            </w:r>
          </w:p>
        </w:tc>
        <w:tc>
          <w:tcPr>
            <w:tcW w:w="1417" w:type="dxa"/>
            <w:tcBorders>
              <w:top w:val="nil"/>
              <w:left w:val="nil"/>
              <w:bottom w:val="nil"/>
              <w:right w:val="nil"/>
            </w:tcBorders>
            <w:shd w:val="clear" w:color="auto" w:fill="auto"/>
            <w:noWrap/>
            <w:vAlign w:val="center"/>
            <w:hideMark/>
          </w:tcPr>
          <w:p w14:paraId="1931CB2D"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3675 </w:t>
            </w:r>
          </w:p>
          <w:p w14:paraId="264C2BE1"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[3620-3741]</w:t>
            </w:r>
          </w:p>
        </w:tc>
        <w:tc>
          <w:tcPr>
            <w:tcW w:w="851" w:type="dxa"/>
            <w:tcBorders>
              <w:top w:val="nil"/>
              <w:left w:val="nil"/>
              <w:bottom w:val="nil"/>
              <w:right w:val="nil"/>
            </w:tcBorders>
            <w:shd w:val="clear" w:color="auto" w:fill="auto"/>
            <w:noWrap/>
            <w:vAlign w:val="center"/>
            <w:hideMark/>
          </w:tcPr>
          <w:p w14:paraId="533C28DC"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5 </w:t>
            </w:r>
          </w:p>
          <w:p w14:paraId="45F85CC2"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[4-6]</w:t>
            </w:r>
          </w:p>
        </w:tc>
        <w:tc>
          <w:tcPr>
            <w:tcW w:w="1417" w:type="dxa"/>
            <w:tcBorders>
              <w:top w:val="nil"/>
              <w:left w:val="nil"/>
              <w:bottom w:val="nil"/>
              <w:right w:val="nil"/>
            </w:tcBorders>
            <w:shd w:val="clear" w:color="auto" w:fill="auto"/>
            <w:noWrap/>
            <w:vAlign w:val="center"/>
            <w:hideMark/>
          </w:tcPr>
          <w:p w14:paraId="640B5A56"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56.24 ± 3.63 [41.11-64.67]</w:t>
            </w:r>
          </w:p>
        </w:tc>
        <w:tc>
          <w:tcPr>
            <w:tcW w:w="1418" w:type="dxa"/>
            <w:tcBorders>
              <w:top w:val="nil"/>
              <w:left w:val="nil"/>
              <w:bottom w:val="nil"/>
              <w:right w:val="nil"/>
            </w:tcBorders>
            <w:shd w:val="clear" w:color="auto" w:fill="auto"/>
            <w:noWrap/>
            <w:vAlign w:val="center"/>
            <w:hideMark/>
          </w:tcPr>
          <w:p w14:paraId="2295899C"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78.30 ± 0.57 [77.13-79.70]</w:t>
            </w:r>
          </w:p>
        </w:tc>
        <w:tc>
          <w:tcPr>
            <w:tcW w:w="1388" w:type="dxa"/>
            <w:tcBorders>
              <w:top w:val="nil"/>
              <w:left w:val="nil"/>
              <w:bottom w:val="nil"/>
              <w:right w:val="nil"/>
            </w:tcBorders>
            <w:shd w:val="clear" w:color="auto" w:fill="auto"/>
            <w:noWrap/>
            <w:vAlign w:val="center"/>
            <w:hideMark/>
          </w:tcPr>
          <w:p w14:paraId="5DCCDC85"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67.27 ± 1.76 [60.31-71.16]</w:t>
            </w:r>
          </w:p>
        </w:tc>
      </w:tr>
      <w:tr w:rsidR="00FC5ECB" w:rsidRPr="00123F72" w14:paraId="1E53690F" w14:textId="77777777" w:rsidTr="00A140D7">
        <w:trPr>
          <w:trHeight w:val="280"/>
        </w:trPr>
        <w:tc>
          <w:tcPr>
            <w:tcW w:w="851" w:type="dxa"/>
            <w:tcBorders>
              <w:top w:val="nil"/>
              <w:left w:val="nil"/>
              <w:bottom w:val="nil"/>
              <w:right w:val="nil"/>
            </w:tcBorders>
            <w:shd w:val="clear" w:color="auto" w:fill="auto"/>
            <w:noWrap/>
            <w:vAlign w:val="center"/>
            <w:hideMark/>
          </w:tcPr>
          <w:p w14:paraId="5BB6B6CA"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SZ PRS</w:t>
            </w:r>
          </w:p>
        </w:tc>
        <w:tc>
          <w:tcPr>
            <w:tcW w:w="850" w:type="dxa"/>
            <w:tcBorders>
              <w:top w:val="nil"/>
              <w:left w:val="nil"/>
              <w:bottom w:val="nil"/>
              <w:right w:val="nil"/>
            </w:tcBorders>
            <w:shd w:val="clear" w:color="auto" w:fill="auto"/>
            <w:noWrap/>
            <w:vAlign w:val="center"/>
            <w:hideMark/>
          </w:tcPr>
          <w:p w14:paraId="0B8F4278"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RUS</w:t>
            </w:r>
          </w:p>
        </w:tc>
        <w:tc>
          <w:tcPr>
            <w:tcW w:w="709" w:type="dxa"/>
            <w:tcBorders>
              <w:top w:val="nil"/>
              <w:left w:val="nil"/>
              <w:bottom w:val="nil"/>
              <w:right w:val="nil"/>
            </w:tcBorders>
            <w:shd w:val="clear" w:color="auto" w:fill="auto"/>
            <w:noWrap/>
            <w:vAlign w:val="center"/>
            <w:hideMark/>
          </w:tcPr>
          <w:p w14:paraId="11F5BC54"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242</w:t>
            </w:r>
          </w:p>
        </w:tc>
        <w:tc>
          <w:tcPr>
            <w:tcW w:w="992" w:type="dxa"/>
            <w:tcBorders>
              <w:top w:val="nil"/>
              <w:left w:val="nil"/>
              <w:bottom w:val="nil"/>
              <w:right w:val="nil"/>
            </w:tcBorders>
            <w:shd w:val="clear" w:color="auto" w:fill="auto"/>
            <w:noWrap/>
            <w:vAlign w:val="center"/>
            <w:hideMark/>
          </w:tcPr>
          <w:p w14:paraId="1B46A7FA"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73093</w:t>
            </w:r>
          </w:p>
        </w:tc>
        <w:tc>
          <w:tcPr>
            <w:tcW w:w="993" w:type="dxa"/>
            <w:tcBorders>
              <w:top w:val="nil"/>
              <w:left w:val="nil"/>
              <w:bottom w:val="nil"/>
              <w:right w:val="nil"/>
            </w:tcBorders>
            <w:shd w:val="clear" w:color="auto" w:fill="auto"/>
            <w:noWrap/>
            <w:vAlign w:val="center"/>
            <w:hideMark/>
          </w:tcPr>
          <w:p w14:paraId="00A6E3E9"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194/ 49</w:t>
            </w:r>
          </w:p>
        </w:tc>
        <w:tc>
          <w:tcPr>
            <w:tcW w:w="1275" w:type="dxa"/>
            <w:tcBorders>
              <w:top w:val="nil"/>
              <w:left w:val="nil"/>
              <w:bottom w:val="nil"/>
              <w:right w:val="nil"/>
            </w:tcBorders>
            <w:shd w:val="clear" w:color="auto" w:fill="auto"/>
            <w:noWrap/>
            <w:vAlign w:val="center"/>
            <w:hideMark/>
          </w:tcPr>
          <w:p w14:paraId="1D821D11"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58475/ 14619</w:t>
            </w:r>
          </w:p>
        </w:tc>
        <w:tc>
          <w:tcPr>
            <w:tcW w:w="851" w:type="dxa"/>
            <w:tcBorders>
              <w:top w:val="nil"/>
              <w:left w:val="nil"/>
              <w:bottom w:val="nil"/>
              <w:right w:val="nil"/>
            </w:tcBorders>
            <w:shd w:val="clear" w:color="auto" w:fill="auto"/>
            <w:noWrap/>
            <w:vAlign w:val="center"/>
            <w:hideMark/>
          </w:tcPr>
          <w:p w14:paraId="23A1CA3A"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31 </w:t>
            </w:r>
          </w:p>
          <w:p w14:paraId="10D7E921"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[28-33]</w:t>
            </w:r>
          </w:p>
        </w:tc>
        <w:tc>
          <w:tcPr>
            <w:tcW w:w="1276" w:type="dxa"/>
            <w:tcBorders>
              <w:top w:val="nil"/>
              <w:left w:val="nil"/>
              <w:bottom w:val="nil"/>
              <w:right w:val="nil"/>
            </w:tcBorders>
            <w:shd w:val="clear" w:color="auto" w:fill="auto"/>
            <w:noWrap/>
            <w:vAlign w:val="center"/>
            <w:hideMark/>
          </w:tcPr>
          <w:p w14:paraId="46174ED9"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6988 </w:t>
            </w:r>
          </w:p>
          <w:p w14:paraId="0738B157"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[6751-7236]</w:t>
            </w:r>
          </w:p>
        </w:tc>
        <w:tc>
          <w:tcPr>
            <w:tcW w:w="1417" w:type="dxa"/>
            <w:tcBorders>
              <w:top w:val="nil"/>
              <w:left w:val="nil"/>
              <w:bottom w:val="nil"/>
              <w:right w:val="nil"/>
            </w:tcBorders>
            <w:shd w:val="clear" w:color="auto" w:fill="auto"/>
            <w:noWrap/>
            <w:vAlign w:val="center"/>
            <w:hideMark/>
          </w:tcPr>
          <w:p w14:paraId="24F811F3"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7632 </w:t>
            </w:r>
          </w:p>
          <w:p w14:paraId="5BD56BB8"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[7383-7868]</w:t>
            </w:r>
          </w:p>
        </w:tc>
        <w:tc>
          <w:tcPr>
            <w:tcW w:w="851" w:type="dxa"/>
            <w:tcBorders>
              <w:top w:val="nil"/>
              <w:left w:val="nil"/>
              <w:bottom w:val="nil"/>
              <w:right w:val="nil"/>
            </w:tcBorders>
            <w:shd w:val="clear" w:color="auto" w:fill="auto"/>
            <w:noWrap/>
            <w:vAlign w:val="center"/>
            <w:hideMark/>
          </w:tcPr>
          <w:p w14:paraId="259266E2"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19 </w:t>
            </w:r>
          </w:p>
          <w:p w14:paraId="7C81BB4C"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[16-21]</w:t>
            </w:r>
          </w:p>
        </w:tc>
        <w:tc>
          <w:tcPr>
            <w:tcW w:w="1417" w:type="dxa"/>
            <w:tcBorders>
              <w:top w:val="nil"/>
              <w:left w:val="nil"/>
              <w:bottom w:val="nil"/>
              <w:right w:val="nil"/>
            </w:tcBorders>
            <w:shd w:val="clear" w:color="auto" w:fill="auto"/>
            <w:noWrap/>
            <w:vAlign w:val="center"/>
            <w:hideMark/>
          </w:tcPr>
          <w:p w14:paraId="17FB5297"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62.54 ± 1.88 [57.87-67.36]</w:t>
            </w:r>
          </w:p>
        </w:tc>
        <w:tc>
          <w:tcPr>
            <w:tcW w:w="1418" w:type="dxa"/>
            <w:tcBorders>
              <w:top w:val="nil"/>
              <w:left w:val="nil"/>
              <w:bottom w:val="nil"/>
              <w:right w:val="nil"/>
            </w:tcBorders>
            <w:shd w:val="clear" w:color="auto" w:fill="auto"/>
            <w:noWrap/>
            <w:vAlign w:val="center"/>
            <w:hideMark/>
          </w:tcPr>
          <w:p w14:paraId="1F9C27A0"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52.20 ± 0.82 [50.50-53.81]</w:t>
            </w:r>
          </w:p>
        </w:tc>
        <w:tc>
          <w:tcPr>
            <w:tcW w:w="1388" w:type="dxa"/>
            <w:tcBorders>
              <w:top w:val="nil"/>
              <w:left w:val="nil"/>
              <w:bottom w:val="nil"/>
              <w:right w:val="nil"/>
            </w:tcBorders>
            <w:shd w:val="clear" w:color="auto" w:fill="auto"/>
            <w:noWrap/>
            <w:vAlign w:val="center"/>
            <w:hideMark/>
          </w:tcPr>
          <w:p w14:paraId="44A8E484"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57.37 ± 0.81 [54.93-59.20]</w:t>
            </w:r>
          </w:p>
        </w:tc>
      </w:tr>
      <w:tr w:rsidR="00FC5ECB" w:rsidRPr="00123F72" w14:paraId="5A0111E1" w14:textId="77777777" w:rsidTr="00A140D7">
        <w:trPr>
          <w:trHeight w:val="280"/>
        </w:trPr>
        <w:tc>
          <w:tcPr>
            <w:tcW w:w="851" w:type="dxa"/>
            <w:tcBorders>
              <w:top w:val="nil"/>
              <w:left w:val="nil"/>
              <w:bottom w:val="nil"/>
              <w:right w:val="nil"/>
            </w:tcBorders>
            <w:shd w:val="clear" w:color="auto" w:fill="auto"/>
            <w:noWrap/>
            <w:vAlign w:val="center"/>
            <w:hideMark/>
          </w:tcPr>
          <w:p w14:paraId="00F21468"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NPR</w:t>
            </w:r>
          </w:p>
        </w:tc>
        <w:tc>
          <w:tcPr>
            <w:tcW w:w="850" w:type="dxa"/>
            <w:tcBorders>
              <w:top w:val="nil"/>
              <w:left w:val="nil"/>
              <w:bottom w:val="nil"/>
              <w:right w:val="nil"/>
            </w:tcBorders>
            <w:shd w:val="clear" w:color="auto" w:fill="auto"/>
            <w:noWrap/>
            <w:vAlign w:val="center"/>
          </w:tcPr>
          <w:p w14:paraId="620596D9"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p>
        </w:tc>
        <w:tc>
          <w:tcPr>
            <w:tcW w:w="709" w:type="dxa"/>
            <w:tcBorders>
              <w:top w:val="nil"/>
              <w:left w:val="nil"/>
              <w:bottom w:val="nil"/>
              <w:right w:val="nil"/>
            </w:tcBorders>
            <w:shd w:val="clear" w:color="auto" w:fill="auto"/>
            <w:noWrap/>
            <w:vAlign w:val="center"/>
            <w:hideMark/>
          </w:tcPr>
          <w:p w14:paraId="0B78DE19"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378</w:t>
            </w:r>
          </w:p>
        </w:tc>
        <w:tc>
          <w:tcPr>
            <w:tcW w:w="992" w:type="dxa"/>
            <w:tcBorders>
              <w:top w:val="nil"/>
              <w:left w:val="nil"/>
              <w:bottom w:val="nil"/>
              <w:right w:val="nil"/>
            </w:tcBorders>
            <w:shd w:val="clear" w:color="auto" w:fill="auto"/>
            <w:noWrap/>
            <w:vAlign w:val="center"/>
            <w:hideMark/>
          </w:tcPr>
          <w:p w14:paraId="36ED2D2A"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108499</w:t>
            </w:r>
          </w:p>
        </w:tc>
        <w:tc>
          <w:tcPr>
            <w:tcW w:w="993" w:type="dxa"/>
            <w:tcBorders>
              <w:top w:val="nil"/>
              <w:left w:val="nil"/>
              <w:bottom w:val="nil"/>
              <w:right w:val="nil"/>
            </w:tcBorders>
            <w:shd w:val="clear" w:color="auto" w:fill="auto"/>
            <w:noWrap/>
            <w:vAlign w:val="center"/>
            <w:hideMark/>
          </w:tcPr>
          <w:p w14:paraId="43EA740E"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303/ 76</w:t>
            </w:r>
          </w:p>
        </w:tc>
        <w:tc>
          <w:tcPr>
            <w:tcW w:w="1275" w:type="dxa"/>
            <w:tcBorders>
              <w:top w:val="nil"/>
              <w:left w:val="nil"/>
              <w:bottom w:val="nil"/>
              <w:right w:val="nil"/>
            </w:tcBorders>
            <w:shd w:val="clear" w:color="auto" w:fill="auto"/>
            <w:noWrap/>
            <w:vAlign w:val="center"/>
            <w:hideMark/>
          </w:tcPr>
          <w:p w14:paraId="14732816"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86800/ 21700</w:t>
            </w:r>
          </w:p>
        </w:tc>
        <w:tc>
          <w:tcPr>
            <w:tcW w:w="851" w:type="dxa"/>
            <w:tcBorders>
              <w:top w:val="nil"/>
              <w:left w:val="nil"/>
              <w:bottom w:val="nil"/>
              <w:right w:val="nil"/>
            </w:tcBorders>
            <w:shd w:val="clear" w:color="auto" w:fill="auto"/>
            <w:noWrap/>
            <w:vAlign w:val="center"/>
            <w:hideMark/>
          </w:tcPr>
          <w:p w14:paraId="20D59628"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24 </w:t>
            </w:r>
          </w:p>
          <w:p w14:paraId="3CEE3EE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[22-26]</w:t>
            </w:r>
          </w:p>
        </w:tc>
        <w:tc>
          <w:tcPr>
            <w:tcW w:w="1276" w:type="dxa"/>
            <w:tcBorders>
              <w:top w:val="nil"/>
              <w:left w:val="nil"/>
              <w:bottom w:val="nil"/>
              <w:right w:val="nil"/>
            </w:tcBorders>
            <w:shd w:val="clear" w:color="auto" w:fill="auto"/>
            <w:noWrap/>
            <w:vAlign w:val="center"/>
            <w:hideMark/>
          </w:tcPr>
          <w:p w14:paraId="1AF094AA"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2871 </w:t>
            </w:r>
          </w:p>
          <w:p w14:paraId="1A8408B0"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[2647-3181]</w:t>
            </w:r>
          </w:p>
        </w:tc>
        <w:tc>
          <w:tcPr>
            <w:tcW w:w="1417" w:type="dxa"/>
            <w:tcBorders>
              <w:top w:val="nil"/>
              <w:left w:val="nil"/>
              <w:bottom w:val="nil"/>
              <w:right w:val="nil"/>
            </w:tcBorders>
            <w:shd w:val="clear" w:color="auto" w:fill="auto"/>
            <w:noWrap/>
            <w:vAlign w:val="center"/>
            <w:hideMark/>
          </w:tcPr>
          <w:p w14:paraId="564E13FD"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18831 </w:t>
            </w:r>
          </w:p>
          <w:p w14:paraId="0C61B8C4"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[18520-19054]</w:t>
            </w:r>
          </w:p>
        </w:tc>
        <w:tc>
          <w:tcPr>
            <w:tcW w:w="851" w:type="dxa"/>
            <w:tcBorders>
              <w:top w:val="nil"/>
              <w:left w:val="nil"/>
              <w:bottom w:val="nil"/>
              <w:right w:val="nil"/>
            </w:tcBorders>
            <w:shd w:val="clear" w:color="auto" w:fill="auto"/>
            <w:noWrap/>
            <w:vAlign w:val="center"/>
            <w:hideMark/>
          </w:tcPr>
          <w:p w14:paraId="1BF9E13E"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53 </w:t>
            </w:r>
          </w:p>
          <w:p w14:paraId="5C42B72D"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[51-55]</w:t>
            </w:r>
          </w:p>
        </w:tc>
        <w:tc>
          <w:tcPr>
            <w:tcW w:w="1417" w:type="dxa"/>
            <w:tcBorders>
              <w:top w:val="nil"/>
              <w:left w:val="nil"/>
              <w:bottom w:val="nil"/>
              <w:right w:val="nil"/>
            </w:tcBorders>
            <w:shd w:val="clear" w:color="auto" w:fill="auto"/>
            <w:noWrap/>
            <w:vAlign w:val="center"/>
            <w:hideMark/>
          </w:tcPr>
          <w:p w14:paraId="067A2745"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31.10 ± 0.97 [28.31-33.35]</w:t>
            </w:r>
          </w:p>
        </w:tc>
        <w:tc>
          <w:tcPr>
            <w:tcW w:w="1418" w:type="dxa"/>
            <w:tcBorders>
              <w:top w:val="nil"/>
              <w:left w:val="nil"/>
              <w:bottom w:val="nil"/>
              <w:right w:val="nil"/>
            </w:tcBorders>
            <w:shd w:val="clear" w:color="auto" w:fill="auto"/>
            <w:noWrap/>
            <w:vAlign w:val="center"/>
            <w:hideMark/>
          </w:tcPr>
          <w:p w14:paraId="17414774"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86.77 ± 0.51 [85.34-87.81]</w:t>
            </w:r>
          </w:p>
        </w:tc>
        <w:tc>
          <w:tcPr>
            <w:tcW w:w="1388" w:type="dxa"/>
            <w:tcBorders>
              <w:top w:val="nil"/>
              <w:left w:val="nil"/>
              <w:bottom w:val="nil"/>
              <w:right w:val="nil"/>
            </w:tcBorders>
            <w:shd w:val="clear" w:color="auto" w:fill="auto"/>
            <w:noWrap/>
            <w:vAlign w:val="center"/>
            <w:hideMark/>
          </w:tcPr>
          <w:p w14:paraId="3E5EE842"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58.94 ± 0.47 [57.81-60.14]</w:t>
            </w:r>
          </w:p>
        </w:tc>
      </w:tr>
      <w:tr w:rsidR="00FC5ECB" w:rsidRPr="00123F72" w14:paraId="3E97C5F0" w14:textId="77777777" w:rsidTr="00A140D7">
        <w:trPr>
          <w:trHeight w:val="280"/>
        </w:trPr>
        <w:tc>
          <w:tcPr>
            <w:tcW w:w="851" w:type="dxa"/>
            <w:tcBorders>
              <w:top w:val="nil"/>
              <w:left w:val="nil"/>
              <w:bottom w:val="single" w:sz="4" w:space="0" w:color="auto"/>
              <w:right w:val="nil"/>
            </w:tcBorders>
            <w:shd w:val="clear" w:color="auto" w:fill="auto"/>
            <w:noWrap/>
            <w:vAlign w:val="center"/>
            <w:hideMark/>
          </w:tcPr>
          <w:p w14:paraId="7617BFC6"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MBRN</w:t>
            </w:r>
          </w:p>
        </w:tc>
        <w:tc>
          <w:tcPr>
            <w:tcW w:w="850" w:type="dxa"/>
            <w:tcBorders>
              <w:top w:val="nil"/>
              <w:left w:val="nil"/>
              <w:bottom w:val="single" w:sz="4" w:space="0" w:color="auto"/>
              <w:right w:val="nil"/>
            </w:tcBorders>
            <w:shd w:val="clear" w:color="auto" w:fill="auto"/>
            <w:noWrap/>
            <w:vAlign w:val="center"/>
          </w:tcPr>
          <w:p w14:paraId="0825035F"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p>
        </w:tc>
        <w:tc>
          <w:tcPr>
            <w:tcW w:w="709" w:type="dxa"/>
            <w:tcBorders>
              <w:top w:val="nil"/>
              <w:left w:val="nil"/>
              <w:bottom w:val="single" w:sz="4" w:space="0" w:color="auto"/>
              <w:right w:val="nil"/>
            </w:tcBorders>
            <w:shd w:val="clear" w:color="auto" w:fill="auto"/>
            <w:noWrap/>
            <w:vAlign w:val="center"/>
            <w:hideMark/>
          </w:tcPr>
          <w:p w14:paraId="0EFF1155"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374</w:t>
            </w:r>
          </w:p>
        </w:tc>
        <w:tc>
          <w:tcPr>
            <w:tcW w:w="992" w:type="dxa"/>
            <w:tcBorders>
              <w:top w:val="nil"/>
              <w:left w:val="nil"/>
              <w:bottom w:val="single" w:sz="4" w:space="0" w:color="auto"/>
              <w:right w:val="nil"/>
            </w:tcBorders>
            <w:shd w:val="clear" w:color="auto" w:fill="auto"/>
            <w:noWrap/>
            <w:vAlign w:val="center"/>
            <w:hideMark/>
          </w:tcPr>
          <w:p w14:paraId="6A4897BC"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106562</w:t>
            </w:r>
          </w:p>
        </w:tc>
        <w:tc>
          <w:tcPr>
            <w:tcW w:w="993" w:type="dxa"/>
            <w:tcBorders>
              <w:top w:val="nil"/>
              <w:left w:val="nil"/>
              <w:bottom w:val="single" w:sz="4" w:space="0" w:color="auto"/>
              <w:right w:val="nil"/>
            </w:tcBorders>
            <w:shd w:val="clear" w:color="auto" w:fill="auto"/>
            <w:noWrap/>
            <w:vAlign w:val="center"/>
            <w:hideMark/>
          </w:tcPr>
          <w:p w14:paraId="7DF1E76D"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300/ 75</w:t>
            </w:r>
          </w:p>
        </w:tc>
        <w:tc>
          <w:tcPr>
            <w:tcW w:w="1275" w:type="dxa"/>
            <w:tcBorders>
              <w:top w:val="nil"/>
              <w:left w:val="nil"/>
              <w:bottom w:val="single" w:sz="4" w:space="0" w:color="auto"/>
              <w:right w:val="nil"/>
            </w:tcBorders>
            <w:shd w:val="clear" w:color="auto" w:fill="auto"/>
            <w:noWrap/>
            <w:vAlign w:val="center"/>
            <w:hideMark/>
          </w:tcPr>
          <w:p w14:paraId="44484286"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85250/ 21313</w:t>
            </w:r>
          </w:p>
        </w:tc>
        <w:tc>
          <w:tcPr>
            <w:tcW w:w="851" w:type="dxa"/>
            <w:tcBorders>
              <w:top w:val="nil"/>
              <w:left w:val="nil"/>
              <w:bottom w:val="single" w:sz="4" w:space="0" w:color="auto"/>
              <w:right w:val="nil"/>
            </w:tcBorders>
            <w:shd w:val="clear" w:color="auto" w:fill="auto"/>
            <w:noWrap/>
            <w:vAlign w:val="center"/>
            <w:hideMark/>
          </w:tcPr>
          <w:p w14:paraId="232CE72C"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34 </w:t>
            </w:r>
          </w:p>
          <w:p w14:paraId="0CAD4A52"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[29-37]</w:t>
            </w:r>
          </w:p>
        </w:tc>
        <w:tc>
          <w:tcPr>
            <w:tcW w:w="1276" w:type="dxa"/>
            <w:tcBorders>
              <w:top w:val="nil"/>
              <w:left w:val="nil"/>
              <w:bottom w:val="single" w:sz="4" w:space="0" w:color="auto"/>
              <w:right w:val="nil"/>
            </w:tcBorders>
            <w:shd w:val="clear" w:color="auto" w:fill="auto"/>
            <w:noWrap/>
            <w:vAlign w:val="center"/>
            <w:hideMark/>
          </w:tcPr>
          <w:p w14:paraId="6F08DC44"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7649 </w:t>
            </w:r>
          </w:p>
          <w:p w14:paraId="41F70A8C"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[7111-8168]</w:t>
            </w:r>
          </w:p>
        </w:tc>
        <w:tc>
          <w:tcPr>
            <w:tcW w:w="1417" w:type="dxa"/>
            <w:tcBorders>
              <w:top w:val="nil"/>
              <w:left w:val="nil"/>
              <w:bottom w:val="single" w:sz="4" w:space="0" w:color="auto"/>
              <w:right w:val="nil"/>
            </w:tcBorders>
            <w:shd w:val="clear" w:color="auto" w:fill="auto"/>
            <w:noWrap/>
            <w:vAlign w:val="center"/>
            <w:hideMark/>
          </w:tcPr>
          <w:p w14:paraId="3D5C81A3"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13665 </w:t>
            </w:r>
          </w:p>
          <w:p w14:paraId="20E62FD2"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[13145-14202]</w:t>
            </w:r>
          </w:p>
        </w:tc>
        <w:tc>
          <w:tcPr>
            <w:tcW w:w="851" w:type="dxa"/>
            <w:tcBorders>
              <w:top w:val="nil"/>
              <w:left w:val="nil"/>
              <w:bottom w:val="single" w:sz="4" w:space="0" w:color="auto"/>
              <w:right w:val="nil"/>
            </w:tcBorders>
            <w:shd w:val="clear" w:color="auto" w:fill="auto"/>
            <w:noWrap/>
            <w:vAlign w:val="center"/>
            <w:hideMark/>
          </w:tcPr>
          <w:p w14:paraId="39C54A74"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43 </w:t>
            </w:r>
          </w:p>
          <w:p w14:paraId="60C622B3"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[39-47]</w:t>
            </w:r>
          </w:p>
        </w:tc>
        <w:tc>
          <w:tcPr>
            <w:tcW w:w="1417" w:type="dxa"/>
            <w:tcBorders>
              <w:top w:val="nil"/>
              <w:left w:val="nil"/>
              <w:bottom w:val="single" w:sz="4" w:space="0" w:color="auto"/>
              <w:right w:val="nil"/>
            </w:tcBorders>
            <w:shd w:val="clear" w:color="auto" w:fill="auto"/>
            <w:noWrap/>
            <w:vAlign w:val="center"/>
            <w:hideMark/>
          </w:tcPr>
          <w:p w14:paraId="2C2E0FB6"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44.04 ± 2.29 [38.19-48.42]</w:t>
            </w:r>
          </w:p>
        </w:tc>
        <w:tc>
          <w:tcPr>
            <w:tcW w:w="1418" w:type="dxa"/>
            <w:tcBorders>
              <w:top w:val="nil"/>
              <w:left w:val="nil"/>
              <w:bottom w:val="single" w:sz="4" w:space="0" w:color="auto"/>
              <w:right w:val="nil"/>
            </w:tcBorders>
            <w:shd w:val="clear" w:color="auto" w:fill="auto"/>
            <w:noWrap/>
            <w:vAlign w:val="center"/>
            <w:hideMark/>
          </w:tcPr>
          <w:p w14:paraId="7E1D750E"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64.11 ± 1.05 [61.68-66.63]</w:t>
            </w:r>
          </w:p>
        </w:tc>
        <w:tc>
          <w:tcPr>
            <w:tcW w:w="1388" w:type="dxa"/>
            <w:tcBorders>
              <w:top w:val="nil"/>
              <w:left w:val="nil"/>
              <w:bottom w:val="single" w:sz="4" w:space="0" w:color="auto"/>
              <w:right w:val="nil"/>
            </w:tcBorders>
            <w:shd w:val="clear" w:color="auto" w:fill="auto"/>
            <w:noWrap/>
            <w:vAlign w:val="center"/>
            <w:hideMark/>
          </w:tcPr>
          <w:p w14:paraId="4B20A647"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54.08 ± 1.05 [51.67-56.26]</w:t>
            </w:r>
          </w:p>
        </w:tc>
      </w:tr>
      <w:tr w:rsidR="00FC5ECB" w:rsidRPr="00123F72" w14:paraId="476DD3F1" w14:textId="77777777" w:rsidTr="00A140D7">
        <w:trPr>
          <w:trHeight w:val="280"/>
        </w:trPr>
        <w:tc>
          <w:tcPr>
            <w:tcW w:w="851" w:type="dxa"/>
            <w:tcBorders>
              <w:top w:val="nil"/>
              <w:left w:val="nil"/>
              <w:bottom w:val="nil"/>
              <w:right w:val="nil"/>
            </w:tcBorders>
            <w:shd w:val="clear" w:color="auto" w:fill="auto"/>
            <w:noWrap/>
            <w:vAlign w:val="center"/>
            <w:hideMark/>
          </w:tcPr>
          <w:p w14:paraId="5F91615A"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CAPE</w:t>
            </w:r>
          </w:p>
        </w:tc>
        <w:tc>
          <w:tcPr>
            <w:tcW w:w="850" w:type="dxa"/>
            <w:tcBorders>
              <w:top w:val="nil"/>
              <w:left w:val="nil"/>
              <w:bottom w:val="nil"/>
              <w:right w:val="nil"/>
            </w:tcBorders>
            <w:shd w:val="clear" w:color="auto" w:fill="auto"/>
            <w:noWrap/>
            <w:vAlign w:val="center"/>
          </w:tcPr>
          <w:p w14:paraId="67509960"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p>
        </w:tc>
        <w:tc>
          <w:tcPr>
            <w:tcW w:w="709" w:type="dxa"/>
            <w:tcBorders>
              <w:top w:val="nil"/>
              <w:left w:val="nil"/>
              <w:bottom w:val="nil"/>
              <w:right w:val="nil"/>
            </w:tcBorders>
            <w:shd w:val="clear" w:color="auto" w:fill="auto"/>
            <w:noWrap/>
            <w:vAlign w:val="center"/>
            <w:hideMark/>
          </w:tcPr>
          <w:p w14:paraId="1A18F65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47</w:t>
            </w:r>
          </w:p>
        </w:tc>
        <w:tc>
          <w:tcPr>
            <w:tcW w:w="992" w:type="dxa"/>
            <w:tcBorders>
              <w:top w:val="nil"/>
              <w:left w:val="nil"/>
              <w:bottom w:val="nil"/>
              <w:right w:val="nil"/>
            </w:tcBorders>
            <w:shd w:val="clear" w:color="auto" w:fill="auto"/>
            <w:noWrap/>
            <w:vAlign w:val="center"/>
            <w:hideMark/>
          </w:tcPr>
          <w:p w14:paraId="4AAFCBE9"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22905</w:t>
            </w:r>
          </w:p>
        </w:tc>
        <w:tc>
          <w:tcPr>
            <w:tcW w:w="993" w:type="dxa"/>
            <w:tcBorders>
              <w:top w:val="nil"/>
              <w:left w:val="nil"/>
              <w:bottom w:val="nil"/>
              <w:right w:val="nil"/>
            </w:tcBorders>
            <w:shd w:val="clear" w:color="auto" w:fill="auto"/>
            <w:noWrap/>
            <w:vAlign w:val="center"/>
            <w:hideMark/>
          </w:tcPr>
          <w:p w14:paraId="552E9517"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38/ 10</w:t>
            </w:r>
          </w:p>
        </w:tc>
        <w:tc>
          <w:tcPr>
            <w:tcW w:w="1275" w:type="dxa"/>
            <w:tcBorders>
              <w:top w:val="nil"/>
              <w:left w:val="nil"/>
              <w:bottom w:val="nil"/>
              <w:right w:val="nil"/>
            </w:tcBorders>
            <w:shd w:val="clear" w:color="auto" w:fill="auto"/>
            <w:noWrap/>
            <w:vAlign w:val="center"/>
            <w:hideMark/>
          </w:tcPr>
          <w:p w14:paraId="771A7F53"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18324/ 4581</w:t>
            </w:r>
          </w:p>
        </w:tc>
        <w:tc>
          <w:tcPr>
            <w:tcW w:w="851" w:type="dxa"/>
            <w:tcBorders>
              <w:top w:val="nil"/>
              <w:left w:val="nil"/>
              <w:bottom w:val="nil"/>
              <w:right w:val="nil"/>
            </w:tcBorders>
            <w:shd w:val="clear" w:color="auto" w:fill="auto"/>
            <w:noWrap/>
            <w:vAlign w:val="center"/>
            <w:hideMark/>
          </w:tcPr>
          <w:p w14:paraId="4E93898A"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4 </w:t>
            </w:r>
          </w:p>
          <w:p w14:paraId="0D104CAD"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[3-4]</w:t>
            </w:r>
          </w:p>
        </w:tc>
        <w:tc>
          <w:tcPr>
            <w:tcW w:w="1276" w:type="dxa"/>
            <w:tcBorders>
              <w:top w:val="nil"/>
              <w:left w:val="nil"/>
              <w:bottom w:val="nil"/>
              <w:right w:val="nil"/>
            </w:tcBorders>
            <w:shd w:val="clear" w:color="auto" w:fill="auto"/>
            <w:noWrap/>
            <w:vAlign w:val="center"/>
            <w:hideMark/>
          </w:tcPr>
          <w:p w14:paraId="455A3EA5"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459 </w:t>
            </w:r>
          </w:p>
          <w:p w14:paraId="322229D1"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[328-704]</w:t>
            </w:r>
          </w:p>
        </w:tc>
        <w:tc>
          <w:tcPr>
            <w:tcW w:w="1417" w:type="dxa"/>
            <w:tcBorders>
              <w:top w:val="nil"/>
              <w:left w:val="nil"/>
              <w:bottom w:val="nil"/>
              <w:right w:val="nil"/>
            </w:tcBorders>
            <w:shd w:val="clear" w:color="auto" w:fill="auto"/>
            <w:noWrap/>
            <w:vAlign w:val="center"/>
            <w:hideMark/>
          </w:tcPr>
          <w:p w14:paraId="63AB03A7"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4124 </w:t>
            </w:r>
          </w:p>
          <w:p w14:paraId="32B7F782"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[3878-4254]</w:t>
            </w:r>
          </w:p>
        </w:tc>
        <w:tc>
          <w:tcPr>
            <w:tcW w:w="851" w:type="dxa"/>
            <w:tcBorders>
              <w:top w:val="nil"/>
              <w:left w:val="nil"/>
              <w:bottom w:val="nil"/>
              <w:right w:val="nil"/>
            </w:tcBorders>
            <w:shd w:val="clear" w:color="auto" w:fill="auto"/>
            <w:noWrap/>
            <w:vAlign w:val="center"/>
            <w:hideMark/>
          </w:tcPr>
          <w:p w14:paraId="569F07E6"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7 </w:t>
            </w:r>
          </w:p>
          <w:p w14:paraId="2DFEDBF2"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[6-7]</w:t>
            </w:r>
          </w:p>
        </w:tc>
        <w:tc>
          <w:tcPr>
            <w:tcW w:w="1417" w:type="dxa"/>
            <w:tcBorders>
              <w:top w:val="nil"/>
              <w:left w:val="nil"/>
              <w:bottom w:val="nil"/>
              <w:right w:val="nil"/>
            </w:tcBorders>
            <w:shd w:val="clear" w:color="auto" w:fill="auto"/>
            <w:noWrap/>
            <w:vAlign w:val="center"/>
            <w:hideMark/>
          </w:tcPr>
          <w:p w14:paraId="2548A124"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32.48 ± 4.25 [25.33-40.00]</w:t>
            </w:r>
          </w:p>
        </w:tc>
        <w:tc>
          <w:tcPr>
            <w:tcW w:w="1418" w:type="dxa"/>
            <w:tcBorders>
              <w:top w:val="nil"/>
              <w:left w:val="nil"/>
              <w:bottom w:val="nil"/>
              <w:right w:val="nil"/>
            </w:tcBorders>
            <w:shd w:val="clear" w:color="auto" w:fill="auto"/>
            <w:noWrap/>
            <w:vAlign w:val="center"/>
            <w:hideMark/>
          </w:tcPr>
          <w:p w14:paraId="6E5AADD4"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90.01 ± 1.99 [84.64-92.85]</w:t>
            </w:r>
          </w:p>
        </w:tc>
        <w:tc>
          <w:tcPr>
            <w:tcW w:w="1388" w:type="dxa"/>
            <w:tcBorders>
              <w:top w:val="nil"/>
              <w:left w:val="nil"/>
              <w:bottom w:val="nil"/>
              <w:right w:val="nil"/>
            </w:tcBorders>
            <w:shd w:val="clear" w:color="auto" w:fill="auto"/>
            <w:noWrap/>
            <w:vAlign w:val="center"/>
            <w:hideMark/>
          </w:tcPr>
          <w:p w14:paraId="27CB905C"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61.24 ± 1.93 [56.25-65.56]</w:t>
            </w:r>
          </w:p>
        </w:tc>
      </w:tr>
      <w:tr w:rsidR="00FC5ECB" w:rsidRPr="00123F72" w14:paraId="6DD1887F" w14:textId="77777777" w:rsidTr="00A140D7">
        <w:trPr>
          <w:trHeight w:val="280"/>
        </w:trPr>
        <w:tc>
          <w:tcPr>
            <w:tcW w:w="851" w:type="dxa"/>
            <w:tcBorders>
              <w:top w:val="nil"/>
              <w:left w:val="nil"/>
              <w:bottom w:val="nil"/>
              <w:right w:val="nil"/>
            </w:tcBorders>
            <w:shd w:val="clear" w:color="auto" w:fill="auto"/>
            <w:noWrap/>
            <w:vAlign w:val="center"/>
            <w:hideMark/>
          </w:tcPr>
          <w:p w14:paraId="5B689912"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Q14</w:t>
            </w:r>
          </w:p>
        </w:tc>
        <w:tc>
          <w:tcPr>
            <w:tcW w:w="850" w:type="dxa"/>
            <w:tcBorders>
              <w:top w:val="nil"/>
              <w:left w:val="nil"/>
              <w:bottom w:val="nil"/>
              <w:right w:val="nil"/>
            </w:tcBorders>
            <w:shd w:val="clear" w:color="auto" w:fill="auto"/>
            <w:noWrap/>
            <w:vAlign w:val="center"/>
          </w:tcPr>
          <w:p w14:paraId="56C51D2E"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p>
        </w:tc>
        <w:tc>
          <w:tcPr>
            <w:tcW w:w="709" w:type="dxa"/>
            <w:tcBorders>
              <w:top w:val="nil"/>
              <w:left w:val="nil"/>
              <w:bottom w:val="nil"/>
              <w:right w:val="nil"/>
            </w:tcBorders>
            <w:shd w:val="clear" w:color="auto" w:fill="auto"/>
            <w:noWrap/>
            <w:vAlign w:val="center"/>
            <w:hideMark/>
          </w:tcPr>
          <w:p w14:paraId="62FD5F27"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48</w:t>
            </w:r>
          </w:p>
        </w:tc>
        <w:tc>
          <w:tcPr>
            <w:tcW w:w="992" w:type="dxa"/>
            <w:tcBorders>
              <w:top w:val="nil"/>
              <w:left w:val="nil"/>
              <w:bottom w:val="nil"/>
              <w:right w:val="nil"/>
            </w:tcBorders>
            <w:shd w:val="clear" w:color="auto" w:fill="auto"/>
            <w:noWrap/>
            <w:vAlign w:val="center"/>
            <w:hideMark/>
          </w:tcPr>
          <w:p w14:paraId="2D383529"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23464</w:t>
            </w:r>
          </w:p>
        </w:tc>
        <w:tc>
          <w:tcPr>
            <w:tcW w:w="993" w:type="dxa"/>
            <w:tcBorders>
              <w:top w:val="nil"/>
              <w:left w:val="nil"/>
              <w:bottom w:val="nil"/>
              <w:right w:val="nil"/>
            </w:tcBorders>
            <w:shd w:val="clear" w:color="auto" w:fill="auto"/>
            <w:noWrap/>
            <w:vAlign w:val="center"/>
            <w:hideMark/>
          </w:tcPr>
          <w:p w14:paraId="605C1F23"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39/ 10</w:t>
            </w:r>
          </w:p>
        </w:tc>
        <w:tc>
          <w:tcPr>
            <w:tcW w:w="1275" w:type="dxa"/>
            <w:tcBorders>
              <w:top w:val="nil"/>
              <w:left w:val="nil"/>
              <w:bottom w:val="nil"/>
              <w:right w:val="nil"/>
            </w:tcBorders>
            <w:shd w:val="clear" w:color="auto" w:fill="auto"/>
            <w:noWrap/>
            <w:vAlign w:val="center"/>
            <w:hideMark/>
          </w:tcPr>
          <w:p w14:paraId="4923793A"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18772/ 4693</w:t>
            </w:r>
          </w:p>
        </w:tc>
        <w:tc>
          <w:tcPr>
            <w:tcW w:w="851" w:type="dxa"/>
            <w:tcBorders>
              <w:top w:val="nil"/>
              <w:left w:val="nil"/>
              <w:bottom w:val="nil"/>
              <w:right w:val="nil"/>
            </w:tcBorders>
            <w:shd w:val="clear" w:color="auto" w:fill="auto"/>
            <w:noWrap/>
            <w:vAlign w:val="center"/>
            <w:hideMark/>
          </w:tcPr>
          <w:p w14:paraId="70EE750B"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5 </w:t>
            </w:r>
          </w:p>
          <w:p w14:paraId="070D1213"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[2-5]</w:t>
            </w:r>
          </w:p>
        </w:tc>
        <w:tc>
          <w:tcPr>
            <w:tcW w:w="1276" w:type="dxa"/>
            <w:tcBorders>
              <w:top w:val="nil"/>
              <w:left w:val="nil"/>
              <w:bottom w:val="nil"/>
              <w:right w:val="nil"/>
            </w:tcBorders>
            <w:shd w:val="clear" w:color="auto" w:fill="auto"/>
            <w:noWrap/>
            <w:vAlign w:val="center"/>
            <w:hideMark/>
          </w:tcPr>
          <w:p w14:paraId="1B7B05BF"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685 </w:t>
            </w:r>
          </w:p>
          <w:p w14:paraId="5998359F"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[331-1054]</w:t>
            </w:r>
          </w:p>
        </w:tc>
        <w:tc>
          <w:tcPr>
            <w:tcW w:w="1417" w:type="dxa"/>
            <w:tcBorders>
              <w:top w:val="nil"/>
              <w:left w:val="nil"/>
              <w:bottom w:val="nil"/>
              <w:right w:val="nil"/>
            </w:tcBorders>
            <w:shd w:val="clear" w:color="auto" w:fill="auto"/>
            <w:noWrap/>
            <w:vAlign w:val="center"/>
            <w:hideMark/>
          </w:tcPr>
          <w:p w14:paraId="3F4DE84F"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4009 </w:t>
            </w:r>
          </w:p>
          <w:p w14:paraId="2AD5E67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[3640-4363]</w:t>
            </w:r>
          </w:p>
        </w:tc>
        <w:tc>
          <w:tcPr>
            <w:tcW w:w="851" w:type="dxa"/>
            <w:tcBorders>
              <w:top w:val="nil"/>
              <w:left w:val="nil"/>
              <w:bottom w:val="nil"/>
              <w:right w:val="nil"/>
            </w:tcBorders>
            <w:shd w:val="clear" w:color="auto" w:fill="auto"/>
            <w:noWrap/>
            <w:vAlign w:val="center"/>
            <w:hideMark/>
          </w:tcPr>
          <w:p w14:paraId="6AF7D6F8"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7 </w:t>
            </w:r>
          </w:p>
          <w:p w14:paraId="40FEE393"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[5-8]</w:t>
            </w:r>
          </w:p>
        </w:tc>
        <w:tc>
          <w:tcPr>
            <w:tcW w:w="1417" w:type="dxa"/>
            <w:tcBorders>
              <w:top w:val="nil"/>
              <w:left w:val="nil"/>
              <w:bottom w:val="nil"/>
              <w:right w:val="nil"/>
            </w:tcBorders>
            <w:shd w:val="clear" w:color="auto" w:fill="auto"/>
            <w:noWrap/>
            <w:vAlign w:val="center"/>
            <w:hideMark/>
          </w:tcPr>
          <w:p w14:paraId="0D6D656F"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36.45 ± 5.55 [21.11-49.78]</w:t>
            </w:r>
          </w:p>
        </w:tc>
        <w:tc>
          <w:tcPr>
            <w:tcW w:w="1418" w:type="dxa"/>
            <w:tcBorders>
              <w:top w:val="nil"/>
              <w:left w:val="nil"/>
              <w:bottom w:val="nil"/>
              <w:right w:val="nil"/>
            </w:tcBorders>
            <w:shd w:val="clear" w:color="auto" w:fill="auto"/>
            <w:noWrap/>
            <w:vAlign w:val="center"/>
            <w:hideMark/>
          </w:tcPr>
          <w:p w14:paraId="38D8FD6F"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85.42 ± 3.60 [77.56-92.96]</w:t>
            </w:r>
          </w:p>
        </w:tc>
        <w:tc>
          <w:tcPr>
            <w:tcW w:w="1388" w:type="dxa"/>
            <w:tcBorders>
              <w:top w:val="nil"/>
              <w:left w:val="nil"/>
              <w:bottom w:val="nil"/>
              <w:right w:val="nil"/>
            </w:tcBorders>
            <w:shd w:val="clear" w:color="auto" w:fill="auto"/>
            <w:noWrap/>
            <w:vAlign w:val="center"/>
            <w:hideMark/>
          </w:tcPr>
          <w:p w14:paraId="777F684F"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60.94 ± 2.17 [55.36-65.61]</w:t>
            </w:r>
          </w:p>
        </w:tc>
      </w:tr>
      <w:tr w:rsidR="00FC5ECB" w:rsidRPr="00123F72" w14:paraId="0635D741" w14:textId="77777777" w:rsidTr="00A140D7">
        <w:trPr>
          <w:trHeight w:val="280"/>
        </w:trPr>
        <w:tc>
          <w:tcPr>
            <w:tcW w:w="851" w:type="dxa"/>
            <w:tcBorders>
              <w:top w:val="nil"/>
              <w:left w:val="nil"/>
              <w:bottom w:val="nil"/>
              <w:right w:val="nil"/>
            </w:tcBorders>
            <w:shd w:val="clear" w:color="auto" w:fill="auto"/>
            <w:noWrap/>
            <w:vAlign w:val="center"/>
            <w:hideMark/>
          </w:tcPr>
          <w:p w14:paraId="1A6E5C43"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SZ PRS</w:t>
            </w:r>
          </w:p>
        </w:tc>
        <w:tc>
          <w:tcPr>
            <w:tcW w:w="850" w:type="dxa"/>
            <w:tcBorders>
              <w:top w:val="nil"/>
              <w:left w:val="nil"/>
              <w:bottom w:val="nil"/>
              <w:right w:val="nil"/>
            </w:tcBorders>
            <w:shd w:val="clear" w:color="auto" w:fill="auto"/>
            <w:noWrap/>
            <w:vAlign w:val="center"/>
            <w:hideMark/>
          </w:tcPr>
          <w:p w14:paraId="16D62E04"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SVM</w:t>
            </w:r>
          </w:p>
        </w:tc>
        <w:tc>
          <w:tcPr>
            <w:tcW w:w="709" w:type="dxa"/>
            <w:tcBorders>
              <w:top w:val="nil"/>
              <w:left w:val="nil"/>
              <w:bottom w:val="nil"/>
              <w:right w:val="nil"/>
            </w:tcBorders>
            <w:shd w:val="clear" w:color="auto" w:fill="auto"/>
            <w:noWrap/>
            <w:vAlign w:val="center"/>
            <w:hideMark/>
          </w:tcPr>
          <w:p w14:paraId="31B0015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242</w:t>
            </w:r>
          </w:p>
        </w:tc>
        <w:tc>
          <w:tcPr>
            <w:tcW w:w="992" w:type="dxa"/>
            <w:tcBorders>
              <w:top w:val="nil"/>
              <w:left w:val="nil"/>
              <w:bottom w:val="nil"/>
              <w:right w:val="nil"/>
            </w:tcBorders>
            <w:shd w:val="clear" w:color="auto" w:fill="auto"/>
            <w:noWrap/>
            <w:vAlign w:val="center"/>
            <w:hideMark/>
          </w:tcPr>
          <w:p w14:paraId="4830D8D9"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73093</w:t>
            </w:r>
          </w:p>
        </w:tc>
        <w:tc>
          <w:tcPr>
            <w:tcW w:w="993" w:type="dxa"/>
            <w:tcBorders>
              <w:top w:val="nil"/>
              <w:left w:val="nil"/>
              <w:bottom w:val="nil"/>
              <w:right w:val="nil"/>
            </w:tcBorders>
            <w:shd w:val="clear" w:color="auto" w:fill="auto"/>
            <w:noWrap/>
            <w:vAlign w:val="center"/>
            <w:hideMark/>
          </w:tcPr>
          <w:p w14:paraId="14FBE00A"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194/ 49</w:t>
            </w:r>
          </w:p>
        </w:tc>
        <w:tc>
          <w:tcPr>
            <w:tcW w:w="1275" w:type="dxa"/>
            <w:tcBorders>
              <w:top w:val="nil"/>
              <w:left w:val="nil"/>
              <w:bottom w:val="nil"/>
              <w:right w:val="nil"/>
            </w:tcBorders>
            <w:shd w:val="clear" w:color="auto" w:fill="auto"/>
            <w:noWrap/>
            <w:vAlign w:val="center"/>
            <w:hideMark/>
          </w:tcPr>
          <w:p w14:paraId="1DCEA5FE"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58475/ 14619</w:t>
            </w:r>
          </w:p>
        </w:tc>
        <w:tc>
          <w:tcPr>
            <w:tcW w:w="851" w:type="dxa"/>
            <w:tcBorders>
              <w:top w:val="nil"/>
              <w:left w:val="nil"/>
              <w:bottom w:val="nil"/>
              <w:right w:val="nil"/>
            </w:tcBorders>
            <w:shd w:val="clear" w:color="auto" w:fill="auto"/>
            <w:noWrap/>
            <w:vAlign w:val="center"/>
            <w:hideMark/>
          </w:tcPr>
          <w:p w14:paraId="1BC2CA42"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21 </w:t>
            </w:r>
          </w:p>
          <w:p w14:paraId="1AD5F64F"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[18-22]</w:t>
            </w:r>
          </w:p>
        </w:tc>
        <w:tc>
          <w:tcPr>
            <w:tcW w:w="1276" w:type="dxa"/>
            <w:tcBorders>
              <w:top w:val="nil"/>
              <w:left w:val="nil"/>
              <w:bottom w:val="nil"/>
              <w:right w:val="nil"/>
            </w:tcBorders>
            <w:shd w:val="clear" w:color="auto" w:fill="auto"/>
            <w:noWrap/>
            <w:vAlign w:val="center"/>
            <w:hideMark/>
          </w:tcPr>
          <w:p w14:paraId="1D56EE3F"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4068 </w:t>
            </w:r>
          </w:p>
          <w:p w14:paraId="2AFEAD8C"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[3886-4216]</w:t>
            </w:r>
          </w:p>
        </w:tc>
        <w:tc>
          <w:tcPr>
            <w:tcW w:w="1417" w:type="dxa"/>
            <w:tcBorders>
              <w:top w:val="nil"/>
              <w:left w:val="nil"/>
              <w:bottom w:val="nil"/>
              <w:right w:val="nil"/>
            </w:tcBorders>
            <w:shd w:val="clear" w:color="auto" w:fill="auto"/>
            <w:noWrap/>
            <w:vAlign w:val="center"/>
            <w:hideMark/>
          </w:tcPr>
          <w:p w14:paraId="0754925A"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10552 </w:t>
            </w:r>
          </w:p>
          <w:p w14:paraId="527F4CE7"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[10404-10734]</w:t>
            </w:r>
          </w:p>
        </w:tc>
        <w:tc>
          <w:tcPr>
            <w:tcW w:w="851" w:type="dxa"/>
            <w:tcBorders>
              <w:top w:val="nil"/>
              <w:left w:val="nil"/>
              <w:bottom w:val="nil"/>
              <w:right w:val="nil"/>
            </w:tcBorders>
            <w:shd w:val="clear" w:color="auto" w:fill="auto"/>
            <w:noWrap/>
            <w:vAlign w:val="center"/>
            <w:hideMark/>
          </w:tcPr>
          <w:p w14:paraId="78B61B52"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29 </w:t>
            </w:r>
          </w:p>
          <w:p w14:paraId="7D431E15"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[28-31]</w:t>
            </w:r>
          </w:p>
        </w:tc>
        <w:tc>
          <w:tcPr>
            <w:tcW w:w="1417" w:type="dxa"/>
            <w:tcBorders>
              <w:top w:val="nil"/>
              <w:left w:val="nil"/>
              <w:bottom w:val="nil"/>
              <w:right w:val="nil"/>
            </w:tcBorders>
            <w:shd w:val="clear" w:color="auto" w:fill="auto"/>
            <w:noWrap/>
            <w:vAlign w:val="center"/>
            <w:hideMark/>
          </w:tcPr>
          <w:p w14:paraId="12E6113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41.08 ± 1.81 [36.83-43.79]</w:t>
            </w:r>
          </w:p>
        </w:tc>
        <w:tc>
          <w:tcPr>
            <w:tcW w:w="1418" w:type="dxa"/>
            <w:tcBorders>
              <w:top w:val="nil"/>
              <w:left w:val="nil"/>
              <w:bottom w:val="nil"/>
              <w:right w:val="nil"/>
            </w:tcBorders>
            <w:shd w:val="clear" w:color="auto" w:fill="auto"/>
            <w:noWrap/>
            <w:vAlign w:val="center"/>
            <w:hideMark/>
          </w:tcPr>
          <w:p w14:paraId="1F2FB2D1"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72.18 ± 0.51 [71.16-73.42]</w:t>
            </w:r>
          </w:p>
        </w:tc>
        <w:tc>
          <w:tcPr>
            <w:tcW w:w="1388" w:type="dxa"/>
            <w:tcBorders>
              <w:top w:val="nil"/>
              <w:left w:val="nil"/>
              <w:bottom w:val="nil"/>
              <w:right w:val="nil"/>
            </w:tcBorders>
            <w:shd w:val="clear" w:color="auto" w:fill="auto"/>
            <w:noWrap/>
            <w:vAlign w:val="center"/>
            <w:hideMark/>
          </w:tcPr>
          <w:p w14:paraId="03EBC01D"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56.63 ± 0.86 [54.85-58.02]</w:t>
            </w:r>
          </w:p>
        </w:tc>
      </w:tr>
      <w:tr w:rsidR="00FC5ECB" w:rsidRPr="00123F72" w14:paraId="5B5C2956" w14:textId="77777777" w:rsidTr="00A140D7">
        <w:trPr>
          <w:trHeight w:val="280"/>
        </w:trPr>
        <w:tc>
          <w:tcPr>
            <w:tcW w:w="851" w:type="dxa"/>
            <w:tcBorders>
              <w:top w:val="nil"/>
              <w:left w:val="nil"/>
              <w:bottom w:val="nil"/>
              <w:right w:val="nil"/>
            </w:tcBorders>
            <w:shd w:val="clear" w:color="auto" w:fill="auto"/>
            <w:noWrap/>
            <w:vAlign w:val="center"/>
            <w:hideMark/>
          </w:tcPr>
          <w:p w14:paraId="5A8F8D5D"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NPR</w:t>
            </w:r>
          </w:p>
        </w:tc>
        <w:tc>
          <w:tcPr>
            <w:tcW w:w="850" w:type="dxa"/>
            <w:tcBorders>
              <w:top w:val="nil"/>
              <w:left w:val="nil"/>
              <w:bottom w:val="nil"/>
              <w:right w:val="nil"/>
            </w:tcBorders>
            <w:shd w:val="clear" w:color="auto" w:fill="auto"/>
            <w:noWrap/>
            <w:vAlign w:val="center"/>
          </w:tcPr>
          <w:p w14:paraId="502EFDD4"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p>
        </w:tc>
        <w:tc>
          <w:tcPr>
            <w:tcW w:w="709" w:type="dxa"/>
            <w:tcBorders>
              <w:top w:val="nil"/>
              <w:left w:val="nil"/>
              <w:bottom w:val="nil"/>
              <w:right w:val="nil"/>
            </w:tcBorders>
            <w:shd w:val="clear" w:color="auto" w:fill="auto"/>
            <w:noWrap/>
            <w:vAlign w:val="center"/>
            <w:hideMark/>
          </w:tcPr>
          <w:p w14:paraId="35CC8E13"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378</w:t>
            </w:r>
          </w:p>
        </w:tc>
        <w:tc>
          <w:tcPr>
            <w:tcW w:w="992" w:type="dxa"/>
            <w:tcBorders>
              <w:top w:val="nil"/>
              <w:left w:val="nil"/>
              <w:bottom w:val="nil"/>
              <w:right w:val="nil"/>
            </w:tcBorders>
            <w:shd w:val="clear" w:color="auto" w:fill="auto"/>
            <w:noWrap/>
            <w:vAlign w:val="center"/>
            <w:hideMark/>
          </w:tcPr>
          <w:p w14:paraId="03734380"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108499</w:t>
            </w:r>
          </w:p>
        </w:tc>
        <w:tc>
          <w:tcPr>
            <w:tcW w:w="993" w:type="dxa"/>
            <w:tcBorders>
              <w:top w:val="nil"/>
              <w:left w:val="nil"/>
              <w:bottom w:val="nil"/>
              <w:right w:val="nil"/>
            </w:tcBorders>
            <w:shd w:val="clear" w:color="auto" w:fill="auto"/>
            <w:noWrap/>
            <w:vAlign w:val="center"/>
            <w:hideMark/>
          </w:tcPr>
          <w:p w14:paraId="77F13BBF"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303/ 76</w:t>
            </w:r>
          </w:p>
        </w:tc>
        <w:tc>
          <w:tcPr>
            <w:tcW w:w="1275" w:type="dxa"/>
            <w:tcBorders>
              <w:top w:val="nil"/>
              <w:left w:val="nil"/>
              <w:bottom w:val="nil"/>
              <w:right w:val="nil"/>
            </w:tcBorders>
            <w:shd w:val="clear" w:color="auto" w:fill="auto"/>
            <w:noWrap/>
            <w:vAlign w:val="center"/>
            <w:hideMark/>
          </w:tcPr>
          <w:p w14:paraId="7C8DFBB4"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86800/ 21700</w:t>
            </w:r>
          </w:p>
        </w:tc>
        <w:tc>
          <w:tcPr>
            <w:tcW w:w="851" w:type="dxa"/>
            <w:tcBorders>
              <w:top w:val="nil"/>
              <w:left w:val="nil"/>
              <w:bottom w:val="nil"/>
              <w:right w:val="nil"/>
            </w:tcBorders>
            <w:shd w:val="clear" w:color="auto" w:fill="auto"/>
            <w:noWrap/>
            <w:vAlign w:val="center"/>
            <w:hideMark/>
          </w:tcPr>
          <w:p w14:paraId="6DFE2931"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24 </w:t>
            </w:r>
          </w:p>
          <w:p w14:paraId="4A7F1FEE"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[21-25]</w:t>
            </w:r>
          </w:p>
        </w:tc>
        <w:tc>
          <w:tcPr>
            <w:tcW w:w="1276" w:type="dxa"/>
            <w:tcBorders>
              <w:top w:val="nil"/>
              <w:left w:val="nil"/>
              <w:bottom w:val="nil"/>
              <w:right w:val="nil"/>
            </w:tcBorders>
            <w:shd w:val="clear" w:color="auto" w:fill="auto"/>
            <w:noWrap/>
            <w:vAlign w:val="center"/>
            <w:hideMark/>
          </w:tcPr>
          <w:p w14:paraId="09F8D34B"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2596 </w:t>
            </w:r>
          </w:p>
          <w:p w14:paraId="29CE91F4"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[2463-2747]</w:t>
            </w:r>
          </w:p>
        </w:tc>
        <w:tc>
          <w:tcPr>
            <w:tcW w:w="1417" w:type="dxa"/>
            <w:tcBorders>
              <w:top w:val="nil"/>
              <w:left w:val="nil"/>
              <w:bottom w:val="nil"/>
              <w:right w:val="nil"/>
            </w:tcBorders>
            <w:shd w:val="clear" w:color="auto" w:fill="auto"/>
            <w:noWrap/>
            <w:vAlign w:val="center"/>
            <w:hideMark/>
          </w:tcPr>
          <w:p w14:paraId="74C20FD6"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19106 </w:t>
            </w:r>
          </w:p>
          <w:p w14:paraId="53E6688C"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[18954-19237]</w:t>
            </w:r>
          </w:p>
        </w:tc>
        <w:tc>
          <w:tcPr>
            <w:tcW w:w="851" w:type="dxa"/>
            <w:tcBorders>
              <w:top w:val="nil"/>
              <w:left w:val="nil"/>
              <w:bottom w:val="nil"/>
              <w:right w:val="nil"/>
            </w:tcBorders>
            <w:shd w:val="clear" w:color="auto" w:fill="auto"/>
            <w:noWrap/>
            <w:vAlign w:val="center"/>
            <w:hideMark/>
          </w:tcPr>
          <w:p w14:paraId="49459A9A"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54 </w:t>
            </w:r>
          </w:p>
          <w:p w14:paraId="0E48D453"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[51-55]</w:t>
            </w:r>
          </w:p>
        </w:tc>
        <w:tc>
          <w:tcPr>
            <w:tcW w:w="1417" w:type="dxa"/>
            <w:tcBorders>
              <w:top w:val="nil"/>
              <w:left w:val="nil"/>
              <w:bottom w:val="nil"/>
              <w:right w:val="nil"/>
            </w:tcBorders>
            <w:shd w:val="clear" w:color="auto" w:fill="auto"/>
            <w:noWrap/>
            <w:vAlign w:val="center"/>
            <w:hideMark/>
          </w:tcPr>
          <w:p w14:paraId="1B06277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30.35 ± 1.28 [27.51-32.81]</w:t>
            </w:r>
          </w:p>
        </w:tc>
        <w:tc>
          <w:tcPr>
            <w:tcW w:w="1418" w:type="dxa"/>
            <w:tcBorders>
              <w:top w:val="nil"/>
              <w:left w:val="nil"/>
              <w:bottom w:val="nil"/>
              <w:right w:val="nil"/>
            </w:tcBorders>
            <w:shd w:val="clear" w:color="auto" w:fill="auto"/>
            <w:noWrap/>
            <w:vAlign w:val="center"/>
            <w:hideMark/>
          </w:tcPr>
          <w:p w14:paraId="56255D6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88.04 ± 0.28 [87.34-88.65]</w:t>
            </w:r>
          </w:p>
        </w:tc>
        <w:tc>
          <w:tcPr>
            <w:tcW w:w="1388" w:type="dxa"/>
            <w:tcBorders>
              <w:top w:val="nil"/>
              <w:left w:val="nil"/>
              <w:bottom w:val="nil"/>
              <w:right w:val="nil"/>
            </w:tcBorders>
            <w:shd w:val="clear" w:color="auto" w:fill="auto"/>
            <w:noWrap/>
            <w:vAlign w:val="center"/>
            <w:hideMark/>
          </w:tcPr>
          <w:p w14:paraId="727DB380"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59.20 ± 0.56 [58.08-60.29]</w:t>
            </w:r>
          </w:p>
        </w:tc>
      </w:tr>
      <w:tr w:rsidR="00FC5ECB" w:rsidRPr="00123F72" w14:paraId="49F12CBA" w14:textId="77777777" w:rsidTr="00A140D7">
        <w:trPr>
          <w:trHeight w:val="280"/>
        </w:trPr>
        <w:tc>
          <w:tcPr>
            <w:tcW w:w="851" w:type="dxa"/>
            <w:tcBorders>
              <w:top w:val="nil"/>
              <w:left w:val="nil"/>
              <w:bottom w:val="single" w:sz="4" w:space="0" w:color="auto"/>
              <w:right w:val="nil"/>
            </w:tcBorders>
            <w:shd w:val="clear" w:color="auto" w:fill="auto"/>
            <w:noWrap/>
            <w:vAlign w:val="center"/>
            <w:hideMark/>
          </w:tcPr>
          <w:p w14:paraId="79AAC166"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MBRN</w:t>
            </w:r>
          </w:p>
        </w:tc>
        <w:tc>
          <w:tcPr>
            <w:tcW w:w="850" w:type="dxa"/>
            <w:tcBorders>
              <w:top w:val="nil"/>
              <w:left w:val="nil"/>
              <w:bottom w:val="single" w:sz="4" w:space="0" w:color="auto"/>
              <w:right w:val="nil"/>
            </w:tcBorders>
            <w:shd w:val="clear" w:color="auto" w:fill="auto"/>
            <w:noWrap/>
            <w:vAlign w:val="center"/>
          </w:tcPr>
          <w:p w14:paraId="26CA5B3F"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p>
        </w:tc>
        <w:tc>
          <w:tcPr>
            <w:tcW w:w="709" w:type="dxa"/>
            <w:tcBorders>
              <w:top w:val="nil"/>
              <w:left w:val="nil"/>
              <w:bottom w:val="single" w:sz="4" w:space="0" w:color="auto"/>
              <w:right w:val="nil"/>
            </w:tcBorders>
            <w:shd w:val="clear" w:color="auto" w:fill="auto"/>
            <w:noWrap/>
            <w:vAlign w:val="center"/>
            <w:hideMark/>
          </w:tcPr>
          <w:p w14:paraId="3C1B36A9"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374</w:t>
            </w:r>
          </w:p>
        </w:tc>
        <w:tc>
          <w:tcPr>
            <w:tcW w:w="992" w:type="dxa"/>
            <w:tcBorders>
              <w:top w:val="nil"/>
              <w:left w:val="nil"/>
              <w:bottom w:val="single" w:sz="4" w:space="0" w:color="auto"/>
              <w:right w:val="nil"/>
            </w:tcBorders>
            <w:shd w:val="clear" w:color="auto" w:fill="auto"/>
            <w:noWrap/>
            <w:vAlign w:val="center"/>
            <w:hideMark/>
          </w:tcPr>
          <w:p w14:paraId="7B0CC2C3"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106562</w:t>
            </w:r>
          </w:p>
        </w:tc>
        <w:tc>
          <w:tcPr>
            <w:tcW w:w="993" w:type="dxa"/>
            <w:tcBorders>
              <w:top w:val="nil"/>
              <w:left w:val="nil"/>
              <w:bottom w:val="single" w:sz="4" w:space="0" w:color="auto"/>
              <w:right w:val="nil"/>
            </w:tcBorders>
            <w:shd w:val="clear" w:color="auto" w:fill="auto"/>
            <w:noWrap/>
            <w:vAlign w:val="center"/>
            <w:hideMark/>
          </w:tcPr>
          <w:p w14:paraId="3398BD15"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300/ 75</w:t>
            </w:r>
          </w:p>
        </w:tc>
        <w:tc>
          <w:tcPr>
            <w:tcW w:w="1275" w:type="dxa"/>
            <w:tcBorders>
              <w:top w:val="nil"/>
              <w:left w:val="nil"/>
              <w:bottom w:val="single" w:sz="4" w:space="0" w:color="auto"/>
              <w:right w:val="nil"/>
            </w:tcBorders>
            <w:shd w:val="clear" w:color="auto" w:fill="auto"/>
            <w:noWrap/>
            <w:vAlign w:val="center"/>
            <w:hideMark/>
          </w:tcPr>
          <w:p w14:paraId="059AAD6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85250/ 21313</w:t>
            </w:r>
          </w:p>
        </w:tc>
        <w:tc>
          <w:tcPr>
            <w:tcW w:w="851" w:type="dxa"/>
            <w:tcBorders>
              <w:top w:val="nil"/>
              <w:left w:val="nil"/>
              <w:bottom w:val="single" w:sz="4" w:space="0" w:color="auto"/>
              <w:right w:val="nil"/>
            </w:tcBorders>
            <w:shd w:val="clear" w:color="auto" w:fill="auto"/>
            <w:noWrap/>
            <w:vAlign w:val="center"/>
            <w:hideMark/>
          </w:tcPr>
          <w:p w14:paraId="19FB8CBC"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22 </w:t>
            </w:r>
          </w:p>
          <w:p w14:paraId="6252B7E0"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[20-23]</w:t>
            </w:r>
          </w:p>
        </w:tc>
        <w:tc>
          <w:tcPr>
            <w:tcW w:w="1276" w:type="dxa"/>
            <w:tcBorders>
              <w:top w:val="nil"/>
              <w:left w:val="nil"/>
              <w:bottom w:val="single" w:sz="4" w:space="0" w:color="auto"/>
              <w:right w:val="nil"/>
            </w:tcBorders>
            <w:shd w:val="clear" w:color="auto" w:fill="auto"/>
            <w:noWrap/>
            <w:vAlign w:val="center"/>
            <w:hideMark/>
          </w:tcPr>
          <w:p w14:paraId="1A64F354"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4009 </w:t>
            </w:r>
          </w:p>
          <w:p w14:paraId="2DD7A706"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[3783-4355]</w:t>
            </w:r>
          </w:p>
        </w:tc>
        <w:tc>
          <w:tcPr>
            <w:tcW w:w="1417" w:type="dxa"/>
            <w:tcBorders>
              <w:top w:val="nil"/>
              <w:left w:val="nil"/>
              <w:bottom w:val="single" w:sz="4" w:space="0" w:color="auto"/>
              <w:right w:val="nil"/>
            </w:tcBorders>
            <w:shd w:val="clear" w:color="auto" w:fill="auto"/>
            <w:noWrap/>
            <w:vAlign w:val="center"/>
            <w:hideMark/>
          </w:tcPr>
          <w:p w14:paraId="452F4BEC"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17305 </w:t>
            </w:r>
          </w:p>
          <w:p w14:paraId="42808629"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[16958-17530]</w:t>
            </w:r>
          </w:p>
        </w:tc>
        <w:tc>
          <w:tcPr>
            <w:tcW w:w="851" w:type="dxa"/>
            <w:tcBorders>
              <w:top w:val="nil"/>
              <w:left w:val="nil"/>
              <w:bottom w:val="single" w:sz="4" w:space="0" w:color="auto"/>
              <w:right w:val="nil"/>
            </w:tcBorders>
            <w:shd w:val="clear" w:color="auto" w:fill="auto"/>
            <w:noWrap/>
            <w:vAlign w:val="center"/>
            <w:hideMark/>
          </w:tcPr>
          <w:p w14:paraId="57A79C2C"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54 </w:t>
            </w:r>
          </w:p>
          <w:p w14:paraId="541F368D"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[53-55]</w:t>
            </w:r>
          </w:p>
        </w:tc>
        <w:tc>
          <w:tcPr>
            <w:tcW w:w="1417" w:type="dxa"/>
            <w:tcBorders>
              <w:top w:val="nil"/>
              <w:left w:val="nil"/>
              <w:bottom w:val="single" w:sz="4" w:space="0" w:color="auto"/>
              <w:right w:val="nil"/>
            </w:tcBorders>
            <w:shd w:val="clear" w:color="auto" w:fill="auto"/>
            <w:noWrap/>
            <w:vAlign w:val="center"/>
            <w:hideMark/>
          </w:tcPr>
          <w:p w14:paraId="4C7C8EA5"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28.38 ± 0.75 [26.48-29.95]</w:t>
            </w:r>
          </w:p>
        </w:tc>
        <w:tc>
          <w:tcPr>
            <w:tcW w:w="1418" w:type="dxa"/>
            <w:tcBorders>
              <w:top w:val="nil"/>
              <w:left w:val="nil"/>
              <w:bottom w:val="single" w:sz="4" w:space="0" w:color="auto"/>
              <w:right w:val="nil"/>
            </w:tcBorders>
            <w:shd w:val="clear" w:color="auto" w:fill="auto"/>
            <w:noWrap/>
            <w:vAlign w:val="center"/>
            <w:hideMark/>
          </w:tcPr>
          <w:p w14:paraId="61793E75"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81.19 ± 0.62 [79.57-82.25]</w:t>
            </w:r>
          </w:p>
        </w:tc>
        <w:tc>
          <w:tcPr>
            <w:tcW w:w="1388" w:type="dxa"/>
            <w:tcBorders>
              <w:top w:val="nil"/>
              <w:left w:val="nil"/>
              <w:bottom w:val="single" w:sz="4" w:space="0" w:color="auto"/>
              <w:right w:val="nil"/>
            </w:tcBorders>
            <w:shd w:val="clear" w:color="auto" w:fill="auto"/>
            <w:noWrap/>
            <w:vAlign w:val="center"/>
            <w:hideMark/>
          </w:tcPr>
          <w:p w14:paraId="035E0BA3"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54.79 ± 0.35 [53.95-55.42]</w:t>
            </w:r>
          </w:p>
        </w:tc>
      </w:tr>
      <w:tr w:rsidR="00FC5ECB" w:rsidRPr="00123F72" w14:paraId="4463EC4B" w14:textId="77777777" w:rsidTr="00A140D7">
        <w:trPr>
          <w:trHeight w:val="280"/>
        </w:trPr>
        <w:tc>
          <w:tcPr>
            <w:tcW w:w="851" w:type="dxa"/>
            <w:tcBorders>
              <w:top w:val="nil"/>
              <w:left w:val="nil"/>
              <w:bottom w:val="nil"/>
              <w:right w:val="nil"/>
            </w:tcBorders>
            <w:shd w:val="clear" w:color="auto" w:fill="auto"/>
            <w:noWrap/>
            <w:vAlign w:val="center"/>
            <w:hideMark/>
          </w:tcPr>
          <w:p w14:paraId="444DC478"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CAPE</w:t>
            </w:r>
          </w:p>
        </w:tc>
        <w:tc>
          <w:tcPr>
            <w:tcW w:w="850" w:type="dxa"/>
            <w:tcBorders>
              <w:top w:val="nil"/>
              <w:left w:val="nil"/>
              <w:bottom w:val="nil"/>
              <w:right w:val="nil"/>
            </w:tcBorders>
            <w:shd w:val="clear" w:color="auto" w:fill="auto"/>
            <w:noWrap/>
            <w:vAlign w:val="center"/>
          </w:tcPr>
          <w:p w14:paraId="767714D2"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p>
        </w:tc>
        <w:tc>
          <w:tcPr>
            <w:tcW w:w="709" w:type="dxa"/>
            <w:tcBorders>
              <w:top w:val="nil"/>
              <w:left w:val="nil"/>
              <w:bottom w:val="nil"/>
              <w:right w:val="nil"/>
            </w:tcBorders>
            <w:shd w:val="clear" w:color="auto" w:fill="auto"/>
            <w:noWrap/>
            <w:vAlign w:val="center"/>
            <w:hideMark/>
          </w:tcPr>
          <w:p w14:paraId="5166A556"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47</w:t>
            </w:r>
          </w:p>
        </w:tc>
        <w:tc>
          <w:tcPr>
            <w:tcW w:w="992" w:type="dxa"/>
            <w:tcBorders>
              <w:top w:val="nil"/>
              <w:left w:val="nil"/>
              <w:bottom w:val="nil"/>
              <w:right w:val="nil"/>
            </w:tcBorders>
            <w:shd w:val="clear" w:color="auto" w:fill="auto"/>
            <w:noWrap/>
            <w:vAlign w:val="center"/>
            <w:hideMark/>
          </w:tcPr>
          <w:p w14:paraId="69E1C768"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22905</w:t>
            </w:r>
          </w:p>
        </w:tc>
        <w:tc>
          <w:tcPr>
            <w:tcW w:w="993" w:type="dxa"/>
            <w:tcBorders>
              <w:top w:val="nil"/>
              <w:left w:val="nil"/>
              <w:bottom w:val="nil"/>
              <w:right w:val="nil"/>
            </w:tcBorders>
            <w:shd w:val="clear" w:color="auto" w:fill="auto"/>
            <w:noWrap/>
            <w:vAlign w:val="center"/>
            <w:hideMark/>
          </w:tcPr>
          <w:p w14:paraId="15ABC197"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38/ 10</w:t>
            </w:r>
          </w:p>
        </w:tc>
        <w:tc>
          <w:tcPr>
            <w:tcW w:w="1275" w:type="dxa"/>
            <w:tcBorders>
              <w:top w:val="nil"/>
              <w:left w:val="nil"/>
              <w:bottom w:val="nil"/>
              <w:right w:val="nil"/>
            </w:tcBorders>
            <w:shd w:val="clear" w:color="auto" w:fill="auto"/>
            <w:noWrap/>
            <w:vAlign w:val="center"/>
            <w:hideMark/>
          </w:tcPr>
          <w:p w14:paraId="792E8B67"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18324/ 4581</w:t>
            </w:r>
          </w:p>
        </w:tc>
        <w:tc>
          <w:tcPr>
            <w:tcW w:w="851" w:type="dxa"/>
            <w:tcBorders>
              <w:top w:val="nil"/>
              <w:left w:val="nil"/>
              <w:bottom w:val="nil"/>
              <w:right w:val="nil"/>
            </w:tcBorders>
            <w:shd w:val="clear" w:color="auto" w:fill="auto"/>
            <w:noWrap/>
            <w:vAlign w:val="center"/>
            <w:hideMark/>
          </w:tcPr>
          <w:p w14:paraId="09A6EE8D"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1 </w:t>
            </w:r>
          </w:p>
          <w:p w14:paraId="641A3B90"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[0-1]</w:t>
            </w:r>
          </w:p>
        </w:tc>
        <w:tc>
          <w:tcPr>
            <w:tcW w:w="1276" w:type="dxa"/>
            <w:tcBorders>
              <w:top w:val="nil"/>
              <w:left w:val="nil"/>
              <w:bottom w:val="nil"/>
              <w:right w:val="nil"/>
            </w:tcBorders>
            <w:shd w:val="clear" w:color="auto" w:fill="auto"/>
            <w:noWrap/>
            <w:vAlign w:val="center"/>
            <w:hideMark/>
          </w:tcPr>
          <w:p w14:paraId="5D6BE0D2"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111 </w:t>
            </w:r>
          </w:p>
          <w:p w14:paraId="0E9CCC82"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[20-272]</w:t>
            </w:r>
          </w:p>
        </w:tc>
        <w:tc>
          <w:tcPr>
            <w:tcW w:w="1417" w:type="dxa"/>
            <w:tcBorders>
              <w:top w:val="nil"/>
              <w:left w:val="nil"/>
              <w:bottom w:val="nil"/>
              <w:right w:val="nil"/>
            </w:tcBorders>
            <w:shd w:val="clear" w:color="auto" w:fill="auto"/>
            <w:noWrap/>
            <w:vAlign w:val="center"/>
            <w:hideMark/>
          </w:tcPr>
          <w:p w14:paraId="305E4024"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4472 </w:t>
            </w:r>
          </w:p>
          <w:p w14:paraId="2ACF5F4D"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[4309-4561]</w:t>
            </w:r>
          </w:p>
        </w:tc>
        <w:tc>
          <w:tcPr>
            <w:tcW w:w="851" w:type="dxa"/>
            <w:tcBorders>
              <w:top w:val="nil"/>
              <w:left w:val="nil"/>
              <w:bottom w:val="nil"/>
              <w:right w:val="nil"/>
            </w:tcBorders>
            <w:shd w:val="clear" w:color="auto" w:fill="auto"/>
            <w:noWrap/>
            <w:vAlign w:val="center"/>
            <w:hideMark/>
          </w:tcPr>
          <w:p w14:paraId="7087C59E"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10 </w:t>
            </w:r>
          </w:p>
          <w:p w14:paraId="23B52487"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[9-10]</w:t>
            </w:r>
          </w:p>
        </w:tc>
        <w:tc>
          <w:tcPr>
            <w:tcW w:w="1417" w:type="dxa"/>
            <w:tcBorders>
              <w:top w:val="nil"/>
              <w:left w:val="nil"/>
              <w:bottom w:val="nil"/>
              <w:right w:val="nil"/>
            </w:tcBorders>
            <w:shd w:val="clear" w:color="auto" w:fill="auto"/>
            <w:noWrap/>
            <w:vAlign w:val="center"/>
            <w:hideMark/>
          </w:tcPr>
          <w:p w14:paraId="774718B2"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1.36 ± 1.59 [0.00-6.44]</w:t>
            </w:r>
          </w:p>
        </w:tc>
        <w:tc>
          <w:tcPr>
            <w:tcW w:w="1418" w:type="dxa"/>
            <w:tcBorders>
              <w:top w:val="nil"/>
              <w:left w:val="nil"/>
              <w:bottom w:val="nil"/>
              <w:right w:val="nil"/>
            </w:tcBorders>
            <w:shd w:val="clear" w:color="auto" w:fill="auto"/>
            <w:noWrap/>
            <w:vAlign w:val="center"/>
            <w:hideMark/>
          </w:tcPr>
          <w:p w14:paraId="7D8B53B4"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97.60 ± 2.29 [94.06-99.56]</w:t>
            </w:r>
          </w:p>
        </w:tc>
        <w:tc>
          <w:tcPr>
            <w:tcW w:w="1388" w:type="dxa"/>
            <w:tcBorders>
              <w:top w:val="nil"/>
              <w:left w:val="nil"/>
              <w:bottom w:val="nil"/>
              <w:right w:val="nil"/>
            </w:tcBorders>
            <w:shd w:val="clear" w:color="auto" w:fill="auto"/>
            <w:noWrap/>
            <w:vAlign w:val="center"/>
            <w:hideMark/>
          </w:tcPr>
          <w:p w14:paraId="651727EF"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49.48 ± 1.39 [47.14-52.93]</w:t>
            </w:r>
          </w:p>
        </w:tc>
      </w:tr>
      <w:tr w:rsidR="00FC5ECB" w:rsidRPr="00123F72" w14:paraId="04890043" w14:textId="77777777" w:rsidTr="00A140D7">
        <w:trPr>
          <w:trHeight w:val="280"/>
        </w:trPr>
        <w:tc>
          <w:tcPr>
            <w:tcW w:w="851" w:type="dxa"/>
            <w:tcBorders>
              <w:top w:val="nil"/>
              <w:left w:val="nil"/>
              <w:bottom w:val="nil"/>
              <w:right w:val="nil"/>
            </w:tcBorders>
            <w:shd w:val="clear" w:color="auto" w:fill="auto"/>
            <w:noWrap/>
            <w:vAlign w:val="center"/>
            <w:hideMark/>
          </w:tcPr>
          <w:p w14:paraId="486CC560"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Q14</w:t>
            </w:r>
          </w:p>
        </w:tc>
        <w:tc>
          <w:tcPr>
            <w:tcW w:w="850" w:type="dxa"/>
            <w:tcBorders>
              <w:top w:val="nil"/>
              <w:left w:val="nil"/>
              <w:bottom w:val="nil"/>
              <w:right w:val="nil"/>
            </w:tcBorders>
            <w:shd w:val="clear" w:color="auto" w:fill="auto"/>
            <w:noWrap/>
            <w:vAlign w:val="center"/>
          </w:tcPr>
          <w:p w14:paraId="0FDCBC55"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p>
        </w:tc>
        <w:tc>
          <w:tcPr>
            <w:tcW w:w="709" w:type="dxa"/>
            <w:tcBorders>
              <w:top w:val="nil"/>
              <w:left w:val="nil"/>
              <w:bottom w:val="nil"/>
              <w:right w:val="nil"/>
            </w:tcBorders>
            <w:shd w:val="clear" w:color="auto" w:fill="auto"/>
            <w:noWrap/>
            <w:vAlign w:val="center"/>
            <w:hideMark/>
          </w:tcPr>
          <w:p w14:paraId="2231D528"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48</w:t>
            </w:r>
          </w:p>
        </w:tc>
        <w:tc>
          <w:tcPr>
            <w:tcW w:w="992" w:type="dxa"/>
            <w:tcBorders>
              <w:top w:val="nil"/>
              <w:left w:val="nil"/>
              <w:bottom w:val="nil"/>
              <w:right w:val="nil"/>
            </w:tcBorders>
            <w:shd w:val="clear" w:color="auto" w:fill="auto"/>
            <w:noWrap/>
            <w:vAlign w:val="center"/>
            <w:hideMark/>
          </w:tcPr>
          <w:p w14:paraId="6CCB35EC"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23464</w:t>
            </w:r>
          </w:p>
        </w:tc>
        <w:tc>
          <w:tcPr>
            <w:tcW w:w="993" w:type="dxa"/>
            <w:tcBorders>
              <w:top w:val="nil"/>
              <w:left w:val="nil"/>
              <w:bottom w:val="nil"/>
              <w:right w:val="nil"/>
            </w:tcBorders>
            <w:shd w:val="clear" w:color="auto" w:fill="auto"/>
            <w:noWrap/>
            <w:vAlign w:val="center"/>
            <w:hideMark/>
          </w:tcPr>
          <w:p w14:paraId="4AE08922"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39/ 10</w:t>
            </w:r>
          </w:p>
        </w:tc>
        <w:tc>
          <w:tcPr>
            <w:tcW w:w="1275" w:type="dxa"/>
            <w:tcBorders>
              <w:top w:val="nil"/>
              <w:left w:val="nil"/>
              <w:bottom w:val="nil"/>
              <w:right w:val="nil"/>
            </w:tcBorders>
            <w:shd w:val="clear" w:color="auto" w:fill="auto"/>
            <w:noWrap/>
            <w:vAlign w:val="center"/>
            <w:hideMark/>
          </w:tcPr>
          <w:p w14:paraId="22F9B47F"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18772/ 4693</w:t>
            </w:r>
          </w:p>
        </w:tc>
        <w:tc>
          <w:tcPr>
            <w:tcW w:w="851" w:type="dxa"/>
            <w:tcBorders>
              <w:top w:val="nil"/>
              <w:left w:val="nil"/>
              <w:bottom w:val="nil"/>
              <w:right w:val="nil"/>
            </w:tcBorders>
            <w:shd w:val="clear" w:color="auto" w:fill="auto"/>
            <w:noWrap/>
            <w:vAlign w:val="center"/>
            <w:hideMark/>
          </w:tcPr>
          <w:p w14:paraId="608E2920"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2 </w:t>
            </w:r>
          </w:p>
          <w:p w14:paraId="48CCAB48"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[1-3]</w:t>
            </w:r>
          </w:p>
        </w:tc>
        <w:tc>
          <w:tcPr>
            <w:tcW w:w="1276" w:type="dxa"/>
            <w:tcBorders>
              <w:top w:val="nil"/>
              <w:left w:val="nil"/>
              <w:bottom w:val="nil"/>
              <w:right w:val="nil"/>
            </w:tcBorders>
            <w:shd w:val="clear" w:color="auto" w:fill="auto"/>
            <w:noWrap/>
            <w:vAlign w:val="center"/>
            <w:hideMark/>
          </w:tcPr>
          <w:p w14:paraId="6ED3D041"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569 </w:t>
            </w:r>
          </w:p>
          <w:p w14:paraId="4EE94B6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[526-611]</w:t>
            </w:r>
          </w:p>
        </w:tc>
        <w:tc>
          <w:tcPr>
            <w:tcW w:w="1417" w:type="dxa"/>
            <w:tcBorders>
              <w:top w:val="nil"/>
              <w:left w:val="nil"/>
              <w:bottom w:val="nil"/>
              <w:right w:val="nil"/>
            </w:tcBorders>
            <w:shd w:val="clear" w:color="auto" w:fill="auto"/>
            <w:noWrap/>
            <w:vAlign w:val="center"/>
            <w:hideMark/>
          </w:tcPr>
          <w:p w14:paraId="66FF20CF"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4126 </w:t>
            </w:r>
          </w:p>
          <w:p w14:paraId="649A9657"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[4083-4168]</w:t>
            </w:r>
          </w:p>
        </w:tc>
        <w:tc>
          <w:tcPr>
            <w:tcW w:w="851" w:type="dxa"/>
            <w:tcBorders>
              <w:top w:val="nil"/>
              <w:left w:val="nil"/>
              <w:bottom w:val="nil"/>
              <w:right w:val="nil"/>
            </w:tcBorders>
            <w:shd w:val="clear" w:color="auto" w:fill="auto"/>
            <w:noWrap/>
            <w:vAlign w:val="center"/>
            <w:hideMark/>
          </w:tcPr>
          <w:p w14:paraId="19866C16"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9 </w:t>
            </w:r>
          </w:p>
          <w:p w14:paraId="54ED51B8"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[8-9]</w:t>
            </w:r>
          </w:p>
        </w:tc>
        <w:tc>
          <w:tcPr>
            <w:tcW w:w="1417" w:type="dxa"/>
            <w:tcBorders>
              <w:top w:val="nil"/>
              <w:left w:val="nil"/>
              <w:bottom w:val="nil"/>
              <w:right w:val="nil"/>
            </w:tcBorders>
            <w:shd w:val="clear" w:color="auto" w:fill="auto"/>
            <w:noWrap/>
            <w:vAlign w:val="center"/>
            <w:hideMark/>
          </w:tcPr>
          <w:p w14:paraId="2F64F5D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14.42 ± 3.11 [8.22-22.89]</w:t>
            </w:r>
          </w:p>
        </w:tc>
        <w:tc>
          <w:tcPr>
            <w:tcW w:w="1418" w:type="dxa"/>
            <w:tcBorders>
              <w:top w:val="nil"/>
              <w:left w:val="nil"/>
              <w:bottom w:val="nil"/>
              <w:right w:val="nil"/>
            </w:tcBorders>
            <w:shd w:val="clear" w:color="auto" w:fill="auto"/>
            <w:noWrap/>
            <w:vAlign w:val="center"/>
            <w:hideMark/>
          </w:tcPr>
          <w:p w14:paraId="4F38AF9E"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87.90 ± 0.41 [86.99-88.80]</w:t>
            </w:r>
          </w:p>
        </w:tc>
        <w:tc>
          <w:tcPr>
            <w:tcW w:w="1388" w:type="dxa"/>
            <w:tcBorders>
              <w:top w:val="nil"/>
              <w:left w:val="nil"/>
              <w:bottom w:val="nil"/>
              <w:right w:val="nil"/>
            </w:tcBorders>
            <w:shd w:val="clear" w:color="auto" w:fill="auto"/>
            <w:noWrap/>
            <w:vAlign w:val="center"/>
            <w:hideMark/>
          </w:tcPr>
          <w:p w14:paraId="4CB6312A"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51.16 ± 1.54 [48.34-55.13]</w:t>
            </w:r>
          </w:p>
        </w:tc>
      </w:tr>
      <w:tr w:rsidR="00FC5ECB" w:rsidRPr="00123F72" w14:paraId="5478A494" w14:textId="77777777" w:rsidTr="00A140D7">
        <w:trPr>
          <w:trHeight w:val="280"/>
        </w:trPr>
        <w:tc>
          <w:tcPr>
            <w:tcW w:w="851" w:type="dxa"/>
            <w:tcBorders>
              <w:top w:val="nil"/>
              <w:left w:val="nil"/>
              <w:bottom w:val="nil"/>
              <w:right w:val="nil"/>
            </w:tcBorders>
            <w:shd w:val="clear" w:color="auto" w:fill="auto"/>
            <w:noWrap/>
            <w:vAlign w:val="center"/>
            <w:hideMark/>
          </w:tcPr>
          <w:p w14:paraId="16DBC250"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SZ PRS</w:t>
            </w:r>
          </w:p>
        </w:tc>
        <w:tc>
          <w:tcPr>
            <w:tcW w:w="850" w:type="dxa"/>
            <w:tcBorders>
              <w:top w:val="nil"/>
              <w:left w:val="nil"/>
              <w:bottom w:val="nil"/>
              <w:right w:val="nil"/>
            </w:tcBorders>
            <w:shd w:val="clear" w:color="auto" w:fill="auto"/>
            <w:noWrap/>
            <w:vAlign w:val="center"/>
            <w:hideMark/>
          </w:tcPr>
          <w:p w14:paraId="07BA44D8"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SMOTE</w:t>
            </w:r>
          </w:p>
        </w:tc>
        <w:tc>
          <w:tcPr>
            <w:tcW w:w="709" w:type="dxa"/>
            <w:tcBorders>
              <w:top w:val="nil"/>
              <w:left w:val="nil"/>
              <w:bottom w:val="nil"/>
              <w:right w:val="nil"/>
            </w:tcBorders>
            <w:shd w:val="clear" w:color="auto" w:fill="auto"/>
            <w:noWrap/>
            <w:vAlign w:val="center"/>
            <w:hideMark/>
          </w:tcPr>
          <w:p w14:paraId="0FEFB46A"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242</w:t>
            </w:r>
          </w:p>
        </w:tc>
        <w:tc>
          <w:tcPr>
            <w:tcW w:w="992" w:type="dxa"/>
            <w:tcBorders>
              <w:top w:val="nil"/>
              <w:left w:val="nil"/>
              <w:bottom w:val="nil"/>
              <w:right w:val="nil"/>
            </w:tcBorders>
            <w:shd w:val="clear" w:color="auto" w:fill="auto"/>
            <w:noWrap/>
            <w:vAlign w:val="center"/>
            <w:hideMark/>
          </w:tcPr>
          <w:p w14:paraId="79E904D8"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73093</w:t>
            </w:r>
          </w:p>
        </w:tc>
        <w:tc>
          <w:tcPr>
            <w:tcW w:w="993" w:type="dxa"/>
            <w:tcBorders>
              <w:top w:val="nil"/>
              <w:left w:val="nil"/>
              <w:bottom w:val="nil"/>
              <w:right w:val="nil"/>
            </w:tcBorders>
            <w:shd w:val="clear" w:color="auto" w:fill="auto"/>
            <w:noWrap/>
            <w:vAlign w:val="center"/>
            <w:hideMark/>
          </w:tcPr>
          <w:p w14:paraId="7B6BD777"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194/ 49</w:t>
            </w:r>
          </w:p>
        </w:tc>
        <w:tc>
          <w:tcPr>
            <w:tcW w:w="1275" w:type="dxa"/>
            <w:tcBorders>
              <w:top w:val="nil"/>
              <w:left w:val="nil"/>
              <w:bottom w:val="nil"/>
              <w:right w:val="nil"/>
            </w:tcBorders>
            <w:shd w:val="clear" w:color="auto" w:fill="auto"/>
            <w:noWrap/>
            <w:vAlign w:val="center"/>
            <w:hideMark/>
          </w:tcPr>
          <w:p w14:paraId="7335D9F4"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58475/ 14619</w:t>
            </w:r>
          </w:p>
        </w:tc>
        <w:tc>
          <w:tcPr>
            <w:tcW w:w="851" w:type="dxa"/>
            <w:tcBorders>
              <w:top w:val="nil"/>
              <w:left w:val="nil"/>
              <w:bottom w:val="nil"/>
              <w:right w:val="nil"/>
            </w:tcBorders>
            <w:shd w:val="clear" w:color="auto" w:fill="auto"/>
            <w:noWrap/>
            <w:vAlign w:val="center"/>
            <w:hideMark/>
          </w:tcPr>
          <w:p w14:paraId="73F74ADE"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30 </w:t>
            </w:r>
          </w:p>
          <w:p w14:paraId="71000FC5"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[28-31]</w:t>
            </w:r>
          </w:p>
        </w:tc>
        <w:tc>
          <w:tcPr>
            <w:tcW w:w="1276" w:type="dxa"/>
            <w:tcBorders>
              <w:top w:val="nil"/>
              <w:left w:val="nil"/>
              <w:bottom w:val="nil"/>
              <w:right w:val="nil"/>
            </w:tcBorders>
            <w:shd w:val="clear" w:color="auto" w:fill="auto"/>
            <w:noWrap/>
            <w:vAlign w:val="center"/>
            <w:hideMark/>
          </w:tcPr>
          <w:p w14:paraId="2A69F2C7"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6565 </w:t>
            </w:r>
          </w:p>
          <w:p w14:paraId="3D9379A9"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[6495-6629]</w:t>
            </w:r>
          </w:p>
        </w:tc>
        <w:tc>
          <w:tcPr>
            <w:tcW w:w="1417" w:type="dxa"/>
            <w:tcBorders>
              <w:top w:val="nil"/>
              <w:left w:val="nil"/>
              <w:bottom w:val="nil"/>
              <w:right w:val="nil"/>
            </w:tcBorders>
            <w:shd w:val="clear" w:color="auto" w:fill="auto"/>
            <w:noWrap/>
            <w:vAlign w:val="center"/>
            <w:hideMark/>
          </w:tcPr>
          <w:p w14:paraId="5DAF192A"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8056 </w:t>
            </w:r>
          </w:p>
          <w:p w14:paraId="2165591F"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[7990-8125]</w:t>
            </w:r>
          </w:p>
        </w:tc>
        <w:tc>
          <w:tcPr>
            <w:tcW w:w="851" w:type="dxa"/>
            <w:tcBorders>
              <w:top w:val="nil"/>
              <w:left w:val="nil"/>
              <w:bottom w:val="nil"/>
              <w:right w:val="nil"/>
            </w:tcBorders>
            <w:shd w:val="clear" w:color="auto" w:fill="auto"/>
            <w:noWrap/>
            <w:vAlign w:val="center"/>
            <w:hideMark/>
          </w:tcPr>
          <w:p w14:paraId="4818AD36"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20 </w:t>
            </w:r>
          </w:p>
          <w:p w14:paraId="75B9DE3C"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[18-21]</w:t>
            </w:r>
          </w:p>
        </w:tc>
        <w:tc>
          <w:tcPr>
            <w:tcW w:w="1417" w:type="dxa"/>
            <w:tcBorders>
              <w:top w:val="nil"/>
              <w:left w:val="nil"/>
              <w:bottom w:val="nil"/>
              <w:right w:val="nil"/>
            </w:tcBorders>
            <w:shd w:val="clear" w:color="auto" w:fill="auto"/>
            <w:noWrap/>
            <w:vAlign w:val="center"/>
            <w:hideMark/>
          </w:tcPr>
          <w:p w14:paraId="768F9A08"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59.73 ± 1.51 [57.04-62.81]</w:t>
            </w:r>
          </w:p>
        </w:tc>
        <w:tc>
          <w:tcPr>
            <w:tcW w:w="1418" w:type="dxa"/>
            <w:tcBorders>
              <w:top w:val="nil"/>
              <w:left w:val="nil"/>
              <w:bottom w:val="nil"/>
              <w:right w:val="nil"/>
            </w:tcBorders>
            <w:shd w:val="clear" w:color="auto" w:fill="auto"/>
            <w:noWrap/>
            <w:vAlign w:val="center"/>
            <w:hideMark/>
          </w:tcPr>
          <w:p w14:paraId="7E1516DE"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55.10 ± 0.18 [54.66-55.57]</w:t>
            </w:r>
          </w:p>
        </w:tc>
        <w:tc>
          <w:tcPr>
            <w:tcW w:w="1388" w:type="dxa"/>
            <w:tcBorders>
              <w:top w:val="nil"/>
              <w:left w:val="nil"/>
              <w:bottom w:val="nil"/>
              <w:right w:val="nil"/>
            </w:tcBorders>
            <w:shd w:val="clear" w:color="auto" w:fill="auto"/>
            <w:noWrap/>
            <w:vAlign w:val="center"/>
            <w:hideMark/>
          </w:tcPr>
          <w:p w14:paraId="0A1B4D7F"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57.42 ± 0.75 [56.06-58.93]</w:t>
            </w:r>
          </w:p>
        </w:tc>
      </w:tr>
      <w:tr w:rsidR="00FC5ECB" w:rsidRPr="00123F72" w14:paraId="48C63E37" w14:textId="77777777" w:rsidTr="00A140D7">
        <w:trPr>
          <w:trHeight w:val="280"/>
        </w:trPr>
        <w:tc>
          <w:tcPr>
            <w:tcW w:w="851" w:type="dxa"/>
            <w:tcBorders>
              <w:top w:val="nil"/>
              <w:left w:val="nil"/>
              <w:bottom w:val="nil"/>
              <w:right w:val="nil"/>
            </w:tcBorders>
            <w:shd w:val="clear" w:color="auto" w:fill="auto"/>
            <w:noWrap/>
            <w:vAlign w:val="center"/>
            <w:hideMark/>
          </w:tcPr>
          <w:p w14:paraId="334E9862"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NPR</w:t>
            </w:r>
          </w:p>
        </w:tc>
        <w:tc>
          <w:tcPr>
            <w:tcW w:w="850" w:type="dxa"/>
            <w:tcBorders>
              <w:top w:val="nil"/>
              <w:left w:val="nil"/>
              <w:bottom w:val="nil"/>
              <w:right w:val="nil"/>
            </w:tcBorders>
            <w:shd w:val="clear" w:color="auto" w:fill="auto"/>
            <w:noWrap/>
            <w:vAlign w:val="center"/>
          </w:tcPr>
          <w:p w14:paraId="6938C08A"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p>
        </w:tc>
        <w:tc>
          <w:tcPr>
            <w:tcW w:w="709" w:type="dxa"/>
            <w:tcBorders>
              <w:top w:val="nil"/>
              <w:left w:val="nil"/>
              <w:bottom w:val="nil"/>
              <w:right w:val="nil"/>
            </w:tcBorders>
            <w:shd w:val="clear" w:color="auto" w:fill="auto"/>
            <w:noWrap/>
            <w:vAlign w:val="center"/>
            <w:hideMark/>
          </w:tcPr>
          <w:p w14:paraId="413F5F46"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378</w:t>
            </w:r>
          </w:p>
        </w:tc>
        <w:tc>
          <w:tcPr>
            <w:tcW w:w="992" w:type="dxa"/>
            <w:tcBorders>
              <w:top w:val="nil"/>
              <w:left w:val="nil"/>
              <w:bottom w:val="nil"/>
              <w:right w:val="nil"/>
            </w:tcBorders>
            <w:shd w:val="clear" w:color="auto" w:fill="auto"/>
            <w:noWrap/>
            <w:vAlign w:val="center"/>
            <w:hideMark/>
          </w:tcPr>
          <w:p w14:paraId="3736E4E9"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108499</w:t>
            </w:r>
          </w:p>
        </w:tc>
        <w:tc>
          <w:tcPr>
            <w:tcW w:w="993" w:type="dxa"/>
            <w:tcBorders>
              <w:top w:val="nil"/>
              <w:left w:val="nil"/>
              <w:bottom w:val="nil"/>
              <w:right w:val="nil"/>
            </w:tcBorders>
            <w:shd w:val="clear" w:color="auto" w:fill="auto"/>
            <w:noWrap/>
            <w:vAlign w:val="center"/>
            <w:hideMark/>
          </w:tcPr>
          <w:p w14:paraId="4FF88860"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303/ 76</w:t>
            </w:r>
          </w:p>
        </w:tc>
        <w:tc>
          <w:tcPr>
            <w:tcW w:w="1275" w:type="dxa"/>
            <w:tcBorders>
              <w:top w:val="nil"/>
              <w:left w:val="nil"/>
              <w:bottom w:val="nil"/>
              <w:right w:val="nil"/>
            </w:tcBorders>
            <w:shd w:val="clear" w:color="auto" w:fill="auto"/>
            <w:noWrap/>
            <w:vAlign w:val="center"/>
            <w:hideMark/>
          </w:tcPr>
          <w:p w14:paraId="0C949A87"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86800/ 21700</w:t>
            </w:r>
          </w:p>
        </w:tc>
        <w:tc>
          <w:tcPr>
            <w:tcW w:w="851" w:type="dxa"/>
            <w:tcBorders>
              <w:top w:val="nil"/>
              <w:left w:val="nil"/>
              <w:bottom w:val="nil"/>
              <w:right w:val="nil"/>
            </w:tcBorders>
            <w:shd w:val="clear" w:color="auto" w:fill="auto"/>
            <w:noWrap/>
            <w:vAlign w:val="center"/>
            <w:hideMark/>
          </w:tcPr>
          <w:p w14:paraId="3BF8E3BE"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20 </w:t>
            </w:r>
          </w:p>
          <w:p w14:paraId="5645BA6D"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[17-22]</w:t>
            </w:r>
          </w:p>
        </w:tc>
        <w:tc>
          <w:tcPr>
            <w:tcW w:w="1276" w:type="dxa"/>
            <w:tcBorders>
              <w:top w:val="nil"/>
              <w:left w:val="nil"/>
              <w:bottom w:val="nil"/>
              <w:right w:val="nil"/>
            </w:tcBorders>
            <w:shd w:val="clear" w:color="auto" w:fill="auto"/>
            <w:noWrap/>
            <w:vAlign w:val="center"/>
            <w:hideMark/>
          </w:tcPr>
          <w:p w14:paraId="4C0DCF99"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2942 </w:t>
            </w:r>
          </w:p>
          <w:p w14:paraId="48E1FEE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[2316-3630]</w:t>
            </w:r>
          </w:p>
        </w:tc>
        <w:tc>
          <w:tcPr>
            <w:tcW w:w="1417" w:type="dxa"/>
            <w:tcBorders>
              <w:top w:val="nil"/>
              <w:left w:val="nil"/>
              <w:bottom w:val="nil"/>
              <w:right w:val="nil"/>
            </w:tcBorders>
            <w:shd w:val="clear" w:color="auto" w:fill="auto"/>
            <w:noWrap/>
            <w:vAlign w:val="center"/>
            <w:hideMark/>
          </w:tcPr>
          <w:p w14:paraId="20FD4B26"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18760 </w:t>
            </w:r>
          </w:p>
          <w:p w14:paraId="3038B91D"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[18071-19384]</w:t>
            </w:r>
          </w:p>
        </w:tc>
        <w:tc>
          <w:tcPr>
            <w:tcW w:w="851" w:type="dxa"/>
            <w:tcBorders>
              <w:top w:val="nil"/>
              <w:left w:val="nil"/>
              <w:bottom w:val="nil"/>
              <w:right w:val="nil"/>
            </w:tcBorders>
            <w:shd w:val="clear" w:color="auto" w:fill="auto"/>
            <w:noWrap/>
            <w:vAlign w:val="center"/>
            <w:hideMark/>
          </w:tcPr>
          <w:p w14:paraId="0B224BE1"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58 </w:t>
            </w:r>
          </w:p>
          <w:p w14:paraId="3DC5AF03"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[54-59]</w:t>
            </w:r>
          </w:p>
        </w:tc>
        <w:tc>
          <w:tcPr>
            <w:tcW w:w="1417" w:type="dxa"/>
            <w:tcBorders>
              <w:top w:val="nil"/>
              <w:left w:val="nil"/>
              <w:bottom w:val="nil"/>
              <w:right w:val="nil"/>
            </w:tcBorders>
            <w:shd w:val="clear" w:color="auto" w:fill="auto"/>
            <w:noWrap/>
            <w:vAlign w:val="center"/>
            <w:hideMark/>
          </w:tcPr>
          <w:p w14:paraId="63D7C960"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25.01 ± 1.66 [21.94-28.79]</w:t>
            </w:r>
          </w:p>
        </w:tc>
        <w:tc>
          <w:tcPr>
            <w:tcW w:w="1418" w:type="dxa"/>
            <w:tcBorders>
              <w:top w:val="nil"/>
              <w:left w:val="nil"/>
              <w:bottom w:val="nil"/>
              <w:right w:val="nil"/>
            </w:tcBorders>
            <w:shd w:val="clear" w:color="auto" w:fill="auto"/>
            <w:noWrap/>
            <w:vAlign w:val="center"/>
            <w:hideMark/>
          </w:tcPr>
          <w:p w14:paraId="6855460F"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86.45 ± 1.37 [83.27-89.33]</w:t>
            </w:r>
          </w:p>
        </w:tc>
        <w:tc>
          <w:tcPr>
            <w:tcW w:w="1388" w:type="dxa"/>
            <w:tcBorders>
              <w:top w:val="nil"/>
              <w:left w:val="nil"/>
              <w:bottom w:val="nil"/>
              <w:right w:val="nil"/>
            </w:tcBorders>
            <w:shd w:val="clear" w:color="auto" w:fill="auto"/>
            <w:noWrap/>
            <w:vAlign w:val="center"/>
            <w:hideMark/>
          </w:tcPr>
          <w:p w14:paraId="2A6D93A7"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55.73 ± 0.59 [54.25-56.79]</w:t>
            </w:r>
          </w:p>
        </w:tc>
      </w:tr>
      <w:tr w:rsidR="00FC5ECB" w:rsidRPr="00123F72" w14:paraId="2B7A236E" w14:textId="77777777" w:rsidTr="00A140D7">
        <w:trPr>
          <w:trHeight w:val="300"/>
        </w:trPr>
        <w:tc>
          <w:tcPr>
            <w:tcW w:w="851" w:type="dxa"/>
            <w:tcBorders>
              <w:top w:val="nil"/>
              <w:left w:val="nil"/>
              <w:bottom w:val="single" w:sz="8" w:space="0" w:color="auto"/>
              <w:right w:val="nil"/>
            </w:tcBorders>
            <w:shd w:val="clear" w:color="auto" w:fill="auto"/>
            <w:noWrap/>
            <w:vAlign w:val="center"/>
            <w:hideMark/>
          </w:tcPr>
          <w:p w14:paraId="784DA7EF"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MBRN</w:t>
            </w:r>
          </w:p>
        </w:tc>
        <w:tc>
          <w:tcPr>
            <w:tcW w:w="850" w:type="dxa"/>
            <w:tcBorders>
              <w:top w:val="nil"/>
              <w:left w:val="nil"/>
              <w:bottom w:val="single" w:sz="8" w:space="0" w:color="auto"/>
              <w:right w:val="nil"/>
            </w:tcBorders>
            <w:shd w:val="clear" w:color="auto" w:fill="auto"/>
            <w:noWrap/>
            <w:vAlign w:val="center"/>
          </w:tcPr>
          <w:p w14:paraId="56306180"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p>
        </w:tc>
        <w:tc>
          <w:tcPr>
            <w:tcW w:w="709" w:type="dxa"/>
            <w:tcBorders>
              <w:top w:val="nil"/>
              <w:left w:val="nil"/>
              <w:bottom w:val="single" w:sz="8" w:space="0" w:color="auto"/>
              <w:right w:val="nil"/>
            </w:tcBorders>
            <w:shd w:val="clear" w:color="auto" w:fill="auto"/>
            <w:noWrap/>
            <w:vAlign w:val="center"/>
            <w:hideMark/>
          </w:tcPr>
          <w:p w14:paraId="19195813"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374</w:t>
            </w:r>
          </w:p>
        </w:tc>
        <w:tc>
          <w:tcPr>
            <w:tcW w:w="992" w:type="dxa"/>
            <w:tcBorders>
              <w:top w:val="nil"/>
              <w:left w:val="nil"/>
              <w:bottom w:val="single" w:sz="8" w:space="0" w:color="auto"/>
              <w:right w:val="nil"/>
            </w:tcBorders>
            <w:shd w:val="clear" w:color="auto" w:fill="auto"/>
            <w:noWrap/>
            <w:vAlign w:val="center"/>
            <w:hideMark/>
          </w:tcPr>
          <w:p w14:paraId="7C548BF1"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106562</w:t>
            </w:r>
          </w:p>
        </w:tc>
        <w:tc>
          <w:tcPr>
            <w:tcW w:w="993" w:type="dxa"/>
            <w:tcBorders>
              <w:top w:val="nil"/>
              <w:left w:val="nil"/>
              <w:bottom w:val="single" w:sz="8" w:space="0" w:color="auto"/>
              <w:right w:val="nil"/>
            </w:tcBorders>
            <w:shd w:val="clear" w:color="auto" w:fill="auto"/>
            <w:noWrap/>
            <w:vAlign w:val="center"/>
            <w:hideMark/>
          </w:tcPr>
          <w:p w14:paraId="5289A1D9"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300/ 75</w:t>
            </w:r>
          </w:p>
        </w:tc>
        <w:tc>
          <w:tcPr>
            <w:tcW w:w="1275" w:type="dxa"/>
            <w:tcBorders>
              <w:top w:val="nil"/>
              <w:left w:val="nil"/>
              <w:bottom w:val="single" w:sz="8" w:space="0" w:color="auto"/>
              <w:right w:val="nil"/>
            </w:tcBorders>
            <w:shd w:val="clear" w:color="auto" w:fill="auto"/>
            <w:noWrap/>
            <w:vAlign w:val="center"/>
            <w:hideMark/>
          </w:tcPr>
          <w:p w14:paraId="0512E112"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eastAsia="Times New Roman" w:hAnsi="Aptos" w:cs="Consolas"/>
                <w:sz w:val="16"/>
                <w:szCs w:val="16"/>
                <w:lang w:val="en-GB" w:eastAsia="en-GB"/>
              </w:rPr>
              <w:t>85250/ 21313</w:t>
            </w:r>
          </w:p>
        </w:tc>
        <w:tc>
          <w:tcPr>
            <w:tcW w:w="851" w:type="dxa"/>
            <w:tcBorders>
              <w:top w:val="nil"/>
              <w:left w:val="nil"/>
              <w:bottom w:val="single" w:sz="8" w:space="0" w:color="auto"/>
              <w:right w:val="nil"/>
            </w:tcBorders>
            <w:shd w:val="clear" w:color="auto" w:fill="auto"/>
            <w:noWrap/>
            <w:vAlign w:val="center"/>
            <w:hideMark/>
          </w:tcPr>
          <w:p w14:paraId="40511DD8"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22 </w:t>
            </w:r>
          </w:p>
          <w:p w14:paraId="02F2CB0D"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[17-23]</w:t>
            </w:r>
          </w:p>
        </w:tc>
        <w:tc>
          <w:tcPr>
            <w:tcW w:w="1276" w:type="dxa"/>
            <w:tcBorders>
              <w:top w:val="nil"/>
              <w:left w:val="nil"/>
              <w:bottom w:val="single" w:sz="8" w:space="0" w:color="auto"/>
              <w:right w:val="nil"/>
            </w:tcBorders>
            <w:shd w:val="clear" w:color="auto" w:fill="auto"/>
            <w:noWrap/>
            <w:vAlign w:val="center"/>
            <w:hideMark/>
          </w:tcPr>
          <w:p w14:paraId="3764748F"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7253 </w:t>
            </w:r>
          </w:p>
          <w:p w14:paraId="23D86CB1"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[5886-7461]</w:t>
            </w:r>
          </w:p>
        </w:tc>
        <w:tc>
          <w:tcPr>
            <w:tcW w:w="1417" w:type="dxa"/>
            <w:tcBorders>
              <w:top w:val="nil"/>
              <w:left w:val="nil"/>
              <w:bottom w:val="single" w:sz="8" w:space="0" w:color="auto"/>
              <w:right w:val="nil"/>
            </w:tcBorders>
            <w:shd w:val="clear" w:color="auto" w:fill="auto"/>
            <w:noWrap/>
            <w:vAlign w:val="center"/>
            <w:hideMark/>
          </w:tcPr>
          <w:p w14:paraId="40CE8B82"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14061 </w:t>
            </w:r>
          </w:p>
          <w:p w14:paraId="4ECABF76"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[13852-15427]</w:t>
            </w:r>
          </w:p>
        </w:tc>
        <w:tc>
          <w:tcPr>
            <w:tcW w:w="851" w:type="dxa"/>
            <w:tcBorders>
              <w:top w:val="nil"/>
              <w:left w:val="nil"/>
              <w:bottom w:val="single" w:sz="8" w:space="0" w:color="auto"/>
              <w:right w:val="nil"/>
            </w:tcBorders>
            <w:shd w:val="clear" w:color="auto" w:fill="auto"/>
            <w:noWrap/>
            <w:vAlign w:val="center"/>
            <w:hideMark/>
          </w:tcPr>
          <w:p w14:paraId="531FE569" w14:textId="77777777" w:rsidR="00FC5ECB" w:rsidRPr="00123F72" w:rsidRDefault="00FC5ECB" w:rsidP="00A140D7">
            <w:pPr>
              <w:spacing w:after="0" w:line="276" w:lineRule="auto"/>
              <w:jc w:val="center"/>
              <w:rPr>
                <w:rFonts w:ascii="Aptos" w:hAnsi="Aptos" w:cs="Consolas"/>
                <w:sz w:val="16"/>
                <w:szCs w:val="16"/>
                <w:lang w:val="en-GB"/>
              </w:rPr>
            </w:pPr>
            <w:r w:rsidRPr="00123F72">
              <w:rPr>
                <w:rFonts w:ascii="Aptos" w:hAnsi="Aptos" w:cs="Consolas"/>
                <w:sz w:val="16"/>
                <w:szCs w:val="16"/>
                <w:lang w:val="en-GB"/>
              </w:rPr>
              <w:t xml:space="preserve">55 </w:t>
            </w:r>
          </w:p>
          <w:p w14:paraId="09B0DB4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[52-58]</w:t>
            </w:r>
          </w:p>
        </w:tc>
        <w:tc>
          <w:tcPr>
            <w:tcW w:w="1417" w:type="dxa"/>
            <w:tcBorders>
              <w:top w:val="nil"/>
              <w:left w:val="nil"/>
              <w:bottom w:val="single" w:sz="8" w:space="0" w:color="auto"/>
              <w:right w:val="nil"/>
            </w:tcBorders>
            <w:shd w:val="clear" w:color="auto" w:fill="auto"/>
            <w:noWrap/>
            <w:vAlign w:val="center"/>
            <w:hideMark/>
          </w:tcPr>
          <w:p w14:paraId="60D9802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28.11 ± 1.81 [22.73-30.76]</w:t>
            </w:r>
          </w:p>
        </w:tc>
        <w:tc>
          <w:tcPr>
            <w:tcW w:w="1418" w:type="dxa"/>
            <w:tcBorders>
              <w:top w:val="nil"/>
              <w:left w:val="nil"/>
              <w:bottom w:val="single" w:sz="8" w:space="0" w:color="auto"/>
              <w:right w:val="nil"/>
            </w:tcBorders>
            <w:shd w:val="clear" w:color="auto" w:fill="auto"/>
            <w:noWrap/>
            <w:vAlign w:val="center"/>
            <w:hideMark/>
          </w:tcPr>
          <w:p w14:paraId="1316ED1B"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65.97 ± 1.85 [64.99-72.40]</w:t>
            </w:r>
          </w:p>
        </w:tc>
        <w:tc>
          <w:tcPr>
            <w:tcW w:w="1388" w:type="dxa"/>
            <w:tcBorders>
              <w:top w:val="nil"/>
              <w:left w:val="nil"/>
              <w:bottom w:val="single" w:sz="8" w:space="0" w:color="auto"/>
              <w:right w:val="nil"/>
            </w:tcBorders>
            <w:shd w:val="clear" w:color="auto" w:fill="auto"/>
            <w:noWrap/>
            <w:vAlign w:val="center"/>
            <w:hideMark/>
          </w:tcPr>
          <w:p w14:paraId="7192E578" w14:textId="77777777" w:rsidR="00FC5ECB" w:rsidRPr="00123F72" w:rsidRDefault="00FC5ECB" w:rsidP="00A140D7">
            <w:pPr>
              <w:spacing w:after="0" w:line="276" w:lineRule="auto"/>
              <w:jc w:val="center"/>
              <w:rPr>
                <w:rFonts w:ascii="Aptos" w:eastAsia="Times New Roman" w:hAnsi="Aptos" w:cs="Consolas"/>
                <w:sz w:val="16"/>
                <w:szCs w:val="16"/>
                <w:lang w:val="en-GB" w:eastAsia="en-GB"/>
              </w:rPr>
            </w:pPr>
            <w:r w:rsidRPr="00123F72">
              <w:rPr>
                <w:rFonts w:ascii="Aptos" w:hAnsi="Aptos" w:cs="Consolas"/>
                <w:sz w:val="16"/>
                <w:szCs w:val="16"/>
                <w:lang w:val="en-GB"/>
              </w:rPr>
              <w:t>47.04 ± 0.51 [46.09-47.92]</w:t>
            </w:r>
          </w:p>
        </w:tc>
      </w:tr>
    </w:tbl>
    <w:p w14:paraId="07AE0FF3" w14:textId="77777777" w:rsidR="00FC5ECB" w:rsidRPr="000F1299" w:rsidRDefault="00FC5ECB" w:rsidP="00FC5ECB">
      <w:pPr>
        <w:spacing w:after="0" w:line="240" w:lineRule="auto"/>
        <w:rPr>
          <w:rFonts w:cs="Times New Roman"/>
          <w:b/>
          <w:bCs/>
          <w:lang w:val="en-GB"/>
        </w:rPr>
      </w:pPr>
      <w:r w:rsidRPr="000F1299">
        <w:rPr>
          <w:rFonts w:eastAsia="Times New Roman" w:cs="Times New Roman"/>
          <w:i/>
          <w:iCs/>
          <w:lang w:val="en-GB" w:eastAsia="en-GB"/>
        </w:rPr>
        <w:t>Note</w:t>
      </w:r>
      <w:r w:rsidRPr="000F1299">
        <w:rPr>
          <w:rFonts w:eastAsia="Times New Roman" w:cs="Times New Roman"/>
          <w:lang w:val="en-GB" w:eastAsia="en-GB"/>
        </w:rPr>
        <w:t xml:space="preserve">. </w:t>
      </w:r>
      <w:r w:rsidRPr="000F1299">
        <w:rPr>
          <w:rFonts w:cs="Times New Roman"/>
          <w:color w:val="000000"/>
          <w:lang w:val="en-GB"/>
        </w:rPr>
        <w:t>CAPE = Community Assessment of Psychic experiences</w:t>
      </w:r>
      <w:r w:rsidRPr="000F1299">
        <w:rPr>
          <w:rFonts w:eastAsia="Times New Roman" w:cs="Times New Roman"/>
          <w:lang w:val="en-GB" w:eastAsia="en-GB"/>
        </w:rPr>
        <w:t xml:space="preserve">; </w:t>
      </w:r>
      <w:r w:rsidRPr="000F1299">
        <w:rPr>
          <w:rFonts w:cs="Times New Roman"/>
          <w:color w:val="000000"/>
          <w:lang w:val="en-GB"/>
        </w:rPr>
        <w:t>Q14 = adolescent general mental health (MoBa 14-year questionnaire);</w:t>
      </w:r>
      <w:r w:rsidRPr="000F1299">
        <w:rPr>
          <w:rFonts w:eastAsia="Times New Roman" w:cs="Times New Roman"/>
          <w:lang w:val="en-GB" w:eastAsia="en-GB"/>
        </w:rPr>
        <w:t xml:space="preserve"> </w:t>
      </w:r>
      <w:r w:rsidRPr="000F1299">
        <w:rPr>
          <w:rFonts w:cs="Times New Roman"/>
          <w:color w:val="000000"/>
          <w:lang w:val="en-GB"/>
        </w:rPr>
        <w:t>SZ PRS = schizophrenia polygenic risk</w:t>
      </w:r>
      <w:r w:rsidRPr="000F1299">
        <w:rPr>
          <w:rFonts w:eastAsia="Times New Roman" w:cs="Times New Roman"/>
          <w:lang w:val="en-GB" w:eastAsia="en-GB"/>
        </w:rPr>
        <w:t xml:space="preserve">; </w:t>
      </w:r>
      <w:r w:rsidRPr="000F1299">
        <w:rPr>
          <w:rFonts w:cs="Times New Roman"/>
          <w:color w:val="000000"/>
          <w:lang w:val="en-GB"/>
        </w:rPr>
        <w:t>NPR = Norwegian Patient Registry (parent and childhood psychiatric diagnoses)</w:t>
      </w:r>
      <w:r w:rsidRPr="000F1299">
        <w:rPr>
          <w:rFonts w:eastAsia="Times New Roman" w:cs="Times New Roman"/>
          <w:lang w:val="en-GB" w:eastAsia="en-GB"/>
        </w:rPr>
        <w:t xml:space="preserve">; MBRN = Norwegian Medical Birth Registry (birth-related factors); </w:t>
      </w:r>
      <w:r w:rsidRPr="000F1299">
        <w:rPr>
          <w:rFonts w:cs="Times New Roman"/>
          <w:color w:val="000000"/>
          <w:lang w:val="en-GB"/>
        </w:rPr>
        <w:t>Undersampling conducted with RUSBoost,</w:t>
      </w:r>
      <w:sdt>
        <w:sdtPr>
          <w:rPr>
            <w:rFonts w:cs="Times New Roman"/>
            <w:color w:val="000000"/>
            <w:vertAlign w:val="superscript"/>
            <w:lang w:val="en-GB"/>
          </w:rPr>
          <w:tag w:val="MENDELEY_CITATION_v3_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"/>
          <w:id w:val="1252697354"/>
          <w:placeholder>
            <w:docPart w:val="8441A4FDF9F7D1419E0414645E6A4964"/>
          </w:placeholder>
        </w:sdtPr>
        <w:sdtEndPr/>
        <w:sdtContent>
          <w:r w:rsidRPr="000F1299">
            <w:rPr>
              <w:rFonts w:cs="Times New Roman"/>
              <w:color w:val="000000"/>
              <w:vertAlign w:val="superscript"/>
              <w:lang w:val="en-GB"/>
            </w:rPr>
            <w:t>7</w:t>
          </w:r>
        </w:sdtContent>
      </w:sdt>
      <w:r w:rsidRPr="000F1299">
        <w:rPr>
          <w:rFonts w:cs="Times New Roman"/>
          <w:color w:val="000000"/>
          <w:lang w:val="en-GB"/>
        </w:rPr>
        <w:t xml:space="preserve"> Oversampling with SMOTE SVM</w:t>
      </w:r>
      <w:sdt>
        <w:sdtPr>
          <w:rPr>
            <w:rFonts w:cs="Times New Roman"/>
            <w:color w:val="000000"/>
            <w:vertAlign w:val="superscript"/>
            <w:lang w:val="en-GB"/>
          </w:rPr>
          <w:tag w:val="MENDELEY_CITATION_v3_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"/>
          <w:id w:val="-1361424449"/>
          <w:placeholder>
            <w:docPart w:val="8441A4FDF9F7D1419E0414645E6A4964"/>
          </w:placeholder>
        </w:sdtPr>
        <w:sdtEndPr/>
        <w:sdtContent>
          <w:r w:rsidRPr="000F1299">
            <w:rPr>
              <w:rFonts w:cs="Times New Roman"/>
              <w:color w:val="000000"/>
              <w:vertAlign w:val="superscript"/>
              <w:lang w:val="en-GB"/>
            </w:rPr>
            <w:t>8</w:t>
          </w:r>
        </w:sdtContent>
      </w:sdt>
      <w:r w:rsidRPr="000F1299">
        <w:rPr>
          <w:rFonts w:cs="Times New Roman"/>
          <w:color w:val="000000"/>
          <w:lang w:val="en-GB"/>
        </w:rPr>
        <w:t xml:space="preserve">  and Cost-sensitive learning with SVM.</w:t>
      </w:r>
      <w:sdt>
        <w:sdtPr>
          <w:rPr>
            <w:rFonts w:cs="Times New Roman"/>
            <w:color w:val="000000"/>
            <w:vertAlign w:val="superscript"/>
            <w:lang w:val="en-GB"/>
          </w:rPr>
          <w:tag w:val="MENDELEY_CITATION_v3_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"/>
          <w:id w:val="440041162"/>
          <w:placeholder>
            <w:docPart w:val="8441A4FDF9F7D1419E0414645E6A4964"/>
          </w:placeholder>
        </w:sdtPr>
        <w:sdtEndPr/>
        <w:sdtContent>
          <w:r w:rsidRPr="000F1299">
            <w:rPr>
              <w:rFonts w:cs="Times New Roman"/>
              <w:color w:val="000000"/>
              <w:vertAlign w:val="superscript"/>
              <w:lang w:val="en-GB"/>
            </w:rPr>
            <w:t>9</w:t>
          </w:r>
        </w:sdtContent>
      </w:sdt>
    </w:p>
    <w:p w14:paraId="2691BD92" w14:textId="77777777" w:rsidR="009C30C5" w:rsidRDefault="009C30C5">
      <w:pPr>
        <w:rPr>
          <w:rFonts w:cs="Times New Roman"/>
          <w:b/>
          <w:bCs/>
          <w:lang w:val="en-GB"/>
        </w:rPr>
        <w:sectPr w:rsidR="009C30C5" w:rsidSect="00FC5ECB">
          <w:pgSz w:w="16838" w:h="11906" w:orient="landscape"/>
          <w:pgMar w:top="1417" w:right="1417" w:bottom="1417" w:left="1417" w:header="708" w:footer="708" w:gutter="0"/>
          <w:cols w:space="708"/>
          <w:docGrid w:linePitch="360"/>
        </w:sectPr>
      </w:pPr>
      <w:r>
        <w:rPr>
          <w:rFonts w:cs="Times New Roman"/>
          <w:b/>
          <w:bCs/>
          <w:lang w:val="en-GB"/>
        </w:rPr>
        <w:br w:type="page"/>
      </w:r>
    </w:p>
    <w:p w14:paraId="40B57E31" w14:textId="4D1277E2" w:rsidR="009C30C5" w:rsidRPr="000F1299" w:rsidRDefault="009C30C5" w:rsidP="0002566C">
      <w:pPr>
        <w:pStyle w:val="Heading1"/>
      </w:pPr>
      <w:bookmarkStart w:id="1" w:name="_Toc199152006"/>
      <w:r w:rsidRPr="000F1299">
        <w:lastRenderedPageBreak/>
        <w:t>Figures S</w:t>
      </w:r>
      <w:r w:rsidR="008F5D49">
        <w:t>1</w:t>
      </w:r>
      <w:r w:rsidRPr="000F1299">
        <w:t>-</w:t>
      </w:r>
      <w:r w:rsidR="008F5D49">
        <w:t>5</w:t>
      </w:r>
      <w:r w:rsidRPr="000F1299">
        <w:t>. Distribution of correctly and incorrectly classified cases in each predictor group based on age at diagnosis using RUSBoost</w:t>
      </w:r>
      <w:bookmarkEnd w:id="1"/>
      <w:r w:rsidRPr="000F1299">
        <w:t xml:space="preserve"> </w:t>
      </w:r>
    </w:p>
    <w:p w14:paraId="0DB6F313" w14:textId="77777777" w:rsidR="009C30C5" w:rsidRPr="000F1299" w:rsidRDefault="009C30C5" w:rsidP="009C30C5">
      <w:pPr>
        <w:spacing w:after="0" w:line="360" w:lineRule="auto"/>
        <w:rPr>
          <w:rFonts w:cs="Times New Roman"/>
          <w:b/>
          <w:bCs/>
          <w:lang w:val="en-GB"/>
        </w:rPr>
      </w:pPr>
      <w:r w:rsidRPr="000F1299">
        <w:rPr>
          <w:rFonts w:cs="Times New Roman"/>
          <w:lang w:val="en-GB"/>
        </w:rPr>
        <w:tab/>
      </w:r>
      <w:r w:rsidRPr="000F1299">
        <w:rPr>
          <w:rFonts w:cs="Times New Roman"/>
          <w:b/>
          <w:bCs/>
          <w:lang w:val="en-GB"/>
        </w:rPr>
        <w:t>Abbreviations</w:t>
      </w:r>
    </w:p>
    <w:p w14:paraId="3E97C824" w14:textId="77777777" w:rsidR="009C30C5" w:rsidRPr="000F1299" w:rsidRDefault="009C30C5" w:rsidP="009C30C5">
      <w:pPr>
        <w:pStyle w:val="ListParagraph"/>
        <w:numPr>
          <w:ilvl w:val="0"/>
          <w:numId w:val="31"/>
        </w:numPr>
        <w:spacing w:line="360" w:lineRule="auto"/>
        <w:rPr>
          <w:sz w:val="22"/>
          <w:szCs w:val="22"/>
          <w:lang w:val="en-GB"/>
        </w:rPr>
      </w:pPr>
      <w:r w:rsidRPr="000F1299">
        <w:rPr>
          <w:rFonts w:eastAsiaTheme="minorEastAsia"/>
          <w:b/>
          <w:bCs/>
          <w:sz w:val="22"/>
          <w:szCs w:val="22"/>
          <w:lang w:val="en-GB"/>
        </w:rPr>
        <w:t>TP</w:t>
      </w:r>
      <w:r w:rsidRPr="000F1299">
        <w:rPr>
          <w:rFonts w:eastAsiaTheme="minorEastAsia"/>
          <w:sz w:val="22"/>
          <w:szCs w:val="22"/>
          <w:lang w:val="en-GB"/>
        </w:rPr>
        <w:t>: Consistently classified as true positives across 50 repeats</w:t>
      </w:r>
    </w:p>
    <w:p w14:paraId="5FE5D54F" w14:textId="77777777" w:rsidR="009C30C5" w:rsidRPr="000F1299" w:rsidRDefault="009C30C5" w:rsidP="009C30C5">
      <w:pPr>
        <w:pStyle w:val="ListParagraph"/>
        <w:numPr>
          <w:ilvl w:val="0"/>
          <w:numId w:val="31"/>
        </w:numPr>
        <w:spacing w:line="360" w:lineRule="auto"/>
        <w:rPr>
          <w:sz w:val="22"/>
          <w:szCs w:val="22"/>
          <w:lang w:val="en-GB"/>
        </w:rPr>
      </w:pPr>
      <w:r w:rsidRPr="000F1299">
        <w:rPr>
          <w:rFonts w:eastAsiaTheme="minorEastAsia"/>
          <w:b/>
          <w:bCs/>
          <w:sz w:val="22"/>
          <w:szCs w:val="22"/>
          <w:lang w:val="en-GB"/>
        </w:rPr>
        <w:t>FP</w:t>
      </w:r>
      <w:r w:rsidRPr="000F1299">
        <w:rPr>
          <w:rFonts w:eastAsiaTheme="minorEastAsia"/>
          <w:sz w:val="22"/>
          <w:szCs w:val="22"/>
          <w:lang w:val="en-GB"/>
        </w:rPr>
        <w:t>: Consistently classified as false positives across 50 repeats</w:t>
      </w:r>
    </w:p>
    <w:p w14:paraId="0F351570" w14:textId="77777777" w:rsidR="009C30C5" w:rsidRPr="000F1299" w:rsidRDefault="009C30C5" w:rsidP="009C30C5">
      <w:pPr>
        <w:pStyle w:val="ListParagraph"/>
        <w:numPr>
          <w:ilvl w:val="0"/>
          <w:numId w:val="31"/>
        </w:numPr>
        <w:spacing w:line="360" w:lineRule="auto"/>
        <w:rPr>
          <w:sz w:val="22"/>
          <w:szCs w:val="22"/>
          <w:lang w:val="en-GB"/>
        </w:rPr>
      </w:pPr>
      <w:r w:rsidRPr="000F1299">
        <w:rPr>
          <w:rFonts w:eastAsiaTheme="minorEastAsia"/>
          <w:b/>
          <w:bCs/>
          <w:sz w:val="22"/>
          <w:szCs w:val="22"/>
          <w:lang w:val="en-GB"/>
        </w:rPr>
        <w:t>Left</w:t>
      </w:r>
      <w:r w:rsidRPr="000F1299">
        <w:rPr>
          <w:rFonts w:eastAsiaTheme="minorEastAsia"/>
          <w:sz w:val="22"/>
          <w:szCs w:val="22"/>
          <w:lang w:val="en-GB"/>
        </w:rPr>
        <w:t>: Nr. of cases – (nr. of consistent TP + nr. of consistent FP) where, consistent is defined as at least 40 times out of the 50 cross-validation repeats (i.e., 80%)</w:t>
      </w:r>
    </w:p>
    <w:p w14:paraId="02842615" w14:textId="77777777" w:rsidR="009C30C5" w:rsidRPr="000F1299" w:rsidRDefault="009C30C5" w:rsidP="009C30C5">
      <w:pPr>
        <w:pStyle w:val="ListParagraph"/>
        <w:numPr>
          <w:ilvl w:val="0"/>
          <w:numId w:val="31"/>
        </w:numPr>
        <w:spacing w:line="360" w:lineRule="auto"/>
        <w:rPr>
          <w:sz w:val="22"/>
          <w:szCs w:val="22"/>
          <w:lang w:val="en-GB"/>
        </w:rPr>
      </w:pPr>
      <w:r w:rsidRPr="000F1299">
        <w:rPr>
          <w:rFonts w:eastAsiaTheme="minorEastAsia"/>
          <w:b/>
          <w:bCs/>
          <w:i/>
          <w:iCs/>
          <w:sz w:val="22"/>
          <w:szCs w:val="22"/>
          <w:lang w:val="en-GB"/>
        </w:rPr>
        <w:t>X</w:t>
      </w:r>
      <w:r w:rsidRPr="000F1299">
        <w:rPr>
          <w:rFonts w:eastAsiaTheme="minorEastAsia"/>
          <w:b/>
          <w:bCs/>
          <w:sz w:val="22"/>
          <w:szCs w:val="22"/>
          <w:lang w:val="en-GB"/>
        </w:rPr>
        <w:t>-axis</w:t>
      </w:r>
      <w:r w:rsidRPr="000F1299">
        <w:rPr>
          <w:rFonts w:eastAsiaTheme="minorEastAsia"/>
          <w:sz w:val="22"/>
          <w:szCs w:val="22"/>
          <w:lang w:val="en-GB"/>
        </w:rPr>
        <w:t>: Age in years when given a psychosis diagnosis (F2*, P72, or P98; some rounding off to be expected)</w:t>
      </w:r>
    </w:p>
    <w:p w14:paraId="22B5B68B" w14:textId="77777777" w:rsidR="009C30C5" w:rsidRPr="000F1299" w:rsidRDefault="009C30C5" w:rsidP="009C30C5">
      <w:pPr>
        <w:pStyle w:val="ListParagraph"/>
        <w:numPr>
          <w:ilvl w:val="0"/>
          <w:numId w:val="31"/>
        </w:numPr>
        <w:spacing w:line="360" w:lineRule="auto"/>
        <w:rPr>
          <w:sz w:val="22"/>
          <w:szCs w:val="22"/>
          <w:lang w:val="en-GB"/>
        </w:rPr>
      </w:pPr>
      <w:r w:rsidRPr="000F1299">
        <w:rPr>
          <w:rFonts w:eastAsiaTheme="minorEastAsia"/>
          <w:b/>
          <w:bCs/>
          <w:i/>
          <w:iCs/>
          <w:sz w:val="22"/>
          <w:szCs w:val="22"/>
          <w:lang w:val="en-GB"/>
        </w:rPr>
        <w:t>Y</w:t>
      </w:r>
      <w:r w:rsidRPr="000F1299">
        <w:rPr>
          <w:rFonts w:eastAsiaTheme="minorEastAsia"/>
          <w:b/>
          <w:bCs/>
          <w:sz w:val="22"/>
          <w:szCs w:val="22"/>
          <w:lang w:val="en-GB"/>
        </w:rPr>
        <w:t>-axis:</w:t>
      </w:r>
      <w:r w:rsidRPr="000F1299">
        <w:rPr>
          <w:rFonts w:eastAsiaTheme="minorEastAsia"/>
          <w:sz w:val="22"/>
          <w:szCs w:val="22"/>
          <w:lang w:val="en-GB"/>
        </w:rPr>
        <w:t xml:space="preserve"> Counts</w:t>
      </w:r>
    </w:p>
    <w:p w14:paraId="3028ADD8" w14:textId="77777777" w:rsidR="009C30C5" w:rsidRPr="000F1299" w:rsidRDefault="009C30C5" w:rsidP="009C30C5">
      <w:pPr>
        <w:spacing w:after="0" w:line="360" w:lineRule="auto"/>
        <w:ind w:left="708"/>
        <w:rPr>
          <w:rFonts w:cs="Times New Roman"/>
          <w:lang w:val="en-GB"/>
        </w:rPr>
      </w:pPr>
      <w:r w:rsidRPr="000F1299">
        <w:rPr>
          <w:rFonts w:cs="Times New Roman"/>
          <w:i/>
          <w:iCs/>
          <w:lang w:val="en-GB"/>
        </w:rPr>
        <w:t xml:space="preserve">Note. </w:t>
      </w:r>
      <w:r w:rsidRPr="000F1299">
        <w:rPr>
          <w:rFonts w:cs="Times New Roman"/>
          <w:lang w:val="en-GB"/>
        </w:rPr>
        <w:t>Because of the poor performance of SMOTE, as described in the main manuscript, we did not include it in this comparison.</w:t>
      </w:r>
    </w:p>
    <w:p w14:paraId="23A1FC8E" w14:textId="77777777" w:rsidR="009C30C5" w:rsidRPr="000F1299" w:rsidRDefault="009C30C5" w:rsidP="009C30C5">
      <w:pPr>
        <w:spacing w:after="0" w:line="360" w:lineRule="auto"/>
        <w:ind w:left="708"/>
        <w:rPr>
          <w:rFonts w:cs="Times New Roman"/>
          <w:lang w:val="en-GB"/>
        </w:rPr>
      </w:pPr>
    </w:p>
    <w:p w14:paraId="18629932" w14:textId="77777777" w:rsidR="009C30C5" w:rsidRPr="000F1299" w:rsidRDefault="009C30C5" w:rsidP="009C30C5">
      <w:pPr>
        <w:pStyle w:val="Heading2"/>
        <w:rPr>
          <w:lang w:val="en-GB"/>
        </w:rPr>
      </w:pPr>
      <w:bookmarkStart w:id="2" w:name="_Toc199152007"/>
      <w:r w:rsidRPr="000F1299">
        <w:rPr>
          <w:b/>
          <w:bCs/>
          <w:lang w:val="en-GB"/>
        </w:rPr>
        <w:t>Figure S</w:t>
      </w:r>
      <w:r>
        <w:rPr>
          <w:b/>
          <w:bCs/>
          <w:lang w:val="en-GB"/>
        </w:rPr>
        <w:t>1</w:t>
      </w:r>
      <w:r w:rsidRPr="000F1299">
        <w:rPr>
          <w:b/>
          <w:bCs/>
          <w:lang w:val="en-GB"/>
        </w:rPr>
        <w:t>.</w:t>
      </w:r>
      <w:r w:rsidRPr="000F1299">
        <w:rPr>
          <w:lang w:val="en-GB"/>
        </w:rPr>
        <w:t xml:space="preserve"> CAPE: Correctly and incorrectly classified cases by the age at diagnosis in RUSBoost</w:t>
      </w:r>
      <w:bookmarkEnd w:id="2"/>
      <w:r w:rsidRPr="000F1299">
        <w:rPr>
          <w:lang w:val="en-GB"/>
        </w:rPr>
        <w:t xml:space="preserve"> </w:t>
      </w:r>
    </w:p>
    <w:p w14:paraId="199BE331" w14:textId="77777777" w:rsidR="009C30C5" w:rsidRPr="000F1299" w:rsidRDefault="009C30C5" w:rsidP="009C30C5">
      <w:pPr>
        <w:rPr>
          <w:lang w:val="en-GB"/>
        </w:rPr>
      </w:pPr>
      <w:r w:rsidRPr="000F1299">
        <w:rPr>
          <w:rFonts w:cs="Times New Roman"/>
          <w:b/>
          <w:bCs/>
          <w:noProof/>
          <w:lang w:val="en-GB"/>
        </w:rPr>
        <w:drawing>
          <wp:anchor distT="0" distB="0" distL="114300" distR="114300" simplePos="0" relativeHeight="251684864" behindDoc="0" locked="0" layoutInCell="1" allowOverlap="1" wp14:anchorId="320531D8" wp14:editId="0C55FD5E">
            <wp:simplePos x="0" y="0"/>
            <wp:positionH relativeFrom="column">
              <wp:posOffset>-635</wp:posOffset>
            </wp:positionH>
            <wp:positionV relativeFrom="paragraph">
              <wp:posOffset>133973</wp:posOffset>
            </wp:positionV>
            <wp:extent cx="2879725" cy="2879725"/>
            <wp:effectExtent l="0" t="0" r="3175" b="3175"/>
            <wp:wrapSquare wrapText="bothSides"/>
            <wp:docPr id="18421522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52241" name="Picture 1842152241"/>
                    <pic:cNvPicPr/>
                  </pic:nvPicPr>
                  <pic:blipFill>
                    <a:blip r:embed="rId10"/>
                    <a:stretch>
                      <a:fillRect/>
                    </a:stretch>
                  </pic:blipFill>
                  <pic:spPr>
                    <a:xfrm>
                      <a:off x="0" y="0"/>
                      <a:ext cx="2879725" cy="2879725"/>
                    </a:xfrm>
                    <a:prstGeom prst="rect">
                      <a:avLst/>
                    </a:prstGeom>
                  </pic:spPr>
                </pic:pic>
              </a:graphicData>
            </a:graphic>
            <wp14:sizeRelH relativeFrom="page">
              <wp14:pctWidth>0</wp14:pctWidth>
            </wp14:sizeRelH>
            <wp14:sizeRelV relativeFrom="page">
              <wp14:pctHeight>0</wp14:pctHeight>
            </wp14:sizeRelV>
          </wp:anchor>
        </w:drawing>
      </w:r>
    </w:p>
    <w:p w14:paraId="0C6781FB" w14:textId="77777777" w:rsidR="009C30C5" w:rsidRPr="000F1299" w:rsidRDefault="009C30C5" w:rsidP="009C30C5">
      <w:pPr>
        <w:spacing w:after="0" w:line="240" w:lineRule="auto"/>
        <w:rPr>
          <w:rFonts w:cs="Times New Roman"/>
          <w:b/>
          <w:bCs/>
          <w:lang w:val="en-GB"/>
        </w:rPr>
      </w:pPr>
    </w:p>
    <w:p w14:paraId="79F22FFB" w14:textId="77777777" w:rsidR="009C30C5" w:rsidRPr="000F1299" w:rsidRDefault="009C30C5" w:rsidP="009C30C5">
      <w:pPr>
        <w:rPr>
          <w:rFonts w:eastAsiaTheme="majorEastAsia" w:cstheme="majorBidi"/>
          <w:b/>
          <w:bCs/>
          <w:lang w:val="en-GB"/>
        </w:rPr>
      </w:pPr>
      <w:r w:rsidRPr="000F1299">
        <w:rPr>
          <w:b/>
          <w:bCs/>
          <w:lang w:val="en-GB"/>
        </w:rPr>
        <w:br w:type="page"/>
      </w:r>
    </w:p>
    <w:p w14:paraId="5B279A0E" w14:textId="77777777" w:rsidR="009C30C5" w:rsidRPr="000F1299" w:rsidRDefault="009C30C5" w:rsidP="009C30C5">
      <w:pPr>
        <w:pStyle w:val="Heading2"/>
        <w:rPr>
          <w:lang w:val="en-GB"/>
        </w:rPr>
      </w:pPr>
      <w:bookmarkStart w:id="3" w:name="_Toc199152008"/>
      <w:r w:rsidRPr="000F1299">
        <w:rPr>
          <w:b/>
          <w:bCs/>
          <w:lang w:val="en-GB"/>
        </w:rPr>
        <w:lastRenderedPageBreak/>
        <w:t>Figure S</w:t>
      </w:r>
      <w:r>
        <w:rPr>
          <w:b/>
          <w:bCs/>
          <w:lang w:val="en-GB"/>
        </w:rPr>
        <w:t>2</w:t>
      </w:r>
      <w:r w:rsidRPr="000F1299">
        <w:rPr>
          <w:b/>
          <w:bCs/>
          <w:lang w:val="en-GB"/>
        </w:rPr>
        <w:t xml:space="preserve">. </w:t>
      </w:r>
      <w:r w:rsidRPr="000F1299">
        <w:rPr>
          <w:lang w:val="en-GB"/>
        </w:rPr>
        <w:t>General adolescent mental health (Q-14 questionnaire): Correctly and incorrectly classified cases by the age at diagnosis in RUSBoost</w:t>
      </w:r>
      <w:bookmarkEnd w:id="3"/>
      <w:r w:rsidRPr="000F1299">
        <w:rPr>
          <w:lang w:val="en-GB"/>
        </w:rPr>
        <w:t xml:space="preserve"> </w:t>
      </w:r>
    </w:p>
    <w:p w14:paraId="194DFE41" w14:textId="77777777" w:rsidR="009C30C5" w:rsidRPr="000F1299" w:rsidRDefault="009C30C5" w:rsidP="009C30C5">
      <w:pPr>
        <w:spacing w:after="0" w:line="240" w:lineRule="auto"/>
        <w:rPr>
          <w:rFonts w:cs="Times New Roman"/>
          <w:b/>
          <w:bCs/>
          <w:noProof/>
          <w:lang w:val="en-GB"/>
        </w:rPr>
      </w:pPr>
    </w:p>
    <w:p w14:paraId="601FBE0E" w14:textId="77777777" w:rsidR="009C30C5" w:rsidRPr="000F1299" w:rsidRDefault="009C30C5" w:rsidP="009C30C5">
      <w:pPr>
        <w:spacing w:after="0" w:line="240" w:lineRule="auto"/>
        <w:rPr>
          <w:rFonts w:cs="Times New Roman"/>
          <w:b/>
          <w:bCs/>
          <w:noProof/>
          <w:lang w:val="en-GB"/>
        </w:rPr>
      </w:pPr>
      <w:r w:rsidRPr="000F1299">
        <w:rPr>
          <w:rFonts w:cs="Times New Roman"/>
          <w:b/>
          <w:bCs/>
          <w:noProof/>
          <w:lang w:val="en-GB"/>
        </w:rPr>
        <w:drawing>
          <wp:anchor distT="0" distB="0" distL="114300" distR="114300" simplePos="0" relativeHeight="251685888" behindDoc="0" locked="0" layoutInCell="1" allowOverlap="1" wp14:anchorId="59E5C714" wp14:editId="5F13327D">
            <wp:simplePos x="0" y="0"/>
            <wp:positionH relativeFrom="column">
              <wp:posOffset>3175</wp:posOffset>
            </wp:positionH>
            <wp:positionV relativeFrom="paragraph">
              <wp:posOffset>0</wp:posOffset>
            </wp:positionV>
            <wp:extent cx="2880000" cy="2880000"/>
            <wp:effectExtent l="0" t="0" r="3175" b="3175"/>
            <wp:wrapSquare wrapText="bothSides"/>
            <wp:docPr id="15271885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188531" name="Picture 1527188531"/>
                    <pic:cNvPicPr/>
                  </pic:nvPicPr>
                  <pic:blipFill>
                    <a:blip r:embed="rId11"/>
                    <a:stretch>
                      <a:fillRect/>
                    </a:stretch>
                  </pic:blipFill>
                  <pic:spPr>
                    <a:xfrm>
                      <a:off x="0" y="0"/>
                      <a:ext cx="2880000" cy="2880000"/>
                    </a:xfrm>
                    <a:prstGeom prst="rect">
                      <a:avLst/>
                    </a:prstGeom>
                  </pic:spPr>
                </pic:pic>
              </a:graphicData>
            </a:graphic>
            <wp14:sizeRelH relativeFrom="page">
              <wp14:pctWidth>0</wp14:pctWidth>
            </wp14:sizeRelH>
            <wp14:sizeRelV relativeFrom="page">
              <wp14:pctHeight>0</wp14:pctHeight>
            </wp14:sizeRelV>
          </wp:anchor>
        </w:drawing>
      </w:r>
    </w:p>
    <w:p w14:paraId="3CCB1300" w14:textId="77777777" w:rsidR="009C30C5" w:rsidRPr="000F1299" w:rsidRDefault="009C30C5" w:rsidP="009C30C5">
      <w:pPr>
        <w:pStyle w:val="Heading2"/>
        <w:rPr>
          <w:b/>
          <w:bCs/>
          <w:lang w:val="en-GB"/>
        </w:rPr>
      </w:pPr>
    </w:p>
    <w:p w14:paraId="55A4C0C3" w14:textId="77777777" w:rsidR="009C30C5" w:rsidRPr="000F1299" w:rsidRDefault="009C30C5" w:rsidP="009C30C5">
      <w:pPr>
        <w:pStyle w:val="Heading2"/>
        <w:rPr>
          <w:b/>
          <w:bCs/>
          <w:lang w:val="en-GB"/>
        </w:rPr>
      </w:pPr>
    </w:p>
    <w:p w14:paraId="2C83E9E8" w14:textId="77777777" w:rsidR="009C30C5" w:rsidRPr="000F1299" w:rsidRDefault="009C30C5" w:rsidP="009C30C5">
      <w:pPr>
        <w:pStyle w:val="Heading2"/>
        <w:rPr>
          <w:b/>
          <w:bCs/>
          <w:lang w:val="en-GB"/>
        </w:rPr>
      </w:pPr>
    </w:p>
    <w:p w14:paraId="5BB146CA" w14:textId="77777777" w:rsidR="009C30C5" w:rsidRPr="000F1299" w:rsidRDefault="009C30C5" w:rsidP="009C30C5">
      <w:pPr>
        <w:pStyle w:val="Heading2"/>
        <w:rPr>
          <w:b/>
          <w:bCs/>
          <w:lang w:val="en-GB"/>
        </w:rPr>
      </w:pPr>
    </w:p>
    <w:p w14:paraId="3AF5A799" w14:textId="77777777" w:rsidR="009C30C5" w:rsidRPr="000F1299" w:rsidRDefault="009C30C5" w:rsidP="009C30C5">
      <w:pPr>
        <w:pStyle w:val="Heading2"/>
        <w:rPr>
          <w:b/>
          <w:bCs/>
          <w:lang w:val="en-GB"/>
        </w:rPr>
      </w:pPr>
    </w:p>
    <w:p w14:paraId="7D2B67DA" w14:textId="77777777" w:rsidR="009C30C5" w:rsidRPr="000F1299" w:rsidRDefault="009C30C5" w:rsidP="009C30C5">
      <w:pPr>
        <w:pStyle w:val="Heading2"/>
        <w:rPr>
          <w:b/>
          <w:bCs/>
          <w:lang w:val="en-GB"/>
        </w:rPr>
      </w:pPr>
    </w:p>
    <w:p w14:paraId="053C1D25" w14:textId="77777777" w:rsidR="009C30C5" w:rsidRPr="000F1299" w:rsidRDefault="009C30C5" w:rsidP="009C30C5">
      <w:pPr>
        <w:pStyle w:val="Heading2"/>
        <w:rPr>
          <w:b/>
          <w:bCs/>
          <w:lang w:val="en-GB"/>
        </w:rPr>
      </w:pPr>
    </w:p>
    <w:p w14:paraId="6E36CD29" w14:textId="77777777" w:rsidR="009C30C5" w:rsidRPr="000F1299" w:rsidRDefault="009C30C5" w:rsidP="009C30C5">
      <w:pPr>
        <w:pStyle w:val="Heading2"/>
        <w:rPr>
          <w:b/>
          <w:bCs/>
          <w:lang w:val="en-GB"/>
        </w:rPr>
      </w:pPr>
    </w:p>
    <w:p w14:paraId="47698AFD" w14:textId="77777777" w:rsidR="009C30C5" w:rsidRPr="000F1299" w:rsidRDefault="009C30C5" w:rsidP="009C30C5">
      <w:pPr>
        <w:pStyle w:val="Heading2"/>
        <w:rPr>
          <w:b/>
          <w:bCs/>
          <w:lang w:val="en-GB"/>
        </w:rPr>
      </w:pPr>
    </w:p>
    <w:p w14:paraId="3705F7BC" w14:textId="77777777" w:rsidR="009C30C5" w:rsidRPr="000F1299" w:rsidRDefault="009C30C5" w:rsidP="009C30C5">
      <w:pPr>
        <w:pStyle w:val="Heading2"/>
        <w:rPr>
          <w:b/>
          <w:bCs/>
          <w:lang w:val="en-GB"/>
        </w:rPr>
      </w:pPr>
    </w:p>
    <w:p w14:paraId="7AFDA961" w14:textId="77777777" w:rsidR="009C30C5" w:rsidRPr="000F1299" w:rsidRDefault="009C30C5" w:rsidP="009C30C5">
      <w:pPr>
        <w:pStyle w:val="Heading2"/>
        <w:rPr>
          <w:b/>
          <w:bCs/>
          <w:lang w:val="en-GB"/>
        </w:rPr>
      </w:pPr>
    </w:p>
    <w:p w14:paraId="7057F661" w14:textId="77777777" w:rsidR="009C30C5" w:rsidRPr="000F1299" w:rsidRDefault="009C30C5" w:rsidP="009C30C5">
      <w:pPr>
        <w:pStyle w:val="Heading2"/>
        <w:rPr>
          <w:b/>
          <w:bCs/>
          <w:lang w:val="en-GB"/>
        </w:rPr>
      </w:pPr>
    </w:p>
    <w:p w14:paraId="7993E916" w14:textId="77777777" w:rsidR="009C30C5" w:rsidRPr="000F1299" w:rsidRDefault="009C30C5" w:rsidP="009C30C5">
      <w:pPr>
        <w:pStyle w:val="Heading2"/>
        <w:rPr>
          <w:b/>
          <w:bCs/>
          <w:lang w:val="en-GB"/>
        </w:rPr>
      </w:pPr>
    </w:p>
    <w:p w14:paraId="3A61E8F4" w14:textId="77777777" w:rsidR="009C30C5" w:rsidRPr="000F1299" w:rsidRDefault="009C30C5" w:rsidP="009C30C5">
      <w:pPr>
        <w:pStyle w:val="Heading2"/>
        <w:rPr>
          <w:b/>
          <w:bCs/>
          <w:lang w:val="en-GB"/>
        </w:rPr>
      </w:pPr>
    </w:p>
    <w:p w14:paraId="5932AB23" w14:textId="77777777" w:rsidR="009C30C5" w:rsidRPr="000F1299" w:rsidRDefault="009C30C5" w:rsidP="009C30C5">
      <w:pPr>
        <w:pStyle w:val="Heading2"/>
        <w:rPr>
          <w:b/>
          <w:bCs/>
          <w:lang w:val="en-GB"/>
        </w:rPr>
      </w:pPr>
      <w:bookmarkStart w:id="4" w:name="_Toc199152009"/>
      <w:r w:rsidRPr="000F1299">
        <w:rPr>
          <w:b/>
          <w:bCs/>
          <w:lang w:val="en-GB"/>
        </w:rPr>
        <w:t>Figure S</w:t>
      </w:r>
      <w:r>
        <w:rPr>
          <w:b/>
          <w:bCs/>
          <w:lang w:val="en-GB"/>
        </w:rPr>
        <w:t>3</w:t>
      </w:r>
      <w:r w:rsidRPr="000F1299">
        <w:rPr>
          <w:b/>
          <w:bCs/>
          <w:lang w:val="en-GB"/>
        </w:rPr>
        <w:t xml:space="preserve">. </w:t>
      </w:r>
      <w:r w:rsidRPr="000F1299">
        <w:rPr>
          <w:lang w:val="en-GB"/>
        </w:rPr>
        <w:t>Schizophrenia polygenic risk scores (SCZ PRS): Correctly and incorrectly classified cases by the age at diagnosis in RUSBoost</w:t>
      </w:r>
      <w:bookmarkEnd w:id="4"/>
      <w:r w:rsidRPr="000F1299">
        <w:rPr>
          <w:lang w:val="en-GB"/>
        </w:rPr>
        <w:t xml:space="preserve"> </w:t>
      </w:r>
    </w:p>
    <w:p w14:paraId="07DC3708" w14:textId="77777777" w:rsidR="009C30C5" w:rsidRPr="000F1299" w:rsidRDefault="009C30C5" w:rsidP="009C30C5">
      <w:pPr>
        <w:spacing w:after="0" w:line="240" w:lineRule="auto"/>
        <w:rPr>
          <w:rFonts w:cs="Times New Roman"/>
          <w:b/>
          <w:bCs/>
          <w:lang w:val="en-GB"/>
        </w:rPr>
      </w:pPr>
    </w:p>
    <w:p w14:paraId="2637F52A" w14:textId="77777777" w:rsidR="009C30C5" w:rsidRPr="000F1299" w:rsidRDefault="009C30C5" w:rsidP="009C30C5">
      <w:pPr>
        <w:spacing w:line="240" w:lineRule="auto"/>
        <w:rPr>
          <w:rFonts w:cs="Times New Roman"/>
          <w:b/>
          <w:bCs/>
          <w:lang w:val="en-GB"/>
        </w:rPr>
      </w:pPr>
      <w:r w:rsidRPr="000F1299">
        <w:rPr>
          <w:rFonts w:cs="Times New Roman"/>
          <w:b/>
          <w:bCs/>
          <w:noProof/>
          <w:lang w:val="en-GB"/>
        </w:rPr>
        <w:drawing>
          <wp:anchor distT="0" distB="0" distL="114300" distR="114300" simplePos="0" relativeHeight="251686912" behindDoc="0" locked="0" layoutInCell="1" allowOverlap="1" wp14:anchorId="7E84D8A5" wp14:editId="49784015">
            <wp:simplePos x="0" y="0"/>
            <wp:positionH relativeFrom="column">
              <wp:posOffset>4445</wp:posOffset>
            </wp:positionH>
            <wp:positionV relativeFrom="paragraph">
              <wp:posOffset>4445</wp:posOffset>
            </wp:positionV>
            <wp:extent cx="2880000" cy="2880000"/>
            <wp:effectExtent l="0" t="0" r="3175" b="3175"/>
            <wp:wrapSquare wrapText="bothSides"/>
            <wp:docPr id="10638716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871608" name="Picture 1063871608"/>
                    <pic:cNvPicPr/>
                  </pic:nvPicPr>
                  <pic:blipFill>
                    <a:blip r:embed="rId12"/>
                    <a:stretch>
                      <a:fillRect/>
                    </a:stretch>
                  </pic:blipFill>
                  <pic:spPr>
                    <a:xfrm>
                      <a:off x="0" y="0"/>
                      <a:ext cx="2880000" cy="2880000"/>
                    </a:xfrm>
                    <a:prstGeom prst="rect">
                      <a:avLst/>
                    </a:prstGeom>
                  </pic:spPr>
                </pic:pic>
              </a:graphicData>
            </a:graphic>
            <wp14:sizeRelH relativeFrom="page">
              <wp14:pctWidth>0</wp14:pctWidth>
            </wp14:sizeRelH>
            <wp14:sizeRelV relativeFrom="page">
              <wp14:pctHeight>0</wp14:pctHeight>
            </wp14:sizeRelV>
          </wp:anchor>
        </w:drawing>
      </w:r>
    </w:p>
    <w:p w14:paraId="4BC51C22" w14:textId="77777777" w:rsidR="009C30C5" w:rsidRPr="000F1299" w:rsidRDefault="009C30C5" w:rsidP="009C30C5">
      <w:pPr>
        <w:rPr>
          <w:rFonts w:eastAsiaTheme="majorEastAsia" w:cstheme="majorBidi"/>
          <w:b/>
          <w:bCs/>
          <w:noProof/>
          <w:lang w:val="en-GB"/>
        </w:rPr>
      </w:pPr>
      <w:r w:rsidRPr="000F1299">
        <w:rPr>
          <w:b/>
          <w:bCs/>
          <w:noProof/>
          <w:lang w:val="en-GB"/>
        </w:rPr>
        <w:br w:type="page"/>
      </w:r>
    </w:p>
    <w:p w14:paraId="63D50FF4" w14:textId="77777777" w:rsidR="009C30C5" w:rsidRPr="000F1299" w:rsidRDefault="009C30C5" w:rsidP="009C30C5">
      <w:pPr>
        <w:pStyle w:val="Heading2"/>
        <w:rPr>
          <w:lang w:val="en-GB"/>
        </w:rPr>
      </w:pPr>
      <w:bookmarkStart w:id="5" w:name="_Toc199152010"/>
      <w:r w:rsidRPr="000F1299">
        <w:rPr>
          <w:b/>
          <w:bCs/>
          <w:lang w:val="en-GB"/>
        </w:rPr>
        <w:lastRenderedPageBreak/>
        <w:t>Figure S</w:t>
      </w:r>
      <w:r>
        <w:rPr>
          <w:b/>
          <w:bCs/>
          <w:lang w:val="en-GB"/>
        </w:rPr>
        <w:t>4</w:t>
      </w:r>
      <w:r w:rsidRPr="000F1299">
        <w:rPr>
          <w:b/>
          <w:bCs/>
          <w:lang w:val="en-GB"/>
        </w:rPr>
        <w:t xml:space="preserve">. </w:t>
      </w:r>
      <w:r w:rsidRPr="000F1299">
        <w:rPr>
          <w:lang w:val="en-GB"/>
        </w:rPr>
        <w:t>Childhood and parental mental health diagnoses:</w:t>
      </w:r>
      <w:r w:rsidRPr="000F1299">
        <w:rPr>
          <w:b/>
          <w:bCs/>
          <w:lang w:val="en-GB"/>
        </w:rPr>
        <w:t xml:space="preserve"> </w:t>
      </w:r>
      <w:r w:rsidRPr="000F1299">
        <w:rPr>
          <w:lang w:val="en-GB"/>
        </w:rPr>
        <w:t>Correctly and incorrectly classified cases by the age at diagnosis in RUSBoost</w:t>
      </w:r>
      <w:bookmarkEnd w:id="5"/>
      <w:r w:rsidRPr="000F1299">
        <w:rPr>
          <w:lang w:val="en-GB"/>
        </w:rPr>
        <w:t xml:space="preserve"> </w:t>
      </w:r>
    </w:p>
    <w:p w14:paraId="7FD1E80A" w14:textId="77777777" w:rsidR="009C30C5" w:rsidRPr="000F1299" w:rsidRDefault="009C30C5" w:rsidP="009C30C5">
      <w:pPr>
        <w:rPr>
          <w:lang w:val="en-GB"/>
        </w:rPr>
      </w:pPr>
      <w:r w:rsidRPr="000F1299">
        <w:rPr>
          <w:noProof/>
          <w:lang w:val="en-GB"/>
        </w:rPr>
        <w:drawing>
          <wp:anchor distT="0" distB="0" distL="114300" distR="114300" simplePos="0" relativeHeight="251687936" behindDoc="0" locked="0" layoutInCell="1" allowOverlap="1" wp14:anchorId="253F2F23" wp14:editId="04000C76">
            <wp:simplePos x="0" y="0"/>
            <wp:positionH relativeFrom="column">
              <wp:posOffset>4445</wp:posOffset>
            </wp:positionH>
            <wp:positionV relativeFrom="paragraph">
              <wp:posOffset>0</wp:posOffset>
            </wp:positionV>
            <wp:extent cx="2880000" cy="2880000"/>
            <wp:effectExtent l="0" t="0" r="3175" b="3175"/>
            <wp:wrapSquare wrapText="bothSides"/>
            <wp:docPr id="8837180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18030" name="Picture 883718030"/>
                    <pic:cNvPicPr/>
                  </pic:nvPicPr>
                  <pic:blipFill>
                    <a:blip r:embed="rId13"/>
                    <a:stretch>
                      <a:fillRect/>
                    </a:stretch>
                  </pic:blipFill>
                  <pic:spPr>
                    <a:xfrm>
                      <a:off x="0" y="0"/>
                      <a:ext cx="2880000" cy="2880000"/>
                    </a:xfrm>
                    <a:prstGeom prst="rect">
                      <a:avLst/>
                    </a:prstGeom>
                  </pic:spPr>
                </pic:pic>
              </a:graphicData>
            </a:graphic>
            <wp14:sizeRelH relativeFrom="page">
              <wp14:pctWidth>0</wp14:pctWidth>
            </wp14:sizeRelH>
            <wp14:sizeRelV relativeFrom="page">
              <wp14:pctHeight>0</wp14:pctHeight>
            </wp14:sizeRelV>
          </wp:anchor>
        </w:drawing>
      </w:r>
    </w:p>
    <w:p w14:paraId="32BFD71F" w14:textId="77777777" w:rsidR="009C30C5" w:rsidRPr="000F1299" w:rsidRDefault="009C30C5" w:rsidP="009C30C5">
      <w:pPr>
        <w:pStyle w:val="Heading2"/>
        <w:rPr>
          <w:b/>
          <w:bCs/>
          <w:lang w:val="en-GB"/>
        </w:rPr>
      </w:pPr>
    </w:p>
    <w:p w14:paraId="04AC941C" w14:textId="77777777" w:rsidR="009C30C5" w:rsidRPr="000F1299" w:rsidRDefault="009C30C5" w:rsidP="009C30C5">
      <w:pPr>
        <w:pStyle w:val="Heading2"/>
        <w:rPr>
          <w:b/>
          <w:bCs/>
          <w:lang w:val="en-GB"/>
        </w:rPr>
      </w:pPr>
    </w:p>
    <w:p w14:paraId="6BBAB376" w14:textId="77777777" w:rsidR="009C30C5" w:rsidRPr="000F1299" w:rsidRDefault="009C30C5" w:rsidP="009C30C5">
      <w:pPr>
        <w:pStyle w:val="Heading2"/>
        <w:rPr>
          <w:b/>
          <w:bCs/>
          <w:lang w:val="en-GB"/>
        </w:rPr>
      </w:pPr>
    </w:p>
    <w:p w14:paraId="7483A608" w14:textId="77777777" w:rsidR="009C30C5" w:rsidRPr="000F1299" w:rsidRDefault="009C30C5" w:rsidP="009C30C5">
      <w:pPr>
        <w:pStyle w:val="Heading2"/>
        <w:rPr>
          <w:b/>
          <w:bCs/>
          <w:lang w:val="en-GB"/>
        </w:rPr>
      </w:pPr>
    </w:p>
    <w:p w14:paraId="79857DF5" w14:textId="77777777" w:rsidR="009C30C5" w:rsidRPr="000F1299" w:rsidRDefault="009C30C5" w:rsidP="009C30C5">
      <w:pPr>
        <w:pStyle w:val="Heading2"/>
        <w:rPr>
          <w:b/>
          <w:bCs/>
          <w:lang w:val="en-GB"/>
        </w:rPr>
      </w:pPr>
    </w:p>
    <w:p w14:paraId="113E265B" w14:textId="77777777" w:rsidR="009C30C5" w:rsidRPr="000F1299" w:rsidRDefault="009C30C5" w:rsidP="009C30C5">
      <w:pPr>
        <w:pStyle w:val="Heading2"/>
        <w:rPr>
          <w:b/>
          <w:bCs/>
          <w:lang w:val="en-GB"/>
        </w:rPr>
      </w:pPr>
    </w:p>
    <w:p w14:paraId="18521866" w14:textId="77777777" w:rsidR="009C30C5" w:rsidRPr="000F1299" w:rsidRDefault="009C30C5" w:rsidP="009C30C5">
      <w:pPr>
        <w:pStyle w:val="Heading2"/>
        <w:rPr>
          <w:b/>
          <w:bCs/>
          <w:lang w:val="en-GB"/>
        </w:rPr>
      </w:pPr>
    </w:p>
    <w:p w14:paraId="207EC265" w14:textId="77777777" w:rsidR="009C30C5" w:rsidRPr="000F1299" w:rsidRDefault="009C30C5" w:rsidP="009C30C5">
      <w:pPr>
        <w:pStyle w:val="Heading2"/>
        <w:rPr>
          <w:b/>
          <w:bCs/>
          <w:lang w:val="en-GB"/>
        </w:rPr>
      </w:pPr>
    </w:p>
    <w:p w14:paraId="39F45F27" w14:textId="77777777" w:rsidR="009C30C5" w:rsidRPr="000F1299" w:rsidRDefault="009C30C5" w:rsidP="009C30C5">
      <w:pPr>
        <w:pStyle w:val="Heading2"/>
        <w:rPr>
          <w:b/>
          <w:bCs/>
          <w:lang w:val="en-GB"/>
        </w:rPr>
      </w:pPr>
    </w:p>
    <w:p w14:paraId="6EF3396D" w14:textId="77777777" w:rsidR="009C30C5" w:rsidRPr="000F1299" w:rsidRDefault="009C30C5" w:rsidP="009C30C5">
      <w:pPr>
        <w:pStyle w:val="Heading2"/>
        <w:rPr>
          <w:b/>
          <w:bCs/>
          <w:lang w:val="en-GB"/>
        </w:rPr>
      </w:pPr>
    </w:p>
    <w:p w14:paraId="03EEF7C6" w14:textId="77777777" w:rsidR="009C30C5" w:rsidRPr="000F1299" w:rsidRDefault="009C30C5" w:rsidP="009C30C5">
      <w:pPr>
        <w:pStyle w:val="Heading2"/>
        <w:rPr>
          <w:b/>
          <w:bCs/>
          <w:lang w:val="en-GB"/>
        </w:rPr>
      </w:pPr>
    </w:p>
    <w:p w14:paraId="01A40D13" w14:textId="77777777" w:rsidR="009C30C5" w:rsidRPr="000F1299" w:rsidRDefault="009C30C5" w:rsidP="009C30C5">
      <w:pPr>
        <w:pStyle w:val="Heading2"/>
        <w:rPr>
          <w:b/>
          <w:bCs/>
          <w:lang w:val="en-GB"/>
        </w:rPr>
      </w:pPr>
    </w:p>
    <w:p w14:paraId="0D96307A" w14:textId="77777777" w:rsidR="009C30C5" w:rsidRPr="000F1299" w:rsidRDefault="009C30C5" w:rsidP="009C30C5">
      <w:pPr>
        <w:pStyle w:val="Heading2"/>
        <w:rPr>
          <w:b/>
          <w:bCs/>
          <w:lang w:val="en-GB"/>
        </w:rPr>
      </w:pPr>
    </w:p>
    <w:p w14:paraId="55CE6FFE" w14:textId="77777777" w:rsidR="009C30C5" w:rsidRPr="000F1299" w:rsidRDefault="009C30C5" w:rsidP="009C30C5">
      <w:pPr>
        <w:pStyle w:val="Heading2"/>
        <w:rPr>
          <w:b/>
          <w:bCs/>
          <w:lang w:val="en-GB"/>
        </w:rPr>
      </w:pPr>
    </w:p>
    <w:p w14:paraId="6BAB470A" w14:textId="77777777" w:rsidR="009C30C5" w:rsidRPr="000F1299" w:rsidRDefault="009C30C5" w:rsidP="009C30C5">
      <w:pPr>
        <w:pStyle w:val="Heading2"/>
        <w:rPr>
          <w:lang w:val="en-GB"/>
        </w:rPr>
      </w:pPr>
      <w:bookmarkStart w:id="6" w:name="_Toc199152011"/>
      <w:r w:rsidRPr="000F1299">
        <w:rPr>
          <w:rFonts w:cs="Times New Roman"/>
          <w:noProof/>
          <w:lang w:val="en-GB"/>
        </w:rPr>
        <w:drawing>
          <wp:anchor distT="0" distB="0" distL="114300" distR="114300" simplePos="0" relativeHeight="251688960" behindDoc="0" locked="0" layoutInCell="1" allowOverlap="1" wp14:anchorId="10EACDEE" wp14:editId="1AEAECBE">
            <wp:simplePos x="0" y="0"/>
            <wp:positionH relativeFrom="column">
              <wp:posOffset>4445</wp:posOffset>
            </wp:positionH>
            <wp:positionV relativeFrom="paragraph">
              <wp:posOffset>392956</wp:posOffset>
            </wp:positionV>
            <wp:extent cx="2880000" cy="2880000"/>
            <wp:effectExtent l="0" t="0" r="3175" b="3175"/>
            <wp:wrapSquare wrapText="bothSides"/>
            <wp:docPr id="95722060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20608" name="Picture 957220608"/>
                    <pic:cNvPicPr/>
                  </pic:nvPicPr>
                  <pic:blipFill>
                    <a:blip r:embed="rId14"/>
                    <a:stretch>
                      <a:fillRect/>
                    </a:stretch>
                  </pic:blipFill>
                  <pic:spPr>
                    <a:xfrm>
                      <a:off x="0" y="0"/>
                      <a:ext cx="2880000" cy="2880000"/>
                    </a:xfrm>
                    <a:prstGeom prst="rect">
                      <a:avLst/>
                    </a:prstGeom>
                  </pic:spPr>
                </pic:pic>
              </a:graphicData>
            </a:graphic>
            <wp14:sizeRelH relativeFrom="page">
              <wp14:pctWidth>0</wp14:pctWidth>
            </wp14:sizeRelH>
            <wp14:sizeRelV relativeFrom="page">
              <wp14:pctHeight>0</wp14:pctHeight>
            </wp14:sizeRelV>
          </wp:anchor>
        </w:drawing>
      </w:r>
      <w:r w:rsidRPr="000F1299">
        <w:rPr>
          <w:b/>
          <w:bCs/>
          <w:lang w:val="en-GB"/>
        </w:rPr>
        <w:t>Figure S</w:t>
      </w:r>
      <w:r>
        <w:rPr>
          <w:b/>
          <w:bCs/>
          <w:lang w:val="en-GB"/>
        </w:rPr>
        <w:t>5</w:t>
      </w:r>
      <w:r w:rsidRPr="000F1299">
        <w:rPr>
          <w:b/>
          <w:bCs/>
          <w:lang w:val="en-GB"/>
        </w:rPr>
        <w:t xml:space="preserve">. </w:t>
      </w:r>
      <w:r w:rsidRPr="000F1299">
        <w:rPr>
          <w:lang w:val="en-GB"/>
        </w:rPr>
        <w:t>Birth-related factors: Correctly and incorrectly classified cases by the age at diagnosis in RUSBoost</w:t>
      </w:r>
      <w:bookmarkEnd w:id="6"/>
    </w:p>
    <w:p w14:paraId="64EDCA16" w14:textId="77777777" w:rsidR="004C5DE0" w:rsidRDefault="009C30C5" w:rsidP="009C30C5">
      <w:pPr>
        <w:rPr>
          <w:rFonts w:cs="Times New Roman"/>
          <w:lang w:val="en-GB"/>
        </w:rPr>
        <w:sectPr w:rsidR="004C5DE0" w:rsidSect="009C30C5">
          <w:pgSz w:w="11906" w:h="16838"/>
          <w:pgMar w:top="1417" w:right="1417" w:bottom="1417" w:left="1417" w:header="708" w:footer="708" w:gutter="0"/>
          <w:cols w:space="708"/>
          <w:docGrid w:linePitch="360"/>
        </w:sectPr>
      </w:pPr>
      <w:r w:rsidRPr="000F1299">
        <w:rPr>
          <w:rFonts w:cs="Times New Roman"/>
          <w:lang w:val="en-GB"/>
        </w:rPr>
        <w:br w:type="page"/>
      </w:r>
    </w:p>
    <w:p w14:paraId="116E8D14" w14:textId="77777777" w:rsidR="004C5DE0" w:rsidRPr="000F1299" w:rsidRDefault="004C5DE0" w:rsidP="0002566C">
      <w:pPr>
        <w:pStyle w:val="Heading1"/>
      </w:pPr>
      <w:bookmarkStart w:id="7" w:name="_Toc199152012"/>
      <w:r w:rsidRPr="000F1299">
        <w:lastRenderedPageBreak/>
        <w:t>Table S</w:t>
      </w:r>
      <w:r>
        <w:t>2</w:t>
      </w:r>
      <w:r w:rsidRPr="000F1299">
        <w:t>. Multimodal prediction with undersampling (RUSBoost) – balanced accuracies that were improved by multimodal prediction are highlighted in bold.</w:t>
      </w:r>
      <w:bookmarkEnd w:id="7"/>
    </w:p>
    <w:tbl>
      <w:tblPr>
        <w:tblW w:w="5000" w:type="pct"/>
        <w:tblLayout w:type="fixed"/>
        <w:tblLook w:val="04A0" w:firstRow="1" w:lastRow="0" w:firstColumn="1" w:lastColumn="0" w:noHBand="0" w:noVBand="1"/>
      </w:tblPr>
      <w:tblGrid>
        <w:gridCol w:w="710"/>
        <w:gridCol w:w="992"/>
        <w:gridCol w:w="849"/>
        <w:gridCol w:w="994"/>
        <w:gridCol w:w="849"/>
        <w:gridCol w:w="994"/>
        <w:gridCol w:w="991"/>
        <w:gridCol w:w="1134"/>
        <w:gridCol w:w="1277"/>
        <w:gridCol w:w="991"/>
        <w:gridCol w:w="1417"/>
        <w:gridCol w:w="1417"/>
        <w:gridCol w:w="1389"/>
      </w:tblGrid>
      <w:tr w:rsidR="00123F72" w:rsidRPr="00123F72" w14:paraId="6784C2C5" w14:textId="77777777" w:rsidTr="00123F72">
        <w:trPr>
          <w:trHeight w:val="320"/>
        </w:trPr>
        <w:tc>
          <w:tcPr>
            <w:tcW w:w="253" w:type="pct"/>
            <w:tcBorders>
              <w:top w:val="single" w:sz="4" w:space="0" w:color="auto"/>
              <w:left w:val="nil"/>
              <w:bottom w:val="single" w:sz="4" w:space="0" w:color="auto"/>
              <w:right w:val="nil"/>
            </w:tcBorders>
            <w:shd w:val="clear" w:color="auto" w:fill="auto"/>
            <w:noWrap/>
            <w:vAlign w:val="center"/>
            <w:hideMark/>
          </w:tcPr>
          <w:p w14:paraId="5926FEFF" w14:textId="77777777" w:rsidR="004C5DE0" w:rsidRPr="00123F72" w:rsidRDefault="004C5DE0" w:rsidP="00A140D7">
            <w:pPr>
              <w:spacing w:after="0" w:line="240" w:lineRule="auto"/>
              <w:jc w:val="center"/>
              <w:rPr>
                <w:rFonts w:ascii="Aptos" w:hAnsi="Aptos" w:cs="Consolas"/>
                <w:b/>
                <w:bCs/>
                <w:color w:val="000000"/>
                <w:sz w:val="15"/>
                <w:szCs w:val="15"/>
                <w:lang w:val="en-GB"/>
              </w:rPr>
            </w:pPr>
            <w:r w:rsidRPr="00123F72">
              <w:rPr>
                <w:rFonts w:ascii="Aptos" w:hAnsi="Aptos" w:cs="Consolas"/>
                <w:b/>
                <w:bCs/>
                <w:color w:val="000000"/>
                <w:sz w:val="15"/>
                <w:szCs w:val="15"/>
                <w:lang w:val="en-GB"/>
              </w:rPr>
              <w:t>Model</w:t>
            </w:r>
          </w:p>
        </w:tc>
        <w:tc>
          <w:tcPr>
            <w:tcW w:w="354" w:type="pct"/>
            <w:tcBorders>
              <w:top w:val="single" w:sz="4" w:space="0" w:color="auto"/>
              <w:left w:val="nil"/>
              <w:bottom w:val="single" w:sz="4" w:space="0" w:color="auto"/>
              <w:right w:val="nil"/>
            </w:tcBorders>
            <w:shd w:val="clear" w:color="auto" w:fill="auto"/>
            <w:noWrap/>
            <w:vAlign w:val="center"/>
            <w:hideMark/>
          </w:tcPr>
          <w:p w14:paraId="48116875" w14:textId="77777777" w:rsidR="004C5DE0" w:rsidRPr="00123F72" w:rsidRDefault="004C5DE0" w:rsidP="00A140D7">
            <w:pPr>
              <w:spacing w:after="0" w:line="240" w:lineRule="auto"/>
              <w:jc w:val="center"/>
              <w:rPr>
                <w:rFonts w:ascii="Aptos" w:hAnsi="Aptos" w:cs="Consolas"/>
                <w:b/>
                <w:bCs/>
                <w:color w:val="000000"/>
                <w:sz w:val="15"/>
                <w:szCs w:val="15"/>
                <w:lang w:val="en-GB"/>
              </w:rPr>
            </w:pPr>
            <w:r w:rsidRPr="00123F72">
              <w:rPr>
                <w:rFonts w:ascii="Aptos" w:hAnsi="Aptos" w:cs="Consolas"/>
                <w:b/>
                <w:bCs/>
                <w:color w:val="000000"/>
                <w:sz w:val="15"/>
                <w:szCs w:val="15"/>
                <w:lang w:val="en-GB"/>
              </w:rPr>
              <w:t>Modality</w:t>
            </w:r>
          </w:p>
        </w:tc>
        <w:tc>
          <w:tcPr>
            <w:tcW w:w="303" w:type="pct"/>
            <w:tcBorders>
              <w:top w:val="single" w:sz="4" w:space="0" w:color="auto"/>
              <w:left w:val="nil"/>
              <w:bottom w:val="single" w:sz="4" w:space="0" w:color="auto"/>
              <w:right w:val="nil"/>
            </w:tcBorders>
            <w:shd w:val="clear" w:color="auto" w:fill="auto"/>
            <w:noWrap/>
            <w:vAlign w:val="center"/>
            <w:hideMark/>
          </w:tcPr>
          <w:p w14:paraId="5EE138F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eastAsia="Times New Roman" w:hAnsi="Aptos" w:cs="Consolas"/>
                <w:b/>
                <w:bCs/>
                <w:i/>
                <w:iCs/>
                <w:sz w:val="15"/>
                <w:szCs w:val="15"/>
                <w:lang w:val="en-GB" w:eastAsia="en-GB"/>
              </w:rPr>
              <w:t>n</w:t>
            </w:r>
            <w:r w:rsidRPr="00123F72">
              <w:rPr>
                <w:rFonts w:ascii="Aptos" w:eastAsia="Times New Roman" w:hAnsi="Aptos" w:cs="Consolas"/>
                <w:b/>
                <w:bCs/>
                <w:sz w:val="15"/>
                <w:szCs w:val="15"/>
                <w:lang w:val="en-GB" w:eastAsia="en-GB"/>
              </w:rPr>
              <w:t xml:space="preserve"> cases</w:t>
            </w:r>
          </w:p>
        </w:tc>
        <w:tc>
          <w:tcPr>
            <w:tcW w:w="355" w:type="pct"/>
            <w:tcBorders>
              <w:top w:val="single" w:sz="4" w:space="0" w:color="auto"/>
              <w:left w:val="nil"/>
              <w:bottom w:val="single" w:sz="4" w:space="0" w:color="auto"/>
              <w:right w:val="nil"/>
            </w:tcBorders>
            <w:shd w:val="clear" w:color="auto" w:fill="auto"/>
            <w:noWrap/>
            <w:vAlign w:val="center"/>
            <w:hideMark/>
          </w:tcPr>
          <w:p w14:paraId="0152CA6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eastAsia="Times New Roman" w:hAnsi="Aptos" w:cs="Consolas"/>
                <w:b/>
                <w:bCs/>
                <w:i/>
                <w:iCs/>
                <w:sz w:val="15"/>
                <w:szCs w:val="15"/>
                <w:lang w:val="en-GB" w:eastAsia="en-GB"/>
              </w:rPr>
              <w:t>n</w:t>
            </w:r>
            <w:r w:rsidRPr="00123F72">
              <w:rPr>
                <w:rFonts w:ascii="Aptos" w:eastAsia="Times New Roman" w:hAnsi="Aptos" w:cs="Consolas"/>
                <w:b/>
                <w:bCs/>
                <w:sz w:val="15"/>
                <w:szCs w:val="15"/>
                <w:lang w:val="en-GB" w:eastAsia="en-GB"/>
              </w:rPr>
              <w:t xml:space="preserve"> controls</w:t>
            </w:r>
          </w:p>
        </w:tc>
        <w:tc>
          <w:tcPr>
            <w:tcW w:w="303" w:type="pct"/>
            <w:tcBorders>
              <w:top w:val="single" w:sz="4" w:space="0" w:color="auto"/>
              <w:left w:val="nil"/>
              <w:bottom w:val="single" w:sz="4" w:space="0" w:color="auto"/>
              <w:right w:val="nil"/>
            </w:tcBorders>
            <w:shd w:val="clear" w:color="auto" w:fill="auto"/>
            <w:noWrap/>
            <w:vAlign w:val="center"/>
            <w:hideMark/>
          </w:tcPr>
          <w:p w14:paraId="602C6CA5" w14:textId="77777777" w:rsidR="004C5DE0" w:rsidRPr="00123F72" w:rsidRDefault="004C5DE0" w:rsidP="00A140D7">
            <w:pPr>
              <w:spacing w:after="0" w:line="240" w:lineRule="auto"/>
              <w:jc w:val="center"/>
              <w:rPr>
                <w:rFonts w:ascii="Aptos" w:eastAsia="Times New Roman" w:hAnsi="Aptos" w:cs="Consolas"/>
                <w:b/>
                <w:bCs/>
                <w:sz w:val="15"/>
                <w:szCs w:val="15"/>
                <w:lang w:val="en-GB" w:eastAsia="en-GB"/>
              </w:rPr>
            </w:pPr>
            <w:r w:rsidRPr="00123F72">
              <w:rPr>
                <w:rFonts w:ascii="Aptos" w:eastAsia="Times New Roman" w:hAnsi="Aptos" w:cs="Consolas"/>
                <w:b/>
                <w:bCs/>
                <w:i/>
                <w:iCs/>
                <w:sz w:val="15"/>
                <w:szCs w:val="15"/>
                <w:lang w:val="en-GB" w:eastAsia="en-GB"/>
              </w:rPr>
              <w:t>n</w:t>
            </w:r>
          </w:p>
          <w:p w14:paraId="2350E6D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eastAsia="Times New Roman" w:hAnsi="Aptos" w:cs="Consolas"/>
                <w:b/>
                <w:bCs/>
                <w:sz w:val="15"/>
                <w:szCs w:val="15"/>
                <w:lang w:val="en-GB" w:eastAsia="en-GB"/>
              </w:rPr>
              <w:t>cases train / test</w:t>
            </w:r>
          </w:p>
        </w:tc>
        <w:tc>
          <w:tcPr>
            <w:tcW w:w="355" w:type="pct"/>
            <w:tcBorders>
              <w:top w:val="single" w:sz="4" w:space="0" w:color="auto"/>
              <w:left w:val="nil"/>
              <w:bottom w:val="single" w:sz="4" w:space="0" w:color="auto"/>
              <w:right w:val="nil"/>
            </w:tcBorders>
            <w:vAlign w:val="center"/>
          </w:tcPr>
          <w:p w14:paraId="71B560F5" w14:textId="77777777" w:rsidR="004C5DE0" w:rsidRPr="00123F72" w:rsidRDefault="004C5DE0" w:rsidP="00A140D7">
            <w:pPr>
              <w:spacing w:after="0" w:line="240" w:lineRule="auto"/>
              <w:jc w:val="center"/>
              <w:rPr>
                <w:rFonts w:ascii="Aptos" w:eastAsia="Times New Roman" w:hAnsi="Aptos" w:cs="Consolas"/>
                <w:b/>
                <w:bCs/>
                <w:sz w:val="15"/>
                <w:szCs w:val="15"/>
                <w:lang w:val="en-GB" w:eastAsia="en-GB"/>
              </w:rPr>
            </w:pPr>
            <w:r w:rsidRPr="00123F72">
              <w:rPr>
                <w:rFonts w:ascii="Aptos" w:eastAsia="Times New Roman" w:hAnsi="Aptos" w:cs="Consolas"/>
                <w:b/>
                <w:bCs/>
                <w:i/>
                <w:iCs/>
                <w:sz w:val="15"/>
                <w:szCs w:val="15"/>
                <w:lang w:val="en-GB" w:eastAsia="en-GB"/>
              </w:rPr>
              <w:t>n</w:t>
            </w:r>
            <w:r w:rsidRPr="00123F72">
              <w:rPr>
                <w:rFonts w:ascii="Aptos" w:eastAsia="Times New Roman" w:hAnsi="Aptos" w:cs="Consolas"/>
                <w:b/>
                <w:bCs/>
                <w:sz w:val="15"/>
                <w:szCs w:val="15"/>
                <w:lang w:val="en-GB" w:eastAsia="en-GB"/>
              </w:rPr>
              <w:t xml:space="preserve"> controls train / test</w:t>
            </w:r>
          </w:p>
        </w:tc>
        <w:tc>
          <w:tcPr>
            <w:tcW w:w="354" w:type="pct"/>
            <w:tcBorders>
              <w:top w:val="single" w:sz="4" w:space="0" w:color="auto"/>
              <w:left w:val="nil"/>
              <w:bottom w:val="single" w:sz="4" w:space="0" w:color="auto"/>
              <w:right w:val="nil"/>
            </w:tcBorders>
            <w:shd w:val="clear" w:color="auto" w:fill="auto"/>
            <w:noWrap/>
            <w:vAlign w:val="center"/>
            <w:hideMark/>
          </w:tcPr>
          <w:p w14:paraId="56558B7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eastAsia="Times New Roman" w:hAnsi="Aptos" w:cs="Consolas"/>
                <w:b/>
                <w:bCs/>
                <w:sz w:val="15"/>
                <w:szCs w:val="15"/>
                <w:lang w:val="en-GB" w:eastAsia="en-GB"/>
              </w:rPr>
              <w:t>TP</w:t>
            </w:r>
          </w:p>
        </w:tc>
        <w:tc>
          <w:tcPr>
            <w:tcW w:w="405" w:type="pct"/>
            <w:tcBorders>
              <w:top w:val="single" w:sz="4" w:space="0" w:color="auto"/>
              <w:left w:val="nil"/>
              <w:bottom w:val="single" w:sz="4" w:space="0" w:color="auto"/>
              <w:right w:val="nil"/>
            </w:tcBorders>
            <w:shd w:val="clear" w:color="auto" w:fill="auto"/>
            <w:noWrap/>
            <w:vAlign w:val="center"/>
            <w:hideMark/>
          </w:tcPr>
          <w:p w14:paraId="2AD3523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eastAsia="Times New Roman" w:hAnsi="Aptos" w:cs="Consolas"/>
                <w:b/>
                <w:bCs/>
                <w:sz w:val="15"/>
                <w:szCs w:val="15"/>
                <w:lang w:val="en-GB" w:eastAsia="en-GB"/>
              </w:rPr>
              <w:t>FP</w:t>
            </w:r>
          </w:p>
        </w:tc>
        <w:tc>
          <w:tcPr>
            <w:tcW w:w="456" w:type="pct"/>
            <w:tcBorders>
              <w:top w:val="single" w:sz="4" w:space="0" w:color="auto"/>
              <w:left w:val="nil"/>
              <w:bottom w:val="single" w:sz="4" w:space="0" w:color="auto"/>
              <w:right w:val="nil"/>
            </w:tcBorders>
            <w:shd w:val="clear" w:color="auto" w:fill="auto"/>
            <w:noWrap/>
            <w:vAlign w:val="center"/>
            <w:hideMark/>
          </w:tcPr>
          <w:p w14:paraId="080675A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eastAsia="Times New Roman" w:hAnsi="Aptos" w:cs="Consolas"/>
                <w:b/>
                <w:bCs/>
                <w:sz w:val="15"/>
                <w:szCs w:val="15"/>
                <w:lang w:val="en-GB" w:eastAsia="en-GB"/>
              </w:rPr>
              <w:t>TN</w:t>
            </w:r>
          </w:p>
        </w:tc>
        <w:tc>
          <w:tcPr>
            <w:tcW w:w="354" w:type="pct"/>
            <w:tcBorders>
              <w:top w:val="single" w:sz="4" w:space="0" w:color="auto"/>
              <w:left w:val="nil"/>
              <w:bottom w:val="single" w:sz="4" w:space="0" w:color="auto"/>
              <w:right w:val="nil"/>
            </w:tcBorders>
            <w:shd w:val="clear" w:color="auto" w:fill="auto"/>
            <w:noWrap/>
            <w:vAlign w:val="center"/>
            <w:hideMark/>
          </w:tcPr>
          <w:p w14:paraId="7ADC67C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eastAsia="Times New Roman" w:hAnsi="Aptos" w:cs="Consolas"/>
                <w:b/>
                <w:bCs/>
                <w:sz w:val="15"/>
                <w:szCs w:val="15"/>
                <w:lang w:val="en-GB" w:eastAsia="en-GB"/>
              </w:rPr>
              <w:t>FN</w:t>
            </w:r>
          </w:p>
        </w:tc>
        <w:tc>
          <w:tcPr>
            <w:tcW w:w="506" w:type="pct"/>
            <w:tcBorders>
              <w:top w:val="single" w:sz="4" w:space="0" w:color="auto"/>
              <w:left w:val="nil"/>
              <w:bottom w:val="single" w:sz="4" w:space="0" w:color="auto"/>
              <w:right w:val="nil"/>
            </w:tcBorders>
            <w:shd w:val="clear" w:color="auto" w:fill="auto"/>
            <w:noWrap/>
            <w:vAlign w:val="center"/>
            <w:hideMark/>
          </w:tcPr>
          <w:p w14:paraId="7486FF0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eastAsia="Times New Roman" w:hAnsi="Aptos" w:cs="Consolas"/>
                <w:b/>
                <w:bCs/>
                <w:sz w:val="15"/>
                <w:szCs w:val="15"/>
                <w:lang w:val="en-GB" w:eastAsia="en-GB"/>
              </w:rPr>
              <w:t>Sensitivity</w:t>
            </w:r>
          </w:p>
        </w:tc>
        <w:tc>
          <w:tcPr>
            <w:tcW w:w="506" w:type="pct"/>
            <w:tcBorders>
              <w:top w:val="single" w:sz="4" w:space="0" w:color="auto"/>
              <w:left w:val="nil"/>
              <w:bottom w:val="single" w:sz="4" w:space="0" w:color="auto"/>
              <w:right w:val="nil"/>
            </w:tcBorders>
            <w:shd w:val="clear" w:color="auto" w:fill="auto"/>
            <w:noWrap/>
            <w:vAlign w:val="center"/>
            <w:hideMark/>
          </w:tcPr>
          <w:p w14:paraId="79F2D4C2"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eastAsia="Times New Roman" w:hAnsi="Aptos" w:cs="Consolas"/>
                <w:b/>
                <w:bCs/>
                <w:sz w:val="15"/>
                <w:szCs w:val="15"/>
                <w:lang w:val="en-GB" w:eastAsia="en-GB"/>
              </w:rPr>
              <w:t>Specificity</w:t>
            </w:r>
          </w:p>
        </w:tc>
        <w:tc>
          <w:tcPr>
            <w:tcW w:w="496" w:type="pct"/>
            <w:tcBorders>
              <w:top w:val="single" w:sz="4" w:space="0" w:color="auto"/>
              <w:left w:val="nil"/>
              <w:bottom w:val="single" w:sz="4" w:space="0" w:color="auto"/>
              <w:right w:val="nil"/>
            </w:tcBorders>
            <w:shd w:val="clear" w:color="auto" w:fill="auto"/>
            <w:noWrap/>
            <w:vAlign w:val="center"/>
            <w:hideMark/>
          </w:tcPr>
          <w:p w14:paraId="73D9043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eastAsia="Times New Roman" w:hAnsi="Aptos" w:cs="Consolas"/>
                <w:b/>
                <w:bCs/>
                <w:sz w:val="15"/>
                <w:szCs w:val="15"/>
                <w:lang w:val="en-GB" w:eastAsia="en-GB"/>
              </w:rPr>
              <w:t>Balanced accuracy</w:t>
            </w:r>
          </w:p>
        </w:tc>
      </w:tr>
      <w:tr w:rsidR="00123F72" w:rsidRPr="00123F72" w14:paraId="115BA8F3" w14:textId="77777777" w:rsidTr="00123F72">
        <w:trPr>
          <w:trHeight w:val="320"/>
        </w:trPr>
        <w:tc>
          <w:tcPr>
            <w:tcW w:w="253" w:type="pct"/>
            <w:tcBorders>
              <w:top w:val="single" w:sz="4" w:space="0" w:color="auto"/>
              <w:left w:val="nil"/>
              <w:bottom w:val="nil"/>
              <w:right w:val="nil"/>
            </w:tcBorders>
            <w:shd w:val="clear" w:color="auto" w:fill="auto"/>
            <w:noWrap/>
            <w:vAlign w:val="center"/>
            <w:hideMark/>
          </w:tcPr>
          <w:p w14:paraId="6B30F055" w14:textId="77777777" w:rsidR="004C5DE0" w:rsidRPr="00123F72" w:rsidRDefault="004C5DE0" w:rsidP="00A140D7">
            <w:pPr>
              <w:pStyle w:val="NormalWeb"/>
              <w:spacing w:before="0" w:beforeAutospacing="0" w:after="0" w:afterAutospacing="0"/>
              <w:rPr>
                <w:rFonts w:ascii="Aptos" w:hAnsi="Aptos" w:cs="Consolas"/>
                <w:sz w:val="15"/>
                <w:szCs w:val="15"/>
                <w:lang w:val="en-GB"/>
              </w:rPr>
            </w:pPr>
            <w:r w:rsidRPr="00123F72">
              <w:rPr>
                <w:rFonts w:ascii="Aptos" w:hAnsi="Aptos" w:cs="Consolas"/>
                <w:color w:val="000000"/>
                <w:sz w:val="15"/>
                <w:szCs w:val="15"/>
                <w:lang w:val="en-GB"/>
              </w:rPr>
              <w:t>CAPE-SZ PRS</w:t>
            </w:r>
          </w:p>
        </w:tc>
        <w:tc>
          <w:tcPr>
            <w:tcW w:w="354" w:type="pct"/>
            <w:tcBorders>
              <w:top w:val="single" w:sz="4" w:space="0" w:color="auto"/>
              <w:left w:val="nil"/>
              <w:bottom w:val="nil"/>
              <w:right w:val="nil"/>
            </w:tcBorders>
            <w:shd w:val="clear" w:color="auto" w:fill="auto"/>
            <w:noWrap/>
            <w:vAlign w:val="center"/>
            <w:hideMark/>
          </w:tcPr>
          <w:p w14:paraId="4F80D4E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CAPE</w:t>
            </w:r>
          </w:p>
        </w:tc>
        <w:tc>
          <w:tcPr>
            <w:tcW w:w="303" w:type="pct"/>
            <w:tcBorders>
              <w:top w:val="single" w:sz="4" w:space="0" w:color="auto"/>
              <w:left w:val="nil"/>
              <w:bottom w:val="nil"/>
              <w:right w:val="nil"/>
            </w:tcBorders>
            <w:shd w:val="clear" w:color="auto" w:fill="auto"/>
            <w:noWrap/>
            <w:vAlign w:val="center"/>
            <w:hideMark/>
          </w:tcPr>
          <w:p w14:paraId="1C739A1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34</w:t>
            </w:r>
          </w:p>
        </w:tc>
        <w:tc>
          <w:tcPr>
            <w:tcW w:w="355" w:type="pct"/>
            <w:tcBorders>
              <w:top w:val="single" w:sz="4" w:space="0" w:color="auto"/>
              <w:left w:val="nil"/>
              <w:bottom w:val="nil"/>
              <w:right w:val="nil"/>
            </w:tcBorders>
            <w:shd w:val="clear" w:color="auto" w:fill="auto"/>
            <w:noWrap/>
            <w:vAlign w:val="center"/>
            <w:hideMark/>
          </w:tcPr>
          <w:p w14:paraId="19EA98A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16940</w:t>
            </w:r>
          </w:p>
        </w:tc>
        <w:tc>
          <w:tcPr>
            <w:tcW w:w="303" w:type="pct"/>
            <w:tcBorders>
              <w:top w:val="single" w:sz="4" w:space="0" w:color="auto"/>
              <w:left w:val="nil"/>
              <w:bottom w:val="nil"/>
              <w:right w:val="nil"/>
            </w:tcBorders>
            <w:shd w:val="clear" w:color="auto" w:fill="auto"/>
            <w:noWrap/>
            <w:vAlign w:val="center"/>
            <w:hideMark/>
          </w:tcPr>
          <w:p w14:paraId="57F0138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28/ 7</w:t>
            </w:r>
          </w:p>
        </w:tc>
        <w:tc>
          <w:tcPr>
            <w:tcW w:w="355" w:type="pct"/>
            <w:tcBorders>
              <w:top w:val="single" w:sz="4" w:space="0" w:color="auto"/>
              <w:left w:val="nil"/>
              <w:bottom w:val="nil"/>
              <w:right w:val="nil"/>
            </w:tcBorders>
            <w:vAlign w:val="center"/>
          </w:tcPr>
          <w:p w14:paraId="302993A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13552/ 3388</w:t>
            </w:r>
          </w:p>
        </w:tc>
        <w:tc>
          <w:tcPr>
            <w:tcW w:w="354" w:type="pct"/>
            <w:tcBorders>
              <w:top w:val="single" w:sz="4" w:space="0" w:color="auto"/>
              <w:left w:val="nil"/>
              <w:bottom w:val="nil"/>
              <w:right w:val="nil"/>
            </w:tcBorders>
            <w:shd w:val="clear" w:color="auto" w:fill="auto"/>
            <w:noWrap/>
            <w:vAlign w:val="center"/>
            <w:hideMark/>
          </w:tcPr>
          <w:p w14:paraId="461272A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w:t>
            </w:r>
          </w:p>
          <w:p w14:paraId="4CC5CD6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w:t>
            </w:r>
          </w:p>
        </w:tc>
        <w:tc>
          <w:tcPr>
            <w:tcW w:w="405" w:type="pct"/>
            <w:tcBorders>
              <w:top w:val="single" w:sz="4" w:space="0" w:color="auto"/>
              <w:left w:val="nil"/>
              <w:bottom w:val="nil"/>
              <w:right w:val="nil"/>
            </w:tcBorders>
            <w:shd w:val="clear" w:color="auto" w:fill="auto"/>
            <w:noWrap/>
            <w:vAlign w:val="center"/>
            <w:hideMark/>
          </w:tcPr>
          <w:p w14:paraId="5B65ECF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667</w:t>
            </w:r>
          </w:p>
          <w:p w14:paraId="7040A5E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[624-725]</w:t>
            </w:r>
          </w:p>
        </w:tc>
        <w:tc>
          <w:tcPr>
            <w:tcW w:w="456" w:type="pct"/>
            <w:tcBorders>
              <w:top w:val="single" w:sz="4" w:space="0" w:color="auto"/>
              <w:left w:val="nil"/>
              <w:bottom w:val="nil"/>
              <w:right w:val="nil"/>
            </w:tcBorders>
            <w:shd w:val="clear" w:color="auto" w:fill="auto"/>
            <w:noWrap/>
            <w:vAlign w:val="center"/>
            <w:hideMark/>
          </w:tcPr>
          <w:p w14:paraId="7B2A925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2723</w:t>
            </w:r>
          </w:p>
          <w:p w14:paraId="2B3E2A8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[2664-2764]</w:t>
            </w:r>
          </w:p>
        </w:tc>
        <w:tc>
          <w:tcPr>
            <w:tcW w:w="354" w:type="pct"/>
            <w:tcBorders>
              <w:top w:val="single" w:sz="4" w:space="0" w:color="auto"/>
              <w:left w:val="nil"/>
              <w:bottom w:val="nil"/>
              <w:right w:val="nil"/>
            </w:tcBorders>
            <w:shd w:val="clear" w:color="auto" w:fill="auto"/>
            <w:noWrap/>
            <w:vAlign w:val="center"/>
            <w:hideMark/>
          </w:tcPr>
          <w:p w14:paraId="0AF2DCD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w:t>
            </w:r>
          </w:p>
          <w:p w14:paraId="220F868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[3-4]</w:t>
            </w:r>
          </w:p>
        </w:tc>
        <w:tc>
          <w:tcPr>
            <w:tcW w:w="506" w:type="pct"/>
            <w:tcBorders>
              <w:top w:val="single" w:sz="4" w:space="0" w:color="auto"/>
              <w:left w:val="nil"/>
              <w:bottom w:val="nil"/>
              <w:right w:val="nil"/>
            </w:tcBorders>
            <w:shd w:val="clear" w:color="auto" w:fill="auto"/>
            <w:noWrap/>
            <w:vAlign w:val="center"/>
            <w:hideMark/>
          </w:tcPr>
          <w:p w14:paraId="48A932D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55.11 ± 4.08 [43.81-61.90]</w:t>
            </w:r>
          </w:p>
        </w:tc>
        <w:tc>
          <w:tcPr>
            <w:tcW w:w="506" w:type="pct"/>
            <w:tcBorders>
              <w:top w:val="single" w:sz="4" w:space="0" w:color="auto"/>
              <w:left w:val="nil"/>
              <w:bottom w:val="nil"/>
              <w:right w:val="nil"/>
            </w:tcBorders>
            <w:shd w:val="clear" w:color="auto" w:fill="auto"/>
            <w:noWrap/>
            <w:vAlign w:val="center"/>
            <w:hideMark/>
          </w:tcPr>
          <w:p w14:paraId="1E0FA89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80.34 ± 0.73 [78.61-81.59]</w:t>
            </w:r>
          </w:p>
        </w:tc>
        <w:tc>
          <w:tcPr>
            <w:tcW w:w="496" w:type="pct"/>
            <w:tcBorders>
              <w:top w:val="single" w:sz="4" w:space="0" w:color="auto"/>
              <w:left w:val="nil"/>
              <w:bottom w:val="nil"/>
              <w:right w:val="nil"/>
            </w:tcBorders>
            <w:shd w:val="clear" w:color="auto" w:fill="auto"/>
            <w:noWrap/>
            <w:vAlign w:val="center"/>
            <w:hideMark/>
          </w:tcPr>
          <w:p w14:paraId="59C262F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67.73 ± 1.96 [62.70-71.64]</w:t>
            </w:r>
          </w:p>
        </w:tc>
      </w:tr>
      <w:tr w:rsidR="00123F72" w:rsidRPr="00123F72" w14:paraId="221DEF97" w14:textId="77777777" w:rsidTr="00123F72">
        <w:trPr>
          <w:trHeight w:val="320"/>
        </w:trPr>
        <w:tc>
          <w:tcPr>
            <w:tcW w:w="253" w:type="pct"/>
            <w:tcBorders>
              <w:top w:val="nil"/>
              <w:left w:val="nil"/>
              <w:right w:val="nil"/>
            </w:tcBorders>
            <w:shd w:val="clear" w:color="auto" w:fill="auto"/>
            <w:noWrap/>
            <w:vAlign w:val="center"/>
            <w:hideMark/>
          </w:tcPr>
          <w:p w14:paraId="046D387D"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right w:val="nil"/>
            </w:tcBorders>
            <w:shd w:val="clear" w:color="auto" w:fill="auto"/>
            <w:noWrap/>
            <w:vAlign w:val="center"/>
            <w:hideMark/>
          </w:tcPr>
          <w:p w14:paraId="6D1CCE7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SZ PRS</w:t>
            </w:r>
          </w:p>
        </w:tc>
        <w:tc>
          <w:tcPr>
            <w:tcW w:w="303" w:type="pct"/>
            <w:tcBorders>
              <w:top w:val="nil"/>
              <w:left w:val="nil"/>
              <w:right w:val="nil"/>
            </w:tcBorders>
            <w:shd w:val="clear" w:color="auto" w:fill="auto"/>
            <w:noWrap/>
            <w:vAlign w:val="center"/>
            <w:hideMark/>
          </w:tcPr>
          <w:p w14:paraId="05291714"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right w:val="nil"/>
            </w:tcBorders>
            <w:shd w:val="clear" w:color="auto" w:fill="auto"/>
            <w:noWrap/>
            <w:vAlign w:val="center"/>
            <w:hideMark/>
          </w:tcPr>
          <w:p w14:paraId="14671324" w14:textId="77777777" w:rsidR="004C5DE0" w:rsidRPr="00123F72" w:rsidRDefault="004C5DE0" w:rsidP="00A140D7">
            <w:pPr>
              <w:spacing w:after="0" w:line="240" w:lineRule="auto"/>
              <w:jc w:val="center"/>
              <w:rPr>
                <w:rFonts w:ascii="Aptos" w:hAnsi="Aptos" w:cs="Consolas"/>
                <w:sz w:val="15"/>
                <w:szCs w:val="15"/>
                <w:lang w:val="en-GB"/>
              </w:rPr>
            </w:pPr>
          </w:p>
        </w:tc>
        <w:tc>
          <w:tcPr>
            <w:tcW w:w="303" w:type="pct"/>
            <w:tcBorders>
              <w:top w:val="nil"/>
              <w:left w:val="nil"/>
              <w:right w:val="nil"/>
            </w:tcBorders>
            <w:shd w:val="clear" w:color="auto" w:fill="auto"/>
            <w:noWrap/>
            <w:vAlign w:val="center"/>
            <w:hideMark/>
          </w:tcPr>
          <w:p w14:paraId="5155FA62" w14:textId="77777777" w:rsidR="004C5DE0" w:rsidRPr="00123F72" w:rsidRDefault="004C5DE0" w:rsidP="00A140D7">
            <w:pPr>
              <w:spacing w:after="0" w:line="240" w:lineRule="auto"/>
              <w:jc w:val="center"/>
              <w:rPr>
                <w:rFonts w:ascii="Aptos" w:hAnsi="Aptos" w:cs="Consolas"/>
                <w:sz w:val="15"/>
                <w:szCs w:val="15"/>
                <w:lang w:val="en-GB"/>
              </w:rPr>
            </w:pPr>
          </w:p>
        </w:tc>
        <w:tc>
          <w:tcPr>
            <w:tcW w:w="355" w:type="pct"/>
            <w:tcBorders>
              <w:top w:val="nil"/>
              <w:left w:val="nil"/>
              <w:right w:val="nil"/>
            </w:tcBorders>
            <w:vAlign w:val="center"/>
          </w:tcPr>
          <w:p w14:paraId="6A73652E"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right w:val="nil"/>
            </w:tcBorders>
            <w:shd w:val="clear" w:color="auto" w:fill="auto"/>
            <w:noWrap/>
            <w:vAlign w:val="center"/>
            <w:hideMark/>
          </w:tcPr>
          <w:p w14:paraId="67FD7EE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w:t>
            </w:r>
          </w:p>
          <w:p w14:paraId="02FA8B6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[2-4]</w:t>
            </w:r>
          </w:p>
        </w:tc>
        <w:tc>
          <w:tcPr>
            <w:tcW w:w="405" w:type="pct"/>
            <w:tcBorders>
              <w:top w:val="nil"/>
              <w:left w:val="nil"/>
              <w:right w:val="nil"/>
            </w:tcBorders>
            <w:shd w:val="clear" w:color="auto" w:fill="auto"/>
            <w:noWrap/>
            <w:vAlign w:val="center"/>
            <w:hideMark/>
          </w:tcPr>
          <w:p w14:paraId="60C2072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1345</w:t>
            </w:r>
          </w:p>
          <w:p w14:paraId="0E99CAE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[1240-1436]</w:t>
            </w:r>
          </w:p>
        </w:tc>
        <w:tc>
          <w:tcPr>
            <w:tcW w:w="456" w:type="pct"/>
            <w:tcBorders>
              <w:top w:val="nil"/>
              <w:left w:val="nil"/>
              <w:right w:val="nil"/>
            </w:tcBorders>
            <w:shd w:val="clear" w:color="auto" w:fill="auto"/>
            <w:noWrap/>
            <w:vAlign w:val="center"/>
            <w:hideMark/>
          </w:tcPr>
          <w:p w14:paraId="3D0AA97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2045</w:t>
            </w:r>
          </w:p>
          <w:p w14:paraId="5D13D2A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[1953-2149]</w:t>
            </w:r>
          </w:p>
        </w:tc>
        <w:tc>
          <w:tcPr>
            <w:tcW w:w="354" w:type="pct"/>
            <w:tcBorders>
              <w:top w:val="nil"/>
              <w:left w:val="nil"/>
              <w:right w:val="nil"/>
            </w:tcBorders>
            <w:shd w:val="clear" w:color="auto" w:fill="auto"/>
            <w:noWrap/>
            <w:vAlign w:val="center"/>
            <w:hideMark/>
          </w:tcPr>
          <w:p w14:paraId="5C85591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w:t>
            </w:r>
          </w:p>
          <w:p w14:paraId="02B87E7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[4-6]</w:t>
            </w:r>
          </w:p>
        </w:tc>
        <w:tc>
          <w:tcPr>
            <w:tcW w:w="506" w:type="pct"/>
            <w:tcBorders>
              <w:top w:val="nil"/>
              <w:left w:val="nil"/>
              <w:right w:val="nil"/>
            </w:tcBorders>
            <w:shd w:val="clear" w:color="auto" w:fill="auto"/>
            <w:noWrap/>
            <w:vAlign w:val="center"/>
            <w:hideMark/>
          </w:tcPr>
          <w:p w14:paraId="7AD82EE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35.02 ± 6.19 [24.29-50.00]</w:t>
            </w:r>
          </w:p>
        </w:tc>
        <w:tc>
          <w:tcPr>
            <w:tcW w:w="506" w:type="pct"/>
            <w:tcBorders>
              <w:top w:val="nil"/>
              <w:left w:val="nil"/>
              <w:right w:val="nil"/>
            </w:tcBorders>
            <w:shd w:val="clear" w:color="auto" w:fill="auto"/>
            <w:noWrap/>
            <w:vAlign w:val="center"/>
            <w:hideMark/>
          </w:tcPr>
          <w:p w14:paraId="528D7E4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60.34 ± 1.22 [57.64-63.41]</w:t>
            </w:r>
          </w:p>
        </w:tc>
        <w:tc>
          <w:tcPr>
            <w:tcW w:w="496" w:type="pct"/>
            <w:tcBorders>
              <w:top w:val="nil"/>
              <w:left w:val="nil"/>
              <w:right w:val="nil"/>
            </w:tcBorders>
            <w:shd w:val="clear" w:color="auto" w:fill="auto"/>
            <w:noWrap/>
            <w:vAlign w:val="center"/>
            <w:hideMark/>
          </w:tcPr>
          <w:p w14:paraId="1931AF4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47.68 ± 2.91 [42.69-54.49]</w:t>
            </w:r>
          </w:p>
        </w:tc>
      </w:tr>
      <w:tr w:rsidR="00123F72" w:rsidRPr="00123F72" w14:paraId="62D49A41" w14:textId="77777777" w:rsidTr="00123F72">
        <w:trPr>
          <w:trHeight w:val="320"/>
        </w:trPr>
        <w:tc>
          <w:tcPr>
            <w:tcW w:w="253" w:type="pct"/>
            <w:tcBorders>
              <w:top w:val="nil"/>
              <w:left w:val="nil"/>
              <w:bottom w:val="single" w:sz="4" w:space="0" w:color="auto"/>
              <w:right w:val="nil"/>
            </w:tcBorders>
            <w:shd w:val="clear" w:color="auto" w:fill="auto"/>
            <w:noWrap/>
            <w:vAlign w:val="center"/>
            <w:hideMark/>
          </w:tcPr>
          <w:p w14:paraId="717D418E"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6D48CC4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Combined</w:t>
            </w:r>
          </w:p>
        </w:tc>
        <w:tc>
          <w:tcPr>
            <w:tcW w:w="303" w:type="pct"/>
            <w:tcBorders>
              <w:top w:val="nil"/>
              <w:left w:val="nil"/>
              <w:bottom w:val="single" w:sz="4" w:space="0" w:color="auto"/>
              <w:right w:val="nil"/>
            </w:tcBorders>
            <w:shd w:val="clear" w:color="auto" w:fill="auto"/>
            <w:noWrap/>
            <w:vAlign w:val="center"/>
            <w:hideMark/>
          </w:tcPr>
          <w:p w14:paraId="1CD1F559"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shd w:val="clear" w:color="auto" w:fill="auto"/>
            <w:noWrap/>
            <w:vAlign w:val="center"/>
            <w:hideMark/>
          </w:tcPr>
          <w:p w14:paraId="3DBE0F4E"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03" w:type="pct"/>
            <w:tcBorders>
              <w:top w:val="nil"/>
              <w:left w:val="nil"/>
              <w:bottom w:val="single" w:sz="4" w:space="0" w:color="auto"/>
              <w:right w:val="nil"/>
            </w:tcBorders>
            <w:shd w:val="clear" w:color="auto" w:fill="auto"/>
            <w:noWrap/>
            <w:vAlign w:val="center"/>
            <w:hideMark/>
          </w:tcPr>
          <w:p w14:paraId="3F5DF11D"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vAlign w:val="center"/>
          </w:tcPr>
          <w:p w14:paraId="11F7ADD8"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65D4F5C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w:t>
            </w:r>
          </w:p>
          <w:p w14:paraId="35E6E4D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[3-4]</w:t>
            </w:r>
          </w:p>
        </w:tc>
        <w:tc>
          <w:tcPr>
            <w:tcW w:w="405" w:type="pct"/>
            <w:tcBorders>
              <w:top w:val="nil"/>
              <w:left w:val="nil"/>
              <w:bottom w:val="single" w:sz="4" w:space="0" w:color="auto"/>
              <w:right w:val="nil"/>
            </w:tcBorders>
            <w:shd w:val="clear" w:color="auto" w:fill="auto"/>
            <w:noWrap/>
            <w:vAlign w:val="center"/>
            <w:hideMark/>
          </w:tcPr>
          <w:p w14:paraId="75E5A90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745</w:t>
            </w:r>
          </w:p>
          <w:p w14:paraId="06924FB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[691-787]</w:t>
            </w:r>
          </w:p>
        </w:tc>
        <w:tc>
          <w:tcPr>
            <w:tcW w:w="456" w:type="pct"/>
            <w:tcBorders>
              <w:top w:val="nil"/>
              <w:left w:val="nil"/>
              <w:bottom w:val="single" w:sz="4" w:space="0" w:color="auto"/>
              <w:right w:val="nil"/>
            </w:tcBorders>
            <w:shd w:val="clear" w:color="auto" w:fill="auto"/>
            <w:noWrap/>
            <w:vAlign w:val="center"/>
            <w:hideMark/>
          </w:tcPr>
          <w:p w14:paraId="360978D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2645</w:t>
            </w:r>
          </w:p>
          <w:p w14:paraId="246DF45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[2602-2698]</w:t>
            </w:r>
          </w:p>
        </w:tc>
        <w:tc>
          <w:tcPr>
            <w:tcW w:w="354" w:type="pct"/>
            <w:tcBorders>
              <w:top w:val="nil"/>
              <w:left w:val="nil"/>
              <w:bottom w:val="single" w:sz="4" w:space="0" w:color="auto"/>
              <w:right w:val="nil"/>
            </w:tcBorders>
            <w:shd w:val="clear" w:color="auto" w:fill="auto"/>
            <w:noWrap/>
            <w:vAlign w:val="center"/>
            <w:hideMark/>
          </w:tcPr>
          <w:p w14:paraId="2943DA2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w:t>
            </w:r>
          </w:p>
          <w:p w14:paraId="2B15635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[3-4]</w:t>
            </w:r>
          </w:p>
        </w:tc>
        <w:tc>
          <w:tcPr>
            <w:tcW w:w="506" w:type="pct"/>
            <w:tcBorders>
              <w:top w:val="nil"/>
              <w:left w:val="nil"/>
              <w:bottom w:val="single" w:sz="4" w:space="0" w:color="auto"/>
              <w:right w:val="nil"/>
            </w:tcBorders>
            <w:shd w:val="clear" w:color="auto" w:fill="auto"/>
            <w:noWrap/>
            <w:vAlign w:val="center"/>
            <w:hideMark/>
          </w:tcPr>
          <w:p w14:paraId="6E8FB6A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50.07 ± 3.02 [44.29-56.67]</w:t>
            </w:r>
          </w:p>
        </w:tc>
        <w:tc>
          <w:tcPr>
            <w:tcW w:w="506" w:type="pct"/>
            <w:tcBorders>
              <w:top w:val="nil"/>
              <w:left w:val="nil"/>
              <w:bottom w:val="single" w:sz="4" w:space="0" w:color="auto"/>
              <w:right w:val="nil"/>
            </w:tcBorders>
            <w:shd w:val="clear" w:color="auto" w:fill="auto"/>
            <w:noWrap/>
            <w:vAlign w:val="center"/>
            <w:hideMark/>
          </w:tcPr>
          <w:p w14:paraId="1A5FD0A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78.03 ± 0.62 [76.77-79.62]</w:t>
            </w:r>
          </w:p>
        </w:tc>
        <w:tc>
          <w:tcPr>
            <w:tcW w:w="496" w:type="pct"/>
            <w:tcBorders>
              <w:top w:val="nil"/>
              <w:left w:val="nil"/>
              <w:bottom w:val="single" w:sz="4" w:space="0" w:color="auto"/>
              <w:right w:val="nil"/>
            </w:tcBorders>
            <w:shd w:val="clear" w:color="auto" w:fill="auto"/>
            <w:noWrap/>
            <w:vAlign w:val="center"/>
            <w:hideMark/>
          </w:tcPr>
          <w:p w14:paraId="68D5882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64.05 ± 1.49 [60.99-67.14]</w:t>
            </w:r>
          </w:p>
        </w:tc>
      </w:tr>
      <w:tr w:rsidR="00123F72" w:rsidRPr="00123F72" w14:paraId="710DC2E2" w14:textId="77777777" w:rsidTr="00123F72">
        <w:trPr>
          <w:trHeight w:val="320"/>
        </w:trPr>
        <w:tc>
          <w:tcPr>
            <w:tcW w:w="253" w:type="pct"/>
            <w:tcBorders>
              <w:top w:val="single" w:sz="4" w:space="0" w:color="auto"/>
              <w:left w:val="nil"/>
              <w:bottom w:val="nil"/>
              <w:right w:val="nil"/>
            </w:tcBorders>
            <w:shd w:val="clear" w:color="auto" w:fill="auto"/>
            <w:noWrap/>
            <w:vAlign w:val="center"/>
            <w:hideMark/>
          </w:tcPr>
          <w:p w14:paraId="112E8CE7" w14:textId="77777777" w:rsidR="004C5DE0" w:rsidRPr="00123F72" w:rsidRDefault="004C5DE0" w:rsidP="00A140D7">
            <w:pPr>
              <w:spacing w:after="0" w:line="240" w:lineRule="auto"/>
              <w:rPr>
                <w:rFonts w:ascii="Aptos" w:hAnsi="Aptos" w:cs="Consolas"/>
                <w:color w:val="000000"/>
                <w:sz w:val="15"/>
                <w:szCs w:val="15"/>
                <w:lang w:val="en-GB"/>
              </w:rPr>
            </w:pPr>
            <w:r w:rsidRPr="00123F72">
              <w:rPr>
                <w:rFonts w:ascii="Aptos" w:hAnsi="Aptos" w:cs="Consolas"/>
                <w:color w:val="000000"/>
                <w:sz w:val="15"/>
                <w:szCs w:val="15"/>
                <w:lang w:val="en-GB"/>
              </w:rPr>
              <w:t>CAPE-MBRN</w:t>
            </w:r>
          </w:p>
        </w:tc>
        <w:tc>
          <w:tcPr>
            <w:tcW w:w="354" w:type="pct"/>
            <w:tcBorders>
              <w:top w:val="single" w:sz="4" w:space="0" w:color="auto"/>
              <w:left w:val="nil"/>
              <w:bottom w:val="nil"/>
              <w:right w:val="nil"/>
            </w:tcBorders>
            <w:shd w:val="clear" w:color="auto" w:fill="auto"/>
            <w:noWrap/>
            <w:vAlign w:val="center"/>
            <w:hideMark/>
          </w:tcPr>
          <w:p w14:paraId="41E032D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CAPE</w:t>
            </w:r>
          </w:p>
        </w:tc>
        <w:tc>
          <w:tcPr>
            <w:tcW w:w="303" w:type="pct"/>
            <w:tcBorders>
              <w:top w:val="single" w:sz="4" w:space="0" w:color="auto"/>
              <w:left w:val="nil"/>
              <w:bottom w:val="nil"/>
              <w:right w:val="nil"/>
            </w:tcBorders>
            <w:shd w:val="clear" w:color="auto" w:fill="auto"/>
            <w:noWrap/>
            <w:vAlign w:val="center"/>
            <w:hideMark/>
          </w:tcPr>
          <w:p w14:paraId="510C23E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46</w:t>
            </w:r>
          </w:p>
        </w:tc>
        <w:tc>
          <w:tcPr>
            <w:tcW w:w="355" w:type="pct"/>
            <w:tcBorders>
              <w:top w:val="single" w:sz="4" w:space="0" w:color="auto"/>
              <w:left w:val="nil"/>
              <w:bottom w:val="nil"/>
              <w:right w:val="nil"/>
            </w:tcBorders>
            <w:shd w:val="clear" w:color="auto" w:fill="auto"/>
            <w:noWrap/>
            <w:vAlign w:val="center"/>
            <w:hideMark/>
          </w:tcPr>
          <w:p w14:paraId="59CAF43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22601</w:t>
            </w:r>
          </w:p>
        </w:tc>
        <w:tc>
          <w:tcPr>
            <w:tcW w:w="303" w:type="pct"/>
            <w:tcBorders>
              <w:top w:val="single" w:sz="4" w:space="0" w:color="auto"/>
              <w:left w:val="nil"/>
              <w:bottom w:val="nil"/>
              <w:right w:val="nil"/>
            </w:tcBorders>
            <w:shd w:val="clear" w:color="auto" w:fill="auto"/>
            <w:noWrap/>
            <w:vAlign w:val="center"/>
            <w:hideMark/>
          </w:tcPr>
          <w:p w14:paraId="5A06E56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37/ 10</w:t>
            </w:r>
          </w:p>
        </w:tc>
        <w:tc>
          <w:tcPr>
            <w:tcW w:w="355" w:type="pct"/>
            <w:tcBorders>
              <w:top w:val="single" w:sz="4" w:space="0" w:color="auto"/>
              <w:left w:val="nil"/>
              <w:bottom w:val="nil"/>
              <w:right w:val="nil"/>
            </w:tcBorders>
            <w:vAlign w:val="center"/>
          </w:tcPr>
          <w:p w14:paraId="559A6B1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18081/</w:t>
            </w:r>
          </w:p>
          <w:p w14:paraId="200B3BA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4521</w:t>
            </w:r>
          </w:p>
        </w:tc>
        <w:tc>
          <w:tcPr>
            <w:tcW w:w="354" w:type="pct"/>
            <w:tcBorders>
              <w:top w:val="single" w:sz="4" w:space="0" w:color="auto"/>
              <w:left w:val="nil"/>
              <w:bottom w:val="nil"/>
              <w:right w:val="nil"/>
            </w:tcBorders>
            <w:shd w:val="clear" w:color="auto" w:fill="auto"/>
            <w:noWrap/>
            <w:vAlign w:val="center"/>
            <w:hideMark/>
          </w:tcPr>
          <w:p w14:paraId="69FD5262"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w:t>
            </w:r>
          </w:p>
          <w:p w14:paraId="364E611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[4-6]</w:t>
            </w:r>
          </w:p>
        </w:tc>
        <w:tc>
          <w:tcPr>
            <w:tcW w:w="405" w:type="pct"/>
            <w:tcBorders>
              <w:top w:val="single" w:sz="4" w:space="0" w:color="auto"/>
              <w:left w:val="nil"/>
              <w:bottom w:val="nil"/>
              <w:right w:val="nil"/>
            </w:tcBorders>
            <w:shd w:val="clear" w:color="auto" w:fill="auto"/>
            <w:noWrap/>
            <w:vAlign w:val="center"/>
            <w:hideMark/>
          </w:tcPr>
          <w:p w14:paraId="77EF102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945</w:t>
            </w:r>
          </w:p>
          <w:p w14:paraId="294CC5B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[891-1010]</w:t>
            </w:r>
          </w:p>
        </w:tc>
        <w:tc>
          <w:tcPr>
            <w:tcW w:w="456" w:type="pct"/>
            <w:tcBorders>
              <w:top w:val="single" w:sz="4" w:space="0" w:color="auto"/>
              <w:left w:val="nil"/>
              <w:bottom w:val="nil"/>
              <w:right w:val="nil"/>
            </w:tcBorders>
            <w:shd w:val="clear" w:color="auto" w:fill="auto"/>
            <w:noWrap/>
            <w:vAlign w:val="center"/>
            <w:hideMark/>
          </w:tcPr>
          <w:p w14:paraId="014929C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3577</w:t>
            </w:r>
          </w:p>
          <w:p w14:paraId="6ED4E1F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[3511-3630]</w:t>
            </w:r>
          </w:p>
        </w:tc>
        <w:tc>
          <w:tcPr>
            <w:tcW w:w="354" w:type="pct"/>
            <w:tcBorders>
              <w:top w:val="single" w:sz="4" w:space="0" w:color="auto"/>
              <w:left w:val="nil"/>
              <w:bottom w:val="nil"/>
              <w:right w:val="nil"/>
            </w:tcBorders>
            <w:shd w:val="clear" w:color="auto" w:fill="auto"/>
            <w:noWrap/>
            <w:vAlign w:val="center"/>
            <w:hideMark/>
          </w:tcPr>
          <w:p w14:paraId="77EE2B7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w:t>
            </w:r>
          </w:p>
          <w:p w14:paraId="0706F61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[4-6]</w:t>
            </w:r>
          </w:p>
        </w:tc>
        <w:tc>
          <w:tcPr>
            <w:tcW w:w="506" w:type="pct"/>
            <w:tcBorders>
              <w:top w:val="single" w:sz="4" w:space="0" w:color="auto"/>
              <w:left w:val="nil"/>
              <w:bottom w:val="nil"/>
              <w:right w:val="nil"/>
            </w:tcBorders>
            <w:shd w:val="clear" w:color="auto" w:fill="auto"/>
            <w:noWrap/>
            <w:vAlign w:val="center"/>
            <w:hideMark/>
          </w:tcPr>
          <w:p w14:paraId="311A785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50.67 ± 3.00 [43.33-57.11]</w:t>
            </w:r>
          </w:p>
        </w:tc>
        <w:tc>
          <w:tcPr>
            <w:tcW w:w="506" w:type="pct"/>
            <w:tcBorders>
              <w:top w:val="single" w:sz="4" w:space="0" w:color="auto"/>
              <w:left w:val="nil"/>
              <w:bottom w:val="nil"/>
              <w:right w:val="nil"/>
            </w:tcBorders>
            <w:shd w:val="clear" w:color="auto" w:fill="auto"/>
            <w:noWrap/>
            <w:vAlign w:val="center"/>
            <w:hideMark/>
          </w:tcPr>
          <w:p w14:paraId="5F8761B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79.12 ± 0.62 [77.66-80.30]</w:t>
            </w:r>
          </w:p>
        </w:tc>
        <w:tc>
          <w:tcPr>
            <w:tcW w:w="496" w:type="pct"/>
            <w:tcBorders>
              <w:top w:val="single" w:sz="4" w:space="0" w:color="auto"/>
              <w:left w:val="nil"/>
              <w:bottom w:val="nil"/>
              <w:right w:val="nil"/>
            </w:tcBorders>
            <w:shd w:val="clear" w:color="auto" w:fill="auto"/>
            <w:noWrap/>
            <w:vAlign w:val="center"/>
            <w:hideMark/>
          </w:tcPr>
          <w:p w14:paraId="67BDA27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64.90 ± 1.45 [61.46-68.10]</w:t>
            </w:r>
          </w:p>
        </w:tc>
      </w:tr>
      <w:tr w:rsidR="00123F72" w:rsidRPr="00123F72" w14:paraId="43588A57" w14:textId="77777777" w:rsidTr="00123F72">
        <w:trPr>
          <w:trHeight w:val="320"/>
        </w:trPr>
        <w:tc>
          <w:tcPr>
            <w:tcW w:w="253" w:type="pct"/>
            <w:tcBorders>
              <w:top w:val="nil"/>
              <w:left w:val="nil"/>
              <w:bottom w:val="nil"/>
              <w:right w:val="nil"/>
            </w:tcBorders>
            <w:shd w:val="clear" w:color="auto" w:fill="auto"/>
            <w:noWrap/>
            <w:vAlign w:val="center"/>
            <w:hideMark/>
          </w:tcPr>
          <w:p w14:paraId="37FA3F47"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nil"/>
              <w:right w:val="nil"/>
            </w:tcBorders>
            <w:shd w:val="clear" w:color="auto" w:fill="auto"/>
            <w:noWrap/>
            <w:vAlign w:val="center"/>
            <w:hideMark/>
          </w:tcPr>
          <w:p w14:paraId="165A654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MBRN</w:t>
            </w:r>
          </w:p>
        </w:tc>
        <w:tc>
          <w:tcPr>
            <w:tcW w:w="303" w:type="pct"/>
            <w:tcBorders>
              <w:top w:val="nil"/>
              <w:left w:val="nil"/>
              <w:bottom w:val="nil"/>
              <w:right w:val="nil"/>
            </w:tcBorders>
            <w:shd w:val="clear" w:color="auto" w:fill="auto"/>
            <w:noWrap/>
            <w:vAlign w:val="center"/>
            <w:hideMark/>
          </w:tcPr>
          <w:p w14:paraId="24EC3082"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nil"/>
              <w:right w:val="nil"/>
            </w:tcBorders>
            <w:shd w:val="clear" w:color="auto" w:fill="auto"/>
            <w:noWrap/>
            <w:vAlign w:val="center"/>
            <w:hideMark/>
          </w:tcPr>
          <w:p w14:paraId="140DAB4B" w14:textId="77777777" w:rsidR="004C5DE0" w:rsidRPr="00123F72" w:rsidRDefault="004C5DE0" w:rsidP="00A140D7">
            <w:pPr>
              <w:spacing w:after="0" w:line="240" w:lineRule="auto"/>
              <w:jc w:val="center"/>
              <w:rPr>
                <w:rFonts w:ascii="Aptos" w:hAnsi="Aptos" w:cs="Consolas"/>
                <w:sz w:val="15"/>
                <w:szCs w:val="15"/>
                <w:lang w:val="en-GB"/>
              </w:rPr>
            </w:pPr>
          </w:p>
        </w:tc>
        <w:tc>
          <w:tcPr>
            <w:tcW w:w="303" w:type="pct"/>
            <w:tcBorders>
              <w:top w:val="nil"/>
              <w:left w:val="nil"/>
              <w:bottom w:val="nil"/>
              <w:right w:val="nil"/>
            </w:tcBorders>
            <w:shd w:val="clear" w:color="auto" w:fill="auto"/>
            <w:noWrap/>
            <w:vAlign w:val="center"/>
            <w:hideMark/>
          </w:tcPr>
          <w:p w14:paraId="6B711B55" w14:textId="77777777" w:rsidR="004C5DE0" w:rsidRPr="00123F72" w:rsidRDefault="004C5DE0" w:rsidP="00A140D7">
            <w:pPr>
              <w:spacing w:after="0" w:line="240" w:lineRule="auto"/>
              <w:jc w:val="center"/>
              <w:rPr>
                <w:rFonts w:ascii="Aptos" w:hAnsi="Aptos" w:cs="Consolas"/>
                <w:sz w:val="15"/>
                <w:szCs w:val="15"/>
                <w:lang w:val="en-GB"/>
              </w:rPr>
            </w:pPr>
          </w:p>
        </w:tc>
        <w:tc>
          <w:tcPr>
            <w:tcW w:w="355" w:type="pct"/>
            <w:tcBorders>
              <w:top w:val="nil"/>
              <w:left w:val="nil"/>
              <w:bottom w:val="nil"/>
              <w:right w:val="nil"/>
            </w:tcBorders>
            <w:vAlign w:val="center"/>
          </w:tcPr>
          <w:p w14:paraId="6D3289D5"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nil"/>
              <w:right w:val="nil"/>
            </w:tcBorders>
            <w:shd w:val="clear" w:color="auto" w:fill="auto"/>
            <w:noWrap/>
            <w:vAlign w:val="center"/>
            <w:hideMark/>
          </w:tcPr>
          <w:p w14:paraId="46DE974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w:t>
            </w:r>
          </w:p>
          <w:p w14:paraId="645D819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[3-6]</w:t>
            </w:r>
          </w:p>
        </w:tc>
        <w:tc>
          <w:tcPr>
            <w:tcW w:w="405" w:type="pct"/>
            <w:tcBorders>
              <w:top w:val="nil"/>
              <w:left w:val="nil"/>
              <w:bottom w:val="nil"/>
              <w:right w:val="nil"/>
            </w:tcBorders>
            <w:shd w:val="clear" w:color="auto" w:fill="auto"/>
            <w:noWrap/>
            <w:vAlign w:val="center"/>
            <w:hideMark/>
          </w:tcPr>
          <w:p w14:paraId="724143B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1600</w:t>
            </w:r>
          </w:p>
          <w:p w14:paraId="4CCE9BD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[1474-1707]</w:t>
            </w:r>
          </w:p>
        </w:tc>
        <w:tc>
          <w:tcPr>
            <w:tcW w:w="456" w:type="pct"/>
            <w:tcBorders>
              <w:top w:val="nil"/>
              <w:left w:val="nil"/>
              <w:bottom w:val="nil"/>
              <w:right w:val="nil"/>
            </w:tcBorders>
            <w:shd w:val="clear" w:color="auto" w:fill="auto"/>
            <w:noWrap/>
            <w:vAlign w:val="center"/>
            <w:hideMark/>
          </w:tcPr>
          <w:p w14:paraId="2D3E60E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2922</w:t>
            </w:r>
          </w:p>
          <w:p w14:paraId="4D183BC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[2814-3047]</w:t>
            </w:r>
          </w:p>
        </w:tc>
        <w:tc>
          <w:tcPr>
            <w:tcW w:w="354" w:type="pct"/>
            <w:tcBorders>
              <w:top w:val="nil"/>
              <w:left w:val="nil"/>
              <w:bottom w:val="nil"/>
              <w:right w:val="nil"/>
            </w:tcBorders>
            <w:shd w:val="clear" w:color="auto" w:fill="auto"/>
            <w:noWrap/>
            <w:vAlign w:val="center"/>
            <w:hideMark/>
          </w:tcPr>
          <w:p w14:paraId="35BB4F6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w:t>
            </w:r>
          </w:p>
          <w:p w14:paraId="6DE164F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[4-7]</w:t>
            </w:r>
          </w:p>
        </w:tc>
        <w:tc>
          <w:tcPr>
            <w:tcW w:w="506" w:type="pct"/>
            <w:tcBorders>
              <w:top w:val="nil"/>
              <w:left w:val="nil"/>
              <w:bottom w:val="nil"/>
              <w:right w:val="nil"/>
            </w:tcBorders>
            <w:shd w:val="clear" w:color="auto" w:fill="auto"/>
            <w:noWrap/>
            <w:vAlign w:val="center"/>
            <w:hideMark/>
          </w:tcPr>
          <w:p w14:paraId="7AEBA6C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46.08 ± 6.56 [32.44-61.11]</w:t>
            </w:r>
          </w:p>
        </w:tc>
        <w:tc>
          <w:tcPr>
            <w:tcW w:w="506" w:type="pct"/>
            <w:tcBorders>
              <w:top w:val="nil"/>
              <w:left w:val="nil"/>
              <w:bottom w:val="nil"/>
              <w:right w:val="nil"/>
            </w:tcBorders>
            <w:shd w:val="clear" w:color="auto" w:fill="auto"/>
            <w:noWrap/>
            <w:vAlign w:val="center"/>
            <w:hideMark/>
          </w:tcPr>
          <w:p w14:paraId="3D69358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64.62 ± 1.28 [62.25-67.41]</w:t>
            </w:r>
          </w:p>
        </w:tc>
        <w:tc>
          <w:tcPr>
            <w:tcW w:w="496" w:type="pct"/>
            <w:tcBorders>
              <w:top w:val="nil"/>
              <w:left w:val="nil"/>
              <w:bottom w:val="nil"/>
              <w:right w:val="nil"/>
            </w:tcBorders>
            <w:shd w:val="clear" w:color="auto" w:fill="auto"/>
            <w:noWrap/>
            <w:vAlign w:val="center"/>
            <w:hideMark/>
          </w:tcPr>
          <w:p w14:paraId="08370F7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55.35 ± 3.06 [48.85-62.16]</w:t>
            </w:r>
          </w:p>
        </w:tc>
      </w:tr>
      <w:tr w:rsidR="00123F72" w:rsidRPr="00123F72" w14:paraId="74855EBF" w14:textId="77777777" w:rsidTr="00123F72">
        <w:trPr>
          <w:trHeight w:val="320"/>
        </w:trPr>
        <w:tc>
          <w:tcPr>
            <w:tcW w:w="253" w:type="pct"/>
            <w:tcBorders>
              <w:top w:val="nil"/>
              <w:left w:val="nil"/>
              <w:bottom w:val="single" w:sz="4" w:space="0" w:color="auto"/>
              <w:right w:val="nil"/>
            </w:tcBorders>
            <w:shd w:val="clear" w:color="auto" w:fill="auto"/>
            <w:noWrap/>
            <w:vAlign w:val="center"/>
            <w:hideMark/>
          </w:tcPr>
          <w:p w14:paraId="36C00419"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7F69FA6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Combined</w:t>
            </w:r>
          </w:p>
        </w:tc>
        <w:tc>
          <w:tcPr>
            <w:tcW w:w="303" w:type="pct"/>
            <w:tcBorders>
              <w:top w:val="nil"/>
              <w:left w:val="nil"/>
              <w:bottom w:val="single" w:sz="4" w:space="0" w:color="auto"/>
              <w:right w:val="nil"/>
            </w:tcBorders>
            <w:shd w:val="clear" w:color="auto" w:fill="auto"/>
            <w:noWrap/>
            <w:vAlign w:val="center"/>
            <w:hideMark/>
          </w:tcPr>
          <w:p w14:paraId="1FB88B5A"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shd w:val="clear" w:color="auto" w:fill="auto"/>
            <w:noWrap/>
            <w:vAlign w:val="center"/>
            <w:hideMark/>
          </w:tcPr>
          <w:p w14:paraId="05C6C341"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03" w:type="pct"/>
            <w:tcBorders>
              <w:top w:val="nil"/>
              <w:left w:val="nil"/>
              <w:bottom w:val="single" w:sz="4" w:space="0" w:color="auto"/>
              <w:right w:val="nil"/>
            </w:tcBorders>
            <w:shd w:val="clear" w:color="auto" w:fill="auto"/>
            <w:noWrap/>
            <w:vAlign w:val="center"/>
            <w:hideMark/>
          </w:tcPr>
          <w:p w14:paraId="353D59FF"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vAlign w:val="center"/>
          </w:tcPr>
          <w:p w14:paraId="0DB26D1F"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1110FDC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w:t>
            </w:r>
          </w:p>
          <w:p w14:paraId="53E57C82"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[4-6]</w:t>
            </w:r>
          </w:p>
        </w:tc>
        <w:tc>
          <w:tcPr>
            <w:tcW w:w="405" w:type="pct"/>
            <w:tcBorders>
              <w:top w:val="nil"/>
              <w:left w:val="nil"/>
              <w:bottom w:val="single" w:sz="4" w:space="0" w:color="auto"/>
              <w:right w:val="nil"/>
            </w:tcBorders>
            <w:shd w:val="clear" w:color="auto" w:fill="auto"/>
            <w:noWrap/>
            <w:vAlign w:val="center"/>
            <w:hideMark/>
          </w:tcPr>
          <w:p w14:paraId="25E67BA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1050</w:t>
            </w:r>
          </w:p>
          <w:p w14:paraId="16230CF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[1001-1089]</w:t>
            </w:r>
          </w:p>
        </w:tc>
        <w:tc>
          <w:tcPr>
            <w:tcW w:w="456" w:type="pct"/>
            <w:tcBorders>
              <w:top w:val="nil"/>
              <w:left w:val="nil"/>
              <w:bottom w:val="single" w:sz="4" w:space="0" w:color="auto"/>
              <w:right w:val="nil"/>
            </w:tcBorders>
            <w:shd w:val="clear" w:color="auto" w:fill="auto"/>
            <w:noWrap/>
            <w:vAlign w:val="center"/>
            <w:hideMark/>
          </w:tcPr>
          <w:p w14:paraId="59B4276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3472</w:t>
            </w:r>
          </w:p>
          <w:p w14:paraId="6F58A0E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[3432-3520]</w:t>
            </w:r>
          </w:p>
        </w:tc>
        <w:tc>
          <w:tcPr>
            <w:tcW w:w="354" w:type="pct"/>
            <w:tcBorders>
              <w:top w:val="nil"/>
              <w:left w:val="nil"/>
              <w:bottom w:val="single" w:sz="4" w:space="0" w:color="auto"/>
              <w:right w:val="nil"/>
            </w:tcBorders>
            <w:shd w:val="clear" w:color="auto" w:fill="auto"/>
            <w:noWrap/>
            <w:vAlign w:val="center"/>
            <w:hideMark/>
          </w:tcPr>
          <w:p w14:paraId="36220C92"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w:t>
            </w:r>
          </w:p>
          <w:p w14:paraId="5349158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[4-6]</w:t>
            </w:r>
          </w:p>
        </w:tc>
        <w:tc>
          <w:tcPr>
            <w:tcW w:w="506" w:type="pct"/>
            <w:tcBorders>
              <w:top w:val="nil"/>
              <w:left w:val="nil"/>
              <w:bottom w:val="single" w:sz="4" w:space="0" w:color="auto"/>
              <w:right w:val="nil"/>
            </w:tcBorders>
            <w:shd w:val="clear" w:color="auto" w:fill="auto"/>
            <w:noWrap/>
            <w:vAlign w:val="center"/>
            <w:hideMark/>
          </w:tcPr>
          <w:p w14:paraId="35CBC9B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50.96 ± 3.92 [41.11-58.44]</w:t>
            </w:r>
          </w:p>
        </w:tc>
        <w:tc>
          <w:tcPr>
            <w:tcW w:w="506" w:type="pct"/>
            <w:tcBorders>
              <w:top w:val="nil"/>
              <w:left w:val="nil"/>
              <w:bottom w:val="single" w:sz="4" w:space="0" w:color="auto"/>
              <w:right w:val="nil"/>
            </w:tcBorders>
            <w:shd w:val="clear" w:color="auto" w:fill="auto"/>
            <w:noWrap/>
            <w:vAlign w:val="center"/>
            <w:hideMark/>
          </w:tcPr>
          <w:p w14:paraId="66072E8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76.79 ± 0.48 [75.93-77.87]</w:t>
            </w:r>
          </w:p>
        </w:tc>
        <w:tc>
          <w:tcPr>
            <w:tcW w:w="496" w:type="pct"/>
            <w:tcBorders>
              <w:top w:val="nil"/>
              <w:left w:val="nil"/>
              <w:bottom w:val="single" w:sz="4" w:space="0" w:color="auto"/>
              <w:right w:val="nil"/>
            </w:tcBorders>
            <w:shd w:val="clear" w:color="auto" w:fill="auto"/>
            <w:noWrap/>
            <w:vAlign w:val="center"/>
            <w:hideMark/>
          </w:tcPr>
          <w:p w14:paraId="3C8FD25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63.88 ± 1.93 [59.13-67.42]</w:t>
            </w:r>
          </w:p>
        </w:tc>
      </w:tr>
      <w:tr w:rsidR="00123F72" w:rsidRPr="00123F72" w14:paraId="27BF077C" w14:textId="77777777" w:rsidTr="00123F72">
        <w:trPr>
          <w:trHeight w:val="320"/>
        </w:trPr>
        <w:tc>
          <w:tcPr>
            <w:tcW w:w="253" w:type="pct"/>
            <w:tcBorders>
              <w:top w:val="single" w:sz="4" w:space="0" w:color="auto"/>
              <w:left w:val="nil"/>
              <w:bottom w:val="nil"/>
              <w:right w:val="nil"/>
            </w:tcBorders>
            <w:shd w:val="clear" w:color="auto" w:fill="auto"/>
            <w:noWrap/>
            <w:vAlign w:val="center"/>
            <w:hideMark/>
          </w:tcPr>
          <w:p w14:paraId="3B90AAFD" w14:textId="77777777" w:rsidR="004C5DE0" w:rsidRPr="00123F72" w:rsidRDefault="004C5DE0" w:rsidP="00A140D7">
            <w:pPr>
              <w:pStyle w:val="NormalWeb"/>
              <w:spacing w:before="0" w:beforeAutospacing="0" w:after="0" w:afterAutospacing="0"/>
              <w:rPr>
                <w:rFonts w:ascii="Aptos" w:hAnsi="Aptos" w:cs="Consolas"/>
                <w:sz w:val="15"/>
                <w:szCs w:val="15"/>
                <w:lang w:val="en-GB"/>
              </w:rPr>
            </w:pPr>
            <w:r w:rsidRPr="00123F72">
              <w:rPr>
                <w:rFonts w:ascii="Aptos" w:hAnsi="Aptos" w:cs="Consolas"/>
                <w:color w:val="000000"/>
                <w:sz w:val="15"/>
                <w:szCs w:val="15"/>
                <w:lang w:val="en-GB"/>
              </w:rPr>
              <w:t>CAPE-NPR</w:t>
            </w:r>
          </w:p>
          <w:p w14:paraId="37FC9170"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single" w:sz="4" w:space="0" w:color="auto"/>
              <w:left w:val="nil"/>
              <w:bottom w:val="nil"/>
              <w:right w:val="nil"/>
            </w:tcBorders>
            <w:shd w:val="clear" w:color="auto" w:fill="auto"/>
            <w:noWrap/>
            <w:vAlign w:val="center"/>
            <w:hideMark/>
          </w:tcPr>
          <w:p w14:paraId="6F64543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CAPE</w:t>
            </w:r>
          </w:p>
        </w:tc>
        <w:tc>
          <w:tcPr>
            <w:tcW w:w="303" w:type="pct"/>
            <w:tcBorders>
              <w:top w:val="single" w:sz="4" w:space="0" w:color="auto"/>
              <w:left w:val="nil"/>
              <w:bottom w:val="nil"/>
              <w:right w:val="nil"/>
            </w:tcBorders>
            <w:shd w:val="clear" w:color="auto" w:fill="auto"/>
            <w:noWrap/>
            <w:vAlign w:val="center"/>
            <w:hideMark/>
          </w:tcPr>
          <w:p w14:paraId="7700D79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47</w:t>
            </w:r>
          </w:p>
        </w:tc>
        <w:tc>
          <w:tcPr>
            <w:tcW w:w="355" w:type="pct"/>
            <w:tcBorders>
              <w:top w:val="single" w:sz="4" w:space="0" w:color="auto"/>
              <w:left w:val="nil"/>
              <w:bottom w:val="nil"/>
              <w:right w:val="nil"/>
            </w:tcBorders>
            <w:shd w:val="clear" w:color="auto" w:fill="auto"/>
            <w:noWrap/>
            <w:vAlign w:val="center"/>
            <w:hideMark/>
          </w:tcPr>
          <w:p w14:paraId="765AB80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22905</w:t>
            </w:r>
          </w:p>
        </w:tc>
        <w:tc>
          <w:tcPr>
            <w:tcW w:w="303" w:type="pct"/>
            <w:tcBorders>
              <w:top w:val="single" w:sz="4" w:space="0" w:color="auto"/>
              <w:left w:val="nil"/>
              <w:bottom w:val="nil"/>
              <w:right w:val="nil"/>
            </w:tcBorders>
            <w:shd w:val="clear" w:color="auto" w:fill="auto"/>
            <w:noWrap/>
            <w:vAlign w:val="center"/>
            <w:hideMark/>
          </w:tcPr>
          <w:p w14:paraId="1153DDF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38/ 10</w:t>
            </w:r>
          </w:p>
        </w:tc>
        <w:tc>
          <w:tcPr>
            <w:tcW w:w="355" w:type="pct"/>
            <w:tcBorders>
              <w:top w:val="single" w:sz="4" w:space="0" w:color="auto"/>
              <w:left w:val="nil"/>
              <w:bottom w:val="nil"/>
              <w:right w:val="nil"/>
            </w:tcBorders>
            <w:vAlign w:val="center"/>
          </w:tcPr>
          <w:p w14:paraId="5976D6F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18324/</w:t>
            </w:r>
          </w:p>
          <w:p w14:paraId="3F22CA0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4581</w:t>
            </w:r>
          </w:p>
        </w:tc>
        <w:tc>
          <w:tcPr>
            <w:tcW w:w="354" w:type="pct"/>
            <w:tcBorders>
              <w:top w:val="single" w:sz="4" w:space="0" w:color="auto"/>
              <w:left w:val="nil"/>
              <w:bottom w:val="nil"/>
              <w:right w:val="nil"/>
            </w:tcBorders>
            <w:shd w:val="clear" w:color="auto" w:fill="auto"/>
            <w:noWrap/>
            <w:vAlign w:val="center"/>
            <w:hideMark/>
          </w:tcPr>
          <w:p w14:paraId="34AE57A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w:t>
            </w:r>
          </w:p>
          <w:p w14:paraId="1F64551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[5-6]</w:t>
            </w:r>
          </w:p>
        </w:tc>
        <w:tc>
          <w:tcPr>
            <w:tcW w:w="405" w:type="pct"/>
            <w:tcBorders>
              <w:top w:val="single" w:sz="4" w:space="0" w:color="auto"/>
              <w:left w:val="nil"/>
              <w:bottom w:val="nil"/>
              <w:right w:val="nil"/>
            </w:tcBorders>
            <w:shd w:val="clear" w:color="auto" w:fill="auto"/>
            <w:noWrap/>
            <w:vAlign w:val="center"/>
            <w:hideMark/>
          </w:tcPr>
          <w:p w14:paraId="6722180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934</w:t>
            </w:r>
          </w:p>
          <w:p w14:paraId="2200538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[866-995]</w:t>
            </w:r>
          </w:p>
        </w:tc>
        <w:tc>
          <w:tcPr>
            <w:tcW w:w="456" w:type="pct"/>
            <w:tcBorders>
              <w:top w:val="single" w:sz="4" w:space="0" w:color="auto"/>
              <w:left w:val="nil"/>
              <w:bottom w:val="nil"/>
              <w:right w:val="nil"/>
            </w:tcBorders>
            <w:shd w:val="clear" w:color="auto" w:fill="auto"/>
            <w:noWrap/>
            <w:vAlign w:val="center"/>
            <w:hideMark/>
          </w:tcPr>
          <w:p w14:paraId="0191487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3648</w:t>
            </w:r>
          </w:p>
          <w:p w14:paraId="3D96090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[3587-3715]</w:t>
            </w:r>
          </w:p>
        </w:tc>
        <w:tc>
          <w:tcPr>
            <w:tcW w:w="354" w:type="pct"/>
            <w:tcBorders>
              <w:top w:val="single" w:sz="4" w:space="0" w:color="auto"/>
              <w:left w:val="nil"/>
              <w:bottom w:val="nil"/>
              <w:right w:val="nil"/>
            </w:tcBorders>
            <w:shd w:val="clear" w:color="auto" w:fill="auto"/>
            <w:noWrap/>
            <w:vAlign w:val="center"/>
            <w:hideMark/>
          </w:tcPr>
          <w:p w14:paraId="3FE5E8F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w:t>
            </w:r>
          </w:p>
          <w:p w14:paraId="7226A48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[4-6]</w:t>
            </w:r>
          </w:p>
        </w:tc>
        <w:tc>
          <w:tcPr>
            <w:tcW w:w="506" w:type="pct"/>
            <w:tcBorders>
              <w:top w:val="single" w:sz="4" w:space="0" w:color="auto"/>
              <w:left w:val="nil"/>
              <w:bottom w:val="nil"/>
              <w:right w:val="nil"/>
            </w:tcBorders>
            <w:shd w:val="clear" w:color="auto" w:fill="auto"/>
            <w:noWrap/>
            <w:vAlign w:val="center"/>
            <w:hideMark/>
          </w:tcPr>
          <w:p w14:paraId="4F83426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52.10 ± 3.01 [44.67-60.44]</w:t>
            </w:r>
          </w:p>
        </w:tc>
        <w:tc>
          <w:tcPr>
            <w:tcW w:w="506" w:type="pct"/>
            <w:tcBorders>
              <w:top w:val="single" w:sz="4" w:space="0" w:color="auto"/>
              <w:left w:val="nil"/>
              <w:bottom w:val="nil"/>
              <w:right w:val="nil"/>
            </w:tcBorders>
            <w:shd w:val="clear" w:color="auto" w:fill="auto"/>
            <w:noWrap/>
            <w:vAlign w:val="center"/>
            <w:hideMark/>
          </w:tcPr>
          <w:p w14:paraId="79978EC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79.62 ± 0.71 [78.27-81.10]</w:t>
            </w:r>
          </w:p>
        </w:tc>
        <w:tc>
          <w:tcPr>
            <w:tcW w:w="496" w:type="pct"/>
            <w:tcBorders>
              <w:top w:val="single" w:sz="4" w:space="0" w:color="auto"/>
              <w:left w:val="nil"/>
              <w:bottom w:val="nil"/>
              <w:right w:val="nil"/>
            </w:tcBorders>
            <w:shd w:val="clear" w:color="auto" w:fill="auto"/>
            <w:noWrap/>
            <w:vAlign w:val="center"/>
            <w:hideMark/>
          </w:tcPr>
          <w:p w14:paraId="464D8A4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65.86 ± 1.51 [62.25-69.93]</w:t>
            </w:r>
          </w:p>
        </w:tc>
      </w:tr>
      <w:tr w:rsidR="00123F72" w:rsidRPr="00123F72" w14:paraId="448BCFB0" w14:textId="77777777" w:rsidTr="00123F72">
        <w:trPr>
          <w:trHeight w:val="320"/>
        </w:trPr>
        <w:tc>
          <w:tcPr>
            <w:tcW w:w="253" w:type="pct"/>
            <w:tcBorders>
              <w:top w:val="nil"/>
              <w:left w:val="nil"/>
              <w:bottom w:val="nil"/>
              <w:right w:val="nil"/>
            </w:tcBorders>
            <w:shd w:val="clear" w:color="auto" w:fill="auto"/>
            <w:noWrap/>
            <w:vAlign w:val="center"/>
            <w:hideMark/>
          </w:tcPr>
          <w:p w14:paraId="668EE847"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nil"/>
              <w:right w:val="nil"/>
            </w:tcBorders>
            <w:shd w:val="clear" w:color="auto" w:fill="auto"/>
            <w:noWrap/>
            <w:vAlign w:val="center"/>
            <w:hideMark/>
          </w:tcPr>
          <w:p w14:paraId="1371C98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NPR</w:t>
            </w:r>
          </w:p>
        </w:tc>
        <w:tc>
          <w:tcPr>
            <w:tcW w:w="303" w:type="pct"/>
            <w:tcBorders>
              <w:top w:val="nil"/>
              <w:left w:val="nil"/>
              <w:bottom w:val="nil"/>
              <w:right w:val="nil"/>
            </w:tcBorders>
            <w:shd w:val="clear" w:color="auto" w:fill="auto"/>
            <w:noWrap/>
            <w:vAlign w:val="center"/>
            <w:hideMark/>
          </w:tcPr>
          <w:p w14:paraId="0F4D22CD"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nil"/>
              <w:right w:val="nil"/>
            </w:tcBorders>
            <w:shd w:val="clear" w:color="auto" w:fill="auto"/>
            <w:noWrap/>
            <w:vAlign w:val="center"/>
            <w:hideMark/>
          </w:tcPr>
          <w:p w14:paraId="1D3CD563" w14:textId="77777777" w:rsidR="004C5DE0" w:rsidRPr="00123F72" w:rsidRDefault="004C5DE0" w:rsidP="00A140D7">
            <w:pPr>
              <w:spacing w:after="0" w:line="240" w:lineRule="auto"/>
              <w:jc w:val="center"/>
              <w:rPr>
                <w:rFonts w:ascii="Aptos" w:hAnsi="Aptos" w:cs="Consolas"/>
                <w:sz w:val="15"/>
                <w:szCs w:val="15"/>
                <w:lang w:val="en-GB"/>
              </w:rPr>
            </w:pPr>
          </w:p>
        </w:tc>
        <w:tc>
          <w:tcPr>
            <w:tcW w:w="303" w:type="pct"/>
            <w:tcBorders>
              <w:top w:val="nil"/>
              <w:left w:val="nil"/>
              <w:bottom w:val="nil"/>
              <w:right w:val="nil"/>
            </w:tcBorders>
            <w:shd w:val="clear" w:color="auto" w:fill="auto"/>
            <w:noWrap/>
            <w:vAlign w:val="center"/>
            <w:hideMark/>
          </w:tcPr>
          <w:p w14:paraId="41D2F24F" w14:textId="77777777" w:rsidR="004C5DE0" w:rsidRPr="00123F72" w:rsidRDefault="004C5DE0" w:rsidP="00A140D7">
            <w:pPr>
              <w:spacing w:after="0" w:line="240" w:lineRule="auto"/>
              <w:jc w:val="center"/>
              <w:rPr>
                <w:rFonts w:ascii="Aptos" w:hAnsi="Aptos" w:cs="Consolas"/>
                <w:sz w:val="15"/>
                <w:szCs w:val="15"/>
                <w:lang w:val="en-GB"/>
              </w:rPr>
            </w:pPr>
          </w:p>
        </w:tc>
        <w:tc>
          <w:tcPr>
            <w:tcW w:w="355" w:type="pct"/>
            <w:tcBorders>
              <w:top w:val="nil"/>
              <w:left w:val="nil"/>
              <w:bottom w:val="nil"/>
              <w:right w:val="nil"/>
            </w:tcBorders>
            <w:vAlign w:val="center"/>
          </w:tcPr>
          <w:p w14:paraId="54A69524"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nil"/>
              <w:right w:val="nil"/>
            </w:tcBorders>
            <w:shd w:val="clear" w:color="auto" w:fill="auto"/>
            <w:noWrap/>
            <w:vAlign w:val="center"/>
            <w:hideMark/>
          </w:tcPr>
          <w:p w14:paraId="15B47B1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w:t>
            </w:r>
          </w:p>
          <w:p w14:paraId="47E3FD1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[2-4]</w:t>
            </w:r>
          </w:p>
        </w:tc>
        <w:tc>
          <w:tcPr>
            <w:tcW w:w="405" w:type="pct"/>
            <w:tcBorders>
              <w:top w:val="nil"/>
              <w:left w:val="nil"/>
              <w:bottom w:val="nil"/>
              <w:right w:val="nil"/>
            </w:tcBorders>
            <w:shd w:val="clear" w:color="auto" w:fill="auto"/>
            <w:noWrap/>
            <w:vAlign w:val="center"/>
            <w:hideMark/>
          </w:tcPr>
          <w:p w14:paraId="107181B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814</w:t>
            </w:r>
          </w:p>
          <w:p w14:paraId="6D896CC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[767-851]</w:t>
            </w:r>
          </w:p>
        </w:tc>
        <w:tc>
          <w:tcPr>
            <w:tcW w:w="456" w:type="pct"/>
            <w:tcBorders>
              <w:top w:val="nil"/>
              <w:left w:val="nil"/>
              <w:bottom w:val="nil"/>
              <w:right w:val="nil"/>
            </w:tcBorders>
            <w:shd w:val="clear" w:color="auto" w:fill="auto"/>
            <w:noWrap/>
            <w:vAlign w:val="center"/>
            <w:hideMark/>
          </w:tcPr>
          <w:p w14:paraId="4C1F8D8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3769</w:t>
            </w:r>
          </w:p>
          <w:p w14:paraId="7184349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[3731-3815]</w:t>
            </w:r>
          </w:p>
        </w:tc>
        <w:tc>
          <w:tcPr>
            <w:tcW w:w="354" w:type="pct"/>
            <w:tcBorders>
              <w:top w:val="nil"/>
              <w:left w:val="nil"/>
              <w:bottom w:val="nil"/>
              <w:right w:val="nil"/>
            </w:tcBorders>
            <w:shd w:val="clear" w:color="auto" w:fill="auto"/>
            <w:noWrap/>
            <w:vAlign w:val="center"/>
            <w:hideMark/>
          </w:tcPr>
          <w:p w14:paraId="77E2CE42"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w:t>
            </w:r>
          </w:p>
          <w:p w14:paraId="530FC3C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[6-8]</w:t>
            </w:r>
          </w:p>
        </w:tc>
        <w:tc>
          <w:tcPr>
            <w:tcW w:w="506" w:type="pct"/>
            <w:tcBorders>
              <w:top w:val="nil"/>
              <w:left w:val="nil"/>
              <w:bottom w:val="nil"/>
              <w:right w:val="nil"/>
            </w:tcBorders>
            <w:shd w:val="clear" w:color="auto" w:fill="auto"/>
            <w:noWrap/>
            <w:vAlign w:val="center"/>
            <w:hideMark/>
          </w:tcPr>
          <w:p w14:paraId="1ED637E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32.06 ± 4.35 [18.89-40.22]</w:t>
            </w:r>
          </w:p>
        </w:tc>
        <w:tc>
          <w:tcPr>
            <w:tcW w:w="506" w:type="pct"/>
            <w:tcBorders>
              <w:top w:val="nil"/>
              <w:left w:val="nil"/>
              <w:bottom w:val="nil"/>
              <w:right w:val="nil"/>
            </w:tcBorders>
            <w:shd w:val="clear" w:color="auto" w:fill="auto"/>
            <w:noWrap/>
            <w:vAlign w:val="center"/>
            <w:hideMark/>
          </w:tcPr>
          <w:p w14:paraId="1B2B82D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82.25 ± 0.40 [81.43-83.26]</w:t>
            </w:r>
          </w:p>
        </w:tc>
        <w:tc>
          <w:tcPr>
            <w:tcW w:w="496" w:type="pct"/>
            <w:tcBorders>
              <w:top w:val="nil"/>
              <w:left w:val="nil"/>
              <w:bottom w:val="nil"/>
              <w:right w:val="nil"/>
            </w:tcBorders>
            <w:shd w:val="clear" w:color="auto" w:fill="auto"/>
            <w:noWrap/>
            <w:vAlign w:val="center"/>
            <w:hideMark/>
          </w:tcPr>
          <w:p w14:paraId="6F48525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57.16 ± 2.05 [51.08-60.93]</w:t>
            </w:r>
          </w:p>
        </w:tc>
      </w:tr>
      <w:tr w:rsidR="00123F72" w:rsidRPr="00123F72" w14:paraId="0E4FDA63" w14:textId="77777777" w:rsidTr="00123F72">
        <w:trPr>
          <w:trHeight w:val="320"/>
        </w:trPr>
        <w:tc>
          <w:tcPr>
            <w:tcW w:w="253" w:type="pct"/>
            <w:tcBorders>
              <w:top w:val="nil"/>
              <w:left w:val="nil"/>
              <w:bottom w:val="single" w:sz="4" w:space="0" w:color="auto"/>
              <w:right w:val="nil"/>
            </w:tcBorders>
            <w:shd w:val="clear" w:color="auto" w:fill="auto"/>
            <w:noWrap/>
            <w:vAlign w:val="center"/>
            <w:hideMark/>
          </w:tcPr>
          <w:p w14:paraId="42AB64FC"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444DED6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Combined</w:t>
            </w:r>
          </w:p>
        </w:tc>
        <w:tc>
          <w:tcPr>
            <w:tcW w:w="303" w:type="pct"/>
            <w:tcBorders>
              <w:top w:val="nil"/>
              <w:left w:val="nil"/>
              <w:bottom w:val="single" w:sz="4" w:space="0" w:color="auto"/>
              <w:right w:val="nil"/>
            </w:tcBorders>
            <w:shd w:val="clear" w:color="auto" w:fill="auto"/>
            <w:noWrap/>
            <w:vAlign w:val="center"/>
            <w:hideMark/>
          </w:tcPr>
          <w:p w14:paraId="7C99DB7D"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shd w:val="clear" w:color="auto" w:fill="auto"/>
            <w:noWrap/>
            <w:vAlign w:val="center"/>
            <w:hideMark/>
          </w:tcPr>
          <w:p w14:paraId="35863E66"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03" w:type="pct"/>
            <w:tcBorders>
              <w:top w:val="nil"/>
              <w:left w:val="nil"/>
              <w:bottom w:val="single" w:sz="4" w:space="0" w:color="auto"/>
              <w:right w:val="nil"/>
            </w:tcBorders>
            <w:shd w:val="clear" w:color="auto" w:fill="auto"/>
            <w:noWrap/>
            <w:vAlign w:val="center"/>
            <w:hideMark/>
          </w:tcPr>
          <w:p w14:paraId="7A14AFC9"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vAlign w:val="center"/>
          </w:tcPr>
          <w:p w14:paraId="06A89EF8"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0DE7479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w:t>
            </w:r>
          </w:p>
          <w:p w14:paraId="7CB342B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[5-6]</w:t>
            </w:r>
          </w:p>
        </w:tc>
        <w:tc>
          <w:tcPr>
            <w:tcW w:w="405" w:type="pct"/>
            <w:tcBorders>
              <w:top w:val="nil"/>
              <w:left w:val="nil"/>
              <w:bottom w:val="single" w:sz="4" w:space="0" w:color="auto"/>
              <w:right w:val="nil"/>
            </w:tcBorders>
            <w:shd w:val="clear" w:color="auto" w:fill="auto"/>
            <w:noWrap/>
            <w:vAlign w:val="center"/>
            <w:hideMark/>
          </w:tcPr>
          <w:p w14:paraId="0413BA9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987</w:t>
            </w:r>
          </w:p>
          <w:p w14:paraId="03EA887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[936-1041]</w:t>
            </w:r>
          </w:p>
        </w:tc>
        <w:tc>
          <w:tcPr>
            <w:tcW w:w="456" w:type="pct"/>
            <w:tcBorders>
              <w:top w:val="nil"/>
              <w:left w:val="nil"/>
              <w:bottom w:val="single" w:sz="4" w:space="0" w:color="auto"/>
              <w:right w:val="nil"/>
            </w:tcBorders>
            <w:shd w:val="clear" w:color="auto" w:fill="auto"/>
            <w:noWrap/>
            <w:vAlign w:val="center"/>
            <w:hideMark/>
          </w:tcPr>
          <w:p w14:paraId="578284B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3596</w:t>
            </w:r>
          </w:p>
          <w:p w14:paraId="45294202"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[3540-3645]</w:t>
            </w:r>
          </w:p>
        </w:tc>
        <w:tc>
          <w:tcPr>
            <w:tcW w:w="354" w:type="pct"/>
            <w:tcBorders>
              <w:top w:val="nil"/>
              <w:left w:val="nil"/>
              <w:bottom w:val="single" w:sz="4" w:space="0" w:color="auto"/>
              <w:right w:val="nil"/>
            </w:tcBorders>
            <w:shd w:val="clear" w:color="auto" w:fill="auto"/>
            <w:noWrap/>
            <w:vAlign w:val="center"/>
            <w:hideMark/>
          </w:tcPr>
          <w:p w14:paraId="5AD61A0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w:t>
            </w:r>
          </w:p>
          <w:p w14:paraId="62B2179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[4-5]</w:t>
            </w:r>
          </w:p>
        </w:tc>
        <w:tc>
          <w:tcPr>
            <w:tcW w:w="506" w:type="pct"/>
            <w:tcBorders>
              <w:top w:val="nil"/>
              <w:left w:val="nil"/>
              <w:bottom w:val="single" w:sz="4" w:space="0" w:color="auto"/>
              <w:right w:val="nil"/>
            </w:tcBorders>
            <w:shd w:val="clear" w:color="auto" w:fill="auto"/>
            <w:noWrap/>
            <w:vAlign w:val="center"/>
            <w:hideMark/>
          </w:tcPr>
          <w:p w14:paraId="65402F3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53.19 ± 3.14 [46.67-60.00]</w:t>
            </w:r>
          </w:p>
        </w:tc>
        <w:tc>
          <w:tcPr>
            <w:tcW w:w="506" w:type="pct"/>
            <w:tcBorders>
              <w:top w:val="nil"/>
              <w:left w:val="nil"/>
              <w:bottom w:val="single" w:sz="4" w:space="0" w:color="auto"/>
              <w:right w:val="nil"/>
            </w:tcBorders>
            <w:shd w:val="clear" w:color="auto" w:fill="auto"/>
            <w:noWrap/>
            <w:vAlign w:val="center"/>
            <w:hideMark/>
          </w:tcPr>
          <w:p w14:paraId="6A60E4C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78.48 ± 0.55 [77.27-79.57]</w:t>
            </w:r>
          </w:p>
        </w:tc>
        <w:tc>
          <w:tcPr>
            <w:tcW w:w="496" w:type="pct"/>
            <w:tcBorders>
              <w:top w:val="nil"/>
              <w:left w:val="nil"/>
              <w:bottom w:val="single" w:sz="4" w:space="0" w:color="auto"/>
              <w:right w:val="nil"/>
            </w:tcBorders>
            <w:shd w:val="clear" w:color="auto" w:fill="auto"/>
            <w:noWrap/>
            <w:vAlign w:val="center"/>
            <w:hideMark/>
          </w:tcPr>
          <w:p w14:paraId="22360AF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65.83 ± 1.59 [63.01-69.63]</w:t>
            </w:r>
          </w:p>
        </w:tc>
      </w:tr>
      <w:tr w:rsidR="00123F72" w:rsidRPr="00123F72" w14:paraId="78FEB4E7" w14:textId="77777777" w:rsidTr="00123F72">
        <w:trPr>
          <w:trHeight w:val="320"/>
        </w:trPr>
        <w:tc>
          <w:tcPr>
            <w:tcW w:w="253" w:type="pct"/>
            <w:tcBorders>
              <w:top w:val="single" w:sz="4" w:space="0" w:color="auto"/>
              <w:left w:val="nil"/>
              <w:bottom w:val="nil"/>
              <w:right w:val="nil"/>
            </w:tcBorders>
            <w:shd w:val="clear" w:color="auto" w:fill="auto"/>
            <w:noWrap/>
            <w:vAlign w:val="center"/>
            <w:hideMark/>
          </w:tcPr>
          <w:p w14:paraId="2879B8F8" w14:textId="77777777" w:rsidR="004C5DE0" w:rsidRPr="00123F72" w:rsidRDefault="004C5DE0" w:rsidP="00A140D7">
            <w:pPr>
              <w:pStyle w:val="NormalWeb"/>
              <w:spacing w:before="0" w:beforeAutospacing="0" w:after="0" w:afterAutospacing="0"/>
              <w:rPr>
                <w:rFonts w:ascii="Aptos" w:hAnsi="Aptos" w:cs="Consolas"/>
                <w:sz w:val="15"/>
                <w:szCs w:val="15"/>
                <w:lang w:val="en-GB"/>
              </w:rPr>
            </w:pPr>
            <w:r w:rsidRPr="00123F72">
              <w:rPr>
                <w:rFonts w:ascii="Aptos" w:hAnsi="Aptos" w:cs="Consolas"/>
                <w:color w:val="000000"/>
                <w:sz w:val="15"/>
                <w:szCs w:val="15"/>
                <w:lang w:val="en-GB"/>
              </w:rPr>
              <w:t>CAPE-Q14</w:t>
            </w:r>
          </w:p>
          <w:p w14:paraId="60B9D3FD"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single" w:sz="4" w:space="0" w:color="auto"/>
              <w:left w:val="nil"/>
              <w:bottom w:val="nil"/>
              <w:right w:val="nil"/>
            </w:tcBorders>
            <w:shd w:val="clear" w:color="auto" w:fill="auto"/>
            <w:noWrap/>
            <w:vAlign w:val="center"/>
            <w:hideMark/>
          </w:tcPr>
          <w:p w14:paraId="54067F3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CAPE</w:t>
            </w:r>
          </w:p>
        </w:tc>
        <w:tc>
          <w:tcPr>
            <w:tcW w:w="303" w:type="pct"/>
            <w:tcBorders>
              <w:top w:val="single" w:sz="4" w:space="0" w:color="auto"/>
              <w:left w:val="nil"/>
              <w:bottom w:val="nil"/>
              <w:right w:val="nil"/>
            </w:tcBorders>
            <w:shd w:val="clear" w:color="auto" w:fill="auto"/>
            <w:noWrap/>
            <w:vAlign w:val="center"/>
            <w:hideMark/>
          </w:tcPr>
          <w:p w14:paraId="184AD61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47</w:t>
            </w:r>
          </w:p>
        </w:tc>
        <w:tc>
          <w:tcPr>
            <w:tcW w:w="355" w:type="pct"/>
            <w:tcBorders>
              <w:top w:val="single" w:sz="4" w:space="0" w:color="auto"/>
              <w:left w:val="nil"/>
              <w:bottom w:val="nil"/>
              <w:right w:val="nil"/>
            </w:tcBorders>
            <w:shd w:val="clear" w:color="auto" w:fill="auto"/>
            <w:noWrap/>
            <w:vAlign w:val="center"/>
            <w:hideMark/>
          </w:tcPr>
          <w:p w14:paraId="0A0509C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22675</w:t>
            </w:r>
          </w:p>
        </w:tc>
        <w:tc>
          <w:tcPr>
            <w:tcW w:w="303" w:type="pct"/>
            <w:tcBorders>
              <w:top w:val="single" w:sz="4" w:space="0" w:color="auto"/>
              <w:left w:val="nil"/>
              <w:bottom w:val="nil"/>
              <w:right w:val="nil"/>
            </w:tcBorders>
            <w:shd w:val="clear" w:color="auto" w:fill="auto"/>
            <w:noWrap/>
            <w:vAlign w:val="center"/>
            <w:hideMark/>
          </w:tcPr>
          <w:p w14:paraId="7E54D8B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38/ 10</w:t>
            </w:r>
          </w:p>
        </w:tc>
        <w:tc>
          <w:tcPr>
            <w:tcW w:w="355" w:type="pct"/>
            <w:tcBorders>
              <w:top w:val="single" w:sz="4" w:space="0" w:color="auto"/>
              <w:left w:val="nil"/>
              <w:bottom w:val="nil"/>
              <w:right w:val="nil"/>
            </w:tcBorders>
            <w:vAlign w:val="center"/>
          </w:tcPr>
          <w:p w14:paraId="180A613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18140/</w:t>
            </w:r>
          </w:p>
          <w:p w14:paraId="613F223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4535</w:t>
            </w:r>
          </w:p>
        </w:tc>
        <w:tc>
          <w:tcPr>
            <w:tcW w:w="354" w:type="pct"/>
            <w:tcBorders>
              <w:top w:val="single" w:sz="4" w:space="0" w:color="auto"/>
              <w:left w:val="nil"/>
              <w:bottom w:val="nil"/>
              <w:right w:val="nil"/>
            </w:tcBorders>
            <w:shd w:val="clear" w:color="auto" w:fill="auto"/>
            <w:noWrap/>
            <w:vAlign w:val="center"/>
            <w:hideMark/>
          </w:tcPr>
          <w:p w14:paraId="4E105F2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w:t>
            </w:r>
          </w:p>
          <w:p w14:paraId="651F972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[5-6]</w:t>
            </w:r>
          </w:p>
        </w:tc>
        <w:tc>
          <w:tcPr>
            <w:tcW w:w="405" w:type="pct"/>
            <w:tcBorders>
              <w:top w:val="single" w:sz="4" w:space="0" w:color="auto"/>
              <w:left w:val="nil"/>
              <w:bottom w:val="nil"/>
              <w:right w:val="nil"/>
            </w:tcBorders>
            <w:shd w:val="clear" w:color="auto" w:fill="auto"/>
            <w:noWrap/>
            <w:vAlign w:val="center"/>
            <w:hideMark/>
          </w:tcPr>
          <w:p w14:paraId="07F6F5F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924</w:t>
            </w:r>
          </w:p>
          <w:p w14:paraId="2847823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[871-963]</w:t>
            </w:r>
          </w:p>
        </w:tc>
        <w:tc>
          <w:tcPr>
            <w:tcW w:w="456" w:type="pct"/>
            <w:tcBorders>
              <w:top w:val="single" w:sz="4" w:space="0" w:color="auto"/>
              <w:left w:val="nil"/>
              <w:bottom w:val="nil"/>
              <w:right w:val="nil"/>
            </w:tcBorders>
            <w:shd w:val="clear" w:color="auto" w:fill="auto"/>
            <w:noWrap/>
            <w:vAlign w:val="center"/>
            <w:hideMark/>
          </w:tcPr>
          <w:p w14:paraId="5A5B3E4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3613</w:t>
            </w:r>
          </w:p>
          <w:p w14:paraId="797078B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[3572-3665]</w:t>
            </w:r>
          </w:p>
        </w:tc>
        <w:tc>
          <w:tcPr>
            <w:tcW w:w="354" w:type="pct"/>
            <w:tcBorders>
              <w:top w:val="single" w:sz="4" w:space="0" w:color="auto"/>
              <w:left w:val="nil"/>
              <w:bottom w:val="nil"/>
              <w:right w:val="nil"/>
            </w:tcBorders>
            <w:shd w:val="clear" w:color="auto" w:fill="auto"/>
            <w:noWrap/>
            <w:vAlign w:val="center"/>
            <w:hideMark/>
          </w:tcPr>
          <w:p w14:paraId="6AD3DF4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w:t>
            </w:r>
          </w:p>
          <w:p w14:paraId="5D2A1FC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[4-5]</w:t>
            </w:r>
          </w:p>
        </w:tc>
        <w:tc>
          <w:tcPr>
            <w:tcW w:w="506" w:type="pct"/>
            <w:tcBorders>
              <w:top w:val="single" w:sz="4" w:space="0" w:color="auto"/>
              <w:left w:val="nil"/>
              <w:bottom w:val="nil"/>
              <w:right w:val="nil"/>
            </w:tcBorders>
            <w:shd w:val="clear" w:color="auto" w:fill="auto"/>
            <w:noWrap/>
            <w:vAlign w:val="center"/>
            <w:hideMark/>
          </w:tcPr>
          <w:p w14:paraId="341205E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51.99 ± 2.79 [46.89-59.33]</w:t>
            </w:r>
          </w:p>
        </w:tc>
        <w:tc>
          <w:tcPr>
            <w:tcW w:w="506" w:type="pct"/>
            <w:tcBorders>
              <w:top w:val="single" w:sz="4" w:space="0" w:color="auto"/>
              <w:left w:val="nil"/>
              <w:bottom w:val="nil"/>
              <w:right w:val="nil"/>
            </w:tcBorders>
            <w:shd w:val="clear" w:color="auto" w:fill="auto"/>
            <w:noWrap/>
            <w:vAlign w:val="center"/>
            <w:hideMark/>
          </w:tcPr>
          <w:p w14:paraId="327995B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79.64 ± 0.49 [78.77-80.80]</w:t>
            </w:r>
          </w:p>
        </w:tc>
        <w:tc>
          <w:tcPr>
            <w:tcW w:w="496" w:type="pct"/>
            <w:tcBorders>
              <w:top w:val="single" w:sz="4" w:space="0" w:color="auto"/>
              <w:left w:val="nil"/>
              <w:bottom w:val="nil"/>
              <w:right w:val="nil"/>
            </w:tcBorders>
            <w:shd w:val="clear" w:color="auto" w:fill="auto"/>
            <w:noWrap/>
            <w:vAlign w:val="center"/>
            <w:hideMark/>
          </w:tcPr>
          <w:p w14:paraId="7D71275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65.81 ± 1.38 [63.31-69.81]</w:t>
            </w:r>
          </w:p>
        </w:tc>
      </w:tr>
      <w:tr w:rsidR="00123F72" w:rsidRPr="00123F72" w14:paraId="2C9811AD" w14:textId="77777777" w:rsidTr="00123F72">
        <w:trPr>
          <w:trHeight w:val="320"/>
        </w:trPr>
        <w:tc>
          <w:tcPr>
            <w:tcW w:w="253" w:type="pct"/>
            <w:tcBorders>
              <w:top w:val="nil"/>
              <w:left w:val="nil"/>
              <w:bottom w:val="nil"/>
              <w:right w:val="nil"/>
            </w:tcBorders>
            <w:shd w:val="clear" w:color="auto" w:fill="auto"/>
            <w:noWrap/>
            <w:vAlign w:val="center"/>
            <w:hideMark/>
          </w:tcPr>
          <w:p w14:paraId="5E6EF7A1"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nil"/>
              <w:right w:val="nil"/>
            </w:tcBorders>
            <w:shd w:val="clear" w:color="auto" w:fill="auto"/>
            <w:noWrap/>
            <w:vAlign w:val="center"/>
            <w:hideMark/>
          </w:tcPr>
          <w:p w14:paraId="621EC31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Q14</w:t>
            </w:r>
          </w:p>
        </w:tc>
        <w:tc>
          <w:tcPr>
            <w:tcW w:w="303" w:type="pct"/>
            <w:tcBorders>
              <w:top w:val="nil"/>
              <w:left w:val="nil"/>
              <w:bottom w:val="nil"/>
              <w:right w:val="nil"/>
            </w:tcBorders>
            <w:shd w:val="clear" w:color="auto" w:fill="auto"/>
            <w:noWrap/>
            <w:vAlign w:val="center"/>
            <w:hideMark/>
          </w:tcPr>
          <w:p w14:paraId="51301164"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nil"/>
              <w:right w:val="nil"/>
            </w:tcBorders>
            <w:shd w:val="clear" w:color="auto" w:fill="auto"/>
            <w:noWrap/>
            <w:vAlign w:val="center"/>
            <w:hideMark/>
          </w:tcPr>
          <w:p w14:paraId="3C180BB6" w14:textId="77777777" w:rsidR="004C5DE0" w:rsidRPr="00123F72" w:rsidRDefault="004C5DE0" w:rsidP="00A140D7">
            <w:pPr>
              <w:spacing w:after="0" w:line="240" w:lineRule="auto"/>
              <w:jc w:val="center"/>
              <w:rPr>
                <w:rFonts w:ascii="Aptos" w:hAnsi="Aptos" w:cs="Consolas"/>
                <w:sz w:val="15"/>
                <w:szCs w:val="15"/>
                <w:lang w:val="en-GB"/>
              </w:rPr>
            </w:pPr>
          </w:p>
        </w:tc>
        <w:tc>
          <w:tcPr>
            <w:tcW w:w="303" w:type="pct"/>
            <w:tcBorders>
              <w:top w:val="nil"/>
              <w:left w:val="nil"/>
              <w:bottom w:val="nil"/>
              <w:right w:val="nil"/>
            </w:tcBorders>
            <w:shd w:val="clear" w:color="auto" w:fill="auto"/>
            <w:noWrap/>
            <w:vAlign w:val="center"/>
            <w:hideMark/>
          </w:tcPr>
          <w:p w14:paraId="01860B8E" w14:textId="77777777" w:rsidR="004C5DE0" w:rsidRPr="00123F72" w:rsidRDefault="004C5DE0" w:rsidP="00A140D7">
            <w:pPr>
              <w:spacing w:after="0" w:line="240" w:lineRule="auto"/>
              <w:jc w:val="center"/>
              <w:rPr>
                <w:rFonts w:ascii="Aptos" w:hAnsi="Aptos" w:cs="Consolas"/>
                <w:sz w:val="15"/>
                <w:szCs w:val="15"/>
                <w:lang w:val="en-GB"/>
              </w:rPr>
            </w:pPr>
          </w:p>
        </w:tc>
        <w:tc>
          <w:tcPr>
            <w:tcW w:w="355" w:type="pct"/>
            <w:tcBorders>
              <w:top w:val="nil"/>
              <w:left w:val="nil"/>
              <w:bottom w:val="nil"/>
              <w:right w:val="nil"/>
            </w:tcBorders>
            <w:vAlign w:val="center"/>
          </w:tcPr>
          <w:p w14:paraId="0E75F02D"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nil"/>
              <w:right w:val="nil"/>
            </w:tcBorders>
            <w:shd w:val="clear" w:color="auto" w:fill="auto"/>
            <w:noWrap/>
            <w:vAlign w:val="center"/>
            <w:hideMark/>
          </w:tcPr>
          <w:p w14:paraId="5D8B9A8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w:t>
            </w:r>
          </w:p>
          <w:p w14:paraId="4FB5255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[5-6]</w:t>
            </w:r>
          </w:p>
        </w:tc>
        <w:tc>
          <w:tcPr>
            <w:tcW w:w="405" w:type="pct"/>
            <w:tcBorders>
              <w:top w:val="nil"/>
              <w:left w:val="nil"/>
              <w:bottom w:val="nil"/>
              <w:right w:val="nil"/>
            </w:tcBorders>
            <w:shd w:val="clear" w:color="auto" w:fill="auto"/>
            <w:noWrap/>
            <w:vAlign w:val="center"/>
            <w:hideMark/>
          </w:tcPr>
          <w:p w14:paraId="73677F5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998</w:t>
            </w:r>
          </w:p>
          <w:p w14:paraId="648CC73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[949-1066]</w:t>
            </w:r>
          </w:p>
        </w:tc>
        <w:tc>
          <w:tcPr>
            <w:tcW w:w="456" w:type="pct"/>
            <w:tcBorders>
              <w:top w:val="nil"/>
              <w:left w:val="nil"/>
              <w:bottom w:val="nil"/>
              <w:right w:val="nil"/>
            </w:tcBorders>
            <w:shd w:val="clear" w:color="auto" w:fill="auto"/>
            <w:noWrap/>
            <w:vAlign w:val="center"/>
            <w:hideMark/>
          </w:tcPr>
          <w:p w14:paraId="07C3025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3539</w:t>
            </w:r>
          </w:p>
          <w:p w14:paraId="5F3C8A8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[3470-3587]</w:t>
            </w:r>
          </w:p>
        </w:tc>
        <w:tc>
          <w:tcPr>
            <w:tcW w:w="354" w:type="pct"/>
            <w:tcBorders>
              <w:top w:val="nil"/>
              <w:left w:val="nil"/>
              <w:bottom w:val="nil"/>
              <w:right w:val="nil"/>
            </w:tcBorders>
            <w:shd w:val="clear" w:color="auto" w:fill="auto"/>
            <w:noWrap/>
            <w:vAlign w:val="center"/>
            <w:hideMark/>
          </w:tcPr>
          <w:p w14:paraId="309B6A9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w:t>
            </w:r>
          </w:p>
          <w:p w14:paraId="5554B48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[4-5]</w:t>
            </w:r>
          </w:p>
        </w:tc>
        <w:tc>
          <w:tcPr>
            <w:tcW w:w="506" w:type="pct"/>
            <w:tcBorders>
              <w:top w:val="nil"/>
              <w:left w:val="nil"/>
              <w:bottom w:val="nil"/>
              <w:right w:val="nil"/>
            </w:tcBorders>
            <w:shd w:val="clear" w:color="auto" w:fill="auto"/>
            <w:noWrap/>
            <w:vAlign w:val="center"/>
            <w:hideMark/>
          </w:tcPr>
          <w:p w14:paraId="2D9EE6E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55.08 ± 3.83 [47.33-63.56]</w:t>
            </w:r>
          </w:p>
        </w:tc>
        <w:tc>
          <w:tcPr>
            <w:tcW w:w="506" w:type="pct"/>
            <w:tcBorders>
              <w:top w:val="nil"/>
              <w:left w:val="nil"/>
              <w:bottom w:val="nil"/>
              <w:right w:val="nil"/>
            </w:tcBorders>
            <w:shd w:val="clear" w:color="auto" w:fill="auto"/>
            <w:noWrap/>
            <w:vAlign w:val="center"/>
            <w:hideMark/>
          </w:tcPr>
          <w:p w14:paraId="440C09E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78.02 ± 0.48 [76.51-79.08]</w:t>
            </w:r>
          </w:p>
        </w:tc>
        <w:tc>
          <w:tcPr>
            <w:tcW w:w="496" w:type="pct"/>
            <w:tcBorders>
              <w:top w:val="nil"/>
              <w:left w:val="nil"/>
              <w:bottom w:val="nil"/>
              <w:right w:val="nil"/>
            </w:tcBorders>
            <w:shd w:val="clear" w:color="auto" w:fill="auto"/>
            <w:noWrap/>
            <w:vAlign w:val="center"/>
            <w:hideMark/>
          </w:tcPr>
          <w:p w14:paraId="1CE587D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66.55 ± 1.88 [62.69-70.72]</w:t>
            </w:r>
          </w:p>
        </w:tc>
      </w:tr>
      <w:tr w:rsidR="00123F72" w:rsidRPr="00123F72" w14:paraId="31F57527" w14:textId="77777777" w:rsidTr="00123F72">
        <w:trPr>
          <w:trHeight w:val="320"/>
        </w:trPr>
        <w:tc>
          <w:tcPr>
            <w:tcW w:w="253" w:type="pct"/>
            <w:tcBorders>
              <w:top w:val="nil"/>
              <w:left w:val="nil"/>
              <w:bottom w:val="single" w:sz="4" w:space="0" w:color="auto"/>
              <w:right w:val="nil"/>
            </w:tcBorders>
            <w:shd w:val="clear" w:color="auto" w:fill="auto"/>
            <w:noWrap/>
            <w:vAlign w:val="center"/>
            <w:hideMark/>
          </w:tcPr>
          <w:p w14:paraId="60EAEEE4"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2FDB80E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Combined</w:t>
            </w:r>
          </w:p>
        </w:tc>
        <w:tc>
          <w:tcPr>
            <w:tcW w:w="303" w:type="pct"/>
            <w:tcBorders>
              <w:top w:val="nil"/>
              <w:left w:val="nil"/>
              <w:bottom w:val="single" w:sz="4" w:space="0" w:color="auto"/>
              <w:right w:val="nil"/>
            </w:tcBorders>
            <w:shd w:val="clear" w:color="auto" w:fill="auto"/>
            <w:noWrap/>
            <w:vAlign w:val="center"/>
            <w:hideMark/>
          </w:tcPr>
          <w:p w14:paraId="12EC5910"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shd w:val="clear" w:color="auto" w:fill="auto"/>
            <w:noWrap/>
            <w:vAlign w:val="center"/>
            <w:hideMark/>
          </w:tcPr>
          <w:p w14:paraId="10217110"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03" w:type="pct"/>
            <w:tcBorders>
              <w:top w:val="nil"/>
              <w:left w:val="nil"/>
              <w:bottom w:val="single" w:sz="4" w:space="0" w:color="auto"/>
              <w:right w:val="nil"/>
            </w:tcBorders>
            <w:shd w:val="clear" w:color="auto" w:fill="auto"/>
            <w:noWrap/>
            <w:vAlign w:val="center"/>
            <w:hideMark/>
          </w:tcPr>
          <w:p w14:paraId="6DFB39C4"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vAlign w:val="center"/>
          </w:tcPr>
          <w:p w14:paraId="59E414EE"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1E03CA8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w:t>
            </w:r>
          </w:p>
          <w:p w14:paraId="127E3FC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[5-7]</w:t>
            </w:r>
          </w:p>
        </w:tc>
        <w:tc>
          <w:tcPr>
            <w:tcW w:w="405" w:type="pct"/>
            <w:tcBorders>
              <w:top w:val="nil"/>
              <w:left w:val="nil"/>
              <w:bottom w:val="single" w:sz="4" w:space="0" w:color="auto"/>
              <w:right w:val="nil"/>
            </w:tcBorders>
            <w:shd w:val="clear" w:color="auto" w:fill="auto"/>
            <w:noWrap/>
            <w:vAlign w:val="center"/>
            <w:hideMark/>
          </w:tcPr>
          <w:p w14:paraId="1061130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937</w:t>
            </w:r>
          </w:p>
          <w:p w14:paraId="7724B32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[880-1006]</w:t>
            </w:r>
          </w:p>
        </w:tc>
        <w:tc>
          <w:tcPr>
            <w:tcW w:w="456" w:type="pct"/>
            <w:tcBorders>
              <w:top w:val="nil"/>
              <w:left w:val="nil"/>
              <w:bottom w:val="single" w:sz="4" w:space="0" w:color="auto"/>
              <w:right w:val="nil"/>
            </w:tcBorders>
            <w:shd w:val="clear" w:color="auto" w:fill="auto"/>
            <w:noWrap/>
            <w:vAlign w:val="center"/>
            <w:hideMark/>
          </w:tcPr>
          <w:p w14:paraId="55FB0DA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3599</w:t>
            </w:r>
          </w:p>
          <w:p w14:paraId="1B46C78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[3530-3656]</w:t>
            </w:r>
          </w:p>
        </w:tc>
        <w:tc>
          <w:tcPr>
            <w:tcW w:w="354" w:type="pct"/>
            <w:tcBorders>
              <w:top w:val="nil"/>
              <w:left w:val="nil"/>
              <w:bottom w:val="single" w:sz="4" w:space="0" w:color="auto"/>
              <w:right w:val="nil"/>
            </w:tcBorders>
            <w:shd w:val="clear" w:color="auto" w:fill="auto"/>
            <w:noWrap/>
            <w:vAlign w:val="center"/>
            <w:hideMark/>
          </w:tcPr>
          <w:p w14:paraId="05628C4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w:t>
            </w:r>
          </w:p>
          <w:p w14:paraId="30AC0C4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w:t>
            </w:r>
          </w:p>
        </w:tc>
        <w:tc>
          <w:tcPr>
            <w:tcW w:w="506" w:type="pct"/>
            <w:tcBorders>
              <w:top w:val="nil"/>
              <w:left w:val="nil"/>
              <w:bottom w:val="single" w:sz="4" w:space="0" w:color="auto"/>
              <w:right w:val="nil"/>
            </w:tcBorders>
            <w:shd w:val="clear" w:color="auto" w:fill="auto"/>
            <w:noWrap/>
            <w:vAlign w:val="center"/>
            <w:hideMark/>
          </w:tcPr>
          <w:p w14:paraId="5360F2F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57.42 ± 4.31 [46.22-67.78]</w:t>
            </w:r>
          </w:p>
        </w:tc>
        <w:tc>
          <w:tcPr>
            <w:tcW w:w="506" w:type="pct"/>
            <w:tcBorders>
              <w:top w:val="nil"/>
              <w:left w:val="nil"/>
              <w:bottom w:val="single" w:sz="4" w:space="0" w:color="auto"/>
              <w:right w:val="nil"/>
            </w:tcBorders>
            <w:shd w:val="clear" w:color="auto" w:fill="auto"/>
            <w:noWrap/>
            <w:vAlign w:val="center"/>
            <w:hideMark/>
          </w:tcPr>
          <w:p w14:paraId="4956A7E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79.35 ± 0.53 [77.82-80.60]</w:t>
            </w:r>
          </w:p>
        </w:tc>
        <w:tc>
          <w:tcPr>
            <w:tcW w:w="496" w:type="pct"/>
            <w:tcBorders>
              <w:top w:val="nil"/>
              <w:left w:val="nil"/>
              <w:bottom w:val="single" w:sz="4" w:space="0" w:color="auto"/>
              <w:right w:val="nil"/>
            </w:tcBorders>
            <w:shd w:val="clear" w:color="auto" w:fill="auto"/>
            <w:noWrap/>
            <w:vAlign w:val="center"/>
            <w:hideMark/>
          </w:tcPr>
          <w:p w14:paraId="1C743A83" w14:textId="77777777" w:rsidR="004C5DE0" w:rsidRPr="00123F72" w:rsidRDefault="004C5DE0" w:rsidP="00A140D7">
            <w:pPr>
              <w:spacing w:after="0" w:line="240" w:lineRule="auto"/>
              <w:jc w:val="center"/>
              <w:rPr>
                <w:rFonts w:ascii="Aptos" w:hAnsi="Aptos" w:cs="Consolas"/>
                <w:b/>
                <w:bCs/>
                <w:color w:val="000000"/>
                <w:sz w:val="15"/>
                <w:szCs w:val="15"/>
                <w:lang w:val="en-GB"/>
              </w:rPr>
            </w:pPr>
            <w:r w:rsidRPr="00123F72">
              <w:rPr>
                <w:rFonts w:ascii="Aptos" w:hAnsi="Aptos" w:cs="Consolas"/>
                <w:b/>
                <w:bCs/>
                <w:color w:val="000000"/>
                <w:sz w:val="15"/>
                <w:szCs w:val="15"/>
                <w:lang w:val="en-GB"/>
              </w:rPr>
              <w:t>68.38 ± 2.16 [62.72-73.83]</w:t>
            </w:r>
          </w:p>
        </w:tc>
      </w:tr>
      <w:tr w:rsidR="00123F72" w:rsidRPr="00123F72" w14:paraId="165FEE8A" w14:textId="77777777" w:rsidTr="00123F72">
        <w:trPr>
          <w:trHeight w:val="320"/>
        </w:trPr>
        <w:tc>
          <w:tcPr>
            <w:tcW w:w="253" w:type="pct"/>
            <w:tcBorders>
              <w:top w:val="single" w:sz="4" w:space="0" w:color="auto"/>
              <w:left w:val="nil"/>
              <w:bottom w:val="nil"/>
              <w:right w:val="nil"/>
            </w:tcBorders>
            <w:shd w:val="clear" w:color="auto" w:fill="auto"/>
            <w:noWrap/>
            <w:vAlign w:val="center"/>
            <w:hideMark/>
          </w:tcPr>
          <w:p w14:paraId="309C3089" w14:textId="77777777" w:rsidR="004C5DE0" w:rsidRPr="00123F72" w:rsidRDefault="004C5DE0" w:rsidP="00A140D7">
            <w:pPr>
              <w:pStyle w:val="NormalWeb"/>
              <w:spacing w:before="0" w:beforeAutospacing="0" w:after="0" w:afterAutospacing="0"/>
              <w:rPr>
                <w:rFonts w:ascii="Aptos" w:hAnsi="Aptos" w:cs="Consolas"/>
                <w:b/>
                <w:bCs/>
                <w:sz w:val="15"/>
                <w:szCs w:val="15"/>
                <w:lang w:val="en-GB"/>
              </w:rPr>
            </w:pPr>
            <w:r w:rsidRPr="00123F72">
              <w:rPr>
                <w:rFonts w:ascii="Aptos" w:hAnsi="Aptos" w:cs="Consolas"/>
                <w:b/>
                <w:bCs/>
                <w:color w:val="000000"/>
                <w:sz w:val="15"/>
                <w:szCs w:val="15"/>
                <w:lang w:val="en-GB"/>
              </w:rPr>
              <w:t>CAPE-Q14-NPR</w:t>
            </w:r>
          </w:p>
        </w:tc>
        <w:tc>
          <w:tcPr>
            <w:tcW w:w="354" w:type="pct"/>
            <w:tcBorders>
              <w:top w:val="single" w:sz="4" w:space="0" w:color="auto"/>
              <w:left w:val="nil"/>
              <w:bottom w:val="nil"/>
              <w:right w:val="nil"/>
            </w:tcBorders>
            <w:shd w:val="clear" w:color="auto" w:fill="auto"/>
            <w:noWrap/>
            <w:vAlign w:val="center"/>
            <w:hideMark/>
          </w:tcPr>
          <w:p w14:paraId="72FEC9A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CAPE</w:t>
            </w:r>
          </w:p>
        </w:tc>
        <w:tc>
          <w:tcPr>
            <w:tcW w:w="303" w:type="pct"/>
            <w:tcBorders>
              <w:top w:val="single" w:sz="4" w:space="0" w:color="auto"/>
              <w:left w:val="nil"/>
              <w:bottom w:val="nil"/>
              <w:right w:val="nil"/>
            </w:tcBorders>
            <w:shd w:val="clear" w:color="auto" w:fill="auto"/>
            <w:noWrap/>
            <w:vAlign w:val="center"/>
            <w:hideMark/>
          </w:tcPr>
          <w:p w14:paraId="338B6D0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47</w:t>
            </w:r>
          </w:p>
        </w:tc>
        <w:tc>
          <w:tcPr>
            <w:tcW w:w="355" w:type="pct"/>
            <w:tcBorders>
              <w:top w:val="single" w:sz="4" w:space="0" w:color="auto"/>
              <w:left w:val="nil"/>
              <w:bottom w:val="nil"/>
              <w:right w:val="nil"/>
            </w:tcBorders>
            <w:shd w:val="clear" w:color="auto" w:fill="auto"/>
            <w:noWrap/>
            <w:vAlign w:val="center"/>
            <w:hideMark/>
          </w:tcPr>
          <w:p w14:paraId="06E373F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22675</w:t>
            </w:r>
          </w:p>
        </w:tc>
        <w:tc>
          <w:tcPr>
            <w:tcW w:w="303" w:type="pct"/>
            <w:tcBorders>
              <w:top w:val="single" w:sz="4" w:space="0" w:color="auto"/>
              <w:left w:val="nil"/>
              <w:bottom w:val="nil"/>
              <w:right w:val="nil"/>
            </w:tcBorders>
            <w:shd w:val="clear" w:color="auto" w:fill="auto"/>
            <w:noWrap/>
            <w:vAlign w:val="center"/>
            <w:hideMark/>
          </w:tcPr>
          <w:p w14:paraId="5EE3FE2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38/ 10</w:t>
            </w:r>
          </w:p>
        </w:tc>
        <w:tc>
          <w:tcPr>
            <w:tcW w:w="355" w:type="pct"/>
            <w:tcBorders>
              <w:top w:val="single" w:sz="4" w:space="0" w:color="auto"/>
              <w:left w:val="nil"/>
              <w:bottom w:val="nil"/>
              <w:right w:val="nil"/>
            </w:tcBorders>
            <w:vAlign w:val="center"/>
          </w:tcPr>
          <w:p w14:paraId="6B9A05F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18140/</w:t>
            </w:r>
          </w:p>
          <w:p w14:paraId="0EE2DE5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4535</w:t>
            </w:r>
          </w:p>
        </w:tc>
        <w:tc>
          <w:tcPr>
            <w:tcW w:w="354" w:type="pct"/>
            <w:tcBorders>
              <w:top w:val="single" w:sz="4" w:space="0" w:color="auto"/>
              <w:left w:val="nil"/>
              <w:bottom w:val="nil"/>
              <w:right w:val="nil"/>
            </w:tcBorders>
            <w:shd w:val="clear" w:color="auto" w:fill="auto"/>
            <w:noWrap/>
            <w:vAlign w:val="center"/>
            <w:hideMark/>
          </w:tcPr>
          <w:p w14:paraId="3078B01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w:t>
            </w:r>
          </w:p>
          <w:p w14:paraId="2108E95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[5-6]</w:t>
            </w:r>
          </w:p>
        </w:tc>
        <w:tc>
          <w:tcPr>
            <w:tcW w:w="405" w:type="pct"/>
            <w:tcBorders>
              <w:top w:val="single" w:sz="4" w:space="0" w:color="auto"/>
              <w:left w:val="nil"/>
              <w:bottom w:val="nil"/>
              <w:right w:val="nil"/>
            </w:tcBorders>
            <w:shd w:val="clear" w:color="auto" w:fill="auto"/>
            <w:noWrap/>
            <w:vAlign w:val="center"/>
            <w:hideMark/>
          </w:tcPr>
          <w:p w14:paraId="6DED10F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928 </w:t>
            </w:r>
          </w:p>
          <w:p w14:paraId="3AB0A37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[883-996]</w:t>
            </w:r>
          </w:p>
        </w:tc>
        <w:tc>
          <w:tcPr>
            <w:tcW w:w="456" w:type="pct"/>
            <w:tcBorders>
              <w:top w:val="single" w:sz="4" w:space="0" w:color="auto"/>
              <w:left w:val="nil"/>
              <w:bottom w:val="nil"/>
              <w:right w:val="nil"/>
            </w:tcBorders>
            <w:shd w:val="clear" w:color="auto" w:fill="auto"/>
            <w:noWrap/>
            <w:vAlign w:val="center"/>
            <w:hideMark/>
          </w:tcPr>
          <w:p w14:paraId="257B7D2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3609</w:t>
            </w:r>
          </w:p>
          <w:p w14:paraId="0D7DC74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[3539-3653]</w:t>
            </w:r>
          </w:p>
        </w:tc>
        <w:tc>
          <w:tcPr>
            <w:tcW w:w="354" w:type="pct"/>
            <w:tcBorders>
              <w:top w:val="single" w:sz="4" w:space="0" w:color="auto"/>
              <w:left w:val="nil"/>
              <w:bottom w:val="nil"/>
              <w:right w:val="nil"/>
            </w:tcBorders>
            <w:shd w:val="clear" w:color="auto" w:fill="auto"/>
            <w:noWrap/>
            <w:vAlign w:val="center"/>
            <w:hideMark/>
          </w:tcPr>
          <w:p w14:paraId="2D52641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w:t>
            </w:r>
          </w:p>
          <w:p w14:paraId="4CD62E1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[4-6]</w:t>
            </w:r>
          </w:p>
        </w:tc>
        <w:tc>
          <w:tcPr>
            <w:tcW w:w="506" w:type="pct"/>
            <w:tcBorders>
              <w:top w:val="single" w:sz="4" w:space="0" w:color="auto"/>
              <w:left w:val="nil"/>
              <w:bottom w:val="nil"/>
              <w:right w:val="nil"/>
            </w:tcBorders>
            <w:shd w:val="clear" w:color="auto" w:fill="auto"/>
            <w:noWrap/>
            <w:vAlign w:val="center"/>
            <w:hideMark/>
          </w:tcPr>
          <w:p w14:paraId="4FB294C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51.86 ± 3.16 [45.11-60.22]</w:t>
            </w:r>
          </w:p>
        </w:tc>
        <w:tc>
          <w:tcPr>
            <w:tcW w:w="506" w:type="pct"/>
            <w:tcBorders>
              <w:top w:val="single" w:sz="4" w:space="0" w:color="auto"/>
              <w:left w:val="nil"/>
              <w:bottom w:val="nil"/>
              <w:right w:val="nil"/>
            </w:tcBorders>
            <w:shd w:val="clear" w:color="auto" w:fill="auto"/>
            <w:noWrap/>
            <w:vAlign w:val="center"/>
            <w:hideMark/>
          </w:tcPr>
          <w:p w14:paraId="110346A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79.56 ± 0.58 [78.03-80.54]</w:t>
            </w:r>
          </w:p>
        </w:tc>
        <w:tc>
          <w:tcPr>
            <w:tcW w:w="496" w:type="pct"/>
            <w:tcBorders>
              <w:top w:val="single" w:sz="4" w:space="0" w:color="auto"/>
              <w:left w:val="nil"/>
              <w:bottom w:val="nil"/>
              <w:right w:val="nil"/>
            </w:tcBorders>
            <w:shd w:val="clear" w:color="auto" w:fill="auto"/>
            <w:noWrap/>
            <w:vAlign w:val="center"/>
            <w:hideMark/>
          </w:tcPr>
          <w:p w14:paraId="45BA47C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65.71 ± 1.58 [61.88-70.15]</w:t>
            </w:r>
          </w:p>
        </w:tc>
      </w:tr>
      <w:tr w:rsidR="00123F72" w:rsidRPr="00123F72" w14:paraId="7E89E49E" w14:textId="77777777" w:rsidTr="00123F72">
        <w:trPr>
          <w:trHeight w:val="320"/>
        </w:trPr>
        <w:tc>
          <w:tcPr>
            <w:tcW w:w="253" w:type="pct"/>
            <w:tcBorders>
              <w:top w:val="nil"/>
              <w:left w:val="nil"/>
              <w:bottom w:val="nil"/>
              <w:right w:val="nil"/>
            </w:tcBorders>
            <w:shd w:val="clear" w:color="auto" w:fill="auto"/>
            <w:noWrap/>
            <w:vAlign w:val="center"/>
            <w:hideMark/>
          </w:tcPr>
          <w:p w14:paraId="794EF0C8"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nil"/>
              <w:right w:val="nil"/>
            </w:tcBorders>
            <w:shd w:val="clear" w:color="auto" w:fill="auto"/>
            <w:noWrap/>
            <w:vAlign w:val="center"/>
            <w:hideMark/>
          </w:tcPr>
          <w:p w14:paraId="647821E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Q14</w:t>
            </w:r>
          </w:p>
        </w:tc>
        <w:tc>
          <w:tcPr>
            <w:tcW w:w="303" w:type="pct"/>
            <w:tcBorders>
              <w:top w:val="nil"/>
              <w:left w:val="nil"/>
              <w:bottom w:val="nil"/>
              <w:right w:val="nil"/>
            </w:tcBorders>
            <w:shd w:val="clear" w:color="auto" w:fill="auto"/>
            <w:noWrap/>
            <w:vAlign w:val="center"/>
            <w:hideMark/>
          </w:tcPr>
          <w:p w14:paraId="6FB8FD9E"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nil"/>
              <w:right w:val="nil"/>
            </w:tcBorders>
            <w:shd w:val="clear" w:color="auto" w:fill="auto"/>
            <w:noWrap/>
            <w:vAlign w:val="center"/>
            <w:hideMark/>
          </w:tcPr>
          <w:p w14:paraId="26E695C7" w14:textId="77777777" w:rsidR="004C5DE0" w:rsidRPr="00123F72" w:rsidRDefault="004C5DE0" w:rsidP="00A140D7">
            <w:pPr>
              <w:spacing w:after="0" w:line="240" w:lineRule="auto"/>
              <w:jc w:val="center"/>
              <w:rPr>
                <w:rFonts w:ascii="Aptos" w:hAnsi="Aptos" w:cs="Consolas"/>
                <w:sz w:val="15"/>
                <w:szCs w:val="15"/>
                <w:lang w:val="en-GB"/>
              </w:rPr>
            </w:pPr>
          </w:p>
        </w:tc>
        <w:tc>
          <w:tcPr>
            <w:tcW w:w="303" w:type="pct"/>
            <w:tcBorders>
              <w:top w:val="nil"/>
              <w:left w:val="nil"/>
              <w:bottom w:val="nil"/>
              <w:right w:val="nil"/>
            </w:tcBorders>
            <w:shd w:val="clear" w:color="auto" w:fill="auto"/>
            <w:noWrap/>
            <w:vAlign w:val="center"/>
            <w:hideMark/>
          </w:tcPr>
          <w:p w14:paraId="770CC509" w14:textId="77777777" w:rsidR="004C5DE0" w:rsidRPr="00123F72" w:rsidRDefault="004C5DE0" w:rsidP="00A140D7">
            <w:pPr>
              <w:spacing w:after="0" w:line="240" w:lineRule="auto"/>
              <w:jc w:val="center"/>
              <w:rPr>
                <w:rFonts w:ascii="Aptos" w:hAnsi="Aptos" w:cs="Consolas"/>
                <w:sz w:val="15"/>
                <w:szCs w:val="15"/>
                <w:lang w:val="en-GB"/>
              </w:rPr>
            </w:pPr>
          </w:p>
        </w:tc>
        <w:tc>
          <w:tcPr>
            <w:tcW w:w="355" w:type="pct"/>
            <w:tcBorders>
              <w:top w:val="nil"/>
              <w:left w:val="nil"/>
              <w:bottom w:val="nil"/>
              <w:right w:val="nil"/>
            </w:tcBorders>
            <w:vAlign w:val="center"/>
          </w:tcPr>
          <w:p w14:paraId="3FEFF0FE"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nil"/>
              <w:right w:val="nil"/>
            </w:tcBorders>
            <w:shd w:val="clear" w:color="auto" w:fill="auto"/>
            <w:noWrap/>
            <w:vAlign w:val="center"/>
            <w:hideMark/>
          </w:tcPr>
          <w:p w14:paraId="72FD0A6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6 </w:t>
            </w:r>
          </w:p>
          <w:p w14:paraId="7083F75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[5-6]</w:t>
            </w:r>
          </w:p>
        </w:tc>
        <w:tc>
          <w:tcPr>
            <w:tcW w:w="405" w:type="pct"/>
            <w:tcBorders>
              <w:top w:val="nil"/>
              <w:left w:val="nil"/>
              <w:bottom w:val="nil"/>
              <w:right w:val="nil"/>
            </w:tcBorders>
            <w:shd w:val="clear" w:color="auto" w:fill="auto"/>
            <w:noWrap/>
            <w:vAlign w:val="center"/>
            <w:hideMark/>
          </w:tcPr>
          <w:p w14:paraId="11B5999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994 </w:t>
            </w:r>
          </w:p>
          <w:p w14:paraId="7ED29BA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[946-1041]</w:t>
            </w:r>
          </w:p>
        </w:tc>
        <w:tc>
          <w:tcPr>
            <w:tcW w:w="456" w:type="pct"/>
            <w:tcBorders>
              <w:top w:val="nil"/>
              <w:left w:val="nil"/>
              <w:bottom w:val="nil"/>
              <w:right w:val="nil"/>
            </w:tcBorders>
            <w:shd w:val="clear" w:color="auto" w:fill="auto"/>
            <w:noWrap/>
            <w:vAlign w:val="center"/>
            <w:hideMark/>
          </w:tcPr>
          <w:p w14:paraId="70AA7FC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3543</w:t>
            </w:r>
          </w:p>
          <w:p w14:paraId="57F3F56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[3495-3590]</w:t>
            </w:r>
          </w:p>
        </w:tc>
        <w:tc>
          <w:tcPr>
            <w:tcW w:w="354" w:type="pct"/>
            <w:tcBorders>
              <w:top w:val="nil"/>
              <w:left w:val="nil"/>
              <w:bottom w:val="nil"/>
              <w:right w:val="nil"/>
            </w:tcBorders>
            <w:shd w:val="clear" w:color="auto" w:fill="auto"/>
            <w:noWrap/>
            <w:vAlign w:val="center"/>
            <w:hideMark/>
          </w:tcPr>
          <w:p w14:paraId="4519D4E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5 </w:t>
            </w:r>
          </w:p>
          <w:p w14:paraId="0B0A222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[4-5]</w:t>
            </w:r>
          </w:p>
        </w:tc>
        <w:tc>
          <w:tcPr>
            <w:tcW w:w="506" w:type="pct"/>
            <w:tcBorders>
              <w:top w:val="nil"/>
              <w:left w:val="nil"/>
              <w:bottom w:val="nil"/>
              <w:right w:val="nil"/>
            </w:tcBorders>
            <w:shd w:val="clear" w:color="auto" w:fill="auto"/>
            <w:noWrap/>
            <w:vAlign w:val="center"/>
            <w:hideMark/>
          </w:tcPr>
          <w:p w14:paraId="1ECDD3E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55.45 ± 3.67 [48.67-63.56]</w:t>
            </w:r>
          </w:p>
        </w:tc>
        <w:tc>
          <w:tcPr>
            <w:tcW w:w="506" w:type="pct"/>
            <w:tcBorders>
              <w:top w:val="nil"/>
              <w:left w:val="nil"/>
              <w:bottom w:val="nil"/>
              <w:right w:val="nil"/>
            </w:tcBorders>
            <w:shd w:val="clear" w:color="auto" w:fill="auto"/>
            <w:noWrap/>
            <w:vAlign w:val="center"/>
            <w:hideMark/>
          </w:tcPr>
          <w:p w14:paraId="5947A15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78.10 ± 0.44 [77.07-79.15]</w:t>
            </w:r>
          </w:p>
        </w:tc>
        <w:tc>
          <w:tcPr>
            <w:tcW w:w="496" w:type="pct"/>
            <w:tcBorders>
              <w:top w:val="nil"/>
              <w:left w:val="nil"/>
              <w:bottom w:val="nil"/>
              <w:right w:val="nil"/>
            </w:tcBorders>
            <w:shd w:val="clear" w:color="auto" w:fill="auto"/>
            <w:noWrap/>
            <w:vAlign w:val="center"/>
            <w:hideMark/>
          </w:tcPr>
          <w:p w14:paraId="2C0608B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66.78 ± 1.75 [63.39-70.52]</w:t>
            </w:r>
          </w:p>
        </w:tc>
      </w:tr>
      <w:tr w:rsidR="00123F72" w:rsidRPr="00123F72" w14:paraId="22AB8014" w14:textId="77777777" w:rsidTr="00123F72">
        <w:trPr>
          <w:trHeight w:val="320"/>
        </w:trPr>
        <w:tc>
          <w:tcPr>
            <w:tcW w:w="253" w:type="pct"/>
            <w:tcBorders>
              <w:top w:val="nil"/>
              <w:left w:val="nil"/>
              <w:right w:val="nil"/>
            </w:tcBorders>
            <w:shd w:val="clear" w:color="auto" w:fill="auto"/>
            <w:noWrap/>
            <w:vAlign w:val="center"/>
            <w:hideMark/>
          </w:tcPr>
          <w:p w14:paraId="0B1476D1"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right w:val="nil"/>
            </w:tcBorders>
            <w:shd w:val="clear" w:color="auto" w:fill="auto"/>
            <w:noWrap/>
            <w:vAlign w:val="center"/>
            <w:hideMark/>
          </w:tcPr>
          <w:p w14:paraId="2B1ED55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MBRN</w:t>
            </w:r>
          </w:p>
        </w:tc>
        <w:tc>
          <w:tcPr>
            <w:tcW w:w="303" w:type="pct"/>
            <w:tcBorders>
              <w:top w:val="nil"/>
              <w:left w:val="nil"/>
              <w:right w:val="nil"/>
            </w:tcBorders>
            <w:shd w:val="clear" w:color="auto" w:fill="auto"/>
            <w:noWrap/>
            <w:vAlign w:val="center"/>
            <w:hideMark/>
          </w:tcPr>
          <w:p w14:paraId="58EA5067"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right w:val="nil"/>
            </w:tcBorders>
            <w:shd w:val="clear" w:color="auto" w:fill="auto"/>
            <w:noWrap/>
            <w:vAlign w:val="center"/>
            <w:hideMark/>
          </w:tcPr>
          <w:p w14:paraId="301B604D" w14:textId="77777777" w:rsidR="004C5DE0" w:rsidRPr="00123F72" w:rsidRDefault="004C5DE0" w:rsidP="00A140D7">
            <w:pPr>
              <w:spacing w:after="0" w:line="240" w:lineRule="auto"/>
              <w:jc w:val="center"/>
              <w:rPr>
                <w:rFonts w:ascii="Aptos" w:hAnsi="Aptos" w:cs="Consolas"/>
                <w:sz w:val="15"/>
                <w:szCs w:val="15"/>
                <w:lang w:val="en-GB"/>
              </w:rPr>
            </w:pPr>
          </w:p>
        </w:tc>
        <w:tc>
          <w:tcPr>
            <w:tcW w:w="303" w:type="pct"/>
            <w:tcBorders>
              <w:top w:val="nil"/>
              <w:left w:val="nil"/>
              <w:right w:val="nil"/>
            </w:tcBorders>
            <w:shd w:val="clear" w:color="auto" w:fill="auto"/>
            <w:noWrap/>
            <w:vAlign w:val="center"/>
            <w:hideMark/>
          </w:tcPr>
          <w:p w14:paraId="254A3E7E" w14:textId="77777777" w:rsidR="004C5DE0" w:rsidRPr="00123F72" w:rsidRDefault="004C5DE0" w:rsidP="00A140D7">
            <w:pPr>
              <w:spacing w:after="0" w:line="240" w:lineRule="auto"/>
              <w:jc w:val="center"/>
              <w:rPr>
                <w:rFonts w:ascii="Aptos" w:hAnsi="Aptos" w:cs="Consolas"/>
                <w:sz w:val="15"/>
                <w:szCs w:val="15"/>
                <w:lang w:val="en-GB"/>
              </w:rPr>
            </w:pPr>
          </w:p>
        </w:tc>
        <w:tc>
          <w:tcPr>
            <w:tcW w:w="355" w:type="pct"/>
            <w:tcBorders>
              <w:top w:val="nil"/>
              <w:left w:val="nil"/>
              <w:right w:val="nil"/>
            </w:tcBorders>
            <w:vAlign w:val="center"/>
          </w:tcPr>
          <w:p w14:paraId="2C4C3D6B"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right w:val="nil"/>
            </w:tcBorders>
            <w:shd w:val="clear" w:color="auto" w:fill="auto"/>
            <w:noWrap/>
            <w:vAlign w:val="center"/>
            <w:hideMark/>
          </w:tcPr>
          <w:p w14:paraId="03DCFCF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4 </w:t>
            </w:r>
          </w:p>
          <w:p w14:paraId="4FE0D04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[2-4]</w:t>
            </w:r>
          </w:p>
        </w:tc>
        <w:tc>
          <w:tcPr>
            <w:tcW w:w="405" w:type="pct"/>
            <w:tcBorders>
              <w:top w:val="nil"/>
              <w:left w:val="nil"/>
              <w:right w:val="nil"/>
            </w:tcBorders>
            <w:shd w:val="clear" w:color="auto" w:fill="auto"/>
            <w:noWrap/>
            <w:vAlign w:val="center"/>
            <w:hideMark/>
          </w:tcPr>
          <w:p w14:paraId="7EA2A04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808 </w:t>
            </w:r>
          </w:p>
          <w:p w14:paraId="3FECEE3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[747-848]</w:t>
            </w:r>
          </w:p>
        </w:tc>
        <w:tc>
          <w:tcPr>
            <w:tcW w:w="456" w:type="pct"/>
            <w:tcBorders>
              <w:top w:val="nil"/>
              <w:left w:val="nil"/>
              <w:right w:val="nil"/>
            </w:tcBorders>
            <w:shd w:val="clear" w:color="auto" w:fill="auto"/>
            <w:noWrap/>
            <w:vAlign w:val="center"/>
            <w:hideMark/>
          </w:tcPr>
          <w:p w14:paraId="7F7B5CA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3729</w:t>
            </w:r>
          </w:p>
          <w:p w14:paraId="3A9ED7C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[3687-3789]</w:t>
            </w:r>
          </w:p>
        </w:tc>
        <w:tc>
          <w:tcPr>
            <w:tcW w:w="354" w:type="pct"/>
            <w:tcBorders>
              <w:top w:val="nil"/>
              <w:left w:val="nil"/>
              <w:right w:val="nil"/>
            </w:tcBorders>
            <w:shd w:val="clear" w:color="auto" w:fill="auto"/>
            <w:noWrap/>
            <w:vAlign w:val="center"/>
            <w:hideMark/>
          </w:tcPr>
          <w:p w14:paraId="7AC9987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7 </w:t>
            </w:r>
          </w:p>
          <w:p w14:paraId="22EB8BB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[6-8]</w:t>
            </w:r>
          </w:p>
        </w:tc>
        <w:tc>
          <w:tcPr>
            <w:tcW w:w="506" w:type="pct"/>
            <w:tcBorders>
              <w:top w:val="nil"/>
              <w:left w:val="nil"/>
              <w:right w:val="nil"/>
            </w:tcBorders>
            <w:shd w:val="clear" w:color="auto" w:fill="auto"/>
            <w:noWrap/>
            <w:vAlign w:val="center"/>
            <w:hideMark/>
          </w:tcPr>
          <w:p w14:paraId="415AB31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32.33 ± 4.88 [18.67-40.89]</w:t>
            </w:r>
          </w:p>
        </w:tc>
        <w:tc>
          <w:tcPr>
            <w:tcW w:w="506" w:type="pct"/>
            <w:tcBorders>
              <w:top w:val="nil"/>
              <w:left w:val="nil"/>
              <w:right w:val="nil"/>
            </w:tcBorders>
            <w:shd w:val="clear" w:color="auto" w:fill="auto"/>
            <w:noWrap/>
            <w:vAlign w:val="center"/>
            <w:hideMark/>
          </w:tcPr>
          <w:p w14:paraId="4F9505C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82.21 ± 0.47 [81.30-83.54]</w:t>
            </w:r>
          </w:p>
        </w:tc>
        <w:tc>
          <w:tcPr>
            <w:tcW w:w="496" w:type="pct"/>
            <w:tcBorders>
              <w:top w:val="nil"/>
              <w:left w:val="nil"/>
              <w:right w:val="nil"/>
            </w:tcBorders>
            <w:shd w:val="clear" w:color="auto" w:fill="auto"/>
            <w:noWrap/>
            <w:vAlign w:val="center"/>
            <w:hideMark/>
          </w:tcPr>
          <w:p w14:paraId="230C1C6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57.27 ± 2.28 [50.69-61.26]</w:t>
            </w:r>
          </w:p>
        </w:tc>
      </w:tr>
      <w:tr w:rsidR="00123F72" w:rsidRPr="00123F72" w14:paraId="244FDBB0" w14:textId="77777777" w:rsidTr="00123F72">
        <w:trPr>
          <w:trHeight w:val="320"/>
        </w:trPr>
        <w:tc>
          <w:tcPr>
            <w:tcW w:w="253" w:type="pct"/>
            <w:tcBorders>
              <w:top w:val="nil"/>
              <w:left w:val="nil"/>
              <w:bottom w:val="single" w:sz="4" w:space="0" w:color="auto"/>
              <w:right w:val="nil"/>
            </w:tcBorders>
            <w:shd w:val="clear" w:color="auto" w:fill="auto"/>
            <w:noWrap/>
            <w:vAlign w:val="center"/>
            <w:hideMark/>
          </w:tcPr>
          <w:p w14:paraId="285D4A1F"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1DF14C5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Combined</w:t>
            </w:r>
          </w:p>
        </w:tc>
        <w:tc>
          <w:tcPr>
            <w:tcW w:w="303" w:type="pct"/>
            <w:tcBorders>
              <w:top w:val="nil"/>
              <w:left w:val="nil"/>
              <w:bottom w:val="single" w:sz="4" w:space="0" w:color="auto"/>
              <w:right w:val="nil"/>
            </w:tcBorders>
            <w:shd w:val="clear" w:color="auto" w:fill="auto"/>
            <w:noWrap/>
            <w:vAlign w:val="center"/>
            <w:hideMark/>
          </w:tcPr>
          <w:p w14:paraId="4D0AB7F1"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shd w:val="clear" w:color="auto" w:fill="auto"/>
            <w:noWrap/>
            <w:vAlign w:val="center"/>
            <w:hideMark/>
          </w:tcPr>
          <w:p w14:paraId="2F3F6893"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03" w:type="pct"/>
            <w:tcBorders>
              <w:top w:val="nil"/>
              <w:left w:val="nil"/>
              <w:bottom w:val="single" w:sz="4" w:space="0" w:color="auto"/>
              <w:right w:val="nil"/>
            </w:tcBorders>
            <w:shd w:val="clear" w:color="auto" w:fill="auto"/>
            <w:noWrap/>
            <w:vAlign w:val="center"/>
            <w:hideMark/>
          </w:tcPr>
          <w:p w14:paraId="2E9BA8F1"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vAlign w:val="center"/>
          </w:tcPr>
          <w:p w14:paraId="24AD01B7"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1C278CF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6 </w:t>
            </w:r>
          </w:p>
          <w:p w14:paraId="3458B90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[5-7]</w:t>
            </w:r>
          </w:p>
        </w:tc>
        <w:tc>
          <w:tcPr>
            <w:tcW w:w="405" w:type="pct"/>
            <w:tcBorders>
              <w:top w:val="nil"/>
              <w:left w:val="nil"/>
              <w:bottom w:val="single" w:sz="4" w:space="0" w:color="auto"/>
              <w:right w:val="nil"/>
            </w:tcBorders>
            <w:shd w:val="clear" w:color="auto" w:fill="auto"/>
            <w:noWrap/>
            <w:vAlign w:val="center"/>
            <w:hideMark/>
          </w:tcPr>
          <w:p w14:paraId="4ABE0ED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926 </w:t>
            </w:r>
          </w:p>
          <w:p w14:paraId="784C1FC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[880-980]</w:t>
            </w:r>
          </w:p>
        </w:tc>
        <w:tc>
          <w:tcPr>
            <w:tcW w:w="456" w:type="pct"/>
            <w:tcBorders>
              <w:top w:val="nil"/>
              <w:left w:val="nil"/>
              <w:bottom w:val="single" w:sz="4" w:space="0" w:color="auto"/>
              <w:right w:val="nil"/>
            </w:tcBorders>
            <w:shd w:val="clear" w:color="auto" w:fill="auto"/>
            <w:noWrap/>
            <w:vAlign w:val="center"/>
            <w:hideMark/>
          </w:tcPr>
          <w:p w14:paraId="1B6BEEA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3611</w:t>
            </w:r>
          </w:p>
          <w:p w14:paraId="16B07DE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[3555-3655]</w:t>
            </w:r>
          </w:p>
        </w:tc>
        <w:tc>
          <w:tcPr>
            <w:tcW w:w="354" w:type="pct"/>
            <w:tcBorders>
              <w:top w:val="nil"/>
              <w:left w:val="nil"/>
              <w:bottom w:val="single" w:sz="4" w:space="0" w:color="auto"/>
              <w:right w:val="nil"/>
            </w:tcBorders>
            <w:shd w:val="clear" w:color="auto" w:fill="auto"/>
            <w:noWrap/>
            <w:vAlign w:val="center"/>
            <w:hideMark/>
          </w:tcPr>
          <w:p w14:paraId="0BD9CD1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5 </w:t>
            </w:r>
          </w:p>
          <w:p w14:paraId="3D9DFFF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[4-5]</w:t>
            </w:r>
          </w:p>
        </w:tc>
        <w:tc>
          <w:tcPr>
            <w:tcW w:w="506" w:type="pct"/>
            <w:tcBorders>
              <w:top w:val="nil"/>
              <w:left w:val="nil"/>
              <w:bottom w:val="single" w:sz="4" w:space="0" w:color="auto"/>
              <w:right w:val="nil"/>
            </w:tcBorders>
            <w:shd w:val="clear" w:color="auto" w:fill="auto"/>
            <w:noWrap/>
            <w:vAlign w:val="center"/>
            <w:hideMark/>
          </w:tcPr>
          <w:p w14:paraId="71707B7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58.20 ± 3.51 [49.11-66.00]</w:t>
            </w:r>
          </w:p>
        </w:tc>
        <w:tc>
          <w:tcPr>
            <w:tcW w:w="506" w:type="pct"/>
            <w:tcBorders>
              <w:top w:val="nil"/>
              <w:left w:val="nil"/>
              <w:bottom w:val="single" w:sz="4" w:space="0" w:color="auto"/>
              <w:right w:val="nil"/>
            </w:tcBorders>
            <w:shd w:val="clear" w:color="auto" w:fill="auto"/>
            <w:noWrap/>
            <w:vAlign w:val="center"/>
            <w:hideMark/>
          </w:tcPr>
          <w:p w14:paraId="033C956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79.61 ± 0.48 [78.39-80.60]</w:t>
            </w:r>
          </w:p>
        </w:tc>
        <w:tc>
          <w:tcPr>
            <w:tcW w:w="496" w:type="pct"/>
            <w:tcBorders>
              <w:top w:val="nil"/>
              <w:left w:val="nil"/>
              <w:bottom w:val="single" w:sz="4" w:space="0" w:color="auto"/>
              <w:right w:val="nil"/>
            </w:tcBorders>
            <w:shd w:val="clear" w:color="auto" w:fill="auto"/>
            <w:noWrap/>
            <w:vAlign w:val="center"/>
            <w:hideMark/>
          </w:tcPr>
          <w:p w14:paraId="463CC49F" w14:textId="77777777" w:rsidR="004C5DE0" w:rsidRPr="00123F72" w:rsidRDefault="004C5DE0" w:rsidP="00A140D7">
            <w:pPr>
              <w:spacing w:after="0" w:line="240" w:lineRule="auto"/>
              <w:jc w:val="center"/>
              <w:rPr>
                <w:rFonts w:ascii="Aptos" w:hAnsi="Aptos" w:cs="Consolas"/>
                <w:b/>
                <w:bCs/>
                <w:color w:val="000000"/>
                <w:sz w:val="15"/>
                <w:szCs w:val="15"/>
                <w:lang w:val="en-GB"/>
              </w:rPr>
            </w:pPr>
            <w:r w:rsidRPr="00123F72">
              <w:rPr>
                <w:rFonts w:ascii="Aptos" w:hAnsi="Aptos" w:cs="Consolas"/>
                <w:b/>
                <w:bCs/>
                <w:color w:val="000000"/>
                <w:sz w:val="15"/>
                <w:szCs w:val="15"/>
                <w:lang w:val="en-GB"/>
              </w:rPr>
              <w:t>68.91 ± 1.74 [64.63-72.74]</w:t>
            </w:r>
          </w:p>
        </w:tc>
      </w:tr>
      <w:tr w:rsidR="00123F72" w:rsidRPr="00123F72" w14:paraId="77CE564C" w14:textId="77777777" w:rsidTr="00123F72">
        <w:trPr>
          <w:trHeight w:val="320"/>
        </w:trPr>
        <w:tc>
          <w:tcPr>
            <w:tcW w:w="253" w:type="pct"/>
            <w:tcBorders>
              <w:top w:val="single" w:sz="4" w:space="0" w:color="auto"/>
              <w:left w:val="nil"/>
              <w:bottom w:val="nil"/>
              <w:right w:val="nil"/>
            </w:tcBorders>
            <w:shd w:val="clear" w:color="auto" w:fill="auto"/>
            <w:noWrap/>
            <w:vAlign w:val="center"/>
            <w:hideMark/>
          </w:tcPr>
          <w:p w14:paraId="26ABA3D7" w14:textId="77777777" w:rsidR="004C5DE0" w:rsidRPr="00123F72" w:rsidRDefault="004C5DE0" w:rsidP="00A140D7">
            <w:pPr>
              <w:spacing w:after="0" w:line="240" w:lineRule="auto"/>
              <w:rPr>
                <w:rFonts w:ascii="Aptos" w:hAnsi="Aptos" w:cs="Consolas"/>
                <w:color w:val="000000"/>
                <w:sz w:val="15"/>
                <w:szCs w:val="15"/>
                <w:lang w:val="en-GB"/>
              </w:rPr>
            </w:pPr>
            <w:r w:rsidRPr="00123F72">
              <w:rPr>
                <w:rFonts w:ascii="Aptos" w:hAnsi="Aptos" w:cs="Consolas"/>
                <w:color w:val="000000"/>
                <w:sz w:val="15"/>
                <w:szCs w:val="15"/>
                <w:lang w:val="en-GB"/>
              </w:rPr>
              <w:t>MBRN- SZ PRS</w:t>
            </w:r>
          </w:p>
        </w:tc>
        <w:tc>
          <w:tcPr>
            <w:tcW w:w="354" w:type="pct"/>
            <w:tcBorders>
              <w:top w:val="single" w:sz="4" w:space="0" w:color="auto"/>
              <w:left w:val="nil"/>
              <w:bottom w:val="nil"/>
              <w:right w:val="nil"/>
            </w:tcBorders>
            <w:shd w:val="clear" w:color="auto" w:fill="auto"/>
            <w:noWrap/>
            <w:vAlign w:val="center"/>
            <w:hideMark/>
          </w:tcPr>
          <w:p w14:paraId="21B92BB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MBRN</w:t>
            </w:r>
          </w:p>
        </w:tc>
        <w:tc>
          <w:tcPr>
            <w:tcW w:w="303" w:type="pct"/>
            <w:tcBorders>
              <w:top w:val="single" w:sz="4" w:space="0" w:color="auto"/>
              <w:left w:val="nil"/>
              <w:bottom w:val="nil"/>
              <w:right w:val="nil"/>
            </w:tcBorders>
            <w:shd w:val="clear" w:color="auto" w:fill="auto"/>
            <w:noWrap/>
            <w:vAlign w:val="center"/>
            <w:hideMark/>
          </w:tcPr>
          <w:p w14:paraId="57CF300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242</w:t>
            </w:r>
          </w:p>
        </w:tc>
        <w:tc>
          <w:tcPr>
            <w:tcW w:w="355" w:type="pct"/>
            <w:tcBorders>
              <w:top w:val="single" w:sz="4" w:space="0" w:color="auto"/>
              <w:left w:val="nil"/>
              <w:bottom w:val="nil"/>
              <w:right w:val="nil"/>
            </w:tcBorders>
            <w:shd w:val="clear" w:color="auto" w:fill="auto"/>
            <w:noWrap/>
            <w:vAlign w:val="center"/>
            <w:hideMark/>
          </w:tcPr>
          <w:p w14:paraId="42722B8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72286</w:t>
            </w:r>
          </w:p>
        </w:tc>
        <w:tc>
          <w:tcPr>
            <w:tcW w:w="303" w:type="pct"/>
            <w:tcBorders>
              <w:top w:val="single" w:sz="4" w:space="0" w:color="auto"/>
              <w:left w:val="nil"/>
              <w:bottom w:val="nil"/>
              <w:right w:val="nil"/>
            </w:tcBorders>
            <w:shd w:val="clear" w:color="auto" w:fill="auto"/>
            <w:noWrap/>
            <w:vAlign w:val="center"/>
            <w:hideMark/>
          </w:tcPr>
          <w:p w14:paraId="30FC894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194/ 49</w:t>
            </w:r>
          </w:p>
        </w:tc>
        <w:tc>
          <w:tcPr>
            <w:tcW w:w="355" w:type="pct"/>
            <w:tcBorders>
              <w:top w:val="single" w:sz="4" w:space="0" w:color="auto"/>
              <w:left w:val="nil"/>
              <w:bottom w:val="nil"/>
              <w:right w:val="nil"/>
            </w:tcBorders>
            <w:vAlign w:val="center"/>
          </w:tcPr>
          <w:p w14:paraId="632A205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57829/</w:t>
            </w:r>
          </w:p>
          <w:p w14:paraId="6228478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14458</w:t>
            </w:r>
          </w:p>
        </w:tc>
        <w:tc>
          <w:tcPr>
            <w:tcW w:w="354" w:type="pct"/>
            <w:tcBorders>
              <w:top w:val="single" w:sz="4" w:space="0" w:color="auto"/>
              <w:left w:val="nil"/>
              <w:bottom w:val="nil"/>
              <w:right w:val="nil"/>
            </w:tcBorders>
            <w:shd w:val="clear" w:color="auto" w:fill="auto"/>
            <w:noWrap/>
            <w:vAlign w:val="center"/>
            <w:hideMark/>
          </w:tcPr>
          <w:p w14:paraId="3E4D0BA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20</w:t>
            </w:r>
          </w:p>
          <w:p w14:paraId="2CC4674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[17-22]</w:t>
            </w:r>
          </w:p>
        </w:tc>
        <w:tc>
          <w:tcPr>
            <w:tcW w:w="405" w:type="pct"/>
            <w:tcBorders>
              <w:top w:val="single" w:sz="4" w:space="0" w:color="auto"/>
              <w:left w:val="nil"/>
              <w:bottom w:val="nil"/>
              <w:right w:val="nil"/>
            </w:tcBorders>
            <w:shd w:val="clear" w:color="auto" w:fill="auto"/>
            <w:noWrap/>
            <w:vAlign w:val="center"/>
            <w:hideMark/>
          </w:tcPr>
          <w:p w14:paraId="05B9BF7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4710 </w:t>
            </w:r>
          </w:p>
          <w:p w14:paraId="41F3216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[4410-5039]</w:t>
            </w:r>
          </w:p>
        </w:tc>
        <w:tc>
          <w:tcPr>
            <w:tcW w:w="456" w:type="pct"/>
            <w:tcBorders>
              <w:top w:val="single" w:sz="4" w:space="0" w:color="auto"/>
              <w:left w:val="nil"/>
              <w:bottom w:val="nil"/>
              <w:right w:val="nil"/>
            </w:tcBorders>
            <w:shd w:val="clear" w:color="auto" w:fill="auto"/>
            <w:noWrap/>
            <w:vAlign w:val="center"/>
            <w:hideMark/>
          </w:tcPr>
          <w:p w14:paraId="275653B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9749</w:t>
            </w:r>
          </w:p>
          <w:p w14:paraId="35D5D29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[9419-10048]</w:t>
            </w:r>
          </w:p>
        </w:tc>
        <w:tc>
          <w:tcPr>
            <w:tcW w:w="354" w:type="pct"/>
            <w:tcBorders>
              <w:top w:val="single" w:sz="4" w:space="0" w:color="auto"/>
              <w:left w:val="nil"/>
              <w:bottom w:val="nil"/>
              <w:right w:val="nil"/>
            </w:tcBorders>
            <w:shd w:val="clear" w:color="auto" w:fill="auto"/>
            <w:noWrap/>
            <w:vAlign w:val="center"/>
            <w:hideMark/>
          </w:tcPr>
          <w:p w14:paraId="66FCDF8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31 </w:t>
            </w:r>
          </w:p>
          <w:p w14:paraId="0E17C40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[27-33]</w:t>
            </w:r>
          </w:p>
        </w:tc>
        <w:tc>
          <w:tcPr>
            <w:tcW w:w="506" w:type="pct"/>
            <w:tcBorders>
              <w:top w:val="single" w:sz="4" w:space="0" w:color="auto"/>
              <w:left w:val="nil"/>
              <w:bottom w:val="nil"/>
              <w:right w:val="nil"/>
            </w:tcBorders>
            <w:shd w:val="clear" w:color="auto" w:fill="auto"/>
            <w:noWrap/>
            <w:vAlign w:val="center"/>
            <w:hideMark/>
          </w:tcPr>
          <w:p w14:paraId="40C87B7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38.64 ± 2.37 [33.47-44.65]</w:t>
            </w:r>
          </w:p>
        </w:tc>
        <w:tc>
          <w:tcPr>
            <w:tcW w:w="506" w:type="pct"/>
            <w:tcBorders>
              <w:top w:val="single" w:sz="4" w:space="0" w:color="auto"/>
              <w:left w:val="nil"/>
              <w:bottom w:val="nil"/>
              <w:right w:val="nil"/>
            </w:tcBorders>
            <w:shd w:val="clear" w:color="auto" w:fill="auto"/>
            <w:noWrap/>
            <w:vAlign w:val="center"/>
            <w:hideMark/>
          </w:tcPr>
          <w:p w14:paraId="66364BA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67.42 ± 1.04 [65.15-69.50]</w:t>
            </w:r>
          </w:p>
        </w:tc>
        <w:tc>
          <w:tcPr>
            <w:tcW w:w="496" w:type="pct"/>
            <w:tcBorders>
              <w:top w:val="single" w:sz="4" w:space="0" w:color="auto"/>
              <w:left w:val="nil"/>
              <w:bottom w:val="nil"/>
              <w:right w:val="nil"/>
            </w:tcBorders>
            <w:shd w:val="clear" w:color="auto" w:fill="auto"/>
            <w:noWrap/>
            <w:vAlign w:val="center"/>
            <w:hideMark/>
          </w:tcPr>
          <w:p w14:paraId="4C01B01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53.03 ± 0.98 [50.57-54.90]</w:t>
            </w:r>
          </w:p>
        </w:tc>
      </w:tr>
      <w:tr w:rsidR="00123F72" w:rsidRPr="00123F72" w14:paraId="408AC300" w14:textId="77777777" w:rsidTr="00123F72">
        <w:trPr>
          <w:trHeight w:val="320"/>
        </w:trPr>
        <w:tc>
          <w:tcPr>
            <w:tcW w:w="253" w:type="pct"/>
            <w:tcBorders>
              <w:top w:val="nil"/>
              <w:left w:val="nil"/>
              <w:bottom w:val="nil"/>
              <w:right w:val="nil"/>
            </w:tcBorders>
            <w:shd w:val="clear" w:color="auto" w:fill="auto"/>
            <w:noWrap/>
            <w:vAlign w:val="center"/>
            <w:hideMark/>
          </w:tcPr>
          <w:p w14:paraId="41D194ED"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nil"/>
              <w:right w:val="nil"/>
            </w:tcBorders>
            <w:shd w:val="clear" w:color="auto" w:fill="auto"/>
            <w:noWrap/>
            <w:vAlign w:val="center"/>
            <w:hideMark/>
          </w:tcPr>
          <w:p w14:paraId="204B108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SZ PRS</w:t>
            </w:r>
          </w:p>
        </w:tc>
        <w:tc>
          <w:tcPr>
            <w:tcW w:w="303" w:type="pct"/>
            <w:tcBorders>
              <w:top w:val="nil"/>
              <w:left w:val="nil"/>
              <w:bottom w:val="nil"/>
              <w:right w:val="nil"/>
            </w:tcBorders>
            <w:shd w:val="clear" w:color="auto" w:fill="auto"/>
            <w:noWrap/>
            <w:vAlign w:val="center"/>
            <w:hideMark/>
          </w:tcPr>
          <w:p w14:paraId="7AC6E3DC"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nil"/>
              <w:right w:val="nil"/>
            </w:tcBorders>
            <w:shd w:val="clear" w:color="auto" w:fill="auto"/>
            <w:noWrap/>
            <w:vAlign w:val="center"/>
            <w:hideMark/>
          </w:tcPr>
          <w:p w14:paraId="3B206BAE" w14:textId="77777777" w:rsidR="004C5DE0" w:rsidRPr="00123F72" w:rsidRDefault="004C5DE0" w:rsidP="00A140D7">
            <w:pPr>
              <w:spacing w:after="0" w:line="240" w:lineRule="auto"/>
              <w:jc w:val="center"/>
              <w:rPr>
                <w:rFonts w:ascii="Aptos" w:hAnsi="Aptos" w:cs="Consolas"/>
                <w:sz w:val="15"/>
                <w:szCs w:val="15"/>
                <w:lang w:val="en-GB"/>
              </w:rPr>
            </w:pPr>
          </w:p>
        </w:tc>
        <w:tc>
          <w:tcPr>
            <w:tcW w:w="303" w:type="pct"/>
            <w:tcBorders>
              <w:top w:val="nil"/>
              <w:left w:val="nil"/>
              <w:bottom w:val="nil"/>
              <w:right w:val="nil"/>
            </w:tcBorders>
            <w:shd w:val="clear" w:color="auto" w:fill="auto"/>
            <w:noWrap/>
            <w:vAlign w:val="center"/>
            <w:hideMark/>
          </w:tcPr>
          <w:p w14:paraId="65CFB652" w14:textId="77777777" w:rsidR="004C5DE0" w:rsidRPr="00123F72" w:rsidRDefault="004C5DE0" w:rsidP="00A140D7">
            <w:pPr>
              <w:spacing w:after="0" w:line="240" w:lineRule="auto"/>
              <w:jc w:val="center"/>
              <w:rPr>
                <w:rFonts w:ascii="Aptos" w:hAnsi="Aptos" w:cs="Consolas"/>
                <w:sz w:val="15"/>
                <w:szCs w:val="15"/>
                <w:lang w:val="en-GB"/>
              </w:rPr>
            </w:pPr>
          </w:p>
        </w:tc>
        <w:tc>
          <w:tcPr>
            <w:tcW w:w="355" w:type="pct"/>
            <w:tcBorders>
              <w:top w:val="nil"/>
              <w:left w:val="nil"/>
              <w:bottom w:val="nil"/>
              <w:right w:val="nil"/>
            </w:tcBorders>
            <w:vAlign w:val="center"/>
          </w:tcPr>
          <w:p w14:paraId="6C9245E6"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nil"/>
              <w:right w:val="nil"/>
            </w:tcBorders>
            <w:shd w:val="clear" w:color="auto" w:fill="auto"/>
            <w:noWrap/>
            <w:vAlign w:val="center"/>
            <w:hideMark/>
          </w:tcPr>
          <w:p w14:paraId="429067C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31 </w:t>
            </w:r>
          </w:p>
          <w:p w14:paraId="38EA852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[28-33]</w:t>
            </w:r>
          </w:p>
        </w:tc>
        <w:tc>
          <w:tcPr>
            <w:tcW w:w="405" w:type="pct"/>
            <w:tcBorders>
              <w:top w:val="nil"/>
              <w:left w:val="nil"/>
              <w:bottom w:val="nil"/>
              <w:right w:val="nil"/>
            </w:tcBorders>
            <w:shd w:val="clear" w:color="auto" w:fill="auto"/>
            <w:noWrap/>
            <w:vAlign w:val="center"/>
            <w:hideMark/>
          </w:tcPr>
          <w:p w14:paraId="1802072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6913 </w:t>
            </w:r>
          </w:p>
          <w:p w14:paraId="20DA081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[6541-7172]</w:t>
            </w:r>
          </w:p>
        </w:tc>
        <w:tc>
          <w:tcPr>
            <w:tcW w:w="456" w:type="pct"/>
            <w:tcBorders>
              <w:top w:val="nil"/>
              <w:left w:val="nil"/>
              <w:bottom w:val="nil"/>
              <w:right w:val="nil"/>
            </w:tcBorders>
            <w:shd w:val="clear" w:color="auto" w:fill="auto"/>
            <w:noWrap/>
            <w:vAlign w:val="center"/>
            <w:hideMark/>
          </w:tcPr>
          <w:p w14:paraId="677428E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7546</w:t>
            </w:r>
          </w:p>
          <w:p w14:paraId="6E52E12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[7286-7917]</w:t>
            </w:r>
          </w:p>
        </w:tc>
        <w:tc>
          <w:tcPr>
            <w:tcW w:w="354" w:type="pct"/>
            <w:tcBorders>
              <w:top w:val="nil"/>
              <w:left w:val="nil"/>
              <w:bottom w:val="nil"/>
              <w:right w:val="nil"/>
            </w:tcBorders>
            <w:shd w:val="clear" w:color="auto" w:fill="auto"/>
            <w:noWrap/>
            <w:vAlign w:val="center"/>
            <w:hideMark/>
          </w:tcPr>
          <w:p w14:paraId="7C940222"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19 </w:t>
            </w:r>
          </w:p>
          <w:p w14:paraId="5522CD4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[17-21]</w:t>
            </w:r>
          </w:p>
        </w:tc>
        <w:tc>
          <w:tcPr>
            <w:tcW w:w="506" w:type="pct"/>
            <w:tcBorders>
              <w:top w:val="nil"/>
              <w:left w:val="nil"/>
              <w:bottom w:val="nil"/>
              <w:right w:val="nil"/>
            </w:tcBorders>
            <w:shd w:val="clear" w:color="auto" w:fill="auto"/>
            <w:noWrap/>
            <w:vAlign w:val="center"/>
            <w:hideMark/>
          </w:tcPr>
          <w:p w14:paraId="332B2C6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62.52 ± 2.27 [56.68-66.51]</w:t>
            </w:r>
          </w:p>
        </w:tc>
        <w:tc>
          <w:tcPr>
            <w:tcW w:w="506" w:type="pct"/>
            <w:tcBorders>
              <w:top w:val="nil"/>
              <w:left w:val="nil"/>
              <w:bottom w:val="nil"/>
              <w:right w:val="nil"/>
            </w:tcBorders>
            <w:shd w:val="clear" w:color="auto" w:fill="auto"/>
            <w:noWrap/>
            <w:vAlign w:val="center"/>
            <w:hideMark/>
          </w:tcPr>
          <w:p w14:paraId="1A529FE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52.19 ± 0.86 [50.39-54.76]</w:t>
            </w:r>
          </w:p>
        </w:tc>
        <w:tc>
          <w:tcPr>
            <w:tcW w:w="496" w:type="pct"/>
            <w:tcBorders>
              <w:top w:val="nil"/>
              <w:left w:val="nil"/>
              <w:bottom w:val="nil"/>
              <w:right w:val="nil"/>
            </w:tcBorders>
            <w:shd w:val="clear" w:color="auto" w:fill="auto"/>
            <w:noWrap/>
            <w:vAlign w:val="center"/>
            <w:hideMark/>
          </w:tcPr>
          <w:p w14:paraId="6ECCC41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57.36 ± 0.94 [54.84-59.11]</w:t>
            </w:r>
          </w:p>
        </w:tc>
      </w:tr>
      <w:tr w:rsidR="00123F72" w:rsidRPr="00123F72" w14:paraId="12C3796A" w14:textId="77777777" w:rsidTr="00123F72">
        <w:trPr>
          <w:trHeight w:val="320"/>
        </w:trPr>
        <w:tc>
          <w:tcPr>
            <w:tcW w:w="253" w:type="pct"/>
            <w:tcBorders>
              <w:top w:val="nil"/>
              <w:left w:val="nil"/>
              <w:bottom w:val="single" w:sz="4" w:space="0" w:color="auto"/>
              <w:right w:val="nil"/>
            </w:tcBorders>
            <w:shd w:val="clear" w:color="auto" w:fill="auto"/>
            <w:noWrap/>
            <w:vAlign w:val="center"/>
            <w:hideMark/>
          </w:tcPr>
          <w:p w14:paraId="2667B663"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73CCB03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Combined</w:t>
            </w:r>
          </w:p>
        </w:tc>
        <w:tc>
          <w:tcPr>
            <w:tcW w:w="303" w:type="pct"/>
            <w:tcBorders>
              <w:top w:val="nil"/>
              <w:left w:val="nil"/>
              <w:bottom w:val="single" w:sz="4" w:space="0" w:color="auto"/>
              <w:right w:val="nil"/>
            </w:tcBorders>
            <w:shd w:val="clear" w:color="auto" w:fill="auto"/>
            <w:noWrap/>
            <w:vAlign w:val="center"/>
            <w:hideMark/>
          </w:tcPr>
          <w:p w14:paraId="0E90BC98"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shd w:val="clear" w:color="auto" w:fill="auto"/>
            <w:noWrap/>
            <w:vAlign w:val="center"/>
            <w:hideMark/>
          </w:tcPr>
          <w:p w14:paraId="619FD6E1"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03" w:type="pct"/>
            <w:tcBorders>
              <w:top w:val="nil"/>
              <w:left w:val="nil"/>
              <w:bottom w:val="single" w:sz="4" w:space="0" w:color="auto"/>
              <w:right w:val="nil"/>
            </w:tcBorders>
            <w:shd w:val="clear" w:color="auto" w:fill="auto"/>
            <w:noWrap/>
            <w:vAlign w:val="center"/>
            <w:hideMark/>
          </w:tcPr>
          <w:p w14:paraId="4C035067"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vAlign w:val="center"/>
          </w:tcPr>
          <w:p w14:paraId="36305104"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76A0D8D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32 </w:t>
            </w:r>
          </w:p>
          <w:p w14:paraId="13ACDBB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[28-33]</w:t>
            </w:r>
          </w:p>
        </w:tc>
        <w:tc>
          <w:tcPr>
            <w:tcW w:w="405" w:type="pct"/>
            <w:tcBorders>
              <w:top w:val="nil"/>
              <w:left w:val="nil"/>
              <w:bottom w:val="single" w:sz="4" w:space="0" w:color="auto"/>
              <w:right w:val="nil"/>
            </w:tcBorders>
            <w:shd w:val="clear" w:color="auto" w:fill="auto"/>
            <w:noWrap/>
            <w:vAlign w:val="center"/>
            <w:hideMark/>
          </w:tcPr>
          <w:p w14:paraId="697613A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6848 </w:t>
            </w:r>
          </w:p>
          <w:p w14:paraId="71DD10D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[6656-6990]</w:t>
            </w:r>
          </w:p>
        </w:tc>
        <w:tc>
          <w:tcPr>
            <w:tcW w:w="456" w:type="pct"/>
            <w:tcBorders>
              <w:top w:val="nil"/>
              <w:left w:val="nil"/>
              <w:bottom w:val="single" w:sz="4" w:space="0" w:color="auto"/>
              <w:right w:val="nil"/>
            </w:tcBorders>
            <w:shd w:val="clear" w:color="auto" w:fill="auto"/>
            <w:noWrap/>
            <w:vAlign w:val="center"/>
            <w:hideMark/>
          </w:tcPr>
          <w:p w14:paraId="48DCB94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7611</w:t>
            </w:r>
          </w:p>
          <w:p w14:paraId="56BD1EF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[7468-7802]</w:t>
            </w:r>
          </w:p>
        </w:tc>
        <w:tc>
          <w:tcPr>
            <w:tcW w:w="354" w:type="pct"/>
            <w:tcBorders>
              <w:top w:val="nil"/>
              <w:left w:val="nil"/>
              <w:bottom w:val="single" w:sz="4" w:space="0" w:color="auto"/>
              <w:right w:val="nil"/>
            </w:tcBorders>
            <w:shd w:val="clear" w:color="auto" w:fill="auto"/>
            <w:noWrap/>
            <w:vAlign w:val="center"/>
            <w:hideMark/>
          </w:tcPr>
          <w:p w14:paraId="305A478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18 </w:t>
            </w:r>
          </w:p>
          <w:p w14:paraId="127685F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[16-21]</w:t>
            </w:r>
          </w:p>
        </w:tc>
        <w:tc>
          <w:tcPr>
            <w:tcW w:w="506" w:type="pct"/>
            <w:tcBorders>
              <w:top w:val="nil"/>
              <w:left w:val="nil"/>
              <w:bottom w:val="single" w:sz="4" w:space="0" w:color="auto"/>
              <w:right w:val="nil"/>
            </w:tcBorders>
            <w:shd w:val="clear" w:color="auto" w:fill="auto"/>
            <w:noWrap/>
            <w:vAlign w:val="center"/>
            <w:hideMark/>
          </w:tcPr>
          <w:p w14:paraId="67FE4DF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64.18 ± 1.99 [57.07-67.74]</w:t>
            </w:r>
          </w:p>
        </w:tc>
        <w:tc>
          <w:tcPr>
            <w:tcW w:w="506" w:type="pct"/>
            <w:tcBorders>
              <w:top w:val="nil"/>
              <w:left w:val="nil"/>
              <w:bottom w:val="single" w:sz="4" w:space="0" w:color="auto"/>
              <w:right w:val="nil"/>
            </w:tcBorders>
            <w:shd w:val="clear" w:color="auto" w:fill="auto"/>
            <w:noWrap/>
            <w:vAlign w:val="center"/>
            <w:hideMark/>
          </w:tcPr>
          <w:p w14:paraId="2201D28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52.64 ± 0.59 [51.65-53.96]</w:t>
            </w:r>
          </w:p>
        </w:tc>
        <w:tc>
          <w:tcPr>
            <w:tcW w:w="496" w:type="pct"/>
            <w:tcBorders>
              <w:top w:val="nil"/>
              <w:left w:val="nil"/>
              <w:bottom w:val="single" w:sz="4" w:space="0" w:color="auto"/>
              <w:right w:val="nil"/>
            </w:tcBorders>
            <w:shd w:val="clear" w:color="auto" w:fill="auto"/>
            <w:noWrap/>
            <w:vAlign w:val="center"/>
            <w:hideMark/>
          </w:tcPr>
          <w:p w14:paraId="3AF637B2" w14:textId="77777777" w:rsidR="004C5DE0" w:rsidRPr="00123F72" w:rsidRDefault="004C5DE0" w:rsidP="00A140D7">
            <w:pPr>
              <w:spacing w:after="0" w:line="240" w:lineRule="auto"/>
              <w:jc w:val="center"/>
              <w:rPr>
                <w:rFonts w:ascii="Aptos" w:hAnsi="Aptos" w:cs="Consolas"/>
                <w:b/>
                <w:bCs/>
                <w:color w:val="000000"/>
                <w:sz w:val="15"/>
                <w:szCs w:val="15"/>
                <w:lang w:val="en-GB"/>
              </w:rPr>
            </w:pPr>
            <w:r w:rsidRPr="00123F72">
              <w:rPr>
                <w:rFonts w:ascii="Aptos" w:hAnsi="Aptos" w:cs="Consolas"/>
                <w:b/>
                <w:bCs/>
                <w:color w:val="000000"/>
                <w:sz w:val="15"/>
                <w:szCs w:val="15"/>
                <w:lang w:val="en-GB"/>
              </w:rPr>
              <w:t>58.41 ± 0.86 [55.43-60.24]</w:t>
            </w:r>
          </w:p>
        </w:tc>
      </w:tr>
      <w:tr w:rsidR="00123F72" w:rsidRPr="00123F72" w14:paraId="1F80F071" w14:textId="77777777" w:rsidTr="00123F72">
        <w:trPr>
          <w:trHeight w:val="320"/>
        </w:trPr>
        <w:tc>
          <w:tcPr>
            <w:tcW w:w="253" w:type="pct"/>
            <w:tcBorders>
              <w:top w:val="single" w:sz="4" w:space="0" w:color="auto"/>
              <w:left w:val="nil"/>
              <w:bottom w:val="nil"/>
              <w:right w:val="nil"/>
            </w:tcBorders>
            <w:shd w:val="clear" w:color="auto" w:fill="auto"/>
            <w:noWrap/>
            <w:vAlign w:val="center"/>
            <w:hideMark/>
          </w:tcPr>
          <w:p w14:paraId="70159180" w14:textId="77777777" w:rsidR="004C5DE0" w:rsidRPr="00123F72" w:rsidRDefault="004C5DE0" w:rsidP="00A140D7">
            <w:pPr>
              <w:pStyle w:val="NormalWeb"/>
              <w:spacing w:before="0" w:beforeAutospacing="0" w:after="0" w:afterAutospacing="0"/>
              <w:rPr>
                <w:rFonts w:ascii="Aptos" w:hAnsi="Aptos" w:cs="Consolas"/>
                <w:sz w:val="15"/>
                <w:szCs w:val="15"/>
                <w:lang w:val="en-GB"/>
              </w:rPr>
            </w:pPr>
            <w:r w:rsidRPr="00123F72">
              <w:rPr>
                <w:rFonts w:ascii="Aptos" w:hAnsi="Aptos" w:cs="Consolas"/>
                <w:color w:val="000000"/>
                <w:sz w:val="15"/>
                <w:szCs w:val="15"/>
                <w:lang w:val="en-GB"/>
              </w:rPr>
              <w:t>NPR-SZ PRS</w:t>
            </w:r>
          </w:p>
        </w:tc>
        <w:tc>
          <w:tcPr>
            <w:tcW w:w="354" w:type="pct"/>
            <w:tcBorders>
              <w:top w:val="single" w:sz="4" w:space="0" w:color="auto"/>
              <w:left w:val="nil"/>
              <w:bottom w:val="nil"/>
              <w:right w:val="nil"/>
            </w:tcBorders>
            <w:shd w:val="clear" w:color="auto" w:fill="auto"/>
            <w:noWrap/>
            <w:vAlign w:val="center"/>
            <w:hideMark/>
          </w:tcPr>
          <w:p w14:paraId="067BCBF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NPR</w:t>
            </w:r>
          </w:p>
        </w:tc>
        <w:tc>
          <w:tcPr>
            <w:tcW w:w="303" w:type="pct"/>
            <w:tcBorders>
              <w:top w:val="single" w:sz="4" w:space="0" w:color="auto"/>
              <w:left w:val="nil"/>
              <w:bottom w:val="nil"/>
              <w:right w:val="nil"/>
            </w:tcBorders>
            <w:shd w:val="clear" w:color="auto" w:fill="auto"/>
            <w:noWrap/>
            <w:vAlign w:val="center"/>
            <w:hideMark/>
          </w:tcPr>
          <w:p w14:paraId="564CB54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242</w:t>
            </w:r>
          </w:p>
        </w:tc>
        <w:tc>
          <w:tcPr>
            <w:tcW w:w="355" w:type="pct"/>
            <w:tcBorders>
              <w:top w:val="single" w:sz="4" w:space="0" w:color="auto"/>
              <w:left w:val="nil"/>
              <w:bottom w:val="nil"/>
              <w:right w:val="nil"/>
            </w:tcBorders>
            <w:shd w:val="clear" w:color="auto" w:fill="auto"/>
            <w:noWrap/>
            <w:vAlign w:val="center"/>
            <w:hideMark/>
          </w:tcPr>
          <w:p w14:paraId="57D3F40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73093</w:t>
            </w:r>
          </w:p>
        </w:tc>
        <w:tc>
          <w:tcPr>
            <w:tcW w:w="303" w:type="pct"/>
            <w:tcBorders>
              <w:top w:val="single" w:sz="4" w:space="0" w:color="auto"/>
              <w:left w:val="nil"/>
              <w:bottom w:val="nil"/>
              <w:right w:val="nil"/>
            </w:tcBorders>
            <w:shd w:val="clear" w:color="auto" w:fill="auto"/>
            <w:noWrap/>
            <w:vAlign w:val="center"/>
            <w:hideMark/>
          </w:tcPr>
          <w:p w14:paraId="7945C56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194/ 49</w:t>
            </w:r>
          </w:p>
        </w:tc>
        <w:tc>
          <w:tcPr>
            <w:tcW w:w="355" w:type="pct"/>
            <w:tcBorders>
              <w:top w:val="single" w:sz="4" w:space="0" w:color="auto"/>
              <w:left w:val="nil"/>
              <w:bottom w:val="nil"/>
              <w:right w:val="nil"/>
            </w:tcBorders>
            <w:vAlign w:val="center"/>
          </w:tcPr>
          <w:p w14:paraId="04B3BD5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58475/ 14619</w:t>
            </w:r>
          </w:p>
        </w:tc>
        <w:tc>
          <w:tcPr>
            <w:tcW w:w="354" w:type="pct"/>
            <w:tcBorders>
              <w:top w:val="single" w:sz="4" w:space="0" w:color="auto"/>
              <w:left w:val="nil"/>
              <w:bottom w:val="nil"/>
              <w:right w:val="nil"/>
            </w:tcBorders>
            <w:shd w:val="clear" w:color="auto" w:fill="auto"/>
            <w:noWrap/>
            <w:vAlign w:val="center"/>
            <w:hideMark/>
          </w:tcPr>
          <w:p w14:paraId="7E747FA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15 </w:t>
            </w:r>
          </w:p>
          <w:p w14:paraId="56525F4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[13-15]</w:t>
            </w:r>
          </w:p>
        </w:tc>
        <w:tc>
          <w:tcPr>
            <w:tcW w:w="405" w:type="pct"/>
            <w:tcBorders>
              <w:top w:val="single" w:sz="4" w:space="0" w:color="auto"/>
              <w:left w:val="nil"/>
              <w:bottom w:val="nil"/>
              <w:right w:val="nil"/>
            </w:tcBorders>
            <w:shd w:val="clear" w:color="auto" w:fill="auto"/>
            <w:noWrap/>
            <w:vAlign w:val="center"/>
            <w:hideMark/>
          </w:tcPr>
          <w:p w14:paraId="311EA57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1832 </w:t>
            </w:r>
          </w:p>
          <w:p w14:paraId="7FBEFC0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[1731-1907]</w:t>
            </w:r>
          </w:p>
        </w:tc>
        <w:tc>
          <w:tcPr>
            <w:tcW w:w="456" w:type="pct"/>
            <w:tcBorders>
              <w:top w:val="single" w:sz="4" w:space="0" w:color="auto"/>
              <w:left w:val="nil"/>
              <w:bottom w:val="nil"/>
              <w:right w:val="nil"/>
            </w:tcBorders>
            <w:shd w:val="clear" w:color="auto" w:fill="auto"/>
            <w:noWrap/>
            <w:vAlign w:val="center"/>
            <w:hideMark/>
          </w:tcPr>
          <w:p w14:paraId="5CD6A58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12788 [12713-12888]</w:t>
            </w:r>
          </w:p>
        </w:tc>
        <w:tc>
          <w:tcPr>
            <w:tcW w:w="354" w:type="pct"/>
            <w:tcBorders>
              <w:top w:val="single" w:sz="4" w:space="0" w:color="auto"/>
              <w:left w:val="nil"/>
              <w:bottom w:val="nil"/>
              <w:right w:val="nil"/>
            </w:tcBorders>
            <w:shd w:val="clear" w:color="auto" w:fill="auto"/>
            <w:noWrap/>
            <w:vAlign w:val="center"/>
            <w:hideMark/>
          </w:tcPr>
          <w:p w14:paraId="31990CE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35 </w:t>
            </w:r>
          </w:p>
          <w:p w14:paraId="5791B49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[34-37]</w:t>
            </w:r>
          </w:p>
        </w:tc>
        <w:tc>
          <w:tcPr>
            <w:tcW w:w="506" w:type="pct"/>
            <w:tcBorders>
              <w:top w:val="single" w:sz="4" w:space="0" w:color="auto"/>
              <w:left w:val="nil"/>
              <w:bottom w:val="nil"/>
              <w:right w:val="nil"/>
            </w:tcBorders>
            <w:shd w:val="clear" w:color="auto" w:fill="auto"/>
            <w:noWrap/>
            <w:vAlign w:val="center"/>
            <w:hideMark/>
          </w:tcPr>
          <w:p w14:paraId="0BCAE70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29.08 ± 1.14 [25.30-31.01]</w:t>
            </w:r>
          </w:p>
        </w:tc>
        <w:tc>
          <w:tcPr>
            <w:tcW w:w="506" w:type="pct"/>
            <w:tcBorders>
              <w:top w:val="single" w:sz="4" w:space="0" w:color="auto"/>
              <w:left w:val="nil"/>
              <w:bottom w:val="nil"/>
              <w:right w:val="nil"/>
            </w:tcBorders>
            <w:shd w:val="clear" w:color="auto" w:fill="auto"/>
            <w:noWrap/>
            <w:vAlign w:val="center"/>
            <w:hideMark/>
          </w:tcPr>
          <w:p w14:paraId="020E5C1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87.47 ± 0.27 [86.96-88.16]</w:t>
            </w:r>
          </w:p>
        </w:tc>
        <w:tc>
          <w:tcPr>
            <w:tcW w:w="496" w:type="pct"/>
            <w:tcBorders>
              <w:top w:val="single" w:sz="4" w:space="0" w:color="auto"/>
              <w:left w:val="nil"/>
              <w:bottom w:val="nil"/>
              <w:right w:val="nil"/>
            </w:tcBorders>
            <w:shd w:val="clear" w:color="auto" w:fill="auto"/>
            <w:noWrap/>
            <w:vAlign w:val="center"/>
            <w:hideMark/>
          </w:tcPr>
          <w:p w14:paraId="7BEF1EE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58.28 ± 0.50 [56.69-59.21]</w:t>
            </w:r>
          </w:p>
        </w:tc>
      </w:tr>
      <w:tr w:rsidR="00123F72" w:rsidRPr="00123F72" w14:paraId="57FE94B2" w14:textId="77777777" w:rsidTr="00123F72">
        <w:trPr>
          <w:trHeight w:val="320"/>
        </w:trPr>
        <w:tc>
          <w:tcPr>
            <w:tcW w:w="253" w:type="pct"/>
            <w:tcBorders>
              <w:top w:val="nil"/>
              <w:left w:val="nil"/>
              <w:right w:val="nil"/>
            </w:tcBorders>
            <w:shd w:val="clear" w:color="auto" w:fill="auto"/>
            <w:noWrap/>
            <w:vAlign w:val="center"/>
            <w:hideMark/>
          </w:tcPr>
          <w:p w14:paraId="3094E0C4"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right w:val="nil"/>
            </w:tcBorders>
            <w:shd w:val="clear" w:color="auto" w:fill="auto"/>
            <w:noWrap/>
            <w:vAlign w:val="center"/>
            <w:hideMark/>
          </w:tcPr>
          <w:p w14:paraId="5A7F7E2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SZ PRS</w:t>
            </w:r>
          </w:p>
        </w:tc>
        <w:tc>
          <w:tcPr>
            <w:tcW w:w="303" w:type="pct"/>
            <w:tcBorders>
              <w:top w:val="nil"/>
              <w:left w:val="nil"/>
              <w:right w:val="nil"/>
            </w:tcBorders>
            <w:shd w:val="clear" w:color="auto" w:fill="auto"/>
            <w:noWrap/>
            <w:vAlign w:val="center"/>
            <w:hideMark/>
          </w:tcPr>
          <w:p w14:paraId="68171B18"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right w:val="nil"/>
            </w:tcBorders>
            <w:shd w:val="clear" w:color="auto" w:fill="auto"/>
            <w:noWrap/>
            <w:vAlign w:val="center"/>
            <w:hideMark/>
          </w:tcPr>
          <w:p w14:paraId="597756C3" w14:textId="77777777" w:rsidR="004C5DE0" w:rsidRPr="00123F72" w:rsidRDefault="004C5DE0" w:rsidP="00A140D7">
            <w:pPr>
              <w:spacing w:after="0" w:line="240" w:lineRule="auto"/>
              <w:jc w:val="center"/>
              <w:rPr>
                <w:rFonts w:ascii="Aptos" w:hAnsi="Aptos" w:cs="Consolas"/>
                <w:sz w:val="15"/>
                <w:szCs w:val="15"/>
                <w:lang w:val="en-GB"/>
              </w:rPr>
            </w:pPr>
          </w:p>
        </w:tc>
        <w:tc>
          <w:tcPr>
            <w:tcW w:w="303" w:type="pct"/>
            <w:tcBorders>
              <w:top w:val="nil"/>
              <w:left w:val="nil"/>
              <w:right w:val="nil"/>
            </w:tcBorders>
            <w:shd w:val="clear" w:color="auto" w:fill="auto"/>
            <w:noWrap/>
            <w:vAlign w:val="center"/>
            <w:hideMark/>
          </w:tcPr>
          <w:p w14:paraId="52485805" w14:textId="77777777" w:rsidR="004C5DE0" w:rsidRPr="00123F72" w:rsidRDefault="004C5DE0" w:rsidP="00A140D7">
            <w:pPr>
              <w:spacing w:after="0" w:line="240" w:lineRule="auto"/>
              <w:jc w:val="center"/>
              <w:rPr>
                <w:rFonts w:ascii="Aptos" w:hAnsi="Aptos" w:cs="Consolas"/>
                <w:sz w:val="15"/>
                <w:szCs w:val="15"/>
                <w:lang w:val="en-GB"/>
              </w:rPr>
            </w:pPr>
          </w:p>
        </w:tc>
        <w:tc>
          <w:tcPr>
            <w:tcW w:w="355" w:type="pct"/>
            <w:tcBorders>
              <w:top w:val="nil"/>
              <w:left w:val="nil"/>
              <w:right w:val="nil"/>
            </w:tcBorders>
            <w:vAlign w:val="center"/>
          </w:tcPr>
          <w:p w14:paraId="3C65A836"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right w:val="nil"/>
            </w:tcBorders>
            <w:shd w:val="clear" w:color="auto" w:fill="auto"/>
            <w:noWrap/>
            <w:vAlign w:val="center"/>
            <w:hideMark/>
          </w:tcPr>
          <w:p w14:paraId="22F2E4C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31 </w:t>
            </w:r>
          </w:p>
          <w:p w14:paraId="5B3F72D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[28-32]</w:t>
            </w:r>
          </w:p>
        </w:tc>
        <w:tc>
          <w:tcPr>
            <w:tcW w:w="405" w:type="pct"/>
            <w:tcBorders>
              <w:top w:val="nil"/>
              <w:left w:val="nil"/>
              <w:right w:val="nil"/>
            </w:tcBorders>
            <w:shd w:val="clear" w:color="auto" w:fill="auto"/>
            <w:noWrap/>
            <w:vAlign w:val="center"/>
            <w:hideMark/>
          </w:tcPr>
          <w:p w14:paraId="2C26A0E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6969 </w:t>
            </w:r>
          </w:p>
          <w:p w14:paraId="60F80AE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[6665-7202]</w:t>
            </w:r>
          </w:p>
        </w:tc>
        <w:tc>
          <w:tcPr>
            <w:tcW w:w="456" w:type="pct"/>
            <w:tcBorders>
              <w:top w:val="nil"/>
              <w:left w:val="nil"/>
              <w:right w:val="nil"/>
            </w:tcBorders>
            <w:shd w:val="clear" w:color="auto" w:fill="auto"/>
            <w:noWrap/>
            <w:vAlign w:val="center"/>
            <w:hideMark/>
          </w:tcPr>
          <w:p w14:paraId="26C7D86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7651</w:t>
            </w:r>
          </w:p>
          <w:p w14:paraId="5BC4B02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[7417-7955]</w:t>
            </w:r>
          </w:p>
        </w:tc>
        <w:tc>
          <w:tcPr>
            <w:tcW w:w="354" w:type="pct"/>
            <w:tcBorders>
              <w:top w:val="nil"/>
              <w:left w:val="nil"/>
              <w:right w:val="nil"/>
            </w:tcBorders>
            <w:shd w:val="clear" w:color="auto" w:fill="auto"/>
            <w:noWrap/>
            <w:vAlign w:val="center"/>
            <w:hideMark/>
          </w:tcPr>
          <w:p w14:paraId="23A64A0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19 </w:t>
            </w:r>
          </w:p>
          <w:p w14:paraId="3D73503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[17-21]</w:t>
            </w:r>
          </w:p>
        </w:tc>
        <w:tc>
          <w:tcPr>
            <w:tcW w:w="506" w:type="pct"/>
            <w:tcBorders>
              <w:top w:val="nil"/>
              <w:left w:val="nil"/>
              <w:right w:val="nil"/>
            </w:tcBorders>
            <w:shd w:val="clear" w:color="auto" w:fill="auto"/>
            <w:noWrap/>
            <w:vAlign w:val="center"/>
            <w:hideMark/>
          </w:tcPr>
          <w:p w14:paraId="0BD99EC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62.46 ± 1.81 [57.81-65.36]</w:t>
            </w:r>
          </w:p>
        </w:tc>
        <w:tc>
          <w:tcPr>
            <w:tcW w:w="506" w:type="pct"/>
            <w:tcBorders>
              <w:top w:val="nil"/>
              <w:left w:val="nil"/>
              <w:right w:val="nil"/>
            </w:tcBorders>
            <w:shd w:val="clear" w:color="auto" w:fill="auto"/>
            <w:noWrap/>
            <w:vAlign w:val="center"/>
            <w:hideMark/>
          </w:tcPr>
          <w:p w14:paraId="36AE279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52.33 ± 0.75 [50.74-54.41]</w:t>
            </w:r>
          </w:p>
        </w:tc>
        <w:tc>
          <w:tcPr>
            <w:tcW w:w="496" w:type="pct"/>
            <w:tcBorders>
              <w:top w:val="nil"/>
              <w:left w:val="nil"/>
              <w:right w:val="nil"/>
            </w:tcBorders>
            <w:shd w:val="clear" w:color="auto" w:fill="auto"/>
            <w:noWrap/>
            <w:vAlign w:val="center"/>
            <w:hideMark/>
          </w:tcPr>
          <w:p w14:paraId="5231B52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57.40 ± 0.72 [55.27-59.07]</w:t>
            </w:r>
          </w:p>
        </w:tc>
      </w:tr>
      <w:tr w:rsidR="00123F72" w:rsidRPr="00123F72" w14:paraId="353B040B" w14:textId="77777777" w:rsidTr="00123F72">
        <w:trPr>
          <w:trHeight w:val="320"/>
        </w:trPr>
        <w:tc>
          <w:tcPr>
            <w:tcW w:w="253" w:type="pct"/>
            <w:tcBorders>
              <w:top w:val="nil"/>
              <w:left w:val="nil"/>
              <w:bottom w:val="single" w:sz="4" w:space="0" w:color="auto"/>
              <w:right w:val="nil"/>
            </w:tcBorders>
            <w:shd w:val="clear" w:color="auto" w:fill="auto"/>
            <w:noWrap/>
            <w:vAlign w:val="center"/>
            <w:hideMark/>
          </w:tcPr>
          <w:p w14:paraId="5C9B451B"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4BB711D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Combined</w:t>
            </w:r>
          </w:p>
        </w:tc>
        <w:tc>
          <w:tcPr>
            <w:tcW w:w="303" w:type="pct"/>
            <w:tcBorders>
              <w:top w:val="nil"/>
              <w:left w:val="nil"/>
              <w:bottom w:val="single" w:sz="4" w:space="0" w:color="auto"/>
              <w:right w:val="nil"/>
            </w:tcBorders>
            <w:shd w:val="clear" w:color="auto" w:fill="auto"/>
            <w:noWrap/>
            <w:vAlign w:val="center"/>
            <w:hideMark/>
          </w:tcPr>
          <w:p w14:paraId="49348108"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shd w:val="clear" w:color="auto" w:fill="auto"/>
            <w:noWrap/>
            <w:vAlign w:val="center"/>
            <w:hideMark/>
          </w:tcPr>
          <w:p w14:paraId="7E46E984"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03" w:type="pct"/>
            <w:tcBorders>
              <w:top w:val="nil"/>
              <w:left w:val="nil"/>
              <w:bottom w:val="single" w:sz="4" w:space="0" w:color="auto"/>
              <w:right w:val="nil"/>
            </w:tcBorders>
            <w:shd w:val="clear" w:color="auto" w:fill="auto"/>
            <w:noWrap/>
            <w:vAlign w:val="center"/>
            <w:hideMark/>
          </w:tcPr>
          <w:p w14:paraId="01797673"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vAlign w:val="center"/>
          </w:tcPr>
          <w:p w14:paraId="2BC1D93E"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46B7F39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30 </w:t>
            </w:r>
          </w:p>
          <w:p w14:paraId="1A08EBE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[28-32]</w:t>
            </w:r>
          </w:p>
        </w:tc>
        <w:tc>
          <w:tcPr>
            <w:tcW w:w="405" w:type="pct"/>
            <w:tcBorders>
              <w:top w:val="nil"/>
              <w:left w:val="nil"/>
              <w:bottom w:val="single" w:sz="4" w:space="0" w:color="auto"/>
              <w:right w:val="nil"/>
            </w:tcBorders>
            <w:shd w:val="clear" w:color="auto" w:fill="auto"/>
            <w:noWrap/>
            <w:vAlign w:val="center"/>
            <w:hideMark/>
          </w:tcPr>
          <w:p w14:paraId="634F627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6295 </w:t>
            </w:r>
          </w:p>
          <w:p w14:paraId="778290F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[6030-6658]</w:t>
            </w:r>
          </w:p>
        </w:tc>
        <w:tc>
          <w:tcPr>
            <w:tcW w:w="456" w:type="pct"/>
            <w:tcBorders>
              <w:top w:val="nil"/>
              <w:left w:val="nil"/>
              <w:bottom w:val="single" w:sz="4" w:space="0" w:color="auto"/>
              <w:right w:val="nil"/>
            </w:tcBorders>
            <w:shd w:val="clear" w:color="auto" w:fill="auto"/>
            <w:noWrap/>
            <w:vAlign w:val="center"/>
            <w:hideMark/>
          </w:tcPr>
          <w:p w14:paraId="66FFD34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8325</w:t>
            </w:r>
          </w:p>
          <w:p w14:paraId="7F59478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[7961-8590]</w:t>
            </w:r>
          </w:p>
        </w:tc>
        <w:tc>
          <w:tcPr>
            <w:tcW w:w="354" w:type="pct"/>
            <w:tcBorders>
              <w:top w:val="nil"/>
              <w:left w:val="nil"/>
              <w:bottom w:val="single" w:sz="4" w:space="0" w:color="auto"/>
              <w:right w:val="nil"/>
            </w:tcBorders>
            <w:shd w:val="clear" w:color="auto" w:fill="auto"/>
            <w:noWrap/>
            <w:vAlign w:val="center"/>
            <w:hideMark/>
          </w:tcPr>
          <w:p w14:paraId="1F1AB04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20 </w:t>
            </w:r>
          </w:p>
          <w:p w14:paraId="5DE8AB1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[17-22]</w:t>
            </w:r>
          </w:p>
        </w:tc>
        <w:tc>
          <w:tcPr>
            <w:tcW w:w="506" w:type="pct"/>
            <w:tcBorders>
              <w:top w:val="nil"/>
              <w:left w:val="nil"/>
              <w:bottom w:val="single" w:sz="4" w:space="0" w:color="auto"/>
              <w:right w:val="nil"/>
            </w:tcBorders>
            <w:shd w:val="clear" w:color="auto" w:fill="auto"/>
            <w:noWrap/>
            <w:vAlign w:val="center"/>
            <w:hideMark/>
          </w:tcPr>
          <w:p w14:paraId="41F9814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61.14 ± 2.00 [56.22-65.26]</w:t>
            </w:r>
          </w:p>
        </w:tc>
        <w:tc>
          <w:tcPr>
            <w:tcW w:w="506" w:type="pct"/>
            <w:tcBorders>
              <w:top w:val="nil"/>
              <w:left w:val="nil"/>
              <w:bottom w:val="single" w:sz="4" w:space="0" w:color="auto"/>
              <w:right w:val="nil"/>
            </w:tcBorders>
            <w:shd w:val="clear" w:color="auto" w:fill="auto"/>
            <w:noWrap/>
            <w:vAlign w:val="center"/>
            <w:hideMark/>
          </w:tcPr>
          <w:p w14:paraId="1BE06EE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56.94 ± 0.95 [54.45-58.76]</w:t>
            </w:r>
          </w:p>
        </w:tc>
        <w:tc>
          <w:tcPr>
            <w:tcW w:w="496" w:type="pct"/>
            <w:tcBorders>
              <w:top w:val="nil"/>
              <w:left w:val="nil"/>
              <w:bottom w:val="single" w:sz="4" w:space="0" w:color="auto"/>
              <w:right w:val="nil"/>
            </w:tcBorders>
            <w:shd w:val="clear" w:color="auto" w:fill="auto"/>
            <w:noWrap/>
            <w:vAlign w:val="center"/>
            <w:hideMark/>
          </w:tcPr>
          <w:p w14:paraId="0C0BA163" w14:textId="77777777" w:rsidR="004C5DE0" w:rsidRPr="00123F72" w:rsidRDefault="004C5DE0" w:rsidP="00A140D7">
            <w:pPr>
              <w:spacing w:after="0" w:line="240" w:lineRule="auto"/>
              <w:jc w:val="center"/>
              <w:rPr>
                <w:rFonts w:ascii="Aptos" w:hAnsi="Aptos" w:cs="Consolas"/>
                <w:b/>
                <w:bCs/>
                <w:color w:val="000000"/>
                <w:sz w:val="15"/>
                <w:szCs w:val="15"/>
                <w:lang w:val="en-GB"/>
              </w:rPr>
            </w:pPr>
            <w:r w:rsidRPr="00123F72">
              <w:rPr>
                <w:rFonts w:ascii="Aptos" w:hAnsi="Aptos" w:cs="Consolas"/>
                <w:b/>
                <w:bCs/>
                <w:color w:val="000000"/>
                <w:sz w:val="15"/>
                <w:szCs w:val="15"/>
                <w:lang w:val="en-GB"/>
              </w:rPr>
              <w:t>59.04 ± 0.80 [57.08-60.83]</w:t>
            </w:r>
          </w:p>
        </w:tc>
      </w:tr>
      <w:tr w:rsidR="00123F72" w:rsidRPr="00123F72" w14:paraId="7C2FF05A" w14:textId="77777777" w:rsidTr="00123F72">
        <w:trPr>
          <w:trHeight w:val="320"/>
        </w:trPr>
        <w:tc>
          <w:tcPr>
            <w:tcW w:w="253" w:type="pct"/>
            <w:tcBorders>
              <w:top w:val="single" w:sz="4" w:space="0" w:color="auto"/>
              <w:left w:val="nil"/>
              <w:bottom w:val="nil"/>
              <w:right w:val="nil"/>
            </w:tcBorders>
            <w:shd w:val="clear" w:color="auto" w:fill="auto"/>
            <w:noWrap/>
            <w:vAlign w:val="center"/>
            <w:hideMark/>
          </w:tcPr>
          <w:p w14:paraId="3416F2DD" w14:textId="77777777" w:rsidR="004C5DE0" w:rsidRPr="00123F72" w:rsidRDefault="004C5DE0" w:rsidP="00A140D7">
            <w:pPr>
              <w:pStyle w:val="NormalWeb"/>
              <w:spacing w:before="0" w:beforeAutospacing="0" w:after="0" w:afterAutospacing="0"/>
              <w:rPr>
                <w:rFonts w:ascii="Aptos" w:hAnsi="Aptos" w:cs="Consolas"/>
                <w:sz w:val="15"/>
                <w:szCs w:val="15"/>
                <w:lang w:val="en-GB"/>
              </w:rPr>
            </w:pPr>
            <w:r w:rsidRPr="00123F72">
              <w:rPr>
                <w:rFonts w:ascii="Aptos" w:hAnsi="Aptos" w:cs="Consolas"/>
                <w:color w:val="000000"/>
                <w:sz w:val="15"/>
                <w:szCs w:val="15"/>
                <w:lang w:val="en-GB"/>
              </w:rPr>
              <w:t>NPR-MBRN</w:t>
            </w:r>
          </w:p>
          <w:p w14:paraId="6F6FCC18"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single" w:sz="4" w:space="0" w:color="auto"/>
              <w:left w:val="nil"/>
              <w:bottom w:val="nil"/>
              <w:right w:val="nil"/>
            </w:tcBorders>
            <w:shd w:val="clear" w:color="auto" w:fill="auto"/>
            <w:noWrap/>
            <w:vAlign w:val="center"/>
            <w:hideMark/>
          </w:tcPr>
          <w:p w14:paraId="2EF59D52"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NPR</w:t>
            </w:r>
          </w:p>
        </w:tc>
        <w:tc>
          <w:tcPr>
            <w:tcW w:w="303" w:type="pct"/>
            <w:tcBorders>
              <w:top w:val="single" w:sz="4" w:space="0" w:color="auto"/>
              <w:left w:val="nil"/>
              <w:bottom w:val="nil"/>
              <w:right w:val="nil"/>
            </w:tcBorders>
            <w:shd w:val="clear" w:color="auto" w:fill="auto"/>
            <w:noWrap/>
            <w:vAlign w:val="center"/>
            <w:hideMark/>
          </w:tcPr>
          <w:p w14:paraId="1FA11C2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374</w:t>
            </w:r>
          </w:p>
        </w:tc>
        <w:tc>
          <w:tcPr>
            <w:tcW w:w="355" w:type="pct"/>
            <w:tcBorders>
              <w:top w:val="single" w:sz="4" w:space="0" w:color="auto"/>
              <w:left w:val="nil"/>
              <w:bottom w:val="nil"/>
              <w:right w:val="nil"/>
            </w:tcBorders>
            <w:shd w:val="clear" w:color="auto" w:fill="auto"/>
            <w:noWrap/>
            <w:vAlign w:val="center"/>
            <w:hideMark/>
          </w:tcPr>
          <w:p w14:paraId="02C18A9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106562</w:t>
            </w:r>
          </w:p>
        </w:tc>
        <w:tc>
          <w:tcPr>
            <w:tcW w:w="303" w:type="pct"/>
            <w:tcBorders>
              <w:top w:val="single" w:sz="4" w:space="0" w:color="auto"/>
              <w:left w:val="nil"/>
              <w:bottom w:val="nil"/>
              <w:right w:val="nil"/>
            </w:tcBorders>
            <w:shd w:val="clear" w:color="auto" w:fill="auto"/>
            <w:noWrap/>
            <w:vAlign w:val="center"/>
            <w:hideMark/>
          </w:tcPr>
          <w:p w14:paraId="55EF745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300/ 75</w:t>
            </w:r>
          </w:p>
        </w:tc>
        <w:tc>
          <w:tcPr>
            <w:tcW w:w="355" w:type="pct"/>
            <w:tcBorders>
              <w:top w:val="single" w:sz="4" w:space="0" w:color="auto"/>
              <w:left w:val="nil"/>
              <w:bottom w:val="nil"/>
              <w:right w:val="nil"/>
            </w:tcBorders>
            <w:vAlign w:val="center"/>
          </w:tcPr>
          <w:p w14:paraId="5E4EF62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85250/ 21313</w:t>
            </w:r>
          </w:p>
        </w:tc>
        <w:tc>
          <w:tcPr>
            <w:tcW w:w="354" w:type="pct"/>
            <w:tcBorders>
              <w:top w:val="single" w:sz="4" w:space="0" w:color="auto"/>
              <w:left w:val="nil"/>
              <w:bottom w:val="nil"/>
              <w:right w:val="nil"/>
            </w:tcBorders>
            <w:shd w:val="clear" w:color="auto" w:fill="auto"/>
            <w:noWrap/>
            <w:vAlign w:val="center"/>
            <w:hideMark/>
          </w:tcPr>
          <w:p w14:paraId="164586F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24</w:t>
            </w:r>
          </w:p>
          <w:p w14:paraId="04577AF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[22-26]</w:t>
            </w:r>
          </w:p>
        </w:tc>
        <w:tc>
          <w:tcPr>
            <w:tcW w:w="405" w:type="pct"/>
            <w:tcBorders>
              <w:top w:val="single" w:sz="4" w:space="0" w:color="auto"/>
              <w:left w:val="nil"/>
              <w:bottom w:val="nil"/>
              <w:right w:val="nil"/>
            </w:tcBorders>
            <w:shd w:val="clear" w:color="auto" w:fill="auto"/>
            <w:noWrap/>
            <w:vAlign w:val="center"/>
            <w:hideMark/>
          </w:tcPr>
          <w:p w14:paraId="2B140E6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2902 </w:t>
            </w:r>
          </w:p>
          <w:p w14:paraId="3B7A18C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[2704-3220]</w:t>
            </w:r>
          </w:p>
        </w:tc>
        <w:tc>
          <w:tcPr>
            <w:tcW w:w="456" w:type="pct"/>
            <w:tcBorders>
              <w:top w:val="single" w:sz="4" w:space="0" w:color="auto"/>
              <w:left w:val="nil"/>
              <w:bottom w:val="nil"/>
              <w:right w:val="nil"/>
            </w:tcBorders>
            <w:shd w:val="clear" w:color="auto" w:fill="auto"/>
            <w:noWrap/>
            <w:vAlign w:val="center"/>
            <w:hideMark/>
          </w:tcPr>
          <w:p w14:paraId="5615787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18413</w:t>
            </w:r>
          </w:p>
          <w:p w14:paraId="10BA3AF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[18093-18609]</w:t>
            </w:r>
          </w:p>
        </w:tc>
        <w:tc>
          <w:tcPr>
            <w:tcW w:w="354" w:type="pct"/>
            <w:tcBorders>
              <w:top w:val="single" w:sz="4" w:space="0" w:color="auto"/>
              <w:left w:val="nil"/>
              <w:bottom w:val="nil"/>
              <w:right w:val="nil"/>
            </w:tcBorders>
            <w:shd w:val="clear" w:color="auto" w:fill="auto"/>
            <w:noWrap/>
            <w:vAlign w:val="center"/>
            <w:hideMark/>
          </w:tcPr>
          <w:p w14:paraId="53755DF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52 </w:t>
            </w:r>
          </w:p>
          <w:p w14:paraId="58A1A73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[50-54]</w:t>
            </w:r>
          </w:p>
        </w:tc>
        <w:tc>
          <w:tcPr>
            <w:tcW w:w="506" w:type="pct"/>
            <w:tcBorders>
              <w:top w:val="single" w:sz="4" w:space="0" w:color="auto"/>
              <w:left w:val="nil"/>
              <w:bottom w:val="nil"/>
              <w:right w:val="nil"/>
            </w:tcBorders>
            <w:shd w:val="clear" w:color="auto" w:fill="auto"/>
            <w:noWrap/>
            <w:vAlign w:val="center"/>
            <w:hideMark/>
          </w:tcPr>
          <w:p w14:paraId="4C98B97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31.25 ± 1.26 [28.36-34.22]</w:t>
            </w:r>
          </w:p>
        </w:tc>
        <w:tc>
          <w:tcPr>
            <w:tcW w:w="506" w:type="pct"/>
            <w:tcBorders>
              <w:top w:val="single" w:sz="4" w:space="0" w:color="auto"/>
              <w:left w:val="nil"/>
              <w:bottom w:val="nil"/>
              <w:right w:val="nil"/>
            </w:tcBorders>
            <w:shd w:val="clear" w:color="auto" w:fill="auto"/>
            <w:noWrap/>
            <w:vAlign w:val="center"/>
            <w:hideMark/>
          </w:tcPr>
          <w:p w14:paraId="1A0F742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86.39 ± 0.46 [84.88-87.31]</w:t>
            </w:r>
          </w:p>
        </w:tc>
        <w:tc>
          <w:tcPr>
            <w:tcW w:w="496" w:type="pct"/>
            <w:tcBorders>
              <w:top w:val="single" w:sz="4" w:space="0" w:color="auto"/>
              <w:left w:val="nil"/>
              <w:bottom w:val="nil"/>
              <w:right w:val="nil"/>
            </w:tcBorders>
            <w:shd w:val="clear" w:color="auto" w:fill="auto"/>
            <w:noWrap/>
            <w:vAlign w:val="center"/>
            <w:hideMark/>
          </w:tcPr>
          <w:p w14:paraId="5DE6D96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58.82 ± 0.57 [57.53-60.20]</w:t>
            </w:r>
          </w:p>
        </w:tc>
      </w:tr>
      <w:tr w:rsidR="00123F72" w:rsidRPr="00123F72" w14:paraId="6A35C2CE" w14:textId="77777777" w:rsidTr="00123F72">
        <w:trPr>
          <w:trHeight w:val="320"/>
        </w:trPr>
        <w:tc>
          <w:tcPr>
            <w:tcW w:w="253" w:type="pct"/>
            <w:tcBorders>
              <w:top w:val="nil"/>
              <w:left w:val="nil"/>
              <w:bottom w:val="nil"/>
              <w:right w:val="nil"/>
            </w:tcBorders>
            <w:shd w:val="clear" w:color="auto" w:fill="auto"/>
            <w:noWrap/>
            <w:vAlign w:val="center"/>
            <w:hideMark/>
          </w:tcPr>
          <w:p w14:paraId="5624B105"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nil"/>
              <w:right w:val="nil"/>
            </w:tcBorders>
            <w:shd w:val="clear" w:color="auto" w:fill="auto"/>
            <w:noWrap/>
            <w:vAlign w:val="center"/>
            <w:hideMark/>
          </w:tcPr>
          <w:p w14:paraId="58A7DE1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MBRN</w:t>
            </w:r>
          </w:p>
        </w:tc>
        <w:tc>
          <w:tcPr>
            <w:tcW w:w="303" w:type="pct"/>
            <w:tcBorders>
              <w:top w:val="nil"/>
              <w:left w:val="nil"/>
              <w:bottom w:val="nil"/>
              <w:right w:val="nil"/>
            </w:tcBorders>
            <w:shd w:val="clear" w:color="auto" w:fill="auto"/>
            <w:noWrap/>
            <w:vAlign w:val="center"/>
            <w:hideMark/>
          </w:tcPr>
          <w:p w14:paraId="3B00DB72"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nil"/>
              <w:right w:val="nil"/>
            </w:tcBorders>
            <w:shd w:val="clear" w:color="auto" w:fill="auto"/>
            <w:noWrap/>
            <w:vAlign w:val="center"/>
            <w:hideMark/>
          </w:tcPr>
          <w:p w14:paraId="2AEF873F" w14:textId="77777777" w:rsidR="004C5DE0" w:rsidRPr="00123F72" w:rsidRDefault="004C5DE0" w:rsidP="00A140D7">
            <w:pPr>
              <w:spacing w:after="0" w:line="240" w:lineRule="auto"/>
              <w:jc w:val="center"/>
              <w:rPr>
                <w:rFonts w:ascii="Aptos" w:hAnsi="Aptos" w:cs="Consolas"/>
                <w:sz w:val="15"/>
                <w:szCs w:val="15"/>
                <w:lang w:val="en-GB"/>
              </w:rPr>
            </w:pPr>
          </w:p>
        </w:tc>
        <w:tc>
          <w:tcPr>
            <w:tcW w:w="303" w:type="pct"/>
            <w:tcBorders>
              <w:top w:val="nil"/>
              <w:left w:val="nil"/>
              <w:bottom w:val="nil"/>
              <w:right w:val="nil"/>
            </w:tcBorders>
            <w:shd w:val="clear" w:color="auto" w:fill="auto"/>
            <w:noWrap/>
            <w:vAlign w:val="center"/>
            <w:hideMark/>
          </w:tcPr>
          <w:p w14:paraId="422445C4" w14:textId="77777777" w:rsidR="004C5DE0" w:rsidRPr="00123F72" w:rsidRDefault="004C5DE0" w:rsidP="00A140D7">
            <w:pPr>
              <w:spacing w:after="0" w:line="240" w:lineRule="auto"/>
              <w:jc w:val="center"/>
              <w:rPr>
                <w:rFonts w:ascii="Aptos" w:hAnsi="Aptos" w:cs="Consolas"/>
                <w:sz w:val="15"/>
                <w:szCs w:val="15"/>
                <w:lang w:val="en-GB"/>
              </w:rPr>
            </w:pPr>
          </w:p>
        </w:tc>
        <w:tc>
          <w:tcPr>
            <w:tcW w:w="355" w:type="pct"/>
            <w:tcBorders>
              <w:top w:val="nil"/>
              <w:left w:val="nil"/>
              <w:bottom w:val="nil"/>
              <w:right w:val="nil"/>
            </w:tcBorders>
            <w:vAlign w:val="center"/>
          </w:tcPr>
          <w:p w14:paraId="04954DCB"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nil"/>
              <w:right w:val="nil"/>
            </w:tcBorders>
            <w:shd w:val="clear" w:color="auto" w:fill="auto"/>
            <w:noWrap/>
            <w:vAlign w:val="center"/>
            <w:hideMark/>
          </w:tcPr>
          <w:p w14:paraId="6ED6133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34</w:t>
            </w:r>
          </w:p>
          <w:p w14:paraId="25AB7D0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[29-38]</w:t>
            </w:r>
          </w:p>
        </w:tc>
        <w:tc>
          <w:tcPr>
            <w:tcW w:w="405" w:type="pct"/>
            <w:tcBorders>
              <w:top w:val="nil"/>
              <w:left w:val="nil"/>
              <w:bottom w:val="nil"/>
              <w:right w:val="nil"/>
            </w:tcBorders>
            <w:shd w:val="clear" w:color="auto" w:fill="auto"/>
            <w:noWrap/>
            <w:vAlign w:val="center"/>
            <w:hideMark/>
          </w:tcPr>
          <w:p w14:paraId="3EE8F00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7679 </w:t>
            </w:r>
          </w:p>
          <w:p w14:paraId="094D1F0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[7250-8274]</w:t>
            </w:r>
          </w:p>
        </w:tc>
        <w:tc>
          <w:tcPr>
            <w:tcW w:w="456" w:type="pct"/>
            <w:tcBorders>
              <w:top w:val="nil"/>
              <w:left w:val="nil"/>
              <w:bottom w:val="nil"/>
              <w:right w:val="nil"/>
            </w:tcBorders>
            <w:shd w:val="clear" w:color="auto" w:fill="auto"/>
            <w:noWrap/>
            <w:vAlign w:val="center"/>
            <w:hideMark/>
          </w:tcPr>
          <w:p w14:paraId="6EAB106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13636 </w:t>
            </w:r>
          </w:p>
          <w:p w14:paraId="33A10B3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[13039-14063]</w:t>
            </w:r>
          </w:p>
        </w:tc>
        <w:tc>
          <w:tcPr>
            <w:tcW w:w="354" w:type="pct"/>
            <w:tcBorders>
              <w:top w:val="nil"/>
              <w:left w:val="nil"/>
              <w:bottom w:val="nil"/>
              <w:right w:val="nil"/>
            </w:tcBorders>
            <w:shd w:val="clear" w:color="auto" w:fill="auto"/>
            <w:noWrap/>
            <w:vAlign w:val="center"/>
            <w:hideMark/>
          </w:tcPr>
          <w:p w14:paraId="443942D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43 </w:t>
            </w:r>
          </w:p>
          <w:p w14:paraId="63C5C22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[38-46]</w:t>
            </w:r>
          </w:p>
        </w:tc>
        <w:tc>
          <w:tcPr>
            <w:tcW w:w="506" w:type="pct"/>
            <w:tcBorders>
              <w:top w:val="nil"/>
              <w:left w:val="nil"/>
              <w:bottom w:val="nil"/>
              <w:right w:val="nil"/>
            </w:tcBorders>
            <w:shd w:val="clear" w:color="auto" w:fill="auto"/>
            <w:noWrap/>
            <w:vAlign w:val="center"/>
            <w:hideMark/>
          </w:tcPr>
          <w:p w14:paraId="34B5B3F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44.22 ± 2.27 [38.75-50.29]</w:t>
            </w:r>
          </w:p>
        </w:tc>
        <w:tc>
          <w:tcPr>
            <w:tcW w:w="506" w:type="pct"/>
            <w:tcBorders>
              <w:top w:val="nil"/>
              <w:left w:val="nil"/>
              <w:bottom w:val="nil"/>
              <w:right w:val="nil"/>
            </w:tcBorders>
            <w:shd w:val="clear" w:color="auto" w:fill="auto"/>
            <w:noWrap/>
            <w:vAlign w:val="center"/>
            <w:hideMark/>
          </w:tcPr>
          <w:p w14:paraId="39C6299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63.97 ± 0.91 [61.18-65.98]</w:t>
            </w:r>
          </w:p>
        </w:tc>
        <w:tc>
          <w:tcPr>
            <w:tcW w:w="496" w:type="pct"/>
            <w:tcBorders>
              <w:top w:val="nil"/>
              <w:left w:val="nil"/>
              <w:bottom w:val="nil"/>
              <w:right w:val="nil"/>
            </w:tcBorders>
            <w:shd w:val="clear" w:color="auto" w:fill="auto"/>
            <w:noWrap/>
            <w:vAlign w:val="center"/>
            <w:hideMark/>
          </w:tcPr>
          <w:p w14:paraId="0235EF9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54.10 ± 0.96 [52.07-56.80]</w:t>
            </w:r>
          </w:p>
        </w:tc>
      </w:tr>
      <w:tr w:rsidR="00123F72" w:rsidRPr="00123F72" w14:paraId="19C0D64A" w14:textId="77777777" w:rsidTr="00123F72">
        <w:trPr>
          <w:trHeight w:val="320"/>
        </w:trPr>
        <w:tc>
          <w:tcPr>
            <w:tcW w:w="253" w:type="pct"/>
            <w:tcBorders>
              <w:top w:val="nil"/>
              <w:left w:val="nil"/>
              <w:bottom w:val="single" w:sz="4" w:space="0" w:color="auto"/>
              <w:right w:val="nil"/>
            </w:tcBorders>
            <w:shd w:val="clear" w:color="auto" w:fill="auto"/>
            <w:noWrap/>
            <w:vAlign w:val="center"/>
            <w:hideMark/>
          </w:tcPr>
          <w:p w14:paraId="2B7F4D34"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4DC191B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Combined</w:t>
            </w:r>
          </w:p>
        </w:tc>
        <w:tc>
          <w:tcPr>
            <w:tcW w:w="303" w:type="pct"/>
            <w:tcBorders>
              <w:top w:val="nil"/>
              <w:left w:val="nil"/>
              <w:bottom w:val="single" w:sz="4" w:space="0" w:color="auto"/>
              <w:right w:val="nil"/>
            </w:tcBorders>
            <w:shd w:val="clear" w:color="auto" w:fill="auto"/>
            <w:noWrap/>
            <w:vAlign w:val="center"/>
            <w:hideMark/>
          </w:tcPr>
          <w:p w14:paraId="1600F54D"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shd w:val="clear" w:color="auto" w:fill="auto"/>
            <w:noWrap/>
            <w:vAlign w:val="center"/>
            <w:hideMark/>
          </w:tcPr>
          <w:p w14:paraId="3DCF4531"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03" w:type="pct"/>
            <w:tcBorders>
              <w:top w:val="nil"/>
              <w:left w:val="nil"/>
              <w:bottom w:val="single" w:sz="4" w:space="0" w:color="auto"/>
              <w:right w:val="nil"/>
            </w:tcBorders>
            <w:shd w:val="clear" w:color="auto" w:fill="auto"/>
            <w:noWrap/>
            <w:vAlign w:val="center"/>
            <w:hideMark/>
          </w:tcPr>
          <w:p w14:paraId="539E47CF"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vAlign w:val="center"/>
          </w:tcPr>
          <w:p w14:paraId="7A35B653"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79A07E1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30</w:t>
            </w:r>
          </w:p>
          <w:p w14:paraId="1D1246C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[28-32]</w:t>
            </w:r>
          </w:p>
        </w:tc>
        <w:tc>
          <w:tcPr>
            <w:tcW w:w="405" w:type="pct"/>
            <w:tcBorders>
              <w:top w:val="nil"/>
              <w:left w:val="nil"/>
              <w:bottom w:val="single" w:sz="4" w:space="0" w:color="auto"/>
              <w:right w:val="nil"/>
            </w:tcBorders>
            <w:shd w:val="clear" w:color="auto" w:fill="auto"/>
            <w:noWrap/>
            <w:vAlign w:val="center"/>
            <w:hideMark/>
          </w:tcPr>
          <w:p w14:paraId="6132BF1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4512 </w:t>
            </w:r>
          </w:p>
          <w:p w14:paraId="72DAFF3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[4214-5019]</w:t>
            </w:r>
          </w:p>
        </w:tc>
        <w:tc>
          <w:tcPr>
            <w:tcW w:w="456" w:type="pct"/>
            <w:tcBorders>
              <w:top w:val="nil"/>
              <w:left w:val="nil"/>
              <w:bottom w:val="single" w:sz="4" w:space="0" w:color="auto"/>
              <w:right w:val="nil"/>
            </w:tcBorders>
            <w:shd w:val="clear" w:color="auto" w:fill="auto"/>
            <w:noWrap/>
            <w:vAlign w:val="center"/>
            <w:hideMark/>
          </w:tcPr>
          <w:p w14:paraId="567EFEC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16802 </w:t>
            </w:r>
          </w:p>
          <w:p w14:paraId="61022CD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[16294-17099]</w:t>
            </w:r>
          </w:p>
        </w:tc>
        <w:tc>
          <w:tcPr>
            <w:tcW w:w="354" w:type="pct"/>
            <w:tcBorders>
              <w:top w:val="nil"/>
              <w:left w:val="nil"/>
              <w:bottom w:val="single" w:sz="4" w:space="0" w:color="auto"/>
              <w:right w:val="nil"/>
            </w:tcBorders>
            <w:shd w:val="clear" w:color="auto" w:fill="auto"/>
            <w:noWrap/>
            <w:vAlign w:val="center"/>
            <w:hideMark/>
          </w:tcPr>
          <w:p w14:paraId="2B7EB4D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47 </w:t>
            </w:r>
          </w:p>
          <w:p w14:paraId="36ED085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[44-48]</w:t>
            </w:r>
          </w:p>
        </w:tc>
        <w:tc>
          <w:tcPr>
            <w:tcW w:w="506" w:type="pct"/>
            <w:tcBorders>
              <w:top w:val="nil"/>
              <w:left w:val="nil"/>
              <w:bottom w:val="single" w:sz="4" w:space="0" w:color="auto"/>
              <w:right w:val="nil"/>
            </w:tcBorders>
            <w:shd w:val="clear" w:color="auto" w:fill="auto"/>
            <w:noWrap/>
            <w:vAlign w:val="center"/>
            <w:hideMark/>
          </w:tcPr>
          <w:p w14:paraId="3E6659E2"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38.95 ± 1.31 [36.36-41.73]</w:t>
            </w:r>
          </w:p>
        </w:tc>
        <w:tc>
          <w:tcPr>
            <w:tcW w:w="506" w:type="pct"/>
            <w:tcBorders>
              <w:top w:val="nil"/>
              <w:left w:val="nil"/>
              <w:bottom w:val="single" w:sz="4" w:space="0" w:color="auto"/>
              <w:right w:val="nil"/>
            </w:tcBorders>
            <w:shd w:val="clear" w:color="auto" w:fill="auto"/>
            <w:noWrap/>
            <w:vAlign w:val="center"/>
            <w:hideMark/>
          </w:tcPr>
          <w:p w14:paraId="7793103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78.83 ± 0.71 [76.45-80.23]</w:t>
            </w:r>
          </w:p>
        </w:tc>
        <w:tc>
          <w:tcPr>
            <w:tcW w:w="496" w:type="pct"/>
            <w:tcBorders>
              <w:top w:val="nil"/>
              <w:left w:val="nil"/>
              <w:bottom w:val="single" w:sz="4" w:space="0" w:color="auto"/>
              <w:right w:val="nil"/>
            </w:tcBorders>
            <w:shd w:val="clear" w:color="auto" w:fill="auto"/>
            <w:noWrap/>
            <w:vAlign w:val="center"/>
            <w:hideMark/>
          </w:tcPr>
          <w:p w14:paraId="5FE2C588" w14:textId="77777777" w:rsidR="004C5DE0" w:rsidRPr="00123F72" w:rsidRDefault="004C5DE0" w:rsidP="00A140D7">
            <w:pPr>
              <w:spacing w:after="0" w:line="240" w:lineRule="auto"/>
              <w:jc w:val="center"/>
              <w:rPr>
                <w:rFonts w:ascii="Aptos" w:hAnsi="Aptos" w:cs="Consolas"/>
                <w:b/>
                <w:bCs/>
                <w:color w:val="000000"/>
                <w:sz w:val="15"/>
                <w:szCs w:val="15"/>
                <w:lang w:val="en-GB"/>
              </w:rPr>
            </w:pPr>
            <w:r w:rsidRPr="00123F72">
              <w:rPr>
                <w:rFonts w:ascii="Aptos" w:hAnsi="Aptos" w:cs="Consolas"/>
                <w:b/>
                <w:bCs/>
                <w:color w:val="000000"/>
                <w:sz w:val="15"/>
                <w:szCs w:val="15"/>
                <w:lang w:val="en-GB"/>
              </w:rPr>
              <w:t>58.89 ± 0.69 [57.36-60.02]</w:t>
            </w:r>
          </w:p>
        </w:tc>
      </w:tr>
      <w:tr w:rsidR="00123F72" w:rsidRPr="00123F72" w14:paraId="3CA4BA52" w14:textId="77777777" w:rsidTr="00123F72">
        <w:trPr>
          <w:trHeight w:val="320"/>
        </w:trPr>
        <w:tc>
          <w:tcPr>
            <w:tcW w:w="253" w:type="pct"/>
            <w:tcBorders>
              <w:top w:val="single" w:sz="4" w:space="0" w:color="auto"/>
              <w:left w:val="nil"/>
              <w:bottom w:val="nil"/>
              <w:right w:val="nil"/>
            </w:tcBorders>
            <w:shd w:val="clear" w:color="auto" w:fill="auto"/>
            <w:noWrap/>
            <w:vAlign w:val="center"/>
            <w:hideMark/>
          </w:tcPr>
          <w:p w14:paraId="15E98D3B" w14:textId="77777777" w:rsidR="004C5DE0" w:rsidRPr="00123F72" w:rsidRDefault="004C5DE0" w:rsidP="00A140D7">
            <w:pPr>
              <w:pStyle w:val="NormalWeb"/>
              <w:spacing w:before="0" w:beforeAutospacing="0" w:after="0" w:afterAutospacing="0"/>
              <w:rPr>
                <w:rFonts w:ascii="Aptos" w:hAnsi="Aptos" w:cs="Consolas"/>
                <w:sz w:val="15"/>
                <w:szCs w:val="15"/>
                <w:lang w:val="en-GB"/>
              </w:rPr>
            </w:pPr>
            <w:r w:rsidRPr="00123F72">
              <w:rPr>
                <w:rFonts w:ascii="Aptos" w:hAnsi="Aptos" w:cs="Consolas"/>
                <w:color w:val="000000"/>
                <w:sz w:val="15"/>
                <w:szCs w:val="15"/>
                <w:lang w:val="en-GB"/>
              </w:rPr>
              <w:t>Q14-SZ PRS</w:t>
            </w:r>
          </w:p>
          <w:p w14:paraId="3BDBDAB0"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single" w:sz="4" w:space="0" w:color="auto"/>
              <w:left w:val="nil"/>
              <w:bottom w:val="nil"/>
              <w:right w:val="nil"/>
            </w:tcBorders>
            <w:shd w:val="clear" w:color="auto" w:fill="auto"/>
            <w:noWrap/>
            <w:vAlign w:val="center"/>
            <w:hideMark/>
          </w:tcPr>
          <w:p w14:paraId="7C616BF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Q14</w:t>
            </w:r>
          </w:p>
        </w:tc>
        <w:tc>
          <w:tcPr>
            <w:tcW w:w="303" w:type="pct"/>
            <w:tcBorders>
              <w:top w:val="single" w:sz="4" w:space="0" w:color="auto"/>
              <w:left w:val="nil"/>
              <w:bottom w:val="nil"/>
              <w:right w:val="nil"/>
            </w:tcBorders>
            <w:shd w:val="clear" w:color="auto" w:fill="auto"/>
            <w:noWrap/>
            <w:vAlign w:val="center"/>
            <w:hideMark/>
          </w:tcPr>
          <w:p w14:paraId="4079229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w:t>
            </w:r>
          </w:p>
        </w:tc>
        <w:tc>
          <w:tcPr>
            <w:tcW w:w="355" w:type="pct"/>
            <w:tcBorders>
              <w:top w:val="single" w:sz="4" w:space="0" w:color="auto"/>
              <w:left w:val="nil"/>
              <w:bottom w:val="nil"/>
              <w:right w:val="nil"/>
            </w:tcBorders>
            <w:shd w:val="clear" w:color="auto" w:fill="auto"/>
            <w:noWrap/>
            <w:vAlign w:val="center"/>
            <w:hideMark/>
          </w:tcPr>
          <w:p w14:paraId="023054D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17334</w:t>
            </w:r>
          </w:p>
        </w:tc>
        <w:tc>
          <w:tcPr>
            <w:tcW w:w="303" w:type="pct"/>
            <w:tcBorders>
              <w:top w:val="single" w:sz="4" w:space="0" w:color="auto"/>
              <w:left w:val="nil"/>
              <w:bottom w:val="nil"/>
              <w:right w:val="nil"/>
            </w:tcBorders>
            <w:shd w:val="clear" w:color="auto" w:fill="auto"/>
            <w:noWrap/>
            <w:vAlign w:val="center"/>
            <w:hideMark/>
          </w:tcPr>
          <w:p w14:paraId="13349EF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28/ 7</w:t>
            </w:r>
          </w:p>
        </w:tc>
        <w:tc>
          <w:tcPr>
            <w:tcW w:w="355" w:type="pct"/>
            <w:tcBorders>
              <w:top w:val="single" w:sz="4" w:space="0" w:color="auto"/>
              <w:left w:val="nil"/>
              <w:bottom w:val="nil"/>
              <w:right w:val="nil"/>
            </w:tcBorders>
            <w:vAlign w:val="center"/>
          </w:tcPr>
          <w:p w14:paraId="64C34D2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13868/ 3467</w:t>
            </w:r>
          </w:p>
        </w:tc>
        <w:tc>
          <w:tcPr>
            <w:tcW w:w="354" w:type="pct"/>
            <w:tcBorders>
              <w:top w:val="single" w:sz="4" w:space="0" w:color="auto"/>
              <w:left w:val="nil"/>
              <w:bottom w:val="nil"/>
              <w:right w:val="nil"/>
            </w:tcBorders>
            <w:shd w:val="clear" w:color="auto" w:fill="auto"/>
            <w:noWrap/>
            <w:vAlign w:val="center"/>
            <w:hideMark/>
          </w:tcPr>
          <w:p w14:paraId="3374102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w:t>
            </w:r>
          </w:p>
          <w:p w14:paraId="069CCED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[4-5]</w:t>
            </w:r>
          </w:p>
        </w:tc>
        <w:tc>
          <w:tcPr>
            <w:tcW w:w="405" w:type="pct"/>
            <w:tcBorders>
              <w:top w:val="single" w:sz="4" w:space="0" w:color="auto"/>
              <w:left w:val="nil"/>
              <w:bottom w:val="nil"/>
              <w:right w:val="nil"/>
            </w:tcBorders>
            <w:shd w:val="clear" w:color="auto" w:fill="auto"/>
            <w:noWrap/>
            <w:vAlign w:val="center"/>
            <w:hideMark/>
          </w:tcPr>
          <w:p w14:paraId="48B6B3D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825 </w:t>
            </w:r>
          </w:p>
          <w:p w14:paraId="241E146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[790-860]</w:t>
            </w:r>
          </w:p>
        </w:tc>
        <w:tc>
          <w:tcPr>
            <w:tcW w:w="456" w:type="pct"/>
            <w:tcBorders>
              <w:top w:val="single" w:sz="4" w:space="0" w:color="auto"/>
              <w:left w:val="nil"/>
              <w:bottom w:val="nil"/>
              <w:right w:val="nil"/>
            </w:tcBorders>
            <w:shd w:val="clear" w:color="auto" w:fill="auto"/>
            <w:noWrap/>
            <w:vAlign w:val="center"/>
            <w:hideMark/>
          </w:tcPr>
          <w:p w14:paraId="3100757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2643</w:t>
            </w:r>
          </w:p>
          <w:p w14:paraId="79A7918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[2607-2677]</w:t>
            </w:r>
          </w:p>
        </w:tc>
        <w:tc>
          <w:tcPr>
            <w:tcW w:w="354" w:type="pct"/>
            <w:tcBorders>
              <w:top w:val="single" w:sz="4" w:space="0" w:color="auto"/>
              <w:left w:val="nil"/>
              <w:bottom w:val="nil"/>
              <w:right w:val="nil"/>
            </w:tcBorders>
            <w:shd w:val="clear" w:color="auto" w:fill="auto"/>
            <w:noWrap/>
            <w:vAlign w:val="center"/>
            <w:hideMark/>
          </w:tcPr>
          <w:p w14:paraId="2C87ABF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4 </w:t>
            </w:r>
          </w:p>
          <w:p w14:paraId="6BDCB8D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[3-4]</w:t>
            </w:r>
          </w:p>
        </w:tc>
        <w:tc>
          <w:tcPr>
            <w:tcW w:w="506" w:type="pct"/>
            <w:tcBorders>
              <w:top w:val="single" w:sz="4" w:space="0" w:color="auto"/>
              <w:left w:val="nil"/>
              <w:bottom w:val="nil"/>
              <w:right w:val="nil"/>
            </w:tcBorders>
            <w:shd w:val="clear" w:color="auto" w:fill="auto"/>
            <w:noWrap/>
            <w:vAlign w:val="center"/>
            <w:hideMark/>
          </w:tcPr>
          <w:p w14:paraId="0DABB3A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58.23 ± 3.65 [48.57-68.57]</w:t>
            </w:r>
          </w:p>
        </w:tc>
        <w:tc>
          <w:tcPr>
            <w:tcW w:w="506" w:type="pct"/>
            <w:tcBorders>
              <w:top w:val="single" w:sz="4" w:space="0" w:color="auto"/>
              <w:left w:val="nil"/>
              <w:bottom w:val="nil"/>
              <w:right w:val="nil"/>
            </w:tcBorders>
            <w:shd w:val="clear" w:color="auto" w:fill="auto"/>
            <w:noWrap/>
            <w:vAlign w:val="center"/>
            <w:hideMark/>
          </w:tcPr>
          <w:p w14:paraId="0F16B85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76.22 ± 0.48 [75.19-77.23]</w:t>
            </w:r>
          </w:p>
        </w:tc>
        <w:tc>
          <w:tcPr>
            <w:tcW w:w="496" w:type="pct"/>
            <w:tcBorders>
              <w:top w:val="single" w:sz="4" w:space="0" w:color="auto"/>
              <w:left w:val="nil"/>
              <w:bottom w:val="nil"/>
              <w:right w:val="nil"/>
            </w:tcBorders>
            <w:shd w:val="clear" w:color="auto" w:fill="auto"/>
            <w:noWrap/>
            <w:vAlign w:val="center"/>
            <w:hideMark/>
          </w:tcPr>
          <w:p w14:paraId="75AB032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67.22 ± 1.80 [62.90-72.39]</w:t>
            </w:r>
          </w:p>
        </w:tc>
      </w:tr>
      <w:tr w:rsidR="00123F72" w:rsidRPr="00123F72" w14:paraId="4C59F9DF" w14:textId="77777777" w:rsidTr="00123F72">
        <w:trPr>
          <w:trHeight w:val="320"/>
        </w:trPr>
        <w:tc>
          <w:tcPr>
            <w:tcW w:w="253" w:type="pct"/>
            <w:tcBorders>
              <w:top w:val="nil"/>
              <w:left w:val="nil"/>
              <w:right w:val="nil"/>
            </w:tcBorders>
            <w:shd w:val="clear" w:color="auto" w:fill="auto"/>
            <w:noWrap/>
            <w:vAlign w:val="center"/>
            <w:hideMark/>
          </w:tcPr>
          <w:p w14:paraId="168CBCD3"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right w:val="nil"/>
            </w:tcBorders>
            <w:shd w:val="clear" w:color="auto" w:fill="auto"/>
            <w:noWrap/>
            <w:vAlign w:val="center"/>
            <w:hideMark/>
          </w:tcPr>
          <w:p w14:paraId="3034A6B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SZ PRS</w:t>
            </w:r>
          </w:p>
        </w:tc>
        <w:tc>
          <w:tcPr>
            <w:tcW w:w="303" w:type="pct"/>
            <w:tcBorders>
              <w:top w:val="nil"/>
              <w:left w:val="nil"/>
              <w:right w:val="nil"/>
            </w:tcBorders>
            <w:shd w:val="clear" w:color="auto" w:fill="auto"/>
            <w:noWrap/>
            <w:vAlign w:val="center"/>
            <w:hideMark/>
          </w:tcPr>
          <w:p w14:paraId="6EEDBAC9"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right w:val="nil"/>
            </w:tcBorders>
            <w:shd w:val="clear" w:color="auto" w:fill="auto"/>
            <w:noWrap/>
            <w:vAlign w:val="center"/>
            <w:hideMark/>
          </w:tcPr>
          <w:p w14:paraId="3123A336" w14:textId="77777777" w:rsidR="004C5DE0" w:rsidRPr="00123F72" w:rsidRDefault="004C5DE0" w:rsidP="00A140D7">
            <w:pPr>
              <w:spacing w:after="0" w:line="240" w:lineRule="auto"/>
              <w:jc w:val="center"/>
              <w:rPr>
                <w:rFonts w:ascii="Aptos" w:hAnsi="Aptos" w:cs="Consolas"/>
                <w:sz w:val="15"/>
                <w:szCs w:val="15"/>
                <w:lang w:val="en-GB"/>
              </w:rPr>
            </w:pPr>
          </w:p>
        </w:tc>
        <w:tc>
          <w:tcPr>
            <w:tcW w:w="303" w:type="pct"/>
            <w:tcBorders>
              <w:top w:val="nil"/>
              <w:left w:val="nil"/>
              <w:right w:val="nil"/>
            </w:tcBorders>
            <w:shd w:val="clear" w:color="auto" w:fill="auto"/>
            <w:noWrap/>
            <w:vAlign w:val="center"/>
            <w:hideMark/>
          </w:tcPr>
          <w:p w14:paraId="3F392190" w14:textId="77777777" w:rsidR="004C5DE0" w:rsidRPr="00123F72" w:rsidRDefault="004C5DE0" w:rsidP="00A140D7">
            <w:pPr>
              <w:spacing w:after="0" w:line="240" w:lineRule="auto"/>
              <w:jc w:val="center"/>
              <w:rPr>
                <w:rFonts w:ascii="Aptos" w:hAnsi="Aptos" w:cs="Consolas"/>
                <w:sz w:val="15"/>
                <w:szCs w:val="15"/>
                <w:lang w:val="en-GB"/>
              </w:rPr>
            </w:pPr>
          </w:p>
        </w:tc>
        <w:tc>
          <w:tcPr>
            <w:tcW w:w="355" w:type="pct"/>
            <w:tcBorders>
              <w:top w:val="nil"/>
              <w:left w:val="nil"/>
              <w:right w:val="nil"/>
            </w:tcBorders>
            <w:vAlign w:val="center"/>
          </w:tcPr>
          <w:p w14:paraId="0DC96E14"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right w:val="nil"/>
            </w:tcBorders>
            <w:shd w:val="clear" w:color="auto" w:fill="auto"/>
            <w:noWrap/>
            <w:vAlign w:val="center"/>
            <w:hideMark/>
          </w:tcPr>
          <w:p w14:paraId="0390A3C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w:t>
            </w:r>
          </w:p>
          <w:p w14:paraId="5EE89B3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[2-4]</w:t>
            </w:r>
          </w:p>
        </w:tc>
        <w:tc>
          <w:tcPr>
            <w:tcW w:w="405" w:type="pct"/>
            <w:tcBorders>
              <w:top w:val="nil"/>
              <w:left w:val="nil"/>
              <w:right w:val="nil"/>
            </w:tcBorders>
            <w:shd w:val="clear" w:color="auto" w:fill="auto"/>
            <w:noWrap/>
            <w:vAlign w:val="center"/>
            <w:hideMark/>
          </w:tcPr>
          <w:p w14:paraId="1C98034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1364 </w:t>
            </w:r>
          </w:p>
          <w:p w14:paraId="0EC249E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[1267-1476]</w:t>
            </w:r>
          </w:p>
        </w:tc>
        <w:tc>
          <w:tcPr>
            <w:tcW w:w="456" w:type="pct"/>
            <w:tcBorders>
              <w:top w:val="nil"/>
              <w:left w:val="nil"/>
              <w:right w:val="nil"/>
            </w:tcBorders>
            <w:shd w:val="clear" w:color="auto" w:fill="auto"/>
            <w:noWrap/>
            <w:vAlign w:val="center"/>
            <w:hideMark/>
          </w:tcPr>
          <w:p w14:paraId="4E9AFD7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2105</w:t>
            </w:r>
          </w:p>
          <w:p w14:paraId="2AFA751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[1992-2201]</w:t>
            </w:r>
          </w:p>
        </w:tc>
        <w:tc>
          <w:tcPr>
            <w:tcW w:w="354" w:type="pct"/>
            <w:tcBorders>
              <w:top w:val="nil"/>
              <w:left w:val="nil"/>
              <w:right w:val="nil"/>
            </w:tcBorders>
            <w:shd w:val="clear" w:color="auto" w:fill="auto"/>
            <w:noWrap/>
            <w:vAlign w:val="center"/>
            <w:hideMark/>
          </w:tcPr>
          <w:p w14:paraId="656A589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5 </w:t>
            </w:r>
          </w:p>
          <w:p w14:paraId="3BD6121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[3-6]</w:t>
            </w:r>
          </w:p>
        </w:tc>
        <w:tc>
          <w:tcPr>
            <w:tcW w:w="506" w:type="pct"/>
            <w:tcBorders>
              <w:top w:val="nil"/>
              <w:left w:val="nil"/>
              <w:right w:val="nil"/>
            </w:tcBorders>
            <w:shd w:val="clear" w:color="auto" w:fill="auto"/>
            <w:noWrap/>
            <w:vAlign w:val="center"/>
            <w:hideMark/>
          </w:tcPr>
          <w:p w14:paraId="1E7FF54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39.54 ± 6.74 [17.14-57.14]</w:t>
            </w:r>
          </w:p>
        </w:tc>
        <w:tc>
          <w:tcPr>
            <w:tcW w:w="506" w:type="pct"/>
            <w:tcBorders>
              <w:top w:val="nil"/>
              <w:left w:val="nil"/>
              <w:right w:val="nil"/>
            </w:tcBorders>
            <w:shd w:val="clear" w:color="auto" w:fill="auto"/>
            <w:noWrap/>
            <w:vAlign w:val="center"/>
            <w:hideMark/>
          </w:tcPr>
          <w:p w14:paraId="2DF0D21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60.68 ± 1.34 [57.46-63.47]</w:t>
            </w:r>
          </w:p>
        </w:tc>
        <w:tc>
          <w:tcPr>
            <w:tcW w:w="496" w:type="pct"/>
            <w:tcBorders>
              <w:top w:val="nil"/>
              <w:left w:val="nil"/>
              <w:right w:val="nil"/>
            </w:tcBorders>
            <w:shd w:val="clear" w:color="auto" w:fill="auto"/>
            <w:noWrap/>
            <w:vAlign w:val="center"/>
            <w:hideMark/>
          </w:tcPr>
          <w:p w14:paraId="0AB7E85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50.11 ± 3.15 [38.83-58.16]</w:t>
            </w:r>
          </w:p>
        </w:tc>
      </w:tr>
      <w:tr w:rsidR="00123F72" w:rsidRPr="00123F72" w14:paraId="17BC2F18" w14:textId="77777777" w:rsidTr="00123F72">
        <w:trPr>
          <w:trHeight w:val="320"/>
        </w:trPr>
        <w:tc>
          <w:tcPr>
            <w:tcW w:w="253" w:type="pct"/>
            <w:tcBorders>
              <w:top w:val="nil"/>
              <w:left w:val="nil"/>
              <w:bottom w:val="single" w:sz="4" w:space="0" w:color="auto"/>
              <w:right w:val="nil"/>
            </w:tcBorders>
            <w:shd w:val="clear" w:color="auto" w:fill="auto"/>
            <w:noWrap/>
            <w:vAlign w:val="center"/>
            <w:hideMark/>
          </w:tcPr>
          <w:p w14:paraId="32D3C1CB"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00BE642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Combined</w:t>
            </w:r>
          </w:p>
        </w:tc>
        <w:tc>
          <w:tcPr>
            <w:tcW w:w="303" w:type="pct"/>
            <w:tcBorders>
              <w:top w:val="nil"/>
              <w:left w:val="nil"/>
              <w:bottom w:val="single" w:sz="4" w:space="0" w:color="auto"/>
              <w:right w:val="nil"/>
            </w:tcBorders>
            <w:shd w:val="clear" w:color="auto" w:fill="auto"/>
            <w:noWrap/>
            <w:vAlign w:val="center"/>
            <w:hideMark/>
          </w:tcPr>
          <w:p w14:paraId="23154373"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shd w:val="clear" w:color="auto" w:fill="auto"/>
            <w:noWrap/>
            <w:vAlign w:val="center"/>
            <w:hideMark/>
          </w:tcPr>
          <w:p w14:paraId="01C9625B"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03" w:type="pct"/>
            <w:tcBorders>
              <w:top w:val="nil"/>
              <w:left w:val="nil"/>
              <w:bottom w:val="single" w:sz="4" w:space="0" w:color="auto"/>
              <w:right w:val="nil"/>
            </w:tcBorders>
            <w:shd w:val="clear" w:color="auto" w:fill="auto"/>
            <w:noWrap/>
            <w:vAlign w:val="center"/>
            <w:hideMark/>
          </w:tcPr>
          <w:p w14:paraId="25CEF84B"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vAlign w:val="center"/>
          </w:tcPr>
          <w:p w14:paraId="10180C10"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hideMark/>
          </w:tcPr>
          <w:p w14:paraId="0593742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w:t>
            </w:r>
          </w:p>
          <w:p w14:paraId="04DADB9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[4-5]</w:t>
            </w:r>
          </w:p>
        </w:tc>
        <w:tc>
          <w:tcPr>
            <w:tcW w:w="405" w:type="pct"/>
            <w:tcBorders>
              <w:top w:val="nil"/>
              <w:left w:val="nil"/>
              <w:bottom w:val="single" w:sz="4" w:space="0" w:color="auto"/>
              <w:right w:val="nil"/>
            </w:tcBorders>
            <w:shd w:val="clear" w:color="auto" w:fill="auto"/>
            <w:noWrap/>
            <w:vAlign w:val="center"/>
            <w:hideMark/>
          </w:tcPr>
          <w:p w14:paraId="5B25DCA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797 </w:t>
            </w:r>
          </w:p>
          <w:p w14:paraId="568F7AE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[754-842]</w:t>
            </w:r>
          </w:p>
        </w:tc>
        <w:tc>
          <w:tcPr>
            <w:tcW w:w="456" w:type="pct"/>
            <w:tcBorders>
              <w:top w:val="nil"/>
              <w:left w:val="nil"/>
              <w:bottom w:val="single" w:sz="4" w:space="0" w:color="auto"/>
              <w:right w:val="nil"/>
            </w:tcBorders>
            <w:shd w:val="clear" w:color="auto" w:fill="auto"/>
            <w:noWrap/>
            <w:vAlign w:val="center"/>
            <w:hideMark/>
          </w:tcPr>
          <w:p w14:paraId="596ACBE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2671</w:t>
            </w:r>
          </w:p>
          <w:p w14:paraId="711E456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[2625-2714]</w:t>
            </w:r>
          </w:p>
        </w:tc>
        <w:tc>
          <w:tcPr>
            <w:tcW w:w="354" w:type="pct"/>
            <w:tcBorders>
              <w:top w:val="nil"/>
              <w:left w:val="nil"/>
              <w:bottom w:val="single" w:sz="4" w:space="0" w:color="auto"/>
              <w:right w:val="nil"/>
            </w:tcBorders>
            <w:shd w:val="clear" w:color="auto" w:fill="auto"/>
            <w:noWrap/>
            <w:vAlign w:val="center"/>
            <w:hideMark/>
          </w:tcPr>
          <w:p w14:paraId="31592F0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4 </w:t>
            </w:r>
          </w:p>
          <w:p w14:paraId="456DD24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[3-4]</w:t>
            </w:r>
          </w:p>
        </w:tc>
        <w:tc>
          <w:tcPr>
            <w:tcW w:w="506" w:type="pct"/>
            <w:tcBorders>
              <w:top w:val="nil"/>
              <w:left w:val="nil"/>
              <w:bottom w:val="single" w:sz="4" w:space="0" w:color="auto"/>
              <w:right w:val="nil"/>
            </w:tcBorders>
            <w:shd w:val="clear" w:color="auto" w:fill="auto"/>
            <w:noWrap/>
            <w:vAlign w:val="center"/>
            <w:hideMark/>
          </w:tcPr>
          <w:p w14:paraId="212879C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57.14 ± 4.00 [48.57-65.71]</w:t>
            </w:r>
          </w:p>
        </w:tc>
        <w:tc>
          <w:tcPr>
            <w:tcW w:w="506" w:type="pct"/>
            <w:tcBorders>
              <w:top w:val="nil"/>
              <w:left w:val="nil"/>
              <w:bottom w:val="single" w:sz="4" w:space="0" w:color="auto"/>
              <w:right w:val="nil"/>
            </w:tcBorders>
            <w:shd w:val="clear" w:color="auto" w:fill="auto"/>
            <w:noWrap/>
            <w:vAlign w:val="center"/>
            <w:hideMark/>
          </w:tcPr>
          <w:p w14:paraId="28D4C9E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77.03 ± 0.58 [75.71-78.26]</w:t>
            </w:r>
          </w:p>
        </w:tc>
        <w:tc>
          <w:tcPr>
            <w:tcW w:w="496" w:type="pct"/>
            <w:tcBorders>
              <w:top w:val="nil"/>
              <w:left w:val="nil"/>
              <w:bottom w:val="single" w:sz="4" w:space="0" w:color="auto"/>
              <w:right w:val="nil"/>
            </w:tcBorders>
            <w:shd w:val="clear" w:color="auto" w:fill="auto"/>
            <w:noWrap/>
            <w:vAlign w:val="center"/>
            <w:hideMark/>
          </w:tcPr>
          <w:p w14:paraId="065220A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67.09 ± 2.00 [62.62-71.53]</w:t>
            </w:r>
          </w:p>
        </w:tc>
      </w:tr>
      <w:tr w:rsidR="00123F72" w:rsidRPr="00123F72" w14:paraId="749F981C" w14:textId="77777777" w:rsidTr="00123F72">
        <w:trPr>
          <w:trHeight w:val="320"/>
        </w:trPr>
        <w:tc>
          <w:tcPr>
            <w:tcW w:w="253" w:type="pct"/>
            <w:tcBorders>
              <w:top w:val="single" w:sz="4" w:space="0" w:color="auto"/>
              <w:left w:val="nil"/>
              <w:bottom w:val="nil"/>
              <w:right w:val="nil"/>
            </w:tcBorders>
            <w:shd w:val="clear" w:color="auto" w:fill="auto"/>
            <w:noWrap/>
            <w:vAlign w:val="center"/>
            <w:hideMark/>
          </w:tcPr>
          <w:p w14:paraId="29675F92" w14:textId="77777777" w:rsidR="004C5DE0" w:rsidRPr="00123F72" w:rsidRDefault="004C5DE0" w:rsidP="00A140D7">
            <w:pPr>
              <w:pStyle w:val="NormalWeb"/>
              <w:spacing w:before="0" w:beforeAutospacing="0" w:after="0" w:afterAutospacing="0"/>
              <w:rPr>
                <w:rFonts w:ascii="Aptos" w:hAnsi="Aptos" w:cs="Consolas"/>
                <w:sz w:val="15"/>
                <w:szCs w:val="15"/>
                <w:lang w:val="en-GB"/>
              </w:rPr>
            </w:pPr>
            <w:r w:rsidRPr="00123F72">
              <w:rPr>
                <w:rFonts w:ascii="Aptos" w:hAnsi="Aptos" w:cs="Consolas"/>
                <w:color w:val="000000"/>
                <w:sz w:val="15"/>
                <w:szCs w:val="15"/>
                <w:lang w:val="en-GB"/>
              </w:rPr>
              <w:t>Q14-MBRN</w:t>
            </w:r>
          </w:p>
          <w:p w14:paraId="7DCA3230"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single" w:sz="4" w:space="0" w:color="auto"/>
              <w:left w:val="nil"/>
              <w:bottom w:val="nil"/>
              <w:right w:val="nil"/>
            </w:tcBorders>
            <w:shd w:val="clear" w:color="auto" w:fill="auto"/>
            <w:noWrap/>
            <w:vAlign w:val="center"/>
            <w:hideMark/>
          </w:tcPr>
          <w:p w14:paraId="50F4469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Q14</w:t>
            </w:r>
          </w:p>
        </w:tc>
        <w:tc>
          <w:tcPr>
            <w:tcW w:w="303" w:type="pct"/>
            <w:tcBorders>
              <w:top w:val="single" w:sz="4" w:space="0" w:color="auto"/>
              <w:left w:val="nil"/>
              <w:bottom w:val="nil"/>
              <w:right w:val="nil"/>
            </w:tcBorders>
            <w:shd w:val="clear" w:color="auto" w:fill="auto"/>
            <w:noWrap/>
            <w:vAlign w:val="center"/>
            <w:hideMark/>
          </w:tcPr>
          <w:p w14:paraId="4644B89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47</w:t>
            </w:r>
          </w:p>
        </w:tc>
        <w:tc>
          <w:tcPr>
            <w:tcW w:w="355" w:type="pct"/>
            <w:tcBorders>
              <w:top w:val="single" w:sz="4" w:space="0" w:color="auto"/>
              <w:left w:val="nil"/>
              <w:bottom w:val="nil"/>
              <w:right w:val="nil"/>
            </w:tcBorders>
            <w:shd w:val="clear" w:color="auto" w:fill="auto"/>
            <w:noWrap/>
            <w:vAlign w:val="center"/>
            <w:hideMark/>
          </w:tcPr>
          <w:p w14:paraId="556A595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23149</w:t>
            </w:r>
          </w:p>
        </w:tc>
        <w:tc>
          <w:tcPr>
            <w:tcW w:w="303" w:type="pct"/>
            <w:tcBorders>
              <w:top w:val="single" w:sz="4" w:space="0" w:color="auto"/>
              <w:left w:val="nil"/>
              <w:bottom w:val="nil"/>
              <w:right w:val="nil"/>
            </w:tcBorders>
            <w:shd w:val="clear" w:color="auto" w:fill="auto"/>
            <w:noWrap/>
            <w:vAlign w:val="center"/>
            <w:hideMark/>
          </w:tcPr>
          <w:p w14:paraId="6BF31CD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38/ 10</w:t>
            </w:r>
          </w:p>
        </w:tc>
        <w:tc>
          <w:tcPr>
            <w:tcW w:w="355" w:type="pct"/>
            <w:tcBorders>
              <w:top w:val="single" w:sz="4" w:space="0" w:color="auto"/>
              <w:left w:val="nil"/>
              <w:bottom w:val="nil"/>
              <w:right w:val="nil"/>
            </w:tcBorders>
            <w:vAlign w:val="center"/>
          </w:tcPr>
          <w:p w14:paraId="68A5B4E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18520/ 4630</w:t>
            </w:r>
          </w:p>
        </w:tc>
        <w:tc>
          <w:tcPr>
            <w:tcW w:w="354" w:type="pct"/>
            <w:tcBorders>
              <w:top w:val="single" w:sz="4" w:space="0" w:color="auto"/>
              <w:left w:val="nil"/>
              <w:bottom w:val="nil"/>
              <w:right w:val="nil"/>
            </w:tcBorders>
            <w:shd w:val="clear" w:color="auto" w:fill="auto"/>
            <w:noWrap/>
            <w:vAlign w:val="center"/>
            <w:hideMark/>
          </w:tcPr>
          <w:p w14:paraId="3819CB2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w:t>
            </w:r>
          </w:p>
          <w:p w14:paraId="50924FD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[5-6]</w:t>
            </w:r>
          </w:p>
        </w:tc>
        <w:tc>
          <w:tcPr>
            <w:tcW w:w="405" w:type="pct"/>
            <w:tcBorders>
              <w:top w:val="single" w:sz="4" w:space="0" w:color="auto"/>
              <w:left w:val="nil"/>
              <w:bottom w:val="nil"/>
              <w:right w:val="nil"/>
            </w:tcBorders>
            <w:shd w:val="clear" w:color="auto" w:fill="auto"/>
            <w:noWrap/>
            <w:vAlign w:val="center"/>
            <w:hideMark/>
          </w:tcPr>
          <w:p w14:paraId="180E7E7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1029 </w:t>
            </w:r>
          </w:p>
          <w:p w14:paraId="7F16895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[981-1074]</w:t>
            </w:r>
          </w:p>
        </w:tc>
        <w:tc>
          <w:tcPr>
            <w:tcW w:w="456" w:type="pct"/>
            <w:tcBorders>
              <w:top w:val="single" w:sz="4" w:space="0" w:color="auto"/>
              <w:left w:val="nil"/>
              <w:bottom w:val="nil"/>
              <w:right w:val="nil"/>
            </w:tcBorders>
            <w:shd w:val="clear" w:color="auto" w:fill="auto"/>
            <w:noWrap/>
            <w:vAlign w:val="center"/>
            <w:hideMark/>
          </w:tcPr>
          <w:p w14:paraId="1EA1022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3603</w:t>
            </w:r>
          </w:p>
          <w:p w14:paraId="21DCDA7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[3556-3649]</w:t>
            </w:r>
          </w:p>
        </w:tc>
        <w:tc>
          <w:tcPr>
            <w:tcW w:w="354" w:type="pct"/>
            <w:tcBorders>
              <w:top w:val="single" w:sz="4" w:space="0" w:color="auto"/>
              <w:left w:val="nil"/>
              <w:bottom w:val="nil"/>
              <w:right w:val="nil"/>
            </w:tcBorders>
            <w:shd w:val="clear" w:color="auto" w:fill="auto"/>
            <w:noWrap/>
            <w:vAlign w:val="center"/>
            <w:hideMark/>
          </w:tcPr>
          <w:p w14:paraId="30B55BC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5 </w:t>
            </w:r>
          </w:p>
          <w:p w14:paraId="388E874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[4-5]</w:t>
            </w:r>
          </w:p>
        </w:tc>
        <w:tc>
          <w:tcPr>
            <w:tcW w:w="506" w:type="pct"/>
            <w:tcBorders>
              <w:top w:val="single" w:sz="4" w:space="0" w:color="auto"/>
              <w:left w:val="nil"/>
              <w:bottom w:val="nil"/>
              <w:right w:val="nil"/>
            </w:tcBorders>
            <w:shd w:val="clear" w:color="auto" w:fill="auto"/>
            <w:noWrap/>
            <w:vAlign w:val="center"/>
            <w:hideMark/>
          </w:tcPr>
          <w:p w14:paraId="4EE8B28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56.52 ± 3.98 [46.67-63.78]</w:t>
            </w:r>
          </w:p>
        </w:tc>
        <w:tc>
          <w:tcPr>
            <w:tcW w:w="506" w:type="pct"/>
            <w:tcBorders>
              <w:top w:val="single" w:sz="4" w:space="0" w:color="auto"/>
              <w:left w:val="nil"/>
              <w:bottom w:val="nil"/>
              <w:right w:val="nil"/>
            </w:tcBorders>
            <w:shd w:val="clear" w:color="auto" w:fill="auto"/>
            <w:noWrap/>
            <w:vAlign w:val="center"/>
            <w:hideMark/>
          </w:tcPr>
          <w:p w14:paraId="5015583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77.79 ± 0.46 [76.80-78.81]</w:t>
            </w:r>
          </w:p>
        </w:tc>
        <w:tc>
          <w:tcPr>
            <w:tcW w:w="496" w:type="pct"/>
            <w:tcBorders>
              <w:top w:val="single" w:sz="4" w:space="0" w:color="auto"/>
              <w:left w:val="nil"/>
              <w:bottom w:val="nil"/>
              <w:right w:val="nil"/>
            </w:tcBorders>
            <w:shd w:val="clear" w:color="auto" w:fill="auto"/>
            <w:noWrap/>
            <w:vAlign w:val="center"/>
            <w:hideMark/>
          </w:tcPr>
          <w:p w14:paraId="5DE6A6F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67.15 ± 1.97 [62.24-70.57]</w:t>
            </w:r>
          </w:p>
        </w:tc>
      </w:tr>
      <w:tr w:rsidR="00123F72" w:rsidRPr="00123F72" w14:paraId="34F13C18" w14:textId="77777777" w:rsidTr="00123F72">
        <w:trPr>
          <w:trHeight w:val="320"/>
        </w:trPr>
        <w:tc>
          <w:tcPr>
            <w:tcW w:w="253" w:type="pct"/>
            <w:tcBorders>
              <w:top w:val="nil"/>
              <w:left w:val="nil"/>
              <w:right w:val="nil"/>
            </w:tcBorders>
            <w:shd w:val="clear" w:color="auto" w:fill="auto"/>
            <w:noWrap/>
            <w:vAlign w:val="center"/>
            <w:hideMark/>
          </w:tcPr>
          <w:p w14:paraId="299B503A"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right w:val="nil"/>
            </w:tcBorders>
            <w:shd w:val="clear" w:color="auto" w:fill="auto"/>
            <w:noWrap/>
            <w:vAlign w:val="center"/>
            <w:hideMark/>
          </w:tcPr>
          <w:p w14:paraId="466183A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MBRN</w:t>
            </w:r>
          </w:p>
        </w:tc>
        <w:tc>
          <w:tcPr>
            <w:tcW w:w="303" w:type="pct"/>
            <w:tcBorders>
              <w:top w:val="nil"/>
              <w:left w:val="nil"/>
              <w:right w:val="nil"/>
            </w:tcBorders>
            <w:shd w:val="clear" w:color="auto" w:fill="auto"/>
            <w:noWrap/>
            <w:vAlign w:val="center"/>
            <w:hideMark/>
          </w:tcPr>
          <w:p w14:paraId="26059669"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right w:val="nil"/>
            </w:tcBorders>
            <w:shd w:val="clear" w:color="auto" w:fill="auto"/>
            <w:noWrap/>
            <w:vAlign w:val="center"/>
            <w:hideMark/>
          </w:tcPr>
          <w:p w14:paraId="3F67F8B6" w14:textId="77777777" w:rsidR="004C5DE0" w:rsidRPr="00123F72" w:rsidRDefault="004C5DE0" w:rsidP="00A140D7">
            <w:pPr>
              <w:spacing w:after="0" w:line="240" w:lineRule="auto"/>
              <w:jc w:val="center"/>
              <w:rPr>
                <w:rFonts w:ascii="Aptos" w:hAnsi="Aptos" w:cs="Consolas"/>
                <w:sz w:val="15"/>
                <w:szCs w:val="15"/>
                <w:lang w:val="en-GB"/>
              </w:rPr>
            </w:pPr>
          </w:p>
        </w:tc>
        <w:tc>
          <w:tcPr>
            <w:tcW w:w="303" w:type="pct"/>
            <w:tcBorders>
              <w:top w:val="nil"/>
              <w:left w:val="nil"/>
              <w:right w:val="nil"/>
            </w:tcBorders>
            <w:shd w:val="clear" w:color="auto" w:fill="auto"/>
            <w:noWrap/>
            <w:vAlign w:val="center"/>
            <w:hideMark/>
          </w:tcPr>
          <w:p w14:paraId="12BD2B4C" w14:textId="77777777" w:rsidR="004C5DE0" w:rsidRPr="00123F72" w:rsidRDefault="004C5DE0" w:rsidP="00A140D7">
            <w:pPr>
              <w:spacing w:after="0" w:line="240" w:lineRule="auto"/>
              <w:jc w:val="center"/>
              <w:rPr>
                <w:rFonts w:ascii="Aptos" w:hAnsi="Aptos" w:cs="Consolas"/>
                <w:sz w:val="15"/>
                <w:szCs w:val="15"/>
                <w:lang w:val="en-GB"/>
              </w:rPr>
            </w:pPr>
          </w:p>
        </w:tc>
        <w:tc>
          <w:tcPr>
            <w:tcW w:w="355" w:type="pct"/>
            <w:tcBorders>
              <w:top w:val="nil"/>
              <w:left w:val="nil"/>
              <w:right w:val="nil"/>
            </w:tcBorders>
            <w:vAlign w:val="center"/>
          </w:tcPr>
          <w:p w14:paraId="7E32B987"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right w:val="nil"/>
            </w:tcBorders>
            <w:shd w:val="clear" w:color="auto" w:fill="auto"/>
            <w:noWrap/>
            <w:vAlign w:val="center"/>
            <w:hideMark/>
          </w:tcPr>
          <w:p w14:paraId="7B0475B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w:t>
            </w:r>
          </w:p>
          <w:p w14:paraId="7524C91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[3-6]</w:t>
            </w:r>
          </w:p>
        </w:tc>
        <w:tc>
          <w:tcPr>
            <w:tcW w:w="405" w:type="pct"/>
            <w:tcBorders>
              <w:top w:val="nil"/>
              <w:left w:val="nil"/>
              <w:right w:val="nil"/>
            </w:tcBorders>
            <w:shd w:val="clear" w:color="auto" w:fill="auto"/>
            <w:noWrap/>
            <w:vAlign w:val="center"/>
            <w:hideMark/>
          </w:tcPr>
          <w:p w14:paraId="1F44636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1655</w:t>
            </w:r>
          </w:p>
          <w:p w14:paraId="1DA7639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[1546-1778]</w:t>
            </w:r>
          </w:p>
        </w:tc>
        <w:tc>
          <w:tcPr>
            <w:tcW w:w="456" w:type="pct"/>
            <w:tcBorders>
              <w:top w:val="nil"/>
              <w:left w:val="nil"/>
              <w:right w:val="nil"/>
            </w:tcBorders>
            <w:shd w:val="clear" w:color="auto" w:fill="auto"/>
            <w:noWrap/>
            <w:vAlign w:val="center"/>
            <w:hideMark/>
          </w:tcPr>
          <w:p w14:paraId="39A3FED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2976</w:t>
            </w:r>
          </w:p>
          <w:p w14:paraId="6373F19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[2853-3085]</w:t>
            </w:r>
          </w:p>
        </w:tc>
        <w:tc>
          <w:tcPr>
            <w:tcW w:w="354" w:type="pct"/>
            <w:tcBorders>
              <w:top w:val="nil"/>
              <w:left w:val="nil"/>
              <w:right w:val="nil"/>
            </w:tcBorders>
            <w:shd w:val="clear" w:color="auto" w:fill="auto"/>
            <w:noWrap/>
            <w:vAlign w:val="center"/>
            <w:hideMark/>
          </w:tcPr>
          <w:p w14:paraId="7208213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6 </w:t>
            </w:r>
          </w:p>
          <w:p w14:paraId="3CF03D3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[5-7]</w:t>
            </w:r>
          </w:p>
        </w:tc>
        <w:tc>
          <w:tcPr>
            <w:tcW w:w="506" w:type="pct"/>
            <w:tcBorders>
              <w:top w:val="nil"/>
              <w:left w:val="nil"/>
              <w:right w:val="nil"/>
            </w:tcBorders>
            <w:shd w:val="clear" w:color="auto" w:fill="auto"/>
            <w:noWrap/>
            <w:vAlign w:val="center"/>
            <w:hideMark/>
          </w:tcPr>
          <w:p w14:paraId="676A0E6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44.95 ± 5.47 [30.22-54.67]</w:t>
            </w:r>
          </w:p>
        </w:tc>
        <w:tc>
          <w:tcPr>
            <w:tcW w:w="506" w:type="pct"/>
            <w:tcBorders>
              <w:top w:val="nil"/>
              <w:left w:val="nil"/>
              <w:right w:val="nil"/>
            </w:tcBorders>
            <w:shd w:val="clear" w:color="auto" w:fill="auto"/>
            <w:noWrap/>
            <w:vAlign w:val="center"/>
            <w:hideMark/>
          </w:tcPr>
          <w:p w14:paraId="6AB8271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64.26 ± 1.25 [61.61-66.61]</w:t>
            </w:r>
          </w:p>
        </w:tc>
        <w:tc>
          <w:tcPr>
            <w:tcW w:w="496" w:type="pct"/>
            <w:tcBorders>
              <w:top w:val="nil"/>
              <w:left w:val="nil"/>
              <w:right w:val="nil"/>
            </w:tcBorders>
            <w:shd w:val="clear" w:color="auto" w:fill="auto"/>
            <w:noWrap/>
            <w:vAlign w:val="center"/>
            <w:hideMark/>
          </w:tcPr>
          <w:p w14:paraId="35C07FB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54.61 ± 2.66 [47.91-59.01]</w:t>
            </w:r>
          </w:p>
        </w:tc>
      </w:tr>
      <w:tr w:rsidR="00123F72" w:rsidRPr="00123F72" w14:paraId="3106AC26" w14:textId="77777777" w:rsidTr="00123F72">
        <w:trPr>
          <w:trHeight w:val="320"/>
        </w:trPr>
        <w:tc>
          <w:tcPr>
            <w:tcW w:w="253" w:type="pct"/>
            <w:tcBorders>
              <w:top w:val="nil"/>
              <w:left w:val="nil"/>
              <w:bottom w:val="single" w:sz="6" w:space="0" w:color="auto"/>
              <w:right w:val="nil"/>
            </w:tcBorders>
            <w:shd w:val="clear" w:color="auto" w:fill="auto"/>
            <w:noWrap/>
            <w:vAlign w:val="center"/>
            <w:hideMark/>
          </w:tcPr>
          <w:p w14:paraId="259B34AB"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single" w:sz="6" w:space="0" w:color="auto"/>
              <w:right w:val="nil"/>
            </w:tcBorders>
            <w:shd w:val="clear" w:color="auto" w:fill="auto"/>
            <w:noWrap/>
            <w:vAlign w:val="center"/>
            <w:hideMark/>
          </w:tcPr>
          <w:p w14:paraId="4E4056B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Combined</w:t>
            </w:r>
          </w:p>
        </w:tc>
        <w:tc>
          <w:tcPr>
            <w:tcW w:w="303" w:type="pct"/>
            <w:tcBorders>
              <w:top w:val="nil"/>
              <w:left w:val="nil"/>
              <w:bottom w:val="single" w:sz="6" w:space="0" w:color="auto"/>
              <w:right w:val="nil"/>
            </w:tcBorders>
            <w:shd w:val="clear" w:color="auto" w:fill="auto"/>
            <w:noWrap/>
            <w:vAlign w:val="center"/>
            <w:hideMark/>
          </w:tcPr>
          <w:p w14:paraId="154AA496"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6" w:space="0" w:color="auto"/>
              <w:right w:val="nil"/>
            </w:tcBorders>
            <w:shd w:val="clear" w:color="auto" w:fill="auto"/>
            <w:noWrap/>
            <w:vAlign w:val="center"/>
            <w:hideMark/>
          </w:tcPr>
          <w:p w14:paraId="6B98D1A0"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03" w:type="pct"/>
            <w:tcBorders>
              <w:top w:val="nil"/>
              <w:left w:val="nil"/>
              <w:bottom w:val="single" w:sz="6" w:space="0" w:color="auto"/>
              <w:right w:val="nil"/>
            </w:tcBorders>
            <w:shd w:val="clear" w:color="auto" w:fill="auto"/>
            <w:noWrap/>
            <w:vAlign w:val="center"/>
            <w:hideMark/>
          </w:tcPr>
          <w:p w14:paraId="60AEDDBC"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6" w:space="0" w:color="auto"/>
              <w:right w:val="nil"/>
            </w:tcBorders>
            <w:vAlign w:val="center"/>
          </w:tcPr>
          <w:p w14:paraId="2F7D63D1"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single" w:sz="6" w:space="0" w:color="auto"/>
              <w:right w:val="nil"/>
            </w:tcBorders>
            <w:shd w:val="clear" w:color="auto" w:fill="auto"/>
            <w:noWrap/>
            <w:vAlign w:val="center"/>
            <w:hideMark/>
          </w:tcPr>
          <w:p w14:paraId="786B1FB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w:t>
            </w:r>
          </w:p>
          <w:p w14:paraId="40ABB02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[5-6]</w:t>
            </w:r>
          </w:p>
        </w:tc>
        <w:tc>
          <w:tcPr>
            <w:tcW w:w="405" w:type="pct"/>
            <w:tcBorders>
              <w:top w:val="nil"/>
              <w:left w:val="nil"/>
              <w:bottom w:val="single" w:sz="6" w:space="0" w:color="auto"/>
              <w:right w:val="nil"/>
            </w:tcBorders>
            <w:shd w:val="clear" w:color="auto" w:fill="auto"/>
            <w:noWrap/>
            <w:vAlign w:val="center"/>
            <w:hideMark/>
          </w:tcPr>
          <w:p w14:paraId="1592975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1006 </w:t>
            </w:r>
          </w:p>
          <w:p w14:paraId="33C410F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[956-1052]</w:t>
            </w:r>
          </w:p>
        </w:tc>
        <w:tc>
          <w:tcPr>
            <w:tcW w:w="456" w:type="pct"/>
            <w:tcBorders>
              <w:top w:val="nil"/>
              <w:left w:val="nil"/>
              <w:bottom w:val="single" w:sz="6" w:space="0" w:color="auto"/>
              <w:right w:val="nil"/>
            </w:tcBorders>
            <w:shd w:val="clear" w:color="auto" w:fill="auto"/>
            <w:noWrap/>
            <w:vAlign w:val="center"/>
            <w:hideMark/>
          </w:tcPr>
          <w:p w14:paraId="03CC787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3626</w:t>
            </w:r>
          </w:p>
          <w:p w14:paraId="5636AD7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[3579-3674]</w:t>
            </w:r>
          </w:p>
        </w:tc>
        <w:tc>
          <w:tcPr>
            <w:tcW w:w="354" w:type="pct"/>
            <w:tcBorders>
              <w:top w:val="nil"/>
              <w:left w:val="nil"/>
              <w:bottom w:val="single" w:sz="6" w:space="0" w:color="auto"/>
              <w:right w:val="nil"/>
            </w:tcBorders>
            <w:shd w:val="clear" w:color="auto" w:fill="auto"/>
            <w:noWrap/>
            <w:vAlign w:val="center"/>
            <w:hideMark/>
          </w:tcPr>
          <w:p w14:paraId="0AAABE6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5 </w:t>
            </w:r>
          </w:p>
          <w:p w14:paraId="5358148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[4-5]</w:t>
            </w:r>
          </w:p>
        </w:tc>
        <w:tc>
          <w:tcPr>
            <w:tcW w:w="506" w:type="pct"/>
            <w:tcBorders>
              <w:top w:val="nil"/>
              <w:left w:val="nil"/>
              <w:bottom w:val="single" w:sz="6" w:space="0" w:color="auto"/>
              <w:right w:val="nil"/>
            </w:tcBorders>
            <w:shd w:val="clear" w:color="auto" w:fill="auto"/>
            <w:noWrap/>
            <w:vAlign w:val="center"/>
            <w:hideMark/>
          </w:tcPr>
          <w:p w14:paraId="7518F42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56.88 ± 3.33 [48.67-64.00]</w:t>
            </w:r>
          </w:p>
        </w:tc>
        <w:tc>
          <w:tcPr>
            <w:tcW w:w="506" w:type="pct"/>
            <w:tcBorders>
              <w:top w:val="nil"/>
              <w:left w:val="nil"/>
              <w:bottom w:val="single" w:sz="6" w:space="0" w:color="auto"/>
              <w:right w:val="nil"/>
            </w:tcBorders>
            <w:shd w:val="clear" w:color="auto" w:fill="auto"/>
            <w:noWrap/>
            <w:vAlign w:val="center"/>
            <w:hideMark/>
          </w:tcPr>
          <w:p w14:paraId="595A9BC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78.30 ± 0.47 [77.29-79.35]</w:t>
            </w:r>
          </w:p>
        </w:tc>
        <w:tc>
          <w:tcPr>
            <w:tcW w:w="496" w:type="pct"/>
            <w:tcBorders>
              <w:top w:val="nil"/>
              <w:left w:val="nil"/>
              <w:bottom w:val="single" w:sz="6" w:space="0" w:color="auto"/>
              <w:right w:val="nil"/>
            </w:tcBorders>
            <w:shd w:val="clear" w:color="auto" w:fill="auto"/>
            <w:noWrap/>
            <w:vAlign w:val="center"/>
            <w:hideMark/>
          </w:tcPr>
          <w:p w14:paraId="04183DC7" w14:textId="77777777" w:rsidR="004C5DE0" w:rsidRPr="00123F72" w:rsidRDefault="004C5DE0" w:rsidP="00A140D7">
            <w:pPr>
              <w:spacing w:after="0" w:line="240" w:lineRule="auto"/>
              <w:jc w:val="center"/>
              <w:rPr>
                <w:rFonts w:ascii="Aptos" w:hAnsi="Aptos" w:cs="Consolas"/>
                <w:b/>
                <w:bCs/>
                <w:color w:val="000000"/>
                <w:sz w:val="15"/>
                <w:szCs w:val="15"/>
                <w:lang w:val="en-GB"/>
              </w:rPr>
            </w:pPr>
            <w:r w:rsidRPr="00123F72">
              <w:rPr>
                <w:rFonts w:ascii="Aptos" w:hAnsi="Aptos" w:cs="Consolas"/>
                <w:b/>
                <w:bCs/>
                <w:color w:val="000000"/>
                <w:sz w:val="15"/>
                <w:szCs w:val="15"/>
                <w:lang w:val="en-GB"/>
              </w:rPr>
              <w:t>67.59 ± 1.67 [63.64-71.32]</w:t>
            </w:r>
          </w:p>
        </w:tc>
      </w:tr>
      <w:tr w:rsidR="00123F72" w:rsidRPr="00123F72" w14:paraId="55CE736C" w14:textId="77777777" w:rsidTr="00123F72">
        <w:trPr>
          <w:trHeight w:val="320"/>
        </w:trPr>
        <w:tc>
          <w:tcPr>
            <w:tcW w:w="253" w:type="pct"/>
            <w:tcBorders>
              <w:top w:val="single" w:sz="6" w:space="0" w:color="auto"/>
              <w:left w:val="nil"/>
              <w:bottom w:val="nil"/>
              <w:right w:val="nil"/>
            </w:tcBorders>
            <w:shd w:val="clear" w:color="auto" w:fill="auto"/>
            <w:noWrap/>
            <w:vAlign w:val="center"/>
          </w:tcPr>
          <w:p w14:paraId="6806F1C3" w14:textId="77777777" w:rsidR="004C5DE0" w:rsidRPr="00123F72" w:rsidRDefault="004C5DE0" w:rsidP="00A140D7">
            <w:pPr>
              <w:pStyle w:val="NormalWeb"/>
              <w:spacing w:before="0" w:beforeAutospacing="0" w:after="0" w:afterAutospacing="0"/>
              <w:rPr>
                <w:rFonts w:ascii="Aptos" w:hAnsi="Aptos" w:cs="Consolas"/>
                <w:sz w:val="15"/>
                <w:szCs w:val="15"/>
                <w:lang w:val="en-GB"/>
              </w:rPr>
            </w:pPr>
            <w:r w:rsidRPr="00123F72">
              <w:rPr>
                <w:rFonts w:ascii="Aptos" w:hAnsi="Aptos" w:cs="Consolas"/>
                <w:color w:val="000000"/>
                <w:sz w:val="15"/>
                <w:szCs w:val="15"/>
                <w:lang w:val="en-GB"/>
              </w:rPr>
              <w:t>Q14-NPR</w:t>
            </w:r>
          </w:p>
        </w:tc>
        <w:tc>
          <w:tcPr>
            <w:tcW w:w="354" w:type="pct"/>
            <w:tcBorders>
              <w:top w:val="single" w:sz="6" w:space="0" w:color="auto"/>
              <w:left w:val="nil"/>
              <w:bottom w:val="nil"/>
              <w:right w:val="nil"/>
            </w:tcBorders>
            <w:shd w:val="clear" w:color="auto" w:fill="auto"/>
            <w:noWrap/>
            <w:vAlign w:val="center"/>
          </w:tcPr>
          <w:p w14:paraId="6D75BC6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Q14</w:t>
            </w:r>
          </w:p>
        </w:tc>
        <w:tc>
          <w:tcPr>
            <w:tcW w:w="303" w:type="pct"/>
            <w:tcBorders>
              <w:top w:val="single" w:sz="6" w:space="0" w:color="auto"/>
              <w:left w:val="nil"/>
              <w:bottom w:val="nil"/>
              <w:right w:val="nil"/>
            </w:tcBorders>
            <w:shd w:val="clear" w:color="auto" w:fill="auto"/>
            <w:noWrap/>
            <w:vAlign w:val="center"/>
          </w:tcPr>
          <w:p w14:paraId="58C8965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48</w:t>
            </w:r>
          </w:p>
        </w:tc>
        <w:tc>
          <w:tcPr>
            <w:tcW w:w="355" w:type="pct"/>
            <w:tcBorders>
              <w:top w:val="single" w:sz="6" w:space="0" w:color="auto"/>
              <w:left w:val="nil"/>
              <w:bottom w:val="nil"/>
              <w:right w:val="nil"/>
            </w:tcBorders>
            <w:shd w:val="clear" w:color="auto" w:fill="auto"/>
            <w:noWrap/>
            <w:vAlign w:val="center"/>
          </w:tcPr>
          <w:p w14:paraId="223CCEB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23464</w:t>
            </w:r>
          </w:p>
        </w:tc>
        <w:tc>
          <w:tcPr>
            <w:tcW w:w="303" w:type="pct"/>
            <w:tcBorders>
              <w:top w:val="single" w:sz="6" w:space="0" w:color="auto"/>
              <w:left w:val="nil"/>
              <w:bottom w:val="nil"/>
              <w:right w:val="nil"/>
            </w:tcBorders>
            <w:shd w:val="clear" w:color="auto" w:fill="auto"/>
            <w:noWrap/>
            <w:vAlign w:val="center"/>
          </w:tcPr>
          <w:p w14:paraId="11D2278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39/ 10</w:t>
            </w:r>
          </w:p>
        </w:tc>
        <w:tc>
          <w:tcPr>
            <w:tcW w:w="355" w:type="pct"/>
            <w:tcBorders>
              <w:top w:val="single" w:sz="6" w:space="0" w:color="auto"/>
              <w:left w:val="nil"/>
              <w:bottom w:val="nil"/>
              <w:right w:val="nil"/>
            </w:tcBorders>
            <w:vAlign w:val="center"/>
          </w:tcPr>
          <w:p w14:paraId="46434DF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18772/ 4693</w:t>
            </w:r>
          </w:p>
        </w:tc>
        <w:tc>
          <w:tcPr>
            <w:tcW w:w="354" w:type="pct"/>
            <w:tcBorders>
              <w:top w:val="single" w:sz="6" w:space="0" w:color="auto"/>
              <w:left w:val="nil"/>
              <w:bottom w:val="nil"/>
              <w:right w:val="nil"/>
            </w:tcBorders>
            <w:shd w:val="clear" w:color="auto" w:fill="auto"/>
            <w:noWrap/>
            <w:vAlign w:val="center"/>
          </w:tcPr>
          <w:p w14:paraId="1F12FA7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w:t>
            </w:r>
          </w:p>
          <w:p w14:paraId="361F52C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[5-6]</w:t>
            </w:r>
          </w:p>
        </w:tc>
        <w:tc>
          <w:tcPr>
            <w:tcW w:w="405" w:type="pct"/>
            <w:tcBorders>
              <w:top w:val="single" w:sz="6" w:space="0" w:color="auto"/>
              <w:left w:val="nil"/>
              <w:bottom w:val="nil"/>
              <w:right w:val="nil"/>
            </w:tcBorders>
            <w:shd w:val="clear" w:color="auto" w:fill="auto"/>
            <w:noWrap/>
            <w:vAlign w:val="center"/>
          </w:tcPr>
          <w:p w14:paraId="6AB6F122"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1017 </w:t>
            </w:r>
          </w:p>
          <w:p w14:paraId="074D8D9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[959-1063]</w:t>
            </w:r>
          </w:p>
        </w:tc>
        <w:tc>
          <w:tcPr>
            <w:tcW w:w="456" w:type="pct"/>
            <w:tcBorders>
              <w:top w:val="single" w:sz="6" w:space="0" w:color="auto"/>
              <w:left w:val="nil"/>
              <w:bottom w:val="nil"/>
              <w:right w:val="nil"/>
            </w:tcBorders>
            <w:shd w:val="clear" w:color="auto" w:fill="auto"/>
            <w:noWrap/>
            <w:vAlign w:val="center"/>
          </w:tcPr>
          <w:p w14:paraId="453D33A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3678</w:t>
            </w:r>
          </w:p>
          <w:p w14:paraId="57F3025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[3630-3735]</w:t>
            </w:r>
          </w:p>
        </w:tc>
        <w:tc>
          <w:tcPr>
            <w:tcW w:w="354" w:type="pct"/>
            <w:tcBorders>
              <w:top w:val="single" w:sz="6" w:space="0" w:color="auto"/>
              <w:left w:val="nil"/>
              <w:bottom w:val="nil"/>
              <w:right w:val="nil"/>
            </w:tcBorders>
            <w:shd w:val="clear" w:color="auto" w:fill="auto"/>
            <w:noWrap/>
            <w:vAlign w:val="center"/>
          </w:tcPr>
          <w:p w14:paraId="20AE267E"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5 </w:t>
            </w:r>
          </w:p>
          <w:p w14:paraId="5407638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[4-5]</w:t>
            </w:r>
          </w:p>
        </w:tc>
        <w:tc>
          <w:tcPr>
            <w:tcW w:w="506" w:type="pct"/>
            <w:tcBorders>
              <w:top w:val="single" w:sz="6" w:space="0" w:color="auto"/>
              <w:left w:val="nil"/>
              <w:bottom w:val="nil"/>
              <w:right w:val="nil"/>
            </w:tcBorders>
            <w:shd w:val="clear" w:color="auto" w:fill="auto"/>
            <w:noWrap/>
            <w:vAlign w:val="center"/>
          </w:tcPr>
          <w:p w14:paraId="3A82DF6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56.00 ± 3.41 [47.56-62.89]</w:t>
            </w:r>
          </w:p>
        </w:tc>
        <w:tc>
          <w:tcPr>
            <w:tcW w:w="506" w:type="pct"/>
            <w:tcBorders>
              <w:top w:val="single" w:sz="6" w:space="0" w:color="auto"/>
              <w:left w:val="nil"/>
              <w:bottom w:val="nil"/>
              <w:right w:val="nil"/>
            </w:tcBorders>
            <w:shd w:val="clear" w:color="auto" w:fill="auto"/>
            <w:noWrap/>
            <w:vAlign w:val="center"/>
          </w:tcPr>
          <w:p w14:paraId="49C161B0"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78.35 ± 0.46 [77.35-79.57]</w:t>
            </w:r>
          </w:p>
        </w:tc>
        <w:tc>
          <w:tcPr>
            <w:tcW w:w="496" w:type="pct"/>
            <w:tcBorders>
              <w:top w:val="single" w:sz="6" w:space="0" w:color="auto"/>
              <w:left w:val="nil"/>
              <w:bottom w:val="nil"/>
              <w:right w:val="nil"/>
            </w:tcBorders>
            <w:shd w:val="clear" w:color="auto" w:fill="auto"/>
            <w:noWrap/>
            <w:vAlign w:val="center"/>
          </w:tcPr>
          <w:p w14:paraId="1ACD6CA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67.17 ± 1.62 [63.24-70.53]</w:t>
            </w:r>
          </w:p>
        </w:tc>
      </w:tr>
      <w:tr w:rsidR="00123F72" w:rsidRPr="00123F72" w14:paraId="704D965D" w14:textId="77777777" w:rsidTr="00123F72">
        <w:trPr>
          <w:trHeight w:val="320"/>
        </w:trPr>
        <w:tc>
          <w:tcPr>
            <w:tcW w:w="253" w:type="pct"/>
            <w:tcBorders>
              <w:top w:val="nil"/>
              <w:left w:val="nil"/>
              <w:bottom w:val="nil"/>
              <w:right w:val="nil"/>
            </w:tcBorders>
            <w:shd w:val="clear" w:color="auto" w:fill="auto"/>
            <w:noWrap/>
            <w:vAlign w:val="center"/>
          </w:tcPr>
          <w:p w14:paraId="6C2EE2E1"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nil"/>
              <w:right w:val="nil"/>
            </w:tcBorders>
            <w:shd w:val="clear" w:color="auto" w:fill="auto"/>
            <w:noWrap/>
            <w:vAlign w:val="center"/>
          </w:tcPr>
          <w:p w14:paraId="5DC2BA1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NPR</w:t>
            </w:r>
          </w:p>
        </w:tc>
        <w:tc>
          <w:tcPr>
            <w:tcW w:w="303" w:type="pct"/>
            <w:tcBorders>
              <w:top w:val="nil"/>
              <w:left w:val="nil"/>
              <w:bottom w:val="nil"/>
              <w:right w:val="nil"/>
            </w:tcBorders>
            <w:shd w:val="clear" w:color="auto" w:fill="auto"/>
            <w:noWrap/>
            <w:vAlign w:val="center"/>
          </w:tcPr>
          <w:p w14:paraId="126AC56D"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nil"/>
              <w:right w:val="nil"/>
            </w:tcBorders>
            <w:shd w:val="clear" w:color="auto" w:fill="auto"/>
            <w:noWrap/>
            <w:vAlign w:val="center"/>
          </w:tcPr>
          <w:p w14:paraId="2524A6BD"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03" w:type="pct"/>
            <w:tcBorders>
              <w:top w:val="nil"/>
              <w:left w:val="nil"/>
              <w:bottom w:val="nil"/>
              <w:right w:val="nil"/>
            </w:tcBorders>
            <w:shd w:val="clear" w:color="auto" w:fill="auto"/>
            <w:noWrap/>
            <w:vAlign w:val="center"/>
          </w:tcPr>
          <w:p w14:paraId="0A1D66B9"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nil"/>
              <w:right w:val="nil"/>
            </w:tcBorders>
            <w:vAlign w:val="center"/>
          </w:tcPr>
          <w:p w14:paraId="24FA7451"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nil"/>
              <w:right w:val="nil"/>
            </w:tcBorders>
            <w:shd w:val="clear" w:color="auto" w:fill="auto"/>
            <w:noWrap/>
            <w:vAlign w:val="center"/>
          </w:tcPr>
          <w:p w14:paraId="374D083D"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w:t>
            </w:r>
          </w:p>
          <w:p w14:paraId="2141EA92"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[3-4]</w:t>
            </w:r>
          </w:p>
        </w:tc>
        <w:tc>
          <w:tcPr>
            <w:tcW w:w="405" w:type="pct"/>
            <w:tcBorders>
              <w:top w:val="nil"/>
              <w:left w:val="nil"/>
              <w:bottom w:val="nil"/>
              <w:right w:val="nil"/>
            </w:tcBorders>
            <w:shd w:val="clear" w:color="auto" w:fill="auto"/>
            <w:noWrap/>
            <w:vAlign w:val="center"/>
          </w:tcPr>
          <w:p w14:paraId="78D0B7C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835 </w:t>
            </w:r>
          </w:p>
          <w:p w14:paraId="7A275E33"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[801-878]</w:t>
            </w:r>
          </w:p>
        </w:tc>
        <w:tc>
          <w:tcPr>
            <w:tcW w:w="456" w:type="pct"/>
            <w:tcBorders>
              <w:top w:val="nil"/>
              <w:left w:val="nil"/>
              <w:bottom w:val="nil"/>
              <w:right w:val="nil"/>
            </w:tcBorders>
            <w:shd w:val="clear" w:color="auto" w:fill="auto"/>
            <w:noWrap/>
            <w:vAlign w:val="center"/>
          </w:tcPr>
          <w:p w14:paraId="5355D5F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3859</w:t>
            </w:r>
          </w:p>
          <w:p w14:paraId="1EFE664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[3815-3893]</w:t>
            </w:r>
          </w:p>
        </w:tc>
        <w:tc>
          <w:tcPr>
            <w:tcW w:w="354" w:type="pct"/>
            <w:tcBorders>
              <w:top w:val="nil"/>
              <w:left w:val="nil"/>
              <w:bottom w:val="nil"/>
              <w:right w:val="nil"/>
            </w:tcBorders>
            <w:shd w:val="clear" w:color="auto" w:fill="auto"/>
            <w:noWrap/>
            <w:vAlign w:val="center"/>
          </w:tcPr>
          <w:p w14:paraId="20A6B42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7 </w:t>
            </w:r>
          </w:p>
          <w:p w14:paraId="365AB18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[6-8]</w:t>
            </w:r>
          </w:p>
        </w:tc>
        <w:tc>
          <w:tcPr>
            <w:tcW w:w="506" w:type="pct"/>
            <w:tcBorders>
              <w:top w:val="nil"/>
              <w:left w:val="nil"/>
              <w:bottom w:val="nil"/>
              <w:right w:val="nil"/>
            </w:tcBorders>
            <w:shd w:val="clear" w:color="auto" w:fill="auto"/>
            <w:noWrap/>
            <w:vAlign w:val="center"/>
          </w:tcPr>
          <w:p w14:paraId="505A8FE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33.64 ± 3.85 [23.11-42.00]</w:t>
            </w:r>
          </w:p>
        </w:tc>
        <w:tc>
          <w:tcPr>
            <w:tcW w:w="506" w:type="pct"/>
            <w:tcBorders>
              <w:top w:val="nil"/>
              <w:left w:val="nil"/>
              <w:bottom w:val="nil"/>
              <w:right w:val="nil"/>
            </w:tcBorders>
            <w:shd w:val="clear" w:color="auto" w:fill="auto"/>
            <w:noWrap/>
            <w:vAlign w:val="center"/>
          </w:tcPr>
          <w:p w14:paraId="3D50037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82.22 ± 0.40 [81.29-82.93]</w:t>
            </w:r>
          </w:p>
        </w:tc>
        <w:tc>
          <w:tcPr>
            <w:tcW w:w="496" w:type="pct"/>
            <w:tcBorders>
              <w:top w:val="nil"/>
              <w:left w:val="nil"/>
              <w:bottom w:val="nil"/>
              <w:right w:val="nil"/>
            </w:tcBorders>
            <w:shd w:val="clear" w:color="auto" w:fill="auto"/>
            <w:noWrap/>
            <w:vAlign w:val="center"/>
          </w:tcPr>
          <w:p w14:paraId="41A19E95"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57.93 ± 1.79 [53.02-61.75]</w:t>
            </w:r>
          </w:p>
        </w:tc>
      </w:tr>
      <w:tr w:rsidR="00123F72" w:rsidRPr="00123F72" w14:paraId="187F4260" w14:textId="77777777" w:rsidTr="00123F72">
        <w:trPr>
          <w:trHeight w:val="320"/>
        </w:trPr>
        <w:tc>
          <w:tcPr>
            <w:tcW w:w="253" w:type="pct"/>
            <w:tcBorders>
              <w:top w:val="nil"/>
              <w:left w:val="nil"/>
              <w:bottom w:val="single" w:sz="4" w:space="0" w:color="auto"/>
              <w:right w:val="nil"/>
            </w:tcBorders>
            <w:shd w:val="clear" w:color="auto" w:fill="auto"/>
            <w:noWrap/>
            <w:vAlign w:val="center"/>
          </w:tcPr>
          <w:p w14:paraId="6B8E5EA0" w14:textId="77777777" w:rsidR="004C5DE0" w:rsidRPr="00123F72" w:rsidRDefault="004C5DE0" w:rsidP="00A140D7">
            <w:pPr>
              <w:spacing w:after="0" w:line="240" w:lineRule="auto"/>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tcPr>
          <w:p w14:paraId="4FD10F18"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Combined</w:t>
            </w:r>
          </w:p>
        </w:tc>
        <w:tc>
          <w:tcPr>
            <w:tcW w:w="303" w:type="pct"/>
            <w:tcBorders>
              <w:top w:val="nil"/>
              <w:left w:val="nil"/>
              <w:bottom w:val="single" w:sz="4" w:space="0" w:color="auto"/>
              <w:right w:val="nil"/>
            </w:tcBorders>
            <w:shd w:val="clear" w:color="auto" w:fill="auto"/>
            <w:noWrap/>
            <w:vAlign w:val="center"/>
          </w:tcPr>
          <w:p w14:paraId="223CE602"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shd w:val="clear" w:color="auto" w:fill="auto"/>
            <w:noWrap/>
            <w:vAlign w:val="center"/>
          </w:tcPr>
          <w:p w14:paraId="1550AFD9"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03" w:type="pct"/>
            <w:tcBorders>
              <w:top w:val="nil"/>
              <w:left w:val="nil"/>
              <w:bottom w:val="single" w:sz="4" w:space="0" w:color="auto"/>
              <w:right w:val="nil"/>
            </w:tcBorders>
            <w:shd w:val="clear" w:color="auto" w:fill="auto"/>
            <w:noWrap/>
            <w:vAlign w:val="center"/>
          </w:tcPr>
          <w:p w14:paraId="5376D87F"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5" w:type="pct"/>
            <w:tcBorders>
              <w:top w:val="nil"/>
              <w:left w:val="nil"/>
              <w:bottom w:val="single" w:sz="4" w:space="0" w:color="auto"/>
              <w:right w:val="nil"/>
            </w:tcBorders>
            <w:vAlign w:val="center"/>
          </w:tcPr>
          <w:p w14:paraId="115C509D" w14:textId="77777777" w:rsidR="004C5DE0" w:rsidRPr="00123F72" w:rsidRDefault="004C5DE0" w:rsidP="00A140D7">
            <w:pPr>
              <w:spacing w:after="0" w:line="240" w:lineRule="auto"/>
              <w:jc w:val="center"/>
              <w:rPr>
                <w:rFonts w:ascii="Aptos" w:hAnsi="Aptos" w:cs="Consolas"/>
                <w:color w:val="000000"/>
                <w:sz w:val="15"/>
                <w:szCs w:val="15"/>
                <w:lang w:val="en-GB"/>
              </w:rPr>
            </w:pPr>
          </w:p>
        </w:tc>
        <w:tc>
          <w:tcPr>
            <w:tcW w:w="354" w:type="pct"/>
            <w:tcBorders>
              <w:top w:val="nil"/>
              <w:left w:val="nil"/>
              <w:bottom w:val="single" w:sz="4" w:space="0" w:color="auto"/>
              <w:right w:val="nil"/>
            </w:tcBorders>
            <w:shd w:val="clear" w:color="auto" w:fill="auto"/>
            <w:noWrap/>
            <w:vAlign w:val="center"/>
          </w:tcPr>
          <w:p w14:paraId="1D8D4DA9"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6</w:t>
            </w:r>
          </w:p>
          <w:p w14:paraId="50E90FD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[5-7]</w:t>
            </w:r>
          </w:p>
        </w:tc>
        <w:tc>
          <w:tcPr>
            <w:tcW w:w="405" w:type="pct"/>
            <w:tcBorders>
              <w:top w:val="nil"/>
              <w:left w:val="nil"/>
              <w:bottom w:val="single" w:sz="4" w:space="0" w:color="auto"/>
              <w:right w:val="nil"/>
            </w:tcBorders>
            <w:shd w:val="clear" w:color="auto" w:fill="auto"/>
            <w:noWrap/>
            <w:vAlign w:val="center"/>
          </w:tcPr>
          <w:p w14:paraId="18112424"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999 </w:t>
            </w:r>
          </w:p>
          <w:p w14:paraId="64A430AC"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[935-1055]</w:t>
            </w:r>
          </w:p>
        </w:tc>
        <w:tc>
          <w:tcPr>
            <w:tcW w:w="456" w:type="pct"/>
            <w:tcBorders>
              <w:top w:val="nil"/>
              <w:left w:val="nil"/>
              <w:bottom w:val="single" w:sz="4" w:space="0" w:color="auto"/>
              <w:right w:val="nil"/>
            </w:tcBorders>
            <w:shd w:val="clear" w:color="auto" w:fill="auto"/>
            <w:noWrap/>
            <w:vAlign w:val="center"/>
          </w:tcPr>
          <w:p w14:paraId="09EC2E26"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3696</w:t>
            </w:r>
          </w:p>
          <w:p w14:paraId="44B31E5A"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[3638-3759]</w:t>
            </w:r>
          </w:p>
        </w:tc>
        <w:tc>
          <w:tcPr>
            <w:tcW w:w="354" w:type="pct"/>
            <w:tcBorders>
              <w:top w:val="nil"/>
              <w:left w:val="nil"/>
              <w:bottom w:val="single" w:sz="4" w:space="0" w:color="auto"/>
              <w:right w:val="nil"/>
            </w:tcBorders>
            <w:shd w:val="clear" w:color="auto" w:fill="auto"/>
            <w:noWrap/>
            <w:vAlign w:val="center"/>
          </w:tcPr>
          <w:p w14:paraId="26A04587"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 xml:space="preserve">5 </w:t>
            </w:r>
          </w:p>
          <w:p w14:paraId="6D9815EB"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[4-5]</w:t>
            </w:r>
          </w:p>
        </w:tc>
        <w:tc>
          <w:tcPr>
            <w:tcW w:w="506" w:type="pct"/>
            <w:tcBorders>
              <w:top w:val="nil"/>
              <w:left w:val="nil"/>
              <w:bottom w:val="single" w:sz="4" w:space="0" w:color="auto"/>
              <w:right w:val="nil"/>
            </w:tcBorders>
            <w:shd w:val="clear" w:color="auto" w:fill="auto"/>
            <w:noWrap/>
            <w:vAlign w:val="center"/>
          </w:tcPr>
          <w:p w14:paraId="7E8DDC51"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55.89 ± 3.63 [49.56-64.89]</w:t>
            </w:r>
          </w:p>
        </w:tc>
        <w:tc>
          <w:tcPr>
            <w:tcW w:w="506" w:type="pct"/>
            <w:tcBorders>
              <w:top w:val="nil"/>
              <w:left w:val="nil"/>
              <w:bottom w:val="single" w:sz="4" w:space="0" w:color="auto"/>
              <w:right w:val="nil"/>
            </w:tcBorders>
            <w:shd w:val="clear" w:color="auto" w:fill="auto"/>
            <w:noWrap/>
            <w:vAlign w:val="center"/>
          </w:tcPr>
          <w:p w14:paraId="234A0AAF" w14:textId="77777777" w:rsidR="004C5DE0" w:rsidRPr="00123F72" w:rsidRDefault="004C5DE0" w:rsidP="00A140D7">
            <w:pPr>
              <w:spacing w:after="0" w:line="240" w:lineRule="auto"/>
              <w:jc w:val="center"/>
              <w:rPr>
                <w:rFonts w:ascii="Aptos" w:hAnsi="Aptos" w:cs="Consolas"/>
                <w:color w:val="000000"/>
                <w:sz w:val="15"/>
                <w:szCs w:val="15"/>
                <w:lang w:val="en-GB"/>
              </w:rPr>
            </w:pPr>
            <w:r w:rsidRPr="00123F72">
              <w:rPr>
                <w:rFonts w:ascii="Aptos" w:hAnsi="Aptos" w:cs="Consolas"/>
                <w:color w:val="000000"/>
                <w:sz w:val="15"/>
                <w:szCs w:val="15"/>
                <w:lang w:val="en-GB"/>
              </w:rPr>
              <w:t>78.74 ± 0.53 [77.52-80.08]</w:t>
            </w:r>
          </w:p>
        </w:tc>
        <w:tc>
          <w:tcPr>
            <w:tcW w:w="496" w:type="pct"/>
            <w:tcBorders>
              <w:top w:val="nil"/>
              <w:left w:val="nil"/>
              <w:bottom w:val="single" w:sz="4" w:space="0" w:color="auto"/>
              <w:right w:val="nil"/>
            </w:tcBorders>
            <w:shd w:val="clear" w:color="auto" w:fill="auto"/>
            <w:noWrap/>
            <w:vAlign w:val="center"/>
          </w:tcPr>
          <w:p w14:paraId="6A88ADC5" w14:textId="77777777" w:rsidR="004C5DE0" w:rsidRPr="00123F72" w:rsidRDefault="004C5DE0" w:rsidP="00A140D7">
            <w:pPr>
              <w:spacing w:after="0" w:line="240" w:lineRule="auto"/>
              <w:jc w:val="center"/>
              <w:rPr>
                <w:rFonts w:ascii="Aptos" w:hAnsi="Aptos" w:cs="Consolas"/>
                <w:b/>
                <w:bCs/>
                <w:color w:val="000000"/>
                <w:sz w:val="15"/>
                <w:szCs w:val="15"/>
                <w:lang w:val="en-GB"/>
              </w:rPr>
            </w:pPr>
            <w:r w:rsidRPr="00123F72">
              <w:rPr>
                <w:rFonts w:ascii="Aptos" w:hAnsi="Aptos" w:cs="Consolas"/>
                <w:b/>
                <w:bCs/>
                <w:color w:val="000000"/>
                <w:sz w:val="15"/>
                <w:szCs w:val="15"/>
                <w:lang w:val="en-GB"/>
              </w:rPr>
              <w:t>67.32 ± 1.75 [64.31-71.53]</w:t>
            </w:r>
          </w:p>
        </w:tc>
      </w:tr>
    </w:tbl>
    <w:p w14:paraId="24D1321C" w14:textId="65220E40" w:rsidR="009C30C5" w:rsidRPr="000F1299" w:rsidRDefault="004C5DE0" w:rsidP="009C30C5">
      <w:pPr>
        <w:rPr>
          <w:rFonts w:cs="Times New Roman"/>
          <w:lang w:val="en-GB"/>
        </w:rPr>
      </w:pPr>
      <w:r w:rsidRPr="000F1299">
        <w:rPr>
          <w:rFonts w:eastAsia="Times New Roman"/>
          <w:i/>
          <w:iCs/>
          <w:sz w:val="21"/>
          <w:szCs w:val="21"/>
          <w:lang w:val="en-GB" w:eastAsia="en-GB"/>
        </w:rPr>
        <w:t>Note</w:t>
      </w:r>
      <w:r w:rsidRPr="000F1299">
        <w:rPr>
          <w:rFonts w:eastAsia="Times New Roman"/>
          <w:sz w:val="21"/>
          <w:szCs w:val="21"/>
          <w:lang w:val="en-GB" w:eastAsia="en-GB"/>
        </w:rPr>
        <w:t xml:space="preserve">. </w:t>
      </w:r>
      <w:r w:rsidRPr="000F1299">
        <w:rPr>
          <w:sz w:val="21"/>
          <w:szCs w:val="21"/>
          <w:lang w:val="en-GB"/>
        </w:rPr>
        <w:t>CAPE = Community Assessment of Psychic experiences</w:t>
      </w:r>
      <w:r w:rsidRPr="000F1299">
        <w:rPr>
          <w:rFonts w:eastAsia="Times New Roman"/>
          <w:sz w:val="21"/>
          <w:szCs w:val="21"/>
          <w:lang w:val="en-GB" w:eastAsia="en-GB"/>
        </w:rPr>
        <w:t xml:space="preserve">; </w:t>
      </w:r>
      <w:r w:rsidRPr="000F1299">
        <w:rPr>
          <w:sz w:val="21"/>
          <w:szCs w:val="21"/>
          <w:lang w:val="en-GB"/>
        </w:rPr>
        <w:t>Q14 = adolescent general mental health (MoBa 14-year questionnaire);</w:t>
      </w:r>
      <w:r w:rsidRPr="000F1299">
        <w:rPr>
          <w:rFonts w:eastAsia="Times New Roman"/>
          <w:sz w:val="21"/>
          <w:szCs w:val="21"/>
          <w:lang w:val="en-GB" w:eastAsia="en-GB"/>
        </w:rPr>
        <w:t xml:space="preserve"> </w:t>
      </w:r>
      <w:r w:rsidRPr="000F1299">
        <w:rPr>
          <w:sz w:val="21"/>
          <w:szCs w:val="21"/>
          <w:lang w:val="en-GB"/>
        </w:rPr>
        <w:t>SZ PRS = schizophrenia polygenic risk</w:t>
      </w:r>
      <w:r w:rsidRPr="000F1299">
        <w:rPr>
          <w:rFonts w:eastAsia="Times New Roman"/>
          <w:sz w:val="21"/>
          <w:szCs w:val="21"/>
          <w:lang w:val="en-GB" w:eastAsia="en-GB"/>
        </w:rPr>
        <w:t xml:space="preserve">; </w:t>
      </w:r>
      <w:r w:rsidRPr="000F1299">
        <w:rPr>
          <w:sz w:val="21"/>
          <w:szCs w:val="21"/>
          <w:lang w:val="en-GB"/>
        </w:rPr>
        <w:t>NPR = Norwegian Patient Registry (parent and childhood psychiatric diagnoses)</w:t>
      </w:r>
      <w:r w:rsidRPr="000F1299">
        <w:rPr>
          <w:rFonts w:eastAsia="Times New Roman"/>
          <w:sz w:val="21"/>
          <w:szCs w:val="21"/>
          <w:lang w:val="en-GB" w:eastAsia="en-GB"/>
        </w:rPr>
        <w:t xml:space="preserve">; MBRN = Norwegian Medical Birth Registry (birth-related factors); Combined models created using </w:t>
      </w:r>
      <w:r w:rsidRPr="000F1299">
        <w:rPr>
          <w:sz w:val="21"/>
          <w:szCs w:val="21"/>
          <w:lang w:val="en-GB"/>
        </w:rPr>
        <w:t>RUSBoost within cross-validation.</w:t>
      </w:r>
    </w:p>
    <w:p w14:paraId="087C302C" w14:textId="77777777" w:rsidR="009C30C5" w:rsidRDefault="009C30C5" w:rsidP="009C30C5">
      <w:pPr>
        <w:rPr>
          <w:rFonts w:cs="Times New Roman"/>
          <w:lang w:val="en-GB"/>
        </w:rPr>
      </w:pPr>
      <w:r w:rsidRPr="00E02AA9">
        <w:rPr>
          <w:rFonts w:cs="Times New Roman"/>
          <w:noProof/>
          <w:lang w:val="en-GB"/>
        </w:rPr>
        <w:lastRenderedPageBreak/>
        <w:drawing>
          <wp:inline distT="0" distB="0" distL="0" distR="0" wp14:anchorId="4189013A" wp14:editId="4000DD7F">
            <wp:extent cx="5760720" cy="3204845"/>
            <wp:effectExtent l="0" t="0" r="5080" b="0"/>
            <wp:docPr id="1482480908" name="Picture 1" descr="A graph of different numbers and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80908" name="Picture 1" descr="A graph of different numbers and a number of data&#10;&#10;AI-generated content may be incorrect."/>
                    <pic:cNvPicPr/>
                  </pic:nvPicPr>
                  <pic:blipFill>
                    <a:blip r:embed="rId15"/>
                    <a:stretch>
                      <a:fillRect/>
                    </a:stretch>
                  </pic:blipFill>
                  <pic:spPr>
                    <a:xfrm>
                      <a:off x="0" y="0"/>
                      <a:ext cx="5760720" cy="3204845"/>
                    </a:xfrm>
                    <a:prstGeom prst="rect">
                      <a:avLst/>
                    </a:prstGeom>
                  </pic:spPr>
                </pic:pic>
              </a:graphicData>
            </a:graphic>
          </wp:inline>
        </w:drawing>
      </w:r>
    </w:p>
    <w:p w14:paraId="1F50ACDA" w14:textId="77777777" w:rsidR="009C30C5" w:rsidRPr="009B5AEA" w:rsidRDefault="009C30C5" w:rsidP="009C30C5">
      <w:pPr>
        <w:pStyle w:val="Heading2"/>
        <w:spacing w:after="240"/>
        <w:rPr>
          <w:lang w:val="en-GB"/>
        </w:rPr>
      </w:pPr>
      <w:bookmarkStart w:id="8" w:name="_Toc199152013"/>
      <w:r w:rsidRPr="00B919DA">
        <w:rPr>
          <w:rStyle w:val="Heading1Char"/>
        </w:rPr>
        <w:t>Figure S</w:t>
      </w:r>
      <w:r>
        <w:rPr>
          <w:rStyle w:val="Heading1Char"/>
        </w:rPr>
        <w:t>6</w:t>
      </w:r>
      <w:r w:rsidRPr="00B919DA">
        <w:rPr>
          <w:rStyle w:val="Heading1Char"/>
        </w:rPr>
        <w:t>.</w:t>
      </w:r>
      <w:r w:rsidRPr="00B919DA">
        <w:rPr>
          <w:sz w:val="21"/>
          <w:szCs w:val="21"/>
          <w:lang w:val="en-GB"/>
        </w:rPr>
        <w:t xml:space="preserve"> </w:t>
      </w:r>
      <w:r>
        <w:rPr>
          <w:lang w:val="en-GB"/>
        </w:rPr>
        <w:t>Example of how feature values for cases in training set did not match the distribution of values in the test set when using SMOTE</w:t>
      </w:r>
      <w:bookmarkEnd w:id="8"/>
      <w:r>
        <w:rPr>
          <w:lang w:val="en-GB"/>
        </w:rPr>
        <w:t xml:space="preserve"> </w:t>
      </w:r>
    </w:p>
    <w:p w14:paraId="7503E8C1" w14:textId="77777777" w:rsidR="009C30C5" w:rsidRPr="00A5128D" w:rsidRDefault="009C30C5" w:rsidP="009C30C5">
      <w:pPr>
        <w:rPr>
          <w:rFonts w:cs="Times New Roman"/>
          <w:lang w:val="en-GB"/>
        </w:rPr>
      </w:pPr>
      <w:r>
        <w:rPr>
          <w:rFonts w:cs="Times New Roman"/>
          <w:lang w:val="en-GB"/>
        </w:rPr>
        <w:t xml:space="preserve">SMOTE: synthetic minority oversampling; </w:t>
      </w:r>
      <w:r w:rsidRPr="00550C45">
        <w:rPr>
          <w:rFonts w:cs="Times New Roman"/>
          <w:lang w:val="en-GB"/>
        </w:rPr>
        <w:t xml:space="preserve">Oversampling works by creating synthetic datapoints for the minority class in the training sample. With ordinal features (such as </w:t>
      </w:r>
      <w:r>
        <w:rPr>
          <w:rFonts w:cs="Times New Roman"/>
          <w:lang w:val="en-GB"/>
        </w:rPr>
        <w:t xml:space="preserve">the </w:t>
      </w:r>
      <w:r w:rsidRPr="00550C45">
        <w:rPr>
          <w:rFonts w:cs="Times New Roman"/>
          <w:lang w:val="en-GB"/>
        </w:rPr>
        <w:t xml:space="preserve">general mental health predictor group and the CAPE predictor group), oversampling sometimes led to feature values for the cases in the training set that did not match the distribution of values in the test set. Therefore, the trained model would not generalise to the test set, leading to chance-level performances. </w:t>
      </w:r>
    </w:p>
    <w:p w14:paraId="723AA4C7" w14:textId="77777777" w:rsidR="00FC5ECB" w:rsidRDefault="00FC5ECB">
      <w:pPr>
        <w:rPr>
          <w:rFonts w:cs="Times New Roman"/>
          <w:b/>
          <w:bCs/>
          <w:lang w:val="en-GB"/>
        </w:rPr>
      </w:pPr>
    </w:p>
    <w:p w14:paraId="2904E9D3" w14:textId="77777777" w:rsidR="001C51E4" w:rsidRDefault="001C51E4">
      <w:pPr>
        <w:rPr>
          <w:rFonts w:cs="Times New Roman"/>
          <w:b/>
          <w:bCs/>
          <w:lang w:val="en-GB"/>
        </w:rPr>
      </w:pPr>
    </w:p>
    <w:p w14:paraId="3B990EC1" w14:textId="77777777" w:rsidR="001C51E4" w:rsidRDefault="001C51E4">
      <w:pPr>
        <w:rPr>
          <w:rFonts w:cs="Times New Roman"/>
          <w:b/>
          <w:bCs/>
          <w:lang w:val="en-GB"/>
        </w:rPr>
      </w:pPr>
    </w:p>
    <w:p w14:paraId="66B048AE" w14:textId="77777777" w:rsidR="001C51E4" w:rsidRDefault="001C51E4">
      <w:pPr>
        <w:rPr>
          <w:rFonts w:cs="Times New Roman"/>
          <w:b/>
          <w:bCs/>
          <w:lang w:val="en-GB"/>
        </w:rPr>
        <w:sectPr w:rsidR="001C51E4" w:rsidSect="004C5DE0">
          <w:pgSz w:w="16838" w:h="11906" w:orient="landscape"/>
          <w:pgMar w:top="1417" w:right="1417" w:bottom="1417" w:left="1417" w:header="708" w:footer="708" w:gutter="0"/>
          <w:cols w:space="708"/>
          <w:docGrid w:linePitch="360"/>
        </w:sectPr>
      </w:pPr>
    </w:p>
    <w:p w14:paraId="13E1192D" w14:textId="77777777" w:rsidR="001C51E4" w:rsidRPr="000F1299" w:rsidRDefault="001C51E4" w:rsidP="0002566C">
      <w:pPr>
        <w:pStyle w:val="Heading1"/>
      </w:pPr>
      <w:bookmarkStart w:id="9" w:name="_Toc199152014"/>
      <w:r w:rsidRPr="000F1299">
        <w:lastRenderedPageBreak/>
        <w:t xml:space="preserve">Note </w:t>
      </w:r>
      <w:r>
        <w:t>1</w:t>
      </w:r>
      <w:r w:rsidRPr="000F1299">
        <w:t>: Dealing with data leakage</w:t>
      </w:r>
      <w:bookmarkEnd w:id="9"/>
      <w:r w:rsidRPr="000F1299">
        <w:t xml:space="preserve"> </w:t>
      </w:r>
    </w:p>
    <w:p w14:paraId="3D8F7E48" w14:textId="77777777" w:rsidR="001C51E4" w:rsidRPr="000F1299" w:rsidRDefault="001C51E4" w:rsidP="001C51E4">
      <w:pPr>
        <w:spacing w:before="240" w:line="480" w:lineRule="auto"/>
        <w:rPr>
          <w:rFonts w:cs="Times New Roman"/>
          <w:lang w:val="en-GB"/>
        </w:rPr>
      </w:pPr>
      <w:r w:rsidRPr="000F1299">
        <w:rPr>
          <w:rFonts w:cs="Times New Roman"/>
          <w:lang w:val="en-GB"/>
        </w:rPr>
        <w:t>Data leakage arises when incorrect treatment of data during collection, sampling, or pre-processing leads to a false relationship between the independent and outcome variables, leading to inflated performance estimates.</w:t>
      </w:r>
      <w:r>
        <w:rPr>
          <w:rFonts w:cs="Times New Roman"/>
          <w:lang w:val="en-GB"/>
        </w:rPr>
        <w:fldChar w:fldCharType="begin"/>
      </w:r>
      <w:r>
        <w:rPr>
          <w:rFonts w:cs="Times New Roman"/>
          <w:lang w:val="en-GB"/>
        </w:rPr>
        <w:instrText xml:space="preserve"> ADDIN ZOTERO_ITEM CSL_CITATION {"citationID":"8IaL0JT6","properties":{"formattedCitation":"\\super 1\\nosupersub{}","plainCitation":"1","noteIndex":0},"citationItems":[{"id":1667,"uris":["http://zotero.org/users/16779729/items/MPSSTN3G"],"itemData":{"id":1667,"type":"article-journal","abstract":"Machine-learning (ML) methods have gained prominence in the quantitative sciences. However, there are many known methodological pitfalls, including data leakage, in ML-based science. We systematically investigate reproducibility issues in ML-based science. Through a survey of literature in fields that have adopted ML methods, we find 17 fields where leakage has been found, collectively affecting 294 papers and, in some cases, leading to wildly overoptimistic conclusions. Based on our survey, we introduce a detailed taxonomy of eight types of leakage, ranging from textbook errors to open research problems. We propose that researchers test for each type of leakage by filling out model info sheets, which we introduce. Finally, we conduct a reproducibility study of civil war prediction, where complex ML models are believed to vastly outperform traditional statistical models such as logistic regression (LR). When the errors are corrected, complex ML models do not perform substantively better than decades-old LR models.","container-title":"Patterns","DOI":"10.1016/j.patter.2023.100804","ISSN":"26663899","issue":"9","page":"100804","title":"Leakage and the reproducibility crisis in machine-learning-based science","volume":"4","author":[{"family":"Kapoor","given":"Sayash"},{"family":"Narayanan","given":"Arvind"}],"issued":{"date-parts":[["2023",9]]}}}],"schema":"https://github.com/citation-style-language/schema/raw/master/csl-citation.json"} </w:instrText>
      </w:r>
      <w:r>
        <w:rPr>
          <w:rFonts w:cs="Times New Roman"/>
          <w:lang w:val="en-GB"/>
        </w:rPr>
        <w:fldChar w:fldCharType="separate"/>
      </w:r>
      <w:r w:rsidRPr="004010CA">
        <w:rPr>
          <w:rFonts w:cs="Times New Roman"/>
          <w:szCs w:val="24"/>
          <w:vertAlign w:val="superscript"/>
          <w:lang w:val="en-GB"/>
        </w:rPr>
        <w:t>1</w:t>
      </w:r>
      <w:r>
        <w:rPr>
          <w:rFonts w:cs="Times New Roman"/>
          <w:lang w:val="en-GB"/>
        </w:rPr>
        <w:fldChar w:fldCharType="end"/>
      </w:r>
      <w:r>
        <w:rPr>
          <w:rFonts w:cs="Times New Roman"/>
          <w:color w:val="000000"/>
          <w:vertAlign w:val="superscript"/>
          <w:lang w:val="en-GB"/>
        </w:rPr>
        <w:t xml:space="preserve"> </w:t>
      </w:r>
      <w:r w:rsidRPr="000F1299">
        <w:rPr>
          <w:rFonts w:cs="Times New Roman"/>
          <w:lang w:val="en-GB"/>
        </w:rPr>
        <w:t>We applied several measures to mitigate the effect of data leakage.</w:t>
      </w:r>
    </w:p>
    <w:p w14:paraId="44EC6D11" w14:textId="77777777" w:rsidR="001C51E4" w:rsidRPr="000F1299" w:rsidRDefault="001C51E4" w:rsidP="001C51E4">
      <w:pPr>
        <w:spacing w:before="240" w:line="480" w:lineRule="auto"/>
        <w:rPr>
          <w:rFonts w:cs="Times New Roman"/>
          <w:lang w:val="en-GB"/>
        </w:rPr>
      </w:pPr>
      <w:r w:rsidRPr="000F1299">
        <w:rPr>
          <w:rFonts w:cs="Times New Roman"/>
          <w:lang w:val="en-GB"/>
        </w:rPr>
        <w:t>Kapoor and Narayanan propose eight types of leakage and present ways to identify and mitigate them</w:t>
      </w:r>
      <w:r>
        <w:rPr>
          <w:rFonts w:cs="Times New Roman"/>
          <w:lang w:val="en-GB"/>
        </w:rPr>
        <w:t xml:space="preserve">. </w:t>
      </w:r>
      <w:r>
        <w:rPr>
          <w:rFonts w:cs="Times New Roman"/>
          <w:lang w:val="en-GB"/>
        </w:rPr>
        <w:fldChar w:fldCharType="begin"/>
      </w:r>
      <w:r>
        <w:rPr>
          <w:rFonts w:cs="Times New Roman"/>
          <w:lang w:val="en-GB"/>
        </w:rPr>
        <w:instrText xml:space="preserve"> ADDIN ZOTERO_ITEM CSL_CITATION {"citationID":"Zf10Ep3D","properties":{"formattedCitation":"\\super 1\\nosupersub{}","plainCitation":"1","noteIndex":0},"citationItems":[{"id":1667,"uris":["http://zotero.org/users/16779729/items/MPSSTN3G"],"itemData":{"id":1667,"type":"article-journal","abstract":"Machine-learning (ML) methods have gained prominence in the quantitative sciences. However, there are many known methodological pitfalls, including data leakage, in ML-based science. We systematically investigate reproducibility issues in ML-based science. Through a survey of literature in fields that have adopted ML methods, we find 17 fields where leakage has been found, collectively affecting 294 papers and, in some cases, leading to wildly overoptimistic conclusions. Based on our survey, we introduce a detailed taxonomy of eight types of leakage, ranging from textbook errors to open research problems. We propose that researchers test for each type of leakage by filling out model info sheets, which we introduce. Finally, we conduct a reproducibility study of civil war prediction, where complex ML models are believed to vastly outperform traditional statistical models such as logistic regression (LR). When the errors are corrected, complex ML models do not perform substantively better than decades-old LR models.","container-title":"Patterns","DOI":"10.1016/j.patter.2023.100804","ISSN":"26663899","issue":"9","page":"100804","title":"Leakage and the reproducibility crisis in machine-learning-based science","volume":"4","author":[{"family":"Kapoor","given":"Sayash"},{"family":"Narayanan","given":"Arvind"}],"issued":{"date-parts":[["2023",9]]}}}],"schema":"https://github.com/citation-style-language/schema/raw/master/csl-citation.json"} </w:instrText>
      </w:r>
      <w:r>
        <w:rPr>
          <w:rFonts w:cs="Times New Roman"/>
          <w:lang w:val="en-GB"/>
        </w:rPr>
        <w:fldChar w:fldCharType="separate"/>
      </w:r>
      <w:r w:rsidRPr="004010CA">
        <w:rPr>
          <w:rFonts w:cs="Times New Roman"/>
          <w:szCs w:val="24"/>
          <w:vertAlign w:val="superscript"/>
          <w:lang w:val="en-GB"/>
        </w:rPr>
        <w:t>1</w:t>
      </w:r>
      <w:r>
        <w:rPr>
          <w:rFonts w:cs="Times New Roman"/>
          <w:lang w:val="en-GB"/>
        </w:rPr>
        <w:fldChar w:fldCharType="end"/>
      </w:r>
      <w:r>
        <w:rPr>
          <w:rFonts w:cs="Times New Roman"/>
          <w:color w:val="000000"/>
          <w:vertAlign w:val="superscript"/>
          <w:lang w:val="en-GB"/>
        </w:rPr>
        <w:t xml:space="preserve"> </w:t>
      </w:r>
      <w:r w:rsidRPr="000F1299">
        <w:rPr>
          <w:rFonts w:cs="Times New Roman"/>
          <w:lang w:val="en-GB"/>
        </w:rPr>
        <w:t xml:space="preserve">They also suggest that data leakage might be the reason why more advanced machine learning algorithms seem to outperform simpler (linear association) models, performance that is often not reproduced. In a step-by-step run-through of Kapoor and Narayanan’s taxonomy, we present potential sources of data leakage in our data and our efforts to mitigate these. </w:t>
      </w:r>
    </w:p>
    <w:p w14:paraId="3D210802" w14:textId="77777777" w:rsidR="001C51E4" w:rsidRPr="000F1299" w:rsidRDefault="001C51E4" w:rsidP="001C51E4">
      <w:pPr>
        <w:spacing w:before="240" w:line="480" w:lineRule="auto"/>
        <w:ind w:firstLine="708"/>
        <w:rPr>
          <w:rFonts w:cs="Times New Roman"/>
          <w:lang w:val="en-GB"/>
        </w:rPr>
      </w:pPr>
      <w:r w:rsidRPr="000F1299">
        <w:rPr>
          <w:rFonts w:cs="Times New Roman"/>
          <w:lang w:val="en-GB"/>
        </w:rPr>
        <w:t>1) Lack of a clean separation of training and test datasets. This can lead the training model to learn from the test set, rendering the model to be biased. Examples of this are using no test set,</w:t>
      </w:r>
      <w:r>
        <w:rPr>
          <w:rFonts w:cs="Times New Roman"/>
          <w:lang w:val="en-GB"/>
        </w:rPr>
        <w:fldChar w:fldCharType="begin"/>
      </w:r>
      <w:r>
        <w:rPr>
          <w:rFonts w:cs="Times New Roman"/>
          <w:lang w:val="en-GB"/>
        </w:rPr>
        <w:instrText xml:space="preserve"> ADDIN ZOTERO_ITEM CSL_CITATION {"citationID":"J5O0g9lv","properties":{"formattedCitation":"\\super 2\\nosupersub{}","plainCitation":"2","noteIndex":0},"citationItems":[{"id":1668,"uris":["http://zotero.org/users/16779729/items/CNCQM2SL"],"itemData":{"id":1668,"type":"book","abstract":"Applied Predictive Modeling covers the overall predictive modeling process, beginning with the crucial steps of data preprocessing, data splitting and foundations of model tuning. The text then provides intuitive explanations of numerous common and modern regression and classification techniques, always with an emphasis on illustrating and solving real data problems. The text illustrates all parts of the modeling process through many hands-on, real-life examples, and every chapter contains extensive R code for each step of the process. This multi-purpose text can be used as an introduction to predictive models and the overall modeling process, a practitioner's reference handbook, or as a text for advanced undergraduate or graduate level predictive modeling courses. To that end, each chapter contains problem sets to help solidify the covered concepts and uses data available in the book's R package. This text is intended for a broad audience as both an introduction to predictive models as well as a guide to applying them. Non-mathematical readers will appreciate the intuitive explanations of the techniques while an emphasis on problem-solving with real data across a wide variety of applications will aid practitioners who wish to extend their expertise. Readers should have knowledge of basic statistical ideas, such as correlation and linear regression analysis. While the text is biased against complex equations, a mathematical background is needed for advanced topics.","note":"container-title: Applied Predictive Modeling\nDOI: 10.1007/978-1-4614-6849-3","title":"Applied predictive modeling","author":[{"family":"Kuhn","given":"Max"},{"family":"Johnson","given":"Kjell"}],"issued":{"date-parts":[["2013"]]}}}],"schema":"https://github.com/citation-style-language/schema/raw/master/csl-citation.json"} </w:instrText>
      </w:r>
      <w:r>
        <w:rPr>
          <w:rFonts w:cs="Times New Roman"/>
          <w:lang w:val="en-GB"/>
        </w:rPr>
        <w:fldChar w:fldCharType="separate"/>
      </w:r>
      <w:r w:rsidRPr="008951A9">
        <w:rPr>
          <w:rFonts w:cs="Times New Roman"/>
          <w:szCs w:val="24"/>
          <w:vertAlign w:val="superscript"/>
          <w:lang w:val="en-GB"/>
        </w:rPr>
        <w:t>2</w:t>
      </w:r>
      <w:r>
        <w:rPr>
          <w:rFonts w:cs="Times New Roman"/>
          <w:lang w:val="en-GB"/>
        </w:rPr>
        <w:fldChar w:fldCharType="end"/>
      </w:r>
      <w:r>
        <w:rPr>
          <w:rFonts w:cs="Times New Roman"/>
          <w:color w:val="000000"/>
          <w:vertAlign w:val="superscript"/>
          <w:lang w:val="en-GB"/>
        </w:rPr>
        <w:t xml:space="preserve"> </w:t>
      </w:r>
      <w:r w:rsidRPr="000F1299">
        <w:rPr>
          <w:rFonts w:cs="Times New Roman"/>
          <w:lang w:val="en-GB"/>
        </w:rPr>
        <w:t>any pre-processing (such as under or oversampling) before the data is split, or selecting variables from the complete data, which all can lead to leakage of information between training and test sets</w:t>
      </w:r>
      <w:r>
        <w:rPr>
          <w:rFonts w:cs="Times New Roman"/>
          <w:lang w:val="en-GB"/>
        </w:rPr>
        <w:t>,</w:t>
      </w:r>
      <w:r w:rsidRPr="000F1299">
        <w:rPr>
          <w:rFonts w:cs="Times New Roman"/>
          <w:lang w:val="en-GB"/>
        </w:rPr>
        <w:t xml:space="preserve"> and hence overfitting of the training model. To address this, we made sure to create separate datasets before pre-processing our data or building our models.</w:t>
      </w:r>
      <w:r>
        <w:rPr>
          <w:rFonts w:cs="Times New Roman"/>
          <w:lang w:val="en-GB"/>
        </w:rPr>
        <w:t xml:space="preserve"> This involved using our cross-validation strategy for handling related individuals where we stratified individuals to either training or test sets based on their family unit. Additionally, we performed all preprocessing, transformation, model building, and testing steps within cross-validation (e.g., regression, standardization, sampling procedures, hyperparameter optimization). </w:t>
      </w:r>
    </w:p>
    <w:p w14:paraId="373CFE9B" w14:textId="77777777" w:rsidR="001C51E4" w:rsidRPr="000F1299" w:rsidRDefault="001C51E4" w:rsidP="001C51E4">
      <w:pPr>
        <w:spacing w:before="240" w:line="480" w:lineRule="auto"/>
        <w:ind w:firstLine="708"/>
        <w:rPr>
          <w:rFonts w:cs="Times New Roman"/>
          <w:lang w:val="en-GB"/>
        </w:rPr>
      </w:pPr>
      <w:r w:rsidRPr="000F1299">
        <w:rPr>
          <w:rFonts w:cs="Times New Roman"/>
          <w:lang w:val="en-GB"/>
        </w:rPr>
        <w:t>2) Including features in a model that are proxies of the outcome</w:t>
      </w:r>
      <w:r>
        <w:rPr>
          <w:rFonts w:cs="Times New Roman"/>
          <w:lang w:val="en-GB"/>
        </w:rPr>
        <w:t xml:space="preserve"> is also a source of leakage.</w:t>
      </w:r>
      <w:r>
        <w:rPr>
          <w:rFonts w:cs="Times New Roman"/>
          <w:lang w:val="en-GB"/>
        </w:rPr>
        <w:fldChar w:fldCharType="begin"/>
      </w:r>
      <w:r>
        <w:rPr>
          <w:rFonts w:cs="Times New Roman"/>
          <w:lang w:val="en-GB"/>
        </w:rPr>
        <w:instrText xml:space="preserve"> ADDIN ZOTERO_ITEM CSL_CITATION {"citationID":"mnBdFGlL","properties":{"formattedCitation":"\\super 3\\nosupersub{}","plainCitation":"3","noteIndex":0},"citationItems":[{"id":1669,"uris":["http://zotero.org/users/16779729/items/2Y7CCZZJ"],"itemData":{"id":1669,"type":"paper-conference","abstract":"Deemed \"one of the top ten data mining mistakes\", leakage is essentially the introduction of information about the data mining target, which should not be legitimately available to mine from. In addition to our own industry experience with real-life projects, controversies around several major public data mining competi-tions held recently such as the INFORMS 2010 Data Mining Challenge and the IJCNN 2011 Social Network Challenge are evidence that this issue is as relevant today as it has ever been. While acknowledging the importance and prevalence of leakage in both synthetic competitions and real-life data mining projects, existing literature has largely left this idea unexplored. What little has been said turns out not to be broad enough to cover more complex cases of leakage, such as those where the classical i.i.d. assumption is violated, that have been recently documented. In our new approach, these cases and others are explained by expli-citly defining modeling goals and analyzing the broader frame-work of the data mining problem. The resulting definition enables us to derive general methodology for dealing with the issue. We show that it is possible to avoid leakage with a simple specific approach to data management followed by what we call a learn-predict separation, and present several ways of detecting leakage when the modeler has no control over how the data have been collected. Copyright 2011 ACM.","container-title":"Proceedings of the ACM SIGKDD International Conference on Knowledge Discovery and Data Mining","DOI":"10.1145/2020408.2020496","title":"Leakage in data mining: Formulation, detection, and avoidance","author":[{"family":"Kaufman","given":"Shachar"},{"family":"Rosset","given":"Saharon"},{"family":"Perlich","given":"Claudia"}],"issued":{"date-parts":[["2011"]]}}}],"schema":"https://github.com/citation-style-language/schema/raw/master/csl-citation.json"} </w:instrText>
      </w:r>
      <w:r>
        <w:rPr>
          <w:rFonts w:cs="Times New Roman"/>
          <w:lang w:val="en-GB"/>
        </w:rPr>
        <w:fldChar w:fldCharType="separate"/>
      </w:r>
      <w:r w:rsidRPr="00626E1C">
        <w:rPr>
          <w:rFonts w:cs="Times New Roman"/>
          <w:szCs w:val="24"/>
          <w:vertAlign w:val="superscript"/>
          <w:lang w:val="en-GB"/>
        </w:rPr>
        <w:t>3</w:t>
      </w:r>
      <w:r>
        <w:rPr>
          <w:rFonts w:cs="Times New Roman"/>
          <w:lang w:val="en-GB"/>
        </w:rPr>
        <w:fldChar w:fldCharType="end"/>
      </w:r>
      <w:r w:rsidRPr="000F1299">
        <w:rPr>
          <w:rFonts w:cs="Times New Roman"/>
          <w:lang w:val="en-GB"/>
        </w:rPr>
        <w:t xml:space="preserve"> In our case, using antipsychotic medication as a predictor of psychosis may lead to leakage of information because many individuals who use antipsychotics are already diagnosed with psychotic disorder. To avoid this, we selected our predictors based on a domain-specific literature search of prior studies on risk factors for psychosis development. </w:t>
      </w:r>
    </w:p>
    <w:p w14:paraId="3A005DE5" w14:textId="77777777" w:rsidR="001C51E4" w:rsidRPr="000F1299" w:rsidRDefault="001C51E4" w:rsidP="001C51E4">
      <w:pPr>
        <w:spacing w:before="240" w:line="480" w:lineRule="auto"/>
        <w:ind w:firstLine="708"/>
        <w:rPr>
          <w:rFonts w:cs="Times New Roman"/>
          <w:lang w:val="en-GB"/>
        </w:rPr>
      </w:pPr>
      <w:r w:rsidRPr="000F1299">
        <w:rPr>
          <w:rFonts w:cs="Times New Roman"/>
          <w:lang w:val="en-GB"/>
        </w:rPr>
        <w:t xml:space="preserve">3) The test set is drawn from a distribution that is different from the one of interest. </w:t>
      </w:r>
    </w:p>
    <w:p w14:paraId="3B1EEF03" w14:textId="77777777" w:rsidR="001C51E4" w:rsidRPr="000F1299" w:rsidRDefault="001C51E4" w:rsidP="001C51E4">
      <w:pPr>
        <w:spacing w:before="240" w:line="480" w:lineRule="auto"/>
        <w:ind w:firstLine="708"/>
        <w:rPr>
          <w:rFonts w:cs="Times New Roman"/>
          <w:lang w:val="en-GB"/>
        </w:rPr>
      </w:pPr>
      <w:r w:rsidRPr="000F1299">
        <w:rPr>
          <w:rFonts w:cs="Times New Roman"/>
          <w:lang w:val="en-GB"/>
        </w:rPr>
        <w:lastRenderedPageBreak/>
        <w:t>3.1) For instance, if the test set contains data that was collected before the data in the training set. We made sure to choose features that were measured before any of the participants had developed a psychotic episode. We did this by restricting all predictors to be measured at age 14 or earlier, as per the 14-year self-report questionnaires, and we removed any individuals who had received a psychosis diagnosis before or at the age of 14 (</w:t>
      </w:r>
      <w:r w:rsidRPr="000F1299">
        <w:rPr>
          <w:rFonts w:cs="Times New Roman"/>
          <w:i/>
          <w:iCs/>
          <w:lang w:val="en-GB"/>
        </w:rPr>
        <w:t xml:space="preserve">n </w:t>
      </w:r>
      <w:r w:rsidRPr="000F1299">
        <w:rPr>
          <w:rFonts w:cs="Times New Roman"/>
          <w:lang w:val="en-GB"/>
        </w:rPr>
        <w:t xml:space="preserve">= 41). This defined cut-off was set and prepared before the data was split into a training and test set. </w:t>
      </w:r>
    </w:p>
    <w:p w14:paraId="2CC4113F" w14:textId="77777777" w:rsidR="001C51E4" w:rsidRPr="000F1299" w:rsidRDefault="001C51E4" w:rsidP="001C51E4">
      <w:pPr>
        <w:spacing w:before="240" w:line="480" w:lineRule="auto"/>
        <w:ind w:firstLine="708"/>
        <w:rPr>
          <w:rFonts w:cs="Times New Roman"/>
          <w:lang w:val="en-GB"/>
        </w:rPr>
      </w:pPr>
      <w:r w:rsidRPr="000F1299">
        <w:rPr>
          <w:rFonts w:cs="Times New Roman"/>
          <w:lang w:val="en-GB"/>
        </w:rPr>
        <w:t xml:space="preserve">3.2) Dependence of features between the training and test data may also lead to leakage. A serious example of this is when training and test contain observations from the same individual. In our case, we would have dependence between datasets if the training and test sets contained observations from individuals of the same family. This is why we defined siblingship and used this information to place related individuals together in the same datasets. </w:t>
      </w:r>
    </w:p>
    <w:p w14:paraId="78D6587A" w14:textId="77777777" w:rsidR="001C51E4" w:rsidRPr="000F1299" w:rsidRDefault="001C51E4" w:rsidP="001C51E4">
      <w:pPr>
        <w:spacing w:before="240" w:line="480" w:lineRule="auto"/>
        <w:ind w:firstLine="708"/>
        <w:rPr>
          <w:rFonts w:cs="Times New Roman"/>
          <w:lang w:val="en-GB"/>
        </w:rPr>
      </w:pPr>
      <w:r w:rsidRPr="000F1299">
        <w:rPr>
          <w:rFonts w:cs="Times New Roman"/>
          <w:lang w:val="en-GB"/>
        </w:rPr>
        <w:t>3.3) Sampling bias in the test data can also result in data leakage. In our data, selection bias and attrition effects may lead the participants to no longer be representative of the population we are comparing them with (Norwegians born between 1999-2008). Those who continue participating in MoBa tend to have parents who are older and have higher education</w:t>
      </w:r>
      <w:r>
        <w:rPr>
          <w:rFonts w:cs="Times New Roman"/>
          <w:lang w:val="en-GB"/>
        </w:rPr>
        <w:t>.</w:t>
      </w:r>
      <w:r>
        <w:rPr>
          <w:rFonts w:cs="Times New Roman"/>
          <w:lang w:val="en-GB"/>
        </w:rPr>
        <w:fldChar w:fldCharType="begin"/>
      </w:r>
      <w:r>
        <w:rPr>
          <w:rFonts w:cs="Times New Roman"/>
          <w:lang w:val="en-GB"/>
        </w:rPr>
        <w:instrText xml:space="preserve"> ADDIN ZOTERO_ITEM CSL_CITATION {"citationID":"R0GWR5P2","properties":{"formattedCitation":"\\super 4,5\\nosupersub{}","plainCitation":"4,5","noteIndex":0},"citationItems":[{"id":1323,"uris":["http://zotero.org/users/16779729/items/Y3ZNK59D"],"itemData":{"id":1323,"type":"article-journal","abstract":"Self-selection in epidemiological studies may introduce selection bias and influence the validity of study results. To evaluate potential bias due to self-selection in a large prospective pregnancy cohort in Norway, the authors studied differences in prevalence estimates and association measures between study participants and all women giving birth in Norway. Women who agreed to participate in the Norwegian Mother and Child Cohort Study (43.5% of invited; n = 73 579) were compared with all women giving birth in Norway (n = 398 849) using data from the population-based Medical Birth Registry of Norway in 2000-2006. Bias in the prevalence of 23 exposure and outcome variables was measured as the ratio of relative frequencies, whereas bias in exposure-outcome associations of eight relationships was measured as the ratio of odds ratios. Statistically significant relative differences in prevalence estimates between the cohort participants and the total population were found for all variables, except for maternal epilepsy, chronic hypertension and pre-eclampsia. There was a strong under-representation of the youngest women (&lt;25 years), those living alone, mothers with more than two previous births and with previous stillbirths (relative deviation 30-45%). In addition, smokers, women with stillbirths and neonatal death were markedly under-represented in the cohort (relative deviation 22-43%), while multivitamin and folic acid supplement users were over-represented (relative deviation 31-43%). Despite this, no statistically relative differences in association measures were found between participants and the total population regarding the eight exposure-outcome associations. Using data from the Medical Birth Registry of Norway, this study suggests that prevalence estimates of exposures and outcomes, but not estimates of exposure-outcome associations are biased due to self-selection in the Norwegian Mother and Child Cohort Study. © 2009 Blackwell Publishing Ltd.","container-title":"Paediatric and Perinatal Epidemiology","DOI":"10.1111/j.1365-3016.2009.01062.x","ISSN":"02695022","issue":"6","title":"Self-selection and bias in a large prospective pregnancy cohort in Norway","volume":"23","author":[{"family":"Nilsen","given":"Roy M."},{"family":"Vollset","given":"Stein Emil"},{"family":"Gjessing","given":"Håkon K."},{"family":"Skjærven","given":"Rolv"},{"family":"Melve","given":"Kari K."},{"family":"Schreuder","given":"Patricia"},{"family":"Alsaker","given":"Elin R."},{"family":"Haug","given":"Kjell"},{"family":"Daltveit","given":"Anne Kjersti"},{"family":"Magnus","given":"Per"}],"issued":{"date-parts":[["2009"]]}}},{"id":1322,"uris":["http://zotero.org/users/16779729/items/WF2M55AE"],"itemData":{"id":1322,"type":"article-journal","abstract":"Self-selection into prospective cohort studies and loss to follow-up can cause biased exposure-outcome association estimates. Previous investigations illustrated that such biases can be small in large prospective cohort studies. The structural approach to selection bias shows that general statements about bias are not possible for studies that investigate multiple exposures and outcomes, and that inverse probability of participation weighting (IPPW) but not adjustment for participation predictors generally reduces bias from self-selection and loss to follow-up. We propose to substantiate assumptions in structural models of selection bias through calculation of genetic correlations coefficients between participation predictors, outcome, and exposure, and to estimate a lower bound for bias due to self-selection and loss to follow-up by comparing effect estimates from IPP weighted and unweighted analyses. This study used data from the Norwegian Mother and Child Cohort Study and the Medical Birth Registry of Norway. Using the example of risk factors for ADHD, we find that genetic correlations between participation predictors, exposures, and outcome suggest the presence of bias. The comparison of exposure-outcome associations from regressions with and without IPPW revealed meaningful deviations. Assessment of selection bias for entire multi-exposure multi-outcome cohort studies is not possible. Instead, it has to be assessed and controlled on a case-by-case basis.","container-title":"European Journal of Epidemiology","DOI":"10.1007/s10654-019-00550-1","ISSN":"15737284","issue":"10","title":"Bias from self selection and loss to follow-up in prospective cohort studies","volume":"34","author":[{"family":"Biele","given":"Guido"},{"family":"Gustavson","given":"Kristin"},{"family":"Czajkowski","given":"Nikolai Olavi"},{"family":"Nilsen","given":"Roy Miodini"},{"family":"Reichborn-Kjennerud","given":"Ted"},{"family":"Magnus","given":"Per Minor"},{"family":"Stoltenberg","given":"Camilla"},{"family":"Aase","given":"Heidi"}],"issued":{"date-parts":[["2019"]]}}}],"schema":"https://github.com/citation-style-language/schema/raw/master/csl-citation.json"} </w:instrText>
      </w:r>
      <w:r>
        <w:rPr>
          <w:rFonts w:cs="Times New Roman"/>
          <w:lang w:val="en-GB"/>
        </w:rPr>
        <w:fldChar w:fldCharType="separate"/>
      </w:r>
      <w:r w:rsidRPr="009A0067">
        <w:rPr>
          <w:rFonts w:cs="Times New Roman"/>
          <w:szCs w:val="24"/>
          <w:vertAlign w:val="superscript"/>
          <w:lang w:val="en-GB"/>
        </w:rPr>
        <w:t>4,5</w:t>
      </w:r>
      <w:r>
        <w:rPr>
          <w:rFonts w:cs="Times New Roman"/>
          <w:lang w:val="en-GB"/>
        </w:rPr>
        <w:fldChar w:fldCharType="end"/>
      </w:r>
      <w:r>
        <w:rPr>
          <w:rFonts w:cs="Times New Roman"/>
          <w:lang w:val="en-GB"/>
        </w:rPr>
        <w:t xml:space="preserve"> </w:t>
      </w:r>
      <w:r w:rsidRPr="000F1299">
        <w:rPr>
          <w:rFonts w:cs="Times New Roman"/>
          <w:lang w:val="en-GB"/>
        </w:rPr>
        <w:t>They also have fewer severe psychiatric diagnoses than those who were initially included in the study</w:t>
      </w:r>
      <w:r>
        <w:rPr>
          <w:rFonts w:cs="Times New Roman"/>
          <w:lang w:val="en-GB"/>
        </w:rPr>
        <w:t>.</w:t>
      </w:r>
      <w:r>
        <w:rPr>
          <w:rFonts w:cs="Times New Roman"/>
          <w:lang w:val="en-GB"/>
        </w:rPr>
        <w:fldChar w:fldCharType="begin"/>
      </w:r>
      <w:r>
        <w:rPr>
          <w:rFonts w:cs="Times New Roman"/>
          <w:lang w:val="en-GB"/>
        </w:rPr>
        <w:instrText xml:space="preserve"> ADDIN ZOTERO_ITEM CSL_CITATION {"citationID":"bYz04or3","properties":{"formattedCitation":"\\super 6\\nosupersub{}","plainCitation":"6","noteIndex":0},"citationItems":[{"id":1394,"uris":["http://zotero.org/users/16779729/items/7ZCF7P3N"],"itemData":{"id":1394,"type":"article-journal","abstract":"BACKGROUND AND HYPOTHESIS Around 5%-7% of the adult population are estimated to have lifetime psychotic experiences (PEs), which are associated with psychosis risk. PEs assessed with Community Assessment of Psychic Experiences (CAPE) are associated with psychosis but also non-psychotic disorders, which could be partly explained by CAPE indirectly capturing emotional symptoms. We investigated the psychometric properties of a shorter version, CAPE-9, and whether CAPE-9 scores are associated with lifetime psychotic or non-psychotic mental disorders after controlling for current anxiety and depressive symptoms. DESIGN CAPE-9 questionnaire data were obtained from 29 021 men (42.4 ± 5.6 yrs.) from the Norwegian Mother, Father, and Child Cohort Study. We investigated CAPE-9 reliability and factor structure. Logistic regression was used to test effects of current anxiety and depressive symptoms (SCL-12) on associations between CAPE-9 scores and psychiatric diagnoses. RESULTS CAPE-9 fit a previously reported 3-factor structure and showed good reliability. Twenty-six percent reported at least one lifetime PE. CAPE-9 scores were significantly associated with most psychiatric disorders (schizophrenia, depression, bipolar disorder, substance abuse, anxiety, trauma-related disorders, and ADHD). After controlling for concurrent emotional symptoms, only associations with schizophrenia (OR = 1.29; 95% CI = 1.18-1.38) and trauma-related disorders (OR = 1.09; CI = 1.02-1.15) remained significant. CONCLUSIONS CAPE-9 showed good psychometric properties in this large population-based adult male sample, and PEs were more clearly associated with psychotic disorders after controlling for current emotional symptoms. These results support the use of the short CAPE-9 as a cost-effective tool for informing public health initiatives and advancing our understanding of the dimensionality of psychosis.","container-title":"Schizophrenia Bulletin","DOI":"10.1093/schbul/sbad074","ISSN":"0586-7614","note":"PMID: 37262330\npublisher: Oxford University Press (OUP)","title":"Psychometric Properties and Diagnostic Associations of the Short-Form Community Assessment of Psychic Experiences in a Population-Based Sample of 29 021 Adult Men","author":[{"family":"Birkenæs","given":"Viktoria"},{"family":"Refsum Bakken","given":"Nora"},{"family":"Frei","given":"Evgeniia"},{"family":"Jaholkowski","given":"Piotr"},{"family":"Smeland","given":"Olav B"},{"family":"Tesfaye","given":"Markos"},{"family":"Agartz","given":"Ingrid"},{"family":"Susser","given":"Ezra"},{"family":"Bresnahan","given":"Michaeline"},{"family":"Røysamb","given":"Espen"},{"family":"Nordbø Jørgensen","given":"Kjetil"},{"family":"Nesvåg","given":"Ragnar"},{"family":"Havdahl","given":"Alexandra"},{"family":"Andreassen","given":"Ole A"},{"family":"Elken Sønderby","given":"Ida"}],"issued":{"date-parts":[["2023",9,7]]}}}],"schema":"https://github.com/citation-style-language/schema/raw/master/csl-citation.json"} </w:instrText>
      </w:r>
      <w:r>
        <w:rPr>
          <w:rFonts w:cs="Times New Roman"/>
          <w:lang w:val="en-GB"/>
        </w:rPr>
        <w:fldChar w:fldCharType="separate"/>
      </w:r>
      <w:r w:rsidRPr="00DD057A">
        <w:rPr>
          <w:rFonts w:cs="Times New Roman"/>
          <w:szCs w:val="24"/>
          <w:vertAlign w:val="superscript"/>
          <w:lang w:val="en-GB"/>
        </w:rPr>
        <w:t>6</w:t>
      </w:r>
      <w:r>
        <w:rPr>
          <w:rFonts w:cs="Times New Roman"/>
          <w:lang w:val="en-GB"/>
        </w:rPr>
        <w:fldChar w:fldCharType="end"/>
      </w:r>
      <w:r>
        <w:rPr>
          <w:rFonts w:cs="Times New Roman"/>
          <w:lang w:val="en-GB"/>
        </w:rPr>
        <w:t xml:space="preserve"> </w:t>
      </w:r>
      <w:r w:rsidRPr="000F1299">
        <w:rPr>
          <w:rFonts w:cs="Times New Roman"/>
          <w:lang w:val="en-GB"/>
        </w:rPr>
        <w:t xml:space="preserve">If our sample is less likely to have a psychotic disorder than their age-matched peers, this may lead us to underestimate any relationship between our predictors and outcome. To handle this, we chose include all individuals in our models and not exclude those who only had data from the first phases of data collection. We created separate models with those who had data on each separate predictor group. Hence, the sample with birth related factors was substantially bigger than the one using adolescent psychotic disorders. </w:t>
      </w:r>
    </w:p>
    <w:p w14:paraId="67D3602F" w14:textId="77777777" w:rsidR="001C51E4" w:rsidRDefault="001C51E4">
      <w:pPr>
        <w:rPr>
          <w:rFonts w:cs="Times New Roman"/>
          <w:b/>
          <w:bCs/>
          <w:lang w:val="en-GB"/>
        </w:rPr>
      </w:pPr>
    </w:p>
    <w:p w14:paraId="1A11FFEC" w14:textId="77777777" w:rsidR="001C51E4" w:rsidRDefault="001C51E4">
      <w:pPr>
        <w:rPr>
          <w:rFonts w:cs="Times New Roman"/>
          <w:b/>
          <w:bCs/>
          <w:lang w:val="en-GB"/>
        </w:rPr>
      </w:pPr>
    </w:p>
    <w:p w14:paraId="20EE07DC" w14:textId="77777777" w:rsidR="001C51E4" w:rsidRDefault="001C51E4">
      <w:pPr>
        <w:rPr>
          <w:rFonts w:cs="Times New Roman"/>
          <w:b/>
          <w:bCs/>
          <w:lang w:val="en-GB"/>
        </w:rPr>
      </w:pPr>
    </w:p>
    <w:p w14:paraId="7BCDB5D5" w14:textId="3666D68A" w:rsidR="00442E28" w:rsidRDefault="00442E28">
      <w:pPr>
        <w:rPr>
          <w:rFonts w:cs="Times New Roman"/>
          <w:b/>
          <w:bCs/>
          <w:lang w:val="en-GB"/>
        </w:rPr>
      </w:pPr>
      <w:r>
        <w:rPr>
          <w:rFonts w:cs="Times New Roman"/>
          <w:b/>
          <w:bCs/>
          <w:lang w:val="en-GB"/>
        </w:rPr>
        <w:br w:type="page"/>
      </w:r>
    </w:p>
    <w:bookmarkStart w:id="10" w:name="_Toc199152015"/>
    <w:p w14:paraId="7C5ACBFE" w14:textId="13B105E2" w:rsidR="00442E28" w:rsidRPr="000F1299" w:rsidRDefault="00442E28" w:rsidP="0002566C">
      <w:pPr>
        <w:pStyle w:val="Heading1"/>
        <w:rPr>
          <w:rStyle w:val="Heading1Char"/>
        </w:rPr>
      </w:pPr>
      <w:r w:rsidRPr="00A932F9">
        <w:rPr>
          <w:rFonts w:cs="Times New Roman"/>
          <w:i/>
          <w:iCs/>
          <w:noProof/>
        </w:rPr>
        <w:lastRenderedPageBreak/>
        <mc:AlternateContent>
          <mc:Choice Requires="wps">
            <w:drawing>
              <wp:anchor distT="0" distB="0" distL="114300" distR="114300" simplePos="0" relativeHeight="251692032" behindDoc="1" locked="0" layoutInCell="1" allowOverlap="1" wp14:anchorId="30375873" wp14:editId="5648FF27">
                <wp:simplePos x="0" y="0"/>
                <wp:positionH relativeFrom="column">
                  <wp:posOffset>231775</wp:posOffset>
                </wp:positionH>
                <wp:positionV relativeFrom="paragraph">
                  <wp:posOffset>2987654</wp:posOffset>
                </wp:positionV>
                <wp:extent cx="5549900" cy="455930"/>
                <wp:effectExtent l="0" t="0" r="0" b="0"/>
                <wp:wrapTopAndBottom/>
                <wp:docPr id="638929001" name="TextBox 1"/>
                <wp:cNvGraphicFramePr/>
                <a:graphic xmlns:a="http://schemas.openxmlformats.org/drawingml/2006/main">
                  <a:graphicData uri="http://schemas.microsoft.com/office/word/2010/wordprocessingShape">
                    <wps:wsp>
                      <wps:cNvSpPr txBox="1"/>
                      <wps:spPr>
                        <a:xfrm>
                          <a:off x="0" y="0"/>
                          <a:ext cx="5549900" cy="455930"/>
                        </a:xfrm>
                        <a:prstGeom prst="rect">
                          <a:avLst/>
                        </a:prstGeom>
                        <a:noFill/>
                      </wps:spPr>
                      <wps:txbx>
                        <w:txbxContent>
                          <w:p w14:paraId="76141AF3" w14:textId="77777777" w:rsidR="00442E28" w:rsidRPr="002F0D93" w:rsidRDefault="00442E28" w:rsidP="00442E28">
                            <w:pPr>
                              <w:spacing w:line="360" w:lineRule="auto"/>
                              <w:rPr>
                                <w:rFonts w:cs="Times New Roman"/>
                                <w:color w:val="000000" w:themeColor="text1"/>
                                <w:kern w:val="24"/>
                                <w:sz w:val="21"/>
                                <w:szCs w:val="21"/>
                                <w:lang w:val="en-US"/>
                              </w:rPr>
                            </w:pPr>
                            <w:r w:rsidRPr="002F0D93">
                              <w:rPr>
                                <w:rFonts w:cs="Times New Roman"/>
                                <w:i/>
                                <w:iCs/>
                                <w:color w:val="000000" w:themeColor="text1"/>
                                <w:kern w:val="24"/>
                                <w:sz w:val="21"/>
                                <w:szCs w:val="21"/>
                                <w:lang w:val="en-US"/>
                              </w:rPr>
                              <w:t>Note.</w:t>
                            </w:r>
                            <w:r w:rsidRPr="002F0D93">
                              <w:rPr>
                                <w:rFonts w:cs="Times New Roman"/>
                                <w:color w:val="000000" w:themeColor="text1"/>
                                <w:kern w:val="24"/>
                                <w:sz w:val="21"/>
                                <w:szCs w:val="21"/>
                                <w:lang w:val="en-US"/>
                              </w:rPr>
                              <w:t xml:space="preserve"> Minimum days since cutoff to diagnosis: 183.5 days</w:t>
                            </w:r>
                          </w:p>
                        </w:txbxContent>
                      </wps:txbx>
                      <wps:bodyPr wrap="square" rtlCol="0">
                        <a:spAutoFit/>
                      </wps:bodyPr>
                    </wps:wsp>
                  </a:graphicData>
                </a:graphic>
              </wp:anchor>
            </w:drawing>
          </mc:Choice>
          <mc:Fallback>
            <w:pict>
              <v:shapetype w14:anchorId="30375873" id="_x0000_t202" coordsize="21600,21600" o:spt="202" path="m,l,21600r21600,l21600,xe">
                <v:stroke joinstyle="miter"/>
                <v:path gradientshapeok="t" o:connecttype="rect"/>
              </v:shapetype>
              <v:shape id="TextBox 1" o:spid="_x0000_s1026" type="#_x0000_t202" style="position:absolute;margin-left:18.25pt;margin-top:235.25pt;width:437pt;height:35.9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" filled="f" stroked="f">
                <v:textbox style="mso-fit-shape-to-text:t">
                  <w:txbxContent>
                    <w:p w14:paraId="76141AF3" w14:textId="77777777" w:rsidR="00442E28" w:rsidRPr="002F0D93" w:rsidRDefault="00442E28" w:rsidP="00442E28">
                      <w:pPr>
                        <w:spacing w:line="360" w:lineRule="auto"/>
                        <w:rPr>
                          <w:rFonts w:cs="Times New Roman"/>
                          <w:color w:val="000000" w:themeColor="text1"/>
                          <w:kern w:val="24"/>
                          <w:sz w:val="21"/>
                          <w:szCs w:val="21"/>
                          <w:lang w:val="en-US"/>
                        </w:rPr>
                      </w:pPr>
                      <w:r w:rsidRPr="002F0D93">
                        <w:rPr>
                          <w:rFonts w:cs="Times New Roman"/>
                          <w:i/>
                          <w:iCs/>
                          <w:color w:val="000000" w:themeColor="text1"/>
                          <w:kern w:val="24"/>
                          <w:sz w:val="21"/>
                          <w:szCs w:val="21"/>
                          <w:lang w:val="en-US"/>
                        </w:rPr>
                        <w:t>Note.</w:t>
                      </w:r>
                      <w:r w:rsidRPr="002F0D93">
                        <w:rPr>
                          <w:rFonts w:cs="Times New Roman"/>
                          <w:color w:val="000000" w:themeColor="text1"/>
                          <w:kern w:val="24"/>
                          <w:sz w:val="21"/>
                          <w:szCs w:val="21"/>
                          <w:lang w:val="en-US"/>
                        </w:rPr>
                        <w:t xml:space="preserve"> Minimum days since cutoff to diagnosis: 183.5 days</w:t>
                      </w:r>
                    </w:p>
                  </w:txbxContent>
                </v:textbox>
                <w10:wrap type="topAndBottom"/>
              </v:shape>
            </w:pict>
          </mc:Fallback>
        </mc:AlternateContent>
      </w:r>
      <w:r w:rsidRPr="00A932F9">
        <w:rPr>
          <w:rFonts w:cs="Times New Roman"/>
          <w:i/>
          <w:iCs/>
          <w:noProof/>
        </w:rPr>
        <w:drawing>
          <wp:anchor distT="0" distB="0" distL="114300" distR="114300" simplePos="0" relativeHeight="251691008" behindDoc="1" locked="0" layoutInCell="1" allowOverlap="1" wp14:anchorId="49717108" wp14:editId="200A0F08">
            <wp:simplePos x="0" y="0"/>
            <wp:positionH relativeFrom="column">
              <wp:posOffset>20955</wp:posOffset>
            </wp:positionH>
            <wp:positionV relativeFrom="paragraph">
              <wp:posOffset>371282</wp:posOffset>
            </wp:positionV>
            <wp:extent cx="5760720" cy="2616200"/>
            <wp:effectExtent l="0" t="0" r="5080" b="0"/>
            <wp:wrapTopAndBottom/>
            <wp:docPr id="5" name="Picture 4" descr="A graph of different age groups&#10;&#10;Description automatically generated with medium confidence">
              <a:extLst xmlns:a="http://schemas.openxmlformats.org/drawingml/2006/main">
                <a:ext uri="{FF2B5EF4-FFF2-40B4-BE49-F238E27FC236}">
                  <a16:creationId xmlns:a16="http://schemas.microsoft.com/office/drawing/2014/main" id="{2F11E2FB-C9F4-B69E-43DD-C252ACE19E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aph of different age groups&#10;&#10;Description automatically generated with medium confidence">
                      <a:extLst>
                        <a:ext uri="{FF2B5EF4-FFF2-40B4-BE49-F238E27FC236}">
                          <a16:creationId xmlns:a16="http://schemas.microsoft.com/office/drawing/2014/main" id="{2F11E2FB-C9F4-B69E-43DD-C252ACE19ED4}"/>
                        </a:ext>
                      </a:extLst>
                    </pic:cNvPr>
                    <pic:cNvPicPr>
                      <a:picLocks noChangeAspect="1"/>
                    </pic:cNvPicPr>
                  </pic:nvPicPr>
                  <pic:blipFill>
                    <a:blip r:embed="rId16">
                      <a:extLst>
                        <a:ext uri="{28A0092B-C50C-407E-A947-70E740481C1C}">
                          <a14:useLocalDpi xmlns:a14="http://schemas.microsoft.com/office/drawing/2010/main"/>
                        </a:ext>
                      </a:extLst>
                    </a:blip>
                    <a:srcRect/>
                    <a:stretch/>
                  </pic:blipFill>
                  <pic:spPr>
                    <a:xfrm>
                      <a:off x="0" y="0"/>
                      <a:ext cx="5760720" cy="2616200"/>
                    </a:xfrm>
                    <a:prstGeom prst="rect">
                      <a:avLst/>
                    </a:prstGeom>
                  </pic:spPr>
                </pic:pic>
              </a:graphicData>
            </a:graphic>
          </wp:anchor>
        </w:drawing>
      </w:r>
      <w:r w:rsidRPr="00A932F9">
        <w:rPr>
          <w:rFonts w:cs="Times New Roman"/>
        </w:rPr>
        <w:t>F</w:t>
      </w:r>
      <w:r w:rsidRPr="00A932F9">
        <w:t>igure S</w:t>
      </w:r>
      <w:r w:rsidR="005A4B94">
        <w:t>7</w:t>
      </w:r>
      <w:r w:rsidRPr="00A932F9">
        <w:t>. Age at first diagnosed psychosis</w:t>
      </w:r>
      <w:bookmarkEnd w:id="10"/>
      <w:r w:rsidRPr="00A932F9">
        <w:t xml:space="preserve"> </w:t>
      </w:r>
    </w:p>
    <w:p w14:paraId="4250C8E2" w14:textId="77777777" w:rsidR="00442E28" w:rsidRPr="000F1299" w:rsidRDefault="00442E28" w:rsidP="00442E28">
      <w:pPr>
        <w:spacing w:before="240" w:line="480" w:lineRule="auto"/>
        <w:jc w:val="center"/>
        <w:rPr>
          <w:rFonts w:cs="Times New Roman"/>
          <w:b/>
          <w:bCs/>
          <w:lang w:val="en-GB"/>
        </w:rPr>
      </w:pPr>
    </w:p>
    <w:p w14:paraId="4374E222" w14:textId="77777777" w:rsidR="001C51E4" w:rsidRDefault="001C51E4">
      <w:pPr>
        <w:rPr>
          <w:rFonts w:cs="Times New Roman"/>
          <w:b/>
          <w:bCs/>
          <w:lang w:val="en-GB"/>
        </w:rPr>
        <w:sectPr w:rsidR="001C51E4" w:rsidSect="001C51E4">
          <w:pgSz w:w="11906" w:h="16838"/>
          <w:pgMar w:top="1417" w:right="1417" w:bottom="1417" w:left="1417" w:header="708" w:footer="708" w:gutter="0"/>
          <w:cols w:space="708"/>
          <w:docGrid w:linePitch="360"/>
        </w:sectPr>
      </w:pPr>
    </w:p>
    <w:p w14:paraId="4BFA2BC3" w14:textId="53B20E96" w:rsidR="0049336A" w:rsidRPr="000F1299" w:rsidRDefault="00600838">
      <w:pPr>
        <w:rPr>
          <w:rFonts w:cs="Times New Roman"/>
          <w:b/>
          <w:bCs/>
          <w:lang w:val="en-GB"/>
        </w:rPr>
      </w:pPr>
      <w:r w:rsidRPr="000F1299">
        <w:rPr>
          <w:noProof/>
        </w:rPr>
        <w:lastRenderedPageBreak/>
        <mc:AlternateContent>
          <mc:Choice Requires="wps">
            <w:drawing>
              <wp:anchor distT="0" distB="0" distL="114300" distR="114300" simplePos="0" relativeHeight="251681792" behindDoc="0" locked="0" layoutInCell="1" allowOverlap="1" wp14:anchorId="6538BC6A" wp14:editId="012A5418">
                <wp:simplePos x="0" y="0"/>
                <wp:positionH relativeFrom="margin">
                  <wp:posOffset>-7620</wp:posOffset>
                </wp:positionH>
                <wp:positionV relativeFrom="margin">
                  <wp:posOffset>-116205</wp:posOffset>
                </wp:positionV>
                <wp:extent cx="6073775" cy="427990"/>
                <wp:effectExtent l="0" t="0" r="0" b="0"/>
                <wp:wrapSquare wrapText="bothSides"/>
                <wp:docPr id="4" name="Title 3">
                  <a:extLst xmlns:a="http://schemas.openxmlformats.org/drawingml/2006/main">
                    <a:ext uri="{FF2B5EF4-FFF2-40B4-BE49-F238E27FC236}">
                      <a16:creationId xmlns:a16="http://schemas.microsoft.com/office/drawing/2014/main" id="{76F305A7-2ECE-BE92-D11A-5E1C703CECC7}"/>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073775" cy="427990"/>
                        </a:xfrm>
                        <a:prstGeom prst="rect">
                          <a:avLst/>
                        </a:prstGeom>
                      </wps:spPr>
                      <wps:txbx>
                        <w:txbxContent>
                          <w:p w14:paraId="2193CC27" w14:textId="55670F92" w:rsidR="00535376" w:rsidRPr="0002566C" w:rsidRDefault="00535376" w:rsidP="0002566C">
                            <w:pPr>
                              <w:pStyle w:val="Heading1"/>
                            </w:pPr>
                            <w:bookmarkStart w:id="11" w:name="bold1"/>
                            <w:bookmarkStart w:id="12" w:name="_Toc199152016"/>
                            <w:r w:rsidRPr="0002566C">
                              <w:rPr>
                                <w:rStyle w:val="Heading2Char"/>
                                <w:b/>
                                <w:bCs/>
                              </w:rPr>
                              <w:t>Figure S</w:t>
                            </w:r>
                            <w:r w:rsidR="00600838" w:rsidRPr="0002566C">
                              <w:rPr>
                                <w:rStyle w:val="Heading2Char"/>
                                <w:b/>
                                <w:bCs/>
                              </w:rPr>
                              <w:t>8</w:t>
                            </w:r>
                            <w:r w:rsidRPr="0002566C">
                              <w:rPr>
                                <w:rStyle w:val="Heading2Char"/>
                                <w:b/>
                                <w:bCs/>
                              </w:rPr>
                              <w:t>. Participant age when predictors are being considered based on the predictor</w:t>
                            </w:r>
                            <w:r w:rsidRPr="0002566C">
                              <w:t xml:space="preserve"> cutoff</w:t>
                            </w:r>
                            <w:bookmarkEnd w:id="11"/>
                            <w:bookmarkEnd w:id="12"/>
                          </w:p>
                        </w:txbxContent>
                      </wps:txbx>
                      <wps:bodyPr vert="horz"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rect w14:anchorId="6538BC6A" id="Title 3" o:spid="_x0000_s1027" style="position:absolute;margin-left:-.6pt;margin-top:-9.15pt;width:478.25pt;height:33.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" filled="f" stroked="f">
                <o:lock v:ext="edit" grouping="t"/>
                <v:textbox>
                  <w:txbxContent>
                    <w:p w14:paraId="2193CC27" w14:textId="55670F92" w:rsidR="00535376" w:rsidRPr="0002566C" w:rsidRDefault="00535376" w:rsidP="0002566C">
                      <w:pPr>
                        <w:pStyle w:val="Heading1"/>
                      </w:pPr>
                      <w:bookmarkStart w:id="13" w:name="bold1"/>
                      <w:bookmarkStart w:id="14" w:name="_Toc199152016"/>
                      <w:r w:rsidRPr="0002566C">
                        <w:rPr>
                          <w:rStyle w:val="Heading2Char"/>
                          <w:b/>
                          <w:bCs/>
                        </w:rPr>
                        <w:t>Figure S</w:t>
                      </w:r>
                      <w:r w:rsidR="00600838" w:rsidRPr="0002566C">
                        <w:rPr>
                          <w:rStyle w:val="Heading2Char"/>
                          <w:b/>
                          <w:bCs/>
                        </w:rPr>
                        <w:t>8</w:t>
                      </w:r>
                      <w:r w:rsidRPr="0002566C">
                        <w:rPr>
                          <w:rStyle w:val="Heading2Char"/>
                          <w:b/>
                          <w:bCs/>
                        </w:rPr>
                        <w:t>. Participant age when predictors are being considered based on the predictor</w:t>
                      </w:r>
                      <w:r w:rsidRPr="0002566C">
                        <w:t xml:space="preserve"> cutoff</w:t>
                      </w:r>
                      <w:bookmarkEnd w:id="13"/>
                      <w:bookmarkEnd w:id="14"/>
                    </w:p>
                  </w:txbxContent>
                </v:textbox>
                <w10:wrap type="square" anchorx="margin" anchory="margin"/>
              </v:rect>
            </w:pict>
          </mc:Fallback>
        </mc:AlternateContent>
      </w:r>
    </w:p>
    <w:p w14:paraId="6070EE46" w14:textId="1D25F198" w:rsidR="0049336A" w:rsidRPr="000F1299" w:rsidRDefault="00572016" w:rsidP="0002566C">
      <w:pPr>
        <w:pStyle w:val="Heading1"/>
      </w:pPr>
      <w:bookmarkStart w:id="13" w:name="_Toc199152017"/>
      <w:r w:rsidRPr="000F1299">
        <w:rPr>
          <w:noProof/>
        </w:rPr>
        <w:drawing>
          <wp:anchor distT="0" distB="0" distL="114300" distR="114300" simplePos="0" relativeHeight="251682816" behindDoc="0" locked="0" layoutInCell="1" allowOverlap="1" wp14:anchorId="5C846511" wp14:editId="0C5B3708">
            <wp:simplePos x="0" y="0"/>
            <wp:positionH relativeFrom="margin">
              <wp:posOffset>-8964</wp:posOffset>
            </wp:positionH>
            <wp:positionV relativeFrom="margin">
              <wp:posOffset>310851</wp:posOffset>
            </wp:positionV>
            <wp:extent cx="5760720" cy="4496435"/>
            <wp:effectExtent l="0" t="0" r="5080" b="0"/>
            <wp:wrapSquare wrapText="bothSides"/>
            <wp:docPr id="1120854015" name="Picture 4" descr="A collage of different colored bars&#10;&#10;Description automatically generated">
              <a:extLst xmlns:a="http://schemas.openxmlformats.org/drawingml/2006/main">
                <a:ext uri="{FF2B5EF4-FFF2-40B4-BE49-F238E27FC236}">
                  <a16:creationId xmlns:a16="http://schemas.microsoft.com/office/drawing/2014/main" id="{681CED45-DEA5-33C2-B5FE-9BB7FD88A3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ollage of different colored bars&#10;&#10;Description automatically generated">
                      <a:extLst>
                        <a:ext uri="{FF2B5EF4-FFF2-40B4-BE49-F238E27FC236}">
                          <a16:creationId xmlns:a16="http://schemas.microsoft.com/office/drawing/2014/main" id="{681CED45-DEA5-33C2-B5FE-9BB7FD88A3DB}"/>
                        </a:ext>
                      </a:extLst>
                    </pic:cNvPr>
                    <pic:cNvPicPr>
                      <a:picLocks noChangeAspect="1"/>
                    </pic:cNvPicPr>
                  </pic:nvPicPr>
                  <pic:blipFill>
                    <a:blip r:embed="rId17">
                      <a:extLst>
                        <a:ext uri="{28A0092B-C50C-407E-A947-70E740481C1C}">
                          <a14:useLocalDpi xmlns:a14="http://schemas.microsoft.com/office/drawing/2010/main"/>
                        </a:ext>
                      </a:extLst>
                    </a:blip>
                    <a:stretch>
                      <a:fillRect/>
                    </a:stretch>
                  </pic:blipFill>
                  <pic:spPr>
                    <a:xfrm>
                      <a:off x="0" y="0"/>
                      <a:ext cx="5760720" cy="4496435"/>
                    </a:xfrm>
                    <a:prstGeom prst="rect">
                      <a:avLst/>
                    </a:prstGeom>
                  </pic:spPr>
                </pic:pic>
              </a:graphicData>
            </a:graphic>
          </wp:anchor>
        </w:drawing>
      </w:r>
      <w:bookmarkEnd w:id="13"/>
    </w:p>
    <w:p w14:paraId="35BC5FE1" w14:textId="60EA6390" w:rsidR="0044263C" w:rsidRPr="00804538" w:rsidRDefault="0049336A" w:rsidP="006946D6">
      <w:pPr>
        <w:spacing w:before="240" w:line="480" w:lineRule="auto"/>
        <w:rPr>
          <w:rFonts w:cs="Times New Roman"/>
          <w:lang w:val="en-GB"/>
        </w:rPr>
        <w:sectPr w:rsidR="0044263C" w:rsidRPr="00804538" w:rsidSect="00FC5ECB">
          <w:pgSz w:w="11906" w:h="16838"/>
          <w:pgMar w:top="1417" w:right="1417" w:bottom="1417" w:left="1417" w:header="708" w:footer="708" w:gutter="0"/>
          <w:cols w:space="708"/>
          <w:docGrid w:linePitch="360"/>
        </w:sectPr>
      </w:pPr>
      <w:r w:rsidRPr="000F1299">
        <w:rPr>
          <w:rFonts w:cs="Times New Roman"/>
          <w:lang w:val="en-GB"/>
        </w:rPr>
        <w:t xml:space="preserve"> </w:t>
      </w:r>
    </w:p>
    <w:tbl>
      <w:tblPr>
        <w:tblW w:w="5000" w:type="pct"/>
        <w:tblLook w:val="04A0" w:firstRow="1" w:lastRow="0" w:firstColumn="1" w:lastColumn="0" w:noHBand="0" w:noVBand="1"/>
      </w:tblPr>
      <w:tblGrid>
        <w:gridCol w:w="1380"/>
        <w:gridCol w:w="1367"/>
        <w:gridCol w:w="3340"/>
        <w:gridCol w:w="2868"/>
        <w:gridCol w:w="3264"/>
        <w:gridCol w:w="1785"/>
      </w:tblGrid>
      <w:tr w:rsidR="00E35446" w:rsidRPr="00A81AEE" w14:paraId="29400FF5" w14:textId="77777777" w:rsidTr="00FF0A29">
        <w:trPr>
          <w:trHeight w:val="480"/>
        </w:trPr>
        <w:tc>
          <w:tcPr>
            <w:tcW w:w="3201" w:type="pct"/>
            <w:gridSpan w:val="4"/>
            <w:tcBorders>
              <w:top w:val="nil"/>
              <w:left w:val="nil"/>
              <w:bottom w:val="nil"/>
              <w:right w:val="nil"/>
            </w:tcBorders>
            <w:shd w:val="clear" w:color="auto" w:fill="auto"/>
            <w:noWrap/>
            <w:hideMark/>
          </w:tcPr>
          <w:p w14:paraId="47721695" w14:textId="4326B75C" w:rsidR="00E35446" w:rsidRPr="00A81AEE" w:rsidRDefault="00E35446" w:rsidP="0002566C">
            <w:pPr>
              <w:pStyle w:val="Heading1"/>
              <w:rPr>
                <w:rFonts w:cs="Times New Roman"/>
                <w:sz w:val="16"/>
                <w:szCs w:val="16"/>
              </w:rPr>
            </w:pPr>
            <w:bookmarkStart w:id="14" w:name="_Toc199152018"/>
            <w:r w:rsidRPr="00A81AEE">
              <w:rPr>
                <w:rFonts w:cs="Times New Roman"/>
              </w:rPr>
              <w:lastRenderedPageBreak/>
              <w:t>Table S</w:t>
            </w:r>
            <w:r w:rsidR="00131C26" w:rsidRPr="00A81AEE">
              <w:rPr>
                <w:rFonts w:cs="Times New Roman"/>
              </w:rPr>
              <w:t>3</w:t>
            </w:r>
            <w:r w:rsidRPr="00A81AEE">
              <w:rPr>
                <w:rFonts w:cs="Times New Roman"/>
              </w:rPr>
              <w:t>. Complete overview of predictors</w:t>
            </w:r>
            <w:bookmarkEnd w:id="14"/>
          </w:p>
        </w:tc>
        <w:tc>
          <w:tcPr>
            <w:tcW w:w="1181" w:type="pct"/>
            <w:tcBorders>
              <w:top w:val="nil"/>
              <w:left w:val="nil"/>
              <w:bottom w:val="nil"/>
              <w:right w:val="nil"/>
            </w:tcBorders>
            <w:shd w:val="clear" w:color="auto" w:fill="auto"/>
            <w:noWrap/>
            <w:vAlign w:val="bottom"/>
            <w:hideMark/>
          </w:tcPr>
          <w:p w14:paraId="7ED91C01"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617" w:type="pct"/>
            <w:tcBorders>
              <w:top w:val="nil"/>
              <w:left w:val="nil"/>
              <w:bottom w:val="nil"/>
              <w:right w:val="nil"/>
            </w:tcBorders>
            <w:shd w:val="clear" w:color="auto" w:fill="auto"/>
            <w:noWrap/>
            <w:vAlign w:val="bottom"/>
            <w:hideMark/>
          </w:tcPr>
          <w:p w14:paraId="6A14564F" w14:textId="77777777" w:rsidR="00E35446" w:rsidRPr="00A81AEE" w:rsidRDefault="00E35446" w:rsidP="00804538">
            <w:pPr>
              <w:spacing w:after="0" w:line="240" w:lineRule="auto"/>
              <w:rPr>
                <w:rFonts w:ascii="Aptos" w:eastAsia="Times New Roman" w:hAnsi="Aptos" w:cs="Consolas"/>
                <w:sz w:val="16"/>
                <w:szCs w:val="16"/>
                <w:lang w:val="en-NO" w:eastAsia="en-GB"/>
              </w:rPr>
            </w:pPr>
          </w:p>
        </w:tc>
      </w:tr>
      <w:tr w:rsidR="00E35446" w:rsidRPr="00A81AEE" w14:paraId="1B1A986F" w14:textId="77777777" w:rsidTr="00FF0A29">
        <w:trPr>
          <w:trHeight w:val="340"/>
        </w:trPr>
        <w:tc>
          <w:tcPr>
            <w:tcW w:w="709" w:type="pct"/>
            <w:tcBorders>
              <w:top w:val="nil"/>
              <w:left w:val="nil"/>
              <w:bottom w:val="single" w:sz="8" w:space="0" w:color="auto"/>
              <w:right w:val="nil"/>
            </w:tcBorders>
            <w:shd w:val="clear" w:color="000000" w:fill="E6B8AF"/>
            <w:noWrap/>
            <w:vAlign w:val="center"/>
            <w:hideMark/>
          </w:tcPr>
          <w:p w14:paraId="19B0FC21"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Predictor group</w:t>
            </w:r>
          </w:p>
        </w:tc>
        <w:tc>
          <w:tcPr>
            <w:tcW w:w="250" w:type="pct"/>
            <w:tcBorders>
              <w:top w:val="nil"/>
              <w:left w:val="nil"/>
              <w:bottom w:val="single" w:sz="8" w:space="0" w:color="auto"/>
              <w:right w:val="nil"/>
            </w:tcBorders>
            <w:shd w:val="clear" w:color="000000" w:fill="F4CCCC"/>
            <w:noWrap/>
            <w:vAlign w:val="center"/>
            <w:hideMark/>
          </w:tcPr>
          <w:p w14:paraId="35C53476"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 xml:space="preserve">Variable name </w:t>
            </w:r>
          </w:p>
        </w:tc>
        <w:tc>
          <w:tcPr>
            <w:tcW w:w="1181" w:type="pct"/>
            <w:tcBorders>
              <w:top w:val="nil"/>
              <w:left w:val="nil"/>
              <w:bottom w:val="single" w:sz="8" w:space="0" w:color="auto"/>
              <w:right w:val="nil"/>
            </w:tcBorders>
            <w:shd w:val="clear" w:color="000000" w:fill="FFF2CC"/>
            <w:noWrap/>
            <w:vAlign w:val="center"/>
            <w:hideMark/>
          </w:tcPr>
          <w:p w14:paraId="697A6EBA"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Contributing variables</w:t>
            </w:r>
          </w:p>
        </w:tc>
        <w:tc>
          <w:tcPr>
            <w:tcW w:w="1061" w:type="pct"/>
            <w:tcBorders>
              <w:top w:val="nil"/>
              <w:left w:val="nil"/>
              <w:bottom w:val="single" w:sz="8" w:space="0" w:color="auto"/>
              <w:right w:val="nil"/>
            </w:tcBorders>
            <w:shd w:val="clear" w:color="000000" w:fill="CFE2F3"/>
            <w:noWrap/>
            <w:vAlign w:val="center"/>
            <w:hideMark/>
          </w:tcPr>
          <w:p w14:paraId="18F6C9F0"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Transformation</w:t>
            </w:r>
          </w:p>
        </w:tc>
        <w:tc>
          <w:tcPr>
            <w:tcW w:w="1181" w:type="pct"/>
            <w:tcBorders>
              <w:top w:val="nil"/>
              <w:left w:val="nil"/>
              <w:bottom w:val="single" w:sz="8" w:space="0" w:color="auto"/>
              <w:right w:val="nil"/>
            </w:tcBorders>
            <w:shd w:val="clear" w:color="000000" w:fill="D9D2E9"/>
            <w:noWrap/>
            <w:vAlign w:val="center"/>
            <w:hideMark/>
          </w:tcPr>
          <w:p w14:paraId="4EADB309"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Missingness strategy</w:t>
            </w:r>
          </w:p>
        </w:tc>
        <w:tc>
          <w:tcPr>
            <w:tcW w:w="617" w:type="pct"/>
            <w:tcBorders>
              <w:top w:val="nil"/>
              <w:left w:val="nil"/>
              <w:bottom w:val="single" w:sz="8" w:space="0" w:color="auto"/>
              <w:right w:val="nil"/>
            </w:tcBorders>
            <w:shd w:val="clear" w:color="000000" w:fill="EAD1DC"/>
            <w:noWrap/>
            <w:vAlign w:val="center"/>
            <w:hideMark/>
          </w:tcPr>
          <w:p w14:paraId="78BA389B"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Additional checks</w:t>
            </w:r>
          </w:p>
        </w:tc>
      </w:tr>
      <w:tr w:rsidR="00E35446" w:rsidRPr="00A81AEE" w14:paraId="0AAE302E" w14:textId="77777777" w:rsidTr="00FF0A29">
        <w:trPr>
          <w:trHeight w:val="340"/>
        </w:trPr>
        <w:tc>
          <w:tcPr>
            <w:tcW w:w="709" w:type="pct"/>
            <w:tcBorders>
              <w:top w:val="nil"/>
              <w:left w:val="nil"/>
              <w:bottom w:val="single" w:sz="8" w:space="0" w:color="auto"/>
              <w:right w:val="nil"/>
            </w:tcBorders>
            <w:shd w:val="clear" w:color="auto" w:fill="auto"/>
            <w:noWrap/>
            <w:vAlign w:val="center"/>
            <w:hideMark/>
          </w:tcPr>
          <w:p w14:paraId="6656930B"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Psychotic experiences (CAPE-9)</w:t>
            </w:r>
          </w:p>
        </w:tc>
        <w:tc>
          <w:tcPr>
            <w:tcW w:w="4291" w:type="pct"/>
            <w:gridSpan w:val="5"/>
            <w:tcBorders>
              <w:top w:val="single" w:sz="8" w:space="0" w:color="auto"/>
              <w:left w:val="nil"/>
              <w:bottom w:val="single" w:sz="8" w:space="0" w:color="auto"/>
              <w:right w:val="nil"/>
            </w:tcBorders>
            <w:shd w:val="clear" w:color="auto" w:fill="auto"/>
            <w:noWrap/>
            <w:vAlign w:val="center"/>
            <w:hideMark/>
          </w:tcPr>
          <w:p w14:paraId="2253FA18"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Detailed variable information: https://www.fhi.no/en/ch/studies/moba/for-forskere-artikler/questionnaires-from-moba/#14-year-olds</w:t>
            </w:r>
          </w:p>
        </w:tc>
      </w:tr>
      <w:tr w:rsidR="00E35446" w:rsidRPr="00A81AEE" w14:paraId="6F3C330D" w14:textId="77777777" w:rsidTr="00FF0A29">
        <w:trPr>
          <w:trHeight w:val="320"/>
        </w:trPr>
        <w:tc>
          <w:tcPr>
            <w:tcW w:w="709" w:type="pct"/>
            <w:tcBorders>
              <w:top w:val="nil"/>
              <w:left w:val="nil"/>
              <w:bottom w:val="nil"/>
              <w:right w:val="nil"/>
            </w:tcBorders>
            <w:shd w:val="clear" w:color="auto" w:fill="auto"/>
            <w:noWrap/>
            <w:vAlign w:val="center"/>
            <w:hideMark/>
          </w:tcPr>
          <w:p w14:paraId="577B16CC"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282671E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CAPE-9, frequency</w:t>
            </w:r>
          </w:p>
        </w:tc>
        <w:tc>
          <w:tcPr>
            <w:tcW w:w="1181" w:type="pct"/>
            <w:tcBorders>
              <w:top w:val="nil"/>
              <w:left w:val="nil"/>
              <w:bottom w:val="nil"/>
              <w:right w:val="nil"/>
            </w:tcBorders>
            <w:shd w:val="clear" w:color="auto" w:fill="auto"/>
            <w:noWrap/>
            <w:vAlign w:val="center"/>
            <w:hideMark/>
          </w:tcPr>
          <w:p w14:paraId="65EC133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UB252:UB268</w:t>
            </w:r>
          </w:p>
        </w:tc>
        <w:tc>
          <w:tcPr>
            <w:tcW w:w="1061" w:type="pct"/>
            <w:tcBorders>
              <w:top w:val="nil"/>
              <w:left w:val="nil"/>
              <w:bottom w:val="nil"/>
              <w:right w:val="nil"/>
            </w:tcBorders>
            <w:shd w:val="clear" w:color="auto" w:fill="auto"/>
            <w:noWrap/>
            <w:vAlign w:val="center"/>
            <w:hideMark/>
          </w:tcPr>
          <w:p w14:paraId="2CAAFC1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Sum score</w:t>
            </w:r>
          </w:p>
        </w:tc>
        <w:tc>
          <w:tcPr>
            <w:tcW w:w="1181" w:type="pct"/>
            <w:tcBorders>
              <w:top w:val="nil"/>
              <w:left w:val="nil"/>
              <w:bottom w:val="nil"/>
              <w:right w:val="nil"/>
            </w:tcBorders>
            <w:shd w:val="clear" w:color="auto" w:fill="auto"/>
            <w:noWrap/>
            <w:vAlign w:val="center"/>
            <w:hideMark/>
          </w:tcPr>
          <w:p w14:paraId="36955AD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Keep complete data</w:t>
            </w:r>
          </w:p>
        </w:tc>
        <w:tc>
          <w:tcPr>
            <w:tcW w:w="617" w:type="pct"/>
            <w:tcBorders>
              <w:top w:val="nil"/>
              <w:left w:val="nil"/>
              <w:bottom w:val="nil"/>
              <w:right w:val="nil"/>
            </w:tcBorders>
            <w:shd w:val="clear" w:color="auto" w:fill="auto"/>
            <w:noWrap/>
            <w:vAlign w:val="center"/>
            <w:hideMark/>
          </w:tcPr>
          <w:p w14:paraId="1ACAC03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487E01F8" w14:textId="77777777" w:rsidTr="00FF0A29">
        <w:trPr>
          <w:trHeight w:val="320"/>
        </w:trPr>
        <w:tc>
          <w:tcPr>
            <w:tcW w:w="709" w:type="pct"/>
            <w:tcBorders>
              <w:top w:val="nil"/>
              <w:left w:val="nil"/>
              <w:bottom w:val="nil"/>
              <w:right w:val="nil"/>
            </w:tcBorders>
            <w:shd w:val="clear" w:color="auto" w:fill="auto"/>
            <w:noWrap/>
            <w:vAlign w:val="center"/>
            <w:hideMark/>
          </w:tcPr>
          <w:p w14:paraId="737F6158"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78C6754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CAPE-9, distress</w:t>
            </w:r>
          </w:p>
        </w:tc>
        <w:tc>
          <w:tcPr>
            <w:tcW w:w="1181" w:type="pct"/>
            <w:tcBorders>
              <w:top w:val="nil"/>
              <w:left w:val="nil"/>
              <w:bottom w:val="nil"/>
              <w:right w:val="nil"/>
            </w:tcBorders>
            <w:shd w:val="clear" w:color="auto" w:fill="auto"/>
            <w:noWrap/>
            <w:vAlign w:val="center"/>
            <w:hideMark/>
          </w:tcPr>
          <w:p w14:paraId="708D74C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UB253:UB269</w:t>
            </w:r>
          </w:p>
        </w:tc>
        <w:tc>
          <w:tcPr>
            <w:tcW w:w="1061" w:type="pct"/>
            <w:tcBorders>
              <w:top w:val="nil"/>
              <w:left w:val="nil"/>
              <w:bottom w:val="nil"/>
              <w:right w:val="nil"/>
            </w:tcBorders>
            <w:shd w:val="clear" w:color="auto" w:fill="auto"/>
            <w:noWrap/>
            <w:vAlign w:val="center"/>
            <w:hideMark/>
          </w:tcPr>
          <w:p w14:paraId="7DC54C8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Sum score</w:t>
            </w:r>
          </w:p>
        </w:tc>
        <w:tc>
          <w:tcPr>
            <w:tcW w:w="1181" w:type="pct"/>
            <w:tcBorders>
              <w:top w:val="nil"/>
              <w:left w:val="nil"/>
              <w:bottom w:val="nil"/>
              <w:right w:val="nil"/>
            </w:tcBorders>
            <w:shd w:val="clear" w:color="auto" w:fill="auto"/>
            <w:noWrap/>
            <w:vAlign w:val="center"/>
            <w:hideMark/>
          </w:tcPr>
          <w:p w14:paraId="1516DD3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Keep complete data</w:t>
            </w:r>
          </w:p>
        </w:tc>
        <w:tc>
          <w:tcPr>
            <w:tcW w:w="617" w:type="pct"/>
            <w:tcBorders>
              <w:top w:val="nil"/>
              <w:left w:val="nil"/>
              <w:bottom w:val="nil"/>
              <w:right w:val="nil"/>
            </w:tcBorders>
            <w:shd w:val="clear" w:color="auto" w:fill="auto"/>
            <w:noWrap/>
            <w:vAlign w:val="center"/>
            <w:hideMark/>
          </w:tcPr>
          <w:p w14:paraId="2930998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13FD252E" w14:textId="77777777" w:rsidTr="00FF0A29">
        <w:trPr>
          <w:trHeight w:val="340"/>
        </w:trPr>
        <w:tc>
          <w:tcPr>
            <w:tcW w:w="709" w:type="pct"/>
            <w:tcBorders>
              <w:top w:val="nil"/>
              <w:left w:val="nil"/>
              <w:bottom w:val="single" w:sz="8" w:space="0" w:color="auto"/>
              <w:right w:val="nil"/>
            </w:tcBorders>
            <w:shd w:val="clear" w:color="auto" w:fill="auto"/>
            <w:noWrap/>
            <w:vAlign w:val="center"/>
            <w:hideMark/>
          </w:tcPr>
          <w:p w14:paraId="251E569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w:t>
            </w:r>
          </w:p>
        </w:tc>
        <w:tc>
          <w:tcPr>
            <w:tcW w:w="250" w:type="pct"/>
            <w:tcBorders>
              <w:top w:val="nil"/>
              <w:left w:val="nil"/>
              <w:bottom w:val="single" w:sz="8" w:space="0" w:color="auto"/>
              <w:right w:val="nil"/>
            </w:tcBorders>
            <w:shd w:val="clear" w:color="auto" w:fill="auto"/>
            <w:noWrap/>
            <w:vAlign w:val="center"/>
            <w:hideMark/>
          </w:tcPr>
          <w:p w14:paraId="17ECD45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xml:space="preserve">Interaction term </w:t>
            </w:r>
          </w:p>
        </w:tc>
        <w:tc>
          <w:tcPr>
            <w:tcW w:w="1181" w:type="pct"/>
            <w:tcBorders>
              <w:top w:val="nil"/>
              <w:left w:val="nil"/>
              <w:bottom w:val="single" w:sz="8" w:space="0" w:color="auto"/>
              <w:right w:val="nil"/>
            </w:tcBorders>
            <w:shd w:val="clear" w:color="auto" w:fill="auto"/>
            <w:noWrap/>
            <w:vAlign w:val="center"/>
            <w:hideMark/>
          </w:tcPr>
          <w:p w14:paraId="739B069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w:t>
            </w:r>
          </w:p>
        </w:tc>
        <w:tc>
          <w:tcPr>
            <w:tcW w:w="2243" w:type="pct"/>
            <w:gridSpan w:val="2"/>
            <w:tcBorders>
              <w:top w:val="nil"/>
              <w:left w:val="nil"/>
              <w:bottom w:val="single" w:sz="8" w:space="0" w:color="auto"/>
              <w:right w:val="nil"/>
            </w:tcBorders>
            <w:shd w:val="clear" w:color="auto" w:fill="auto"/>
            <w:noWrap/>
            <w:vAlign w:val="center"/>
            <w:hideMark/>
          </w:tcPr>
          <w:p w14:paraId="1D599C4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(frequency item) * (distress item)</w:t>
            </w:r>
          </w:p>
        </w:tc>
        <w:tc>
          <w:tcPr>
            <w:tcW w:w="617" w:type="pct"/>
            <w:tcBorders>
              <w:top w:val="nil"/>
              <w:left w:val="nil"/>
              <w:bottom w:val="single" w:sz="8" w:space="0" w:color="auto"/>
              <w:right w:val="nil"/>
            </w:tcBorders>
            <w:shd w:val="clear" w:color="auto" w:fill="auto"/>
            <w:noWrap/>
            <w:vAlign w:val="center"/>
            <w:hideMark/>
          </w:tcPr>
          <w:p w14:paraId="11CD81E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w:t>
            </w:r>
          </w:p>
        </w:tc>
      </w:tr>
      <w:tr w:rsidR="00E35446" w:rsidRPr="00A81AEE" w14:paraId="69F282A1" w14:textId="77777777" w:rsidTr="00FF0A29">
        <w:trPr>
          <w:trHeight w:val="340"/>
        </w:trPr>
        <w:tc>
          <w:tcPr>
            <w:tcW w:w="709" w:type="pct"/>
            <w:tcBorders>
              <w:top w:val="nil"/>
              <w:left w:val="nil"/>
              <w:bottom w:val="single" w:sz="8" w:space="0" w:color="auto"/>
              <w:right w:val="nil"/>
            </w:tcBorders>
            <w:shd w:val="clear" w:color="auto" w:fill="auto"/>
            <w:noWrap/>
            <w:vAlign w:val="center"/>
            <w:hideMark/>
          </w:tcPr>
          <w:p w14:paraId="71881A45"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 xml:space="preserve">Adolescent general mental health </w:t>
            </w:r>
          </w:p>
        </w:tc>
        <w:tc>
          <w:tcPr>
            <w:tcW w:w="4291" w:type="pct"/>
            <w:gridSpan w:val="5"/>
            <w:tcBorders>
              <w:top w:val="single" w:sz="8" w:space="0" w:color="auto"/>
              <w:left w:val="nil"/>
              <w:bottom w:val="single" w:sz="8" w:space="0" w:color="auto"/>
              <w:right w:val="nil"/>
            </w:tcBorders>
            <w:shd w:val="clear" w:color="auto" w:fill="auto"/>
            <w:noWrap/>
            <w:vAlign w:val="center"/>
            <w:hideMark/>
          </w:tcPr>
          <w:p w14:paraId="0D64AAA0"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Detailed information: https://www.fhi.no/en/ch/studies/moba/for-forskere-artikler/questionnaires-from-moba/#14-year-olds</w:t>
            </w:r>
          </w:p>
        </w:tc>
      </w:tr>
      <w:tr w:rsidR="00E35446" w:rsidRPr="00A81AEE" w14:paraId="50C5B584" w14:textId="77777777" w:rsidTr="00FF0A29">
        <w:trPr>
          <w:trHeight w:val="320"/>
        </w:trPr>
        <w:tc>
          <w:tcPr>
            <w:tcW w:w="709" w:type="pct"/>
            <w:tcBorders>
              <w:top w:val="nil"/>
              <w:left w:val="nil"/>
              <w:bottom w:val="nil"/>
              <w:right w:val="nil"/>
            </w:tcBorders>
            <w:shd w:val="clear" w:color="auto" w:fill="auto"/>
            <w:noWrap/>
            <w:vAlign w:val="center"/>
            <w:hideMark/>
          </w:tcPr>
          <w:p w14:paraId="178A57C5"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3155EF0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Sex assigned at birth</w:t>
            </w:r>
          </w:p>
        </w:tc>
        <w:tc>
          <w:tcPr>
            <w:tcW w:w="2243" w:type="pct"/>
            <w:gridSpan w:val="2"/>
            <w:tcBorders>
              <w:top w:val="single" w:sz="8" w:space="0" w:color="auto"/>
              <w:left w:val="nil"/>
              <w:bottom w:val="nil"/>
              <w:right w:val="nil"/>
            </w:tcBorders>
            <w:shd w:val="clear" w:color="auto" w:fill="auto"/>
            <w:noWrap/>
            <w:vAlign w:val="center"/>
            <w:hideMark/>
          </w:tcPr>
          <w:p w14:paraId="48BF4D1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KJONN (from birth registry)</w:t>
            </w:r>
          </w:p>
        </w:tc>
        <w:tc>
          <w:tcPr>
            <w:tcW w:w="1181" w:type="pct"/>
            <w:tcBorders>
              <w:top w:val="nil"/>
              <w:left w:val="nil"/>
              <w:bottom w:val="nil"/>
              <w:right w:val="nil"/>
            </w:tcBorders>
            <w:shd w:val="clear" w:color="auto" w:fill="auto"/>
            <w:noWrap/>
            <w:vAlign w:val="center"/>
            <w:hideMark/>
          </w:tcPr>
          <w:p w14:paraId="6DFE112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617" w:type="pct"/>
            <w:tcBorders>
              <w:top w:val="nil"/>
              <w:left w:val="nil"/>
              <w:bottom w:val="nil"/>
              <w:right w:val="nil"/>
            </w:tcBorders>
            <w:shd w:val="clear" w:color="auto" w:fill="auto"/>
            <w:noWrap/>
            <w:vAlign w:val="center"/>
            <w:hideMark/>
          </w:tcPr>
          <w:p w14:paraId="46E4C0D0" w14:textId="77777777" w:rsidR="00E35446" w:rsidRPr="00A81AEE" w:rsidRDefault="00E35446" w:rsidP="00804538">
            <w:pPr>
              <w:spacing w:after="0" w:line="240" w:lineRule="auto"/>
              <w:rPr>
                <w:rFonts w:ascii="Aptos" w:eastAsia="Times New Roman" w:hAnsi="Aptos" w:cs="Consolas"/>
                <w:sz w:val="16"/>
                <w:szCs w:val="16"/>
                <w:lang w:val="en-NO" w:eastAsia="en-GB"/>
              </w:rPr>
            </w:pPr>
          </w:p>
        </w:tc>
      </w:tr>
      <w:tr w:rsidR="00E35446" w:rsidRPr="00A81AEE" w14:paraId="74DADE8E" w14:textId="77777777" w:rsidTr="00FF0A29">
        <w:trPr>
          <w:trHeight w:val="320"/>
        </w:trPr>
        <w:tc>
          <w:tcPr>
            <w:tcW w:w="709" w:type="pct"/>
            <w:tcBorders>
              <w:top w:val="nil"/>
              <w:left w:val="nil"/>
              <w:bottom w:val="nil"/>
              <w:right w:val="nil"/>
            </w:tcBorders>
            <w:shd w:val="clear" w:color="auto" w:fill="auto"/>
            <w:noWrap/>
            <w:vAlign w:val="center"/>
            <w:hideMark/>
          </w:tcPr>
          <w:p w14:paraId="4BD16D82"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3C62E4E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Social competence</w:t>
            </w:r>
          </w:p>
        </w:tc>
        <w:tc>
          <w:tcPr>
            <w:tcW w:w="1181" w:type="pct"/>
            <w:tcBorders>
              <w:top w:val="nil"/>
              <w:left w:val="nil"/>
              <w:bottom w:val="nil"/>
              <w:right w:val="nil"/>
            </w:tcBorders>
            <w:shd w:val="clear" w:color="auto" w:fill="auto"/>
            <w:noWrap/>
            <w:vAlign w:val="center"/>
            <w:hideMark/>
          </w:tcPr>
          <w:p w14:paraId="38F523A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UB25:29</w:t>
            </w:r>
          </w:p>
        </w:tc>
        <w:tc>
          <w:tcPr>
            <w:tcW w:w="1061" w:type="pct"/>
            <w:tcBorders>
              <w:top w:val="nil"/>
              <w:left w:val="nil"/>
              <w:bottom w:val="nil"/>
              <w:right w:val="nil"/>
            </w:tcBorders>
            <w:shd w:val="clear" w:color="auto" w:fill="auto"/>
            <w:noWrap/>
            <w:vAlign w:val="center"/>
            <w:hideMark/>
          </w:tcPr>
          <w:p w14:paraId="2F648E9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Sum score</w:t>
            </w:r>
          </w:p>
        </w:tc>
        <w:tc>
          <w:tcPr>
            <w:tcW w:w="1799" w:type="pct"/>
            <w:gridSpan w:val="2"/>
            <w:tcBorders>
              <w:top w:val="nil"/>
              <w:left w:val="nil"/>
              <w:bottom w:val="nil"/>
              <w:right w:val="nil"/>
            </w:tcBorders>
            <w:shd w:val="clear" w:color="auto" w:fill="auto"/>
            <w:noWrap/>
            <w:vAlign w:val="center"/>
            <w:hideMark/>
          </w:tcPr>
          <w:p w14:paraId="3FBDF13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Keep complete data</w:t>
            </w:r>
          </w:p>
        </w:tc>
      </w:tr>
      <w:tr w:rsidR="00E35446" w:rsidRPr="00A81AEE" w14:paraId="5BD0A80F" w14:textId="77777777" w:rsidTr="00FF0A29">
        <w:trPr>
          <w:trHeight w:val="320"/>
        </w:trPr>
        <w:tc>
          <w:tcPr>
            <w:tcW w:w="709" w:type="pct"/>
            <w:tcBorders>
              <w:top w:val="nil"/>
              <w:left w:val="nil"/>
              <w:bottom w:val="nil"/>
              <w:right w:val="nil"/>
            </w:tcBorders>
            <w:shd w:val="clear" w:color="auto" w:fill="auto"/>
            <w:noWrap/>
            <w:vAlign w:val="center"/>
            <w:hideMark/>
          </w:tcPr>
          <w:p w14:paraId="0B98F42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05DB851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Adolescent depression (SMFQ)</w:t>
            </w:r>
          </w:p>
        </w:tc>
        <w:tc>
          <w:tcPr>
            <w:tcW w:w="1181" w:type="pct"/>
            <w:tcBorders>
              <w:top w:val="nil"/>
              <w:left w:val="nil"/>
              <w:bottom w:val="nil"/>
              <w:right w:val="nil"/>
            </w:tcBorders>
            <w:shd w:val="clear" w:color="auto" w:fill="auto"/>
            <w:noWrap/>
            <w:vAlign w:val="center"/>
            <w:hideMark/>
          </w:tcPr>
          <w:p w14:paraId="518C8B2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UB41:53</w:t>
            </w:r>
          </w:p>
        </w:tc>
        <w:tc>
          <w:tcPr>
            <w:tcW w:w="1061" w:type="pct"/>
            <w:tcBorders>
              <w:top w:val="nil"/>
              <w:left w:val="nil"/>
              <w:bottom w:val="nil"/>
              <w:right w:val="nil"/>
            </w:tcBorders>
            <w:shd w:val="clear" w:color="auto" w:fill="auto"/>
            <w:noWrap/>
            <w:vAlign w:val="center"/>
            <w:hideMark/>
          </w:tcPr>
          <w:p w14:paraId="17C451C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Sum score</w:t>
            </w:r>
          </w:p>
        </w:tc>
        <w:tc>
          <w:tcPr>
            <w:tcW w:w="1799" w:type="pct"/>
            <w:gridSpan w:val="2"/>
            <w:tcBorders>
              <w:top w:val="nil"/>
              <w:left w:val="nil"/>
              <w:bottom w:val="nil"/>
              <w:right w:val="nil"/>
            </w:tcBorders>
            <w:shd w:val="clear" w:color="auto" w:fill="auto"/>
            <w:noWrap/>
            <w:vAlign w:val="center"/>
            <w:hideMark/>
          </w:tcPr>
          <w:p w14:paraId="618238F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Keep complete data</w:t>
            </w:r>
          </w:p>
        </w:tc>
      </w:tr>
      <w:tr w:rsidR="00E35446" w:rsidRPr="00A81AEE" w14:paraId="22B01FB8" w14:textId="77777777" w:rsidTr="00FF0A29">
        <w:trPr>
          <w:trHeight w:val="320"/>
        </w:trPr>
        <w:tc>
          <w:tcPr>
            <w:tcW w:w="709" w:type="pct"/>
            <w:tcBorders>
              <w:top w:val="nil"/>
              <w:left w:val="nil"/>
              <w:bottom w:val="nil"/>
              <w:right w:val="nil"/>
            </w:tcBorders>
            <w:shd w:val="clear" w:color="auto" w:fill="auto"/>
            <w:noWrap/>
            <w:vAlign w:val="center"/>
            <w:hideMark/>
          </w:tcPr>
          <w:p w14:paraId="6ECC2E1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2A116F7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Social phobia (miniSPIN)</w:t>
            </w:r>
          </w:p>
        </w:tc>
        <w:tc>
          <w:tcPr>
            <w:tcW w:w="1181" w:type="pct"/>
            <w:tcBorders>
              <w:top w:val="nil"/>
              <w:left w:val="nil"/>
              <w:bottom w:val="nil"/>
              <w:right w:val="nil"/>
            </w:tcBorders>
            <w:shd w:val="clear" w:color="auto" w:fill="auto"/>
            <w:noWrap/>
            <w:vAlign w:val="center"/>
            <w:hideMark/>
          </w:tcPr>
          <w:p w14:paraId="79ED0D5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UB64:66</w:t>
            </w:r>
          </w:p>
        </w:tc>
        <w:tc>
          <w:tcPr>
            <w:tcW w:w="1061" w:type="pct"/>
            <w:tcBorders>
              <w:top w:val="nil"/>
              <w:left w:val="nil"/>
              <w:bottom w:val="nil"/>
              <w:right w:val="nil"/>
            </w:tcBorders>
            <w:shd w:val="clear" w:color="auto" w:fill="auto"/>
            <w:noWrap/>
            <w:vAlign w:val="center"/>
            <w:hideMark/>
          </w:tcPr>
          <w:p w14:paraId="1626249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Sum score</w:t>
            </w:r>
          </w:p>
        </w:tc>
        <w:tc>
          <w:tcPr>
            <w:tcW w:w="1799" w:type="pct"/>
            <w:gridSpan w:val="2"/>
            <w:tcBorders>
              <w:top w:val="nil"/>
              <w:left w:val="nil"/>
              <w:bottom w:val="nil"/>
              <w:right w:val="nil"/>
            </w:tcBorders>
            <w:shd w:val="clear" w:color="auto" w:fill="auto"/>
            <w:noWrap/>
            <w:vAlign w:val="center"/>
            <w:hideMark/>
          </w:tcPr>
          <w:p w14:paraId="5056881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Keep complete data</w:t>
            </w:r>
          </w:p>
        </w:tc>
      </w:tr>
      <w:tr w:rsidR="00E35446" w:rsidRPr="00A81AEE" w14:paraId="34AF5EC6" w14:textId="77777777" w:rsidTr="00FF0A29">
        <w:trPr>
          <w:trHeight w:val="320"/>
        </w:trPr>
        <w:tc>
          <w:tcPr>
            <w:tcW w:w="709" w:type="pct"/>
            <w:tcBorders>
              <w:top w:val="nil"/>
              <w:left w:val="nil"/>
              <w:bottom w:val="nil"/>
              <w:right w:val="nil"/>
            </w:tcBorders>
            <w:shd w:val="clear" w:color="auto" w:fill="auto"/>
            <w:noWrap/>
            <w:vAlign w:val="center"/>
            <w:hideMark/>
          </w:tcPr>
          <w:p w14:paraId="59BD9A4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59D3833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Bullying</w:t>
            </w:r>
          </w:p>
        </w:tc>
        <w:tc>
          <w:tcPr>
            <w:tcW w:w="1181" w:type="pct"/>
            <w:tcBorders>
              <w:top w:val="nil"/>
              <w:left w:val="nil"/>
              <w:bottom w:val="nil"/>
              <w:right w:val="nil"/>
            </w:tcBorders>
            <w:shd w:val="clear" w:color="auto" w:fill="auto"/>
            <w:noWrap/>
            <w:vAlign w:val="center"/>
            <w:hideMark/>
          </w:tcPr>
          <w:p w14:paraId="225E638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UB67:70</w:t>
            </w:r>
          </w:p>
        </w:tc>
        <w:tc>
          <w:tcPr>
            <w:tcW w:w="1061" w:type="pct"/>
            <w:tcBorders>
              <w:top w:val="nil"/>
              <w:left w:val="nil"/>
              <w:bottom w:val="nil"/>
              <w:right w:val="nil"/>
            </w:tcBorders>
            <w:shd w:val="clear" w:color="auto" w:fill="auto"/>
            <w:noWrap/>
            <w:vAlign w:val="center"/>
            <w:hideMark/>
          </w:tcPr>
          <w:p w14:paraId="1A1DC80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Sum score</w:t>
            </w:r>
          </w:p>
        </w:tc>
        <w:tc>
          <w:tcPr>
            <w:tcW w:w="1799" w:type="pct"/>
            <w:gridSpan w:val="2"/>
            <w:tcBorders>
              <w:top w:val="nil"/>
              <w:left w:val="nil"/>
              <w:bottom w:val="nil"/>
              <w:right w:val="nil"/>
            </w:tcBorders>
            <w:shd w:val="clear" w:color="auto" w:fill="auto"/>
            <w:noWrap/>
            <w:vAlign w:val="center"/>
            <w:hideMark/>
          </w:tcPr>
          <w:p w14:paraId="038F8A0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Keep complete data</w:t>
            </w:r>
          </w:p>
        </w:tc>
      </w:tr>
      <w:tr w:rsidR="00E35446" w:rsidRPr="00A81AEE" w14:paraId="5319EBE7" w14:textId="77777777" w:rsidTr="00FF0A29">
        <w:trPr>
          <w:trHeight w:val="320"/>
        </w:trPr>
        <w:tc>
          <w:tcPr>
            <w:tcW w:w="709" w:type="pct"/>
            <w:tcBorders>
              <w:top w:val="nil"/>
              <w:left w:val="nil"/>
              <w:bottom w:val="nil"/>
              <w:right w:val="nil"/>
            </w:tcBorders>
            <w:shd w:val="clear" w:color="auto" w:fill="auto"/>
            <w:noWrap/>
            <w:vAlign w:val="center"/>
            <w:hideMark/>
          </w:tcPr>
          <w:p w14:paraId="46D3B42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42B367C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Relationship with parents (SDQII-S)</w:t>
            </w:r>
          </w:p>
        </w:tc>
        <w:tc>
          <w:tcPr>
            <w:tcW w:w="1181" w:type="pct"/>
            <w:tcBorders>
              <w:top w:val="nil"/>
              <w:left w:val="nil"/>
              <w:bottom w:val="nil"/>
              <w:right w:val="nil"/>
            </w:tcBorders>
            <w:shd w:val="clear" w:color="auto" w:fill="auto"/>
            <w:noWrap/>
            <w:vAlign w:val="center"/>
            <w:hideMark/>
          </w:tcPr>
          <w:p w14:paraId="77A02F4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UB71:74</w:t>
            </w:r>
          </w:p>
        </w:tc>
        <w:tc>
          <w:tcPr>
            <w:tcW w:w="1061" w:type="pct"/>
            <w:tcBorders>
              <w:top w:val="nil"/>
              <w:left w:val="nil"/>
              <w:bottom w:val="nil"/>
              <w:right w:val="nil"/>
            </w:tcBorders>
            <w:shd w:val="clear" w:color="auto" w:fill="auto"/>
            <w:noWrap/>
            <w:vAlign w:val="center"/>
            <w:hideMark/>
          </w:tcPr>
          <w:p w14:paraId="5743952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Sum score</w:t>
            </w:r>
          </w:p>
        </w:tc>
        <w:tc>
          <w:tcPr>
            <w:tcW w:w="1799" w:type="pct"/>
            <w:gridSpan w:val="2"/>
            <w:tcBorders>
              <w:top w:val="nil"/>
              <w:left w:val="nil"/>
              <w:bottom w:val="nil"/>
              <w:right w:val="nil"/>
            </w:tcBorders>
            <w:shd w:val="clear" w:color="auto" w:fill="auto"/>
            <w:noWrap/>
            <w:vAlign w:val="center"/>
            <w:hideMark/>
          </w:tcPr>
          <w:p w14:paraId="56BE06D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Keep complete data</w:t>
            </w:r>
          </w:p>
        </w:tc>
      </w:tr>
      <w:tr w:rsidR="00E35446" w:rsidRPr="00A81AEE" w14:paraId="44FF895C" w14:textId="77777777" w:rsidTr="00FF0A29">
        <w:trPr>
          <w:trHeight w:val="320"/>
        </w:trPr>
        <w:tc>
          <w:tcPr>
            <w:tcW w:w="709" w:type="pct"/>
            <w:tcBorders>
              <w:top w:val="nil"/>
              <w:left w:val="nil"/>
              <w:bottom w:val="nil"/>
              <w:right w:val="nil"/>
            </w:tcBorders>
            <w:shd w:val="clear" w:color="auto" w:fill="auto"/>
            <w:noWrap/>
            <w:vAlign w:val="center"/>
            <w:hideMark/>
          </w:tcPr>
          <w:p w14:paraId="247BEFC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41AAB6F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Parent-child conflict</w:t>
            </w:r>
          </w:p>
        </w:tc>
        <w:tc>
          <w:tcPr>
            <w:tcW w:w="1181" w:type="pct"/>
            <w:tcBorders>
              <w:top w:val="nil"/>
              <w:left w:val="nil"/>
              <w:bottom w:val="nil"/>
              <w:right w:val="nil"/>
            </w:tcBorders>
            <w:shd w:val="clear" w:color="auto" w:fill="auto"/>
            <w:noWrap/>
            <w:vAlign w:val="center"/>
            <w:hideMark/>
          </w:tcPr>
          <w:p w14:paraId="4D398CA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UB75:78</w:t>
            </w:r>
          </w:p>
        </w:tc>
        <w:tc>
          <w:tcPr>
            <w:tcW w:w="1061" w:type="pct"/>
            <w:tcBorders>
              <w:top w:val="nil"/>
              <w:left w:val="nil"/>
              <w:bottom w:val="nil"/>
              <w:right w:val="nil"/>
            </w:tcBorders>
            <w:shd w:val="clear" w:color="auto" w:fill="auto"/>
            <w:noWrap/>
            <w:vAlign w:val="center"/>
            <w:hideMark/>
          </w:tcPr>
          <w:p w14:paraId="33D6A11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Sum score</w:t>
            </w:r>
          </w:p>
        </w:tc>
        <w:tc>
          <w:tcPr>
            <w:tcW w:w="1799" w:type="pct"/>
            <w:gridSpan w:val="2"/>
            <w:tcBorders>
              <w:top w:val="nil"/>
              <w:left w:val="nil"/>
              <w:bottom w:val="nil"/>
              <w:right w:val="nil"/>
            </w:tcBorders>
            <w:shd w:val="clear" w:color="auto" w:fill="auto"/>
            <w:noWrap/>
            <w:vAlign w:val="center"/>
            <w:hideMark/>
          </w:tcPr>
          <w:p w14:paraId="4BEFAE5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Keep complete data</w:t>
            </w:r>
          </w:p>
        </w:tc>
      </w:tr>
      <w:tr w:rsidR="00E35446" w:rsidRPr="00A81AEE" w14:paraId="6F23253F" w14:textId="77777777" w:rsidTr="00FF0A29">
        <w:trPr>
          <w:trHeight w:val="320"/>
        </w:trPr>
        <w:tc>
          <w:tcPr>
            <w:tcW w:w="709" w:type="pct"/>
            <w:tcBorders>
              <w:top w:val="nil"/>
              <w:left w:val="nil"/>
              <w:bottom w:val="nil"/>
              <w:right w:val="nil"/>
            </w:tcBorders>
            <w:shd w:val="clear" w:color="auto" w:fill="auto"/>
            <w:noWrap/>
            <w:vAlign w:val="center"/>
            <w:hideMark/>
          </w:tcPr>
          <w:p w14:paraId="1A4554C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70D245A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Sleep problems</w:t>
            </w:r>
          </w:p>
        </w:tc>
        <w:tc>
          <w:tcPr>
            <w:tcW w:w="1181" w:type="pct"/>
            <w:tcBorders>
              <w:top w:val="nil"/>
              <w:left w:val="nil"/>
              <w:bottom w:val="nil"/>
              <w:right w:val="nil"/>
            </w:tcBorders>
            <w:shd w:val="clear" w:color="auto" w:fill="auto"/>
            <w:noWrap/>
            <w:vAlign w:val="center"/>
            <w:hideMark/>
          </w:tcPr>
          <w:p w14:paraId="4DC654E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UB100:104</w:t>
            </w:r>
          </w:p>
        </w:tc>
        <w:tc>
          <w:tcPr>
            <w:tcW w:w="1061" w:type="pct"/>
            <w:tcBorders>
              <w:top w:val="nil"/>
              <w:left w:val="nil"/>
              <w:bottom w:val="nil"/>
              <w:right w:val="nil"/>
            </w:tcBorders>
            <w:shd w:val="clear" w:color="auto" w:fill="auto"/>
            <w:noWrap/>
            <w:vAlign w:val="center"/>
            <w:hideMark/>
          </w:tcPr>
          <w:p w14:paraId="4CB4284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Sum score</w:t>
            </w:r>
          </w:p>
        </w:tc>
        <w:tc>
          <w:tcPr>
            <w:tcW w:w="1799" w:type="pct"/>
            <w:gridSpan w:val="2"/>
            <w:tcBorders>
              <w:top w:val="nil"/>
              <w:left w:val="nil"/>
              <w:bottom w:val="nil"/>
              <w:right w:val="nil"/>
            </w:tcBorders>
            <w:shd w:val="clear" w:color="auto" w:fill="auto"/>
            <w:noWrap/>
            <w:vAlign w:val="center"/>
            <w:hideMark/>
          </w:tcPr>
          <w:p w14:paraId="3679865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Keep complete data</w:t>
            </w:r>
          </w:p>
        </w:tc>
      </w:tr>
      <w:tr w:rsidR="00E35446" w:rsidRPr="00A81AEE" w14:paraId="13A6FD58" w14:textId="77777777" w:rsidTr="00FF0A29">
        <w:trPr>
          <w:trHeight w:val="320"/>
        </w:trPr>
        <w:tc>
          <w:tcPr>
            <w:tcW w:w="709" w:type="pct"/>
            <w:tcBorders>
              <w:top w:val="nil"/>
              <w:left w:val="nil"/>
              <w:bottom w:val="nil"/>
              <w:right w:val="nil"/>
            </w:tcBorders>
            <w:shd w:val="clear" w:color="auto" w:fill="auto"/>
            <w:noWrap/>
            <w:vAlign w:val="center"/>
            <w:hideMark/>
          </w:tcPr>
          <w:p w14:paraId="3258CED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14039F4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Disruptive behavior(RS-DBD)</w:t>
            </w:r>
          </w:p>
        </w:tc>
        <w:tc>
          <w:tcPr>
            <w:tcW w:w="1181" w:type="pct"/>
            <w:tcBorders>
              <w:top w:val="nil"/>
              <w:left w:val="nil"/>
              <w:bottom w:val="nil"/>
              <w:right w:val="nil"/>
            </w:tcBorders>
            <w:shd w:val="clear" w:color="auto" w:fill="auto"/>
            <w:noWrap/>
            <w:vAlign w:val="center"/>
            <w:hideMark/>
          </w:tcPr>
          <w:p w14:paraId="6A01BE0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UB127:134</w:t>
            </w:r>
          </w:p>
        </w:tc>
        <w:tc>
          <w:tcPr>
            <w:tcW w:w="1061" w:type="pct"/>
            <w:tcBorders>
              <w:top w:val="nil"/>
              <w:left w:val="nil"/>
              <w:bottom w:val="nil"/>
              <w:right w:val="nil"/>
            </w:tcBorders>
            <w:shd w:val="clear" w:color="auto" w:fill="auto"/>
            <w:noWrap/>
            <w:vAlign w:val="center"/>
            <w:hideMark/>
          </w:tcPr>
          <w:p w14:paraId="5FE419F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Sum score</w:t>
            </w:r>
          </w:p>
        </w:tc>
        <w:tc>
          <w:tcPr>
            <w:tcW w:w="1799" w:type="pct"/>
            <w:gridSpan w:val="2"/>
            <w:tcBorders>
              <w:top w:val="nil"/>
              <w:left w:val="nil"/>
              <w:bottom w:val="nil"/>
              <w:right w:val="nil"/>
            </w:tcBorders>
            <w:shd w:val="clear" w:color="auto" w:fill="auto"/>
            <w:noWrap/>
            <w:vAlign w:val="center"/>
            <w:hideMark/>
          </w:tcPr>
          <w:p w14:paraId="4CC3EEA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Keep complete data</w:t>
            </w:r>
          </w:p>
        </w:tc>
      </w:tr>
      <w:tr w:rsidR="00E35446" w:rsidRPr="00A81AEE" w14:paraId="7488E322" w14:textId="77777777" w:rsidTr="00FF0A29">
        <w:trPr>
          <w:trHeight w:val="320"/>
        </w:trPr>
        <w:tc>
          <w:tcPr>
            <w:tcW w:w="709" w:type="pct"/>
            <w:tcBorders>
              <w:top w:val="nil"/>
              <w:left w:val="nil"/>
              <w:bottom w:val="nil"/>
              <w:right w:val="nil"/>
            </w:tcBorders>
            <w:shd w:val="clear" w:color="auto" w:fill="auto"/>
            <w:noWrap/>
            <w:vAlign w:val="center"/>
            <w:hideMark/>
          </w:tcPr>
          <w:p w14:paraId="0851E4C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48C3390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Youth anxiety (SCARED)</w:t>
            </w:r>
          </w:p>
        </w:tc>
        <w:tc>
          <w:tcPr>
            <w:tcW w:w="1181" w:type="pct"/>
            <w:tcBorders>
              <w:top w:val="nil"/>
              <w:left w:val="nil"/>
              <w:bottom w:val="nil"/>
              <w:right w:val="nil"/>
            </w:tcBorders>
            <w:shd w:val="clear" w:color="auto" w:fill="auto"/>
            <w:noWrap/>
            <w:vAlign w:val="center"/>
            <w:hideMark/>
          </w:tcPr>
          <w:p w14:paraId="0470AAD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UB166:170</w:t>
            </w:r>
          </w:p>
        </w:tc>
        <w:tc>
          <w:tcPr>
            <w:tcW w:w="1061" w:type="pct"/>
            <w:tcBorders>
              <w:top w:val="nil"/>
              <w:left w:val="nil"/>
              <w:bottom w:val="nil"/>
              <w:right w:val="nil"/>
            </w:tcBorders>
            <w:shd w:val="clear" w:color="auto" w:fill="auto"/>
            <w:noWrap/>
            <w:vAlign w:val="center"/>
            <w:hideMark/>
          </w:tcPr>
          <w:p w14:paraId="71571BB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Sum score</w:t>
            </w:r>
          </w:p>
        </w:tc>
        <w:tc>
          <w:tcPr>
            <w:tcW w:w="1799" w:type="pct"/>
            <w:gridSpan w:val="2"/>
            <w:tcBorders>
              <w:top w:val="nil"/>
              <w:left w:val="nil"/>
              <w:bottom w:val="nil"/>
              <w:right w:val="nil"/>
            </w:tcBorders>
            <w:shd w:val="clear" w:color="auto" w:fill="auto"/>
            <w:noWrap/>
            <w:vAlign w:val="center"/>
            <w:hideMark/>
          </w:tcPr>
          <w:p w14:paraId="35CF80B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Keep complete data</w:t>
            </w:r>
          </w:p>
        </w:tc>
      </w:tr>
      <w:tr w:rsidR="00E35446" w:rsidRPr="00A81AEE" w14:paraId="250F1B2D" w14:textId="77777777" w:rsidTr="00FF0A29">
        <w:trPr>
          <w:trHeight w:val="320"/>
        </w:trPr>
        <w:tc>
          <w:tcPr>
            <w:tcW w:w="709" w:type="pct"/>
            <w:tcBorders>
              <w:top w:val="nil"/>
              <w:left w:val="nil"/>
              <w:bottom w:val="nil"/>
              <w:right w:val="nil"/>
            </w:tcBorders>
            <w:shd w:val="clear" w:color="auto" w:fill="auto"/>
            <w:noWrap/>
            <w:vAlign w:val="center"/>
            <w:hideMark/>
          </w:tcPr>
          <w:p w14:paraId="427E919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0CA3A8C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Self-disturbances (EASE)</w:t>
            </w:r>
          </w:p>
        </w:tc>
        <w:tc>
          <w:tcPr>
            <w:tcW w:w="1181" w:type="pct"/>
            <w:tcBorders>
              <w:top w:val="nil"/>
              <w:left w:val="nil"/>
              <w:bottom w:val="nil"/>
              <w:right w:val="nil"/>
            </w:tcBorders>
            <w:shd w:val="clear" w:color="auto" w:fill="auto"/>
            <w:noWrap/>
            <w:vAlign w:val="center"/>
            <w:hideMark/>
          </w:tcPr>
          <w:p w14:paraId="7D8E446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Version A: UB171:173, Version B: UB323:25</w:t>
            </w:r>
          </w:p>
        </w:tc>
        <w:tc>
          <w:tcPr>
            <w:tcW w:w="1061" w:type="pct"/>
            <w:tcBorders>
              <w:top w:val="nil"/>
              <w:left w:val="nil"/>
              <w:bottom w:val="nil"/>
              <w:right w:val="nil"/>
            </w:tcBorders>
            <w:shd w:val="clear" w:color="auto" w:fill="auto"/>
            <w:noWrap/>
            <w:vAlign w:val="center"/>
            <w:hideMark/>
          </w:tcPr>
          <w:p w14:paraId="55E36ED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Sum score</w:t>
            </w:r>
          </w:p>
        </w:tc>
        <w:tc>
          <w:tcPr>
            <w:tcW w:w="1181" w:type="pct"/>
            <w:tcBorders>
              <w:top w:val="nil"/>
              <w:left w:val="nil"/>
              <w:bottom w:val="nil"/>
              <w:right w:val="nil"/>
            </w:tcBorders>
            <w:shd w:val="clear" w:color="auto" w:fill="auto"/>
            <w:noWrap/>
            <w:vAlign w:val="center"/>
            <w:hideMark/>
          </w:tcPr>
          <w:p w14:paraId="11205AA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Keep complete data</w:t>
            </w:r>
          </w:p>
        </w:tc>
        <w:tc>
          <w:tcPr>
            <w:tcW w:w="617" w:type="pct"/>
            <w:tcBorders>
              <w:top w:val="nil"/>
              <w:left w:val="nil"/>
              <w:bottom w:val="nil"/>
              <w:right w:val="nil"/>
            </w:tcBorders>
            <w:shd w:val="clear" w:color="auto" w:fill="auto"/>
            <w:noWrap/>
            <w:hideMark/>
          </w:tcPr>
          <w:p w14:paraId="214311D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5BA4F46C" w14:textId="77777777" w:rsidTr="00FF0A29">
        <w:trPr>
          <w:trHeight w:val="320"/>
        </w:trPr>
        <w:tc>
          <w:tcPr>
            <w:tcW w:w="709" w:type="pct"/>
            <w:tcBorders>
              <w:top w:val="nil"/>
              <w:left w:val="nil"/>
              <w:bottom w:val="nil"/>
              <w:right w:val="nil"/>
            </w:tcBorders>
            <w:shd w:val="clear" w:color="auto" w:fill="auto"/>
            <w:noWrap/>
            <w:vAlign w:val="center"/>
            <w:hideMark/>
          </w:tcPr>
          <w:p w14:paraId="4F92532E"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3B8DF0A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Enjoyment (DES)</w:t>
            </w:r>
          </w:p>
        </w:tc>
        <w:tc>
          <w:tcPr>
            <w:tcW w:w="1181" w:type="pct"/>
            <w:tcBorders>
              <w:top w:val="nil"/>
              <w:left w:val="nil"/>
              <w:bottom w:val="nil"/>
              <w:right w:val="nil"/>
            </w:tcBorders>
            <w:shd w:val="clear" w:color="auto" w:fill="auto"/>
            <w:noWrap/>
            <w:vAlign w:val="center"/>
            <w:hideMark/>
          </w:tcPr>
          <w:p w14:paraId="4F5590C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UB178:80</w:t>
            </w:r>
          </w:p>
        </w:tc>
        <w:tc>
          <w:tcPr>
            <w:tcW w:w="1061" w:type="pct"/>
            <w:tcBorders>
              <w:top w:val="nil"/>
              <w:left w:val="nil"/>
              <w:bottom w:val="nil"/>
              <w:right w:val="nil"/>
            </w:tcBorders>
            <w:shd w:val="clear" w:color="auto" w:fill="auto"/>
            <w:noWrap/>
            <w:vAlign w:val="center"/>
            <w:hideMark/>
          </w:tcPr>
          <w:p w14:paraId="209F196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Sum score</w:t>
            </w:r>
          </w:p>
        </w:tc>
        <w:tc>
          <w:tcPr>
            <w:tcW w:w="1799" w:type="pct"/>
            <w:gridSpan w:val="2"/>
            <w:tcBorders>
              <w:top w:val="nil"/>
              <w:left w:val="nil"/>
              <w:bottom w:val="nil"/>
              <w:right w:val="nil"/>
            </w:tcBorders>
            <w:shd w:val="clear" w:color="auto" w:fill="auto"/>
            <w:noWrap/>
            <w:vAlign w:val="center"/>
            <w:hideMark/>
          </w:tcPr>
          <w:p w14:paraId="129E3D5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Keep complete data</w:t>
            </w:r>
          </w:p>
        </w:tc>
      </w:tr>
      <w:tr w:rsidR="00E35446" w:rsidRPr="00A81AEE" w14:paraId="3ECFAAB0" w14:textId="77777777" w:rsidTr="00FF0A29">
        <w:trPr>
          <w:trHeight w:val="320"/>
        </w:trPr>
        <w:tc>
          <w:tcPr>
            <w:tcW w:w="709" w:type="pct"/>
            <w:tcBorders>
              <w:top w:val="nil"/>
              <w:left w:val="nil"/>
              <w:bottom w:val="nil"/>
              <w:right w:val="nil"/>
            </w:tcBorders>
            <w:shd w:val="clear" w:color="auto" w:fill="auto"/>
            <w:noWrap/>
            <w:vAlign w:val="center"/>
            <w:hideMark/>
          </w:tcPr>
          <w:p w14:paraId="6241B2B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0D7119E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Traumatic life events</w:t>
            </w:r>
          </w:p>
        </w:tc>
        <w:tc>
          <w:tcPr>
            <w:tcW w:w="1181" w:type="pct"/>
            <w:tcBorders>
              <w:top w:val="nil"/>
              <w:left w:val="nil"/>
              <w:bottom w:val="nil"/>
              <w:right w:val="nil"/>
            </w:tcBorders>
            <w:shd w:val="clear" w:color="auto" w:fill="auto"/>
            <w:noWrap/>
            <w:vAlign w:val="center"/>
            <w:hideMark/>
          </w:tcPr>
          <w:p w14:paraId="46FA7D9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UB181:219</w:t>
            </w:r>
          </w:p>
        </w:tc>
        <w:tc>
          <w:tcPr>
            <w:tcW w:w="1061" w:type="pct"/>
            <w:tcBorders>
              <w:top w:val="nil"/>
              <w:left w:val="nil"/>
              <w:bottom w:val="nil"/>
              <w:right w:val="nil"/>
            </w:tcBorders>
            <w:shd w:val="clear" w:color="auto" w:fill="auto"/>
            <w:noWrap/>
            <w:vAlign w:val="center"/>
            <w:hideMark/>
          </w:tcPr>
          <w:p w14:paraId="12B0F42F"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Two binarized subscales for each variable: prior trauma/ trauma last year (yes/no)</w:t>
            </w:r>
          </w:p>
        </w:tc>
        <w:tc>
          <w:tcPr>
            <w:tcW w:w="1181" w:type="pct"/>
            <w:tcBorders>
              <w:top w:val="nil"/>
              <w:left w:val="nil"/>
              <w:bottom w:val="nil"/>
              <w:right w:val="nil"/>
            </w:tcBorders>
            <w:shd w:val="clear" w:color="auto" w:fill="auto"/>
            <w:noWrap/>
            <w:vAlign w:val="center"/>
            <w:hideMark/>
          </w:tcPr>
          <w:p w14:paraId="299458E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3B22BD9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0F232233" w14:textId="77777777" w:rsidTr="00FF0A29">
        <w:trPr>
          <w:trHeight w:val="320"/>
        </w:trPr>
        <w:tc>
          <w:tcPr>
            <w:tcW w:w="709" w:type="pct"/>
            <w:tcBorders>
              <w:top w:val="nil"/>
              <w:left w:val="nil"/>
              <w:bottom w:val="nil"/>
              <w:right w:val="nil"/>
            </w:tcBorders>
            <w:shd w:val="clear" w:color="auto" w:fill="auto"/>
            <w:noWrap/>
            <w:vAlign w:val="center"/>
            <w:hideMark/>
          </w:tcPr>
          <w:p w14:paraId="3FD3E633"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3F32F83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Nicotine use: lifetime and daily</w:t>
            </w:r>
          </w:p>
        </w:tc>
        <w:tc>
          <w:tcPr>
            <w:tcW w:w="1181" w:type="pct"/>
            <w:tcBorders>
              <w:top w:val="nil"/>
              <w:left w:val="nil"/>
              <w:bottom w:val="nil"/>
              <w:right w:val="nil"/>
            </w:tcBorders>
            <w:shd w:val="clear" w:color="auto" w:fill="auto"/>
            <w:noWrap/>
            <w:vAlign w:val="center"/>
            <w:hideMark/>
          </w:tcPr>
          <w:p w14:paraId="2169069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Smoking: UB239, e-cigarettes: UB244, nicotine gum: UB245, other nicotine preparations: UB246</w:t>
            </w:r>
          </w:p>
        </w:tc>
        <w:tc>
          <w:tcPr>
            <w:tcW w:w="1061" w:type="pct"/>
            <w:tcBorders>
              <w:top w:val="nil"/>
              <w:left w:val="nil"/>
              <w:bottom w:val="nil"/>
              <w:right w:val="nil"/>
            </w:tcBorders>
            <w:shd w:val="clear" w:color="auto" w:fill="auto"/>
            <w:noWrap/>
            <w:vAlign w:val="center"/>
            <w:hideMark/>
          </w:tcPr>
          <w:p w14:paraId="552F641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Two binarized variables: lifetime/ daily use (yes/no)</w:t>
            </w:r>
          </w:p>
        </w:tc>
        <w:tc>
          <w:tcPr>
            <w:tcW w:w="1181" w:type="pct"/>
            <w:tcBorders>
              <w:top w:val="nil"/>
              <w:left w:val="nil"/>
              <w:bottom w:val="nil"/>
              <w:right w:val="nil"/>
            </w:tcBorders>
            <w:shd w:val="clear" w:color="auto" w:fill="auto"/>
            <w:noWrap/>
            <w:vAlign w:val="center"/>
            <w:hideMark/>
          </w:tcPr>
          <w:p w14:paraId="161FA2E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56B8EB2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338B0498" w14:textId="77777777" w:rsidTr="00FF0A29">
        <w:trPr>
          <w:trHeight w:val="320"/>
        </w:trPr>
        <w:tc>
          <w:tcPr>
            <w:tcW w:w="709" w:type="pct"/>
            <w:tcBorders>
              <w:top w:val="nil"/>
              <w:left w:val="nil"/>
              <w:bottom w:val="nil"/>
              <w:right w:val="nil"/>
            </w:tcBorders>
            <w:shd w:val="clear" w:color="auto" w:fill="auto"/>
            <w:noWrap/>
            <w:vAlign w:val="center"/>
            <w:hideMark/>
          </w:tcPr>
          <w:p w14:paraId="51E3B3E0"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27787EC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Lifetime alcohol use</w:t>
            </w:r>
          </w:p>
        </w:tc>
        <w:tc>
          <w:tcPr>
            <w:tcW w:w="1181" w:type="pct"/>
            <w:tcBorders>
              <w:top w:val="nil"/>
              <w:left w:val="nil"/>
              <w:bottom w:val="nil"/>
              <w:right w:val="nil"/>
            </w:tcBorders>
            <w:shd w:val="clear" w:color="auto" w:fill="auto"/>
            <w:noWrap/>
            <w:vAlign w:val="center"/>
            <w:hideMark/>
          </w:tcPr>
          <w:p w14:paraId="54A563E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UB247 + UB249</w:t>
            </w:r>
          </w:p>
        </w:tc>
        <w:tc>
          <w:tcPr>
            <w:tcW w:w="1061" w:type="pct"/>
            <w:tcBorders>
              <w:top w:val="nil"/>
              <w:left w:val="nil"/>
              <w:bottom w:val="nil"/>
              <w:right w:val="nil"/>
            </w:tcBorders>
            <w:shd w:val="clear" w:color="auto" w:fill="auto"/>
            <w:noWrap/>
            <w:vAlign w:val="center"/>
            <w:hideMark/>
          </w:tcPr>
          <w:p w14:paraId="67F752B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Binarized variable: lifetime use (yes/no)</w:t>
            </w:r>
          </w:p>
        </w:tc>
        <w:tc>
          <w:tcPr>
            <w:tcW w:w="1799" w:type="pct"/>
            <w:gridSpan w:val="2"/>
            <w:tcBorders>
              <w:top w:val="nil"/>
              <w:left w:val="nil"/>
              <w:bottom w:val="nil"/>
              <w:right w:val="nil"/>
            </w:tcBorders>
            <w:shd w:val="clear" w:color="auto" w:fill="auto"/>
            <w:noWrap/>
            <w:vAlign w:val="center"/>
            <w:hideMark/>
          </w:tcPr>
          <w:p w14:paraId="162C10B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We combined responses on the two items to reduce NA, rest of NA values were treated as 0</w:t>
            </w:r>
          </w:p>
        </w:tc>
      </w:tr>
      <w:tr w:rsidR="00E35446" w:rsidRPr="00A81AEE" w14:paraId="69802EF8" w14:textId="77777777" w:rsidTr="00FF0A29">
        <w:trPr>
          <w:trHeight w:val="320"/>
        </w:trPr>
        <w:tc>
          <w:tcPr>
            <w:tcW w:w="709" w:type="pct"/>
            <w:tcBorders>
              <w:top w:val="nil"/>
              <w:left w:val="nil"/>
              <w:bottom w:val="nil"/>
              <w:right w:val="nil"/>
            </w:tcBorders>
            <w:shd w:val="clear" w:color="auto" w:fill="auto"/>
            <w:noWrap/>
            <w:vAlign w:val="center"/>
            <w:hideMark/>
          </w:tcPr>
          <w:p w14:paraId="773BFE3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5393F99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Lifetime cannabis</w:t>
            </w:r>
          </w:p>
        </w:tc>
        <w:tc>
          <w:tcPr>
            <w:tcW w:w="1181" w:type="pct"/>
            <w:tcBorders>
              <w:top w:val="nil"/>
              <w:left w:val="nil"/>
              <w:bottom w:val="nil"/>
              <w:right w:val="nil"/>
            </w:tcBorders>
            <w:shd w:val="clear" w:color="auto" w:fill="auto"/>
            <w:noWrap/>
            <w:vAlign w:val="center"/>
            <w:hideMark/>
          </w:tcPr>
          <w:p w14:paraId="6EDA001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UB250</w:t>
            </w:r>
          </w:p>
        </w:tc>
        <w:tc>
          <w:tcPr>
            <w:tcW w:w="1061" w:type="pct"/>
            <w:tcBorders>
              <w:top w:val="nil"/>
              <w:left w:val="nil"/>
              <w:bottom w:val="nil"/>
              <w:right w:val="nil"/>
            </w:tcBorders>
            <w:shd w:val="clear" w:color="auto" w:fill="auto"/>
            <w:noWrap/>
            <w:vAlign w:val="center"/>
            <w:hideMark/>
          </w:tcPr>
          <w:p w14:paraId="3C41AEE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Binarized variable: lifetime use (yes/no)</w:t>
            </w:r>
          </w:p>
        </w:tc>
        <w:tc>
          <w:tcPr>
            <w:tcW w:w="1181" w:type="pct"/>
            <w:tcBorders>
              <w:top w:val="nil"/>
              <w:left w:val="nil"/>
              <w:bottom w:val="nil"/>
              <w:right w:val="nil"/>
            </w:tcBorders>
            <w:shd w:val="clear" w:color="auto" w:fill="auto"/>
            <w:noWrap/>
            <w:vAlign w:val="center"/>
            <w:hideMark/>
          </w:tcPr>
          <w:p w14:paraId="3EE05B4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401B11A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1A7610D3" w14:textId="77777777" w:rsidTr="00FF0A29">
        <w:trPr>
          <w:trHeight w:val="340"/>
        </w:trPr>
        <w:tc>
          <w:tcPr>
            <w:tcW w:w="709" w:type="pct"/>
            <w:tcBorders>
              <w:top w:val="nil"/>
              <w:left w:val="nil"/>
              <w:bottom w:val="single" w:sz="8" w:space="0" w:color="auto"/>
              <w:right w:val="nil"/>
            </w:tcBorders>
            <w:shd w:val="clear" w:color="auto" w:fill="auto"/>
            <w:noWrap/>
            <w:vAlign w:val="center"/>
            <w:hideMark/>
          </w:tcPr>
          <w:p w14:paraId="7596C5F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w:t>
            </w:r>
          </w:p>
        </w:tc>
        <w:tc>
          <w:tcPr>
            <w:tcW w:w="250" w:type="pct"/>
            <w:tcBorders>
              <w:top w:val="nil"/>
              <w:left w:val="nil"/>
              <w:bottom w:val="single" w:sz="8" w:space="0" w:color="auto"/>
              <w:right w:val="nil"/>
            </w:tcBorders>
            <w:shd w:val="clear" w:color="auto" w:fill="auto"/>
            <w:noWrap/>
            <w:vAlign w:val="center"/>
            <w:hideMark/>
          </w:tcPr>
          <w:p w14:paraId="3436A2A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Lifetime drug use</w:t>
            </w:r>
          </w:p>
        </w:tc>
        <w:tc>
          <w:tcPr>
            <w:tcW w:w="1181" w:type="pct"/>
            <w:tcBorders>
              <w:top w:val="nil"/>
              <w:left w:val="nil"/>
              <w:bottom w:val="single" w:sz="8" w:space="0" w:color="auto"/>
              <w:right w:val="nil"/>
            </w:tcBorders>
            <w:shd w:val="clear" w:color="auto" w:fill="auto"/>
            <w:noWrap/>
            <w:vAlign w:val="center"/>
            <w:hideMark/>
          </w:tcPr>
          <w:p w14:paraId="2F0B950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UB251</w:t>
            </w:r>
          </w:p>
        </w:tc>
        <w:tc>
          <w:tcPr>
            <w:tcW w:w="1061" w:type="pct"/>
            <w:tcBorders>
              <w:top w:val="nil"/>
              <w:left w:val="nil"/>
              <w:bottom w:val="single" w:sz="8" w:space="0" w:color="auto"/>
              <w:right w:val="nil"/>
            </w:tcBorders>
            <w:shd w:val="clear" w:color="auto" w:fill="auto"/>
            <w:noWrap/>
            <w:vAlign w:val="center"/>
            <w:hideMark/>
          </w:tcPr>
          <w:p w14:paraId="6A5FE5C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Binarized variable: lifetime use (yes/no)</w:t>
            </w:r>
          </w:p>
        </w:tc>
        <w:tc>
          <w:tcPr>
            <w:tcW w:w="1181" w:type="pct"/>
            <w:tcBorders>
              <w:top w:val="nil"/>
              <w:left w:val="nil"/>
              <w:bottom w:val="single" w:sz="8" w:space="0" w:color="auto"/>
              <w:right w:val="nil"/>
            </w:tcBorders>
            <w:shd w:val="clear" w:color="auto" w:fill="auto"/>
            <w:noWrap/>
            <w:vAlign w:val="center"/>
            <w:hideMark/>
          </w:tcPr>
          <w:p w14:paraId="7BFF201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single" w:sz="8" w:space="0" w:color="auto"/>
              <w:right w:val="nil"/>
            </w:tcBorders>
            <w:shd w:val="clear" w:color="auto" w:fill="auto"/>
            <w:noWrap/>
            <w:vAlign w:val="center"/>
            <w:hideMark/>
          </w:tcPr>
          <w:p w14:paraId="057FFF6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w:t>
            </w:r>
          </w:p>
        </w:tc>
      </w:tr>
      <w:tr w:rsidR="00E35446" w:rsidRPr="00A81AEE" w14:paraId="4FD3B073" w14:textId="77777777" w:rsidTr="00FF0A29">
        <w:trPr>
          <w:trHeight w:val="450"/>
        </w:trPr>
        <w:tc>
          <w:tcPr>
            <w:tcW w:w="2140" w:type="pct"/>
            <w:gridSpan w:val="3"/>
            <w:vMerge w:val="restart"/>
            <w:tcBorders>
              <w:top w:val="single" w:sz="8" w:space="0" w:color="auto"/>
              <w:left w:val="nil"/>
              <w:bottom w:val="single" w:sz="8" w:space="0" w:color="000000"/>
              <w:right w:val="nil"/>
            </w:tcBorders>
            <w:shd w:val="clear" w:color="auto" w:fill="auto"/>
            <w:noWrap/>
            <w:vAlign w:val="center"/>
            <w:hideMark/>
          </w:tcPr>
          <w:p w14:paraId="3E70328A" w14:textId="77777777" w:rsidR="00E35446" w:rsidRPr="00A81AEE" w:rsidRDefault="00E35446" w:rsidP="00E35446">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Schizophrenia polygenic risk scores</w:t>
            </w:r>
          </w:p>
        </w:tc>
        <w:tc>
          <w:tcPr>
            <w:tcW w:w="1061" w:type="pct"/>
            <w:vMerge w:val="restart"/>
            <w:tcBorders>
              <w:top w:val="nil"/>
              <w:left w:val="nil"/>
              <w:bottom w:val="single" w:sz="8" w:space="0" w:color="000000"/>
              <w:right w:val="nil"/>
            </w:tcBorders>
            <w:shd w:val="clear" w:color="auto" w:fill="auto"/>
            <w:noWrap/>
            <w:vAlign w:val="center"/>
            <w:hideMark/>
          </w:tcPr>
          <w:p w14:paraId="714FA156" w14:textId="1DBF9D9D" w:rsidR="00E35446" w:rsidRPr="00A81AEE" w:rsidRDefault="00E35446" w:rsidP="00E35446">
            <w:pPr>
              <w:spacing w:after="0" w:line="240" w:lineRule="auto"/>
              <w:rPr>
                <w:rFonts w:ascii="Aptos" w:eastAsia="Times New Roman" w:hAnsi="Aptos" w:cs="Consolas"/>
                <w:color w:val="000000"/>
                <w:sz w:val="16"/>
                <w:szCs w:val="16"/>
                <w:lang w:val="en-NO" w:eastAsia="en-GB"/>
              </w:rPr>
            </w:pPr>
          </w:p>
        </w:tc>
        <w:tc>
          <w:tcPr>
            <w:tcW w:w="1181" w:type="pct"/>
            <w:vMerge w:val="restart"/>
            <w:tcBorders>
              <w:top w:val="nil"/>
              <w:left w:val="nil"/>
              <w:bottom w:val="single" w:sz="8" w:space="0" w:color="000000"/>
              <w:right w:val="nil"/>
            </w:tcBorders>
            <w:shd w:val="clear" w:color="auto" w:fill="auto"/>
            <w:noWrap/>
            <w:vAlign w:val="center"/>
            <w:hideMark/>
          </w:tcPr>
          <w:p w14:paraId="16ED4BD8" w14:textId="77777777" w:rsidR="00E35446" w:rsidRPr="00A81AEE" w:rsidRDefault="00E35446" w:rsidP="00E35446">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Keep complete data</w:t>
            </w:r>
          </w:p>
        </w:tc>
        <w:tc>
          <w:tcPr>
            <w:tcW w:w="617" w:type="pct"/>
            <w:vMerge w:val="restart"/>
            <w:tcBorders>
              <w:top w:val="nil"/>
              <w:left w:val="nil"/>
              <w:bottom w:val="single" w:sz="8" w:space="0" w:color="000000"/>
              <w:right w:val="nil"/>
            </w:tcBorders>
            <w:shd w:val="clear" w:color="auto" w:fill="auto"/>
            <w:noWrap/>
            <w:vAlign w:val="center"/>
            <w:hideMark/>
          </w:tcPr>
          <w:p w14:paraId="28834AA7" w14:textId="50F62A37" w:rsidR="00E35446" w:rsidRPr="00A81AEE" w:rsidRDefault="00E35446" w:rsidP="00E35446">
            <w:pPr>
              <w:spacing w:after="0" w:line="240" w:lineRule="auto"/>
              <w:rPr>
                <w:rFonts w:ascii="Aptos" w:eastAsia="Times New Roman" w:hAnsi="Aptos" w:cs="Consolas"/>
                <w:color w:val="000000"/>
                <w:sz w:val="16"/>
                <w:szCs w:val="16"/>
                <w:lang w:val="en-NO" w:eastAsia="en-GB"/>
              </w:rPr>
            </w:pPr>
          </w:p>
        </w:tc>
      </w:tr>
      <w:tr w:rsidR="00E35446" w:rsidRPr="00A81AEE" w14:paraId="4C8BC1B8" w14:textId="77777777" w:rsidTr="00FF0A29">
        <w:trPr>
          <w:trHeight w:val="450"/>
        </w:trPr>
        <w:tc>
          <w:tcPr>
            <w:tcW w:w="2140" w:type="pct"/>
            <w:gridSpan w:val="3"/>
            <w:vMerge/>
            <w:tcBorders>
              <w:top w:val="single" w:sz="8" w:space="0" w:color="auto"/>
              <w:left w:val="nil"/>
              <w:bottom w:val="single" w:sz="8" w:space="0" w:color="000000"/>
              <w:right w:val="nil"/>
            </w:tcBorders>
            <w:vAlign w:val="center"/>
            <w:hideMark/>
          </w:tcPr>
          <w:p w14:paraId="07250612" w14:textId="77777777" w:rsidR="00E35446" w:rsidRPr="00A81AEE" w:rsidRDefault="00E35446" w:rsidP="00E35446">
            <w:pPr>
              <w:spacing w:after="0" w:line="240" w:lineRule="auto"/>
              <w:rPr>
                <w:rFonts w:ascii="Aptos" w:eastAsia="Times New Roman" w:hAnsi="Aptos" w:cs="Consolas"/>
                <w:b/>
                <w:bCs/>
                <w:color w:val="000000"/>
                <w:sz w:val="16"/>
                <w:szCs w:val="16"/>
                <w:lang w:val="en-NO" w:eastAsia="en-GB"/>
              </w:rPr>
            </w:pPr>
          </w:p>
        </w:tc>
        <w:tc>
          <w:tcPr>
            <w:tcW w:w="1061" w:type="pct"/>
            <w:vMerge/>
            <w:tcBorders>
              <w:top w:val="nil"/>
              <w:left w:val="nil"/>
              <w:bottom w:val="single" w:sz="8" w:space="0" w:color="000000"/>
              <w:right w:val="nil"/>
            </w:tcBorders>
            <w:vAlign w:val="center"/>
            <w:hideMark/>
          </w:tcPr>
          <w:p w14:paraId="32668F4C" w14:textId="77777777" w:rsidR="00E35446" w:rsidRPr="00A81AEE" w:rsidRDefault="00E35446" w:rsidP="00E35446">
            <w:pPr>
              <w:spacing w:after="0" w:line="240" w:lineRule="auto"/>
              <w:rPr>
                <w:rFonts w:ascii="Aptos" w:eastAsia="Times New Roman" w:hAnsi="Aptos" w:cs="Consolas"/>
                <w:color w:val="000000"/>
                <w:sz w:val="16"/>
                <w:szCs w:val="16"/>
                <w:lang w:val="en-NO" w:eastAsia="en-GB"/>
              </w:rPr>
            </w:pPr>
          </w:p>
        </w:tc>
        <w:tc>
          <w:tcPr>
            <w:tcW w:w="1181" w:type="pct"/>
            <w:vMerge/>
            <w:tcBorders>
              <w:top w:val="nil"/>
              <w:left w:val="nil"/>
              <w:bottom w:val="single" w:sz="8" w:space="0" w:color="000000"/>
              <w:right w:val="nil"/>
            </w:tcBorders>
            <w:vAlign w:val="center"/>
            <w:hideMark/>
          </w:tcPr>
          <w:p w14:paraId="23941746" w14:textId="77777777" w:rsidR="00E35446" w:rsidRPr="00A81AEE" w:rsidRDefault="00E35446" w:rsidP="00E35446">
            <w:pPr>
              <w:spacing w:after="0" w:line="240" w:lineRule="auto"/>
              <w:rPr>
                <w:rFonts w:ascii="Aptos" w:eastAsia="Times New Roman" w:hAnsi="Aptos" w:cs="Consolas"/>
                <w:color w:val="000000"/>
                <w:sz w:val="16"/>
                <w:szCs w:val="16"/>
                <w:lang w:val="en-NO" w:eastAsia="en-GB"/>
              </w:rPr>
            </w:pPr>
          </w:p>
        </w:tc>
        <w:tc>
          <w:tcPr>
            <w:tcW w:w="617" w:type="pct"/>
            <w:vMerge/>
            <w:tcBorders>
              <w:top w:val="nil"/>
              <w:left w:val="nil"/>
              <w:bottom w:val="single" w:sz="8" w:space="0" w:color="000000"/>
              <w:right w:val="nil"/>
            </w:tcBorders>
            <w:vAlign w:val="center"/>
            <w:hideMark/>
          </w:tcPr>
          <w:p w14:paraId="034DA8E8" w14:textId="77777777" w:rsidR="00E35446" w:rsidRPr="00A81AEE" w:rsidRDefault="00E35446" w:rsidP="00E35446">
            <w:pPr>
              <w:spacing w:after="0" w:line="240" w:lineRule="auto"/>
              <w:rPr>
                <w:rFonts w:ascii="Aptos" w:eastAsia="Times New Roman" w:hAnsi="Aptos" w:cs="Consolas"/>
                <w:color w:val="000000"/>
                <w:sz w:val="16"/>
                <w:szCs w:val="16"/>
                <w:lang w:val="en-NO" w:eastAsia="en-GB"/>
              </w:rPr>
            </w:pPr>
          </w:p>
        </w:tc>
      </w:tr>
      <w:tr w:rsidR="00E35446" w:rsidRPr="00A81AEE" w14:paraId="5295215E" w14:textId="77777777" w:rsidTr="00FF0A29">
        <w:trPr>
          <w:trHeight w:val="450"/>
        </w:trPr>
        <w:tc>
          <w:tcPr>
            <w:tcW w:w="2140" w:type="pct"/>
            <w:gridSpan w:val="3"/>
            <w:vMerge/>
            <w:tcBorders>
              <w:top w:val="single" w:sz="8" w:space="0" w:color="auto"/>
              <w:left w:val="nil"/>
              <w:bottom w:val="single" w:sz="8" w:space="0" w:color="000000"/>
              <w:right w:val="nil"/>
            </w:tcBorders>
            <w:vAlign w:val="center"/>
            <w:hideMark/>
          </w:tcPr>
          <w:p w14:paraId="28938C9B" w14:textId="77777777" w:rsidR="00E35446" w:rsidRPr="00A81AEE" w:rsidRDefault="00E35446" w:rsidP="00E35446">
            <w:pPr>
              <w:spacing w:after="0" w:line="240" w:lineRule="auto"/>
              <w:rPr>
                <w:rFonts w:ascii="Aptos" w:eastAsia="Times New Roman" w:hAnsi="Aptos" w:cs="Consolas"/>
                <w:b/>
                <w:bCs/>
                <w:color w:val="000000"/>
                <w:sz w:val="16"/>
                <w:szCs w:val="16"/>
                <w:lang w:val="en-NO" w:eastAsia="en-GB"/>
              </w:rPr>
            </w:pPr>
          </w:p>
        </w:tc>
        <w:tc>
          <w:tcPr>
            <w:tcW w:w="1061" w:type="pct"/>
            <w:vMerge/>
            <w:tcBorders>
              <w:top w:val="nil"/>
              <w:left w:val="nil"/>
              <w:bottom w:val="single" w:sz="8" w:space="0" w:color="000000"/>
              <w:right w:val="nil"/>
            </w:tcBorders>
            <w:vAlign w:val="center"/>
            <w:hideMark/>
          </w:tcPr>
          <w:p w14:paraId="3F85EB34" w14:textId="77777777" w:rsidR="00E35446" w:rsidRPr="00A81AEE" w:rsidRDefault="00E35446" w:rsidP="00E35446">
            <w:pPr>
              <w:spacing w:after="0" w:line="240" w:lineRule="auto"/>
              <w:rPr>
                <w:rFonts w:ascii="Aptos" w:eastAsia="Times New Roman" w:hAnsi="Aptos" w:cs="Consolas"/>
                <w:color w:val="000000"/>
                <w:sz w:val="16"/>
                <w:szCs w:val="16"/>
                <w:lang w:val="en-NO" w:eastAsia="en-GB"/>
              </w:rPr>
            </w:pPr>
          </w:p>
        </w:tc>
        <w:tc>
          <w:tcPr>
            <w:tcW w:w="1181" w:type="pct"/>
            <w:vMerge/>
            <w:tcBorders>
              <w:top w:val="nil"/>
              <w:left w:val="nil"/>
              <w:bottom w:val="single" w:sz="8" w:space="0" w:color="000000"/>
              <w:right w:val="nil"/>
            </w:tcBorders>
            <w:vAlign w:val="center"/>
            <w:hideMark/>
          </w:tcPr>
          <w:p w14:paraId="0F9CFC04" w14:textId="77777777" w:rsidR="00E35446" w:rsidRPr="00A81AEE" w:rsidRDefault="00E35446" w:rsidP="00E35446">
            <w:pPr>
              <w:spacing w:after="0" w:line="240" w:lineRule="auto"/>
              <w:rPr>
                <w:rFonts w:ascii="Aptos" w:eastAsia="Times New Roman" w:hAnsi="Aptos" w:cs="Consolas"/>
                <w:color w:val="000000"/>
                <w:sz w:val="16"/>
                <w:szCs w:val="16"/>
                <w:lang w:val="en-NO" w:eastAsia="en-GB"/>
              </w:rPr>
            </w:pPr>
          </w:p>
        </w:tc>
        <w:tc>
          <w:tcPr>
            <w:tcW w:w="617" w:type="pct"/>
            <w:vMerge/>
            <w:tcBorders>
              <w:top w:val="nil"/>
              <w:left w:val="nil"/>
              <w:bottom w:val="single" w:sz="8" w:space="0" w:color="000000"/>
              <w:right w:val="nil"/>
            </w:tcBorders>
            <w:vAlign w:val="center"/>
            <w:hideMark/>
          </w:tcPr>
          <w:p w14:paraId="147CDBEE" w14:textId="77777777" w:rsidR="00E35446" w:rsidRPr="00A81AEE" w:rsidRDefault="00E35446" w:rsidP="00E35446">
            <w:pPr>
              <w:spacing w:after="0" w:line="240" w:lineRule="auto"/>
              <w:rPr>
                <w:rFonts w:ascii="Aptos" w:eastAsia="Times New Roman" w:hAnsi="Aptos" w:cs="Consolas"/>
                <w:color w:val="000000"/>
                <w:sz w:val="16"/>
                <w:szCs w:val="16"/>
                <w:lang w:val="en-NO" w:eastAsia="en-GB"/>
              </w:rPr>
            </w:pPr>
          </w:p>
        </w:tc>
      </w:tr>
      <w:tr w:rsidR="00E35446" w:rsidRPr="00A81AEE" w14:paraId="32D9EA05" w14:textId="77777777" w:rsidTr="00FF0A29">
        <w:trPr>
          <w:trHeight w:val="450"/>
        </w:trPr>
        <w:tc>
          <w:tcPr>
            <w:tcW w:w="2140" w:type="pct"/>
            <w:gridSpan w:val="3"/>
            <w:vMerge w:val="restart"/>
            <w:tcBorders>
              <w:top w:val="single" w:sz="8" w:space="0" w:color="auto"/>
              <w:left w:val="nil"/>
              <w:bottom w:val="single" w:sz="8" w:space="0" w:color="000000"/>
              <w:right w:val="nil"/>
            </w:tcBorders>
            <w:shd w:val="clear" w:color="auto" w:fill="auto"/>
            <w:noWrap/>
            <w:vAlign w:val="center"/>
            <w:hideMark/>
          </w:tcPr>
          <w:p w14:paraId="3E2DF05C" w14:textId="77777777" w:rsidR="00E35446" w:rsidRPr="00A81AEE" w:rsidRDefault="00E35446" w:rsidP="00E35446">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 xml:space="preserve">Parent and childhood psychiatric diagnoses </w:t>
            </w:r>
          </w:p>
        </w:tc>
        <w:tc>
          <w:tcPr>
            <w:tcW w:w="1061" w:type="pct"/>
            <w:vMerge w:val="restart"/>
            <w:tcBorders>
              <w:top w:val="nil"/>
              <w:left w:val="nil"/>
              <w:bottom w:val="single" w:sz="8" w:space="0" w:color="000000"/>
              <w:right w:val="nil"/>
            </w:tcBorders>
            <w:shd w:val="clear" w:color="auto" w:fill="auto"/>
            <w:noWrap/>
            <w:vAlign w:val="center"/>
            <w:hideMark/>
          </w:tcPr>
          <w:p w14:paraId="036AD1C4" w14:textId="77777777" w:rsidR="00E35446" w:rsidRPr="00A81AEE" w:rsidRDefault="00E35446" w:rsidP="00E35446">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w:t>
            </w:r>
          </w:p>
        </w:tc>
        <w:tc>
          <w:tcPr>
            <w:tcW w:w="1181" w:type="pct"/>
            <w:vMerge w:val="restart"/>
            <w:tcBorders>
              <w:top w:val="nil"/>
              <w:left w:val="nil"/>
              <w:bottom w:val="single" w:sz="8" w:space="0" w:color="000000"/>
              <w:right w:val="nil"/>
            </w:tcBorders>
            <w:shd w:val="clear" w:color="auto" w:fill="auto"/>
            <w:noWrap/>
            <w:vAlign w:val="center"/>
            <w:hideMark/>
          </w:tcPr>
          <w:p w14:paraId="33FE0599" w14:textId="77777777" w:rsidR="00E35446" w:rsidRPr="00A81AEE" w:rsidRDefault="00E35446" w:rsidP="00E35446">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w:t>
            </w:r>
          </w:p>
        </w:tc>
        <w:tc>
          <w:tcPr>
            <w:tcW w:w="617" w:type="pct"/>
            <w:vMerge w:val="restart"/>
            <w:tcBorders>
              <w:top w:val="nil"/>
              <w:left w:val="nil"/>
              <w:bottom w:val="single" w:sz="8" w:space="0" w:color="000000"/>
              <w:right w:val="nil"/>
            </w:tcBorders>
            <w:shd w:val="clear" w:color="auto" w:fill="auto"/>
            <w:noWrap/>
            <w:vAlign w:val="center"/>
            <w:hideMark/>
          </w:tcPr>
          <w:p w14:paraId="33299DAB" w14:textId="77777777" w:rsidR="00E35446" w:rsidRPr="00A81AEE" w:rsidRDefault="00E35446" w:rsidP="00E35446">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w:t>
            </w:r>
          </w:p>
        </w:tc>
      </w:tr>
      <w:tr w:rsidR="00E35446" w:rsidRPr="00A81AEE" w14:paraId="720DE665" w14:textId="77777777" w:rsidTr="00FF0A29">
        <w:trPr>
          <w:trHeight w:val="450"/>
        </w:trPr>
        <w:tc>
          <w:tcPr>
            <w:tcW w:w="2140" w:type="pct"/>
            <w:gridSpan w:val="3"/>
            <w:vMerge/>
            <w:tcBorders>
              <w:top w:val="single" w:sz="8" w:space="0" w:color="auto"/>
              <w:left w:val="nil"/>
              <w:bottom w:val="single" w:sz="8" w:space="0" w:color="000000"/>
              <w:right w:val="nil"/>
            </w:tcBorders>
            <w:vAlign w:val="center"/>
            <w:hideMark/>
          </w:tcPr>
          <w:p w14:paraId="6CF383E7"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p>
        </w:tc>
        <w:tc>
          <w:tcPr>
            <w:tcW w:w="1061" w:type="pct"/>
            <w:vMerge/>
            <w:tcBorders>
              <w:top w:val="nil"/>
              <w:left w:val="nil"/>
              <w:bottom w:val="single" w:sz="8" w:space="0" w:color="000000"/>
              <w:right w:val="nil"/>
            </w:tcBorders>
            <w:vAlign w:val="center"/>
            <w:hideMark/>
          </w:tcPr>
          <w:p w14:paraId="551816B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1181" w:type="pct"/>
            <w:vMerge/>
            <w:tcBorders>
              <w:top w:val="nil"/>
              <w:left w:val="nil"/>
              <w:bottom w:val="single" w:sz="8" w:space="0" w:color="000000"/>
              <w:right w:val="nil"/>
            </w:tcBorders>
            <w:vAlign w:val="center"/>
            <w:hideMark/>
          </w:tcPr>
          <w:p w14:paraId="182BAC8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617" w:type="pct"/>
            <w:vMerge/>
            <w:tcBorders>
              <w:top w:val="nil"/>
              <w:left w:val="nil"/>
              <w:bottom w:val="single" w:sz="8" w:space="0" w:color="000000"/>
              <w:right w:val="nil"/>
            </w:tcBorders>
            <w:vAlign w:val="center"/>
            <w:hideMark/>
          </w:tcPr>
          <w:p w14:paraId="5E86157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2DDEF9D1" w14:textId="77777777" w:rsidTr="00FF0A29">
        <w:trPr>
          <w:trHeight w:val="340"/>
        </w:trPr>
        <w:tc>
          <w:tcPr>
            <w:tcW w:w="2140" w:type="pct"/>
            <w:gridSpan w:val="3"/>
            <w:tcBorders>
              <w:top w:val="single" w:sz="8" w:space="0" w:color="auto"/>
              <w:left w:val="nil"/>
              <w:bottom w:val="single" w:sz="8" w:space="0" w:color="auto"/>
              <w:right w:val="nil"/>
            </w:tcBorders>
            <w:shd w:val="clear" w:color="auto" w:fill="auto"/>
            <w:noWrap/>
            <w:vAlign w:val="center"/>
            <w:hideMark/>
          </w:tcPr>
          <w:p w14:paraId="1A4CA20F"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Mother’s diagnoses before the child turned 14 years</w:t>
            </w:r>
          </w:p>
        </w:tc>
        <w:tc>
          <w:tcPr>
            <w:tcW w:w="2860" w:type="pct"/>
            <w:gridSpan w:val="3"/>
            <w:tcBorders>
              <w:top w:val="single" w:sz="8" w:space="0" w:color="auto"/>
              <w:left w:val="nil"/>
              <w:bottom w:val="nil"/>
              <w:right w:val="nil"/>
            </w:tcBorders>
            <w:shd w:val="clear" w:color="auto" w:fill="auto"/>
            <w:noWrap/>
            <w:vAlign w:val="center"/>
            <w:hideMark/>
          </w:tcPr>
          <w:p w14:paraId="08F1EC8C"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ICD-10 diagnoses (NPR and KUHR): Registries contain no NAs</w:t>
            </w:r>
          </w:p>
        </w:tc>
      </w:tr>
      <w:tr w:rsidR="00E35446" w:rsidRPr="00A81AEE" w14:paraId="7F1E2D05" w14:textId="77777777" w:rsidTr="00FF0A29">
        <w:trPr>
          <w:trHeight w:val="320"/>
        </w:trPr>
        <w:tc>
          <w:tcPr>
            <w:tcW w:w="709" w:type="pct"/>
            <w:tcBorders>
              <w:top w:val="nil"/>
              <w:left w:val="nil"/>
              <w:bottom w:val="nil"/>
              <w:right w:val="nil"/>
            </w:tcBorders>
            <w:shd w:val="clear" w:color="auto" w:fill="auto"/>
            <w:noWrap/>
            <w:vAlign w:val="center"/>
            <w:hideMark/>
          </w:tcPr>
          <w:p w14:paraId="5E2299CC"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7072FCE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xml:space="preserve">Substance use </w:t>
            </w:r>
          </w:p>
        </w:tc>
        <w:tc>
          <w:tcPr>
            <w:tcW w:w="1181" w:type="pct"/>
            <w:tcBorders>
              <w:top w:val="nil"/>
              <w:left w:val="nil"/>
              <w:bottom w:val="nil"/>
              <w:right w:val="nil"/>
            </w:tcBorders>
            <w:shd w:val="clear" w:color="auto" w:fill="auto"/>
            <w:noWrap/>
            <w:vAlign w:val="center"/>
            <w:hideMark/>
          </w:tcPr>
          <w:p w14:paraId="065D02F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Any chapter F1* diagnosis</w:t>
            </w:r>
          </w:p>
        </w:tc>
        <w:tc>
          <w:tcPr>
            <w:tcW w:w="2243" w:type="pct"/>
            <w:gridSpan w:val="2"/>
            <w:tcBorders>
              <w:top w:val="nil"/>
              <w:left w:val="nil"/>
              <w:bottom w:val="nil"/>
              <w:right w:val="nil"/>
            </w:tcBorders>
            <w:shd w:val="clear" w:color="auto" w:fill="auto"/>
            <w:noWrap/>
            <w:vAlign w:val="center"/>
            <w:hideMark/>
          </w:tcPr>
          <w:p w14:paraId="39465C9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5B5A2D6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35BCA8CF" w14:textId="77777777" w:rsidTr="00FF0A29">
        <w:trPr>
          <w:trHeight w:val="320"/>
        </w:trPr>
        <w:tc>
          <w:tcPr>
            <w:tcW w:w="709" w:type="pct"/>
            <w:tcBorders>
              <w:top w:val="nil"/>
              <w:left w:val="nil"/>
              <w:bottom w:val="nil"/>
              <w:right w:val="nil"/>
            </w:tcBorders>
            <w:shd w:val="clear" w:color="auto" w:fill="auto"/>
            <w:noWrap/>
            <w:vAlign w:val="center"/>
            <w:hideMark/>
          </w:tcPr>
          <w:p w14:paraId="43B207A3"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1FDBC49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Psychotic disorders</w:t>
            </w:r>
          </w:p>
        </w:tc>
        <w:tc>
          <w:tcPr>
            <w:tcW w:w="1181" w:type="pct"/>
            <w:tcBorders>
              <w:top w:val="nil"/>
              <w:left w:val="nil"/>
              <w:bottom w:val="nil"/>
              <w:right w:val="nil"/>
            </w:tcBorders>
            <w:shd w:val="clear" w:color="auto" w:fill="auto"/>
            <w:noWrap/>
            <w:vAlign w:val="center"/>
            <w:hideMark/>
          </w:tcPr>
          <w:p w14:paraId="4D10CC0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Any chapter F2* diagnosis</w:t>
            </w:r>
          </w:p>
        </w:tc>
        <w:tc>
          <w:tcPr>
            <w:tcW w:w="2243" w:type="pct"/>
            <w:gridSpan w:val="2"/>
            <w:tcBorders>
              <w:top w:val="nil"/>
              <w:left w:val="nil"/>
              <w:bottom w:val="nil"/>
              <w:right w:val="nil"/>
            </w:tcBorders>
            <w:shd w:val="clear" w:color="auto" w:fill="auto"/>
            <w:noWrap/>
            <w:vAlign w:val="center"/>
            <w:hideMark/>
          </w:tcPr>
          <w:p w14:paraId="18705B8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2974E16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65B70857" w14:textId="77777777" w:rsidTr="00FF0A29">
        <w:trPr>
          <w:trHeight w:val="320"/>
        </w:trPr>
        <w:tc>
          <w:tcPr>
            <w:tcW w:w="709" w:type="pct"/>
            <w:tcBorders>
              <w:top w:val="nil"/>
              <w:left w:val="nil"/>
              <w:bottom w:val="nil"/>
              <w:right w:val="nil"/>
            </w:tcBorders>
            <w:shd w:val="clear" w:color="auto" w:fill="auto"/>
            <w:noWrap/>
            <w:vAlign w:val="center"/>
            <w:hideMark/>
          </w:tcPr>
          <w:p w14:paraId="21A4CFD0"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4AC5246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Bipolar disorder</w:t>
            </w:r>
          </w:p>
        </w:tc>
        <w:tc>
          <w:tcPr>
            <w:tcW w:w="1181" w:type="pct"/>
            <w:tcBorders>
              <w:top w:val="nil"/>
              <w:left w:val="nil"/>
              <w:bottom w:val="nil"/>
              <w:right w:val="nil"/>
            </w:tcBorders>
            <w:shd w:val="clear" w:color="auto" w:fill="auto"/>
            <w:noWrap/>
            <w:vAlign w:val="center"/>
            <w:hideMark/>
          </w:tcPr>
          <w:p w14:paraId="08121BA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F31</w:t>
            </w:r>
          </w:p>
        </w:tc>
        <w:tc>
          <w:tcPr>
            <w:tcW w:w="2243" w:type="pct"/>
            <w:gridSpan w:val="2"/>
            <w:tcBorders>
              <w:top w:val="nil"/>
              <w:left w:val="nil"/>
              <w:bottom w:val="nil"/>
              <w:right w:val="nil"/>
            </w:tcBorders>
            <w:shd w:val="clear" w:color="auto" w:fill="auto"/>
            <w:noWrap/>
            <w:vAlign w:val="center"/>
            <w:hideMark/>
          </w:tcPr>
          <w:p w14:paraId="39BA6FF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4065277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3EF0D20A" w14:textId="77777777" w:rsidTr="00FF0A29">
        <w:trPr>
          <w:trHeight w:val="320"/>
        </w:trPr>
        <w:tc>
          <w:tcPr>
            <w:tcW w:w="709" w:type="pct"/>
            <w:tcBorders>
              <w:top w:val="nil"/>
              <w:left w:val="nil"/>
              <w:bottom w:val="nil"/>
              <w:right w:val="nil"/>
            </w:tcBorders>
            <w:shd w:val="clear" w:color="auto" w:fill="auto"/>
            <w:noWrap/>
            <w:vAlign w:val="center"/>
            <w:hideMark/>
          </w:tcPr>
          <w:p w14:paraId="39C7D111"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41AC3C6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Depressive episode</w:t>
            </w:r>
          </w:p>
        </w:tc>
        <w:tc>
          <w:tcPr>
            <w:tcW w:w="1181" w:type="pct"/>
            <w:tcBorders>
              <w:top w:val="nil"/>
              <w:left w:val="nil"/>
              <w:bottom w:val="nil"/>
              <w:right w:val="nil"/>
            </w:tcBorders>
            <w:shd w:val="clear" w:color="auto" w:fill="auto"/>
            <w:noWrap/>
            <w:vAlign w:val="center"/>
            <w:hideMark/>
          </w:tcPr>
          <w:p w14:paraId="0795792F"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F32</w:t>
            </w:r>
          </w:p>
        </w:tc>
        <w:tc>
          <w:tcPr>
            <w:tcW w:w="2243" w:type="pct"/>
            <w:gridSpan w:val="2"/>
            <w:tcBorders>
              <w:top w:val="nil"/>
              <w:left w:val="nil"/>
              <w:bottom w:val="nil"/>
              <w:right w:val="nil"/>
            </w:tcBorders>
            <w:shd w:val="clear" w:color="auto" w:fill="auto"/>
            <w:noWrap/>
            <w:vAlign w:val="center"/>
            <w:hideMark/>
          </w:tcPr>
          <w:p w14:paraId="0C56C40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77AB5D7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1A8A07F3" w14:textId="77777777" w:rsidTr="00FF0A29">
        <w:trPr>
          <w:trHeight w:val="320"/>
        </w:trPr>
        <w:tc>
          <w:tcPr>
            <w:tcW w:w="709" w:type="pct"/>
            <w:tcBorders>
              <w:top w:val="nil"/>
              <w:left w:val="nil"/>
              <w:bottom w:val="nil"/>
              <w:right w:val="nil"/>
            </w:tcBorders>
            <w:shd w:val="clear" w:color="auto" w:fill="auto"/>
            <w:noWrap/>
            <w:vAlign w:val="center"/>
            <w:hideMark/>
          </w:tcPr>
          <w:p w14:paraId="37B694DD"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7279A3D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Recurrent depressive episode</w:t>
            </w:r>
          </w:p>
        </w:tc>
        <w:tc>
          <w:tcPr>
            <w:tcW w:w="1181" w:type="pct"/>
            <w:tcBorders>
              <w:top w:val="nil"/>
              <w:left w:val="nil"/>
              <w:bottom w:val="nil"/>
              <w:right w:val="nil"/>
            </w:tcBorders>
            <w:shd w:val="clear" w:color="auto" w:fill="auto"/>
            <w:noWrap/>
            <w:vAlign w:val="center"/>
            <w:hideMark/>
          </w:tcPr>
          <w:p w14:paraId="3F8F933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F33</w:t>
            </w:r>
          </w:p>
        </w:tc>
        <w:tc>
          <w:tcPr>
            <w:tcW w:w="2243" w:type="pct"/>
            <w:gridSpan w:val="2"/>
            <w:tcBorders>
              <w:top w:val="nil"/>
              <w:left w:val="nil"/>
              <w:bottom w:val="nil"/>
              <w:right w:val="nil"/>
            </w:tcBorders>
            <w:shd w:val="clear" w:color="auto" w:fill="auto"/>
            <w:noWrap/>
            <w:vAlign w:val="center"/>
            <w:hideMark/>
          </w:tcPr>
          <w:p w14:paraId="020EDD6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0F51668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02D11D23" w14:textId="77777777" w:rsidTr="00FF0A29">
        <w:trPr>
          <w:trHeight w:val="320"/>
        </w:trPr>
        <w:tc>
          <w:tcPr>
            <w:tcW w:w="709" w:type="pct"/>
            <w:tcBorders>
              <w:top w:val="nil"/>
              <w:left w:val="nil"/>
              <w:bottom w:val="nil"/>
              <w:right w:val="nil"/>
            </w:tcBorders>
            <w:shd w:val="clear" w:color="auto" w:fill="auto"/>
            <w:noWrap/>
            <w:vAlign w:val="center"/>
            <w:hideMark/>
          </w:tcPr>
          <w:p w14:paraId="3C5FADA0"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3D949D6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Stress-related disorders</w:t>
            </w:r>
          </w:p>
        </w:tc>
        <w:tc>
          <w:tcPr>
            <w:tcW w:w="1181" w:type="pct"/>
            <w:tcBorders>
              <w:top w:val="nil"/>
              <w:left w:val="nil"/>
              <w:bottom w:val="nil"/>
              <w:right w:val="nil"/>
            </w:tcBorders>
            <w:shd w:val="clear" w:color="auto" w:fill="auto"/>
            <w:noWrap/>
            <w:vAlign w:val="center"/>
            <w:hideMark/>
          </w:tcPr>
          <w:p w14:paraId="09666C4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Any chapter F4* diagnosis</w:t>
            </w:r>
          </w:p>
        </w:tc>
        <w:tc>
          <w:tcPr>
            <w:tcW w:w="2243" w:type="pct"/>
            <w:gridSpan w:val="2"/>
            <w:tcBorders>
              <w:top w:val="nil"/>
              <w:left w:val="nil"/>
              <w:bottom w:val="nil"/>
              <w:right w:val="nil"/>
            </w:tcBorders>
            <w:shd w:val="clear" w:color="auto" w:fill="auto"/>
            <w:noWrap/>
            <w:vAlign w:val="center"/>
            <w:hideMark/>
          </w:tcPr>
          <w:p w14:paraId="3955AC8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26C96A4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35EFA87A" w14:textId="77777777" w:rsidTr="00FF0A29">
        <w:trPr>
          <w:trHeight w:val="320"/>
        </w:trPr>
        <w:tc>
          <w:tcPr>
            <w:tcW w:w="709" w:type="pct"/>
            <w:tcBorders>
              <w:top w:val="nil"/>
              <w:left w:val="nil"/>
              <w:bottom w:val="nil"/>
              <w:right w:val="nil"/>
            </w:tcBorders>
            <w:shd w:val="clear" w:color="auto" w:fill="auto"/>
            <w:noWrap/>
            <w:vAlign w:val="center"/>
            <w:hideMark/>
          </w:tcPr>
          <w:p w14:paraId="2B577C3E"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564616A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Eating disorders</w:t>
            </w:r>
          </w:p>
        </w:tc>
        <w:tc>
          <w:tcPr>
            <w:tcW w:w="1181" w:type="pct"/>
            <w:tcBorders>
              <w:top w:val="nil"/>
              <w:left w:val="nil"/>
              <w:bottom w:val="nil"/>
              <w:right w:val="nil"/>
            </w:tcBorders>
            <w:shd w:val="clear" w:color="auto" w:fill="auto"/>
            <w:noWrap/>
            <w:vAlign w:val="center"/>
            <w:hideMark/>
          </w:tcPr>
          <w:p w14:paraId="59E054D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F50</w:t>
            </w:r>
          </w:p>
        </w:tc>
        <w:tc>
          <w:tcPr>
            <w:tcW w:w="2243" w:type="pct"/>
            <w:gridSpan w:val="2"/>
            <w:tcBorders>
              <w:top w:val="nil"/>
              <w:left w:val="nil"/>
              <w:bottom w:val="nil"/>
              <w:right w:val="nil"/>
            </w:tcBorders>
            <w:shd w:val="clear" w:color="auto" w:fill="auto"/>
            <w:noWrap/>
            <w:vAlign w:val="center"/>
            <w:hideMark/>
          </w:tcPr>
          <w:p w14:paraId="0E22C6B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672D5C4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6974D21B" w14:textId="77777777" w:rsidTr="00FF0A29">
        <w:trPr>
          <w:trHeight w:val="320"/>
        </w:trPr>
        <w:tc>
          <w:tcPr>
            <w:tcW w:w="709" w:type="pct"/>
            <w:tcBorders>
              <w:top w:val="nil"/>
              <w:left w:val="nil"/>
              <w:bottom w:val="nil"/>
              <w:right w:val="nil"/>
            </w:tcBorders>
            <w:shd w:val="clear" w:color="auto" w:fill="auto"/>
            <w:noWrap/>
            <w:vAlign w:val="center"/>
            <w:hideMark/>
          </w:tcPr>
          <w:p w14:paraId="461F18A0"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320096D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Personality disorders</w:t>
            </w:r>
          </w:p>
        </w:tc>
        <w:tc>
          <w:tcPr>
            <w:tcW w:w="1181" w:type="pct"/>
            <w:tcBorders>
              <w:top w:val="nil"/>
              <w:left w:val="nil"/>
              <w:bottom w:val="nil"/>
              <w:right w:val="nil"/>
            </w:tcBorders>
            <w:shd w:val="clear" w:color="auto" w:fill="auto"/>
            <w:noWrap/>
            <w:vAlign w:val="center"/>
            <w:hideMark/>
          </w:tcPr>
          <w:p w14:paraId="5BA721A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F60</w:t>
            </w:r>
          </w:p>
        </w:tc>
        <w:tc>
          <w:tcPr>
            <w:tcW w:w="2243" w:type="pct"/>
            <w:gridSpan w:val="2"/>
            <w:tcBorders>
              <w:top w:val="nil"/>
              <w:left w:val="nil"/>
              <w:bottom w:val="nil"/>
              <w:right w:val="nil"/>
            </w:tcBorders>
            <w:shd w:val="clear" w:color="auto" w:fill="auto"/>
            <w:noWrap/>
            <w:vAlign w:val="center"/>
            <w:hideMark/>
          </w:tcPr>
          <w:p w14:paraId="35C2C6F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0C575CD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3DA2E44F" w14:textId="77777777" w:rsidTr="00FF0A29">
        <w:trPr>
          <w:trHeight w:val="320"/>
        </w:trPr>
        <w:tc>
          <w:tcPr>
            <w:tcW w:w="709" w:type="pct"/>
            <w:tcBorders>
              <w:top w:val="nil"/>
              <w:left w:val="nil"/>
              <w:bottom w:val="nil"/>
              <w:right w:val="nil"/>
            </w:tcBorders>
            <w:shd w:val="clear" w:color="auto" w:fill="auto"/>
            <w:noWrap/>
            <w:vAlign w:val="center"/>
            <w:hideMark/>
          </w:tcPr>
          <w:p w14:paraId="41AD39C3"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2D8DD38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Developmental disorders</w:t>
            </w:r>
          </w:p>
        </w:tc>
        <w:tc>
          <w:tcPr>
            <w:tcW w:w="1181" w:type="pct"/>
            <w:tcBorders>
              <w:top w:val="nil"/>
              <w:left w:val="nil"/>
              <w:bottom w:val="nil"/>
              <w:right w:val="nil"/>
            </w:tcBorders>
            <w:shd w:val="clear" w:color="auto" w:fill="auto"/>
            <w:noWrap/>
            <w:vAlign w:val="center"/>
            <w:hideMark/>
          </w:tcPr>
          <w:p w14:paraId="34F85B7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Any chapter F8* diagnosis</w:t>
            </w:r>
          </w:p>
        </w:tc>
        <w:tc>
          <w:tcPr>
            <w:tcW w:w="2243" w:type="pct"/>
            <w:gridSpan w:val="2"/>
            <w:tcBorders>
              <w:top w:val="nil"/>
              <w:left w:val="nil"/>
              <w:bottom w:val="nil"/>
              <w:right w:val="nil"/>
            </w:tcBorders>
            <w:shd w:val="clear" w:color="auto" w:fill="auto"/>
            <w:noWrap/>
            <w:vAlign w:val="center"/>
            <w:hideMark/>
          </w:tcPr>
          <w:p w14:paraId="36D9253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4375920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62E011B0" w14:textId="77777777" w:rsidTr="00FF0A29">
        <w:trPr>
          <w:trHeight w:val="320"/>
        </w:trPr>
        <w:tc>
          <w:tcPr>
            <w:tcW w:w="709" w:type="pct"/>
            <w:tcBorders>
              <w:top w:val="nil"/>
              <w:left w:val="nil"/>
              <w:bottom w:val="nil"/>
              <w:right w:val="nil"/>
            </w:tcBorders>
            <w:shd w:val="clear" w:color="auto" w:fill="auto"/>
            <w:noWrap/>
            <w:vAlign w:val="center"/>
            <w:hideMark/>
          </w:tcPr>
          <w:p w14:paraId="2D1D80A5"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5FDCFA8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ADHD</w:t>
            </w:r>
          </w:p>
        </w:tc>
        <w:tc>
          <w:tcPr>
            <w:tcW w:w="1181" w:type="pct"/>
            <w:tcBorders>
              <w:top w:val="nil"/>
              <w:left w:val="nil"/>
              <w:bottom w:val="nil"/>
              <w:right w:val="nil"/>
            </w:tcBorders>
            <w:shd w:val="clear" w:color="auto" w:fill="auto"/>
            <w:noWrap/>
            <w:vAlign w:val="center"/>
            <w:hideMark/>
          </w:tcPr>
          <w:p w14:paraId="3B83FCE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F90</w:t>
            </w:r>
          </w:p>
        </w:tc>
        <w:tc>
          <w:tcPr>
            <w:tcW w:w="2243" w:type="pct"/>
            <w:gridSpan w:val="2"/>
            <w:tcBorders>
              <w:top w:val="nil"/>
              <w:left w:val="nil"/>
              <w:bottom w:val="nil"/>
              <w:right w:val="nil"/>
            </w:tcBorders>
            <w:shd w:val="clear" w:color="auto" w:fill="auto"/>
            <w:noWrap/>
            <w:vAlign w:val="center"/>
            <w:hideMark/>
          </w:tcPr>
          <w:p w14:paraId="518A57C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43554A2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440F911E" w14:textId="77777777" w:rsidTr="00FF0A29">
        <w:trPr>
          <w:trHeight w:val="340"/>
        </w:trPr>
        <w:tc>
          <w:tcPr>
            <w:tcW w:w="2140" w:type="pct"/>
            <w:gridSpan w:val="3"/>
            <w:tcBorders>
              <w:top w:val="nil"/>
              <w:left w:val="nil"/>
              <w:bottom w:val="single" w:sz="8" w:space="0" w:color="auto"/>
              <w:right w:val="nil"/>
            </w:tcBorders>
            <w:shd w:val="clear" w:color="auto" w:fill="auto"/>
            <w:noWrap/>
            <w:vAlign w:val="center"/>
            <w:hideMark/>
          </w:tcPr>
          <w:p w14:paraId="491382B9"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lastRenderedPageBreak/>
              <w:t>Father’s diagnoses before the child turned 14 years</w:t>
            </w:r>
          </w:p>
        </w:tc>
        <w:tc>
          <w:tcPr>
            <w:tcW w:w="2860" w:type="pct"/>
            <w:gridSpan w:val="3"/>
            <w:tcBorders>
              <w:top w:val="nil"/>
              <w:left w:val="nil"/>
              <w:bottom w:val="nil"/>
              <w:right w:val="nil"/>
            </w:tcBorders>
            <w:shd w:val="clear" w:color="auto" w:fill="auto"/>
            <w:noWrap/>
            <w:vAlign w:val="center"/>
            <w:hideMark/>
          </w:tcPr>
          <w:p w14:paraId="0C8AE1BB"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ICD-10 diagnoses (NPR and KUHR): Registries contain no NAs</w:t>
            </w:r>
          </w:p>
        </w:tc>
      </w:tr>
      <w:tr w:rsidR="00E35446" w:rsidRPr="00A81AEE" w14:paraId="252006C0" w14:textId="77777777" w:rsidTr="00FF0A29">
        <w:trPr>
          <w:trHeight w:val="320"/>
        </w:trPr>
        <w:tc>
          <w:tcPr>
            <w:tcW w:w="709" w:type="pct"/>
            <w:tcBorders>
              <w:top w:val="nil"/>
              <w:left w:val="nil"/>
              <w:bottom w:val="nil"/>
              <w:right w:val="nil"/>
            </w:tcBorders>
            <w:shd w:val="clear" w:color="auto" w:fill="auto"/>
            <w:noWrap/>
            <w:vAlign w:val="center"/>
            <w:hideMark/>
          </w:tcPr>
          <w:p w14:paraId="243F14CD"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230DBB5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xml:space="preserve">Substance use </w:t>
            </w:r>
          </w:p>
        </w:tc>
        <w:tc>
          <w:tcPr>
            <w:tcW w:w="1181" w:type="pct"/>
            <w:tcBorders>
              <w:top w:val="nil"/>
              <w:left w:val="nil"/>
              <w:bottom w:val="nil"/>
              <w:right w:val="nil"/>
            </w:tcBorders>
            <w:shd w:val="clear" w:color="auto" w:fill="auto"/>
            <w:noWrap/>
            <w:vAlign w:val="center"/>
            <w:hideMark/>
          </w:tcPr>
          <w:p w14:paraId="60D8BB4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Any chapter F1* diagnosis</w:t>
            </w:r>
          </w:p>
        </w:tc>
        <w:tc>
          <w:tcPr>
            <w:tcW w:w="2243" w:type="pct"/>
            <w:gridSpan w:val="2"/>
            <w:tcBorders>
              <w:top w:val="nil"/>
              <w:left w:val="nil"/>
              <w:bottom w:val="nil"/>
              <w:right w:val="nil"/>
            </w:tcBorders>
            <w:shd w:val="clear" w:color="auto" w:fill="auto"/>
            <w:noWrap/>
            <w:vAlign w:val="center"/>
            <w:hideMark/>
          </w:tcPr>
          <w:p w14:paraId="7595F90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1580222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311C2CCB" w14:textId="77777777" w:rsidTr="00FF0A29">
        <w:trPr>
          <w:trHeight w:val="320"/>
        </w:trPr>
        <w:tc>
          <w:tcPr>
            <w:tcW w:w="709" w:type="pct"/>
            <w:tcBorders>
              <w:top w:val="nil"/>
              <w:left w:val="nil"/>
              <w:bottom w:val="nil"/>
              <w:right w:val="nil"/>
            </w:tcBorders>
            <w:shd w:val="clear" w:color="auto" w:fill="auto"/>
            <w:noWrap/>
            <w:vAlign w:val="center"/>
            <w:hideMark/>
          </w:tcPr>
          <w:p w14:paraId="58AFBE74"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692A45A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Psychotic disorders</w:t>
            </w:r>
          </w:p>
        </w:tc>
        <w:tc>
          <w:tcPr>
            <w:tcW w:w="1181" w:type="pct"/>
            <w:tcBorders>
              <w:top w:val="nil"/>
              <w:left w:val="nil"/>
              <w:bottom w:val="nil"/>
              <w:right w:val="nil"/>
            </w:tcBorders>
            <w:shd w:val="clear" w:color="auto" w:fill="auto"/>
            <w:noWrap/>
            <w:vAlign w:val="center"/>
            <w:hideMark/>
          </w:tcPr>
          <w:p w14:paraId="15BEE58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Any chapter F2* diagnosis</w:t>
            </w:r>
          </w:p>
        </w:tc>
        <w:tc>
          <w:tcPr>
            <w:tcW w:w="2243" w:type="pct"/>
            <w:gridSpan w:val="2"/>
            <w:tcBorders>
              <w:top w:val="nil"/>
              <w:left w:val="nil"/>
              <w:bottom w:val="nil"/>
              <w:right w:val="nil"/>
            </w:tcBorders>
            <w:shd w:val="clear" w:color="auto" w:fill="auto"/>
            <w:noWrap/>
            <w:vAlign w:val="center"/>
            <w:hideMark/>
          </w:tcPr>
          <w:p w14:paraId="5777EE9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2F08F77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0ED16E61" w14:textId="77777777" w:rsidTr="00FF0A29">
        <w:trPr>
          <w:trHeight w:val="320"/>
        </w:trPr>
        <w:tc>
          <w:tcPr>
            <w:tcW w:w="709" w:type="pct"/>
            <w:tcBorders>
              <w:top w:val="nil"/>
              <w:left w:val="nil"/>
              <w:bottom w:val="nil"/>
              <w:right w:val="nil"/>
            </w:tcBorders>
            <w:shd w:val="clear" w:color="auto" w:fill="auto"/>
            <w:noWrap/>
            <w:vAlign w:val="center"/>
            <w:hideMark/>
          </w:tcPr>
          <w:p w14:paraId="20EF3154"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1344253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Bipolar disorder</w:t>
            </w:r>
          </w:p>
        </w:tc>
        <w:tc>
          <w:tcPr>
            <w:tcW w:w="1181" w:type="pct"/>
            <w:tcBorders>
              <w:top w:val="nil"/>
              <w:left w:val="nil"/>
              <w:bottom w:val="nil"/>
              <w:right w:val="nil"/>
            </w:tcBorders>
            <w:shd w:val="clear" w:color="auto" w:fill="auto"/>
            <w:noWrap/>
            <w:vAlign w:val="center"/>
            <w:hideMark/>
          </w:tcPr>
          <w:p w14:paraId="3855076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F31</w:t>
            </w:r>
          </w:p>
        </w:tc>
        <w:tc>
          <w:tcPr>
            <w:tcW w:w="2243" w:type="pct"/>
            <w:gridSpan w:val="2"/>
            <w:tcBorders>
              <w:top w:val="nil"/>
              <w:left w:val="nil"/>
              <w:bottom w:val="nil"/>
              <w:right w:val="nil"/>
            </w:tcBorders>
            <w:shd w:val="clear" w:color="auto" w:fill="auto"/>
            <w:noWrap/>
            <w:vAlign w:val="center"/>
            <w:hideMark/>
          </w:tcPr>
          <w:p w14:paraId="3108B78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3675A51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2124D092" w14:textId="77777777" w:rsidTr="00FF0A29">
        <w:trPr>
          <w:trHeight w:val="320"/>
        </w:trPr>
        <w:tc>
          <w:tcPr>
            <w:tcW w:w="709" w:type="pct"/>
            <w:tcBorders>
              <w:top w:val="nil"/>
              <w:left w:val="nil"/>
              <w:bottom w:val="nil"/>
              <w:right w:val="nil"/>
            </w:tcBorders>
            <w:shd w:val="clear" w:color="auto" w:fill="auto"/>
            <w:noWrap/>
            <w:vAlign w:val="center"/>
            <w:hideMark/>
          </w:tcPr>
          <w:p w14:paraId="13844466"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5440C9A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Depressive episode</w:t>
            </w:r>
          </w:p>
        </w:tc>
        <w:tc>
          <w:tcPr>
            <w:tcW w:w="1181" w:type="pct"/>
            <w:tcBorders>
              <w:top w:val="nil"/>
              <w:left w:val="nil"/>
              <w:bottom w:val="nil"/>
              <w:right w:val="nil"/>
            </w:tcBorders>
            <w:shd w:val="clear" w:color="auto" w:fill="auto"/>
            <w:noWrap/>
            <w:vAlign w:val="center"/>
            <w:hideMark/>
          </w:tcPr>
          <w:p w14:paraId="548417C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F32</w:t>
            </w:r>
          </w:p>
        </w:tc>
        <w:tc>
          <w:tcPr>
            <w:tcW w:w="2243" w:type="pct"/>
            <w:gridSpan w:val="2"/>
            <w:tcBorders>
              <w:top w:val="nil"/>
              <w:left w:val="nil"/>
              <w:bottom w:val="nil"/>
              <w:right w:val="nil"/>
            </w:tcBorders>
            <w:shd w:val="clear" w:color="auto" w:fill="auto"/>
            <w:noWrap/>
            <w:vAlign w:val="center"/>
            <w:hideMark/>
          </w:tcPr>
          <w:p w14:paraId="6A90210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364FE22F"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051BC3ED" w14:textId="77777777" w:rsidTr="00FF0A29">
        <w:trPr>
          <w:trHeight w:val="320"/>
        </w:trPr>
        <w:tc>
          <w:tcPr>
            <w:tcW w:w="709" w:type="pct"/>
            <w:tcBorders>
              <w:top w:val="nil"/>
              <w:left w:val="nil"/>
              <w:bottom w:val="nil"/>
              <w:right w:val="nil"/>
            </w:tcBorders>
            <w:shd w:val="clear" w:color="auto" w:fill="auto"/>
            <w:noWrap/>
            <w:vAlign w:val="center"/>
            <w:hideMark/>
          </w:tcPr>
          <w:p w14:paraId="1C623946"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7F3BE9C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Recurrent depressive episode</w:t>
            </w:r>
          </w:p>
        </w:tc>
        <w:tc>
          <w:tcPr>
            <w:tcW w:w="1181" w:type="pct"/>
            <w:tcBorders>
              <w:top w:val="nil"/>
              <w:left w:val="nil"/>
              <w:bottom w:val="nil"/>
              <w:right w:val="nil"/>
            </w:tcBorders>
            <w:shd w:val="clear" w:color="auto" w:fill="auto"/>
            <w:noWrap/>
            <w:vAlign w:val="center"/>
            <w:hideMark/>
          </w:tcPr>
          <w:p w14:paraId="3885403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F33</w:t>
            </w:r>
          </w:p>
        </w:tc>
        <w:tc>
          <w:tcPr>
            <w:tcW w:w="2243" w:type="pct"/>
            <w:gridSpan w:val="2"/>
            <w:tcBorders>
              <w:top w:val="nil"/>
              <w:left w:val="nil"/>
              <w:bottom w:val="nil"/>
              <w:right w:val="nil"/>
            </w:tcBorders>
            <w:shd w:val="clear" w:color="auto" w:fill="auto"/>
            <w:noWrap/>
            <w:vAlign w:val="center"/>
            <w:hideMark/>
          </w:tcPr>
          <w:p w14:paraId="6AFDDA5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27AE43A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3B004EAB" w14:textId="77777777" w:rsidTr="00FF0A29">
        <w:trPr>
          <w:trHeight w:val="320"/>
        </w:trPr>
        <w:tc>
          <w:tcPr>
            <w:tcW w:w="709" w:type="pct"/>
            <w:tcBorders>
              <w:top w:val="nil"/>
              <w:left w:val="nil"/>
              <w:bottom w:val="nil"/>
              <w:right w:val="nil"/>
            </w:tcBorders>
            <w:shd w:val="clear" w:color="auto" w:fill="auto"/>
            <w:noWrap/>
            <w:vAlign w:val="center"/>
            <w:hideMark/>
          </w:tcPr>
          <w:p w14:paraId="153803F0"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20FBC17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Stress-related disorders</w:t>
            </w:r>
          </w:p>
        </w:tc>
        <w:tc>
          <w:tcPr>
            <w:tcW w:w="1181" w:type="pct"/>
            <w:tcBorders>
              <w:top w:val="nil"/>
              <w:left w:val="nil"/>
              <w:bottom w:val="nil"/>
              <w:right w:val="nil"/>
            </w:tcBorders>
            <w:shd w:val="clear" w:color="auto" w:fill="auto"/>
            <w:noWrap/>
            <w:vAlign w:val="center"/>
            <w:hideMark/>
          </w:tcPr>
          <w:p w14:paraId="7538C8D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Any chapter F4* diagnosis</w:t>
            </w:r>
          </w:p>
        </w:tc>
        <w:tc>
          <w:tcPr>
            <w:tcW w:w="2243" w:type="pct"/>
            <w:gridSpan w:val="2"/>
            <w:tcBorders>
              <w:top w:val="nil"/>
              <w:left w:val="nil"/>
              <w:bottom w:val="nil"/>
              <w:right w:val="nil"/>
            </w:tcBorders>
            <w:shd w:val="clear" w:color="auto" w:fill="auto"/>
            <w:noWrap/>
            <w:vAlign w:val="center"/>
            <w:hideMark/>
          </w:tcPr>
          <w:p w14:paraId="1E7CDFA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379DE35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0C1D7A35" w14:textId="77777777" w:rsidTr="00FF0A29">
        <w:trPr>
          <w:trHeight w:val="320"/>
        </w:trPr>
        <w:tc>
          <w:tcPr>
            <w:tcW w:w="709" w:type="pct"/>
            <w:tcBorders>
              <w:top w:val="nil"/>
              <w:left w:val="nil"/>
              <w:bottom w:val="nil"/>
              <w:right w:val="nil"/>
            </w:tcBorders>
            <w:shd w:val="clear" w:color="auto" w:fill="auto"/>
            <w:noWrap/>
            <w:vAlign w:val="center"/>
            <w:hideMark/>
          </w:tcPr>
          <w:p w14:paraId="15D6D163"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6D2B7F9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Eating disorders</w:t>
            </w:r>
          </w:p>
        </w:tc>
        <w:tc>
          <w:tcPr>
            <w:tcW w:w="1181" w:type="pct"/>
            <w:tcBorders>
              <w:top w:val="nil"/>
              <w:left w:val="nil"/>
              <w:bottom w:val="nil"/>
              <w:right w:val="nil"/>
            </w:tcBorders>
            <w:shd w:val="clear" w:color="auto" w:fill="auto"/>
            <w:noWrap/>
            <w:vAlign w:val="center"/>
            <w:hideMark/>
          </w:tcPr>
          <w:p w14:paraId="38CA4EF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F50</w:t>
            </w:r>
          </w:p>
        </w:tc>
        <w:tc>
          <w:tcPr>
            <w:tcW w:w="2243" w:type="pct"/>
            <w:gridSpan w:val="2"/>
            <w:tcBorders>
              <w:top w:val="nil"/>
              <w:left w:val="nil"/>
              <w:bottom w:val="nil"/>
              <w:right w:val="nil"/>
            </w:tcBorders>
            <w:shd w:val="clear" w:color="auto" w:fill="auto"/>
            <w:noWrap/>
            <w:vAlign w:val="center"/>
            <w:hideMark/>
          </w:tcPr>
          <w:p w14:paraId="44436F4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6A100C8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64BFFB7F" w14:textId="77777777" w:rsidTr="00FF0A29">
        <w:trPr>
          <w:trHeight w:val="320"/>
        </w:trPr>
        <w:tc>
          <w:tcPr>
            <w:tcW w:w="709" w:type="pct"/>
            <w:tcBorders>
              <w:top w:val="nil"/>
              <w:left w:val="nil"/>
              <w:bottom w:val="nil"/>
              <w:right w:val="nil"/>
            </w:tcBorders>
            <w:shd w:val="clear" w:color="auto" w:fill="auto"/>
            <w:noWrap/>
            <w:vAlign w:val="center"/>
            <w:hideMark/>
          </w:tcPr>
          <w:p w14:paraId="61E5FC1F"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4F062C4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Personality disorders</w:t>
            </w:r>
          </w:p>
        </w:tc>
        <w:tc>
          <w:tcPr>
            <w:tcW w:w="1181" w:type="pct"/>
            <w:tcBorders>
              <w:top w:val="nil"/>
              <w:left w:val="nil"/>
              <w:bottom w:val="nil"/>
              <w:right w:val="nil"/>
            </w:tcBorders>
            <w:shd w:val="clear" w:color="auto" w:fill="auto"/>
            <w:noWrap/>
            <w:vAlign w:val="center"/>
            <w:hideMark/>
          </w:tcPr>
          <w:p w14:paraId="3ADE1CD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F60</w:t>
            </w:r>
          </w:p>
        </w:tc>
        <w:tc>
          <w:tcPr>
            <w:tcW w:w="2243" w:type="pct"/>
            <w:gridSpan w:val="2"/>
            <w:tcBorders>
              <w:top w:val="nil"/>
              <w:left w:val="nil"/>
              <w:bottom w:val="nil"/>
              <w:right w:val="nil"/>
            </w:tcBorders>
            <w:shd w:val="clear" w:color="auto" w:fill="auto"/>
            <w:noWrap/>
            <w:vAlign w:val="center"/>
            <w:hideMark/>
          </w:tcPr>
          <w:p w14:paraId="7604B3D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2D748CEF"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65F98893" w14:textId="77777777" w:rsidTr="00FF0A29">
        <w:trPr>
          <w:trHeight w:val="320"/>
        </w:trPr>
        <w:tc>
          <w:tcPr>
            <w:tcW w:w="709" w:type="pct"/>
            <w:tcBorders>
              <w:top w:val="nil"/>
              <w:left w:val="nil"/>
              <w:bottom w:val="nil"/>
              <w:right w:val="nil"/>
            </w:tcBorders>
            <w:shd w:val="clear" w:color="auto" w:fill="auto"/>
            <w:noWrap/>
            <w:vAlign w:val="center"/>
            <w:hideMark/>
          </w:tcPr>
          <w:p w14:paraId="34202C1A"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5148A9A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Developmental disorders</w:t>
            </w:r>
          </w:p>
        </w:tc>
        <w:tc>
          <w:tcPr>
            <w:tcW w:w="1181" w:type="pct"/>
            <w:tcBorders>
              <w:top w:val="nil"/>
              <w:left w:val="nil"/>
              <w:bottom w:val="nil"/>
              <w:right w:val="nil"/>
            </w:tcBorders>
            <w:shd w:val="clear" w:color="auto" w:fill="auto"/>
            <w:noWrap/>
            <w:vAlign w:val="center"/>
            <w:hideMark/>
          </w:tcPr>
          <w:p w14:paraId="6BA22F9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Any chapter F8* diagnosis</w:t>
            </w:r>
          </w:p>
        </w:tc>
        <w:tc>
          <w:tcPr>
            <w:tcW w:w="2243" w:type="pct"/>
            <w:gridSpan w:val="2"/>
            <w:tcBorders>
              <w:top w:val="nil"/>
              <w:left w:val="nil"/>
              <w:bottom w:val="nil"/>
              <w:right w:val="nil"/>
            </w:tcBorders>
            <w:shd w:val="clear" w:color="auto" w:fill="auto"/>
            <w:noWrap/>
            <w:vAlign w:val="center"/>
            <w:hideMark/>
          </w:tcPr>
          <w:p w14:paraId="480849E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01074C6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42F41173" w14:textId="77777777" w:rsidTr="00FF0A29">
        <w:trPr>
          <w:trHeight w:val="320"/>
        </w:trPr>
        <w:tc>
          <w:tcPr>
            <w:tcW w:w="709" w:type="pct"/>
            <w:tcBorders>
              <w:top w:val="nil"/>
              <w:left w:val="nil"/>
              <w:bottom w:val="nil"/>
              <w:right w:val="nil"/>
            </w:tcBorders>
            <w:shd w:val="clear" w:color="auto" w:fill="auto"/>
            <w:noWrap/>
            <w:vAlign w:val="center"/>
            <w:hideMark/>
          </w:tcPr>
          <w:p w14:paraId="30F94994"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668890A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ADHD</w:t>
            </w:r>
          </w:p>
        </w:tc>
        <w:tc>
          <w:tcPr>
            <w:tcW w:w="1181" w:type="pct"/>
            <w:tcBorders>
              <w:top w:val="nil"/>
              <w:left w:val="nil"/>
              <w:bottom w:val="nil"/>
              <w:right w:val="nil"/>
            </w:tcBorders>
            <w:shd w:val="clear" w:color="auto" w:fill="auto"/>
            <w:noWrap/>
            <w:vAlign w:val="center"/>
            <w:hideMark/>
          </w:tcPr>
          <w:p w14:paraId="2022210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F90</w:t>
            </w:r>
          </w:p>
        </w:tc>
        <w:tc>
          <w:tcPr>
            <w:tcW w:w="2243" w:type="pct"/>
            <w:gridSpan w:val="2"/>
            <w:tcBorders>
              <w:top w:val="nil"/>
              <w:left w:val="nil"/>
              <w:bottom w:val="nil"/>
              <w:right w:val="nil"/>
            </w:tcBorders>
            <w:shd w:val="clear" w:color="auto" w:fill="auto"/>
            <w:noWrap/>
            <w:vAlign w:val="center"/>
            <w:hideMark/>
          </w:tcPr>
          <w:p w14:paraId="5858B7A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5E8AFD9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648D2608" w14:textId="77777777" w:rsidTr="00FF0A29">
        <w:trPr>
          <w:trHeight w:val="340"/>
        </w:trPr>
        <w:tc>
          <w:tcPr>
            <w:tcW w:w="2140" w:type="pct"/>
            <w:gridSpan w:val="3"/>
            <w:tcBorders>
              <w:top w:val="nil"/>
              <w:left w:val="nil"/>
              <w:bottom w:val="single" w:sz="8" w:space="0" w:color="auto"/>
              <w:right w:val="nil"/>
            </w:tcBorders>
            <w:shd w:val="clear" w:color="auto" w:fill="auto"/>
            <w:noWrap/>
            <w:vAlign w:val="center"/>
            <w:hideMark/>
          </w:tcPr>
          <w:p w14:paraId="284E3BBA"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Child’s diagnoses before the child turned 14 years</w:t>
            </w:r>
          </w:p>
        </w:tc>
        <w:tc>
          <w:tcPr>
            <w:tcW w:w="2860" w:type="pct"/>
            <w:gridSpan w:val="3"/>
            <w:tcBorders>
              <w:top w:val="nil"/>
              <w:left w:val="nil"/>
              <w:bottom w:val="nil"/>
              <w:right w:val="nil"/>
            </w:tcBorders>
            <w:shd w:val="clear" w:color="auto" w:fill="auto"/>
            <w:noWrap/>
            <w:vAlign w:val="center"/>
            <w:hideMark/>
          </w:tcPr>
          <w:p w14:paraId="5C5604F8"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ICD-10 diagnoses (NPR and KUHR): Registries contain no NAs</w:t>
            </w:r>
          </w:p>
        </w:tc>
      </w:tr>
      <w:tr w:rsidR="00E35446" w:rsidRPr="00A81AEE" w14:paraId="17577AF3" w14:textId="77777777" w:rsidTr="00FF0A29">
        <w:trPr>
          <w:trHeight w:val="320"/>
        </w:trPr>
        <w:tc>
          <w:tcPr>
            <w:tcW w:w="709" w:type="pct"/>
            <w:tcBorders>
              <w:top w:val="nil"/>
              <w:left w:val="nil"/>
              <w:bottom w:val="nil"/>
              <w:right w:val="nil"/>
            </w:tcBorders>
            <w:shd w:val="clear" w:color="auto" w:fill="auto"/>
            <w:noWrap/>
            <w:vAlign w:val="center"/>
            <w:hideMark/>
          </w:tcPr>
          <w:p w14:paraId="15F8DDBF"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075F9DE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xml:space="preserve">Substance use </w:t>
            </w:r>
          </w:p>
        </w:tc>
        <w:tc>
          <w:tcPr>
            <w:tcW w:w="1181" w:type="pct"/>
            <w:tcBorders>
              <w:top w:val="nil"/>
              <w:left w:val="nil"/>
              <w:bottom w:val="nil"/>
              <w:right w:val="nil"/>
            </w:tcBorders>
            <w:shd w:val="clear" w:color="auto" w:fill="auto"/>
            <w:noWrap/>
            <w:vAlign w:val="center"/>
            <w:hideMark/>
          </w:tcPr>
          <w:p w14:paraId="7A38DB7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Any chapter F1* diagnosis</w:t>
            </w:r>
          </w:p>
        </w:tc>
        <w:tc>
          <w:tcPr>
            <w:tcW w:w="2243" w:type="pct"/>
            <w:gridSpan w:val="2"/>
            <w:tcBorders>
              <w:top w:val="nil"/>
              <w:left w:val="nil"/>
              <w:bottom w:val="nil"/>
              <w:right w:val="nil"/>
            </w:tcBorders>
            <w:shd w:val="clear" w:color="auto" w:fill="auto"/>
            <w:noWrap/>
            <w:vAlign w:val="center"/>
            <w:hideMark/>
          </w:tcPr>
          <w:p w14:paraId="7248417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5903646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0443614C" w14:textId="77777777" w:rsidTr="00FF0A29">
        <w:trPr>
          <w:trHeight w:val="320"/>
        </w:trPr>
        <w:tc>
          <w:tcPr>
            <w:tcW w:w="709" w:type="pct"/>
            <w:tcBorders>
              <w:top w:val="nil"/>
              <w:left w:val="nil"/>
              <w:bottom w:val="nil"/>
              <w:right w:val="nil"/>
            </w:tcBorders>
            <w:shd w:val="clear" w:color="auto" w:fill="auto"/>
            <w:noWrap/>
            <w:vAlign w:val="center"/>
            <w:hideMark/>
          </w:tcPr>
          <w:p w14:paraId="12147EE4"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3754B6A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Psychotic disorders</w:t>
            </w:r>
          </w:p>
        </w:tc>
        <w:tc>
          <w:tcPr>
            <w:tcW w:w="1181" w:type="pct"/>
            <w:tcBorders>
              <w:top w:val="nil"/>
              <w:left w:val="nil"/>
              <w:bottom w:val="nil"/>
              <w:right w:val="nil"/>
            </w:tcBorders>
            <w:shd w:val="clear" w:color="auto" w:fill="auto"/>
            <w:noWrap/>
            <w:vAlign w:val="center"/>
            <w:hideMark/>
          </w:tcPr>
          <w:p w14:paraId="47F0565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Any chapter F2* diagnosis</w:t>
            </w:r>
          </w:p>
        </w:tc>
        <w:tc>
          <w:tcPr>
            <w:tcW w:w="2243" w:type="pct"/>
            <w:gridSpan w:val="2"/>
            <w:tcBorders>
              <w:top w:val="nil"/>
              <w:left w:val="nil"/>
              <w:bottom w:val="nil"/>
              <w:right w:val="nil"/>
            </w:tcBorders>
            <w:shd w:val="clear" w:color="auto" w:fill="auto"/>
            <w:noWrap/>
            <w:vAlign w:val="center"/>
            <w:hideMark/>
          </w:tcPr>
          <w:p w14:paraId="6A2C7B5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478422C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1DE769FB" w14:textId="77777777" w:rsidTr="00FF0A29">
        <w:trPr>
          <w:trHeight w:val="320"/>
        </w:trPr>
        <w:tc>
          <w:tcPr>
            <w:tcW w:w="709" w:type="pct"/>
            <w:tcBorders>
              <w:top w:val="nil"/>
              <w:left w:val="nil"/>
              <w:bottom w:val="nil"/>
              <w:right w:val="nil"/>
            </w:tcBorders>
            <w:shd w:val="clear" w:color="auto" w:fill="auto"/>
            <w:noWrap/>
            <w:vAlign w:val="center"/>
            <w:hideMark/>
          </w:tcPr>
          <w:p w14:paraId="27F859B5"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7D9637F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Bipolar disorder</w:t>
            </w:r>
          </w:p>
        </w:tc>
        <w:tc>
          <w:tcPr>
            <w:tcW w:w="1181" w:type="pct"/>
            <w:tcBorders>
              <w:top w:val="nil"/>
              <w:left w:val="nil"/>
              <w:bottom w:val="nil"/>
              <w:right w:val="nil"/>
            </w:tcBorders>
            <w:shd w:val="clear" w:color="auto" w:fill="auto"/>
            <w:noWrap/>
            <w:vAlign w:val="center"/>
            <w:hideMark/>
          </w:tcPr>
          <w:p w14:paraId="06EDD5F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F31</w:t>
            </w:r>
          </w:p>
        </w:tc>
        <w:tc>
          <w:tcPr>
            <w:tcW w:w="2243" w:type="pct"/>
            <w:gridSpan w:val="2"/>
            <w:tcBorders>
              <w:top w:val="nil"/>
              <w:left w:val="nil"/>
              <w:bottom w:val="nil"/>
              <w:right w:val="nil"/>
            </w:tcBorders>
            <w:shd w:val="clear" w:color="auto" w:fill="auto"/>
            <w:noWrap/>
            <w:vAlign w:val="center"/>
            <w:hideMark/>
          </w:tcPr>
          <w:p w14:paraId="6D358F3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3AC4E75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589DF859" w14:textId="77777777" w:rsidTr="00FF0A29">
        <w:trPr>
          <w:trHeight w:val="320"/>
        </w:trPr>
        <w:tc>
          <w:tcPr>
            <w:tcW w:w="709" w:type="pct"/>
            <w:tcBorders>
              <w:top w:val="nil"/>
              <w:left w:val="nil"/>
              <w:bottom w:val="nil"/>
              <w:right w:val="nil"/>
            </w:tcBorders>
            <w:shd w:val="clear" w:color="auto" w:fill="auto"/>
            <w:noWrap/>
            <w:vAlign w:val="center"/>
            <w:hideMark/>
          </w:tcPr>
          <w:p w14:paraId="51D98671"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2107891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Depressive episode</w:t>
            </w:r>
          </w:p>
        </w:tc>
        <w:tc>
          <w:tcPr>
            <w:tcW w:w="1181" w:type="pct"/>
            <w:tcBorders>
              <w:top w:val="nil"/>
              <w:left w:val="nil"/>
              <w:bottom w:val="nil"/>
              <w:right w:val="nil"/>
            </w:tcBorders>
            <w:shd w:val="clear" w:color="auto" w:fill="auto"/>
            <w:noWrap/>
            <w:vAlign w:val="center"/>
            <w:hideMark/>
          </w:tcPr>
          <w:p w14:paraId="39235B1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F32</w:t>
            </w:r>
          </w:p>
        </w:tc>
        <w:tc>
          <w:tcPr>
            <w:tcW w:w="2243" w:type="pct"/>
            <w:gridSpan w:val="2"/>
            <w:tcBorders>
              <w:top w:val="nil"/>
              <w:left w:val="nil"/>
              <w:bottom w:val="nil"/>
              <w:right w:val="nil"/>
            </w:tcBorders>
            <w:shd w:val="clear" w:color="auto" w:fill="auto"/>
            <w:noWrap/>
            <w:vAlign w:val="center"/>
            <w:hideMark/>
          </w:tcPr>
          <w:p w14:paraId="1C69BD5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1F90CF5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38E59868" w14:textId="77777777" w:rsidTr="00FF0A29">
        <w:trPr>
          <w:trHeight w:val="320"/>
        </w:trPr>
        <w:tc>
          <w:tcPr>
            <w:tcW w:w="709" w:type="pct"/>
            <w:tcBorders>
              <w:top w:val="nil"/>
              <w:left w:val="nil"/>
              <w:bottom w:val="nil"/>
              <w:right w:val="nil"/>
            </w:tcBorders>
            <w:shd w:val="clear" w:color="auto" w:fill="auto"/>
            <w:noWrap/>
            <w:vAlign w:val="center"/>
            <w:hideMark/>
          </w:tcPr>
          <w:p w14:paraId="3F4D4A0B"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131E6E6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Recurrent depressive episode</w:t>
            </w:r>
          </w:p>
        </w:tc>
        <w:tc>
          <w:tcPr>
            <w:tcW w:w="1181" w:type="pct"/>
            <w:tcBorders>
              <w:top w:val="nil"/>
              <w:left w:val="nil"/>
              <w:bottom w:val="nil"/>
              <w:right w:val="nil"/>
            </w:tcBorders>
            <w:shd w:val="clear" w:color="auto" w:fill="auto"/>
            <w:noWrap/>
            <w:vAlign w:val="center"/>
            <w:hideMark/>
          </w:tcPr>
          <w:p w14:paraId="117F0AB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F33</w:t>
            </w:r>
          </w:p>
        </w:tc>
        <w:tc>
          <w:tcPr>
            <w:tcW w:w="2243" w:type="pct"/>
            <w:gridSpan w:val="2"/>
            <w:tcBorders>
              <w:top w:val="nil"/>
              <w:left w:val="nil"/>
              <w:bottom w:val="nil"/>
              <w:right w:val="nil"/>
            </w:tcBorders>
            <w:shd w:val="clear" w:color="auto" w:fill="auto"/>
            <w:noWrap/>
            <w:vAlign w:val="center"/>
            <w:hideMark/>
          </w:tcPr>
          <w:p w14:paraId="51C9D98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47AAF6D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2CE7B27D" w14:textId="77777777" w:rsidTr="00FF0A29">
        <w:trPr>
          <w:trHeight w:val="320"/>
        </w:trPr>
        <w:tc>
          <w:tcPr>
            <w:tcW w:w="709" w:type="pct"/>
            <w:tcBorders>
              <w:top w:val="nil"/>
              <w:left w:val="nil"/>
              <w:bottom w:val="nil"/>
              <w:right w:val="nil"/>
            </w:tcBorders>
            <w:shd w:val="clear" w:color="auto" w:fill="auto"/>
            <w:noWrap/>
            <w:vAlign w:val="center"/>
            <w:hideMark/>
          </w:tcPr>
          <w:p w14:paraId="5B149017"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3EE8B90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Stress-related disorders</w:t>
            </w:r>
          </w:p>
        </w:tc>
        <w:tc>
          <w:tcPr>
            <w:tcW w:w="1181" w:type="pct"/>
            <w:tcBorders>
              <w:top w:val="nil"/>
              <w:left w:val="nil"/>
              <w:bottom w:val="nil"/>
              <w:right w:val="nil"/>
            </w:tcBorders>
            <w:shd w:val="clear" w:color="auto" w:fill="auto"/>
            <w:noWrap/>
            <w:vAlign w:val="center"/>
            <w:hideMark/>
          </w:tcPr>
          <w:p w14:paraId="010FAA0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Any chapter F4* diagnosis</w:t>
            </w:r>
          </w:p>
        </w:tc>
        <w:tc>
          <w:tcPr>
            <w:tcW w:w="2243" w:type="pct"/>
            <w:gridSpan w:val="2"/>
            <w:tcBorders>
              <w:top w:val="nil"/>
              <w:left w:val="nil"/>
              <w:bottom w:val="nil"/>
              <w:right w:val="nil"/>
            </w:tcBorders>
            <w:shd w:val="clear" w:color="auto" w:fill="auto"/>
            <w:noWrap/>
            <w:vAlign w:val="center"/>
            <w:hideMark/>
          </w:tcPr>
          <w:p w14:paraId="50FB5A0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55B9F6A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298E11AA" w14:textId="77777777" w:rsidTr="00FF0A29">
        <w:trPr>
          <w:trHeight w:val="320"/>
        </w:trPr>
        <w:tc>
          <w:tcPr>
            <w:tcW w:w="709" w:type="pct"/>
            <w:tcBorders>
              <w:top w:val="nil"/>
              <w:left w:val="nil"/>
              <w:bottom w:val="nil"/>
              <w:right w:val="nil"/>
            </w:tcBorders>
            <w:shd w:val="clear" w:color="auto" w:fill="auto"/>
            <w:noWrap/>
            <w:vAlign w:val="center"/>
            <w:hideMark/>
          </w:tcPr>
          <w:p w14:paraId="4FB72DDD"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416769E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Eating disorders</w:t>
            </w:r>
          </w:p>
        </w:tc>
        <w:tc>
          <w:tcPr>
            <w:tcW w:w="1181" w:type="pct"/>
            <w:tcBorders>
              <w:top w:val="nil"/>
              <w:left w:val="nil"/>
              <w:bottom w:val="nil"/>
              <w:right w:val="nil"/>
            </w:tcBorders>
            <w:shd w:val="clear" w:color="auto" w:fill="auto"/>
            <w:noWrap/>
            <w:vAlign w:val="center"/>
            <w:hideMark/>
          </w:tcPr>
          <w:p w14:paraId="37577F7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F50</w:t>
            </w:r>
          </w:p>
        </w:tc>
        <w:tc>
          <w:tcPr>
            <w:tcW w:w="2243" w:type="pct"/>
            <w:gridSpan w:val="2"/>
            <w:tcBorders>
              <w:top w:val="nil"/>
              <w:left w:val="nil"/>
              <w:bottom w:val="nil"/>
              <w:right w:val="nil"/>
            </w:tcBorders>
            <w:shd w:val="clear" w:color="auto" w:fill="auto"/>
            <w:noWrap/>
            <w:vAlign w:val="center"/>
            <w:hideMark/>
          </w:tcPr>
          <w:p w14:paraId="32C2C8CF"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759E845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00B97386" w14:textId="77777777" w:rsidTr="00FF0A29">
        <w:trPr>
          <w:trHeight w:val="320"/>
        </w:trPr>
        <w:tc>
          <w:tcPr>
            <w:tcW w:w="709" w:type="pct"/>
            <w:tcBorders>
              <w:top w:val="nil"/>
              <w:left w:val="nil"/>
              <w:bottom w:val="nil"/>
              <w:right w:val="nil"/>
            </w:tcBorders>
            <w:shd w:val="clear" w:color="auto" w:fill="auto"/>
            <w:noWrap/>
            <w:vAlign w:val="center"/>
            <w:hideMark/>
          </w:tcPr>
          <w:p w14:paraId="4A48677F"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56B74A9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Personality disorders</w:t>
            </w:r>
          </w:p>
        </w:tc>
        <w:tc>
          <w:tcPr>
            <w:tcW w:w="1181" w:type="pct"/>
            <w:tcBorders>
              <w:top w:val="nil"/>
              <w:left w:val="nil"/>
              <w:bottom w:val="nil"/>
              <w:right w:val="nil"/>
            </w:tcBorders>
            <w:shd w:val="clear" w:color="auto" w:fill="auto"/>
            <w:noWrap/>
            <w:vAlign w:val="center"/>
            <w:hideMark/>
          </w:tcPr>
          <w:p w14:paraId="50B4E8A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F60</w:t>
            </w:r>
          </w:p>
        </w:tc>
        <w:tc>
          <w:tcPr>
            <w:tcW w:w="2243" w:type="pct"/>
            <w:gridSpan w:val="2"/>
            <w:tcBorders>
              <w:top w:val="nil"/>
              <w:left w:val="nil"/>
              <w:bottom w:val="nil"/>
              <w:right w:val="nil"/>
            </w:tcBorders>
            <w:shd w:val="clear" w:color="auto" w:fill="auto"/>
            <w:noWrap/>
            <w:vAlign w:val="center"/>
            <w:hideMark/>
          </w:tcPr>
          <w:p w14:paraId="474D52A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7C6905F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02136B03" w14:textId="77777777" w:rsidTr="00FF0A29">
        <w:trPr>
          <w:trHeight w:val="320"/>
        </w:trPr>
        <w:tc>
          <w:tcPr>
            <w:tcW w:w="709" w:type="pct"/>
            <w:tcBorders>
              <w:top w:val="nil"/>
              <w:left w:val="nil"/>
              <w:bottom w:val="nil"/>
              <w:right w:val="nil"/>
            </w:tcBorders>
            <w:shd w:val="clear" w:color="auto" w:fill="auto"/>
            <w:noWrap/>
            <w:vAlign w:val="center"/>
            <w:hideMark/>
          </w:tcPr>
          <w:p w14:paraId="65918796"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1B0B704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Developmental disorders</w:t>
            </w:r>
          </w:p>
        </w:tc>
        <w:tc>
          <w:tcPr>
            <w:tcW w:w="1181" w:type="pct"/>
            <w:tcBorders>
              <w:top w:val="nil"/>
              <w:left w:val="nil"/>
              <w:bottom w:val="nil"/>
              <w:right w:val="nil"/>
            </w:tcBorders>
            <w:shd w:val="clear" w:color="auto" w:fill="auto"/>
            <w:noWrap/>
            <w:vAlign w:val="center"/>
            <w:hideMark/>
          </w:tcPr>
          <w:p w14:paraId="20DEBFC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Any chapter F8* diagnosis</w:t>
            </w:r>
          </w:p>
        </w:tc>
        <w:tc>
          <w:tcPr>
            <w:tcW w:w="2243" w:type="pct"/>
            <w:gridSpan w:val="2"/>
            <w:tcBorders>
              <w:top w:val="nil"/>
              <w:left w:val="nil"/>
              <w:bottom w:val="nil"/>
              <w:right w:val="nil"/>
            </w:tcBorders>
            <w:shd w:val="clear" w:color="auto" w:fill="auto"/>
            <w:noWrap/>
            <w:vAlign w:val="center"/>
            <w:hideMark/>
          </w:tcPr>
          <w:p w14:paraId="1C706F1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nil"/>
              <w:right w:val="nil"/>
            </w:tcBorders>
            <w:shd w:val="clear" w:color="auto" w:fill="auto"/>
            <w:noWrap/>
            <w:vAlign w:val="center"/>
            <w:hideMark/>
          </w:tcPr>
          <w:p w14:paraId="2063975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49F96CEE" w14:textId="77777777" w:rsidTr="00FF0A29">
        <w:trPr>
          <w:trHeight w:val="340"/>
        </w:trPr>
        <w:tc>
          <w:tcPr>
            <w:tcW w:w="709" w:type="pct"/>
            <w:tcBorders>
              <w:top w:val="nil"/>
              <w:left w:val="nil"/>
              <w:bottom w:val="single" w:sz="8" w:space="0" w:color="auto"/>
              <w:right w:val="nil"/>
            </w:tcBorders>
            <w:shd w:val="clear" w:color="auto" w:fill="auto"/>
            <w:noWrap/>
            <w:vAlign w:val="center"/>
            <w:hideMark/>
          </w:tcPr>
          <w:p w14:paraId="3DFD072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w:t>
            </w:r>
          </w:p>
        </w:tc>
        <w:tc>
          <w:tcPr>
            <w:tcW w:w="250" w:type="pct"/>
            <w:tcBorders>
              <w:top w:val="nil"/>
              <w:left w:val="nil"/>
              <w:bottom w:val="single" w:sz="8" w:space="0" w:color="auto"/>
              <w:right w:val="nil"/>
            </w:tcBorders>
            <w:shd w:val="clear" w:color="auto" w:fill="auto"/>
            <w:noWrap/>
            <w:vAlign w:val="center"/>
            <w:hideMark/>
          </w:tcPr>
          <w:p w14:paraId="2F07BAA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ADHD</w:t>
            </w:r>
          </w:p>
        </w:tc>
        <w:tc>
          <w:tcPr>
            <w:tcW w:w="1181" w:type="pct"/>
            <w:tcBorders>
              <w:top w:val="nil"/>
              <w:left w:val="nil"/>
              <w:bottom w:val="single" w:sz="8" w:space="0" w:color="auto"/>
              <w:right w:val="nil"/>
            </w:tcBorders>
            <w:shd w:val="clear" w:color="auto" w:fill="auto"/>
            <w:noWrap/>
            <w:vAlign w:val="center"/>
            <w:hideMark/>
          </w:tcPr>
          <w:p w14:paraId="568FBF6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F90</w:t>
            </w:r>
          </w:p>
        </w:tc>
        <w:tc>
          <w:tcPr>
            <w:tcW w:w="2243" w:type="pct"/>
            <w:gridSpan w:val="2"/>
            <w:tcBorders>
              <w:top w:val="nil"/>
              <w:left w:val="nil"/>
              <w:bottom w:val="single" w:sz="8" w:space="0" w:color="auto"/>
              <w:right w:val="nil"/>
            </w:tcBorders>
            <w:shd w:val="clear" w:color="auto" w:fill="auto"/>
            <w:noWrap/>
            <w:vAlign w:val="center"/>
            <w:hideMark/>
          </w:tcPr>
          <w:p w14:paraId="63AFABF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One combined, binarized score (any diagnosis 1/0)</w:t>
            </w:r>
          </w:p>
        </w:tc>
        <w:tc>
          <w:tcPr>
            <w:tcW w:w="617" w:type="pct"/>
            <w:tcBorders>
              <w:top w:val="nil"/>
              <w:left w:val="nil"/>
              <w:bottom w:val="single" w:sz="8" w:space="0" w:color="auto"/>
              <w:right w:val="nil"/>
            </w:tcBorders>
            <w:shd w:val="clear" w:color="auto" w:fill="auto"/>
            <w:noWrap/>
            <w:vAlign w:val="center"/>
            <w:hideMark/>
          </w:tcPr>
          <w:p w14:paraId="6565D84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w:t>
            </w:r>
          </w:p>
        </w:tc>
      </w:tr>
      <w:tr w:rsidR="00E35446" w:rsidRPr="00A81AEE" w14:paraId="1D747919" w14:textId="77777777" w:rsidTr="00FF0A29">
        <w:trPr>
          <w:trHeight w:val="450"/>
        </w:trPr>
        <w:tc>
          <w:tcPr>
            <w:tcW w:w="958" w:type="pct"/>
            <w:gridSpan w:val="2"/>
            <w:vMerge w:val="restart"/>
            <w:tcBorders>
              <w:top w:val="single" w:sz="8" w:space="0" w:color="auto"/>
              <w:left w:val="nil"/>
              <w:bottom w:val="single" w:sz="8" w:space="0" w:color="000000"/>
              <w:right w:val="nil"/>
            </w:tcBorders>
            <w:shd w:val="clear" w:color="auto" w:fill="auto"/>
            <w:noWrap/>
            <w:vAlign w:val="center"/>
            <w:hideMark/>
          </w:tcPr>
          <w:p w14:paraId="00D4CCF8"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Birth-related factors</w:t>
            </w:r>
          </w:p>
        </w:tc>
        <w:tc>
          <w:tcPr>
            <w:tcW w:w="1181" w:type="pct"/>
            <w:vMerge w:val="restart"/>
            <w:tcBorders>
              <w:top w:val="nil"/>
              <w:left w:val="nil"/>
              <w:bottom w:val="single" w:sz="8" w:space="0" w:color="000000"/>
              <w:right w:val="nil"/>
            </w:tcBorders>
            <w:shd w:val="clear" w:color="auto" w:fill="auto"/>
            <w:noWrap/>
            <w:vAlign w:val="center"/>
            <w:hideMark/>
          </w:tcPr>
          <w:p w14:paraId="7EC7E5C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w:t>
            </w:r>
          </w:p>
        </w:tc>
        <w:tc>
          <w:tcPr>
            <w:tcW w:w="1061" w:type="pct"/>
            <w:vMerge w:val="restart"/>
            <w:tcBorders>
              <w:top w:val="nil"/>
              <w:left w:val="nil"/>
              <w:bottom w:val="single" w:sz="8" w:space="0" w:color="000000"/>
              <w:right w:val="nil"/>
            </w:tcBorders>
            <w:shd w:val="clear" w:color="auto" w:fill="auto"/>
            <w:noWrap/>
            <w:vAlign w:val="center"/>
            <w:hideMark/>
          </w:tcPr>
          <w:p w14:paraId="55C749D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w:t>
            </w:r>
          </w:p>
        </w:tc>
        <w:tc>
          <w:tcPr>
            <w:tcW w:w="1181" w:type="pct"/>
            <w:vMerge w:val="restart"/>
            <w:tcBorders>
              <w:top w:val="nil"/>
              <w:left w:val="nil"/>
              <w:bottom w:val="single" w:sz="8" w:space="0" w:color="000000"/>
              <w:right w:val="nil"/>
            </w:tcBorders>
            <w:shd w:val="clear" w:color="auto" w:fill="auto"/>
            <w:noWrap/>
            <w:vAlign w:val="center"/>
            <w:hideMark/>
          </w:tcPr>
          <w:p w14:paraId="596922E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w:t>
            </w:r>
          </w:p>
        </w:tc>
        <w:tc>
          <w:tcPr>
            <w:tcW w:w="617" w:type="pct"/>
            <w:vMerge w:val="restart"/>
            <w:tcBorders>
              <w:top w:val="nil"/>
              <w:left w:val="nil"/>
              <w:bottom w:val="single" w:sz="8" w:space="0" w:color="000000"/>
              <w:right w:val="nil"/>
            </w:tcBorders>
            <w:shd w:val="clear" w:color="auto" w:fill="auto"/>
            <w:noWrap/>
            <w:vAlign w:val="center"/>
            <w:hideMark/>
          </w:tcPr>
          <w:p w14:paraId="316D220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w:t>
            </w:r>
          </w:p>
        </w:tc>
      </w:tr>
      <w:tr w:rsidR="00E35446" w:rsidRPr="00A81AEE" w14:paraId="782E6190" w14:textId="77777777" w:rsidTr="00FF0A29">
        <w:trPr>
          <w:trHeight w:val="450"/>
        </w:trPr>
        <w:tc>
          <w:tcPr>
            <w:tcW w:w="958" w:type="pct"/>
            <w:gridSpan w:val="2"/>
            <w:vMerge/>
            <w:tcBorders>
              <w:top w:val="single" w:sz="8" w:space="0" w:color="auto"/>
              <w:left w:val="nil"/>
              <w:bottom w:val="single" w:sz="8" w:space="0" w:color="000000"/>
              <w:right w:val="nil"/>
            </w:tcBorders>
            <w:vAlign w:val="center"/>
            <w:hideMark/>
          </w:tcPr>
          <w:p w14:paraId="18566D8E"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p>
        </w:tc>
        <w:tc>
          <w:tcPr>
            <w:tcW w:w="1181" w:type="pct"/>
            <w:vMerge/>
            <w:tcBorders>
              <w:top w:val="nil"/>
              <w:left w:val="nil"/>
              <w:bottom w:val="single" w:sz="8" w:space="0" w:color="000000"/>
              <w:right w:val="nil"/>
            </w:tcBorders>
            <w:vAlign w:val="center"/>
            <w:hideMark/>
          </w:tcPr>
          <w:p w14:paraId="46B5A04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1061" w:type="pct"/>
            <w:vMerge/>
            <w:tcBorders>
              <w:top w:val="nil"/>
              <w:left w:val="nil"/>
              <w:bottom w:val="single" w:sz="8" w:space="0" w:color="000000"/>
              <w:right w:val="nil"/>
            </w:tcBorders>
            <w:vAlign w:val="center"/>
            <w:hideMark/>
          </w:tcPr>
          <w:p w14:paraId="40D2866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1181" w:type="pct"/>
            <w:vMerge/>
            <w:tcBorders>
              <w:top w:val="nil"/>
              <w:left w:val="nil"/>
              <w:bottom w:val="single" w:sz="8" w:space="0" w:color="000000"/>
              <w:right w:val="nil"/>
            </w:tcBorders>
            <w:vAlign w:val="center"/>
            <w:hideMark/>
          </w:tcPr>
          <w:p w14:paraId="677B099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617" w:type="pct"/>
            <w:vMerge/>
            <w:tcBorders>
              <w:top w:val="nil"/>
              <w:left w:val="nil"/>
              <w:bottom w:val="single" w:sz="8" w:space="0" w:color="000000"/>
              <w:right w:val="nil"/>
            </w:tcBorders>
            <w:vAlign w:val="center"/>
            <w:hideMark/>
          </w:tcPr>
          <w:p w14:paraId="762CB0F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525451FB" w14:textId="77777777" w:rsidTr="00FF0A29">
        <w:trPr>
          <w:trHeight w:val="450"/>
        </w:trPr>
        <w:tc>
          <w:tcPr>
            <w:tcW w:w="2140" w:type="pct"/>
            <w:gridSpan w:val="3"/>
            <w:vMerge w:val="restart"/>
            <w:tcBorders>
              <w:top w:val="single" w:sz="8" w:space="0" w:color="auto"/>
              <w:left w:val="nil"/>
              <w:bottom w:val="nil"/>
              <w:right w:val="nil"/>
            </w:tcBorders>
            <w:shd w:val="clear" w:color="auto" w:fill="auto"/>
            <w:noWrap/>
            <w:vAlign w:val="center"/>
            <w:hideMark/>
          </w:tcPr>
          <w:p w14:paraId="2661D6FD"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Questionnaires (week 15 and 22 of pregnancy)</w:t>
            </w:r>
          </w:p>
        </w:tc>
        <w:tc>
          <w:tcPr>
            <w:tcW w:w="2860" w:type="pct"/>
            <w:gridSpan w:val="3"/>
            <w:vMerge w:val="restart"/>
            <w:tcBorders>
              <w:top w:val="single" w:sz="8" w:space="0" w:color="auto"/>
              <w:left w:val="nil"/>
              <w:bottom w:val="nil"/>
              <w:right w:val="nil"/>
            </w:tcBorders>
            <w:shd w:val="clear" w:color="auto" w:fill="auto"/>
            <w:noWrap/>
            <w:vAlign w:val="center"/>
            <w:hideMark/>
          </w:tcPr>
          <w:p w14:paraId="12815D30"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Detailed variable information: https://www.fhi.no/en/ch/studies/moba/for-forskere-artikler/questionnaires-from-moba/#week-15-of-pregnancy</w:t>
            </w:r>
          </w:p>
        </w:tc>
      </w:tr>
      <w:tr w:rsidR="00E35446" w:rsidRPr="00A81AEE" w14:paraId="7D16689E" w14:textId="77777777" w:rsidTr="00FF0A29">
        <w:trPr>
          <w:trHeight w:val="450"/>
        </w:trPr>
        <w:tc>
          <w:tcPr>
            <w:tcW w:w="2140" w:type="pct"/>
            <w:gridSpan w:val="3"/>
            <w:vMerge/>
            <w:tcBorders>
              <w:top w:val="single" w:sz="8" w:space="0" w:color="auto"/>
              <w:left w:val="nil"/>
              <w:bottom w:val="nil"/>
              <w:right w:val="nil"/>
            </w:tcBorders>
            <w:vAlign w:val="center"/>
            <w:hideMark/>
          </w:tcPr>
          <w:p w14:paraId="07D9E167"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p>
        </w:tc>
        <w:tc>
          <w:tcPr>
            <w:tcW w:w="2860" w:type="pct"/>
            <w:gridSpan w:val="3"/>
            <w:vMerge/>
            <w:tcBorders>
              <w:top w:val="single" w:sz="8" w:space="0" w:color="auto"/>
              <w:left w:val="nil"/>
              <w:bottom w:val="nil"/>
              <w:right w:val="nil"/>
            </w:tcBorders>
            <w:vAlign w:val="center"/>
            <w:hideMark/>
          </w:tcPr>
          <w:p w14:paraId="4CA8F061"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p>
        </w:tc>
      </w:tr>
      <w:tr w:rsidR="00E35446" w:rsidRPr="00A81AEE" w14:paraId="72091796" w14:textId="77777777" w:rsidTr="00FF0A29">
        <w:trPr>
          <w:trHeight w:val="450"/>
        </w:trPr>
        <w:tc>
          <w:tcPr>
            <w:tcW w:w="2140" w:type="pct"/>
            <w:gridSpan w:val="3"/>
            <w:vMerge/>
            <w:tcBorders>
              <w:top w:val="single" w:sz="8" w:space="0" w:color="auto"/>
              <w:left w:val="nil"/>
              <w:bottom w:val="nil"/>
              <w:right w:val="nil"/>
            </w:tcBorders>
            <w:vAlign w:val="center"/>
            <w:hideMark/>
          </w:tcPr>
          <w:p w14:paraId="5FB86FAE"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p>
        </w:tc>
        <w:tc>
          <w:tcPr>
            <w:tcW w:w="2860" w:type="pct"/>
            <w:gridSpan w:val="3"/>
            <w:vMerge/>
            <w:tcBorders>
              <w:top w:val="single" w:sz="8" w:space="0" w:color="auto"/>
              <w:left w:val="nil"/>
              <w:bottom w:val="nil"/>
              <w:right w:val="nil"/>
            </w:tcBorders>
            <w:vAlign w:val="center"/>
            <w:hideMark/>
          </w:tcPr>
          <w:p w14:paraId="41A150D6"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p>
        </w:tc>
      </w:tr>
      <w:tr w:rsidR="00E35446" w:rsidRPr="00A81AEE" w14:paraId="7738C88B" w14:textId="77777777" w:rsidTr="00FF0A29">
        <w:trPr>
          <w:trHeight w:val="320"/>
        </w:trPr>
        <w:tc>
          <w:tcPr>
            <w:tcW w:w="709" w:type="pct"/>
            <w:tcBorders>
              <w:top w:val="nil"/>
              <w:left w:val="nil"/>
              <w:bottom w:val="nil"/>
              <w:right w:val="nil"/>
            </w:tcBorders>
            <w:shd w:val="clear" w:color="auto" w:fill="auto"/>
            <w:noWrap/>
            <w:vAlign w:val="center"/>
            <w:hideMark/>
          </w:tcPr>
          <w:p w14:paraId="61DAD146"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Fever</w:t>
            </w:r>
          </w:p>
        </w:tc>
        <w:tc>
          <w:tcPr>
            <w:tcW w:w="250" w:type="pct"/>
            <w:tcBorders>
              <w:top w:val="nil"/>
              <w:left w:val="nil"/>
              <w:bottom w:val="nil"/>
              <w:right w:val="nil"/>
            </w:tcBorders>
            <w:shd w:val="clear" w:color="auto" w:fill="auto"/>
            <w:noWrap/>
            <w:vAlign w:val="center"/>
            <w:hideMark/>
          </w:tcPr>
          <w:p w14:paraId="229B46F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Fever 1st trimester</w:t>
            </w:r>
          </w:p>
        </w:tc>
        <w:tc>
          <w:tcPr>
            <w:tcW w:w="1181" w:type="pct"/>
            <w:tcBorders>
              <w:top w:val="nil"/>
              <w:left w:val="nil"/>
              <w:bottom w:val="nil"/>
              <w:right w:val="nil"/>
            </w:tcBorders>
            <w:shd w:val="clear" w:color="auto" w:fill="auto"/>
            <w:noWrap/>
            <w:vAlign w:val="center"/>
            <w:hideMark/>
          </w:tcPr>
          <w:p w14:paraId="39FE581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AA326:AA328, AA336:AA338</w:t>
            </w:r>
          </w:p>
        </w:tc>
        <w:tc>
          <w:tcPr>
            <w:tcW w:w="1061" w:type="pct"/>
            <w:tcBorders>
              <w:top w:val="nil"/>
              <w:left w:val="nil"/>
              <w:bottom w:val="nil"/>
              <w:right w:val="nil"/>
            </w:tcBorders>
            <w:shd w:val="clear" w:color="auto" w:fill="auto"/>
            <w:noWrap/>
            <w:vAlign w:val="center"/>
            <w:hideMark/>
          </w:tcPr>
          <w:p w14:paraId="6D85FC1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Combined into binarized variable: fever (1/0)</w:t>
            </w:r>
          </w:p>
        </w:tc>
        <w:tc>
          <w:tcPr>
            <w:tcW w:w="1181" w:type="pct"/>
            <w:tcBorders>
              <w:top w:val="nil"/>
              <w:left w:val="nil"/>
              <w:bottom w:val="nil"/>
              <w:right w:val="nil"/>
            </w:tcBorders>
            <w:shd w:val="clear" w:color="auto" w:fill="auto"/>
            <w:noWrap/>
            <w:vAlign w:val="center"/>
            <w:hideMark/>
          </w:tcPr>
          <w:p w14:paraId="4825C03F"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6B4D175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0E8DA829" w14:textId="77777777" w:rsidTr="00FF0A29">
        <w:trPr>
          <w:trHeight w:val="320"/>
        </w:trPr>
        <w:tc>
          <w:tcPr>
            <w:tcW w:w="709" w:type="pct"/>
            <w:tcBorders>
              <w:top w:val="nil"/>
              <w:left w:val="nil"/>
              <w:bottom w:val="nil"/>
              <w:right w:val="nil"/>
            </w:tcBorders>
            <w:shd w:val="clear" w:color="auto" w:fill="auto"/>
            <w:noWrap/>
            <w:vAlign w:val="center"/>
            <w:hideMark/>
          </w:tcPr>
          <w:p w14:paraId="5872634C"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37583C8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Fever 2nd trimester</w:t>
            </w:r>
          </w:p>
        </w:tc>
        <w:tc>
          <w:tcPr>
            <w:tcW w:w="1181" w:type="pct"/>
            <w:tcBorders>
              <w:top w:val="nil"/>
              <w:left w:val="nil"/>
              <w:bottom w:val="nil"/>
              <w:right w:val="nil"/>
            </w:tcBorders>
            <w:shd w:val="clear" w:color="auto" w:fill="auto"/>
            <w:noWrap/>
            <w:vAlign w:val="center"/>
            <w:hideMark/>
          </w:tcPr>
          <w:p w14:paraId="4F17637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AA329, AA339</w:t>
            </w:r>
          </w:p>
        </w:tc>
        <w:tc>
          <w:tcPr>
            <w:tcW w:w="1061" w:type="pct"/>
            <w:tcBorders>
              <w:top w:val="nil"/>
              <w:left w:val="nil"/>
              <w:bottom w:val="nil"/>
              <w:right w:val="nil"/>
            </w:tcBorders>
            <w:shd w:val="clear" w:color="auto" w:fill="auto"/>
            <w:noWrap/>
            <w:vAlign w:val="center"/>
            <w:hideMark/>
          </w:tcPr>
          <w:p w14:paraId="4F504E5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Combined into binarized variable: fever (1/0)</w:t>
            </w:r>
          </w:p>
        </w:tc>
        <w:tc>
          <w:tcPr>
            <w:tcW w:w="1181" w:type="pct"/>
            <w:tcBorders>
              <w:top w:val="nil"/>
              <w:left w:val="nil"/>
              <w:bottom w:val="nil"/>
              <w:right w:val="nil"/>
            </w:tcBorders>
            <w:shd w:val="clear" w:color="auto" w:fill="auto"/>
            <w:noWrap/>
            <w:vAlign w:val="center"/>
            <w:hideMark/>
          </w:tcPr>
          <w:p w14:paraId="56DAEFB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282C417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571DCEA6" w14:textId="77777777" w:rsidTr="00FF0A29">
        <w:trPr>
          <w:trHeight w:val="320"/>
        </w:trPr>
        <w:tc>
          <w:tcPr>
            <w:tcW w:w="709" w:type="pct"/>
            <w:tcBorders>
              <w:top w:val="nil"/>
              <w:left w:val="nil"/>
              <w:bottom w:val="nil"/>
              <w:right w:val="nil"/>
            </w:tcBorders>
            <w:shd w:val="clear" w:color="auto" w:fill="auto"/>
            <w:noWrap/>
            <w:vAlign w:val="center"/>
            <w:hideMark/>
          </w:tcPr>
          <w:p w14:paraId="6B78EB88"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Influenza</w:t>
            </w:r>
          </w:p>
        </w:tc>
        <w:tc>
          <w:tcPr>
            <w:tcW w:w="250" w:type="pct"/>
            <w:tcBorders>
              <w:top w:val="nil"/>
              <w:left w:val="nil"/>
              <w:bottom w:val="nil"/>
              <w:right w:val="nil"/>
            </w:tcBorders>
            <w:shd w:val="clear" w:color="auto" w:fill="auto"/>
            <w:noWrap/>
            <w:vAlign w:val="center"/>
            <w:hideMark/>
          </w:tcPr>
          <w:p w14:paraId="18F0BAE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Influenza 1st trimester</w:t>
            </w:r>
          </w:p>
        </w:tc>
        <w:tc>
          <w:tcPr>
            <w:tcW w:w="1181" w:type="pct"/>
            <w:tcBorders>
              <w:top w:val="nil"/>
              <w:left w:val="nil"/>
              <w:bottom w:val="nil"/>
              <w:right w:val="nil"/>
            </w:tcBorders>
            <w:shd w:val="clear" w:color="auto" w:fill="auto"/>
            <w:noWrap/>
            <w:vAlign w:val="center"/>
            <w:hideMark/>
          </w:tcPr>
          <w:p w14:paraId="663F7C3F"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AA376:AA378</w:t>
            </w:r>
          </w:p>
        </w:tc>
        <w:tc>
          <w:tcPr>
            <w:tcW w:w="1061" w:type="pct"/>
            <w:tcBorders>
              <w:top w:val="nil"/>
              <w:left w:val="nil"/>
              <w:bottom w:val="nil"/>
              <w:right w:val="nil"/>
            </w:tcBorders>
            <w:shd w:val="clear" w:color="auto" w:fill="auto"/>
            <w:noWrap/>
            <w:vAlign w:val="center"/>
            <w:hideMark/>
          </w:tcPr>
          <w:p w14:paraId="2C8E638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Combined into binary variable - influenza (1/0</w:t>
            </w:r>
          </w:p>
        </w:tc>
        <w:tc>
          <w:tcPr>
            <w:tcW w:w="1181" w:type="pct"/>
            <w:tcBorders>
              <w:top w:val="nil"/>
              <w:left w:val="nil"/>
              <w:bottom w:val="nil"/>
              <w:right w:val="nil"/>
            </w:tcBorders>
            <w:shd w:val="clear" w:color="auto" w:fill="auto"/>
            <w:noWrap/>
            <w:vAlign w:val="center"/>
            <w:hideMark/>
          </w:tcPr>
          <w:p w14:paraId="6D8D792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676CB23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1F513B7C" w14:textId="77777777" w:rsidTr="00FF0A29">
        <w:trPr>
          <w:trHeight w:val="320"/>
        </w:trPr>
        <w:tc>
          <w:tcPr>
            <w:tcW w:w="709" w:type="pct"/>
            <w:tcBorders>
              <w:top w:val="nil"/>
              <w:left w:val="nil"/>
              <w:bottom w:val="nil"/>
              <w:right w:val="nil"/>
            </w:tcBorders>
            <w:shd w:val="clear" w:color="auto" w:fill="auto"/>
            <w:noWrap/>
            <w:vAlign w:val="center"/>
            <w:hideMark/>
          </w:tcPr>
          <w:p w14:paraId="2D8D8834"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29AEFAD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Influenza 2nd trimester</w:t>
            </w:r>
          </w:p>
        </w:tc>
        <w:tc>
          <w:tcPr>
            <w:tcW w:w="1181" w:type="pct"/>
            <w:tcBorders>
              <w:top w:val="nil"/>
              <w:left w:val="nil"/>
              <w:bottom w:val="nil"/>
              <w:right w:val="nil"/>
            </w:tcBorders>
            <w:shd w:val="clear" w:color="auto" w:fill="auto"/>
            <w:noWrap/>
            <w:vAlign w:val="center"/>
            <w:hideMark/>
          </w:tcPr>
          <w:p w14:paraId="38D9328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AA379:CC535</w:t>
            </w:r>
          </w:p>
        </w:tc>
        <w:tc>
          <w:tcPr>
            <w:tcW w:w="1061" w:type="pct"/>
            <w:tcBorders>
              <w:top w:val="nil"/>
              <w:left w:val="nil"/>
              <w:bottom w:val="nil"/>
              <w:right w:val="nil"/>
            </w:tcBorders>
            <w:shd w:val="clear" w:color="auto" w:fill="auto"/>
            <w:noWrap/>
            <w:vAlign w:val="center"/>
            <w:hideMark/>
          </w:tcPr>
          <w:p w14:paraId="7F73BED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Combined into binary variable - influenza (1/0</w:t>
            </w:r>
          </w:p>
        </w:tc>
        <w:tc>
          <w:tcPr>
            <w:tcW w:w="1181" w:type="pct"/>
            <w:tcBorders>
              <w:top w:val="nil"/>
              <w:left w:val="nil"/>
              <w:bottom w:val="nil"/>
              <w:right w:val="nil"/>
            </w:tcBorders>
            <w:shd w:val="clear" w:color="auto" w:fill="auto"/>
            <w:noWrap/>
            <w:vAlign w:val="center"/>
            <w:hideMark/>
          </w:tcPr>
          <w:p w14:paraId="166CB2C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6313DF4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6DA76F4A" w14:textId="77777777" w:rsidTr="00FF0A29">
        <w:trPr>
          <w:trHeight w:val="320"/>
        </w:trPr>
        <w:tc>
          <w:tcPr>
            <w:tcW w:w="709" w:type="pct"/>
            <w:tcBorders>
              <w:top w:val="nil"/>
              <w:left w:val="nil"/>
              <w:bottom w:val="nil"/>
              <w:right w:val="nil"/>
            </w:tcBorders>
            <w:shd w:val="clear" w:color="auto" w:fill="auto"/>
            <w:noWrap/>
            <w:vAlign w:val="center"/>
            <w:hideMark/>
          </w:tcPr>
          <w:p w14:paraId="0A63CD55"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31C8DBB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Influenza 3rd trimester</w:t>
            </w:r>
          </w:p>
        </w:tc>
        <w:tc>
          <w:tcPr>
            <w:tcW w:w="1181" w:type="pct"/>
            <w:tcBorders>
              <w:top w:val="nil"/>
              <w:left w:val="nil"/>
              <w:bottom w:val="nil"/>
              <w:right w:val="nil"/>
            </w:tcBorders>
            <w:shd w:val="clear" w:color="auto" w:fill="auto"/>
            <w:noWrap/>
            <w:vAlign w:val="center"/>
            <w:hideMark/>
          </w:tcPr>
          <w:p w14:paraId="01A1F14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CC536</w:t>
            </w:r>
          </w:p>
        </w:tc>
        <w:tc>
          <w:tcPr>
            <w:tcW w:w="1061" w:type="pct"/>
            <w:tcBorders>
              <w:top w:val="nil"/>
              <w:left w:val="nil"/>
              <w:bottom w:val="nil"/>
              <w:right w:val="nil"/>
            </w:tcBorders>
            <w:shd w:val="clear" w:color="auto" w:fill="auto"/>
            <w:noWrap/>
            <w:vAlign w:val="center"/>
            <w:hideMark/>
          </w:tcPr>
          <w:p w14:paraId="3CB1AC3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Binary variable - influenza (1/0)</w:t>
            </w:r>
          </w:p>
        </w:tc>
        <w:tc>
          <w:tcPr>
            <w:tcW w:w="1181" w:type="pct"/>
            <w:tcBorders>
              <w:top w:val="nil"/>
              <w:left w:val="nil"/>
              <w:bottom w:val="nil"/>
              <w:right w:val="nil"/>
            </w:tcBorders>
            <w:shd w:val="clear" w:color="auto" w:fill="auto"/>
            <w:noWrap/>
            <w:vAlign w:val="center"/>
            <w:hideMark/>
          </w:tcPr>
          <w:p w14:paraId="0728DD7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45C55D4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75A597AB" w14:textId="77777777" w:rsidTr="00FF0A29">
        <w:trPr>
          <w:trHeight w:val="320"/>
        </w:trPr>
        <w:tc>
          <w:tcPr>
            <w:tcW w:w="709" w:type="pct"/>
            <w:tcBorders>
              <w:top w:val="nil"/>
              <w:left w:val="nil"/>
              <w:bottom w:val="nil"/>
              <w:right w:val="nil"/>
            </w:tcBorders>
            <w:shd w:val="clear" w:color="auto" w:fill="auto"/>
            <w:noWrap/>
            <w:vAlign w:val="center"/>
            <w:hideMark/>
          </w:tcPr>
          <w:p w14:paraId="4B6565E4"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Pneumonia</w:t>
            </w:r>
          </w:p>
        </w:tc>
        <w:tc>
          <w:tcPr>
            <w:tcW w:w="250" w:type="pct"/>
            <w:tcBorders>
              <w:top w:val="nil"/>
              <w:left w:val="nil"/>
              <w:bottom w:val="nil"/>
              <w:right w:val="nil"/>
            </w:tcBorders>
            <w:shd w:val="clear" w:color="auto" w:fill="auto"/>
            <w:noWrap/>
            <w:vAlign w:val="center"/>
            <w:hideMark/>
          </w:tcPr>
          <w:p w14:paraId="0C02A6F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Pneumonia 1st trimester</w:t>
            </w:r>
          </w:p>
        </w:tc>
        <w:tc>
          <w:tcPr>
            <w:tcW w:w="1181" w:type="pct"/>
            <w:tcBorders>
              <w:top w:val="nil"/>
              <w:left w:val="nil"/>
              <w:bottom w:val="nil"/>
              <w:right w:val="nil"/>
            </w:tcBorders>
            <w:shd w:val="clear" w:color="auto" w:fill="auto"/>
            <w:noWrap/>
            <w:vAlign w:val="center"/>
            <w:hideMark/>
          </w:tcPr>
          <w:p w14:paraId="5CCCCC2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AA386:AA388</w:t>
            </w:r>
          </w:p>
        </w:tc>
        <w:tc>
          <w:tcPr>
            <w:tcW w:w="1061" w:type="pct"/>
            <w:tcBorders>
              <w:top w:val="nil"/>
              <w:left w:val="nil"/>
              <w:bottom w:val="nil"/>
              <w:right w:val="nil"/>
            </w:tcBorders>
            <w:shd w:val="clear" w:color="auto" w:fill="auto"/>
            <w:noWrap/>
            <w:vAlign w:val="center"/>
            <w:hideMark/>
          </w:tcPr>
          <w:p w14:paraId="37C05C9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Combined into binary variable - pneumonia (1/0)</w:t>
            </w:r>
          </w:p>
        </w:tc>
        <w:tc>
          <w:tcPr>
            <w:tcW w:w="1181" w:type="pct"/>
            <w:tcBorders>
              <w:top w:val="nil"/>
              <w:left w:val="nil"/>
              <w:bottom w:val="nil"/>
              <w:right w:val="nil"/>
            </w:tcBorders>
            <w:shd w:val="clear" w:color="auto" w:fill="auto"/>
            <w:noWrap/>
            <w:vAlign w:val="center"/>
            <w:hideMark/>
          </w:tcPr>
          <w:p w14:paraId="69ABF83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055D87F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0E39F792" w14:textId="77777777" w:rsidTr="00FF0A29">
        <w:trPr>
          <w:trHeight w:val="320"/>
        </w:trPr>
        <w:tc>
          <w:tcPr>
            <w:tcW w:w="709" w:type="pct"/>
            <w:tcBorders>
              <w:top w:val="nil"/>
              <w:left w:val="nil"/>
              <w:bottom w:val="nil"/>
              <w:right w:val="nil"/>
            </w:tcBorders>
            <w:shd w:val="clear" w:color="auto" w:fill="auto"/>
            <w:noWrap/>
            <w:vAlign w:val="center"/>
            <w:hideMark/>
          </w:tcPr>
          <w:p w14:paraId="6CB87494"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7B5D3C8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Pneumonia 2nd trimester</w:t>
            </w:r>
          </w:p>
        </w:tc>
        <w:tc>
          <w:tcPr>
            <w:tcW w:w="1181" w:type="pct"/>
            <w:tcBorders>
              <w:top w:val="nil"/>
              <w:left w:val="nil"/>
              <w:bottom w:val="nil"/>
              <w:right w:val="nil"/>
            </w:tcBorders>
            <w:shd w:val="clear" w:color="auto" w:fill="auto"/>
            <w:noWrap/>
            <w:vAlign w:val="center"/>
            <w:hideMark/>
          </w:tcPr>
          <w:p w14:paraId="42E84DD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AA389, CC544:CC547</w:t>
            </w:r>
          </w:p>
        </w:tc>
        <w:tc>
          <w:tcPr>
            <w:tcW w:w="1061" w:type="pct"/>
            <w:tcBorders>
              <w:top w:val="nil"/>
              <w:left w:val="nil"/>
              <w:bottom w:val="nil"/>
              <w:right w:val="nil"/>
            </w:tcBorders>
            <w:shd w:val="clear" w:color="auto" w:fill="auto"/>
            <w:noWrap/>
            <w:vAlign w:val="center"/>
            <w:hideMark/>
          </w:tcPr>
          <w:p w14:paraId="64FE93C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Combined into binary variable - pneumonia (1/0)</w:t>
            </w:r>
          </w:p>
        </w:tc>
        <w:tc>
          <w:tcPr>
            <w:tcW w:w="1181" w:type="pct"/>
            <w:tcBorders>
              <w:top w:val="nil"/>
              <w:left w:val="nil"/>
              <w:bottom w:val="nil"/>
              <w:right w:val="nil"/>
            </w:tcBorders>
            <w:shd w:val="clear" w:color="auto" w:fill="auto"/>
            <w:noWrap/>
            <w:vAlign w:val="center"/>
            <w:hideMark/>
          </w:tcPr>
          <w:p w14:paraId="1579453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686120B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7098E91E" w14:textId="77777777" w:rsidTr="00FF0A29">
        <w:trPr>
          <w:trHeight w:val="320"/>
        </w:trPr>
        <w:tc>
          <w:tcPr>
            <w:tcW w:w="709" w:type="pct"/>
            <w:tcBorders>
              <w:top w:val="nil"/>
              <w:left w:val="nil"/>
              <w:bottom w:val="nil"/>
              <w:right w:val="nil"/>
            </w:tcBorders>
            <w:shd w:val="clear" w:color="auto" w:fill="auto"/>
            <w:noWrap/>
            <w:vAlign w:val="center"/>
            <w:hideMark/>
          </w:tcPr>
          <w:p w14:paraId="60DB41E0"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567B242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Pneumonia 3rd trimester</w:t>
            </w:r>
          </w:p>
        </w:tc>
        <w:tc>
          <w:tcPr>
            <w:tcW w:w="1181" w:type="pct"/>
            <w:tcBorders>
              <w:top w:val="nil"/>
              <w:left w:val="nil"/>
              <w:bottom w:val="nil"/>
              <w:right w:val="nil"/>
            </w:tcBorders>
            <w:shd w:val="clear" w:color="auto" w:fill="auto"/>
            <w:noWrap/>
            <w:vAlign w:val="center"/>
            <w:hideMark/>
          </w:tcPr>
          <w:p w14:paraId="4D27276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CC548</w:t>
            </w:r>
          </w:p>
        </w:tc>
        <w:tc>
          <w:tcPr>
            <w:tcW w:w="1061" w:type="pct"/>
            <w:tcBorders>
              <w:top w:val="nil"/>
              <w:left w:val="nil"/>
              <w:bottom w:val="nil"/>
              <w:right w:val="nil"/>
            </w:tcBorders>
            <w:shd w:val="clear" w:color="auto" w:fill="auto"/>
            <w:noWrap/>
            <w:vAlign w:val="center"/>
            <w:hideMark/>
          </w:tcPr>
          <w:p w14:paraId="721FE44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Binary variable - pneumonia (1/0)</w:t>
            </w:r>
          </w:p>
        </w:tc>
        <w:tc>
          <w:tcPr>
            <w:tcW w:w="1181" w:type="pct"/>
            <w:tcBorders>
              <w:top w:val="nil"/>
              <w:left w:val="nil"/>
              <w:bottom w:val="nil"/>
              <w:right w:val="nil"/>
            </w:tcBorders>
            <w:shd w:val="clear" w:color="auto" w:fill="auto"/>
            <w:noWrap/>
            <w:vAlign w:val="center"/>
            <w:hideMark/>
          </w:tcPr>
          <w:p w14:paraId="4C85384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2DCDF15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78020188" w14:textId="77777777" w:rsidTr="00FF0A29">
        <w:trPr>
          <w:trHeight w:val="320"/>
        </w:trPr>
        <w:tc>
          <w:tcPr>
            <w:tcW w:w="709" w:type="pct"/>
            <w:tcBorders>
              <w:top w:val="nil"/>
              <w:left w:val="nil"/>
              <w:bottom w:val="nil"/>
              <w:right w:val="nil"/>
            </w:tcBorders>
            <w:shd w:val="clear" w:color="auto" w:fill="auto"/>
            <w:noWrap/>
            <w:vAlign w:val="center"/>
            <w:hideMark/>
          </w:tcPr>
          <w:p w14:paraId="35341770"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Bladder infection</w:t>
            </w:r>
          </w:p>
        </w:tc>
        <w:tc>
          <w:tcPr>
            <w:tcW w:w="250" w:type="pct"/>
            <w:tcBorders>
              <w:top w:val="nil"/>
              <w:left w:val="nil"/>
              <w:bottom w:val="nil"/>
              <w:right w:val="nil"/>
            </w:tcBorders>
            <w:shd w:val="clear" w:color="auto" w:fill="auto"/>
            <w:noWrap/>
            <w:vAlign w:val="center"/>
            <w:hideMark/>
          </w:tcPr>
          <w:p w14:paraId="2A7400F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Bladder infection</w:t>
            </w:r>
          </w:p>
        </w:tc>
        <w:tc>
          <w:tcPr>
            <w:tcW w:w="1181" w:type="pct"/>
            <w:tcBorders>
              <w:top w:val="nil"/>
              <w:left w:val="nil"/>
              <w:bottom w:val="nil"/>
              <w:right w:val="nil"/>
            </w:tcBorders>
            <w:shd w:val="clear" w:color="auto" w:fill="auto"/>
            <w:noWrap/>
            <w:vAlign w:val="center"/>
            <w:hideMark/>
          </w:tcPr>
          <w:p w14:paraId="3F562FC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CC569:CC596</w:t>
            </w:r>
          </w:p>
        </w:tc>
        <w:tc>
          <w:tcPr>
            <w:tcW w:w="1061" w:type="pct"/>
            <w:tcBorders>
              <w:top w:val="nil"/>
              <w:left w:val="nil"/>
              <w:bottom w:val="nil"/>
              <w:right w:val="nil"/>
            </w:tcBorders>
            <w:shd w:val="clear" w:color="auto" w:fill="auto"/>
            <w:noWrap/>
            <w:vAlign w:val="center"/>
            <w:hideMark/>
          </w:tcPr>
          <w:p w14:paraId="68734DD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Combined into binary variable: any bladder infection throughout pregnancy (1/0)</w:t>
            </w:r>
          </w:p>
        </w:tc>
        <w:tc>
          <w:tcPr>
            <w:tcW w:w="1181" w:type="pct"/>
            <w:tcBorders>
              <w:top w:val="nil"/>
              <w:left w:val="nil"/>
              <w:bottom w:val="nil"/>
              <w:right w:val="nil"/>
            </w:tcBorders>
            <w:shd w:val="clear" w:color="auto" w:fill="auto"/>
            <w:noWrap/>
            <w:vAlign w:val="center"/>
            <w:hideMark/>
          </w:tcPr>
          <w:p w14:paraId="2A7E109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414E4DE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6B60E176" w14:textId="77777777" w:rsidTr="00FF0A29">
        <w:trPr>
          <w:trHeight w:val="320"/>
        </w:trPr>
        <w:tc>
          <w:tcPr>
            <w:tcW w:w="709" w:type="pct"/>
            <w:tcBorders>
              <w:top w:val="nil"/>
              <w:left w:val="nil"/>
              <w:bottom w:val="nil"/>
              <w:right w:val="nil"/>
            </w:tcBorders>
            <w:shd w:val="clear" w:color="auto" w:fill="auto"/>
            <w:noWrap/>
            <w:vAlign w:val="center"/>
            <w:hideMark/>
          </w:tcPr>
          <w:p w14:paraId="0001B506"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Smoking</w:t>
            </w:r>
          </w:p>
        </w:tc>
        <w:tc>
          <w:tcPr>
            <w:tcW w:w="250" w:type="pct"/>
            <w:tcBorders>
              <w:top w:val="nil"/>
              <w:left w:val="nil"/>
              <w:bottom w:val="nil"/>
              <w:right w:val="nil"/>
            </w:tcBorders>
            <w:shd w:val="clear" w:color="auto" w:fill="auto"/>
            <w:noWrap/>
            <w:vAlign w:val="center"/>
            <w:hideMark/>
          </w:tcPr>
          <w:p w14:paraId="5C8A48F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Active smoking, week 15</w:t>
            </w:r>
          </w:p>
        </w:tc>
        <w:tc>
          <w:tcPr>
            <w:tcW w:w="1181" w:type="pct"/>
            <w:tcBorders>
              <w:top w:val="nil"/>
              <w:left w:val="nil"/>
              <w:bottom w:val="nil"/>
              <w:right w:val="nil"/>
            </w:tcBorders>
            <w:shd w:val="clear" w:color="auto" w:fill="auto"/>
            <w:noWrap/>
            <w:vAlign w:val="center"/>
            <w:hideMark/>
          </w:tcPr>
          <w:p w14:paraId="401E4F3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AA1356</w:t>
            </w:r>
          </w:p>
        </w:tc>
        <w:tc>
          <w:tcPr>
            <w:tcW w:w="1061" w:type="pct"/>
            <w:tcBorders>
              <w:top w:val="nil"/>
              <w:left w:val="nil"/>
              <w:bottom w:val="nil"/>
              <w:right w:val="nil"/>
            </w:tcBorders>
            <w:shd w:val="clear" w:color="auto" w:fill="auto"/>
            <w:noWrap/>
            <w:vAlign w:val="center"/>
            <w:hideMark/>
          </w:tcPr>
          <w:p w14:paraId="65D2327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Kept as is</w:t>
            </w:r>
          </w:p>
        </w:tc>
        <w:tc>
          <w:tcPr>
            <w:tcW w:w="1181" w:type="pct"/>
            <w:tcBorders>
              <w:top w:val="nil"/>
              <w:left w:val="nil"/>
              <w:bottom w:val="nil"/>
              <w:right w:val="nil"/>
            </w:tcBorders>
            <w:shd w:val="clear" w:color="auto" w:fill="auto"/>
            <w:noWrap/>
            <w:vAlign w:val="center"/>
            <w:hideMark/>
          </w:tcPr>
          <w:p w14:paraId="4BE6191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555DE48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17408711" w14:textId="77777777" w:rsidTr="00FF0A29">
        <w:trPr>
          <w:trHeight w:val="320"/>
        </w:trPr>
        <w:tc>
          <w:tcPr>
            <w:tcW w:w="709" w:type="pct"/>
            <w:tcBorders>
              <w:top w:val="nil"/>
              <w:left w:val="nil"/>
              <w:bottom w:val="nil"/>
              <w:right w:val="nil"/>
            </w:tcBorders>
            <w:shd w:val="clear" w:color="auto" w:fill="auto"/>
            <w:noWrap/>
            <w:vAlign w:val="center"/>
            <w:hideMark/>
          </w:tcPr>
          <w:p w14:paraId="7EB66506"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364E8C7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Passive smoking, week 15</w:t>
            </w:r>
          </w:p>
        </w:tc>
        <w:tc>
          <w:tcPr>
            <w:tcW w:w="1181" w:type="pct"/>
            <w:tcBorders>
              <w:top w:val="nil"/>
              <w:left w:val="nil"/>
              <w:bottom w:val="nil"/>
              <w:right w:val="nil"/>
            </w:tcBorders>
            <w:shd w:val="clear" w:color="auto" w:fill="auto"/>
            <w:noWrap/>
            <w:vAlign w:val="center"/>
            <w:hideMark/>
          </w:tcPr>
          <w:p w14:paraId="7E6EAF3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AA1349</w:t>
            </w:r>
          </w:p>
        </w:tc>
        <w:tc>
          <w:tcPr>
            <w:tcW w:w="1061" w:type="pct"/>
            <w:tcBorders>
              <w:top w:val="nil"/>
              <w:left w:val="nil"/>
              <w:bottom w:val="nil"/>
              <w:right w:val="nil"/>
            </w:tcBorders>
            <w:shd w:val="clear" w:color="auto" w:fill="auto"/>
            <w:noWrap/>
            <w:vAlign w:val="center"/>
            <w:hideMark/>
          </w:tcPr>
          <w:p w14:paraId="77453EA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Kept as is</w:t>
            </w:r>
          </w:p>
        </w:tc>
        <w:tc>
          <w:tcPr>
            <w:tcW w:w="1181" w:type="pct"/>
            <w:tcBorders>
              <w:top w:val="nil"/>
              <w:left w:val="nil"/>
              <w:bottom w:val="nil"/>
              <w:right w:val="nil"/>
            </w:tcBorders>
            <w:shd w:val="clear" w:color="auto" w:fill="auto"/>
            <w:noWrap/>
            <w:vAlign w:val="center"/>
            <w:hideMark/>
          </w:tcPr>
          <w:p w14:paraId="36816CC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1E37D01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16AD31CD" w14:textId="77777777" w:rsidTr="00FF0A29">
        <w:trPr>
          <w:trHeight w:val="320"/>
        </w:trPr>
        <w:tc>
          <w:tcPr>
            <w:tcW w:w="709" w:type="pct"/>
            <w:tcBorders>
              <w:top w:val="nil"/>
              <w:left w:val="nil"/>
              <w:bottom w:val="nil"/>
              <w:right w:val="nil"/>
            </w:tcBorders>
            <w:shd w:val="clear" w:color="auto" w:fill="auto"/>
            <w:noWrap/>
            <w:vAlign w:val="center"/>
            <w:hideMark/>
          </w:tcPr>
          <w:p w14:paraId="218A4808"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50FA1ED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Active smoking, week 30</w:t>
            </w:r>
          </w:p>
        </w:tc>
        <w:tc>
          <w:tcPr>
            <w:tcW w:w="1181" w:type="pct"/>
            <w:tcBorders>
              <w:top w:val="nil"/>
              <w:left w:val="nil"/>
              <w:bottom w:val="nil"/>
              <w:right w:val="nil"/>
            </w:tcBorders>
            <w:shd w:val="clear" w:color="auto" w:fill="auto"/>
            <w:noWrap/>
            <w:vAlign w:val="center"/>
            <w:hideMark/>
          </w:tcPr>
          <w:p w14:paraId="267EFAD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CC1033</w:t>
            </w:r>
          </w:p>
        </w:tc>
        <w:tc>
          <w:tcPr>
            <w:tcW w:w="1061" w:type="pct"/>
            <w:tcBorders>
              <w:top w:val="nil"/>
              <w:left w:val="nil"/>
              <w:bottom w:val="nil"/>
              <w:right w:val="nil"/>
            </w:tcBorders>
            <w:shd w:val="clear" w:color="auto" w:fill="auto"/>
            <w:noWrap/>
            <w:vAlign w:val="center"/>
            <w:hideMark/>
          </w:tcPr>
          <w:p w14:paraId="706931C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Kept as is</w:t>
            </w:r>
          </w:p>
        </w:tc>
        <w:tc>
          <w:tcPr>
            <w:tcW w:w="1181" w:type="pct"/>
            <w:tcBorders>
              <w:top w:val="nil"/>
              <w:left w:val="nil"/>
              <w:bottom w:val="nil"/>
              <w:right w:val="nil"/>
            </w:tcBorders>
            <w:shd w:val="clear" w:color="auto" w:fill="auto"/>
            <w:noWrap/>
            <w:vAlign w:val="center"/>
            <w:hideMark/>
          </w:tcPr>
          <w:p w14:paraId="0EA7002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37BC8FE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7FF9DBBE" w14:textId="77777777" w:rsidTr="00FF0A29">
        <w:trPr>
          <w:trHeight w:val="320"/>
        </w:trPr>
        <w:tc>
          <w:tcPr>
            <w:tcW w:w="709" w:type="pct"/>
            <w:tcBorders>
              <w:top w:val="nil"/>
              <w:left w:val="nil"/>
              <w:bottom w:val="nil"/>
              <w:right w:val="nil"/>
            </w:tcBorders>
            <w:shd w:val="clear" w:color="auto" w:fill="auto"/>
            <w:noWrap/>
            <w:vAlign w:val="center"/>
            <w:hideMark/>
          </w:tcPr>
          <w:p w14:paraId="0D5C3488"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2557FB9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Passive smoking, week 30</w:t>
            </w:r>
          </w:p>
        </w:tc>
        <w:tc>
          <w:tcPr>
            <w:tcW w:w="1181" w:type="pct"/>
            <w:tcBorders>
              <w:top w:val="nil"/>
              <w:left w:val="nil"/>
              <w:bottom w:val="nil"/>
              <w:right w:val="nil"/>
            </w:tcBorders>
            <w:shd w:val="clear" w:color="auto" w:fill="auto"/>
            <w:noWrap/>
            <w:vAlign w:val="center"/>
            <w:hideMark/>
          </w:tcPr>
          <w:p w14:paraId="3B5B431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CC1137</w:t>
            </w:r>
          </w:p>
        </w:tc>
        <w:tc>
          <w:tcPr>
            <w:tcW w:w="1061" w:type="pct"/>
            <w:tcBorders>
              <w:top w:val="nil"/>
              <w:left w:val="nil"/>
              <w:bottom w:val="nil"/>
              <w:right w:val="nil"/>
            </w:tcBorders>
            <w:shd w:val="clear" w:color="auto" w:fill="auto"/>
            <w:noWrap/>
            <w:vAlign w:val="center"/>
            <w:hideMark/>
          </w:tcPr>
          <w:p w14:paraId="372AB46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Kept as is</w:t>
            </w:r>
          </w:p>
        </w:tc>
        <w:tc>
          <w:tcPr>
            <w:tcW w:w="1181" w:type="pct"/>
            <w:tcBorders>
              <w:top w:val="nil"/>
              <w:left w:val="nil"/>
              <w:bottom w:val="nil"/>
              <w:right w:val="nil"/>
            </w:tcBorders>
            <w:shd w:val="clear" w:color="auto" w:fill="auto"/>
            <w:noWrap/>
            <w:vAlign w:val="center"/>
            <w:hideMark/>
          </w:tcPr>
          <w:p w14:paraId="7C56EF4F"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2E27B67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4BF9353E" w14:textId="77777777" w:rsidTr="00FF0A29">
        <w:trPr>
          <w:trHeight w:val="320"/>
        </w:trPr>
        <w:tc>
          <w:tcPr>
            <w:tcW w:w="709" w:type="pct"/>
            <w:tcBorders>
              <w:top w:val="nil"/>
              <w:left w:val="nil"/>
              <w:bottom w:val="nil"/>
              <w:right w:val="nil"/>
            </w:tcBorders>
            <w:shd w:val="clear" w:color="auto" w:fill="auto"/>
            <w:noWrap/>
            <w:vAlign w:val="center"/>
            <w:hideMark/>
          </w:tcPr>
          <w:p w14:paraId="2F701112"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Alcohol</w:t>
            </w:r>
          </w:p>
        </w:tc>
        <w:tc>
          <w:tcPr>
            <w:tcW w:w="250" w:type="pct"/>
            <w:tcBorders>
              <w:top w:val="nil"/>
              <w:left w:val="nil"/>
              <w:bottom w:val="nil"/>
              <w:right w:val="nil"/>
            </w:tcBorders>
            <w:shd w:val="clear" w:color="auto" w:fill="auto"/>
            <w:noWrap/>
            <w:vAlign w:val="center"/>
            <w:hideMark/>
          </w:tcPr>
          <w:p w14:paraId="794B9B8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Alcohol use, 1st trimester</w:t>
            </w:r>
          </w:p>
        </w:tc>
        <w:tc>
          <w:tcPr>
            <w:tcW w:w="1181" w:type="pct"/>
            <w:tcBorders>
              <w:top w:val="nil"/>
              <w:left w:val="nil"/>
              <w:bottom w:val="nil"/>
              <w:right w:val="nil"/>
            </w:tcBorders>
            <w:shd w:val="clear" w:color="auto" w:fill="auto"/>
            <w:noWrap/>
            <w:vAlign w:val="center"/>
            <w:hideMark/>
          </w:tcPr>
          <w:p w14:paraId="649B836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AA1454, CC1157</w:t>
            </w:r>
          </w:p>
        </w:tc>
        <w:tc>
          <w:tcPr>
            <w:tcW w:w="1061" w:type="pct"/>
            <w:tcBorders>
              <w:top w:val="nil"/>
              <w:left w:val="nil"/>
              <w:bottom w:val="nil"/>
              <w:right w:val="nil"/>
            </w:tcBorders>
            <w:shd w:val="clear" w:color="auto" w:fill="auto"/>
            <w:noWrap/>
            <w:vAlign w:val="center"/>
            <w:hideMark/>
          </w:tcPr>
          <w:p w14:paraId="3D0C168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Reordered - higher score indicates more drinking</w:t>
            </w:r>
          </w:p>
        </w:tc>
        <w:tc>
          <w:tcPr>
            <w:tcW w:w="1181" w:type="pct"/>
            <w:tcBorders>
              <w:top w:val="nil"/>
              <w:left w:val="nil"/>
              <w:bottom w:val="nil"/>
              <w:right w:val="nil"/>
            </w:tcBorders>
            <w:shd w:val="clear" w:color="auto" w:fill="auto"/>
            <w:noWrap/>
            <w:vAlign w:val="center"/>
            <w:hideMark/>
          </w:tcPr>
          <w:p w14:paraId="13C9F1C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xml:space="preserve">NA in Q1 filled out with values in Q3 and the other way around - sum averaged and rounded up </w:t>
            </w:r>
          </w:p>
        </w:tc>
        <w:tc>
          <w:tcPr>
            <w:tcW w:w="617" w:type="pct"/>
            <w:tcBorders>
              <w:top w:val="nil"/>
              <w:left w:val="nil"/>
              <w:bottom w:val="nil"/>
              <w:right w:val="nil"/>
            </w:tcBorders>
            <w:shd w:val="clear" w:color="auto" w:fill="auto"/>
            <w:noWrap/>
            <w:vAlign w:val="center"/>
            <w:hideMark/>
          </w:tcPr>
          <w:p w14:paraId="454DD90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Check differences in scores between Q1 and Q3</w:t>
            </w:r>
          </w:p>
        </w:tc>
      </w:tr>
      <w:tr w:rsidR="00E35446" w:rsidRPr="00A81AEE" w14:paraId="16C2F2E4" w14:textId="77777777" w:rsidTr="00FF0A29">
        <w:trPr>
          <w:trHeight w:val="320"/>
        </w:trPr>
        <w:tc>
          <w:tcPr>
            <w:tcW w:w="709" w:type="pct"/>
            <w:tcBorders>
              <w:top w:val="nil"/>
              <w:left w:val="nil"/>
              <w:bottom w:val="nil"/>
              <w:right w:val="nil"/>
            </w:tcBorders>
            <w:shd w:val="clear" w:color="auto" w:fill="auto"/>
            <w:noWrap/>
            <w:vAlign w:val="center"/>
            <w:hideMark/>
          </w:tcPr>
          <w:p w14:paraId="327C79F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6C5FEEE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Alcohol use, 2nd trimester</w:t>
            </w:r>
          </w:p>
        </w:tc>
        <w:tc>
          <w:tcPr>
            <w:tcW w:w="1181" w:type="pct"/>
            <w:tcBorders>
              <w:top w:val="nil"/>
              <w:left w:val="nil"/>
              <w:bottom w:val="nil"/>
              <w:right w:val="nil"/>
            </w:tcBorders>
            <w:shd w:val="clear" w:color="auto" w:fill="auto"/>
            <w:noWrap/>
            <w:vAlign w:val="center"/>
            <w:hideMark/>
          </w:tcPr>
          <w:p w14:paraId="375C8BD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CC1158</w:t>
            </w:r>
          </w:p>
        </w:tc>
        <w:tc>
          <w:tcPr>
            <w:tcW w:w="1061" w:type="pct"/>
            <w:tcBorders>
              <w:top w:val="nil"/>
              <w:left w:val="nil"/>
              <w:bottom w:val="nil"/>
              <w:right w:val="nil"/>
            </w:tcBorders>
            <w:shd w:val="clear" w:color="auto" w:fill="auto"/>
            <w:noWrap/>
            <w:vAlign w:val="center"/>
            <w:hideMark/>
          </w:tcPr>
          <w:p w14:paraId="746D062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Reordered - higher score indicates more drinking</w:t>
            </w:r>
          </w:p>
        </w:tc>
        <w:tc>
          <w:tcPr>
            <w:tcW w:w="1181" w:type="pct"/>
            <w:tcBorders>
              <w:top w:val="nil"/>
              <w:left w:val="nil"/>
              <w:bottom w:val="nil"/>
              <w:right w:val="nil"/>
            </w:tcBorders>
            <w:shd w:val="clear" w:color="auto" w:fill="auto"/>
            <w:vAlign w:val="center"/>
            <w:hideMark/>
          </w:tcPr>
          <w:p w14:paraId="1592D51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3D05F76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76EC4EA0" w14:textId="77777777" w:rsidTr="00FF0A29">
        <w:trPr>
          <w:trHeight w:val="320"/>
        </w:trPr>
        <w:tc>
          <w:tcPr>
            <w:tcW w:w="709" w:type="pct"/>
            <w:tcBorders>
              <w:top w:val="nil"/>
              <w:left w:val="nil"/>
              <w:bottom w:val="nil"/>
              <w:right w:val="nil"/>
            </w:tcBorders>
            <w:shd w:val="clear" w:color="auto" w:fill="auto"/>
            <w:noWrap/>
            <w:vAlign w:val="center"/>
            <w:hideMark/>
          </w:tcPr>
          <w:p w14:paraId="4FECD651"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4BE6B1D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Alcohol use, 3rd trimester</w:t>
            </w:r>
          </w:p>
        </w:tc>
        <w:tc>
          <w:tcPr>
            <w:tcW w:w="1181" w:type="pct"/>
            <w:tcBorders>
              <w:top w:val="nil"/>
              <w:left w:val="nil"/>
              <w:bottom w:val="nil"/>
              <w:right w:val="nil"/>
            </w:tcBorders>
            <w:shd w:val="clear" w:color="auto" w:fill="auto"/>
            <w:noWrap/>
            <w:vAlign w:val="center"/>
            <w:hideMark/>
          </w:tcPr>
          <w:p w14:paraId="6C40C1A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CC1159</w:t>
            </w:r>
          </w:p>
        </w:tc>
        <w:tc>
          <w:tcPr>
            <w:tcW w:w="1061" w:type="pct"/>
            <w:tcBorders>
              <w:top w:val="nil"/>
              <w:left w:val="nil"/>
              <w:bottom w:val="nil"/>
              <w:right w:val="nil"/>
            </w:tcBorders>
            <w:shd w:val="clear" w:color="auto" w:fill="auto"/>
            <w:noWrap/>
            <w:vAlign w:val="center"/>
            <w:hideMark/>
          </w:tcPr>
          <w:p w14:paraId="0B52AB0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Reordered - higher score indicates more drinking</w:t>
            </w:r>
          </w:p>
        </w:tc>
        <w:tc>
          <w:tcPr>
            <w:tcW w:w="1181" w:type="pct"/>
            <w:tcBorders>
              <w:top w:val="nil"/>
              <w:left w:val="nil"/>
              <w:bottom w:val="nil"/>
              <w:right w:val="nil"/>
            </w:tcBorders>
            <w:shd w:val="clear" w:color="auto" w:fill="auto"/>
            <w:vAlign w:val="center"/>
            <w:hideMark/>
          </w:tcPr>
          <w:p w14:paraId="7D788A7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14646C9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103CA424" w14:textId="77777777" w:rsidTr="00FF0A29">
        <w:trPr>
          <w:trHeight w:val="320"/>
        </w:trPr>
        <w:tc>
          <w:tcPr>
            <w:tcW w:w="709" w:type="pct"/>
            <w:tcBorders>
              <w:top w:val="nil"/>
              <w:left w:val="nil"/>
              <w:bottom w:val="nil"/>
              <w:right w:val="nil"/>
            </w:tcBorders>
            <w:shd w:val="clear" w:color="auto" w:fill="auto"/>
            <w:noWrap/>
            <w:vAlign w:val="center"/>
            <w:hideMark/>
          </w:tcPr>
          <w:p w14:paraId="6291410A"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lastRenderedPageBreak/>
              <w:t>Drug use</w:t>
            </w:r>
          </w:p>
        </w:tc>
        <w:tc>
          <w:tcPr>
            <w:tcW w:w="250" w:type="pct"/>
            <w:tcBorders>
              <w:top w:val="nil"/>
              <w:left w:val="nil"/>
              <w:bottom w:val="nil"/>
              <w:right w:val="nil"/>
            </w:tcBorders>
            <w:shd w:val="clear" w:color="auto" w:fill="auto"/>
            <w:noWrap/>
            <w:vAlign w:val="center"/>
            <w:hideMark/>
          </w:tcPr>
          <w:p w14:paraId="797912A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Drug use, month before pregnancy</w:t>
            </w:r>
          </w:p>
        </w:tc>
        <w:tc>
          <w:tcPr>
            <w:tcW w:w="1181" w:type="pct"/>
            <w:tcBorders>
              <w:top w:val="nil"/>
              <w:left w:val="nil"/>
              <w:bottom w:val="nil"/>
              <w:right w:val="nil"/>
            </w:tcBorders>
            <w:shd w:val="clear" w:color="auto" w:fill="auto"/>
            <w:noWrap/>
            <w:vAlign w:val="center"/>
            <w:hideMark/>
          </w:tcPr>
          <w:p w14:paraId="34CD210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AA1434, -38, -42, -46, -50</w:t>
            </w:r>
          </w:p>
        </w:tc>
        <w:tc>
          <w:tcPr>
            <w:tcW w:w="1061" w:type="pct"/>
            <w:tcBorders>
              <w:top w:val="nil"/>
              <w:left w:val="nil"/>
              <w:bottom w:val="nil"/>
              <w:right w:val="nil"/>
            </w:tcBorders>
            <w:shd w:val="clear" w:color="auto" w:fill="auto"/>
            <w:noWrap/>
            <w:vAlign w:val="center"/>
            <w:hideMark/>
          </w:tcPr>
          <w:p w14:paraId="3C77EDC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Binary - yes/ no</w:t>
            </w:r>
          </w:p>
        </w:tc>
        <w:tc>
          <w:tcPr>
            <w:tcW w:w="1181" w:type="pct"/>
            <w:tcBorders>
              <w:top w:val="nil"/>
              <w:left w:val="nil"/>
              <w:bottom w:val="nil"/>
              <w:right w:val="nil"/>
            </w:tcBorders>
            <w:shd w:val="clear" w:color="auto" w:fill="auto"/>
            <w:noWrap/>
            <w:vAlign w:val="center"/>
            <w:hideMark/>
          </w:tcPr>
          <w:p w14:paraId="5FE9603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171C893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4A407FA9" w14:textId="77777777" w:rsidTr="00FF0A29">
        <w:trPr>
          <w:trHeight w:val="320"/>
        </w:trPr>
        <w:tc>
          <w:tcPr>
            <w:tcW w:w="709" w:type="pct"/>
            <w:tcBorders>
              <w:top w:val="nil"/>
              <w:left w:val="nil"/>
              <w:bottom w:val="nil"/>
              <w:right w:val="nil"/>
            </w:tcBorders>
            <w:shd w:val="clear" w:color="auto" w:fill="auto"/>
            <w:noWrap/>
            <w:vAlign w:val="center"/>
            <w:hideMark/>
          </w:tcPr>
          <w:p w14:paraId="0171B76C"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0296628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Drug use, week 15</w:t>
            </w:r>
          </w:p>
        </w:tc>
        <w:tc>
          <w:tcPr>
            <w:tcW w:w="1181" w:type="pct"/>
            <w:tcBorders>
              <w:top w:val="nil"/>
              <w:left w:val="nil"/>
              <w:bottom w:val="nil"/>
              <w:right w:val="nil"/>
            </w:tcBorders>
            <w:shd w:val="clear" w:color="auto" w:fill="auto"/>
            <w:noWrap/>
            <w:vAlign w:val="center"/>
            <w:hideMark/>
          </w:tcPr>
          <w:p w14:paraId="5E4DD88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w15: AA1435, -39, -43, -47, -51</w:t>
            </w:r>
          </w:p>
        </w:tc>
        <w:tc>
          <w:tcPr>
            <w:tcW w:w="1061" w:type="pct"/>
            <w:tcBorders>
              <w:top w:val="nil"/>
              <w:left w:val="nil"/>
              <w:bottom w:val="nil"/>
              <w:right w:val="nil"/>
            </w:tcBorders>
            <w:shd w:val="clear" w:color="auto" w:fill="auto"/>
            <w:noWrap/>
            <w:vAlign w:val="center"/>
            <w:hideMark/>
          </w:tcPr>
          <w:p w14:paraId="6B78034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Binary - yes/ no</w:t>
            </w:r>
          </w:p>
        </w:tc>
        <w:tc>
          <w:tcPr>
            <w:tcW w:w="1181" w:type="pct"/>
            <w:tcBorders>
              <w:top w:val="nil"/>
              <w:left w:val="nil"/>
              <w:bottom w:val="nil"/>
              <w:right w:val="nil"/>
            </w:tcBorders>
            <w:shd w:val="clear" w:color="auto" w:fill="auto"/>
            <w:noWrap/>
            <w:vAlign w:val="center"/>
            <w:hideMark/>
          </w:tcPr>
          <w:p w14:paraId="7622725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228857D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73CBC8D3" w14:textId="77777777" w:rsidTr="00FF0A29">
        <w:trPr>
          <w:trHeight w:val="320"/>
        </w:trPr>
        <w:tc>
          <w:tcPr>
            <w:tcW w:w="709" w:type="pct"/>
            <w:tcBorders>
              <w:top w:val="nil"/>
              <w:left w:val="nil"/>
              <w:bottom w:val="nil"/>
              <w:right w:val="nil"/>
            </w:tcBorders>
            <w:shd w:val="clear" w:color="auto" w:fill="auto"/>
            <w:noWrap/>
            <w:vAlign w:val="center"/>
            <w:hideMark/>
          </w:tcPr>
          <w:p w14:paraId="276E400D"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4B9BFB6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Drug use, week 30</w:t>
            </w:r>
          </w:p>
        </w:tc>
        <w:tc>
          <w:tcPr>
            <w:tcW w:w="1181" w:type="pct"/>
            <w:tcBorders>
              <w:top w:val="nil"/>
              <w:left w:val="nil"/>
              <w:bottom w:val="nil"/>
              <w:right w:val="nil"/>
            </w:tcBorders>
            <w:shd w:val="clear" w:color="auto" w:fill="auto"/>
            <w:noWrap/>
            <w:vAlign w:val="center"/>
            <w:hideMark/>
          </w:tcPr>
          <w:p w14:paraId="3A087F9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w30: CC1067:71</w:t>
            </w:r>
          </w:p>
        </w:tc>
        <w:tc>
          <w:tcPr>
            <w:tcW w:w="1061" w:type="pct"/>
            <w:tcBorders>
              <w:top w:val="nil"/>
              <w:left w:val="nil"/>
              <w:bottom w:val="nil"/>
              <w:right w:val="nil"/>
            </w:tcBorders>
            <w:shd w:val="clear" w:color="auto" w:fill="auto"/>
            <w:noWrap/>
            <w:vAlign w:val="center"/>
            <w:hideMark/>
          </w:tcPr>
          <w:p w14:paraId="731400F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Binary - yes/ no</w:t>
            </w:r>
          </w:p>
        </w:tc>
        <w:tc>
          <w:tcPr>
            <w:tcW w:w="1181" w:type="pct"/>
            <w:tcBorders>
              <w:top w:val="nil"/>
              <w:left w:val="nil"/>
              <w:bottom w:val="nil"/>
              <w:right w:val="nil"/>
            </w:tcBorders>
            <w:shd w:val="clear" w:color="auto" w:fill="auto"/>
            <w:noWrap/>
            <w:vAlign w:val="center"/>
            <w:hideMark/>
          </w:tcPr>
          <w:p w14:paraId="61763BF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0FE7D8D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34C16720" w14:textId="77777777" w:rsidTr="00FF0A29">
        <w:trPr>
          <w:trHeight w:val="340"/>
        </w:trPr>
        <w:tc>
          <w:tcPr>
            <w:tcW w:w="709" w:type="pct"/>
            <w:tcBorders>
              <w:top w:val="nil"/>
              <w:left w:val="nil"/>
              <w:bottom w:val="single" w:sz="8" w:space="0" w:color="auto"/>
              <w:right w:val="nil"/>
            </w:tcBorders>
            <w:shd w:val="clear" w:color="auto" w:fill="auto"/>
            <w:noWrap/>
            <w:vAlign w:val="center"/>
            <w:hideMark/>
          </w:tcPr>
          <w:p w14:paraId="6BE44607"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Exposure to harmful substances</w:t>
            </w:r>
          </w:p>
        </w:tc>
        <w:tc>
          <w:tcPr>
            <w:tcW w:w="250" w:type="pct"/>
            <w:tcBorders>
              <w:top w:val="nil"/>
              <w:left w:val="nil"/>
              <w:bottom w:val="single" w:sz="8" w:space="0" w:color="auto"/>
              <w:right w:val="nil"/>
            </w:tcBorders>
            <w:shd w:val="clear" w:color="auto" w:fill="auto"/>
            <w:noWrap/>
            <w:vAlign w:val="center"/>
            <w:hideMark/>
          </w:tcPr>
          <w:p w14:paraId="2F5F72A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Exposure to harmful substances</w:t>
            </w:r>
          </w:p>
        </w:tc>
        <w:tc>
          <w:tcPr>
            <w:tcW w:w="1181" w:type="pct"/>
            <w:tcBorders>
              <w:top w:val="nil"/>
              <w:left w:val="nil"/>
              <w:bottom w:val="single" w:sz="8" w:space="0" w:color="auto"/>
              <w:right w:val="nil"/>
            </w:tcBorders>
            <w:shd w:val="clear" w:color="auto" w:fill="auto"/>
            <w:noWrap/>
            <w:vAlign w:val="center"/>
            <w:hideMark/>
          </w:tcPr>
          <w:p w14:paraId="7BBE511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AA1203:A1271 (18 variables)</w:t>
            </w:r>
          </w:p>
        </w:tc>
        <w:tc>
          <w:tcPr>
            <w:tcW w:w="1061" w:type="pct"/>
            <w:tcBorders>
              <w:top w:val="nil"/>
              <w:left w:val="nil"/>
              <w:bottom w:val="single" w:sz="8" w:space="0" w:color="auto"/>
              <w:right w:val="nil"/>
            </w:tcBorders>
            <w:shd w:val="clear" w:color="auto" w:fill="auto"/>
            <w:noWrap/>
            <w:vAlign w:val="center"/>
            <w:hideMark/>
          </w:tcPr>
          <w:p w14:paraId="4F3A238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Number of days exposed in the past 6 months- truncated into 0 to 180 days</w:t>
            </w:r>
          </w:p>
        </w:tc>
        <w:tc>
          <w:tcPr>
            <w:tcW w:w="1181" w:type="pct"/>
            <w:tcBorders>
              <w:top w:val="nil"/>
              <w:left w:val="nil"/>
              <w:bottom w:val="single" w:sz="8" w:space="0" w:color="auto"/>
              <w:right w:val="nil"/>
            </w:tcBorders>
            <w:shd w:val="clear" w:color="auto" w:fill="auto"/>
            <w:noWrap/>
            <w:vAlign w:val="center"/>
            <w:hideMark/>
          </w:tcPr>
          <w:p w14:paraId="04716D5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single" w:sz="8" w:space="0" w:color="auto"/>
              <w:right w:val="nil"/>
            </w:tcBorders>
            <w:shd w:val="clear" w:color="auto" w:fill="auto"/>
            <w:noWrap/>
            <w:vAlign w:val="center"/>
            <w:hideMark/>
          </w:tcPr>
          <w:p w14:paraId="0E7BD1F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w:t>
            </w:r>
          </w:p>
        </w:tc>
      </w:tr>
      <w:tr w:rsidR="00E35446" w:rsidRPr="00A81AEE" w14:paraId="70EA2FFC" w14:textId="77777777" w:rsidTr="00FF0A29">
        <w:trPr>
          <w:trHeight w:val="340"/>
        </w:trPr>
        <w:tc>
          <w:tcPr>
            <w:tcW w:w="709" w:type="pct"/>
            <w:tcBorders>
              <w:top w:val="nil"/>
              <w:left w:val="nil"/>
              <w:bottom w:val="single" w:sz="8" w:space="0" w:color="auto"/>
              <w:right w:val="nil"/>
            </w:tcBorders>
            <w:shd w:val="clear" w:color="auto" w:fill="auto"/>
            <w:noWrap/>
            <w:vAlign w:val="center"/>
            <w:hideMark/>
          </w:tcPr>
          <w:p w14:paraId="7A9DFC88" w14:textId="77777777" w:rsidR="00E35446" w:rsidRPr="00A81AEE" w:rsidRDefault="00E35446" w:rsidP="00804538">
            <w:pPr>
              <w:spacing w:after="0" w:line="240" w:lineRule="auto"/>
              <w:rPr>
                <w:rFonts w:ascii="Aptos" w:eastAsia="Times New Roman" w:hAnsi="Aptos" w:cs="Consolas"/>
                <w:b/>
                <w:bCs/>
                <w:color w:val="000000"/>
                <w:sz w:val="16"/>
                <w:szCs w:val="16"/>
                <w:lang w:val="en-NO" w:eastAsia="en-GB"/>
              </w:rPr>
            </w:pPr>
            <w:r w:rsidRPr="00A81AEE">
              <w:rPr>
                <w:rFonts w:ascii="Aptos" w:eastAsia="Times New Roman" w:hAnsi="Aptos" w:cs="Consolas"/>
                <w:b/>
                <w:bCs/>
                <w:color w:val="000000"/>
                <w:sz w:val="16"/>
                <w:szCs w:val="16"/>
                <w:lang w:val="en-NO" w:eastAsia="en-GB"/>
              </w:rPr>
              <w:t>MBRN</w:t>
            </w:r>
          </w:p>
        </w:tc>
        <w:tc>
          <w:tcPr>
            <w:tcW w:w="4291" w:type="pct"/>
            <w:gridSpan w:val="5"/>
            <w:tcBorders>
              <w:top w:val="single" w:sz="8" w:space="0" w:color="auto"/>
              <w:left w:val="nil"/>
              <w:bottom w:val="single" w:sz="8" w:space="0" w:color="auto"/>
              <w:right w:val="nil"/>
            </w:tcBorders>
            <w:shd w:val="clear" w:color="auto" w:fill="auto"/>
            <w:noWrap/>
            <w:vAlign w:val="center"/>
            <w:hideMark/>
          </w:tcPr>
          <w:p w14:paraId="19EDD94E" w14:textId="77777777" w:rsidR="00E35446" w:rsidRPr="00A81AEE" w:rsidRDefault="00E35446" w:rsidP="00804538">
            <w:pPr>
              <w:spacing w:after="0" w:line="240" w:lineRule="auto"/>
              <w:rPr>
                <w:rFonts w:ascii="Aptos" w:eastAsia="Times New Roman" w:hAnsi="Aptos" w:cs="Consolas"/>
                <w:color w:val="467886"/>
                <w:sz w:val="16"/>
                <w:szCs w:val="16"/>
                <w:u w:val="single"/>
                <w:lang w:val="en-NO" w:eastAsia="en-GB"/>
              </w:rPr>
            </w:pPr>
            <w:hyperlink r:id="rId18" w:history="1">
              <w:r w:rsidRPr="00A81AEE">
                <w:rPr>
                  <w:rFonts w:ascii="Aptos" w:eastAsia="Times New Roman" w:hAnsi="Aptos" w:cs="Consolas"/>
                  <w:color w:val="467886"/>
                  <w:sz w:val="16"/>
                  <w:szCs w:val="16"/>
                  <w:u w:val="single"/>
                  <w:lang w:val="en-NO" w:eastAsia="en-GB"/>
                </w:rPr>
                <w:t>Detailed variable information: https://www.fhi.no/globalassets/dokumenterfiler/helseregistre/mfr/mbrn-record_v531_english.pdf</w:t>
              </w:r>
            </w:hyperlink>
          </w:p>
        </w:tc>
      </w:tr>
      <w:tr w:rsidR="00E35446" w:rsidRPr="00A81AEE" w14:paraId="15CCC7EC" w14:textId="77777777" w:rsidTr="00FF0A29">
        <w:trPr>
          <w:trHeight w:val="320"/>
        </w:trPr>
        <w:tc>
          <w:tcPr>
            <w:tcW w:w="709" w:type="pct"/>
            <w:tcBorders>
              <w:top w:val="nil"/>
              <w:left w:val="nil"/>
              <w:bottom w:val="nil"/>
              <w:right w:val="nil"/>
            </w:tcBorders>
            <w:shd w:val="clear" w:color="auto" w:fill="auto"/>
            <w:noWrap/>
            <w:vAlign w:val="center"/>
            <w:hideMark/>
          </w:tcPr>
          <w:p w14:paraId="633FD8B2" w14:textId="77777777" w:rsidR="00E35446" w:rsidRPr="00A81AEE" w:rsidRDefault="00E35446" w:rsidP="00804538">
            <w:pPr>
              <w:spacing w:after="0" w:line="240" w:lineRule="auto"/>
              <w:rPr>
                <w:rFonts w:ascii="Aptos" w:eastAsia="Times New Roman" w:hAnsi="Aptos" w:cs="Consolas"/>
                <w:color w:val="467886"/>
                <w:sz w:val="16"/>
                <w:szCs w:val="16"/>
                <w:u w:val="single"/>
                <w:lang w:val="en-NO" w:eastAsia="en-GB"/>
              </w:rPr>
            </w:pPr>
          </w:p>
        </w:tc>
        <w:tc>
          <w:tcPr>
            <w:tcW w:w="250" w:type="pct"/>
            <w:tcBorders>
              <w:top w:val="nil"/>
              <w:left w:val="nil"/>
              <w:bottom w:val="nil"/>
              <w:right w:val="nil"/>
            </w:tcBorders>
            <w:shd w:val="clear" w:color="auto" w:fill="auto"/>
            <w:noWrap/>
            <w:vAlign w:val="center"/>
            <w:hideMark/>
          </w:tcPr>
          <w:p w14:paraId="2369122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Gestational duration</w:t>
            </w:r>
          </w:p>
        </w:tc>
        <w:tc>
          <w:tcPr>
            <w:tcW w:w="1181" w:type="pct"/>
            <w:tcBorders>
              <w:top w:val="nil"/>
              <w:left w:val="nil"/>
              <w:bottom w:val="nil"/>
              <w:right w:val="nil"/>
            </w:tcBorders>
            <w:shd w:val="clear" w:color="auto" w:fill="auto"/>
            <w:noWrap/>
            <w:vAlign w:val="center"/>
            <w:hideMark/>
          </w:tcPr>
          <w:p w14:paraId="10E98AA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SVLEN_DG, SVLEN_UL_DG, SVLEN_SM_DG</w:t>
            </w:r>
          </w:p>
        </w:tc>
        <w:tc>
          <w:tcPr>
            <w:tcW w:w="1061" w:type="pct"/>
            <w:tcBorders>
              <w:top w:val="nil"/>
              <w:left w:val="nil"/>
              <w:bottom w:val="nil"/>
              <w:right w:val="nil"/>
            </w:tcBorders>
            <w:shd w:val="clear" w:color="auto" w:fill="auto"/>
            <w:noWrap/>
            <w:vAlign w:val="center"/>
            <w:hideMark/>
          </w:tcPr>
          <w:p w14:paraId="6A78FC8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Sum score</w:t>
            </w:r>
          </w:p>
        </w:tc>
        <w:tc>
          <w:tcPr>
            <w:tcW w:w="1799" w:type="pct"/>
            <w:gridSpan w:val="2"/>
            <w:tcBorders>
              <w:top w:val="single" w:sz="8" w:space="0" w:color="auto"/>
              <w:left w:val="nil"/>
              <w:bottom w:val="nil"/>
              <w:right w:val="nil"/>
            </w:tcBorders>
            <w:shd w:val="clear" w:color="auto" w:fill="auto"/>
            <w:noWrap/>
            <w:vAlign w:val="center"/>
            <w:hideMark/>
          </w:tcPr>
          <w:p w14:paraId="3E7C113F"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Variables combined to reduce NAs - Filled in NAs with values on the other variables</w:t>
            </w:r>
          </w:p>
        </w:tc>
      </w:tr>
      <w:tr w:rsidR="00E35446" w:rsidRPr="00A81AEE" w14:paraId="53264CC2" w14:textId="77777777" w:rsidTr="00FF0A29">
        <w:trPr>
          <w:trHeight w:val="320"/>
        </w:trPr>
        <w:tc>
          <w:tcPr>
            <w:tcW w:w="709" w:type="pct"/>
            <w:tcBorders>
              <w:top w:val="nil"/>
              <w:left w:val="nil"/>
              <w:bottom w:val="nil"/>
              <w:right w:val="nil"/>
            </w:tcBorders>
            <w:shd w:val="clear" w:color="auto" w:fill="auto"/>
            <w:noWrap/>
            <w:vAlign w:val="center"/>
            <w:hideMark/>
          </w:tcPr>
          <w:p w14:paraId="6C1E5B4F"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63A1D6D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Hypertension</w:t>
            </w:r>
          </w:p>
        </w:tc>
        <w:tc>
          <w:tcPr>
            <w:tcW w:w="1181" w:type="pct"/>
            <w:tcBorders>
              <w:top w:val="nil"/>
              <w:left w:val="nil"/>
              <w:bottom w:val="nil"/>
              <w:right w:val="nil"/>
            </w:tcBorders>
            <w:shd w:val="clear" w:color="auto" w:fill="auto"/>
            <w:noWrap/>
            <w:vAlign w:val="center"/>
            <w:hideMark/>
          </w:tcPr>
          <w:p w14:paraId="52BBDA9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HYPERTENSJON_KRONISK</w:t>
            </w:r>
          </w:p>
        </w:tc>
        <w:tc>
          <w:tcPr>
            <w:tcW w:w="1061" w:type="pct"/>
            <w:tcBorders>
              <w:top w:val="nil"/>
              <w:left w:val="nil"/>
              <w:bottom w:val="nil"/>
              <w:right w:val="nil"/>
            </w:tcBorders>
            <w:shd w:val="clear" w:color="auto" w:fill="auto"/>
            <w:noWrap/>
            <w:vAlign w:val="center"/>
            <w:hideMark/>
          </w:tcPr>
          <w:p w14:paraId="0BBD763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Binarize, yes/ no</w:t>
            </w:r>
          </w:p>
        </w:tc>
        <w:tc>
          <w:tcPr>
            <w:tcW w:w="1181" w:type="pct"/>
            <w:tcBorders>
              <w:top w:val="nil"/>
              <w:left w:val="nil"/>
              <w:bottom w:val="nil"/>
              <w:right w:val="nil"/>
            </w:tcBorders>
            <w:shd w:val="clear" w:color="auto" w:fill="auto"/>
            <w:noWrap/>
            <w:vAlign w:val="center"/>
            <w:hideMark/>
          </w:tcPr>
          <w:p w14:paraId="7E6D385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3F17D81F"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4B50B9CE" w14:textId="77777777" w:rsidTr="00FF0A29">
        <w:trPr>
          <w:trHeight w:val="320"/>
        </w:trPr>
        <w:tc>
          <w:tcPr>
            <w:tcW w:w="709" w:type="pct"/>
            <w:tcBorders>
              <w:top w:val="nil"/>
              <w:left w:val="nil"/>
              <w:bottom w:val="nil"/>
              <w:right w:val="nil"/>
            </w:tcBorders>
            <w:shd w:val="clear" w:color="auto" w:fill="auto"/>
            <w:noWrap/>
            <w:vAlign w:val="center"/>
            <w:hideMark/>
          </w:tcPr>
          <w:p w14:paraId="7F5B8CCF"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7635D55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Diabetes</w:t>
            </w:r>
          </w:p>
        </w:tc>
        <w:tc>
          <w:tcPr>
            <w:tcW w:w="1181" w:type="pct"/>
            <w:tcBorders>
              <w:top w:val="nil"/>
              <w:left w:val="nil"/>
              <w:bottom w:val="nil"/>
              <w:right w:val="nil"/>
            </w:tcBorders>
            <w:shd w:val="clear" w:color="auto" w:fill="auto"/>
            <w:noWrap/>
            <w:vAlign w:val="center"/>
            <w:hideMark/>
          </w:tcPr>
          <w:p w14:paraId="0A4632E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DIABETES_MELLITUS</w:t>
            </w:r>
          </w:p>
        </w:tc>
        <w:tc>
          <w:tcPr>
            <w:tcW w:w="1061" w:type="pct"/>
            <w:tcBorders>
              <w:top w:val="nil"/>
              <w:left w:val="nil"/>
              <w:bottom w:val="nil"/>
              <w:right w:val="nil"/>
            </w:tcBorders>
            <w:shd w:val="clear" w:color="auto" w:fill="auto"/>
            <w:noWrap/>
            <w:vAlign w:val="center"/>
            <w:hideMark/>
          </w:tcPr>
          <w:p w14:paraId="421BF96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Binarize, 1 = pre-gestational diabetes</w:t>
            </w:r>
          </w:p>
        </w:tc>
        <w:tc>
          <w:tcPr>
            <w:tcW w:w="1181" w:type="pct"/>
            <w:tcBorders>
              <w:top w:val="nil"/>
              <w:left w:val="nil"/>
              <w:bottom w:val="nil"/>
              <w:right w:val="nil"/>
            </w:tcBorders>
            <w:shd w:val="clear" w:color="auto" w:fill="auto"/>
            <w:noWrap/>
            <w:vAlign w:val="center"/>
            <w:hideMark/>
          </w:tcPr>
          <w:p w14:paraId="463C89D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1B80BC4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5331A6D0" w14:textId="77777777" w:rsidTr="00FF0A29">
        <w:trPr>
          <w:trHeight w:val="320"/>
        </w:trPr>
        <w:tc>
          <w:tcPr>
            <w:tcW w:w="709" w:type="pct"/>
            <w:tcBorders>
              <w:top w:val="nil"/>
              <w:left w:val="nil"/>
              <w:bottom w:val="nil"/>
              <w:right w:val="nil"/>
            </w:tcBorders>
            <w:shd w:val="clear" w:color="auto" w:fill="auto"/>
            <w:noWrap/>
            <w:vAlign w:val="center"/>
            <w:hideMark/>
          </w:tcPr>
          <w:p w14:paraId="72F4F624"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3A93A8E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Gestational diabetes</w:t>
            </w:r>
          </w:p>
        </w:tc>
        <w:tc>
          <w:tcPr>
            <w:tcW w:w="1181" w:type="pct"/>
            <w:tcBorders>
              <w:top w:val="nil"/>
              <w:left w:val="nil"/>
              <w:bottom w:val="nil"/>
              <w:right w:val="nil"/>
            </w:tcBorders>
            <w:shd w:val="clear" w:color="auto" w:fill="auto"/>
            <w:noWrap/>
            <w:vAlign w:val="center"/>
            <w:hideMark/>
          </w:tcPr>
          <w:p w14:paraId="4DC3A06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DIABETES_MELLITUS</w:t>
            </w:r>
          </w:p>
        </w:tc>
        <w:tc>
          <w:tcPr>
            <w:tcW w:w="1061" w:type="pct"/>
            <w:tcBorders>
              <w:top w:val="nil"/>
              <w:left w:val="nil"/>
              <w:bottom w:val="nil"/>
              <w:right w:val="nil"/>
            </w:tcBorders>
            <w:shd w:val="clear" w:color="auto" w:fill="auto"/>
            <w:noWrap/>
            <w:vAlign w:val="center"/>
            <w:hideMark/>
          </w:tcPr>
          <w:p w14:paraId="64EE4EC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Binarize, 1 = gestational diabetes</w:t>
            </w:r>
          </w:p>
        </w:tc>
        <w:tc>
          <w:tcPr>
            <w:tcW w:w="1181" w:type="pct"/>
            <w:tcBorders>
              <w:top w:val="nil"/>
              <w:left w:val="nil"/>
              <w:bottom w:val="nil"/>
              <w:right w:val="nil"/>
            </w:tcBorders>
            <w:shd w:val="clear" w:color="auto" w:fill="auto"/>
            <w:noWrap/>
            <w:vAlign w:val="center"/>
            <w:hideMark/>
          </w:tcPr>
          <w:p w14:paraId="25506E8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19ACE2C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3DD2453F" w14:textId="77777777" w:rsidTr="00FF0A29">
        <w:trPr>
          <w:trHeight w:val="320"/>
        </w:trPr>
        <w:tc>
          <w:tcPr>
            <w:tcW w:w="709" w:type="pct"/>
            <w:tcBorders>
              <w:top w:val="nil"/>
              <w:left w:val="nil"/>
              <w:bottom w:val="nil"/>
              <w:right w:val="nil"/>
            </w:tcBorders>
            <w:shd w:val="clear" w:color="auto" w:fill="auto"/>
            <w:noWrap/>
            <w:vAlign w:val="center"/>
            <w:hideMark/>
          </w:tcPr>
          <w:p w14:paraId="32D96589"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591908CB"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HELLP syndrome</w:t>
            </w:r>
          </w:p>
        </w:tc>
        <w:tc>
          <w:tcPr>
            <w:tcW w:w="1181" w:type="pct"/>
            <w:tcBorders>
              <w:top w:val="nil"/>
              <w:left w:val="nil"/>
              <w:bottom w:val="nil"/>
              <w:right w:val="nil"/>
            </w:tcBorders>
            <w:shd w:val="clear" w:color="auto" w:fill="auto"/>
            <w:noWrap/>
            <w:vAlign w:val="center"/>
            <w:hideMark/>
          </w:tcPr>
          <w:p w14:paraId="30732D4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HELLP</w:t>
            </w:r>
          </w:p>
        </w:tc>
        <w:tc>
          <w:tcPr>
            <w:tcW w:w="1061" w:type="pct"/>
            <w:tcBorders>
              <w:top w:val="nil"/>
              <w:left w:val="nil"/>
              <w:bottom w:val="nil"/>
              <w:right w:val="nil"/>
            </w:tcBorders>
            <w:shd w:val="clear" w:color="auto" w:fill="auto"/>
            <w:noWrap/>
            <w:vAlign w:val="center"/>
            <w:hideMark/>
          </w:tcPr>
          <w:p w14:paraId="4D9D25A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Binarize, yes/ no</w:t>
            </w:r>
          </w:p>
        </w:tc>
        <w:tc>
          <w:tcPr>
            <w:tcW w:w="1181" w:type="pct"/>
            <w:tcBorders>
              <w:top w:val="nil"/>
              <w:left w:val="nil"/>
              <w:bottom w:val="nil"/>
              <w:right w:val="nil"/>
            </w:tcBorders>
            <w:shd w:val="clear" w:color="auto" w:fill="auto"/>
            <w:noWrap/>
            <w:vAlign w:val="center"/>
            <w:hideMark/>
          </w:tcPr>
          <w:p w14:paraId="20BB6E1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517B0EB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49D898EB" w14:textId="77777777" w:rsidTr="00FF0A29">
        <w:trPr>
          <w:trHeight w:val="320"/>
        </w:trPr>
        <w:tc>
          <w:tcPr>
            <w:tcW w:w="709" w:type="pct"/>
            <w:tcBorders>
              <w:top w:val="nil"/>
              <w:left w:val="nil"/>
              <w:bottom w:val="nil"/>
              <w:right w:val="nil"/>
            </w:tcBorders>
            <w:shd w:val="clear" w:color="auto" w:fill="auto"/>
            <w:noWrap/>
            <w:vAlign w:val="center"/>
            <w:hideMark/>
          </w:tcPr>
          <w:p w14:paraId="46B75B47"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0335810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Type of delivery</w:t>
            </w:r>
          </w:p>
        </w:tc>
        <w:tc>
          <w:tcPr>
            <w:tcW w:w="1181" w:type="pct"/>
            <w:tcBorders>
              <w:top w:val="nil"/>
              <w:left w:val="nil"/>
              <w:bottom w:val="nil"/>
              <w:right w:val="nil"/>
            </w:tcBorders>
            <w:shd w:val="clear" w:color="auto" w:fill="auto"/>
            <w:noWrap/>
            <w:vAlign w:val="center"/>
            <w:hideMark/>
          </w:tcPr>
          <w:p w14:paraId="36A3689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KSNITT_PLANLAGT; VAGINAL</w:t>
            </w:r>
          </w:p>
        </w:tc>
        <w:tc>
          <w:tcPr>
            <w:tcW w:w="1061" w:type="pct"/>
            <w:tcBorders>
              <w:top w:val="nil"/>
              <w:left w:val="nil"/>
              <w:bottom w:val="nil"/>
              <w:right w:val="nil"/>
            </w:tcBorders>
            <w:shd w:val="clear" w:color="auto" w:fill="auto"/>
            <w:noWrap/>
            <w:vAlign w:val="center"/>
            <w:hideMark/>
          </w:tcPr>
          <w:p w14:paraId="35EF750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Binarized, vaginal = 1, caesarean = 0</w:t>
            </w:r>
          </w:p>
        </w:tc>
        <w:tc>
          <w:tcPr>
            <w:tcW w:w="1799" w:type="pct"/>
            <w:gridSpan w:val="2"/>
            <w:tcBorders>
              <w:top w:val="nil"/>
              <w:left w:val="nil"/>
              <w:bottom w:val="nil"/>
              <w:right w:val="nil"/>
            </w:tcBorders>
            <w:shd w:val="clear" w:color="auto" w:fill="auto"/>
            <w:noWrap/>
            <w:vAlign w:val="center"/>
            <w:hideMark/>
          </w:tcPr>
          <w:p w14:paraId="3E691257"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Variables combined to reduce NAs - Filled in NAs with values on the other variable</w:t>
            </w:r>
          </w:p>
        </w:tc>
      </w:tr>
      <w:tr w:rsidR="00E35446" w:rsidRPr="00A81AEE" w14:paraId="26891A10" w14:textId="77777777" w:rsidTr="00FF0A29">
        <w:trPr>
          <w:trHeight w:val="320"/>
        </w:trPr>
        <w:tc>
          <w:tcPr>
            <w:tcW w:w="709" w:type="pct"/>
            <w:tcBorders>
              <w:top w:val="nil"/>
              <w:left w:val="nil"/>
              <w:bottom w:val="nil"/>
              <w:right w:val="nil"/>
            </w:tcBorders>
            <w:shd w:val="clear" w:color="auto" w:fill="auto"/>
            <w:noWrap/>
            <w:vAlign w:val="center"/>
            <w:hideMark/>
          </w:tcPr>
          <w:p w14:paraId="156F3A6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671F47E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Icterus (jaundice)</w:t>
            </w:r>
          </w:p>
        </w:tc>
        <w:tc>
          <w:tcPr>
            <w:tcW w:w="1181" w:type="pct"/>
            <w:tcBorders>
              <w:top w:val="nil"/>
              <w:left w:val="nil"/>
              <w:bottom w:val="nil"/>
              <w:right w:val="nil"/>
            </w:tcBorders>
            <w:shd w:val="clear" w:color="auto" w:fill="auto"/>
            <w:noWrap/>
            <w:vAlign w:val="center"/>
            <w:hideMark/>
          </w:tcPr>
          <w:p w14:paraId="3615FFE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ICTERUS</w:t>
            </w:r>
          </w:p>
        </w:tc>
        <w:tc>
          <w:tcPr>
            <w:tcW w:w="1061" w:type="pct"/>
            <w:tcBorders>
              <w:top w:val="nil"/>
              <w:left w:val="nil"/>
              <w:bottom w:val="nil"/>
              <w:right w:val="nil"/>
            </w:tcBorders>
            <w:shd w:val="clear" w:color="auto" w:fill="auto"/>
            <w:noWrap/>
            <w:vAlign w:val="center"/>
            <w:hideMark/>
          </w:tcPr>
          <w:p w14:paraId="0507D18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Kept as is - binary variable (1/0)</w:t>
            </w:r>
          </w:p>
        </w:tc>
        <w:tc>
          <w:tcPr>
            <w:tcW w:w="1181" w:type="pct"/>
            <w:tcBorders>
              <w:top w:val="nil"/>
              <w:left w:val="nil"/>
              <w:bottom w:val="nil"/>
              <w:right w:val="nil"/>
            </w:tcBorders>
            <w:shd w:val="clear" w:color="auto" w:fill="auto"/>
            <w:noWrap/>
            <w:vAlign w:val="center"/>
            <w:hideMark/>
          </w:tcPr>
          <w:p w14:paraId="17FD3AB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68C2A48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78AC5413" w14:textId="77777777" w:rsidTr="00FF0A29">
        <w:trPr>
          <w:trHeight w:val="320"/>
        </w:trPr>
        <w:tc>
          <w:tcPr>
            <w:tcW w:w="709" w:type="pct"/>
            <w:tcBorders>
              <w:top w:val="nil"/>
              <w:left w:val="nil"/>
              <w:bottom w:val="nil"/>
              <w:right w:val="nil"/>
            </w:tcBorders>
            <w:shd w:val="clear" w:color="auto" w:fill="auto"/>
            <w:noWrap/>
            <w:vAlign w:val="center"/>
            <w:hideMark/>
          </w:tcPr>
          <w:p w14:paraId="74B9A36A"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10BEFDE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Weight</w:t>
            </w:r>
          </w:p>
        </w:tc>
        <w:tc>
          <w:tcPr>
            <w:tcW w:w="1181" w:type="pct"/>
            <w:tcBorders>
              <w:top w:val="nil"/>
              <w:left w:val="nil"/>
              <w:bottom w:val="nil"/>
              <w:right w:val="nil"/>
            </w:tcBorders>
            <w:shd w:val="clear" w:color="auto" w:fill="auto"/>
            <w:noWrap/>
            <w:vAlign w:val="center"/>
            <w:hideMark/>
          </w:tcPr>
          <w:p w14:paraId="0A1FBCC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VEKT</w:t>
            </w:r>
          </w:p>
        </w:tc>
        <w:tc>
          <w:tcPr>
            <w:tcW w:w="1061" w:type="pct"/>
            <w:tcBorders>
              <w:top w:val="nil"/>
              <w:left w:val="nil"/>
              <w:bottom w:val="nil"/>
              <w:right w:val="nil"/>
            </w:tcBorders>
            <w:shd w:val="clear" w:color="auto" w:fill="auto"/>
            <w:noWrap/>
            <w:vAlign w:val="center"/>
            <w:hideMark/>
          </w:tcPr>
          <w:p w14:paraId="7E99A55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Extreme values (&gt;400gr) removed</w:t>
            </w:r>
          </w:p>
        </w:tc>
        <w:tc>
          <w:tcPr>
            <w:tcW w:w="1799" w:type="pct"/>
            <w:gridSpan w:val="2"/>
            <w:tcBorders>
              <w:top w:val="nil"/>
              <w:left w:val="nil"/>
              <w:bottom w:val="nil"/>
              <w:right w:val="nil"/>
            </w:tcBorders>
            <w:shd w:val="clear" w:color="auto" w:fill="auto"/>
            <w:noWrap/>
            <w:vAlign w:val="center"/>
            <w:hideMark/>
          </w:tcPr>
          <w:p w14:paraId="6768B0E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values from MBRN were filled in with values from Q1</w:t>
            </w:r>
          </w:p>
        </w:tc>
      </w:tr>
      <w:tr w:rsidR="00E35446" w:rsidRPr="004E7669" w14:paraId="3EA24FB3" w14:textId="77777777" w:rsidTr="00FF0A29">
        <w:trPr>
          <w:trHeight w:val="320"/>
        </w:trPr>
        <w:tc>
          <w:tcPr>
            <w:tcW w:w="709" w:type="pct"/>
            <w:tcBorders>
              <w:top w:val="nil"/>
              <w:left w:val="nil"/>
              <w:bottom w:val="nil"/>
              <w:right w:val="nil"/>
            </w:tcBorders>
            <w:shd w:val="clear" w:color="auto" w:fill="auto"/>
            <w:noWrap/>
            <w:vAlign w:val="center"/>
            <w:hideMark/>
          </w:tcPr>
          <w:p w14:paraId="06225B9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6F21292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Head circumference</w:t>
            </w:r>
          </w:p>
        </w:tc>
        <w:tc>
          <w:tcPr>
            <w:tcW w:w="1181" w:type="pct"/>
            <w:tcBorders>
              <w:top w:val="nil"/>
              <w:left w:val="nil"/>
              <w:bottom w:val="nil"/>
              <w:right w:val="nil"/>
            </w:tcBorders>
            <w:shd w:val="clear" w:color="auto" w:fill="auto"/>
            <w:noWrap/>
            <w:vAlign w:val="center"/>
            <w:hideMark/>
          </w:tcPr>
          <w:p w14:paraId="6634302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HODE</w:t>
            </w:r>
          </w:p>
        </w:tc>
        <w:tc>
          <w:tcPr>
            <w:tcW w:w="1061" w:type="pct"/>
            <w:tcBorders>
              <w:top w:val="nil"/>
              <w:left w:val="nil"/>
              <w:bottom w:val="nil"/>
              <w:right w:val="nil"/>
            </w:tcBorders>
            <w:shd w:val="clear" w:color="auto" w:fill="auto"/>
            <w:noWrap/>
            <w:vAlign w:val="center"/>
            <w:hideMark/>
          </w:tcPr>
          <w:p w14:paraId="7B274AF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Extreme values (outside the range of 20-40cm) removed</w:t>
            </w:r>
          </w:p>
        </w:tc>
        <w:tc>
          <w:tcPr>
            <w:tcW w:w="1799" w:type="pct"/>
            <w:gridSpan w:val="2"/>
            <w:tcBorders>
              <w:top w:val="nil"/>
              <w:left w:val="nil"/>
              <w:bottom w:val="nil"/>
              <w:right w:val="nil"/>
            </w:tcBorders>
            <w:shd w:val="clear" w:color="auto" w:fill="auto"/>
            <w:noWrap/>
            <w:vAlign w:val="center"/>
            <w:hideMark/>
          </w:tcPr>
          <w:p w14:paraId="2D73AB91"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values from MBRN were filled in with values from Q1</w:t>
            </w:r>
          </w:p>
        </w:tc>
      </w:tr>
      <w:tr w:rsidR="00E35446" w:rsidRPr="00A81AEE" w14:paraId="1A169F15" w14:textId="77777777" w:rsidTr="00FF0A29">
        <w:trPr>
          <w:trHeight w:val="320"/>
        </w:trPr>
        <w:tc>
          <w:tcPr>
            <w:tcW w:w="709" w:type="pct"/>
            <w:tcBorders>
              <w:top w:val="nil"/>
              <w:left w:val="nil"/>
              <w:bottom w:val="nil"/>
              <w:right w:val="nil"/>
            </w:tcBorders>
            <w:shd w:val="clear" w:color="auto" w:fill="auto"/>
            <w:noWrap/>
            <w:vAlign w:val="center"/>
            <w:hideMark/>
          </w:tcPr>
          <w:p w14:paraId="73D8634F"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250" w:type="pct"/>
            <w:tcBorders>
              <w:top w:val="nil"/>
              <w:left w:val="nil"/>
              <w:bottom w:val="nil"/>
              <w:right w:val="nil"/>
            </w:tcBorders>
            <w:shd w:val="clear" w:color="auto" w:fill="auto"/>
            <w:noWrap/>
            <w:vAlign w:val="center"/>
            <w:hideMark/>
          </w:tcPr>
          <w:p w14:paraId="4F66D35F"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Parity</w:t>
            </w:r>
          </w:p>
        </w:tc>
        <w:tc>
          <w:tcPr>
            <w:tcW w:w="1181" w:type="pct"/>
            <w:tcBorders>
              <w:top w:val="nil"/>
              <w:left w:val="nil"/>
              <w:bottom w:val="nil"/>
              <w:right w:val="nil"/>
            </w:tcBorders>
            <w:shd w:val="clear" w:color="auto" w:fill="auto"/>
            <w:noWrap/>
            <w:vAlign w:val="center"/>
            <w:hideMark/>
          </w:tcPr>
          <w:p w14:paraId="36C7BF2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PARITET_5</w:t>
            </w:r>
          </w:p>
        </w:tc>
        <w:tc>
          <w:tcPr>
            <w:tcW w:w="1061" w:type="pct"/>
            <w:tcBorders>
              <w:top w:val="nil"/>
              <w:left w:val="nil"/>
              <w:bottom w:val="nil"/>
              <w:right w:val="nil"/>
            </w:tcBorders>
            <w:shd w:val="clear" w:color="auto" w:fill="auto"/>
            <w:noWrap/>
            <w:vAlign w:val="center"/>
            <w:hideMark/>
          </w:tcPr>
          <w:p w14:paraId="27FCF444"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Kept as is</w:t>
            </w:r>
          </w:p>
        </w:tc>
        <w:tc>
          <w:tcPr>
            <w:tcW w:w="1181" w:type="pct"/>
            <w:tcBorders>
              <w:top w:val="nil"/>
              <w:left w:val="nil"/>
              <w:bottom w:val="nil"/>
              <w:right w:val="nil"/>
            </w:tcBorders>
            <w:shd w:val="clear" w:color="auto" w:fill="auto"/>
            <w:noWrap/>
            <w:vAlign w:val="center"/>
            <w:hideMark/>
          </w:tcPr>
          <w:p w14:paraId="2E3397E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0C57C33A"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794340B2" w14:textId="77777777" w:rsidTr="00FF0A29">
        <w:trPr>
          <w:trHeight w:val="320"/>
        </w:trPr>
        <w:tc>
          <w:tcPr>
            <w:tcW w:w="709" w:type="pct"/>
            <w:tcBorders>
              <w:top w:val="nil"/>
              <w:left w:val="nil"/>
              <w:bottom w:val="nil"/>
              <w:right w:val="nil"/>
            </w:tcBorders>
            <w:shd w:val="clear" w:color="auto" w:fill="auto"/>
            <w:noWrap/>
            <w:vAlign w:val="center"/>
            <w:hideMark/>
          </w:tcPr>
          <w:p w14:paraId="70E1A9BD"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1C39B1F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Respiratory distress syndrome</w:t>
            </w:r>
          </w:p>
        </w:tc>
        <w:tc>
          <w:tcPr>
            <w:tcW w:w="1181" w:type="pct"/>
            <w:tcBorders>
              <w:top w:val="nil"/>
              <w:left w:val="nil"/>
              <w:bottom w:val="nil"/>
              <w:right w:val="nil"/>
            </w:tcBorders>
            <w:shd w:val="clear" w:color="auto" w:fill="auto"/>
            <w:noWrap/>
            <w:vAlign w:val="center"/>
            <w:hideMark/>
          </w:tcPr>
          <w:p w14:paraId="6C6C552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RESPIRATORISK_DISTR</w:t>
            </w:r>
          </w:p>
        </w:tc>
        <w:tc>
          <w:tcPr>
            <w:tcW w:w="1061" w:type="pct"/>
            <w:tcBorders>
              <w:top w:val="nil"/>
              <w:left w:val="nil"/>
              <w:bottom w:val="nil"/>
              <w:right w:val="nil"/>
            </w:tcBorders>
            <w:shd w:val="clear" w:color="auto" w:fill="auto"/>
            <w:noWrap/>
            <w:vAlign w:val="center"/>
            <w:hideMark/>
          </w:tcPr>
          <w:p w14:paraId="130C650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Kept as is</w:t>
            </w:r>
          </w:p>
        </w:tc>
        <w:tc>
          <w:tcPr>
            <w:tcW w:w="1181" w:type="pct"/>
            <w:tcBorders>
              <w:top w:val="nil"/>
              <w:left w:val="nil"/>
              <w:bottom w:val="nil"/>
              <w:right w:val="nil"/>
            </w:tcBorders>
            <w:shd w:val="clear" w:color="auto" w:fill="auto"/>
            <w:noWrap/>
            <w:vAlign w:val="center"/>
            <w:hideMark/>
          </w:tcPr>
          <w:p w14:paraId="5D8CBAE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7AEADEF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7F51E1DD" w14:textId="77777777" w:rsidTr="00FF0A29">
        <w:trPr>
          <w:trHeight w:val="320"/>
        </w:trPr>
        <w:tc>
          <w:tcPr>
            <w:tcW w:w="709" w:type="pct"/>
            <w:tcBorders>
              <w:top w:val="nil"/>
              <w:left w:val="nil"/>
              <w:bottom w:val="nil"/>
              <w:right w:val="nil"/>
            </w:tcBorders>
            <w:shd w:val="clear" w:color="auto" w:fill="auto"/>
            <w:noWrap/>
            <w:vAlign w:val="center"/>
            <w:hideMark/>
          </w:tcPr>
          <w:p w14:paraId="2415F87B"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79EA5E4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Mother’s age at birth</w:t>
            </w:r>
          </w:p>
        </w:tc>
        <w:tc>
          <w:tcPr>
            <w:tcW w:w="1181" w:type="pct"/>
            <w:tcBorders>
              <w:top w:val="nil"/>
              <w:left w:val="nil"/>
              <w:bottom w:val="nil"/>
              <w:right w:val="nil"/>
            </w:tcBorders>
            <w:shd w:val="clear" w:color="auto" w:fill="auto"/>
            <w:noWrap/>
            <w:vAlign w:val="center"/>
            <w:hideMark/>
          </w:tcPr>
          <w:p w14:paraId="2F2F8A3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MORS_ALDER_G</w:t>
            </w:r>
          </w:p>
        </w:tc>
        <w:tc>
          <w:tcPr>
            <w:tcW w:w="2243" w:type="pct"/>
            <w:gridSpan w:val="2"/>
            <w:tcBorders>
              <w:top w:val="nil"/>
              <w:left w:val="nil"/>
              <w:bottom w:val="nil"/>
              <w:right w:val="nil"/>
            </w:tcBorders>
            <w:shd w:val="clear" w:color="auto" w:fill="auto"/>
            <w:noWrap/>
            <w:vAlign w:val="center"/>
            <w:hideMark/>
          </w:tcPr>
          <w:p w14:paraId="4DD6DB5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Extreme values (&gt;50 years) removed</w:t>
            </w:r>
          </w:p>
        </w:tc>
        <w:tc>
          <w:tcPr>
            <w:tcW w:w="617" w:type="pct"/>
            <w:tcBorders>
              <w:top w:val="nil"/>
              <w:left w:val="nil"/>
              <w:bottom w:val="nil"/>
              <w:right w:val="nil"/>
            </w:tcBorders>
            <w:shd w:val="clear" w:color="auto" w:fill="auto"/>
            <w:noWrap/>
            <w:vAlign w:val="center"/>
            <w:hideMark/>
          </w:tcPr>
          <w:p w14:paraId="46AA682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A81AEE" w14:paraId="1863ED10" w14:textId="77777777" w:rsidTr="00FF0A29">
        <w:trPr>
          <w:trHeight w:val="320"/>
        </w:trPr>
        <w:tc>
          <w:tcPr>
            <w:tcW w:w="709" w:type="pct"/>
            <w:tcBorders>
              <w:top w:val="nil"/>
              <w:left w:val="nil"/>
              <w:bottom w:val="nil"/>
              <w:right w:val="nil"/>
            </w:tcBorders>
            <w:shd w:val="clear" w:color="auto" w:fill="auto"/>
            <w:noWrap/>
            <w:vAlign w:val="center"/>
            <w:hideMark/>
          </w:tcPr>
          <w:p w14:paraId="0352D0B4"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1B1D2EC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Father’s age at birth</w:t>
            </w:r>
          </w:p>
        </w:tc>
        <w:tc>
          <w:tcPr>
            <w:tcW w:w="1181" w:type="pct"/>
            <w:tcBorders>
              <w:top w:val="nil"/>
              <w:left w:val="nil"/>
              <w:bottom w:val="nil"/>
              <w:right w:val="nil"/>
            </w:tcBorders>
            <w:shd w:val="clear" w:color="auto" w:fill="auto"/>
            <w:noWrap/>
            <w:vAlign w:val="center"/>
            <w:hideMark/>
          </w:tcPr>
          <w:p w14:paraId="49987AA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FARS_ALDER_G</w:t>
            </w:r>
          </w:p>
        </w:tc>
        <w:tc>
          <w:tcPr>
            <w:tcW w:w="1061" w:type="pct"/>
            <w:tcBorders>
              <w:top w:val="nil"/>
              <w:left w:val="nil"/>
              <w:bottom w:val="nil"/>
              <w:right w:val="nil"/>
            </w:tcBorders>
            <w:shd w:val="clear" w:color="auto" w:fill="auto"/>
            <w:noWrap/>
            <w:vAlign w:val="center"/>
            <w:hideMark/>
          </w:tcPr>
          <w:p w14:paraId="79A590BC"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Kept as is</w:t>
            </w:r>
          </w:p>
        </w:tc>
        <w:tc>
          <w:tcPr>
            <w:tcW w:w="1181" w:type="pct"/>
            <w:tcBorders>
              <w:top w:val="nil"/>
              <w:left w:val="nil"/>
              <w:bottom w:val="nil"/>
              <w:right w:val="nil"/>
            </w:tcBorders>
            <w:shd w:val="clear" w:color="auto" w:fill="auto"/>
            <w:noWrap/>
            <w:vAlign w:val="center"/>
            <w:hideMark/>
          </w:tcPr>
          <w:p w14:paraId="5FAE6E1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c>
          <w:tcPr>
            <w:tcW w:w="617" w:type="pct"/>
            <w:tcBorders>
              <w:top w:val="nil"/>
              <w:left w:val="nil"/>
              <w:bottom w:val="nil"/>
              <w:right w:val="nil"/>
            </w:tcBorders>
            <w:shd w:val="clear" w:color="auto" w:fill="auto"/>
            <w:noWrap/>
            <w:vAlign w:val="center"/>
            <w:hideMark/>
          </w:tcPr>
          <w:p w14:paraId="41C32514" w14:textId="77777777" w:rsidR="00E35446" w:rsidRPr="00A81AEE" w:rsidRDefault="00E35446" w:rsidP="00804538">
            <w:pPr>
              <w:spacing w:after="0" w:line="240" w:lineRule="auto"/>
              <w:rPr>
                <w:rFonts w:ascii="Aptos" w:eastAsia="Times New Roman" w:hAnsi="Aptos" w:cs="Consolas"/>
                <w:sz w:val="16"/>
                <w:szCs w:val="16"/>
                <w:lang w:val="en-NO" w:eastAsia="en-GB"/>
              </w:rPr>
            </w:pPr>
          </w:p>
        </w:tc>
      </w:tr>
      <w:tr w:rsidR="00E35446" w:rsidRPr="00A81AEE" w14:paraId="42DF323C" w14:textId="77777777" w:rsidTr="00FF0A29">
        <w:trPr>
          <w:trHeight w:val="320"/>
        </w:trPr>
        <w:tc>
          <w:tcPr>
            <w:tcW w:w="709" w:type="pct"/>
            <w:tcBorders>
              <w:top w:val="nil"/>
              <w:left w:val="nil"/>
              <w:bottom w:val="nil"/>
              <w:right w:val="nil"/>
            </w:tcBorders>
            <w:shd w:val="clear" w:color="auto" w:fill="auto"/>
            <w:noWrap/>
            <w:vAlign w:val="center"/>
            <w:hideMark/>
          </w:tcPr>
          <w:p w14:paraId="4C8A3CA1" w14:textId="77777777" w:rsidR="00E35446" w:rsidRPr="00A81AEE" w:rsidRDefault="00E35446" w:rsidP="00804538">
            <w:pPr>
              <w:spacing w:after="0" w:line="240" w:lineRule="auto"/>
              <w:rPr>
                <w:rFonts w:ascii="Aptos" w:eastAsia="Times New Roman" w:hAnsi="Aptos" w:cs="Consolas"/>
                <w:sz w:val="16"/>
                <w:szCs w:val="16"/>
                <w:lang w:val="en-NO" w:eastAsia="en-GB"/>
              </w:rPr>
            </w:pPr>
          </w:p>
        </w:tc>
        <w:tc>
          <w:tcPr>
            <w:tcW w:w="250" w:type="pct"/>
            <w:tcBorders>
              <w:top w:val="nil"/>
              <w:left w:val="nil"/>
              <w:bottom w:val="nil"/>
              <w:right w:val="nil"/>
            </w:tcBorders>
            <w:shd w:val="clear" w:color="auto" w:fill="auto"/>
            <w:noWrap/>
            <w:vAlign w:val="center"/>
            <w:hideMark/>
          </w:tcPr>
          <w:p w14:paraId="6E44C0B5"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Pre-eclampsia</w:t>
            </w:r>
          </w:p>
        </w:tc>
        <w:tc>
          <w:tcPr>
            <w:tcW w:w="1181" w:type="pct"/>
            <w:tcBorders>
              <w:top w:val="nil"/>
              <w:left w:val="nil"/>
              <w:bottom w:val="nil"/>
              <w:right w:val="nil"/>
            </w:tcBorders>
            <w:shd w:val="clear" w:color="auto" w:fill="auto"/>
            <w:noWrap/>
            <w:vAlign w:val="center"/>
            <w:hideMark/>
          </w:tcPr>
          <w:p w14:paraId="5EA1BFE3"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PREEKLTIDL; PREEKL</w:t>
            </w:r>
          </w:p>
        </w:tc>
        <w:tc>
          <w:tcPr>
            <w:tcW w:w="1061" w:type="pct"/>
            <w:tcBorders>
              <w:top w:val="nil"/>
              <w:left w:val="nil"/>
              <w:bottom w:val="nil"/>
              <w:right w:val="nil"/>
            </w:tcBorders>
            <w:shd w:val="clear" w:color="auto" w:fill="auto"/>
            <w:noWrap/>
            <w:vAlign w:val="center"/>
            <w:hideMark/>
          </w:tcPr>
          <w:p w14:paraId="7E4B431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Binarized, pre-eclampsia and early pre-eclampsia combined</w:t>
            </w:r>
          </w:p>
        </w:tc>
        <w:tc>
          <w:tcPr>
            <w:tcW w:w="1181" w:type="pct"/>
            <w:tcBorders>
              <w:top w:val="nil"/>
              <w:left w:val="nil"/>
              <w:bottom w:val="nil"/>
              <w:right w:val="nil"/>
            </w:tcBorders>
            <w:shd w:val="clear" w:color="auto" w:fill="auto"/>
            <w:noWrap/>
            <w:vAlign w:val="center"/>
            <w:hideMark/>
          </w:tcPr>
          <w:p w14:paraId="285A1BE8"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NA treated as 0</w:t>
            </w:r>
          </w:p>
        </w:tc>
        <w:tc>
          <w:tcPr>
            <w:tcW w:w="617" w:type="pct"/>
            <w:tcBorders>
              <w:top w:val="nil"/>
              <w:left w:val="nil"/>
              <w:bottom w:val="nil"/>
              <w:right w:val="nil"/>
            </w:tcBorders>
            <w:shd w:val="clear" w:color="auto" w:fill="auto"/>
            <w:noWrap/>
            <w:vAlign w:val="center"/>
            <w:hideMark/>
          </w:tcPr>
          <w:p w14:paraId="23ED567E"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p>
        </w:tc>
      </w:tr>
      <w:tr w:rsidR="00E35446" w:rsidRPr="004E7669" w14:paraId="5320CD3D" w14:textId="77777777" w:rsidTr="00FF0A29">
        <w:trPr>
          <w:trHeight w:val="340"/>
        </w:trPr>
        <w:tc>
          <w:tcPr>
            <w:tcW w:w="709" w:type="pct"/>
            <w:tcBorders>
              <w:top w:val="nil"/>
              <w:left w:val="nil"/>
              <w:bottom w:val="single" w:sz="8" w:space="0" w:color="auto"/>
              <w:right w:val="nil"/>
            </w:tcBorders>
            <w:shd w:val="clear" w:color="auto" w:fill="auto"/>
            <w:noWrap/>
            <w:vAlign w:val="center"/>
            <w:hideMark/>
          </w:tcPr>
          <w:p w14:paraId="0796F7F9"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 </w:t>
            </w:r>
          </w:p>
        </w:tc>
        <w:tc>
          <w:tcPr>
            <w:tcW w:w="250" w:type="pct"/>
            <w:tcBorders>
              <w:top w:val="nil"/>
              <w:left w:val="nil"/>
              <w:bottom w:val="single" w:sz="8" w:space="0" w:color="auto"/>
              <w:right w:val="nil"/>
            </w:tcBorders>
            <w:shd w:val="clear" w:color="auto" w:fill="auto"/>
            <w:noWrap/>
            <w:vAlign w:val="center"/>
            <w:hideMark/>
          </w:tcPr>
          <w:p w14:paraId="45B3CC92"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APGAR 5</w:t>
            </w:r>
          </w:p>
        </w:tc>
        <w:tc>
          <w:tcPr>
            <w:tcW w:w="1181" w:type="pct"/>
            <w:tcBorders>
              <w:top w:val="nil"/>
              <w:left w:val="nil"/>
              <w:bottom w:val="single" w:sz="8" w:space="0" w:color="auto"/>
              <w:right w:val="nil"/>
            </w:tcBorders>
            <w:shd w:val="clear" w:color="auto" w:fill="auto"/>
            <w:noWrap/>
            <w:vAlign w:val="center"/>
            <w:hideMark/>
          </w:tcPr>
          <w:p w14:paraId="1DBBD0F6"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APGAR5</w:t>
            </w:r>
          </w:p>
        </w:tc>
        <w:tc>
          <w:tcPr>
            <w:tcW w:w="1061" w:type="pct"/>
            <w:tcBorders>
              <w:top w:val="nil"/>
              <w:left w:val="nil"/>
              <w:bottom w:val="single" w:sz="8" w:space="0" w:color="auto"/>
              <w:right w:val="nil"/>
            </w:tcBorders>
            <w:shd w:val="clear" w:color="auto" w:fill="auto"/>
            <w:noWrap/>
            <w:vAlign w:val="center"/>
            <w:hideMark/>
          </w:tcPr>
          <w:p w14:paraId="494C31A0"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Kept as is</w:t>
            </w:r>
          </w:p>
        </w:tc>
        <w:tc>
          <w:tcPr>
            <w:tcW w:w="1799" w:type="pct"/>
            <w:gridSpan w:val="2"/>
            <w:tcBorders>
              <w:top w:val="nil"/>
              <w:left w:val="nil"/>
              <w:bottom w:val="single" w:sz="8" w:space="0" w:color="auto"/>
              <w:right w:val="nil"/>
            </w:tcBorders>
            <w:shd w:val="clear" w:color="auto" w:fill="auto"/>
            <w:noWrap/>
            <w:vAlign w:val="center"/>
            <w:hideMark/>
          </w:tcPr>
          <w:p w14:paraId="0B18B32D" w14:textId="77777777" w:rsidR="00E35446" w:rsidRPr="00A81AEE" w:rsidRDefault="00E35446" w:rsidP="00804538">
            <w:pPr>
              <w:spacing w:after="0" w:line="240" w:lineRule="auto"/>
              <w:rPr>
                <w:rFonts w:ascii="Aptos" w:eastAsia="Times New Roman" w:hAnsi="Aptos" w:cs="Consolas"/>
                <w:color w:val="000000"/>
                <w:sz w:val="16"/>
                <w:szCs w:val="16"/>
                <w:lang w:val="en-NO" w:eastAsia="en-GB"/>
              </w:rPr>
            </w:pPr>
            <w:r w:rsidRPr="00A81AEE">
              <w:rPr>
                <w:rFonts w:ascii="Aptos" w:eastAsia="Times New Roman" w:hAnsi="Aptos" w:cs="Consolas"/>
                <w:color w:val="000000"/>
                <w:sz w:val="16"/>
                <w:szCs w:val="16"/>
                <w:lang w:val="en-NO" w:eastAsia="en-GB"/>
              </w:rPr>
              <w:t>Use values from APGAR1 or 10 if available, if not, set NA as 9 or 10</w:t>
            </w:r>
          </w:p>
        </w:tc>
      </w:tr>
    </w:tbl>
    <w:p w14:paraId="59AA3E5F" w14:textId="48B87A89" w:rsidR="00DF3E9B" w:rsidRPr="000F1299" w:rsidRDefault="00DF3E9B" w:rsidP="00296A87">
      <w:pPr>
        <w:spacing w:line="240" w:lineRule="auto"/>
        <w:rPr>
          <w:sz w:val="21"/>
          <w:szCs w:val="21"/>
          <w:lang w:val="en-GB"/>
        </w:rPr>
        <w:sectPr w:rsidR="00DF3E9B" w:rsidRPr="000F1299" w:rsidSect="00DF3E9B">
          <w:pgSz w:w="16838" w:h="11906" w:orient="landscape"/>
          <w:pgMar w:top="1417" w:right="1417" w:bottom="1417" w:left="1417" w:header="708" w:footer="708" w:gutter="0"/>
          <w:cols w:space="708"/>
          <w:docGrid w:linePitch="360"/>
        </w:sectPr>
      </w:pPr>
    </w:p>
    <w:p w14:paraId="45B1F12A" w14:textId="695A84B6" w:rsidR="003067EF" w:rsidRPr="000F1299" w:rsidRDefault="003067EF" w:rsidP="0002566C">
      <w:pPr>
        <w:pStyle w:val="Heading1"/>
      </w:pPr>
      <w:bookmarkStart w:id="15" w:name="_Toc199152019"/>
      <w:bookmarkStart w:id="16" w:name="bold51"/>
      <w:r w:rsidRPr="000F1299">
        <w:lastRenderedPageBreak/>
        <w:t xml:space="preserve">STROBE Statement—Checklist of items that should be included in reports of </w:t>
      </w:r>
      <w:r w:rsidRPr="000F1299">
        <w:rPr>
          <w:i/>
        </w:rPr>
        <w:t>cohort studies</w:t>
      </w:r>
      <w:bookmarkEnd w:id="15"/>
      <w:r w:rsidRPr="000F1299">
        <w:t xml:space="preserve"> </w:t>
      </w:r>
    </w:p>
    <w:bookmarkEnd w:id="16"/>
    <w:p w14:paraId="567DB684" w14:textId="77777777" w:rsidR="003067EF" w:rsidRPr="000F1299" w:rsidRDefault="003067EF" w:rsidP="003067EF">
      <w:pPr>
        <w:pStyle w:val="TableTitle"/>
        <w:rPr>
          <w:szCs w:val="24"/>
        </w:rPr>
      </w:pPr>
    </w:p>
    <w:tbl>
      <w:tblPr>
        <w:tblW w:w="5000" w:type="pct"/>
        <w:tblBorders>
          <w:insideH w:val="single" w:sz="4" w:space="0" w:color="auto"/>
        </w:tblBorders>
        <w:tblLook w:val="0000" w:firstRow="0" w:lastRow="0" w:firstColumn="0" w:lastColumn="0" w:noHBand="0" w:noVBand="0"/>
      </w:tblPr>
      <w:tblGrid>
        <w:gridCol w:w="1949"/>
        <w:gridCol w:w="631"/>
        <w:gridCol w:w="5865"/>
        <w:gridCol w:w="627"/>
      </w:tblGrid>
      <w:tr w:rsidR="003067EF" w:rsidRPr="000F1299" w14:paraId="54139DA1" w14:textId="77777777" w:rsidTr="008A23B6">
        <w:tc>
          <w:tcPr>
            <w:tcW w:w="973" w:type="pct"/>
          </w:tcPr>
          <w:p w14:paraId="2FCFD320" w14:textId="77777777" w:rsidR="003067EF" w:rsidRPr="000F1299" w:rsidRDefault="003067EF" w:rsidP="00270238">
            <w:pPr>
              <w:tabs>
                <w:tab w:val="left" w:pos="5400"/>
              </w:tabs>
              <w:rPr>
                <w:sz w:val="20"/>
                <w:lang w:val="en-GB"/>
              </w:rPr>
            </w:pPr>
            <w:bookmarkStart w:id="17" w:name="italic1" w:colFirst="0" w:colLast="0"/>
            <w:bookmarkStart w:id="18" w:name="bold2" w:colFirst="2" w:colLast="2"/>
            <w:bookmarkStart w:id="19" w:name="italic2" w:colFirst="1" w:colLast="1"/>
            <w:bookmarkStart w:id="20" w:name="bold3" w:colFirst="3" w:colLast="3"/>
            <w:bookmarkStart w:id="21" w:name="italic3" w:colFirst="2" w:colLast="2"/>
            <w:bookmarkStart w:id="22" w:name="bold4" w:colFirst="4" w:colLast="4"/>
            <w:bookmarkStart w:id="23" w:name="italic4" w:colFirst="3" w:colLast="3"/>
            <w:bookmarkStart w:id="24" w:name="italic5" w:colFirst="4" w:colLast="4"/>
          </w:p>
        </w:tc>
        <w:tc>
          <w:tcPr>
            <w:tcW w:w="418" w:type="pct"/>
          </w:tcPr>
          <w:p w14:paraId="52E33F0D" w14:textId="77777777" w:rsidR="003067EF" w:rsidRPr="000F1299" w:rsidRDefault="003067EF" w:rsidP="00270238">
            <w:pPr>
              <w:pStyle w:val="TableHeader"/>
              <w:tabs>
                <w:tab w:val="left" w:pos="5400"/>
              </w:tabs>
              <w:jc w:val="center"/>
              <w:rPr>
                <w:bCs/>
                <w:sz w:val="20"/>
              </w:rPr>
            </w:pPr>
            <w:r w:rsidRPr="000F1299">
              <w:rPr>
                <w:bCs/>
                <w:sz w:val="20"/>
              </w:rPr>
              <w:t>Item No</w:t>
            </w:r>
          </w:p>
        </w:tc>
        <w:tc>
          <w:tcPr>
            <w:tcW w:w="3302" w:type="pct"/>
            <w:tcBorders>
              <w:bottom w:val="single" w:sz="4" w:space="0" w:color="auto"/>
            </w:tcBorders>
            <w:vAlign w:val="bottom"/>
          </w:tcPr>
          <w:p w14:paraId="72F6BA0D" w14:textId="77777777" w:rsidR="003067EF" w:rsidRPr="000F1299" w:rsidRDefault="003067EF" w:rsidP="00270238">
            <w:pPr>
              <w:pStyle w:val="TableHeader"/>
              <w:tabs>
                <w:tab w:val="left" w:pos="5400"/>
              </w:tabs>
              <w:jc w:val="center"/>
              <w:rPr>
                <w:bCs/>
                <w:sz w:val="20"/>
              </w:rPr>
            </w:pPr>
            <w:r w:rsidRPr="000F1299">
              <w:rPr>
                <w:bCs/>
                <w:sz w:val="20"/>
              </w:rPr>
              <w:t>Recommendation</w:t>
            </w:r>
          </w:p>
        </w:tc>
        <w:tc>
          <w:tcPr>
            <w:tcW w:w="307" w:type="pct"/>
            <w:tcBorders>
              <w:top w:val="nil"/>
              <w:bottom w:val="single" w:sz="4" w:space="0" w:color="auto"/>
              <w:right w:val="nil"/>
            </w:tcBorders>
            <w:shd w:val="clear" w:color="auto" w:fill="auto"/>
          </w:tcPr>
          <w:p w14:paraId="7E4C66E0" w14:textId="77777777" w:rsidR="003067EF" w:rsidRPr="000F1299" w:rsidRDefault="003067EF" w:rsidP="00270238">
            <w:pPr>
              <w:pStyle w:val="TableHeader"/>
              <w:tabs>
                <w:tab w:val="left" w:pos="5400"/>
              </w:tabs>
              <w:jc w:val="center"/>
              <w:rPr>
                <w:bCs/>
                <w:sz w:val="20"/>
              </w:rPr>
            </w:pPr>
            <w:r w:rsidRPr="000F1299">
              <w:rPr>
                <w:bCs/>
                <w:sz w:val="20"/>
              </w:rPr>
              <w:t>Page No</w:t>
            </w:r>
          </w:p>
        </w:tc>
      </w:tr>
      <w:bookmarkEnd w:id="17"/>
      <w:bookmarkEnd w:id="18"/>
      <w:bookmarkEnd w:id="19"/>
      <w:bookmarkEnd w:id="20"/>
      <w:bookmarkEnd w:id="21"/>
      <w:bookmarkEnd w:id="22"/>
      <w:bookmarkEnd w:id="23"/>
      <w:bookmarkEnd w:id="24"/>
      <w:tr w:rsidR="003067EF" w:rsidRPr="004E7669" w14:paraId="538D6CD2" w14:textId="77777777" w:rsidTr="008A23B6">
        <w:tc>
          <w:tcPr>
            <w:tcW w:w="973" w:type="pct"/>
            <w:vMerge w:val="restart"/>
          </w:tcPr>
          <w:p w14:paraId="0F9305E1" w14:textId="77777777" w:rsidR="003067EF" w:rsidRPr="000F1299" w:rsidRDefault="003067EF" w:rsidP="00270238">
            <w:pPr>
              <w:tabs>
                <w:tab w:val="left" w:pos="5400"/>
              </w:tabs>
              <w:rPr>
                <w:b/>
                <w:bCs/>
                <w:sz w:val="20"/>
                <w:lang w:val="en-GB"/>
              </w:rPr>
            </w:pPr>
            <w:r w:rsidRPr="000F1299">
              <w:rPr>
                <w:b/>
                <w:sz w:val="20"/>
                <w:lang w:val="en-GB"/>
              </w:rPr>
              <w:t>Title and abstract</w:t>
            </w:r>
          </w:p>
        </w:tc>
        <w:tc>
          <w:tcPr>
            <w:tcW w:w="418" w:type="pct"/>
            <w:vMerge w:val="restart"/>
          </w:tcPr>
          <w:p w14:paraId="16553ACB" w14:textId="77777777" w:rsidR="003067EF" w:rsidRPr="000F1299" w:rsidRDefault="003067EF" w:rsidP="00270238">
            <w:pPr>
              <w:tabs>
                <w:tab w:val="left" w:pos="5400"/>
              </w:tabs>
              <w:jc w:val="center"/>
              <w:rPr>
                <w:sz w:val="20"/>
                <w:lang w:val="en-GB"/>
              </w:rPr>
            </w:pPr>
            <w:r w:rsidRPr="000F1299">
              <w:rPr>
                <w:sz w:val="20"/>
                <w:lang w:val="en-GB"/>
              </w:rPr>
              <w:t>1</w:t>
            </w:r>
          </w:p>
        </w:tc>
        <w:tc>
          <w:tcPr>
            <w:tcW w:w="3302" w:type="pct"/>
            <w:tcBorders>
              <w:top w:val="single" w:sz="4" w:space="0" w:color="auto"/>
              <w:bottom w:val="nil"/>
              <w:right w:val="single" w:sz="4" w:space="0" w:color="auto"/>
            </w:tcBorders>
          </w:tcPr>
          <w:p w14:paraId="5EBD3E1C" w14:textId="77777777" w:rsidR="003067EF" w:rsidRPr="000F1299" w:rsidRDefault="003067EF" w:rsidP="00270238">
            <w:pPr>
              <w:tabs>
                <w:tab w:val="left" w:pos="5400"/>
              </w:tabs>
              <w:rPr>
                <w:sz w:val="20"/>
                <w:lang w:val="en-GB"/>
              </w:rPr>
            </w:pPr>
            <w:r w:rsidRPr="000F1299">
              <w:rPr>
                <w:sz w:val="20"/>
                <w:lang w:val="en-GB"/>
              </w:rPr>
              <w:t>(</w:t>
            </w:r>
            <w:r w:rsidRPr="000F1299">
              <w:rPr>
                <w:i/>
                <w:sz w:val="20"/>
                <w:lang w:val="en-GB"/>
              </w:rPr>
              <w:t>a</w:t>
            </w:r>
            <w:r w:rsidRPr="000F1299">
              <w:rPr>
                <w:sz w:val="20"/>
                <w:lang w:val="en-GB"/>
              </w:rPr>
              <w:t>) Indicate the study’s design with a commonly used term in the title or the abstract</w:t>
            </w:r>
          </w:p>
        </w:tc>
        <w:tc>
          <w:tcPr>
            <w:tcW w:w="307" w:type="pct"/>
            <w:tcBorders>
              <w:top w:val="single" w:sz="4" w:space="0" w:color="auto"/>
              <w:left w:val="single" w:sz="4" w:space="0" w:color="auto"/>
              <w:bottom w:val="nil"/>
              <w:right w:val="nil"/>
            </w:tcBorders>
            <w:shd w:val="clear" w:color="auto" w:fill="auto"/>
          </w:tcPr>
          <w:p w14:paraId="1D049323" w14:textId="77777777" w:rsidR="003067EF" w:rsidRPr="000F1299" w:rsidRDefault="003067EF" w:rsidP="00270238">
            <w:pPr>
              <w:spacing w:line="240" w:lineRule="auto"/>
              <w:rPr>
                <w:sz w:val="20"/>
                <w:lang w:val="en-GB"/>
              </w:rPr>
            </w:pPr>
          </w:p>
        </w:tc>
      </w:tr>
      <w:tr w:rsidR="003067EF" w:rsidRPr="004E7669" w14:paraId="1BF466C0" w14:textId="77777777" w:rsidTr="008A23B6">
        <w:tc>
          <w:tcPr>
            <w:tcW w:w="973" w:type="pct"/>
            <w:vMerge/>
          </w:tcPr>
          <w:p w14:paraId="73949C96" w14:textId="77777777" w:rsidR="003067EF" w:rsidRPr="000F1299" w:rsidRDefault="003067EF" w:rsidP="00270238">
            <w:pPr>
              <w:tabs>
                <w:tab w:val="left" w:pos="5400"/>
              </w:tabs>
              <w:rPr>
                <w:bCs/>
                <w:sz w:val="20"/>
                <w:lang w:val="en-GB"/>
              </w:rPr>
            </w:pPr>
            <w:bookmarkStart w:id="25" w:name="bold6" w:colFirst="0" w:colLast="0"/>
            <w:bookmarkStart w:id="26" w:name="italic7" w:colFirst="0" w:colLast="0"/>
          </w:p>
        </w:tc>
        <w:tc>
          <w:tcPr>
            <w:tcW w:w="418" w:type="pct"/>
            <w:vMerge/>
          </w:tcPr>
          <w:p w14:paraId="274820B4" w14:textId="77777777" w:rsidR="003067EF" w:rsidRPr="000F1299" w:rsidRDefault="003067EF" w:rsidP="00270238">
            <w:pPr>
              <w:tabs>
                <w:tab w:val="left" w:pos="5400"/>
              </w:tabs>
              <w:jc w:val="center"/>
              <w:rPr>
                <w:sz w:val="20"/>
                <w:lang w:val="en-GB"/>
              </w:rPr>
            </w:pPr>
          </w:p>
        </w:tc>
        <w:tc>
          <w:tcPr>
            <w:tcW w:w="3302" w:type="pct"/>
            <w:tcBorders>
              <w:top w:val="nil"/>
              <w:bottom w:val="nil"/>
              <w:right w:val="single" w:sz="4" w:space="0" w:color="auto"/>
            </w:tcBorders>
          </w:tcPr>
          <w:p w14:paraId="151B56C3" w14:textId="77777777" w:rsidR="003067EF" w:rsidRPr="000F1299" w:rsidRDefault="003067EF" w:rsidP="00270238">
            <w:pPr>
              <w:tabs>
                <w:tab w:val="left" w:pos="5400"/>
              </w:tabs>
              <w:rPr>
                <w:sz w:val="20"/>
                <w:lang w:val="en-GB"/>
              </w:rPr>
            </w:pPr>
            <w:r w:rsidRPr="000F1299">
              <w:rPr>
                <w:sz w:val="20"/>
                <w:lang w:val="en-GB"/>
              </w:rPr>
              <w:t>(</w:t>
            </w:r>
            <w:r w:rsidRPr="000F1299">
              <w:rPr>
                <w:i/>
                <w:sz w:val="20"/>
                <w:lang w:val="en-GB"/>
              </w:rPr>
              <w:t>b</w:t>
            </w:r>
            <w:r w:rsidRPr="000F1299">
              <w:rPr>
                <w:sz w:val="20"/>
                <w:lang w:val="en-GB"/>
              </w:rPr>
              <w:t>) Provide in the abstract an informative and balanced summary of what was done and what was found</w:t>
            </w:r>
          </w:p>
        </w:tc>
        <w:tc>
          <w:tcPr>
            <w:tcW w:w="307" w:type="pct"/>
            <w:tcBorders>
              <w:top w:val="nil"/>
              <w:left w:val="single" w:sz="4" w:space="0" w:color="auto"/>
              <w:bottom w:val="nil"/>
              <w:right w:val="nil"/>
            </w:tcBorders>
            <w:shd w:val="clear" w:color="auto" w:fill="auto"/>
          </w:tcPr>
          <w:p w14:paraId="54DC2140" w14:textId="77777777" w:rsidR="003067EF" w:rsidRPr="000F1299" w:rsidRDefault="003067EF" w:rsidP="00270238">
            <w:pPr>
              <w:spacing w:line="240" w:lineRule="auto"/>
              <w:rPr>
                <w:sz w:val="20"/>
                <w:lang w:val="en-GB"/>
              </w:rPr>
            </w:pPr>
          </w:p>
        </w:tc>
      </w:tr>
      <w:tr w:rsidR="003067EF" w:rsidRPr="000F1299" w14:paraId="1D3A6EA6" w14:textId="77777777" w:rsidTr="008A23B6">
        <w:tc>
          <w:tcPr>
            <w:tcW w:w="5000" w:type="pct"/>
            <w:gridSpan w:val="4"/>
          </w:tcPr>
          <w:p w14:paraId="0A1686B4" w14:textId="77777777" w:rsidR="003067EF" w:rsidRPr="000F1299" w:rsidRDefault="003067EF" w:rsidP="00270238">
            <w:pPr>
              <w:pStyle w:val="TableSubHead"/>
              <w:tabs>
                <w:tab w:val="left" w:pos="5400"/>
              </w:tabs>
              <w:rPr>
                <w:sz w:val="20"/>
              </w:rPr>
            </w:pPr>
            <w:bookmarkStart w:id="27" w:name="bold7"/>
            <w:bookmarkStart w:id="28" w:name="italic8"/>
            <w:bookmarkEnd w:id="25"/>
            <w:bookmarkEnd w:id="26"/>
            <w:r w:rsidRPr="000F1299">
              <w:rPr>
                <w:sz w:val="20"/>
              </w:rPr>
              <w:t>Introduction</w:t>
            </w:r>
            <w:bookmarkEnd w:id="27"/>
            <w:bookmarkEnd w:id="28"/>
          </w:p>
        </w:tc>
      </w:tr>
      <w:tr w:rsidR="003067EF" w:rsidRPr="004E7669" w14:paraId="11761BD5" w14:textId="77777777" w:rsidTr="008A23B6">
        <w:tc>
          <w:tcPr>
            <w:tcW w:w="973" w:type="pct"/>
          </w:tcPr>
          <w:p w14:paraId="65B3A62D" w14:textId="77777777" w:rsidR="003067EF" w:rsidRPr="000F1299" w:rsidRDefault="003067EF" w:rsidP="00270238">
            <w:pPr>
              <w:tabs>
                <w:tab w:val="left" w:pos="5400"/>
              </w:tabs>
              <w:rPr>
                <w:bCs/>
                <w:sz w:val="20"/>
                <w:lang w:val="en-GB"/>
              </w:rPr>
            </w:pPr>
            <w:bookmarkStart w:id="29" w:name="bold8"/>
            <w:bookmarkStart w:id="30" w:name="italic9"/>
            <w:r w:rsidRPr="000F1299">
              <w:rPr>
                <w:bCs/>
                <w:sz w:val="20"/>
                <w:lang w:val="en-GB"/>
              </w:rPr>
              <w:t>Background/</w:t>
            </w:r>
            <w:bookmarkStart w:id="31" w:name="bold9"/>
            <w:bookmarkStart w:id="32" w:name="italic10"/>
            <w:bookmarkEnd w:id="29"/>
            <w:bookmarkEnd w:id="30"/>
            <w:r w:rsidRPr="000F1299">
              <w:rPr>
                <w:bCs/>
                <w:sz w:val="20"/>
                <w:lang w:val="en-GB"/>
              </w:rPr>
              <w:t>rationale</w:t>
            </w:r>
            <w:bookmarkEnd w:id="31"/>
            <w:bookmarkEnd w:id="32"/>
          </w:p>
        </w:tc>
        <w:tc>
          <w:tcPr>
            <w:tcW w:w="418" w:type="pct"/>
          </w:tcPr>
          <w:p w14:paraId="37FAFE50" w14:textId="77777777" w:rsidR="003067EF" w:rsidRPr="000F1299" w:rsidRDefault="003067EF" w:rsidP="00270238">
            <w:pPr>
              <w:tabs>
                <w:tab w:val="left" w:pos="5400"/>
              </w:tabs>
              <w:jc w:val="center"/>
              <w:rPr>
                <w:sz w:val="20"/>
                <w:lang w:val="en-GB"/>
              </w:rPr>
            </w:pPr>
            <w:r w:rsidRPr="000F1299">
              <w:rPr>
                <w:sz w:val="20"/>
                <w:lang w:val="en-GB"/>
              </w:rPr>
              <w:t>2</w:t>
            </w:r>
          </w:p>
        </w:tc>
        <w:tc>
          <w:tcPr>
            <w:tcW w:w="3302" w:type="pct"/>
            <w:tcBorders>
              <w:right w:val="single" w:sz="4" w:space="0" w:color="auto"/>
            </w:tcBorders>
          </w:tcPr>
          <w:p w14:paraId="32FB2778" w14:textId="77777777" w:rsidR="003067EF" w:rsidRPr="000F1299" w:rsidRDefault="003067EF" w:rsidP="00270238">
            <w:pPr>
              <w:tabs>
                <w:tab w:val="left" w:pos="5400"/>
              </w:tabs>
              <w:rPr>
                <w:sz w:val="20"/>
                <w:lang w:val="en-GB"/>
              </w:rPr>
            </w:pPr>
            <w:r w:rsidRPr="000F1299">
              <w:rPr>
                <w:sz w:val="20"/>
                <w:lang w:val="en-GB"/>
              </w:rPr>
              <w:t>Explain the scientific background and rationale for the investigation being reported</w:t>
            </w:r>
          </w:p>
        </w:tc>
        <w:tc>
          <w:tcPr>
            <w:tcW w:w="307" w:type="pct"/>
            <w:tcBorders>
              <w:top w:val="nil"/>
              <w:left w:val="single" w:sz="4" w:space="0" w:color="auto"/>
              <w:bottom w:val="single" w:sz="4" w:space="0" w:color="auto"/>
              <w:right w:val="nil"/>
            </w:tcBorders>
            <w:shd w:val="clear" w:color="auto" w:fill="auto"/>
          </w:tcPr>
          <w:p w14:paraId="6825E95A" w14:textId="77777777" w:rsidR="003067EF" w:rsidRPr="000F1299" w:rsidRDefault="003067EF" w:rsidP="00270238">
            <w:pPr>
              <w:spacing w:line="240" w:lineRule="auto"/>
              <w:rPr>
                <w:sz w:val="20"/>
                <w:lang w:val="en-GB"/>
              </w:rPr>
            </w:pPr>
          </w:p>
        </w:tc>
      </w:tr>
      <w:tr w:rsidR="003067EF" w:rsidRPr="004E7669" w14:paraId="50971383" w14:textId="77777777" w:rsidTr="008A23B6">
        <w:tc>
          <w:tcPr>
            <w:tcW w:w="973" w:type="pct"/>
          </w:tcPr>
          <w:p w14:paraId="7B1670B3" w14:textId="77777777" w:rsidR="003067EF" w:rsidRPr="000F1299" w:rsidRDefault="003067EF" w:rsidP="00270238">
            <w:pPr>
              <w:tabs>
                <w:tab w:val="left" w:pos="5400"/>
              </w:tabs>
              <w:rPr>
                <w:bCs/>
                <w:sz w:val="20"/>
                <w:lang w:val="en-GB"/>
              </w:rPr>
            </w:pPr>
            <w:bookmarkStart w:id="33" w:name="bold10" w:colFirst="0" w:colLast="0"/>
            <w:bookmarkStart w:id="34" w:name="italic11" w:colFirst="0" w:colLast="0"/>
            <w:r w:rsidRPr="000F1299">
              <w:rPr>
                <w:bCs/>
                <w:sz w:val="20"/>
                <w:lang w:val="en-GB"/>
              </w:rPr>
              <w:t>Objectives</w:t>
            </w:r>
          </w:p>
        </w:tc>
        <w:tc>
          <w:tcPr>
            <w:tcW w:w="418" w:type="pct"/>
          </w:tcPr>
          <w:p w14:paraId="26EE7751" w14:textId="77777777" w:rsidR="003067EF" w:rsidRPr="000F1299" w:rsidRDefault="003067EF" w:rsidP="00270238">
            <w:pPr>
              <w:tabs>
                <w:tab w:val="left" w:pos="5400"/>
              </w:tabs>
              <w:jc w:val="center"/>
              <w:rPr>
                <w:sz w:val="20"/>
                <w:lang w:val="en-GB"/>
              </w:rPr>
            </w:pPr>
            <w:r w:rsidRPr="000F1299">
              <w:rPr>
                <w:sz w:val="20"/>
                <w:lang w:val="en-GB"/>
              </w:rPr>
              <w:t>3</w:t>
            </w:r>
          </w:p>
        </w:tc>
        <w:tc>
          <w:tcPr>
            <w:tcW w:w="3302" w:type="pct"/>
            <w:tcBorders>
              <w:right w:val="single" w:sz="4" w:space="0" w:color="auto"/>
            </w:tcBorders>
          </w:tcPr>
          <w:p w14:paraId="256434AC" w14:textId="77777777" w:rsidR="003067EF" w:rsidRPr="000F1299" w:rsidRDefault="003067EF" w:rsidP="00270238">
            <w:pPr>
              <w:tabs>
                <w:tab w:val="left" w:pos="5400"/>
              </w:tabs>
              <w:rPr>
                <w:sz w:val="20"/>
                <w:lang w:val="en-GB"/>
              </w:rPr>
            </w:pPr>
            <w:r w:rsidRPr="000F1299">
              <w:rPr>
                <w:sz w:val="20"/>
                <w:lang w:val="en-GB"/>
              </w:rPr>
              <w:t>State specific objectives, including any prespecified hypotheses</w:t>
            </w:r>
          </w:p>
        </w:tc>
        <w:tc>
          <w:tcPr>
            <w:tcW w:w="307" w:type="pct"/>
            <w:tcBorders>
              <w:top w:val="single" w:sz="4" w:space="0" w:color="auto"/>
              <w:left w:val="single" w:sz="4" w:space="0" w:color="auto"/>
              <w:bottom w:val="nil"/>
              <w:right w:val="nil"/>
            </w:tcBorders>
            <w:shd w:val="clear" w:color="auto" w:fill="auto"/>
          </w:tcPr>
          <w:p w14:paraId="10456096" w14:textId="77777777" w:rsidR="003067EF" w:rsidRPr="000F1299" w:rsidRDefault="003067EF" w:rsidP="00270238">
            <w:pPr>
              <w:spacing w:line="240" w:lineRule="auto"/>
              <w:rPr>
                <w:sz w:val="20"/>
                <w:lang w:val="en-GB"/>
              </w:rPr>
            </w:pPr>
          </w:p>
        </w:tc>
      </w:tr>
      <w:tr w:rsidR="003067EF" w:rsidRPr="000F1299" w14:paraId="46213880" w14:textId="77777777" w:rsidTr="008A23B6">
        <w:tc>
          <w:tcPr>
            <w:tcW w:w="5000" w:type="pct"/>
            <w:gridSpan w:val="4"/>
          </w:tcPr>
          <w:p w14:paraId="4ED46B32" w14:textId="77777777" w:rsidR="003067EF" w:rsidRPr="000F1299" w:rsidRDefault="003067EF" w:rsidP="00270238">
            <w:pPr>
              <w:pStyle w:val="TableSubHead"/>
              <w:tabs>
                <w:tab w:val="left" w:pos="5400"/>
              </w:tabs>
              <w:rPr>
                <w:sz w:val="20"/>
              </w:rPr>
            </w:pPr>
            <w:bookmarkStart w:id="35" w:name="bold11"/>
            <w:bookmarkStart w:id="36" w:name="italic12"/>
            <w:bookmarkEnd w:id="33"/>
            <w:bookmarkEnd w:id="34"/>
            <w:r w:rsidRPr="000F1299">
              <w:rPr>
                <w:sz w:val="20"/>
              </w:rPr>
              <w:t>Methods</w:t>
            </w:r>
            <w:bookmarkEnd w:id="35"/>
            <w:bookmarkEnd w:id="36"/>
          </w:p>
        </w:tc>
      </w:tr>
      <w:tr w:rsidR="003067EF" w:rsidRPr="004E7669" w14:paraId="7A2BD70E" w14:textId="77777777" w:rsidTr="008A23B6">
        <w:tc>
          <w:tcPr>
            <w:tcW w:w="973" w:type="pct"/>
          </w:tcPr>
          <w:p w14:paraId="03817074" w14:textId="77777777" w:rsidR="003067EF" w:rsidRPr="000F1299" w:rsidRDefault="003067EF" w:rsidP="00270238">
            <w:pPr>
              <w:tabs>
                <w:tab w:val="left" w:pos="5400"/>
              </w:tabs>
              <w:rPr>
                <w:bCs/>
                <w:sz w:val="20"/>
                <w:lang w:val="en-GB"/>
              </w:rPr>
            </w:pPr>
            <w:bookmarkStart w:id="37" w:name="bold12" w:colFirst="0" w:colLast="0"/>
            <w:bookmarkStart w:id="38" w:name="italic13" w:colFirst="0" w:colLast="0"/>
            <w:r w:rsidRPr="000F1299">
              <w:rPr>
                <w:bCs/>
                <w:sz w:val="20"/>
                <w:lang w:val="en-GB"/>
              </w:rPr>
              <w:t>Study design</w:t>
            </w:r>
          </w:p>
        </w:tc>
        <w:tc>
          <w:tcPr>
            <w:tcW w:w="418" w:type="pct"/>
          </w:tcPr>
          <w:p w14:paraId="17C3BF7A" w14:textId="77777777" w:rsidR="003067EF" w:rsidRPr="000F1299" w:rsidRDefault="003067EF" w:rsidP="00270238">
            <w:pPr>
              <w:tabs>
                <w:tab w:val="left" w:pos="5400"/>
              </w:tabs>
              <w:jc w:val="center"/>
              <w:rPr>
                <w:sz w:val="20"/>
                <w:lang w:val="en-GB"/>
              </w:rPr>
            </w:pPr>
            <w:r w:rsidRPr="000F1299">
              <w:rPr>
                <w:sz w:val="20"/>
                <w:lang w:val="en-GB"/>
              </w:rPr>
              <w:t>4</w:t>
            </w:r>
          </w:p>
        </w:tc>
        <w:tc>
          <w:tcPr>
            <w:tcW w:w="3302" w:type="pct"/>
            <w:tcBorders>
              <w:right w:val="single" w:sz="4" w:space="0" w:color="auto"/>
            </w:tcBorders>
          </w:tcPr>
          <w:p w14:paraId="4B955AAD" w14:textId="77777777" w:rsidR="003067EF" w:rsidRPr="000F1299" w:rsidRDefault="003067EF" w:rsidP="00270238">
            <w:pPr>
              <w:tabs>
                <w:tab w:val="left" w:pos="5400"/>
              </w:tabs>
              <w:rPr>
                <w:sz w:val="20"/>
                <w:lang w:val="en-GB"/>
              </w:rPr>
            </w:pPr>
            <w:r w:rsidRPr="000F1299">
              <w:rPr>
                <w:sz w:val="20"/>
                <w:lang w:val="en-GB"/>
              </w:rPr>
              <w:t>Present key elements of study design early in the paper</w:t>
            </w:r>
          </w:p>
        </w:tc>
        <w:tc>
          <w:tcPr>
            <w:tcW w:w="307" w:type="pct"/>
            <w:tcBorders>
              <w:top w:val="nil"/>
              <w:left w:val="single" w:sz="4" w:space="0" w:color="auto"/>
              <w:bottom w:val="single" w:sz="4" w:space="0" w:color="auto"/>
              <w:right w:val="nil"/>
            </w:tcBorders>
            <w:shd w:val="clear" w:color="auto" w:fill="auto"/>
          </w:tcPr>
          <w:p w14:paraId="3BC470E5" w14:textId="77777777" w:rsidR="003067EF" w:rsidRPr="000F1299" w:rsidRDefault="003067EF" w:rsidP="00270238">
            <w:pPr>
              <w:spacing w:line="240" w:lineRule="auto"/>
              <w:rPr>
                <w:sz w:val="20"/>
                <w:lang w:val="en-GB"/>
              </w:rPr>
            </w:pPr>
          </w:p>
        </w:tc>
      </w:tr>
      <w:tr w:rsidR="003067EF" w:rsidRPr="004E7669" w14:paraId="08A67B77" w14:textId="77777777" w:rsidTr="008A23B6">
        <w:tc>
          <w:tcPr>
            <w:tcW w:w="973" w:type="pct"/>
          </w:tcPr>
          <w:p w14:paraId="7EE63A6E" w14:textId="77777777" w:rsidR="003067EF" w:rsidRPr="000F1299" w:rsidRDefault="003067EF" w:rsidP="00270238">
            <w:pPr>
              <w:tabs>
                <w:tab w:val="left" w:pos="5400"/>
              </w:tabs>
              <w:rPr>
                <w:bCs/>
                <w:sz w:val="20"/>
                <w:lang w:val="en-GB"/>
              </w:rPr>
            </w:pPr>
            <w:bookmarkStart w:id="39" w:name="bold13" w:colFirst="0" w:colLast="0"/>
            <w:bookmarkStart w:id="40" w:name="italic14" w:colFirst="0" w:colLast="0"/>
            <w:bookmarkEnd w:id="37"/>
            <w:bookmarkEnd w:id="38"/>
            <w:r w:rsidRPr="000F1299">
              <w:rPr>
                <w:bCs/>
                <w:sz w:val="20"/>
                <w:lang w:val="en-GB"/>
              </w:rPr>
              <w:t>Setting</w:t>
            </w:r>
          </w:p>
        </w:tc>
        <w:tc>
          <w:tcPr>
            <w:tcW w:w="418" w:type="pct"/>
          </w:tcPr>
          <w:p w14:paraId="615C8206" w14:textId="77777777" w:rsidR="003067EF" w:rsidRPr="000F1299" w:rsidRDefault="003067EF" w:rsidP="00270238">
            <w:pPr>
              <w:tabs>
                <w:tab w:val="left" w:pos="5400"/>
              </w:tabs>
              <w:jc w:val="center"/>
              <w:rPr>
                <w:sz w:val="20"/>
                <w:lang w:val="en-GB"/>
              </w:rPr>
            </w:pPr>
            <w:r w:rsidRPr="000F1299">
              <w:rPr>
                <w:sz w:val="20"/>
                <w:lang w:val="en-GB"/>
              </w:rPr>
              <w:t>5</w:t>
            </w:r>
          </w:p>
        </w:tc>
        <w:tc>
          <w:tcPr>
            <w:tcW w:w="3302" w:type="pct"/>
            <w:tcBorders>
              <w:bottom w:val="single" w:sz="4" w:space="0" w:color="auto"/>
              <w:right w:val="single" w:sz="4" w:space="0" w:color="auto"/>
            </w:tcBorders>
          </w:tcPr>
          <w:p w14:paraId="34F507F5" w14:textId="77777777" w:rsidR="003067EF" w:rsidRPr="000F1299" w:rsidRDefault="003067EF" w:rsidP="00270238">
            <w:pPr>
              <w:tabs>
                <w:tab w:val="left" w:pos="5400"/>
              </w:tabs>
              <w:rPr>
                <w:sz w:val="20"/>
                <w:lang w:val="en-GB"/>
              </w:rPr>
            </w:pPr>
            <w:r w:rsidRPr="000F1299">
              <w:rPr>
                <w:sz w:val="20"/>
                <w:lang w:val="en-GB"/>
              </w:rPr>
              <w:t>Describe the setting, locations, and relevant dates, including periods of recruitment, exposure, follow-up, and data collection</w:t>
            </w:r>
          </w:p>
        </w:tc>
        <w:tc>
          <w:tcPr>
            <w:tcW w:w="307" w:type="pct"/>
            <w:tcBorders>
              <w:top w:val="single" w:sz="4" w:space="0" w:color="auto"/>
              <w:left w:val="single" w:sz="4" w:space="0" w:color="auto"/>
              <w:bottom w:val="single" w:sz="4" w:space="0" w:color="auto"/>
              <w:right w:val="nil"/>
            </w:tcBorders>
            <w:shd w:val="clear" w:color="auto" w:fill="auto"/>
          </w:tcPr>
          <w:p w14:paraId="373F0B6F" w14:textId="77777777" w:rsidR="003067EF" w:rsidRPr="000F1299" w:rsidRDefault="003067EF" w:rsidP="00270238">
            <w:pPr>
              <w:spacing w:line="240" w:lineRule="auto"/>
              <w:rPr>
                <w:sz w:val="20"/>
                <w:lang w:val="en-GB"/>
              </w:rPr>
            </w:pPr>
          </w:p>
        </w:tc>
      </w:tr>
      <w:bookmarkEnd w:id="39"/>
      <w:bookmarkEnd w:id="40"/>
      <w:tr w:rsidR="003067EF" w:rsidRPr="000F1299" w14:paraId="125D2847" w14:textId="77777777" w:rsidTr="008A23B6">
        <w:tc>
          <w:tcPr>
            <w:tcW w:w="973" w:type="pct"/>
            <w:vMerge w:val="restart"/>
          </w:tcPr>
          <w:p w14:paraId="75DB4B69" w14:textId="77777777" w:rsidR="003067EF" w:rsidRPr="000F1299" w:rsidRDefault="003067EF" w:rsidP="00270238">
            <w:pPr>
              <w:tabs>
                <w:tab w:val="left" w:pos="5400"/>
              </w:tabs>
              <w:rPr>
                <w:bCs/>
                <w:sz w:val="20"/>
                <w:lang w:val="en-GB"/>
              </w:rPr>
            </w:pPr>
            <w:r w:rsidRPr="000F1299">
              <w:rPr>
                <w:bCs/>
                <w:sz w:val="20"/>
                <w:lang w:val="en-GB"/>
              </w:rPr>
              <w:t>Participants</w:t>
            </w:r>
          </w:p>
        </w:tc>
        <w:tc>
          <w:tcPr>
            <w:tcW w:w="418" w:type="pct"/>
            <w:vMerge w:val="restart"/>
          </w:tcPr>
          <w:p w14:paraId="78E8EA69" w14:textId="77777777" w:rsidR="003067EF" w:rsidRPr="000F1299" w:rsidRDefault="003067EF" w:rsidP="00270238">
            <w:pPr>
              <w:tabs>
                <w:tab w:val="left" w:pos="5400"/>
              </w:tabs>
              <w:jc w:val="center"/>
              <w:rPr>
                <w:sz w:val="20"/>
                <w:lang w:val="en-GB"/>
              </w:rPr>
            </w:pPr>
            <w:r w:rsidRPr="000F1299">
              <w:rPr>
                <w:sz w:val="20"/>
                <w:lang w:val="en-GB"/>
              </w:rPr>
              <w:t>6</w:t>
            </w:r>
          </w:p>
        </w:tc>
        <w:tc>
          <w:tcPr>
            <w:tcW w:w="3302" w:type="pct"/>
            <w:tcBorders>
              <w:top w:val="single" w:sz="4" w:space="0" w:color="auto"/>
              <w:bottom w:val="nil"/>
              <w:right w:val="single" w:sz="4" w:space="0" w:color="auto"/>
            </w:tcBorders>
          </w:tcPr>
          <w:p w14:paraId="1A75B44F" w14:textId="77777777" w:rsidR="003067EF" w:rsidRPr="000F1299" w:rsidRDefault="003067EF" w:rsidP="00270238">
            <w:pPr>
              <w:tabs>
                <w:tab w:val="left" w:pos="5400"/>
              </w:tabs>
              <w:rPr>
                <w:sz w:val="20"/>
                <w:lang w:val="en-GB"/>
              </w:rPr>
            </w:pPr>
            <w:r w:rsidRPr="000F1299">
              <w:rPr>
                <w:sz w:val="20"/>
                <w:lang w:val="en-GB"/>
              </w:rPr>
              <w:t>(</w:t>
            </w:r>
            <w:r w:rsidRPr="000F1299">
              <w:rPr>
                <w:i/>
                <w:sz w:val="20"/>
                <w:lang w:val="en-GB"/>
              </w:rPr>
              <w:t>a</w:t>
            </w:r>
            <w:r w:rsidRPr="000F1299">
              <w:rPr>
                <w:sz w:val="20"/>
                <w:lang w:val="en-GB"/>
              </w:rPr>
              <w:t>) Give the eligibility criteria, and the sources and methods of selection of participants. Describe methods of follow-up</w:t>
            </w:r>
          </w:p>
        </w:tc>
        <w:tc>
          <w:tcPr>
            <w:tcW w:w="307" w:type="pct"/>
            <w:tcBorders>
              <w:top w:val="single" w:sz="4" w:space="0" w:color="auto"/>
              <w:left w:val="single" w:sz="4" w:space="0" w:color="auto"/>
              <w:bottom w:val="nil"/>
              <w:right w:val="nil"/>
            </w:tcBorders>
            <w:shd w:val="clear" w:color="auto" w:fill="auto"/>
          </w:tcPr>
          <w:p w14:paraId="3092FF69" w14:textId="77777777" w:rsidR="003067EF" w:rsidRPr="000F1299" w:rsidRDefault="003067EF" w:rsidP="00270238">
            <w:pPr>
              <w:spacing w:line="240" w:lineRule="auto"/>
              <w:rPr>
                <w:sz w:val="20"/>
                <w:lang w:val="en-GB"/>
              </w:rPr>
            </w:pPr>
          </w:p>
        </w:tc>
      </w:tr>
      <w:tr w:rsidR="003067EF" w:rsidRPr="004E7669" w14:paraId="79B95E1C" w14:textId="77777777" w:rsidTr="008A23B6">
        <w:tc>
          <w:tcPr>
            <w:tcW w:w="973" w:type="pct"/>
            <w:vMerge/>
          </w:tcPr>
          <w:p w14:paraId="1ADEEA10" w14:textId="77777777" w:rsidR="003067EF" w:rsidRPr="000F1299" w:rsidRDefault="003067EF" w:rsidP="00270238">
            <w:pPr>
              <w:tabs>
                <w:tab w:val="left" w:pos="5400"/>
              </w:tabs>
              <w:rPr>
                <w:bCs/>
                <w:sz w:val="20"/>
                <w:lang w:val="en-GB"/>
              </w:rPr>
            </w:pPr>
            <w:bookmarkStart w:id="41" w:name="bold14" w:colFirst="0" w:colLast="0"/>
            <w:bookmarkStart w:id="42" w:name="italic15" w:colFirst="0" w:colLast="0"/>
          </w:p>
        </w:tc>
        <w:tc>
          <w:tcPr>
            <w:tcW w:w="418" w:type="pct"/>
            <w:vMerge/>
          </w:tcPr>
          <w:p w14:paraId="74C6191D" w14:textId="77777777" w:rsidR="003067EF" w:rsidRPr="000F1299" w:rsidRDefault="003067EF" w:rsidP="00270238">
            <w:pPr>
              <w:tabs>
                <w:tab w:val="left" w:pos="5400"/>
              </w:tabs>
              <w:jc w:val="center"/>
              <w:rPr>
                <w:sz w:val="20"/>
                <w:lang w:val="en-GB"/>
              </w:rPr>
            </w:pPr>
          </w:p>
        </w:tc>
        <w:tc>
          <w:tcPr>
            <w:tcW w:w="3302" w:type="pct"/>
            <w:tcBorders>
              <w:top w:val="nil"/>
              <w:bottom w:val="single" w:sz="4" w:space="0" w:color="auto"/>
              <w:right w:val="single" w:sz="4" w:space="0" w:color="auto"/>
            </w:tcBorders>
          </w:tcPr>
          <w:p w14:paraId="6EBE5B4D" w14:textId="77777777" w:rsidR="003067EF" w:rsidRPr="000F1299" w:rsidRDefault="003067EF" w:rsidP="00270238">
            <w:pPr>
              <w:tabs>
                <w:tab w:val="left" w:pos="5400"/>
              </w:tabs>
              <w:rPr>
                <w:i/>
                <w:sz w:val="20"/>
                <w:lang w:val="en-GB"/>
              </w:rPr>
            </w:pPr>
            <w:r w:rsidRPr="000F1299">
              <w:rPr>
                <w:sz w:val="20"/>
                <w:lang w:val="en-GB"/>
              </w:rPr>
              <w:t>(</w:t>
            </w:r>
            <w:r w:rsidRPr="000F1299">
              <w:rPr>
                <w:i/>
                <w:sz w:val="20"/>
                <w:lang w:val="en-GB"/>
              </w:rPr>
              <w:t>b</w:t>
            </w:r>
            <w:r w:rsidRPr="000F1299">
              <w:rPr>
                <w:sz w:val="20"/>
                <w:lang w:val="en-GB"/>
              </w:rPr>
              <w:t>)</w:t>
            </w:r>
            <w:r w:rsidRPr="000F1299">
              <w:rPr>
                <w:b/>
                <w:bCs/>
                <w:sz w:val="20"/>
                <w:lang w:val="en-GB"/>
              </w:rPr>
              <w:t xml:space="preserve"> </w:t>
            </w:r>
            <w:r w:rsidRPr="000F1299">
              <w:rPr>
                <w:sz w:val="20"/>
                <w:lang w:val="en-GB"/>
              </w:rPr>
              <w:t>For matched studies, give matching criteria and number of exposed and unexposed</w:t>
            </w:r>
          </w:p>
        </w:tc>
        <w:tc>
          <w:tcPr>
            <w:tcW w:w="307" w:type="pct"/>
            <w:tcBorders>
              <w:top w:val="nil"/>
              <w:left w:val="single" w:sz="4" w:space="0" w:color="auto"/>
              <w:bottom w:val="single" w:sz="4" w:space="0" w:color="auto"/>
              <w:right w:val="nil"/>
            </w:tcBorders>
            <w:shd w:val="clear" w:color="auto" w:fill="auto"/>
          </w:tcPr>
          <w:p w14:paraId="17C19D39" w14:textId="77777777" w:rsidR="003067EF" w:rsidRPr="000F1299" w:rsidRDefault="003067EF" w:rsidP="00270238">
            <w:pPr>
              <w:spacing w:line="240" w:lineRule="auto"/>
              <w:rPr>
                <w:sz w:val="20"/>
                <w:lang w:val="en-GB"/>
              </w:rPr>
            </w:pPr>
          </w:p>
        </w:tc>
      </w:tr>
      <w:tr w:rsidR="003067EF" w:rsidRPr="000F1299" w14:paraId="795758E2" w14:textId="77777777" w:rsidTr="008A23B6">
        <w:tc>
          <w:tcPr>
            <w:tcW w:w="973" w:type="pct"/>
          </w:tcPr>
          <w:p w14:paraId="575C402C" w14:textId="77777777" w:rsidR="003067EF" w:rsidRPr="000F1299" w:rsidRDefault="003067EF" w:rsidP="00270238">
            <w:pPr>
              <w:tabs>
                <w:tab w:val="left" w:pos="5400"/>
              </w:tabs>
              <w:rPr>
                <w:bCs/>
                <w:sz w:val="20"/>
                <w:lang w:val="en-GB"/>
              </w:rPr>
            </w:pPr>
            <w:bookmarkStart w:id="43" w:name="bold16" w:colFirst="0" w:colLast="0"/>
            <w:bookmarkStart w:id="44" w:name="italic17" w:colFirst="0" w:colLast="0"/>
            <w:bookmarkEnd w:id="41"/>
            <w:bookmarkEnd w:id="42"/>
            <w:r w:rsidRPr="000F1299">
              <w:rPr>
                <w:bCs/>
                <w:sz w:val="20"/>
                <w:lang w:val="en-GB"/>
              </w:rPr>
              <w:t>Variables</w:t>
            </w:r>
          </w:p>
        </w:tc>
        <w:tc>
          <w:tcPr>
            <w:tcW w:w="418" w:type="pct"/>
          </w:tcPr>
          <w:p w14:paraId="0916B653" w14:textId="77777777" w:rsidR="003067EF" w:rsidRPr="000F1299" w:rsidRDefault="003067EF" w:rsidP="00270238">
            <w:pPr>
              <w:tabs>
                <w:tab w:val="left" w:pos="5400"/>
              </w:tabs>
              <w:jc w:val="center"/>
              <w:rPr>
                <w:sz w:val="20"/>
                <w:lang w:val="en-GB"/>
              </w:rPr>
            </w:pPr>
            <w:r w:rsidRPr="000F1299">
              <w:rPr>
                <w:sz w:val="20"/>
                <w:lang w:val="en-GB"/>
              </w:rPr>
              <w:t>7</w:t>
            </w:r>
          </w:p>
        </w:tc>
        <w:tc>
          <w:tcPr>
            <w:tcW w:w="3302" w:type="pct"/>
            <w:tcBorders>
              <w:top w:val="single" w:sz="4" w:space="0" w:color="auto"/>
              <w:bottom w:val="single" w:sz="4" w:space="0" w:color="auto"/>
              <w:right w:val="single" w:sz="4" w:space="0" w:color="auto"/>
            </w:tcBorders>
          </w:tcPr>
          <w:p w14:paraId="475D3591" w14:textId="77777777" w:rsidR="003067EF" w:rsidRPr="000F1299" w:rsidRDefault="003067EF" w:rsidP="00270238">
            <w:pPr>
              <w:tabs>
                <w:tab w:val="left" w:pos="5400"/>
              </w:tabs>
              <w:rPr>
                <w:sz w:val="20"/>
                <w:lang w:val="en-GB"/>
              </w:rPr>
            </w:pPr>
            <w:r w:rsidRPr="000F1299">
              <w:rPr>
                <w:sz w:val="20"/>
                <w:lang w:val="en-GB"/>
              </w:rPr>
              <w:t>Clearly define all outcomes, exposures, predictors, potential confounders, and effect modifiers. Give diagnostic criteria, if applicable</w:t>
            </w:r>
          </w:p>
        </w:tc>
        <w:tc>
          <w:tcPr>
            <w:tcW w:w="307" w:type="pct"/>
            <w:tcBorders>
              <w:top w:val="single" w:sz="4" w:space="0" w:color="auto"/>
              <w:left w:val="single" w:sz="4" w:space="0" w:color="auto"/>
              <w:bottom w:val="single" w:sz="4" w:space="0" w:color="auto"/>
              <w:right w:val="nil"/>
            </w:tcBorders>
            <w:shd w:val="clear" w:color="auto" w:fill="auto"/>
          </w:tcPr>
          <w:p w14:paraId="5DDCC3FB" w14:textId="77777777" w:rsidR="003067EF" w:rsidRPr="000F1299" w:rsidRDefault="003067EF" w:rsidP="00270238">
            <w:pPr>
              <w:spacing w:line="240" w:lineRule="auto"/>
              <w:rPr>
                <w:sz w:val="20"/>
                <w:lang w:val="en-GB"/>
              </w:rPr>
            </w:pPr>
          </w:p>
        </w:tc>
      </w:tr>
      <w:tr w:rsidR="003067EF" w:rsidRPr="004E7669" w14:paraId="63C7CE32" w14:textId="77777777" w:rsidTr="008A23B6">
        <w:trPr>
          <w:trHeight w:val="294"/>
        </w:trPr>
        <w:tc>
          <w:tcPr>
            <w:tcW w:w="973" w:type="pct"/>
          </w:tcPr>
          <w:p w14:paraId="26F9DB1A" w14:textId="77777777" w:rsidR="003067EF" w:rsidRPr="000F1299" w:rsidRDefault="003067EF" w:rsidP="00270238">
            <w:pPr>
              <w:tabs>
                <w:tab w:val="left" w:pos="5400"/>
              </w:tabs>
              <w:rPr>
                <w:bCs/>
                <w:sz w:val="20"/>
                <w:lang w:val="en-GB"/>
              </w:rPr>
            </w:pPr>
            <w:bookmarkStart w:id="45" w:name="bold17"/>
            <w:bookmarkStart w:id="46" w:name="italic18"/>
            <w:bookmarkEnd w:id="43"/>
            <w:bookmarkEnd w:id="44"/>
            <w:r w:rsidRPr="000F1299">
              <w:rPr>
                <w:bCs/>
                <w:sz w:val="20"/>
                <w:lang w:val="en-GB"/>
              </w:rPr>
              <w:t>Data sources/</w:t>
            </w:r>
            <w:bookmarkStart w:id="47" w:name="bold18"/>
            <w:bookmarkStart w:id="48" w:name="italic19"/>
            <w:bookmarkEnd w:id="45"/>
            <w:bookmarkEnd w:id="46"/>
            <w:r w:rsidRPr="000F1299">
              <w:rPr>
                <w:bCs/>
                <w:sz w:val="20"/>
                <w:lang w:val="en-GB"/>
              </w:rPr>
              <w:t xml:space="preserve"> measurement</w:t>
            </w:r>
            <w:bookmarkEnd w:id="47"/>
            <w:bookmarkEnd w:id="48"/>
          </w:p>
        </w:tc>
        <w:tc>
          <w:tcPr>
            <w:tcW w:w="418" w:type="pct"/>
          </w:tcPr>
          <w:p w14:paraId="5A5737CE" w14:textId="77777777" w:rsidR="003067EF" w:rsidRPr="000F1299" w:rsidRDefault="003067EF" w:rsidP="00270238">
            <w:pPr>
              <w:tabs>
                <w:tab w:val="left" w:pos="5400"/>
              </w:tabs>
              <w:jc w:val="center"/>
              <w:rPr>
                <w:sz w:val="20"/>
                <w:lang w:val="en-GB"/>
              </w:rPr>
            </w:pPr>
            <w:r w:rsidRPr="000F1299">
              <w:rPr>
                <w:sz w:val="20"/>
                <w:lang w:val="en-GB"/>
              </w:rPr>
              <w:t>8</w:t>
            </w:r>
            <w:bookmarkStart w:id="49" w:name="bold19"/>
            <w:r w:rsidRPr="000F1299">
              <w:rPr>
                <w:bCs/>
                <w:sz w:val="20"/>
                <w:lang w:val="en-GB"/>
              </w:rPr>
              <w:t>*</w:t>
            </w:r>
            <w:bookmarkEnd w:id="49"/>
          </w:p>
        </w:tc>
        <w:tc>
          <w:tcPr>
            <w:tcW w:w="3302" w:type="pct"/>
            <w:tcBorders>
              <w:top w:val="single" w:sz="4" w:space="0" w:color="auto"/>
              <w:right w:val="single" w:sz="4" w:space="0" w:color="auto"/>
            </w:tcBorders>
          </w:tcPr>
          <w:p w14:paraId="5F04BEFD" w14:textId="77777777" w:rsidR="003067EF" w:rsidRPr="000F1299" w:rsidRDefault="003067EF" w:rsidP="00270238">
            <w:pPr>
              <w:tabs>
                <w:tab w:val="left" w:pos="5400"/>
              </w:tabs>
              <w:rPr>
                <w:sz w:val="20"/>
                <w:lang w:val="en-GB"/>
              </w:rPr>
            </w:pPr>
            <w:r w:rsidRPr="000F1299">
              <w:rPr>
                <w:i/>
                <w:sz w:val="20"/>
                <w:lang w:val="en-GB"/>
              </w:rPr>
              <w:t xml:space="preserve"> </w:t>
            </w:r>
            <w:r w:rsidRPr="000F1299">
              <w:rPr>
                <w:sz w:val="20"/>
                <w:lang w:val="en-GB"/>
              </w:rPr>
              <w:t>For each variable of interest, give sources of data and details of methods of assessment (measurement). Describe comparability of assessment methods if there is more than one group</w:t>
            </w:r>
          </w:p>
        </w:tc>
        <w:tc>
          <w:tcPr>
            <w:tcW w:w="307" w:type="pct"/>
            <w:tcBorders>
              <w:top w:val="single" w:sz="4" w:space="0" w:color="auto"/>
              <w:left w:val="single" w:sz="4" w:space="0" w:color="auto"/>
              <w:bottom w:val="single" w:sz="4" w:space="0" w:color="auto"/>
              <w:right w:val="nil"/>
            </w:tcBorders>
            <w:shd w:val="clear" w:color="auto" w:fill="auto"/>
          </w:tcPr>
          <w:p w14:paraId="541FD1FE" w14:textId="77777777" w:rsidR="003067EF" w:rsidRPr="000F1299" w:rsidRDefault="003067EF" w:rsidP="00270238">
            <w:pPr>
              <w:spacing w:line="240" w:lineRule="auto"/>
              <w:rPr>
                <w:sz w:val="20"/>
                <w:lang w:val="en-GB"/>
              </w:rPr>
            </w:pPr>
          </w:p>
        </w:tc>
      </w:tr>
      <w:tr w:rsidR="003067EF" w:rsidRPr="004E7669" w14:paraId="6DF6974B" w14:textId="77777777" w:rsidTr="008A23B6">
        <w:tc>
          <w:tcPr>
            <w:tcW w:w="973" w:type="pct"/>
          </w:tcPr>
          <w:p w14:paraId="033E349A" w14:textId="77777777" w:rsidR="003067EF" w:rsidRPr="000F1299" w:rsidRDefault="003067EF" w:rsidP="00270238">
            <w:pPr>
              <w:tabs>
                <w:tab w:val="left" w:pos="5400"/>
              </w:tabs>
              <w:rPr>
                <w:bCs/>
                <w:color w:val="000000"/>
                <w:sz w:val="20"/>
                <w:lang w:val="en-GB"/>
              </w:rPr>
            </w:pPr>
            <w:bookmarkStart w:id="50" w:name="bold20" w:colFirst="0" w:colLast="0"/>
            <w:bookmarkStart w:id="51" w:name="italic20" w:colFirst="0" w:colLast="0"/>
            <w:r w:rsidRPr="000F1299">
              <w:rPr>
                <w:bCs/>
                <w:color w:val="000000"/>
                <w:sz w:val="20"/>
                <w:lang w:val="en-GB"/>
              </w:rPr>
              <w:t>Bias</w:t>
            </w:r>
          </w:p>
        </w:tc>
        <w:tc>
          <w:tcPr>
            <w:tcW w:w="418" w:type="pct"/>
          </w:tcPr>
          <w:p w14:paraId="0474A2A9" w14:textId="77777777" w:rsidR="003067EF" w:rsidRPr="000F1299" w:rsidRDefault="003067EF" w:rsidP="00270238">
            <w:pPr>
              <w:tabs>
                <w:tab w:val="left" w:pos="5400"/>
              </w:tabs>
              <w:jc w:val="center"/>
              <w:rPr>
                <w:sz w:val="20"/>
                <w:lang w:val="en-GB"/>
              </w:rPr>
            </w:pPr>
            <w:r w:rsidRPr="000F1299">
              <w:rPr>
                <w:sz w:val="20"/>
                <w:lang w:val="en-GB"/>
              </w:rPr>
              <w:t>9</w:t>
            </w:r>
          </w:p>
        </w:tc>
        <w:tc>
          <w:tcPr>
            <w:tcW w:w="3302" w:type="pct"/>
            <w:tcBorders>
              <w:right w:val="single" w:sz="4" w:space="0" w:color="auto"/>
            </w:tcBorders>
          </w:tcPr>
          <w:p w14:paraId="0990CF0B" w14:textId="77777777" w:rsidR="003067EF" w:rsidRPr="000F1299" w:rsidRDefault="003067EF" w:rsidP="00270238">
            <w:pPr>
              <w:tabs>
                <w:tab w:val="left" w:pos="5400"/>
              </w:tabs>
              <w:rPr>
                <w:color w:val="000000"/>
                <w:sz w:val="20"/>
                <w:lang w:val="en-GB"/>
              </w:rPr>
            </w:pPr>
            <w:r w:rsidRPr="000F1299">
              <w:rPr>
                <w:color w:val="000000"/>
                <w:sz w:val="20"/>
                <w:lang w:val="en-GB"/>
              </w:rPr>
              <w:t>Describe any efforts to address potential sources of bias</w:t>
            </w:r>
          </w:p>
        </w:tc>
        <w:tc>
          <w:tcPr>
            <w:tcW w:w="307" w:type="pct"/>
            <w:tcBorders>
              <w:top w:val="single" w:sz="4" w:space="0" w:color="auto"/>
              <w:left w:val="single" w:sz="4" w:space="0" w:color="auto"/>
              <w:bottom w:val="single" w:sz="4" w:space="0" w:color="auto"/>
              <w:right w:val="nil"/>
            </w:tcBorders>
            <w:shd w:val="clear" w:color="auto" w:fill="auto"/>
          </w:tcPr>
          <w:p w14:paraId="13639277" w14:textId="77777777" w:rsidR="003067EF" w:rsidRPr="000F1299" w:rsidRDefault="003067EF" w:rsidP="00270238">
            <w:pPr>
              <w:spacing w:line="240" w:lineRule="auto"/>
              <w:rPr>
                <w:sz w:val="20"/>
                <w:lang w:val="en-GB"/>
              </w:rPr>
            </w:pPr>
          </w:p>
        </w:tc>
      </w:tr>
      <w:tr w:rsidR="003067EF" w:rsidRPr="004E7669" w14:paraId="5F5570D1" w14:textId="77777777" w:rsidTr="008A23B6">
        <w:tc>
          <w:tcPr>
            <w:tcW w:w="973" w:type="pct"/>
          </w:tcPr>
          <w:p w14:paraId="28170B82" w14:textId="77777777" w:rsidR="003067EF" w:rsidRPr="000F1299" w:rsidRDefault="003067EF" w:rsidP="00270238">
            <w:pPr>
              <w:tabs>
                <w:tab w:val="left" w:pos="5400"/>
              </w:tabs>
              <w:rPr>
                <w:bCs/>
                <w:sz w:val="20"/>
                <w:lang w:val="en-GB"/>
              </w:rPr>
            </w:pPr>
            <w:bookmarkStart w:id="52" w:name="bold21" w:colFirst="0" w:colLast="0"/>
            <w:bookmarkStart w:id="53" w:name="italic21" w:colFirst="0" w:colLast="0"/>
            <w:bookmarkEnd w:id="50"/>
            <w:bookmarkEnd w:id="51"/>
            <w:r w:rsidRPr="000F1299">
              <w:rPr>
                <w:bCs/>
                <w:sz w:val="20"/>
                <w:lang w:val="en-GB"/>
              </w:rPr>
              <w:t>Study size</w:t>
            </w:r>
          </w:p>
        </w:tc>
        <w:tc>
          <w:tcPr>
            <w:tcW w:w="418" w:type="pct"/>
          </w:tcPr>
          <w:p w14:paraId="172133D9" w14:textId="77777777" w:rsidR="003067EF" w:rsidRPr="000F1299" w:rsidRDefault="003067EF" w:rsidP="00270238">
            <w:pPr>
              <w:tabs>
                <w:tab w:val="left" w:pos="5400"/>
              </w:tabs>
              <w:jc w:val="center"/>
              <w:rPr>
                <w:sz w:val="20"/>
                <w:lang w:val="en-GB"/>
              </w:rPr>
            </w:pPr>
            <w:r w:rsidRPr="000F1299">
              <w:rPr>
                <w:sz w:val="20"/>
                <w:lang w:val="en-GB"/>
              </w:rPr>
              <w:t>10</w:t>
            </w:r>
          </w:p>
        </w:tc>
        <w:tc>
          <w:tcPr>
            <w:tcW w:w="3302" w:type="pct"/>
            <w:tcBorders>
              <w:right w:val="single" w:sz="4" w:space="0" w:color="auto"/>
            </w:tcBorders>
          </w:tcPr>
          <w:p w14:paraId="6FCED975" w14:textId="77777777" w:rsidR="003067EF" w:rsidRPr="000F1299" w:rsidRDefault="003067EF" w:rsidP="00270238">
            <w:pPr>
              <w:tabs>
                <w:tab w:val="left" w:pos="5400"/>
              </w:tabs>
              <w:rPr>
                <w:sz w:val="20"/>
                <w:lang w:val="en-GB"/>
              </w:rPr>
            </w:pPr>
            <w:r w:rsidRPr="000F1299">
              <w:rPr>
                <w:sz w:val="20"/>
                <w:lang w:val="en-GB"/>
              </w:rPr>
              <w:t>Explain how the study size was arrived at</w:t>
            </w:r>
          </w:p>
        </w:tc>
        <w:tc>
          <w:tcPr>
            <w:tcW w:w="307" w:type="pct"/>
            <w:tcBorders>
              <w:top w:val="single" w:sz="4" w:space="0" w:color="auto"/>
              <w:left w:val="single" w:sz="4" w:space="0" w:color="auto"/>
              <w:bottom w:val="single" w:sz="4" w:space="0" w:color="auto"/>
              <w:right w:val="nil"/>
            </w:tcBorders>
            <w:shd w:val="clear" w:color="auto" w:fill="auto"/>
          </w:tcPr>
          <w:p w14:paraId="6D793E3C" w14:textId="77777777" w:rsidR="003067EF" w:rsidRPr="000F1299" w:rsidRDefault="003067EF" w:rsidP="00270238">
            <w:pPr>
              <w:spacing w:line="240" w:lineRule="auto"/>
              <w:rPr>
                <w:sz w:val="20"/>
                <w:lang w:val="en-GB"/>
              </w:rPr>
            </w:pPr>
          </w:p>
        </w:tc>
      </w:tr>
      <w:tr w:rsidR="003067EF" w:rsidRPr="000F1299" w14:paraId="44D51853" w14:textId="77777777" w:rsidTr="008A23B6">
        <w:tc>
          <w:tcPr>
            <w:tcW w:w="973" w:type="pct"/>
          </w:tcPr>
          <w:p w14:paraId="6BD5E6DA" w14:textId="77777777" w:rsidR="003067EF" w:rsidRPr="000F1299" w:rsidRDefault="003067EF" w:rsidP="00270238">
            <w:pPr>
              <w:tabs>
                <w:tab w:val="left" w:pos="5400"/>
              </w:tabs>
              <w:rPr>
                <w:bCs/>
                <w:sz w:val="20"/>
                <w:lang w:val="en-GB"/>
              </w:rPr>
            </w:pPr>
            <w:bookmarkStart w:id="54" w:name="bold22"/>
            <w:bookmarkStart w:id="55" w:name="italic22"/>
            <w:bookmarkEnd w:id="52"/>
            <w:bookmarkEnd w:id="53"/>
            <w:r w:rsidRPr="000F1299">
              <w:rPr>
                <w:bCs/>
                <w:sz w:val="20"/>
                <w:lang w:val="en-GB"/>
              </w:rPr>
              <w:t>Quantitative</w:t>
            </w:r>
            <w:bookmarkStart w:id="56" w:name="bold23"/>
            <w:bookmarkStart w:id="57" w:name="italic23"/>
            <w:bookmarkEnd w:id="54"/>
            <w:bookmarkEnd w:id="55"/>
            <w:r w:rsidRPr="000F1299">
              <w:rPr>
                <w:bCs/>
                <w:sz w:val="20"/>
                <w:lang w:val="en-GB"/>
              </w:rPr>
              <w:t xml:space="preserve"> variables</w:t>
            </w:r>
            <w:bookmarkEnd w:id="56"/>
            <w:bookmarkEnd w:id="57"/>
          </w:p>
        </w:tc>
        <w:tc>
          <w:tcPr>
            <w:tcW w:w="418" w:type="pct"/>
          </w:tcPr>
          <w:p w14:paraId="08062CBD" w14:textId="77777777" w:rsidR="003067EF" w:rsidRPr="000F1299" w:rsidRDefault="003067EF" w:rsidP="00270238">
            <w:pPr>
              <w:tabs>
                <w:tab w:val="left" w:pos="5400"/>
              </w:tabs>
              <w:jc w:val="center"/>
              <w:rPr>
                <w:sz w:val="20"/>
                <w:lang w:val="en-GB"/>
              </w:rPr>
            </w:pPr>
            <w:r w:rsidRPr="000F1299">
              <w:rPr>
                <w:sz w:val="20"/>
                <w:lang w:val="en-GB"/>
              </w:rPr>
              <w:t>11</w:t>
            </w:r>
          </w:p>
        </w:tc>
        <w:tc>
          <w:tcPr>
            <w:tcW w:w="3302" w:type="pct"/>
            <w:tcBorders>
              <w:bottom w:val="single" w:sz="4" w:space="0" w:color="auto"/>
              <w:right w:val="single" w:sz="4" w:space="0" w:color="auto"/>
            </w:tcBorders>
          </w:tcPr>
          <w:p w14:paraId="6FEF0594" w14:textId="77777777" w:rsidR="003067EF" w:rsidRPr="000F1299" w:rsidRDefault="003067EF" w:rsidP="00270238">
            <w:pPr>
              <w:tabs>
                <w:tab w:val="left" w:pos="5400"/>
              </w:tabs>
              <w:rPr>
                <w:sz w:val="20"/>
                <w:lang w:val="en-GB"/>
              </w:rPr>
            </w:pPr>
            <w:r w:rsidRPr="000F1299">
              <w:rPr>
                <w:sz w:val="20"/>
                <w:lang w:val="en-GB"/>
              </w:rPr>
              <w:t>Explain how quantitative variables were handled in the analyses. If applicable, describe which groupings were chosen and why</w:t>
            </w:r>
          </w:p>
        </w:tc>
        <w:tc>
          <w:tcPr>
            <w:tcW w:w="307" w:type="pct"/>
            <w:tcBorders>
              <w:top w:val="single" w:sz="4" w:space="0" w:color="auto"/>
              <w:left w:val="single" w:sz="4" w:space="0" w:color="auto"/>
              <w:bottom w:val="single" w:sz="4" w:space="0" w:color="auto"/>
              <w:right w:val="nil"/>
            </w:tcBorders>
            <w:shd w:val="clear" w:color="auto" w:fill="auto"/>
          </w:tcPr>
          <w:p w14:paraId="3FB60470" w14:textId="77777777" w:rsidR="003067EF" w:rsidRPr="000F1299" w:rsidRDefault="003067EF" w:rsidP="00270238">
            <w:pPr>
              <w:spacing w:line="240" w:lineRule="auto"/>
              <w:rPr>
                <w:sz w:val="20"/>
                <w:lang w:val="en-GB"/>
              </w:rPr>
            </w:pPr>
          </w:p>
        </w:tc>
      </w:tr>
      <w:tr w:rsidR="003067EF" w:rsidRPr="004E7669" w14:paraId="738539BD" w14:textId="77777777" w:rsidTr="008A23B6">
        <w:tc>
          <w:tcPr>
            <w:tcW w:w="973" w:type="pct"/>
            <w:vMerge w:val="restart"/>
          </w:tcPr>
          <w:p w14:paraId="3E13079D" w14:textId="77777777" w:rsidR="003067EF" w:rsidRPr="000F1299" w:rsidRDefault="003067EF" w:rsidP="00270238">
            <w:pPr>
              <w:tabs>
                <w:tab w:val="left" w:pos="5400"/>
              </w:tabs>
              <w:rPr>
                <w:sz w:val="20"/>
                <w:lang w:val="en-GB"/>
              </w:rPr>
            </w:pPr>
            <w:bookmarkStart w:id="58" w:name="italic24"/>
            <w:r w:rsidRPr="000F1299">
              <w:rPr>
                <w:sz w:val="20"/>
                <w:lang w:val="en-GB"/>
              </w:rPr>
              <w:t>Statistical</w:t>
            </w:r>
            <w:bookmarkStart w:id="59" w:name="italic25"/>
            <w:bookmarkEnd w:id="58"/>
            <w:r w:rsidRPr="000F1299">
              <w:rPr>
                <w:sz w:val="20"/>
                <w:lang w:val="en-GB"/>
              </w:rPr>
              <w:t xml:space="preserve"> methods</w:t>
            </w:r>
            <w:bookmarkEnd w:id="59"/>
          </w:p>
        </w:tc>
        <w:tc>
          <w:tcPr>
            <w:tcW w:w="418" w:type="pct"/>
            <w:vMerge w:val="restart"/>
          </w:tcPr>
          <w:p w14:paraId="7B17D53E" w14:textId="77777777" w:rsidR="003067EF" w:rsidRPr="000F1299" w:rsidRDefault="003067EF" w:rsidP="00270238">
            <w:pPr>
              <w:tabs>
                <w:tab w:val="left" w:pos="5400"/>
              </w:tabs>
              <w:jc w:val="center"/>
              <w:rPr>
                <w:sz w:val="20"/>
                <w:lang w:val="en-GB"/>
              </w:rPr>
            </w:pPr>
            <w:r w:rsidRPr="000F1299">
              <w:rPr>
                <w:sz w:val="20"/>
                <w:lang w:val="en-GB"/>
              </w:rPr>
              <w:t>12</w:t>
            </w:r>
          </w:p>
        </w:tc>
        <w:tc>
          <w:tcPr>
            <w:tcW w:w="3302" w:type="pct"/>
            <w:tcBorders>
              <w:top w:val="single" w:sz="4" w:space="0" w:color="auto"/>
              <w:bottom w:val="nil"/>
              <w:right w:val="single" w:sz="4" w:space="0" w:color="auto"/>
            </w:tcBorders>
          </w:tcPr>
          <w:p w14:paraId="5C5CA91A" w14:textId="77777777" w:rsidR="003067EF" w:rsidRPr="000F1299" w:rsidRDefault="003067EF" w:rsidP="00270238">
            <w:pPr>
              <w:tabs>
                <w:tab w:val="left" w:pos="5400"/>
              </w:tabs>
              <w:rPr>
                <w:sz w:val="20"/>
                <w:lang w:val="en-GB"/>
              </w:rPr>
            </w:pPr>
            <w:r w:rsidRPr="000F1299">
              <w:rPr>
                <w:sz w:val="20"/>
                <w:lang w:val="en-GB"/>
              </w:rPr>
              <w:t>(</w:t>
            </w:r>
            <w:r w:rsidRPr="000F1299">
              <w:rPr>
                <w:i/>
                <w:sz w:val="20"/>
                <w:lang w:val="en-GB"/>
              </w:rPr>
              <w:t>a</w:t>
            </w:r>
            <w:r w:rsidRPr="000F1299">
              <w:rPr>
                <w:sz w:val="20"/>
                <w:lang w:val="en-GB"/>
              </w:rPr>
              <w:t>) Describe all statistical methods, including those used to control for confounding</w:t>
            </w:r>
          </w:p>
        </w:tc>
        <w:tc>
          <w:tcPr>
            <w:tcW w:w="307" w:type="pct"/>
            <w:tcBorders>
              <w:top w:val="single" w:sz="4" w:space="0" w:color="auto"/>
              <w:left w:val="single" w:sz="4" w:space="0" w:color="auto"/>
              <w:bottom w:val="nil"/>
              <w:right w:val="nil"/>
            </w:tcBorders>
            <w:shd w:val="clear" w:color="auto" w:fill="auto"/>
          </w:tcPr>
          <w:p w14:paraId="69D034C4" w14:textId="77777777" w:rsidR="003067EF" w:rsidRPr="000F1299" w:rsidRDefault="003067EF" w:rsidP="00270238">
            <w:pPr>
              <w:spacing w:line="240" w:lineRule="auto"/>
              <w:rPr>
                <w:sz w:val="20"/>
                <w:lang w:val="en-GB"/>
              </w:rPr>
            </w:pPr>
          </w:p>
        </w:tc>
      </w:tr>
      <w:tr w:rsidR="003067EF" w:rsidRPr="004E7669" w14:paraId="6DB055A1" w14:textId="77777777" w:rsidTr="008A23B6">
        <w:tc>
          <w:tcPr>
            <w:tcW w:w="973" w:type="pct"/>
            <w:vMerge/>
          </w:tcPr>
          <w:p w14:paraId="5904EF23" w14:textId="77777777" w:rsidR="003067EF" w:rsidRPr="000F1299" w:rsidRDefault="003067EF" w:rsidP="00270238">
            <w:pPr>
              <w:tabs>
                <w:tab w:val="left" w:pos="5400"/>
              </w:tabs>
              <w:rPr>
                <w:bCs/>
                <w:sz w:val="20"/>
                <w:lang w:val="en-GB"/>
              </w:rPr>
            </w:pPr>
            <w:bookmarkStart w:id="60" w:name="bold24" w:colFirst="0" w:colLast="0"/>
            <w:bookmarkStart w:id="61" w:name="italic26" w:colFirst="0" w:colLast="0"/>
          </w:p>
        </w:tc>
        <w:tc>
          <w:tcPr>
            <w:tcW w:w="418" w:type="pct"/>
            <w:vMerge/>
          </w:tcPr>
          <w:p w14:paraId="2D56E5B6" w14:textId="77777777" w:rsidR="003067EF" w:rsidRPr="000F1299" w:rsidRDefault="003067EF" w:rsidP="00270238">
            <w:pPr>
              <w:tabs>
                <w:tab w:val="left" w:pos="5400"/>
              </w:tabs>
              <w:jc w:val="center"/>
              <w:rPr>
                <w:sz w:val="20"/>
                <w:lang w:val="en-GB"/>
              </w:rPr>
            </w:pPr>
          </w:p>
        </w:tc>
        <w:tc>
          <w:tcPr>
            <w:tcW w:w="3302" w:type="pct"/>
            <w:tcBorders>
              <w:top w:val="nil"/>
              <w:bottom w:val="nil"/>
              <w:right w:val="single" w:sz="4" w:space="0" w:color="auto"/>
            </w:tcBorders>
          </w:tcPr>
          <w:p w14:paraId="79B74258" w14:textId="77777777" w:rsidR="003067EF" w:rsidRPr="000F1299" w:rsidRDefault="003067EF" w:rsidP="00270238">
            <w:pPr>
              <w:tabs>
                <w:tab w:val="left" w:pos="5400"/>
              </w:tabs>
              <w:rPr>
                <w:sz w:val="20"/>
                <w:lang w:val="en-GB"/>
              </w:rPr>
            </w:pPr>
            <w:r w:rsidRPr="000F1299">
              <w:rPr>
                <w:sz w:val="20"/>
                <w:lang w:val="en-GB"/>
              </w:rPr>
              <w:t>(</w:t>
            </w:r>
            <w:r w:rsidRPr="000F1299">
              <w:rPr>
                <w:i/>
                <w:sz w:val="20"/>
                <w:lang w:val="en-GB"/>
              </w:rPr>
              <w:t>b</w:t>
            </w:r>
            <w:r w:rsidRPr="000F1299">
              <w:rPr>
                <w:sz w:val="20"/>
                <w:lang w:val="en-GB"/>
              </w:rPr>
              <w:t>) Describe any methods used to examine subgroups and interactions</w:t>
            </w:r>
          </w:p>
        </w:tc>
        <w:tc>
          <w:tcPr>
            <w:tcW w:w="307" w:type="pct"/>
            <w:tcBorders>
              <w:top w:val="nil"/>
              <w:left w:val="single" w:sz="4" w:space="0" w:color="auto"/>
              <w:bottom w:val="nil"/>
              <w:right w:val="nil"/>
            </w:tcBorders>
            <w:shd w:val="clear" w:color="auto" w:fill="auto"/>
          </w:tcPr>
          <w:p w14:paraId="067911E6" w14:textId="77777777" w:rsidR="003067EF" w:rsidRPr="000F1299" w:rsidRDefault="003067EF" w:rsidP="00270238">
            <w:pPr>
              <w:spacing w:line="240" w:lineRule="auto"/>
              <w:rPr>
                <w:sz w:val="20"/>
                <w:lang w:val="en-GB"/>
              </w:rPr>
            </w:pPr>
          </w:p>
        </w:tc>
      </w:tr>
      <w:tr w:rsidR="003067EF" w:rsidRPr="004E7669" w14:paraId="3AEAF768" w14:textId="77777777" w:rsidTr="008A23B6">
        <w:tc>
          <w:tcPr>
            <w:tcW w:w="973" w:type="pct"/>
            <w:vMerge/>
          </w:tcPr>
          <w:p w14:paraId="20D200B8" w14:textId="77777777" w:rsidR="003067EF" w:rsidRPr="000F1299" w:rsidRDefault="003067EF" w:rsidP="00270238">
            <w:pPr>
              <w:tabs>
                <w:tab w:val="left" w:pos="5400"/>
              </w:tabs>
              <w:rPr>
                <w:bCs/>
                <w:sz w:val="20"/>
                <w:lang w:val="en-GB"/>
              </w:rPr>
            </w:pPr>
            <w:bookmarkStart w:id="62" w:name="bold25" w:colFirst="0" w:colLast="0"/>
            <w:bookmarkStart w:id="63" w:name="italic27" w:colFirst="0" w:colLast="0"/>
            <w:bookmarkEnd w:id="60"/>
            <w:bookmarkEnd w:id="61"/>
          </w:p>
        </w:tc>
        <w:tc>
          <w:tcPr>
            <w:tcW w:w="418" w:type="pct"/>
            <w:vMerge/>
          </w:tcPr>
          <w:p w14:paraId="337256A8" w14:textId="77777777" w:rsidR="003067EF" w:rsidRPr="000F1299" w:rsidRDefault="003067EF" w:rsidP="00270238">
            <w:pPr>
              <w:tabs>
                <w:tab w:val="left" w:pos="5400"/>
              </w:tabs>
              <w:jc w:val="center"/>
              <w:rPr>
                <w:sz w:val="20"/>
                <w:lang w:val="en-GB"/>
              </w:rPr>
            </w:pPr>
          </w:p>
        </w:tc>
        <w:tc>
          <w:tcPr>
            <w:tcW w:w="3302" w:type="pct"/>
            <w:tcBorders>
              <w:top w:val="nil"/>
              <w:bottom w:val="nil"/>
              <w:right w:val="single" w:sz="4" w:space="0" w:color="auto"/>
            </w:tcBorders>
          </w:tcPr>
          <w:p w14:paraId="44732D45" w14:textId="77777777" w:rsidR="003067EF" w:rsidRPr="000F1299" w:rsidRDefault="003067EF" w:rsidP="00270238">
            <w:pPr>
              <w:tabs>
                <w:tab w:val="left" w:pos="5400"/>
              </w:tabs>
              <w:rPr>
                <w:sz w:val="20"/>
                <w:lang w:val="en-GB"/>
              </w:rPr>
            </w:pPr>
            <w:r w:rsidRPr="000F1299">
              <w:rPr>
                <w:sz w:val="20"/>
                <w:lang w:val="en-GB"/>
              </w:rPr>
              <w:t>(</w:t>
            </w:r>
            <w:r w:rsidRPr="000F1299">
              <w:rPr>
                <w:i/>
                <w:sz w:val="20"/>
                <w:lang w:val="en-GB"/>
              </w:rPr>
              <w:t>c</w:t>
            </w:r>
            <w:r w:rsidRPr="000F1299">
              <w:rPr>
                <w:sz w:val="20"/>
                <w:lang w:val="en-GB"/>
              </w:rPr>
              <w:t>) Explain how missing data were addressed</w:t>
            </w:r>
          </w:p>
        </w:tc>
        <w:tc>
          <w:tcPr>
            <w:tcW w:w="307" w:type="pct"/>
            <w:tcBorders>
              <w:top w:val="nil"/>
              <w:left w:val="single" w:sz="4" w:space="0" w:color="auto"/>
              <w:bottom w:val="nil"/>
              <w:right w:val="nil"/>
            </w:tcBorders>
            <w:shd w:val="clear" w:color="auto" w:fill="auto"/>
          </w:tcPr>
          <w:p w14:paraId="119C796D" w14:textId="77777777" w:rsidR="003067EF" w:rsidRPr="000F1299" w:rsidRDefault="003067EF" w:rsidP="00270238">
            <w:pPr>
              <w:spacing w:line="240" w:lineRule="auto"/>
              <w:rPr>
                <w:sz w:val="20"/>
                <w:lang w:val="en-GB"/>
              </w:rPr>
            </w:pPr>
          </w:p>
        </w:tc>
      </w:tr>
      <w:tr w:rsidR="003067EF" w:rsidRPr="004E7669" w14:paraId="53DBDDEC" w14:textId="77777777" w:rsidTr="008A23B6">
        <w:tc>
          <w:tcPr>
            <w:tcW w:w="973" w:type="pct"/>
            <w:vMerge/>
          </w:tcPr>
          <w:p w14:paraId="63221C15" w14:textId="77777777" w:rsidR="003067EF" w:rsidRPr="000F1299" w:rsidRDefault="003067EF" w:rsidP="00270238">
            <w:pPr>
              <w:tabs>
                <w:tab w:val="left" w:pos="5400"/>
              </w:tabs>
              <w:rPr>
                <w:bCs/>
                <w:sz w:val="20"/>
                <w:lang w:val="en-GB"/>
              </w:rPr>
            </w:pPr>
            <w:bookmarkStart w:id="64" w:name="bold26" w:colFirst="0" w:colLast="0"/>
            <w:bookmarkStart w:id="65" w:name="italic28" w:colFirst="0" w:colLast="0"/>
            <w:bookmarkEnd w:id="62"/>
            <w:bookmarkEnd w:id="63"/>
          </w:p>
        </w:tc>
        <w:tc>
          <w:tcPr>
            <w:tcW w:w="418" w:type="pct"/>
            <w:vMerge/>
          </w:tcPr>
          <w:p w14:paraId="2E9C4086" w14:textId="77777777" w:rsidR="003067EF" w:rsidRPr="000F1299" w:rsidRDefault="003067EF" w:rsidP="00270238">
            <w:pPr>
              <w:tabs>
                <w:tab w:val="left" w:pos="5400"/>
              </w:tabs>
              <w:jc w:val="center"/>
              <w:rPr>
                <w:sz w:val="20"/>
                <w:lang w:val="en-GB"/>
              </w:rPr>
            </w:pPr>
          </w:p>
        </w:tc>
        <w:tc>
          <w:tcPr>
            <w:tcW w:w="3302" w:type="pct"/>
            <w:tcBorders>
              <w:top w:val="nil"/>
              <w:bottom w:val="nil"/>
              <w:right w:val="single" w:sz="4" w:space="0" w:color="auto"/>
            </w:tcBorders>
          </w:tcPr>
          <w:p w14:paraId="3B6427ED" w14:textId="77777777" w:rsidR="003067EF" w:rsidRPr="000F1299" w:rsidRDefault="003067EF" w:rsidP="00270238">
            <w:pPr>
              <w:tabs>
                <w:tab w:val="left" w:pos="5400"/>
              </w:tabs>
              <w:rPr>
                <w:sz w:val="20"/>
                <w:lang w:val="en-GB"/>
              </w:rPr>
            </w:pPr>
            <w:r w:rsidRPr="000F1299">
              <w:rPr>
                <w:sz w:val="20"/>
                <w:lang w:val="en-GB"/>
              </w:rPr>
              <w:t>(</w:t>
            </w:r>
            <w:r w:rsidRPr="000F1299">
              <w:rPr>
                <w:i/>
                <w:sz w:val="20"/>
                <w:lang w:val="en-GB"/>
              </w:rPr>
              <w:t>d</w:t>
            </w:r>
            <w:r w:rsidRPr="000F1299">
              <w:rPr>
                <w:sz w:val="20"/>
                <w:lang w:val="en-GB"/>
              </w:rPr>
              <w:t>) If applicable, explain how loss to follow-up was addressed</w:t>
            </w:r>
          </w:p>
        </w:tc>
        <w:tc>
          <w:tcPr>
            <w:tcW w:w="307" w:type="pct"/>
            <w:tcBorders>
              <w:top w:val="nil"/>
              <w:left w:val="single" w:sz="4" w:space="0" w:color="auto"/>
              <w:bottom w:val="nil"/>
              <w:right w:val="nil"/>
            </w:tcBorders>
            <w:shd w:val="clear" w:color="auto" w:fill="auto"/>
          </w:tcPr>
          <w:p w14:paraId="0C5C815F" w14:textId="77777777" w:rsidR="003067EF" w:rsidRPr="000F1299" w:rsidRDefault="003067EF" w:rsidP="00270238">
            <w:pPr>
              <w:spacing w:line="240" w:lineRule="auto"/>
              <w:rPr>
                <w:sz w:val="20"/>
                <w:lang w:val="en-GB"/>
              </w:rPr>
            </w:pPr>
          </w:p>
        </w:tc>
      </w:tr>
      <w:tr w:rsidR="003067EF" w:rsidRPr="004E7669" w14:paraId="659F9828" w14:textId="77777777" w:rsidTr="008A23B6">
        <w:tc>
          <w:tcPr>
            <w:tcW w:w="973" w:type="pct"/>
            <w:vMerge/>
          </w:tcPr>
          <w:p w14:paraId="34DD7A5B" w14:textId="77777777" w:rsidR="003067EF" w:rsidRPr="000F1299" w:rsidRDefault="003067EF" w:rsidP="00270238">
            <w:pPr>
              <w:tabs>
                <w:tab w:val="left" w:pos="5400"/>
              </w:tabs>
              <w:rPr>
                <w:bCs/>
                <w:sz w:val="20"/>
                <w:lang w:val="en-GB"/>
              </w:rPr>
            </w:pPr>
            <w:bookmarkStart w:id="66" w:name="bold27" w:colFirst="0" w:colLast="0"/>
            <w:bookmarkStart w:id="67" w:name="italic29" w:colFirst="0" w:colLast="0"/>
            <w:bookmarkEnd w:id="64"/>
            <w:bookmarkEnd w:id="65"/>
          </w:p>
        </w:tc>
        <w:tc>
          <w:tcPr>
            <w:tcW w:w="418" w:type="pct"/>
            <w:vMerge/>
          </w:tcPr>
          <w:p w14:paraId="2FABC3CF" w14:textId="77777777" w:rsidR="003067EF" w:rsidRPr="000F1299" w:rsidRDefault="003067EF" w:rsidP="00270238">
            <w:pPr>
              <w:tabs>
                <w:tab w:val="left" w:pos="5400"/>
              </w:tabs>
              <w:jc w:val="center"/>
              <w:rPr>
                <w:sz w:val="20"/>
                <w:lang w:val="en-GB"/>
              </w:rPr>
            </w:pPr>
          </w:p>
        </w:tc>
        <w:tc>
          <w:tcPr>
            <w:tcW w:w="3302" w:type="pct"/>
            <w:tcBorders>
              <w:top w:val="nil"/>
              <w:bottom w:val="nil"/>
              <w:right w:val="single" w:sz="4" w:space="0" w:color="auto"/>
            </w:tcBorders>
          </w:tcPr>
          <w:p w14:paraId="6B83B25D" w14:textId="77777777" w:rsidR="003067EF" w:rsidRPr="000F1299" w:rsidRDefault="003067EF" w:rsidP="00270238">
            <w:pPr>
              <w:tabs>
                <w:tab w:val="left" w:pos="5400"/>
              </w:tabs>
              <w:rPr>
                <w:sz w:val="20"/>
                <w:lang w:val="en-GB"/>
              </w:rPr>
            </w:pPr>
            <w:r w:rsidRPr="000F1299">
              <w:rPr>
                <w:sz w:val="20"/>
                <w:lang w:val="en-GB"/>
              </w:rPr>
              <w:t>(</w:t>
            </w:r>
            <w:r w:rsidRPr="000F1299">
              <w:rPr>
                <w:i/>
                <w:sz w:val="20"/>
                <w:u w:val="single"/>
                <w:lang w:val="en-GB"/>
              </w:rPr>
              <w:t>e</w:t>
            </w:r>
            <w:r w:rsidRPr="000F1299">
              <w:rPr>
                <w:sz w:val="20"/>
                <w:lang w:val="en-GB"/>
              </w:rPr>
              <w:t>) Describe any sensitivity analyses</w:t>
            </w:r>
          </w:p>
        </w:tc>
        <w:tc>
          <w:tcPr>
            <w:tcW w:w="307" w:type="pct"/>
            <w:tcBorders>
              <w:top w:val="nil"/>
              <w:left w:val="single" w:sz="4" w:space="0" w:color="auto"/>
              <w:bottom w:val="single" w:sz="4" w:space="0" w:color="auto"/>
              <w:right w:val="nil"/>
            </w:tcBorders>
            <w:shd w:val="clear" w:color="auto" w:fill="auto"/>
          </w:tcPr>
          <w:p w14:paraId="365E95A4" w14:textId="77777777" w:rsidR="003067EF" w:rsidRPr="000F1299" w:rsidRDefault="003067EF" w:rsidP="00270238">
            <w:pPr>
              <w:spacing w:line="240" w:lineRule="auto"/>
              <w:rPr>
                <w:sz w:val="20"/>
                <w:lang w:val="en-GB"/>
              </w:rPr>
            </w:pPr>
          </w:p>
        </w:tc>
      </w:tr>
      <w:tr w:rsidR="003067EF" w:rsidRPr="000F1299" w14:paraId="0C80560E" w14:textId="77777777" w:rsidTr="008A23B6">
        <w:tc>
          <w:tcPr>
            <w:tcW w:w="4693" w:type="pct"/>
            <w:gridSpan w:val="3"/>
            <w:tcBorders>
              <w:right w:val="single" w:sz="4" w:space="0" w:color="auto"/>
            </w:tcBorders>
          </w:tcPr>
          <w:p w14:paraId="369D1FBB" w14:textId="77777777" w:rsidR="003067EF" w:rsidRPr="000F1299" w:rsidRDefault="003067EF" w:rsidP="00270238">
            <w:pPr>
              <w:pStyle w:val="TableSubHead"/>
              <w:tabs>
                <w:tab w:val="left" w:pos="5400"/>
              </w:tabs>
              <w:rPr>
                <w:sz w:val="20"/>
              </w:rPr>
            </w:pPr>
            <w:bookmarkStart w:id="68" w:name="bold28"/>
            <w:bookmarkStart w:id="69" w:name="italic30"/>
            <w:bookmarkEnd w:id="66"/>
            <w:bookmarkEnd w:id="67"/>
            <w:r w:rsidRPr="000F1299">
              <w:rPr>
                <w:sz w:val="20"/>
              </w:rPr>
              <w:t>Results</w:t>
            </w:r>
            <w:bookmarkEnd w:id="68"/>
            <w:bookmarkEnd w:id="69"/>
          </w:p>
        </w:tc>
        <w:tc>
          <w:tcPr>
            <w:tcW w:w="307" w:type="pct"/>
            <w:tcBorders>
              <w:top w:val="single" w:sz="4" w:space="0" w:color="auto"/>
              <w:left w:val="single" w:sz="4" w:space="0" w:color="auto"/>
              <w:bottom w:val="single" w:sz="4" w:space="0" w:color="auto"/>
              <w:right w:val="nil"/>
            </w:tcBorders>
            <w:shd w:val="clear" w:color="auto" w:fill="auto"/>
          </w:tcPr>
          <w:p w14:paraId="44D723AC" w14:textId="77777777" w:rsidR="003067EF" w:rsidRPr="000F1299" w:rsidRDefault="003067EF" w:rsidP="00270238">
            <w:pPr>
              <w:spacing w:line="240" w:lineRule="auto"/>
              <w:rPr>
                <w:sz w:val="20"/>
                <w:lang w:val="en-GB"/>
              </w:rPr>
            </w:pPr>
          </w:p>
        </w:tc>
      </w:tr>
      <w:tr w:rsidR="003067EF" w:rsidRPr="004E7669" w14:paraId="4EED4F6F" w14:textId="77777777" w:rsidTr="008A23B6">
        <w:tc>
          <w:tcPr>
            <w:tcW w:w="973" w:type="pct"/>
            <w:vMerge w:val="restart"/>
          </w:tcPr>
          <w:p w14:paraId="3271FF06" w14:textId="77777777" w:rsidR="003067EF" w:rsidRPr="000F1299" w:rsidRDefault="003067EF" w:rsidP="00270238">
            <w:pPr>
              <w:tabs>
                <w:tab w:val="left" w:pos="5400"/>
              </w:tabs>
              <w:rPr>
                <w:bCs/>
                <w:sz w:val="20"/>
                <w:lang w:val="en-GB"/>
              </w:rPr>
            </w:pPr>
            <w:bookmarkStart w:id="70" w:name="bold29"/>
            <w:bookmarkStart w:id="71" w:name="italic31"/>
            <w:r w:rsidRPr="000F1299">
              <w:rPr>
                <w:bCs/>
                <w:sz w:val="20"/>
                <w:lang w:val="en-GB"/>
              </w:rPr>
              <w:t>Participants</w:t>
            </w:r>
            <w:bookmarkEnd w:id="70"/>
            <w:bookmarkEnd w:id="71"/>
          </w:p>
        </w:tc>
        <w:tc>
          <w:tcPr>
            <w:tcW w:w="418" w:type="pct"/>
            <w:vMerge w:val="restart"/>
          </w:tcPr>
          <w:p w14:paraId="5A515BE6" w14:textId="77777777" w:rsidR="003067EF" w:rsidRPr="000F1299" w:rsidRDefault="003067EF" w:rsidP="00270238">
            <w:pPr>
              <w:tabs>
                <w:tab w:val="left" w:pos="5400"/>
              </w:tabs>
              <w:jc w:val="center"/>
              <w:rPr>
                <w:sz w:val="20"/>
                <w:lang w:val="en-GB"/>
              </w:rPr>
            </w:pPr>
            <w:r w:rsidRPr="000F1299">
              <w:rPr>
                <w:sz w:val="20"/>
                <w:lang w:val="en-GB"/>
              </w:rPr>
              <w:t>13</w:t>
            </w:r>
            <w:bookmarkStart w:id="72" w:name="bold30"/>
            <w:r w:rsidRPr="000F1299">
              <w:rPr>
                <w:bCs/>
                <w:sz w:val="20"/>
                <w:lang w:val="en-GB"/>
              </w:rPr>
              <w:t>*</w:t>
            </w:r>
            <w:bookmarkEnd w:id="72"/>
          </w:p>
        </w:tc>
        <w:tc>
          <w:tcPr>
            <w:tcW w:w="3302" w:type="pct"/>
            <w:tcBorders>
              <w:top w:val="single" w:sz="4" w:space="0" w:color="auto"/>
              <w:bottom w:val="nil"/>
              <w:right w:val="single" w:sz="4" w:space="0" w:color="auto"/>
            </w:tcBorders>
          </w:tcPr>
          <w:p w14:paraId="7E3F74C5" w14:textId="77777777" w:rsidR="003067EF" w:rsidRPr="000F1299" w:rsidRDefault="003067EF" w:rsidP="00270238">
            <w:pPr>
              <w:tabs>
                <w:tab w:val="left" w:pos="5400"/>
              </w:tabs>
              <w:rPr>
                <w:sz w:val="20"/>
                <w:lang w:val="en-GB"/>
              </w:rPr>
            </w:pPr>
            <w:r w:rsidRPr="000F1299">
              <w:rPr>
                <w:sz w:val="20"/>
                <w:lang w:val="en-GB"/>
              </w:rPr>
              <w:t>(a) Report numbers of individuals at each stage of study—</w:t>
            </w:r>
            <w:proofErr w:type="spellStart"/>
            <w:r w:rsidRPr="000F1299">
              <w:rPr>
                <w:sz w:val="20"/>
                <w:lang w:val="en-GB"/>
              </w:rPr>
              <w:t>eg</w:t>
            </w:r>
            <w:proofErr w:type="spellEnd"/>
            <w:r w:rsidRPr="000F1299">
              <w:rPr>
                <w:sz w:val="20"/>
                <w:lang w:val="en-GB"/>
              </w:rPr>
              <w:t xml:space="preserve"> numbers potentially eligible, examined for eligibility, confirmed eligible, included in the study, completing follow-up, and analysed</w:t>
            </w:r>
          </w:p>
        </w:tc>
        <w:tc>
          <w:tcPr>
            <w:tcW w:w="307" w:type="pct"/>
            <w:tcBorders>
              <w:top w:val="single" w:sz="4" w:space="0" w:color="auto"/>
              <w:left w:val="single" w:sz="4" w:space="0" w:color="auto"/>
              <w:bottom w:val="nil"/>
              <w:right w:val="nil"/>
            </w:tcBorders>
            <w:shd w:val="clear" w:color="auto" w:fill="auto"/>
          </w:tcPr>
          <w:p w14:paraId="636FB12F" w14:textId="77777777" w:rsidR="003067EF" w:rsidRPr="000F1299" w:rsidRDefault="003067EF" w:rsidP="00270238">
            <w:pPr>
              <w:spacing w:line="240" w:lineRule="auto"/>
              <w:rPr>
                <w:sz w:val="20"/>
                <w:lang w:val="en-GB"/>
              </w:rPr>
            </w:pPr>
          </w:p>
        </w:tc>
      </w:tr>
      <w:tr w:rsidR="003067EF" w:rsidRPr="004E7669" w14:paraId="65C4A7DB" w14:textId="77777777" w:rsidTr="008A23B6">
        <w:tc>
          <w:tcPr>
            <w:tcW w:w="973" w:type="pct"/>
            <w:vMerge/>
          </w:tcPr>
          <w:p w14:paraId="010D3CBB" w14:textId="77777777" w:rsidR="003067EF" w:rsidRPr="000F1299" w:rsidRDefault="003067EF" w:rsidP="00270238">
            <w:pPr>
              <w:tabs>
                <w:tab w:val="left" w:pos="5400"/>
              </w:tabs>
              <w:rPr>
                <w:bCs/>
                <w:sz w:val="20"/>
                <w:lang w:val="en-GB"/>
              </w:rPr>
            </w:pPr>
            <w:bookmarkStart w:id="73" w:name="bold31" w:colFirst="0" w:colLast="0"/>
            <w:bookmarkStart w:id="74" w:name="italic32" w:colFirst="0" w:colLast="0"/>
          </w:p>
        </w:tc>
        <w:tc>
          <w:tcPr>
            <w:tcW w:w="418" w:type="pct"/>
            <w:vMerge/>
          </w:tcPr>
          <w:p w14:paraId="73DF7885" w14:textId="77777777" w:rsidR="003067EF" w:rsidRPr="000F1299" w:rsidRDefault="003067EF" w:rsidP="00270238">
            <w:pPr>
              <w:tabs>
                <w:tab w:val="left" w:pos="5400"/>
              </w:tabs>
              <w:jc w:val="center"/>
              <w:rPr>
                <w:sz w:val="20"/>
                <w:lang w:val="en-GB"/>
              </w:rPr>
            </w:pPr>
          </w:p>
        </w:tc>
        <w:tc>
          <w:tcPr>
            <w:tcW w:w="3302" w:type="pct"/>
            <w:tcBorders>
              <w:top w:val="nil"/>
              <w:bottom w:val="nil"/>
              <w:right w:val="single" w:sz="4" w:space="0" w:color="auto"/>
            </w:tcBorders>
          </w:tcPr>
          <w:p w14:paraId="5F1F750F" w14:textId="77777777" w:rsidR="003067EF" w:rsidRPr="000F1299" w:rsidRDefault="003067EF" w:rsidP="00270238">
            <w:pPr>
              <w:tabs>
                <w:tab w:val="left" w:pos="5400"/>
              </w:tabs>
              <w:rPr>
                <w:sz w:val="20"/>
                <w:lang w:val="en-GB"/>
              </w:rPr>
            </w:pPr>
            <w:r w:rsidRPr="000F1299">
              <w:rPr>
                <w:sz w:val="20"/>
                <w:lang w:val="en-GB"/>
              </w:rPr>
              <w:t>(b) Give reasons for non-participation at each stage</w:t>
            </w:r>
          </w:p>
        </w:tc>
        <w:tc>
          <w:tcPr>
            <w:tcW w:w="307" w:type="pct"/>
            <w:tcBorders>
              <w:top w:val="nil"/>
              <w:left w:val="single" w:sz="4" w:space="0" w:color="auto"/>
              <w:bottom w:val="nil"/>
              <w:right w:val="nil"/>
            </w:tcBorders>
            <w:shd w:val="clear" w:color="auto" w:fill="auto"/>
          </w:tcPr>
          <w:p w14:paraId="54DAB7A9" w14:textId="77777777" w:rsidR="003067EF" w:rsidRPr="000F1299" w:rsidRDefault="003067EF" w:rsidP="00270238">
            <w:pPr>
              <w:spacing w:line="240" w:lineRule="auto"/>
              <w:rPr>
                <w:sz w:val="20"/>
                <w:lang w:val="en-GB"/>
              </w:rPr>
            </w:pPr>
          </w:p>
        </w:tc>
      </w:tr>
      <w:tr w:rsidR="003067EF" w:rsidRPr="004E7669" w14:paraId="2AC355E4" w14:textId="77777777" w:rsidTr="008A23B6">
        <w:tc>
          <w:tcPr>
            <w:tcW w:w="973" w:type="pct"/>
            <w:vMerge/>
          </w:tcPr>
          <w:p w14:paraId="4468781E" w14:textId="77777777" w:rsidR="003067EF" w:rsidRPr="000F1299" w:rsidRDefault="003067EF" w:rsidP="00270238">
            <w:pPr>
              <w:tabs>
                <w:tab w:val="left" w:pos="5400"/>
              </w:tabs>
              <w:rPr>
                <w:bCs/>
                <w:sz w:val="20"/>
                <w:lang w:val="en-GB"/>
              </w:rPr>
            </w:pPr>
            <w:bookmarkStart w:id="75" w:name="bold32" w:colFirst="0" w:colLast="0"/>
            <w:bookmarkStart w:id="76" w:name="italic33" w:colFirst="0" w:colLast="0"/>
            <w:bookmarkEnd w:id="73"/>
            <w:bookmarkEnd w:id="74"/>
          </w:p>
        </w:tc>
        <w:tc>
          <w:tcPr>
            <w:tcW w:w="418" w:type="pct"/>
            <w:vMerge/>
          </w:tcPr>
          <w:p w14:paraId="76D4DE87" w14:textId="77777777" w:rsidR="003067EF" w:rsidRPr="000F1299" w:rsidRDefault="003067EF" w:rsidP="00270238">
            <w:pPr>
              <w:tabs>
                <w:tab w:val="left" w:pos="5400"/>
              </w:tabs>
              <w:jc w:val="center"/>
              <w:rPr>
                <w:sz w:val="20"/>
                <w:lang w:val="en-GB"/>
              </w:rPr>
            </w:pPr>
          </w:p>
        </w:tc>
        <w:tc>
          <w:tcPr>
            <w:tcW w:w="3302" w:type="pct"/>
            <w:tcBorders>
              <w:top w:val="nil"/>
              <w:bottom w:val="single" w:sz="4" w:space="0" w:color="auto"/>
              <w:right w:val="single" w:sz="4" w:space="0" w:color="auto"/>
            </w:tcBorders>
          </w:tcPr>
          <w:p w14:paraId="5F69D3C2" w14:textId="77777777" w:rsidR="003067EF" w:rsidRPr="000F1299" w:rsidRDefault="003067EF" w:rsidP="00270238">
            <w:pPr>
              <w:tabs>
                <w:tab w:val="left" w:pos="5400"/>
              </w:tabs>
              <w:rPr>
                <w:sz w:val="20"/>
                <w:lang w:val="en-GB"/>
              </w:rPr>
            </w:pPr>
            <w:bookmarkStart w:id="77" w:name="OLE_LINK4"/>
            <w:r w:rsidRPr="000F1299">
              <w:rPr>
                <w:sz w:val="20"/>
                <w:lang w:val="en-GB"/>
              </w:rPr>
              <w:t>(c) Consider use of a flow diagram</w:t>
            </w:r>
            <w:bookmarkEnd w:id="77"/>
          </w:p>
        </w:tc>
        <w:tc>
          <w:tcPr>
            <w:tcW w:w="307" w:type="pct"/>
            <w:tcBorders>
              <w:top w:val="nil"/>
              <w:left w:val="single" w:sz="4" w:space="0" w:color="auto"/>
              <w:bottom w:val="single" w:sz="4" w:space="0" w:color="auto"/>
              <w:right w:val="nil"/>
            </w:tcBorders>
            <w:shd w:val="clear" w:color="auto" w:fill="auto"/>
          </w:tcPr>
          <w:p w14:paraId="79ED96E9" w14:textId="77777777" w:rsidR="003067EF" w:rsidRPr="000F1299" w:rsidRDefault="003067EF" w:rsidP="00270238">
            <w:pPr>
              <w:spacing w:line="240" w:lineRule="auto"/>
              <w:rPr>
                <w:sz w:val="20"/>
                <w:lang w:val="en-GB"/>
              </w:rPr>
            </w:pPr>
          </w:p>
        </w:tc>
      </w:tr>
      <w:tr w:rsidR="003067EF" w:rsidRPr="004E7669" w14:paraId="44B14292" w14:textId="77777777" w:rsidTr="008A23B6">
        <w:tc>
          <w:tcPr>
            <w:tcW w:w="973" w:type="pct"/>
            <w:vMerge w:val="restart"/>
          </w:tcPr>
          <w:p w14:paraId="22C2DF3A" w14:textId="77777777" w:rsidR="003067EF" w:rsidRPr="000F1299" w:rsidRDefault="003067EF" w:rsidP="00270238">
            <w:pPr>
              <w:tabs>
                <w:tab w:val="left" w:pos="5400"/>
              </w:tabs>
              <w:rPr>
                <w:bCs/>
                <w:sz w:val="20"/>
                <w:lang w:val="en-GB"/>
              </w:rPr>
            </w:pPr>
            <w:bookmarkStart w:id="78" w:name="bold33"/>
            <w:bookmarkStart w:id="79" w:name="italic34"/>
            <w:bookmarkEnd w:id="75"/>
            <w:bookmarkEnd w:id="76"/>
            <w:r w:rsidRPr="000F1299">
              <w:rPr>
                <w:bCs/>
                <w:sz w:val="20"/>
                <w:lang w:val="en-GB"/>
              </w:rPr>
              <w:t xml:space="preserve">Descriptive </w:t>
            </w:r>
            <w:bookmarkStart w:id="80" w:name="bold34"/>
            <w:bookmarkStart w:id="81" w:name="italic35"/>
            <w:bookmarkEnd w:id="78"/>
            <w:bookmarkEnd w:id="79"/>
            <w:r w:rsidRPr="000F1299">
              <w:rPr>
                <w:bCs/>
                <w:sz w:val="20"/>
                <w:lang w:val="en-GB"/>
              </w:rPr>
              <w:t>data</w:t>
            </w:r>
            <w:bookmarkEnd w:id="80"/>
            <w:bookmarkEnd w:id="81"/>
          </w:p>
        </w:tc>
        <w:tc>
          <w:tcPr>
            <w:tcW w:w="418" w:type="pct"/>
            <w:vMerge w:val="restart"/>
          </w:tcPr>
          <w:p w14:paraId="28FA6DEB" w14:textId="77777777" w:rsidR="003067EF" w:rsidRPr="000F1299" w:rsidRDefault="003067EF" w:rsidP="00270238">
            <w:pPr>
              <w:tabs>
                <w:tab w:val="left" w:pos="5400"/>
              </w:tabs>
              <w:jc w:val="center"/>
              <w:rPr>
                <w:sz w:val="20"/>
                <w:lang w:val="en-GB"/>
              </w:rPr>
            </w:pPr>
            <w:r w:rsidRPr="000F1299">
              <w:rPr>
                <w:sz w:val="20"/>
                <w:lang w:val="en-GB"/>
              </w:rPr>
              <w:t>14</w:t>
            </w:r>
            <w:bookmarkStart w:id="82" w:name="bold35"/>
            <w:r w:rsidRPr="000F1299">
              <w:rPr>
                <w:bCs/>
                <w:sz w:val="20"/>
                <w:lang w:val="en-GB"/>
              </w:rPr>
              <w:t>*</w:t>
            </w:r>
            <w:bookmarkEnd w:id="82"/>
          </w:p>
        </w:tc>
        <w:tc>
          <w:tcPr>
            <w:tcW w:w="3302" w:type="pct"/>
            <w:tcBorders>
              <w:top w:val="single" w:sz="4" w:space="0" w:color="auto"/>
              <w:bottom w:val="nil"/>
              <w:right w:val="single" w:sz="4" w:space="0" w:color="auto"/>
            </w:tcBorders>
          </w:tcPr>
          <w:p w14:paraId="2A578C8A" w14:textId="77777777" w:rsidR="003067EF" w:rsidRPr="000F1299" w:rsidRDefault="003067EF" w:rsidP="00270238">
            <w:pPr>
              <w:tabs>
                <w:tab w:val="left" w:pos="5400"/>
              </w:tabs>
              <w:rPr>
                <w:sz w:val="20"/>
                <w:lang w:val="en-GB"/>
              </w:rPr>
            </w:pPr>
            <w:r w:rsidRPr="000F1299">
              <w:rPr>
                <w:sz w:val="20"/>
                <w:lang w:val="en-GB"/>
              </w:rPr>
              <w:t>(a) Give characteristics of study participants (</w:t>
            </w:r>
            <w:proofErr w:type="spellStart"/>
            <w:r w:rsidRPr="000F1299">
              <w:rPr>
                <w:sz w:val="20"/>
                <w:lang w:val="en-GB"/>
              </w:rPr>
              <w:t>eg</w:t>
            </w:r>
            <w:proofErr w:type="spellEnd"/>
            <w:r w:rsidRPr="000F1299">
              <w:rPr>
                <w:sz w:val="20"/>
                <w:lang w:val="en-GB"/>
              </w:rPr>
              <w:t xml:space="preserve"> demographic, clinical, social) and information on exposures and potential confounders</w:t>
            </w:r>
          </w:p>
        </w:tc>
        <w:tc>
          <w:tcPr>
            <w:tcW w:w="307" w:type="pct"/>
            <w:tcBorders>
              <w:top w:val="single" w:sz="4" w:space="0" w:color="auto"/>
              <w:left w:val="single" w:sz="4" w:space="0" w:color="auto"/>
              <w:bottom w:val="nil"/>
              <w:right w:val="nil"/>
            </w:tcBorders>
            <w:shd w:val="clear" w:color="auto" w:fill="auto"/>
          </w:tcPr>
          <w:p w14:paraId="7BB75E80" w14:textId="77777777" w:rsidR="003067EF" w:rsidRPr="000F1299" w:rsidRDefault="003067EF" w:rsidP="00270238">
            <w:pPr>
              <w:spacing w:line="240" w:lineRule="auto"/>
              <w:rPr>
                <w:sz w:val="20"/>
                <w:lang w:val="en-GB"/>
              </w:rPr>
            </w:pPr>
          </w:p>
        </w:tc>
      </w:tr>
      <w:tr w:rsidR="003067EF" w:rsidRPr="004E7669" w14:paraId="0C0927A9" w14:textId="77777777" w:rsidTr="008A23B6">
        <w:tc>
          <w:tcPr>
            <w:tcW w:w="973" w:type="pct"/>
            <w:vMerge/>
          </w:tcPr>
          <w:p w14:paraId="5F53AE6F" w14:textId="77777777" w:rsidR="003067EF" w:rsidRPr="000F1299" w:rsidRDefault="003067EF" w:rsidP="00270238">
            <w:pPr>
              <w:tabs>
                <w:tab w:val="left" w:pos="5400"/>
              </w:tabs>
              <w:rPr>
                <w:bCs/>
                <w:sz w:val="20"/>
                <w:lang w:val="en-GB"/>
              </w:rPr>
            </w:pPr>
            <w:bookmarkStart w:id="83" w:name="bold36" w:colFirst="0" w:colLast="0"/>
            <w:bookmarkStart w:id="84" w:name="italic36" w:colFirst="0" w:colLast="0"/>
          </w:p>
        </w:tc>
        <w:tc>
          <w:tcPr>
            <w:tcW w:w="418" w:type="pct"/>
            <w:vMerge/>
          </w:tcPr>
          <w:p w14:paraId="2857B889" w14:textId="77777777" w:rsidR="003067EF" w:rsidRPr="000F1299" w:rsidRDefault="003067EF" w:rsidP="00270238">
            <w:pPr>
              <w:tabs>
                <w:tab w:val="left" w:pos="5400"/>
              </w:tabs>
              <w:jc w:val="center"/>
              <w:rPr>
                <w:sz w:val="20"/>
                <w:lang w:val="en-GB"/>
              </w:rPr>
            </w:pPr>
          </w:p>
        </w:tc>
        <w:tc>
          <w:tcPr>
            <w:tcW w:w="3302" w:type="pct"/>
            <w:tcBorders>
              <w:top w:val="nil"/>
              <w:bottom w:val="nil"/>
              <w:right w:val="single" w:sz="4" w:space="0" w:color="auto"/>
            </w:tcBorders>
          </w:tcPr>
          <w:p w14:paraId="484F1BF0" w14:textId="77777777" w:rsidR="003067EF" w:rsidRPr="000F1299" w:rsidRDefault="003067EF" w:rsidP="00270238">
            <w:pPr>
              <w:tabs>
                <w:tab w:val="left" w:pos="5400"/>
              </w:tabs>
              <w:rPr>
                <w:sz w:val="20"/>
                <w:lang w:val="en-GB"/>
              </w:rPr>
            </w:pPr>
            <w:r w:rsidRPr="000F1299">
              <w:rPr>
                <w:sz w:val="20"/>
                <w:lang w:val="en-GB"/>
              </w:rPr>
              <w:t>(b) Indicate number of participants with missing data for each variable of interest</w:t>
            </w:r>
          </w:p>
        </w:tc>
        <w:tc>
          <w:tcPr>
            <w:tcW w:w="307" w:type="pct"/>
            <w:tcBorders>
              <w:top w:val="nil"/>
              <w:left w:val="single" w:sz="4" w:space="0" w:color="auto"/>
              <w:bottom w:val="nil"/>
              <w:right w:val="nil"/>
            </w:tcBorders>
            <w:shd w:val="clear" w:color="auto" w:fill="auto"/>
          </w:tcPr>
          <w:p w14:paraId="1DEF9A8F" w14:textId="77777777" w:rsidR="003067EF" w:rsidRPr="000F1299" w:rsidRDefault="003067EF" w:rsidP="00270238">
            <w:pPr>
              <w:spacing w:line="240" w:lineRule="auto"/>
              <w:rPr>
                <w:sz w:val="20"/>
                <w:lang w:val="en-GB"/>
              </w:rPr>
            </w:pPr>
          </w:p>
        </w:tc>
      </w:tr>
      <w:tr w:rsidR="003067EF" w:rsidRPr="004E7669" w14:paraId="68F78DA7" w14:textId="77777777" w:rsidTr="008A23B6">
        <w:tc>
          <w:tcPr>
            <w:tcW w:w="973" w:type="pct"/>
            <w:vMerge/>
          </w:tcPr>
          <w:p w14:paraId="56432B5A" w14:textId="77777777" w:rsidR="003067EF" w:rsidRPr="000F1299" w:rsidRDefault="003067EF" w:rsidP="00270238">
            <w:pPr>
              <w:tabs>
                <w:tab w:val="left" w:pos="5400"/>
              </w:tabs>
              <w:rPr>
                <w:bCs/>
                <w:sz w:val="20"/>
                <w:lang w:val="en-GB"/>
              </w:rPr>
            </w:pPr>
            <w:bookmarkStart w:id="85" w:name="bold37" w:colFirst="0" w:colLast="0"/>
            <w:bookmarkStart w:id="86" w:name="italic37" w:colFirst="0" w:colLast="0"/>
            <w:bookmarkEnd w:id="83"/>
            <w:bookmarkEnd w:id="84"/>
          </w:p>
        </w:tc>
        <w:tc>
          <w:tcPr>
            <w:tcW w:w="418" w:type="pct"/>
            <w:vMerge/>
          </w:tcPr>
          <w:p w14:paraId="69E2F4EF" w14:textId="77777777" w:rsidR="003067EF" w:rsidRPr="000F1299" w:rsidRDefault="003067EF" w:rsidP="00270238">
            <w:pPr>
              <w:tabs>
                <w:tab w:val="left" w:pos="5400"/>
              </w:tabs>
              <w:jc w:val="center"/>
              <w:rPr>
                <w:sz w:val="20"/>
                <w:lang w:val="en-GB"/>
              </w:rPr>
            </w:pPr>
          </w:p>
        </w:tc>
        <w:tc>
          <w:tcPr>
            <w:tcW w:w="3302" w:type="pct"/>
            <w:tcBorders>
              <w:top w:val="nil"/>
              <w:bottom w:val="single" w:sz="4" w:space="0" w:color="auto"/>
              <w:right w:val="single" w:sz="4" w:space="0" w:color="auto"/>
            </w:tcBorders>
          </w:tcPr>
          <w:p w14:paraId="42DB5B7A" w14:textId="77777777" w:rsidR="003067EF" w:rsidRPr="000F1299" w:rsidRDefault="003067EF" w:rsidP="00270238">
            <w:pPr>
              <w:tabs>
                <w:tab w:val="left" w:pos="5400"/>
              </w:tabs>
              <w:rPr>
                <w:sz w:val="20"/>
                <w:lang w:val="en-GB"/>
              </w:rPr>
            </w:pPr>
            <w:r w:rsidRPr="000F1299">
              <w:rPr>
                <w:sz w:val="20"/>
                <w:lang w:val="en-GB"/>
              </w:rPr>
              <w:t>(c) Summarise follow-up time (</w:t>
            </w:r>
            <w:proofErr w:type="spellStart"/>
            <w:r w:rsidRPr="000F1299">
              <w:rPr>
                <w:sz w:val="20"/>
                <w:lang w:val="en-GB"/>
              </w:rPr>
              <w:t>eg</w:t>
            </w:r>
            <w:proofErr w:type="spellEnd"/>
            <w:r w:rsidRPr="000F1299">
              <w:rPr>
                <w:sz w:val="20"/>
                <w:lang w:val="en-GB"/>
              </w:rPr>
              <w:t>, average and total amount)</w:t>
            </w:r>
          </w:p>
        </w:tc>
        <w:tc>
          <w:tcPr>
            <w:tcW w:w="307" w:type="pct"/>
            <w:tcBorders>
              <w:top w:val="nil"/>
              <w:left w:val="single" w:sz="4" w:space="0" w:color="auto"/>
              <w:bottom w:val="single" w:sz="4" w:space="0" w:color="auto"/>
              <w:right w:val="nil"/>
            </w:tcBorders>
            <w:shd w:val="clear" w:color="auto" w:fill="auto"/>
          </w:tcPr>
          <w:p w14:paraId="74512B50" w14:textId="77777777" w:rsidR="003067EF" w:rsidRPr="000F1299" w:rsidRDefault="003067EF" w:rsidP="00270238">
            <w:pPr>
              <w:spacing w:line="240" w:lineRule="auto"/>
              <w:rPr>
                <w:sz w:val="20"/>
                <w:lang w:val="en-GB"/>
              </w:rPr>
            </w:pPr>
          </w:p>
        </w:tc>
      </w:tr>
      <w:tr w:rsidR="003067EF" w:rsidRPr="004E7669" w14:paraId="35AF7913" w14:textId="77777777" w:rsidTr="008A23B6">
        <w:trPr>
          <w:trHeight w:val="295"/>
        </w:trPr>
        <w:tc>
          <w:tcPr>
            <w:tcW w:w="973" w:type="pct"/>
            <w:tcBorders>
              <w:bottom w:val="single" w:sz="4" w:space="0" w:color="auto"/>
            </w:tcBorders>
          </w:tcPr>
          <w:p w14:paraId="7C022797" w14:textId="77777777" w:rsidR="003067EF" w:rsidRPr="000F1299" w:rsidRDefault="003067EF" w:rsidP="00270238">
            <w:pPr>
              <w:tabs>
                <w:tab w:val="left" w:pos="5400"/>
              </w:tabs>
              <w:rPr>
                <w:bCs/>
                <w:sz w:val="20"/>
                <w:lang w:val="en-GB"/>
              </w:rPr>
            </w:pPr>
            <w:bookmarkStart w:id="87" w:name="bold38" w:colFirst="0" w:colLast="0"/>
            <w:bookmarkStart w:id="88" w:name="italic38" w:colFirst="0" w:colLast="0"/>
            <w:bookmarkEnd w:id="85"/>
            <w:bookmarkEnd w:id="86"/>
            <w:r w:rsidRPr="000F1299">
              <w:rPr>
                <w:bCs/>
                <w:sz w:val="20"/>
                <w:lang w:val="en-GB"/>
              </w:rPr>
              <w:t>Outcome data</w:t>
            </w:r>
          </w:p>
        </w:tc>
        <w:tc>
          <w:tcPr>
            <w:tcW w:w="418" w:type="pct"/>
            <w:tcBorders>
              <w:bottom w:val="single" w:sz="4" w:space="0" w:color="auto"/>
            </w:tcBorders>
          </w:tcPr>
          <w:p w14:paraId="79B5C995" w14:textId="77777777" w:rsidR="003067EF" w:rsidRPr="000F1299" w:rsidRDefault="003067EF" w:rsidP="00270238">
            <w:pPr>
              <w:tabs>
                <w:tab w:val="left" w:pos="5400"/>
              </w:tabs>
              <w:jc w:val="center"/>
              <w:rPr>
                <w:sz w:val="20"/>
                <w:lang w:val="en-GB"/>
              </w:rPr>
            </w:pPr>
            <w:r w:rsidRPr="000F1299">
              <w:rPr>
                <w:sz w:val="20"/>
                <w:lang w:val="en-GB"/>
              </w:rPr>
              <w:t>15</w:t>
            </w:r>
            <w:bookmarkStart w:id="89" w:name="bold39"/>
            <w:r w:rsidRPr="000F1299">
              <w:rPr>
                <w:bCs/>
                <w:sz w:val="20"/>
                <w:lang w:val="en-GB"/>
              </w:rPr>
              <w:t>*</w:t>
            </w:r>
            <w:bookmarkEnd w:id="89"/>
          </w:p>
        </w:tc>
        <w:tc>
          <w:tcPr>
            <w:tcW w:w="3302" w:type="pct"/>
            <w:tcBorders>
              <w:top w:val="single" w:sz="4" w:space="0" w:color="auto"/>
              <w:bottom w:val="single" w:sz="4" w:space="0" w:color="auto"/>
              <w:right w:val="single" w:sz="4" w:space="0" w:color="auto"/>
            </w:tcBorders>
          </w:tcPr>
          <w:p w14:paraId="4E035163" w14:textId="77777777" w:rsidR="003067EF" w:rsidRPr="000F1299" w:rsidRDefault="003067EF" w:rsidP="00270238">
            <w:pPr>
              <w:tabs>
                <w:tab w:val="left" w:pos="5400"/>
              </w:tabs>
              <w:rPr>
                <w:sz w:val="20"/>
                <w:lang w:val="en-GB"/>
              </w:rPr>
            </w:pPr>
            <w:r w:rsidRPr="000F1299">
              <w:rPr>
                <w:sz w:val="20"/>
                <w:lang w:val="en-GB"/>
              </w:rPr>
              <w:t>Report numbers of outcome events or summary measures over time</w:t>
            </w:r>
          </w:p>
        </w:tc>
        <w:tc>
          <w:tcPr>
            <w:tcW w:w="307" w:type="pct"/>
            <w:tcBorders>
              <w:top w:val="single" w:sz="4" w:space="0" w:color="auto"/>
              <w:left w:val="single" w:sz="4" w:space="0" w:color="auto"/>
              <w:bottom w:val="single" w:sz="4" w:space="0" w:color="auto"/>
              <w:right w:val="nil"/>
            </w:tcBorders>
            <w:shd w:val="clear" w:color="auto" w:fill="auto"/>
          </w:tcPr>
          <w:p w14:paraId="70563155" w14:textId="77777777" w:rsidR="003067EF" w:rsidRPr="000F1299" w:rsidRDefault="003067EF" w:rsidP="00270238">
            <w:pPr>
              <w:spacing w:line="240" w:lineRule="auto"/>
              <w:rPr>
                <w:sz w:val="20"/>
                <w:lang w:val="en-GB"/>
              </w:rPr>
            </w:pPr>
          </w:p>
        </w:tc>
      </w:tr>
    </w:tbl>
    <w:p w14:paraId="27C496A9" w14:textId="37365666" w:rsidR="003067EF" w:rsidRPr="000F1299" w:rsidRDefault="003067EF" w:rsidP="003067EF">
      <w:pPr>
        <w:rPr>
          <w:lang w:val="en-GB"/>
        </w:rPr>
      </w:pPr>
      <w:bookmarkStart w:id="90" w:name="italic40" w:colFirst="0" w:colLast="0"/>
      <w:bookmarkStart w:id="91" w:name="bold41" w:colFirst="0" w:colLast="0"/>
      <w:bookmarkEnd w:id="87"/>
      <w:bookmarkEnd w:id="88"/>
    </w:p>
    <w:tbl>
      <w:tblPr>
        <w:tblW w:w="5000" w:type="pct"/>
        <w:tblBorders>
          <w:insideH w:val="single" w:sz="4" w:space="0" w:color="auto"/>
        </w:tblBorders>
        <w:tblLook w:val="0000" w:firstRow="0" w:lastRow="0" w:firstColumn="0" w:lastColumn="0" w:noHBand="0" w:noVBand="0"/>
      </w:tblPr>
      <w:tblGrid>
        <w:gridCol w:w="1639"/>
        <w:gridCol w:w="504"/>
        <w:gridCol w:w="6372"/>
        <w:gridCol w:w="557"/>
      </w:tblGrid>
      <w:tr w:rsidR="003067EF" w:rsidRPr="004E7669" w14:paraId="5FAB314F" w14:textId="77777777" w:rsidTr="008A23B6">
        <w:tc>
          <w:tcPr>
            <w:tcW w:w="903" w:type="pct"/>
            <w:vMerge w:val="restart"/>
            <w:tcBorders>
              <w:top w:val="single" w:sz="4" w:space="0" w:color="auto"/>
              <w:bottom w:val="single" w:sz="4" w:space="0" w:color="auto"/>
            </w:tcBorders>
          </w:tcPr>
          <w:p w14:paraId="3BD4932F" w14:textId="77777777" w:rsidR="003067EF" w:rsidRPr="000F1299" w:rsidRDefault="003067EF" w:rsidP="00270238">
            <w:pPr>
              <w:tabs>
                <w:tab w:val="left" w:pos="5400"/>
              </w:tabs>
              <w:rPr>
                <w:bCs/>
                <w:sz w:val="20"/>
                <w:lang w:val="en-GB"/>
              </w:rPr>
            </w:pPr>
            <w:r w:rsidRPr="000F1299">
              <w:rPr>
                <w:bCs/>
                <w:sz w:val="20"/>
                <w:lang w:val="en-GB"/>
              </w:rPr>
              <w:t>Main results</w:t>
            </w:r>
          </w:p>
        </w:tc>
        <w:tc>
          <w:tcPr>
            <w:tcW w:w="278" w:type="pct"/>
            <w:vMerge w:val="restart"/>
            <w:tcBorders>
              <w:top w:val="single" w:sz="4" w:space="0" w:color="auto"/>
              <w:bottom w:val="single" w:sz="4" w:space="0" w:color="auto"/>
            </w:tcBorders>
          </w:tcPr>
          <w:p w14:paraId="651F37FB" w14:textId="77777777" w:rsidR="003067EF" w:rsidRPr="000F1299" w:rsidRDefault="003067EF" w:rsidP="00270238">
            <w:pPr>
              <w:tabs>
                <w:tab w:val="left" w:pos="5400"/>
              </w:tabs>
              <w:jc w:val="center"/>
              <w:rPr>
                <w:sz w:val="20"/>
                <w:lang w:val="en-GB"/>
              </w:rPr>
            </w:pPr>
            <w:r w:rsidRPr="000F1299">
              <w:rPr>
                <w:sz w:val="20"/>
                <w:lang w:val="en-GB"/>
              </w:rPr>
              <w:t>16</w:t>
            </w:r>
          </w:p>
        </w:tc>
        <w:tc>
          <w:tcPr>
            <w:tcW w:w="3512" w:type="pct"/>
            <w:tcBorders>
              <w:top w:val="single" w:sz="4" w:space="0" w:color="auto"/>
              <w:bottom w:val="nil"/>
              <w:right w:val="single" w:sz="4" w:space="0" w:color="auto"/>
            </w:tcBorders>
          </w:tcPr>
          <w:p w14:paraId="79B38414" w14:textId="77777777" w:rsidR="003067EF" w:rsidRPr="000F1299" w:rsidRDefault="003067EF" w:rsidP="00270238">
            <w:pPr>
              <w:tabs>
                <w:tab w:val="left" w:pos="5400"/>
              </w:tabs>
              <w:rPr>
                <w:sz w:val="20"/>
                <w:lang w:val="en-GB"/>
              </w:rPr>
            </w:pPr>
            <w:r w:rsidRPr="000F1299">
              <w:rPr>
                <w:sz w:val="20"/>
                <w:lang w:val="en-GB"/>
              </w:rPr>
              <w:t>(</w:t>
            </w:r>
            <w:r w:rsidRPr="000F1299">
              <w:rPr>
                <w:i/>
                <w:sz w:val="20"/>
                <w:lang w:val="en-GB"/>
              </w:rPr>
              <w:t>a</w:t>
            </w:r>
            <w:r w:rsidRPr="000F1299">
              <w:rPr>
                <w:sz w:val="20"/>
                <w:lang w:val="en-GB"/>
              </w:rPr>
              <w:t>) Give unadjusted estimates and, if applicable, confounder-adjusted estimates and their precision (</w:t>
            </w:r>
            <w:proofErr w:type="spellStart"/>
            <w:r w:rsidRPr="000F1299">
              <w:rPr>
                <w:sz w:val="20"/>
                <w:lang w:val="en-GB"/>
              </w:rPr>
              <w:t>eg</w:t>
            </w:r>
            <w:proofErr w:type="spellEnd"/>
            <w:r w:rsidRPr="000F1299">
              <w:rPr>
                <w:sz w:val="20"/>
                <w:lang w:val="en-GB"/>
              </w:rPr>
              <w:t>, 95% confidence interval). Make clear which confounders were adjusted for and why they were included</w:t>
            </w:r>
          </w:p>
        </w:tc>
        <w:tc>
          <w:tcPr>
            <w:tcW w:w="307" w:type="pct"/>
            <w:tcBorders>
              <w:top w:val="single" w:sz="4" w:space="0" w:color="auto"/>
              <w:left w:val="single" w:sz="4" w:space="0" w:color="auto"/>
              <w:bottom w:val="nil"/>
              <w:right w:val="nil"/>
            </w:tcBorders>
            <w:shd w:val="clear" w:color="auto" w:fill="auto"/>
          </w:tcPr>
          <w:p w14:paraId="76DEE2AE" w14:textId="77777777" w:rsidR="003067EF" w:rsidRPr="000F1299" w:rsidRDefault="003067EF" w:rsidP="00270238">
            <w:pPr>
              <w:spacing w:line="240" w:lineRule="auto"/>
              <w:rPr>
                <w:sz w:val="20"/>
                <w:lang w:val="en-GB"/>
              </w:rPr>
            </w:pPr>
          </w:p>
        </w:tc>
      </w:tr>
      <w:tr w:rsidR="003067EF" w:rsidRPr="004E7669" w14:paraId="27A146A5" w14:textId="77777777" w:rsidTr="008A23B6">
        <w:tc>
          <w:tcPr>
            <w:tcW w:w="903" w:type="pct"/>
            <w:vMerge/>
            <w:tcBorders>
              <w:top w:val="single" w:sz="4" w:space="0" w:color="auto"/>
              <w:bottom w:val="single" w:sz="4" w:space="0" w:color="auto"/>
            </w:tcBorders>
          </w:tcPr>
          <w:p w14:paraId="458F8688" w14:textId="77777777" w:rsidR="003067EF" w:rsidRPr="000F1299" w:rsidRDefault="003067EF" w:rsidP="00270238">
            <w:pPr>
              <w:tabs>
                <w:tab w:val="left" w:pos="5400"/>
              </w:tabs>
              <w:rPr>
                <w:bCs/>
                <w:sz w:val="20"/>
                <w:lang w:val="en-GB"/>
              </w:rPr>
            </w:pPr>
            <w:bookmarkStart w:id="92" w:name="italic41" w:colFirst="0" w:colLast="0"/>
            <w:bookmarkStart w:id="93" w:name="bold42" w:colFirst="0" w:colLast="0"/>
            <w:bookmarkEnd w:id="90"/>
            <w:bookmarkEnd w:id="91"/>
          </w:p>
        </w:tc>
        <w:tc>
          <w:tcPr>
            <w:tcW w:w="278" w:type="pct"/>
            <w:vMerge/>
            <w:tcBorders>
              <w:top w:val="single" w:sz="4" w:space="0" w:color="auto"/>
              <w:bottom w:val="single" w:sz="4" w:space="0" w:color="auto"/>
            </w:tcBorders>
          </w:tcPr>
          <w:p w14:paraId="2E28D949" w14:textId="77777777" w:rsidR="003067EF" w:rsidRPr="000F1299" w:rsidRDefault="003067EF" w:rsidP="00270238">
            <w:pPr>
              <w:tabs>
                <w:tab w:val="left" w:pos="5400"/>
              </w:tabs>
              <w:jc w:val="center"/>
              <w:rPr>
                <w:sz w:val="20"/>
                <w:lang w:val="en-GB"/>
              </w:rPr>
            </w:pPr>
          </w:p>
        </w:tc>
        <w:tc>
          <w:tcPr>
            <w:tcW w:w="3512" w:type="pct"/>
            <w:tcBorders>
              <w:top w:val="nil"/>
              <w:bottom w:val="nil"/>
              <w:right w:val="single" w:sz="4" w:space="0" w:color="auto"/>
            </w:tcBorders>
          </w:tcPr>
          <w:p w14:paraId="7024A31A" w14:textId="77777777" w:rsidR="003067EF" w:rsidRPr="000F1299" w:rsidRDefault="003067EF" w:rsidP="00270238">
            <w:pPr>
              <w:tabs>
                <w:tab w:val="left" w:pos="5400"/>
              </w:tabs>
              <w:rPr>
                <w:sz w:val="20"/>
                <w:lang w:val="en-GB"/>
              </w:rPr>
            </w:pPr>
            <w:r w:rsidRPr="000F1299">
              <w:rPr>
                <w:sz w:val="20"/>
                <w:lang w:val="en-GB"/>
              </w:rPr>
              <w:t>(</w:t>
            </w:r>
            <w:r w:rsidRPr="000F1299">
              <w:rPr>
                <w:i/>
                <w:sz w:val="20"/>
                <w:lang w:val="en-GB"/>
              </w:rPr>
              <w:t>b</w:t>
            </w:r>
            <w:r w:rsidRPr="000F1299">
              <w:rPr>
                <w:sz w:val="20"/>
                <w:lang w:val="en-GB"/>
              </w:rPr>
              <w:t>) Report category boundaries when continuous variables were categorized</w:t>
            </w:r>
          </w:p>
        </w:tc>
        <w:tc>
          <w:tcPr>
            <w:tcW w:w="307" w:type="pct"/>
            <w:tcBorders>
              <w:top w:val="nil"/>
              <w:left w:val="single" w:sz="4" w:space="0" w:color="auto"/>
              <w:bottom w:val="nil"/>
              <w:right w:val="nil"/>
            </w:tcBorders>
            <w:shd w:val="clear" w:color="auto" w:fill="auto"/>
          </w:tcPr>
          <w:p w14:paraId="489217A1" w14:textId="77777777" w:rsidR="003067EF" w:rsidRPr="000F1299" w:rsidRDefault="003067EF" w:rsidP="00270238">
            <w:pPr>
              <w:spacing w:line="240" w:lineRule="auto"/>
              <w:rPr>
                <w:sz w:val="20"/>
                <w:lang w:val="en-GB"/>
              </w:rPr>
            </w:pPr>
          </w:p>
        </w:tc>
      </w:tr>
      <w:tr w:rsidR="003067EF" w:rsidRPr="004E7669" w14:paraId="5B77B3DE" w14:textId="77777777" w:rsidTr="008A23B6">
        <w:tc>
          <w:tcPr>
            <w:tcW w:w="903" w:type="pct"/>
            <w:vMerge/>
            <w:tcBorders>
              <w:top w:val="single" w:sz="4" w:space="0" w:color="auto"/>
              <w:bottom w:val="single" w:sz="4" w:space="0" w:color="auto"/>
            </w:tcBorders>
          </w:tcPr>
          <w:p w14:paraId="711FE288" w14:textId="77777777" w:rsidR="003067EF" w:rsidRPr="000F1299" w:rsidRDefault="003067EF" w:rsidP="00270238">
            <w:pPr>
              <w:tabs>
                <w:tab w:val="left" w:pos="5400"/>
              </w:tabs>
              <w:rPr>
                <w:bCs/>
                <w:sz w:val="20"/>
                <w:lang w:val="en-GB"/>
              </w:rPr>
            </w:pPr>
            <w:bookmarkStart w:id="94" w:name="italic42" w:colFirst="0" w:colLast="0"/>
            <w:bookmarkStart w:id="95" w:name="bold43" w:colFirst="0" w:colLast="0"/>
            <w:bookmarkEnd w:id="92"/>
            <w:bookmarkEnd w:id="93"/>
          </w:p>
        </w:tc>
        <w:tc>
          <w:tcPr>
            <w:tcW w:w="278" w:type="pct"/>
            <w:vMerge/>
            <w:tcBorders>
              <w:top w:val="single" w:sz="4" w:space="0" w:color="auto"/>
              <w:bottom w:val="single" w:sz="4" w:space="0" w:color="auto"/>
            </w:tcBorders>
          </w:tcPr>
          <w:p w14:paraId="6F427D41" w14:textId="77777777" w:rsidR="003067EF" w:rsidRPr="000F1299" w:rsidRDefault="003067EF" w:rsidP="00270238">
            <w:pPr>
              <w:tabs>
                <w:tab w:val="left" w:pos="5400"/>
              </w:tabs>
              <w:jc w:val="center"/>
              <w:rPr>
                <w:sz w:val="20"/>
                <w:lang w:val="en-GB"/>
              </w:rPr>
            </w:pPr>
          </w:p>
        </w:tc>
        <w:tc>
          <w:tcPr>
            <w:tcW w:w="3512" w:type="pct"/>
            <w:tcBorders>
              <w:top w:val="nil"/>
              <w:bottom w:val="single" w:sz="4" w:space="0" w:color="auto"/>
              <w:right w:val="single" w:sz="4" w:space="0" w:color="auto"/>
            </w:tcBorders>
          </w:tcPr>
          <w:p w14:paraId="64CC1E92" w14:textId="77777777" w:rsidR="003067EF" w:rsidRPr="000F1299" w:rsidRDefault="003067EF" w:rsidP="00270238">
            <w:pPr>
              <w:tabs>
                <w:tab w:val="left" w:pos="5400"/>
              </w:tabs>
              <w:rPr>
                <w:sz w:val="20"/>
                <w:lang w:val="en-GB"/>
              </w:rPr>
            </w:pPr>
            <w:r w:rsidRPr="000F1299">
              <w:rPr>
                <w:sz w:val="20"/>
                <w:lang w:val="en-GB"/>
              </w:rPr>
              <w:t>(</w:t>
            </w:r>
            <w:r w:rsidRPr="000F1299">
              <w:rPr>
                <w:i/>
                <w:sz w:val="20"/>
                <w:lang w:val="en-GB"/>
              </w:rPr>
              <w:t>c</w:t>
            </w:r>
            <w:r w:rsidRPr="000F1299">
              <w:rPr>
                <w:sz w:val="20"/>
                <w:lang w:val="en-GB"/>
              </w:rPr>
              <w:t>) If relevant, consider translating estimates of relative risk into absolute risk for a meaningful time period</w:t>
            </w:r>
          </w:p>
        </w:tc>
        <w:tc>
          <w:tcPr>
            <w:tcW w:w="307" w:type="pct"/>
            <w:tcBorders>
              <w:top w:val="nil"/>
              <w:left w:val="single" w:sz="4" w:space="0" w:color="auto"/>
              <w:bottom w:val="single" w:sz="4" w:space="0" w:color="auto"/>
              <w:right w:val="nil"/>
            </w:tcBorders>
            <w:shd w:val="clear" w:color="auto" w:fill="auto"/>
          </w:tcPr>
          <w:p w14:paraId="05BDBFE7" w14:textId="77777777" w:rsidR="003067EF" w:rsidRPr="000F1299" w:rsidRDefault="003067EF" w:rsidP="00270238">
            <w:pPr>
              <w:spacing w:line="240" w:lineRule="auto"/>
              <w:rPr>
                <w:sz w:val="20"/>
                <w:lang w:val="en-GB"/>
              </w:rPr>
            </w:pPr>
          </w:p>
        </w:tc>
      </w:tr>
      <w:tr w:rsidR="003067EF" w:rsidRPr="004E7669" w14:paraId="3A824E2A" w14:textId="77777777" w:rsidTr="008A23B6">
        <w:tc>
          <w:tcPr>
            <w:tcW w:w="903" w:type="pct"/>
            <w:tcBorders>
              <w:top w:val="single" w:sz="4" w:space="0" w:color="auto"/>
              <w:bottom w:val="single" w:sz="4" w:space="0" w:color="auto"/>
            </w:tcBorders>
          </w:tcPr>
          <w:p w14:paraId="1A3C3945" w14:textId="77777777" w:rsidR="003067EF" w:rsidRPr="000F1299" w:rsidRDefault="003067EF" w:rsidP="00270238">
            <w:pPr>
              <w:tabs>
                <w:tab w:val="left" w:pos="5400"/>
              </w:tabs>
              <w:rPr>
                <w:bCs/>
                <w:sz w:val="20"/>
                <w:lang w:val="en-GB"/>
              </w:rPr>
            </w:pPr>
            <w:bookmarkStart w:id="96" w:name="italic43"/>
            <w:bookmarkStart w:id="97" w:name="bold44"/>
            <w:bookmarkEnd w:id="94"/>
            <w:bookmarkEnd w:id="95"/>
            <w:r w:rsidRPr="000F1299">
              <w:rPr>
                <w:bCs/>
                <w:sz w:val="20"/>
                <w:lang w:val="en-GB"/>
              </w:rPr>
              <w:t>Other analyses</w:t>
            </w:r>
            <w:bookmarkEnd w:id="96"/>
            <w:bookmarkEnd w:id="97"/>
          </w:p>
        </w:tc>
        <w:tc>
          <w:tcPr>
            <w:tcW w:w="278" w:type="pct"/>
            <w:tcBorders>
              <w:top w:val="single" w:sz="4" w:space="0" w:color="auto"/>
              <w:bottom w:val="single" w:sz="4" w:space="0" w:color="auto"/>
            </w:tcBorders>
          </w:tcPr>
          <w:p w14:paraId="136DDBF1" w14:textId="77777777" w:rsidR="003067EF" w:rsidRPr="000F1299" w:rsidRDefault="003067EF" w:rsidP="00270238">
            <w:pPr>
              <w:tabs>
                <w:tab w:val="left" w:pos="5400"/>
              </w:tabs>
              <w:jc w:val="center"/>
              <w:rPr>
                <w:sz w:val="20"/>
                <w:lang w:val="en-GB"/>
              </w:rPr>
            </w:pPr>
            <w:r w:rsidRPr="000F1299">
              <w:rPr>
                <w:sz w:val="20"/>
                <w:lang w:val="en-GB"/>
              </w:rPr>
              <w:t>17</w:t>
            </w:r>
          </w:p>
        </w:tc>
        <w:tc>
          <w:tcPr>
            <w:tcW w:w="3512" w:type="pct"/>
            <w:tcBorders>
              <w:top w:val="single" w:sz="4" w:space="0" w:color="auto"/>
              <w:bottom w:val="single" w:sz="4" w:space="0" w:color="auto"/>
              <w:right w:val="single" w:sz="4" w:space="0" w:color="auto"/>
            </w:tcBorders>
          </w:tcPr>
          <w:p w14:paraId="789B7826" w14:textId="77777777" w:rsidR="003067EF" w:rsidRPr="000F1299" w:rsidRDefault="003067EF" w:rsidP="00270238">
            <w:pPr>
              <w:tabs>
                <w:tab w:val="left" w:pos="5400"/>
              </w:tabs>
              <w:rPr>
                <w:sz w:val="20"/>
                <w:lang w:val="en-GB"/>
              </w:rPr>
            </w:pPr>
            <w:r w:rsidRPr="000F1299">
              <w:rPr>
                <w:sz w:val="20"/>
                <w:lang w:val="en-GB"/>
              </w:rPr>
              <w:t>Report other analyses done—</w:t>
            </w:r>
            <w:proofErr w:type="spellStart"/>
            <w:r w:rsidRPr="000F1299">
              <w:rPr>
                <w:sz w:val="20"/>
                <w:lang w:val="en-GB"/>
              </w:rPr>
              <w:t>eg</w:t>
            </w:r>
            <w:proofErr w:type="spellEnd"/>
            <w:r w:rsidRPr="000F1299">
              <w:rPr>
                <w:sz w:val="20"/>
                <w:lang w:val="en-GB"/>
              </w:rPr>
              <w:t xml:space="preserve"> analyses of subgroups and interactions, and sensitivity analyses</w:t>
            </w:r>
          </w:p>
        </w:tc>
        <w:tc>
          <w:tcPr>
            <w:tcW w:w="307" w:type="pct"/>
            <w:tcBorders>
              <w:top w:val="single" w:sz="4" w:space="0" w:color="auto"/>
              <w:left w:val="single" w:sz="4" w:space="0" w:color="auto"/>
              <w:bottom w:val="single" w:sz="4" w:space="0" w:color="auto"/>
              <w:right w:val="nil"/>
            </w:tcBorders>
            <w:shd w:val="clear" w:color="auto" w:fill="auto"/>
          </w:tcPr>
          <w:p w14:paraId="7F5D5491" w14:textId="77777777" w:rsidR="003067EF" w:rsidRPr="000F1299" w:rsidRDefault="003067EF" w:rsidP="00270238">
            <w:pPr>
              <w:spacing w:line="240" w:lineRule="auto"/>
              <w:rPr>
                <w:sz w:val="20"/>
                <w:lang w:val="en-GB"/>
              </w:rPr>
            </w:pPr>
          </w:p>
        </w:tc>
      </w:tr>
      <w:tr w:rsidR="003067EF" w:rsidRPr="000F1299" w14:paraId="1D824A1A" w14:textId="77777777" w:rsidTr="008A23B6">
        <w:tc>
          <w:tcPr>
            <w:tcW w:w="5000" w:type="pct"/>
            <w:gridSpan w:val="4"/>
            <w:tcBorders>
              <w:top w:val="single" w:sz="4" w:space="0" w:color="auto"/>
              <w:bottom w:val="nil"/>
              <w:right w:val="nil"/>
            </w:tcBorders>
          </w:tcPr>
          <w:p w14:paraId="33FD751B" w14:textId="77777777" w:rsidR="003067EF" w:rsidRPr="000F1299" w:rsidRDefault="003067EF" w:rsidP="00270238">
            <w:pPr>
              <w:pStyle w:val="TableSubHead"/>
              <w:tabs>
                <w:tab w:val="left" w:pos="5400"/>
              </w:tabs>
              <w:rPr>
                <w:sz w:val="20"/>
              </w:rPr>
            </w:pPr>
            <w:bookmarkStart w:id="98" w:name="italic44"/>
            <w:bookmarkStart w:id="99" w:name="bold45"/>
            <w:r w:rsidRPr="000F1299">
              <w:rPr>
                <w:sz w:val="20"/>
              </w:rPr>
              <w:t>Discussion</w:t>
            </w:r>
            <w:bookmarkEnd w:id="98"/>
            <w:bookmarkEnd w:id="99"/>
          </w:p>
        </w:tc>
      </w:tr>
      <w:tr w:rsidR="003067EF" w:rsidRPr="004E7669" w14:paraId="1D1C3134" w14:textId="77777777" w:rsidTr="008A23B6">
        <w:tc>
          <w:tcPr>
            <w:tcW w:w="903" w:type="pct"/>
            <w:tcBorders>
              <w:top w:val="single" w:sz="4" w:space="0" w:color="auto"/>
              <w:bottom w:val="single" w:sz="4" w:space="0" w:color="auto"/>
            </w:tcBorders>
          </w:tcPr>
          <w:p w14:paraId="2A619140" w14:textId="77777777" w:rsidR="003067EF" w:rsidRPr="000F1299" w:rsidRDefault="003067EF" w:rsidP="00270238">
            <w:pPr>
              <w:tabs>
                <w:tab w:val="left" w:pos="5400"/>
              </w:tabs>
              <w:rPr>
                <w:bCs/>
                <w:sz w:val="20"/>
                <w:lang w:val="en-GB"/>
              </w:rPr>
            </w:pPr>
            <w:bookmarkStart w:id="100" w:name="italic45" w:colFirst="0" w:colLast="0"/>
            <w:bookmarkStart w:id="101" w:name="bold46" w:colFirst="0" w:colLast="0"/>
            <w:r w:rsidRPr="000F1299">
              <w:rPr>
                <w:bCs/>
                <w:sz w:val="20"/>
                <w:lang w:val="en-GB"/>
              </w:rPr>
              <w:t>Key results</w:t>
            </w:r>
          </w:p>
        </w:tc>
        <w:tc>
          <w:tcPr>
            <w:tcW w:w="278" w:type="pct"/>
            <w:tcBorders>
              <w:top w:val="single" w:sz="4" w:space="0" w:color="auto"/>
              <w:bottom w:val="single" w:sz="4" w:space="0" w:color="auto"/>
            </w:tcBorders>
          </w:tcPr>
          <w:p w14:paraId="7C0E1ADD" w14:textId="77777777" w:rsidR="003067EF" w:rsidRPr="000F1299" w:rsidRDefault="003067EF" w:rsidP="00270238">
            <w:pPr>
              <w:tabs>
                <w:tab w:val="left" w:pos="5400"/>
              </w:tabs>
              <w:jc w:val="center"/>
              <w:rPr>
                <w:sz w:val="20"/>
                <w:lang w:val="en-GB"/>
              </w:rPr>
            </w:pPr>
            <w:r w:rsidRPr="000F1299">
              <w:rPr>
                <w:sz w:val="20"/>
                <w:lang w:val="en-GB"/>
              </w:rPr>
              <w:t>18</w:t>
            </w:r>
          </w:p>
        </w:tc>
        <w:tc>
          <w:tcPr>
            <w:tcW w:w="3512" w:type="pct"/>
            <w:tcBorders>
              <w:top w:val="single" w:sz="4" w:space="0" w:color="auto"/>
              <w:bottom w:val="single" w:sz="4" w:space="0" w:color="auto"/>
              <w:right w:val="single" w:sz="4" w:space="0" w:color="auto"/>
            </w:tcBorders>
          </w:tcPr>
          <w:p w14:paraId="44298F97" w14:textId="77777777" w:rsidR="003067EF" w:rsidRPr="000F1299" w:rsidRDefault="003067EF" w:rsidP="00270238">
            <w:pPr>
              <w:tabs>
                <w:tab w:val="left" w:pos="5400"/>
              </w:tabs>
              <w:rPr>
                <w:sz w:val="20"/>
                <w:lang w:val="en-GB"/>
              </w:rPr>
            </w:pPr>
            <w:r w:rsidRPr="000F1299">
              <w:rPr>
                <w:sz w:val="20"/>
                <w:lang w:val="en-GB"/>
              </w:rPr>
              <w:t>Summarise key results with reference to study objectives</w:t>
            </w:r>
          </w:p>
        </w:tc>
        <w:tc>
          <w:tcPr>
            <w:tcW w:w="307" w:type="pct"/>
            <w:tcBorders>
              <w:top w:val="single" w:sz="4" w:space="0" w:color="auto"/>
              <w:left w:val="single" w:sz="4" w:space="0" w:color="auto"/>
              <w:bottom w:val="single" w:sz="4" w:space="0" w:color="auto"/>
              <w:right w:val="nil"/>
            </w:tcBorders>
            <w:shd w:val="clear" w:color="auto" w:fill="auto"/>
          </w:tcPr>
          <w:p w14:paraId="09765EB6" w14:textId="77777777" w:rsidR="003067EF" w:rsidRPr="000F1299" w:rsidRDefault="003067EF" w:rsidP="00270238">
            <w:pPr>
              <w:spacing w:line="240" w:lineRule="auto"/>
              <w:rPr>
                <w:sz w:val="20"/>
                <w:lang w:val="en-GB"/>
              </w:rPr>
            </w:pPr>
          </w:p>
        </w:tc>
      </w:tr>
      <w:tr w:rsidR="003067EF" w:rsidRPr="000F1299" w14:paraId="7EC83FBC" w14:textId="77777777" w:rsidTr="008A23B6">
        <w:tc>
          <w:tcPr>
            <w:tcW w:w="903" w:type="pct"/>
            <w:tcBorders>
              <w:top w:val="single" w:sz="4" w:space="0" w:color="auto"/>
            </w:tcBorders>
          </w:tcPr>
          <w:p w14:paraId="5D985D7F" w14:textId="77777777" w:rsidR="003067EF" w:rsidRPr="000F1299" w:rsidRDefault="003067EF" w:rsidP="00270238">
            <w:pPr>
              <w:tabs>
                <w:tab w:val="left" w:pos="5400"/>
              </w:tabs>
              <w:rPr>
                <w:bCs/>
                <w:sz w:val="20"/>
                <w:lang w:val="en-GB"/>
              </w:rPr>
            </w:pPr>
            <w:bookmarkStart w:id="102" w:name="italic46" w:colFirst="0" w:colLast="0"/>
            <w:bookmarkStart w:id="103" w:name="bold47" w:colFirst="0" w:colLast="0"/>
            <w:bookmarkEnd w:id="100"/>
            <w:bookmarkEnd w:id="101"/>
            <w:r w:rsidRPr="000F1299">
              <w:rPr>
                <w:bCs/>
                <w:sz w:val="20"/>
                <w:lang w:val="en-GB"/>
              </w:rPr>
              <w:t>Limitations</w:t>
            </w:r>
          </w:p>
        </w:tc>
        <w:tc>
          <w:tcPr>
            <w:tcW w:w="278" w:type="pct"/>
            <w:tcBorders>
              <w:top w:val="single" w:sz="4" w:space="0" w:color="auto"/>
            </w:tcBorders>
          </w:tcPr>
          <w:p w14:paraId="3947C786" w14:textId="77777777" w:rsidR="003067EF" w:rsidRPr="000F1299" w:rsidRDefault="003067EF" w:rsidP="00270238">
            <w:pPr>
              <w:tabs>
                <w:tab w:val="left" w:pos="5400"/>
              </w:tabs>
              <w:jc w:val="center"/>
              <w:rPr>
                <w:sz w:val="20"/>
                <w:lang w:val="en-GB"/>
              </w:rPr>
            </w:pPr>
            <w:r w:rsidRPr="000F1299">
              <w:rPr>
                <w:sz w:val="20"/>
                <w:lang w:val="en-GB"/>
              </w:rPr>
              <w:t>19</w:t>
            </w:r>
          </w:p>
        </w:tc>
        <w:tc>
          <w:tcPr>
            <w:tcW w:w="3512" w:type="pct"/>
            <w:tcBorders>
              <w:top w:val="single" w:sz="4" w:space="0" w:color="auto"/>
              <w:right w:val="single" w:sz="4" w:space="0" w:color="auto"/>
            </w:tcBorders>
          </w:tcPr>
          <w:p w14:paraId="11BE3939" w14:textId="77777777" w:rsidR="003067EF" w:rsidRPr="000F1299" w:rsidRDefault="003067EF" w:rsidP="00270238">
            <w:pPr>
              <w:tabs>
                <w:tab w:val="left" w:pos="5400"/>
              </w:tabs>
              <w:rPr>
                <w:sz w:val="20"/>
                <w:lang w:val="en-GB"/>
              </w:rPr>
            </w:pPr>
            <w:r w:rsidRPr="000F1299">
              <w:rPr>
                <w:sz w:val="20"/>
                <w:lang w:val="en-GB"/>
              </w:rPr>
              <w:t xml:space="preserve">Discuss limitations of the study, </w:t>
            </w:r>
            <w:proofErr w:type="gramStart"/>
            <w:r w:rsidRPr="000F1299">
              <w:rPr>
                <w:sz w:val="20"/>
                <w:lang w:val="en-GB"/>
              </w:rPr>
              <w:t>taking into account</w:t>
            </w:r>
            <w:proofErr w:type="gramEnd"/>
            <w:r w:rsidRPr="000F1299">
              <w:rPr>
                <w:sz w:val="20"/>
                <w:lang w:val="en-GB"/>
              </w:rPr>
              <w:t xml:space="preserve"> sources of potential bias or imprecision. Discuss both direction and magnitude of any potential bias</w:t>
            </w:r>
          </w:p>
        </w:tc>
        <w:tc>
          <w:tcPr>
            <w:tcW w:w="307" w:type="pct"/>
            <w:tcBorders>
              <w:top w:val="single" w:sz="4" w:space="0" w:color="auto"/>
              <w:left w:val="single" w:sz="4" w:space="0" w:color="auto"/>
              <w:bottom w:val="single" w:sz="4" w:space="0" w:color="auto"/>
              <w:right w:val="nil"/>
            </w:tcBorders>
            <w:shd w:val="clear" w:color="auto" w:fill="auto"/>
          </w:tcPr>
          <w:p w14:paraId="49A5F581" w14:textId="77777777" w:rsidR="003067EF" w:rsidRPr="000F1299" w:rsidRDefault="003067EF" w:rsidP="00270238">
            <w:pPr>
              <w:spacing w:line="240" w:lineRule="auto"/>
              <w:rPr>
                <w:sz w:val="20"/>
                <w:lang w:val="en-GB"/>
              </w:rPr>
            </w:pPr>
          </w:p>
        </w:tc>
      </w:tr>
      <w:tr w:rsidR="003067EF" w:rsidRPr="004E7669" w14:paraId="658C3C9F" w14:textId="77777777" w:rsidTr="008A23B6">
        <w:tc>
          <w:tcPr>
            <w:tcW w:w="903" w:type="pct"/>
          </w:tcPr>
          <w:p w14:paraId="63420263" w14:textId="77777777" w:rsidR="003067EF" w:rsidRPr="000F1299" w:rsidRDefault="003067EF" w:rsidP="00270238">
            <w:pPr>
              <w:tabs>
                <w:tab w:val="left" w:pos="5400"/>
              </w:tabs>
              <w:rPr>
                <w:bCs/>
                <w:sz w:val="20"/>
                <w:lang w:val="en-GB"/>
              </w:rPr>
            </w:pPr>
            <w:bookmarkStart w:id="104" w:name="italic47" w:colFirst="0" w:colLast="0"/>
            <w:bookmarkStart w:id="105" w:name="bold48" w:colFirst="0" w:colLast="0"/>
            <w:bookmarkEnd w:id="102"/>
            <w:bookmarkEnd w:id="103"/>
            <w:r w:rsidRPr="000F1299">
              <w:rPr>
                <w:bCs/>
                <w:sz w:val="20"/>
                <w:lang w:val="en-GB"/>
              </w:rPr>
              <w:t>Interpretation</w:t>
            </w:r>
          </w:p>
        </w:tc>
        <w:tc>
          <w:tcPr>
            <w:tcW w:w="278" w:type="pct"/>
          </w:tcPr>
          <w:p w14:paraId="766269CD" w14:textId="77777777" w:rsidR="003067EF" w:rsidRPr="000F1299" w:rsidRDefault="003067EF" w:rsidP="00270238">
            <w:pPr>
              <w:tabs>
                <w:tab w:val="left" w:pos="5400"/>
              </w:tabs>
              <w:jc w:val="center"/>
              <w:rPr>
                <w:sz w:val="20"/>
                <w:lang w:val="en-GB"/>
              </w:rPr>
            </w:pPr>
            <w:r w:rsidRPr="000F1299">
              <w:rPr>
                <w:sz w:val="20"/>
                <w:lang w:val="en-GB"/>
              </w:rPr>
              <w:t>20</w:t>
            </w:r>
          </w:p>
        </w:tc>
        <w:tc>
          <w:tcPr>
            <w:tcW w:w="3512" w:type="pct"/>
            <w:tcBorders>
              <w:right w:val="single" w:sz="4" w:space="0" w:color="auto"/>
            </w:tcBorders>
          </w:tcPr>
          <w:p w14:paraId="3881D582" w14:textId="77777777" w:rsidR="003067EF" w:rsidRPr="000F1299" w:rsidRDefault="003067EF" w:rsidP="00270238">
            <w:pPr>
              <w:tabs>
                <w:tab w:val="left" w:pos="5400"/>
              </w:tabs>
              <w:rPr>
                <w:sz w:val="20"/>
                <w:lang w:val="en-GB"/>
              </w:rPr>
            </w:pPr>
            <w:r w:rsidRPr="000F1299">
              <w:rPr>
                <w:sz w:val="20"/>
                <w:lang w:val="en-GB"/>
              </w:rPr>
              <w:t>Give a cautious overall interpretation of results considering objectives, limitations, multiplicity of analyses, results from similar studies, and other relevant evidence</w:t>
            </w:r>
          </w:p>
        </w:tc>
        <w:tc>
          <w:tcPr>
            <w:tcW w:w="307" w:type="pct"/>
            <w:tcBorders>
              <w:top w:val="single" w:sz="4" w:space="0" w:color="auto"/>
              <w:left w:val="single" w:sz="4" w:space="0" w:color="auto"/>
              <w:bottom w:val="single" w:sz="4" w:space="0" w:color="auto"/>
              <w:right w:val="nil"/>
            </w:tcBorders>
            <w:shd w:val="clear" w:color="auto" w:fill="auto"/>
          </w:tcPr>
          <w:p w14:paraId="67E8B59D" w14:textId="77777777" w:rsidR="003067EF" w:rsidRPr="000F1299" w:rsidRDefault="003067EF" w:rsidP="00270238">
            <w:pPr>
              <w:spacing w:line="240" w:lineRule="auto"/>
              <w:rPr>
                <w:sz w:val="20"/>
                <w:lang w:val="en-GB"/>
              </w:rPr>
            </w:pPr>
          </w:p>
        </w:tc>
      </w:tr>
      <w:tr w:rsidR="003067EF" w:rsidRPr="004E7669" w14:paraId="25D5FEDA" w14:textId="77777777" w:rsidTr="008A23B6">
        <w:tc>
          <w:tcPr>
            <w:tcW w:w="903" w:type="pct"/>
            <w:tcBorders>
              <w:bottom w:val="single" w:sz="4" w:space="0" w:color="auto"/>
            </w:tcBorders>
          </w:tcPr>
          <w:p w14:paraId="4FFE91E0" w14:textId="77777777" w:rsidR="003067EF" w:rsidRPr="000F1299" w:rsidRDefault="003067EF" w:rsidP="00270238">
            <w:pPr>
              <w:tabs>
                <w:tab w:val="left" w:pos="5400"/>
              </w:tabs>
              <w:rPr>
                <w:bCs/>
                <w:sz w:val="20"/>
                <w:lang w:val="en-GB"/>
              </w:rPr>
            </w:pPr>
            <w:bookmarkStart w:id="106" w:name="italic48" w:colFirst="0" w:colLast="0"/>
            <w:bookmarkStart w:id="107" w:name="bold49" w:colFirst="0" w:colLast="0"/>
            <w:bookmarkEnd w:id="104"/>
            <w:bookmarkEnd w:id="105"/>
            <w:r w:rsidRPr="000F1299">
              <w:rPr>
                <w:bCs/>
                <w:sz w:val="20"/>
                <w:lang w:val="en-GB"/>
              </w:rPr>
              <w:t>Generalisability</w:t>
            </w:r>
          </w:p>
        </w:tc>
        <w:tc>
          <w:tcPr>
            <w:tcW w:w="278" w:type="pct"/>
            <w:tcBorders>
              <w:bottom w:val="single" w:sz="4" w:space="0" w:color="auto"/>
            </w:tcBorders>
          </w:tcPr>
          <w:p w14:paraId="742F30B6" w14:textId="77777777" w:rsidR="003067EF" w:rsidRPr="000F1299" w:rsidRDefault="003067EF" w:rsidP="00270238">
            <w:pPr>
              <w:tabs>
                <w:tab w:val="left" w:pos="5400"/>
              </w:tabs>
              <w:jc w:val="center"/>
              <w:rPr>
                <w:sz w:val="20"/>
                <w:lang w:val="en-GB"/>
              </w:rPr>
            </w:pPr>
            <w:r w:rsidRPr="000F1299">
              <w:rPr>
                <w:sz w:val="20"/>
                <w:lang w:val="en-GB"/>
              </w:rPr>
              <w:t>21</w:t>
            </w:r>
          </w:p>
        </w:tc>
        <w:tc>
          <w:tcPr>
            <w:tcW w:w="3512" w:type="pct"/>
            <w:tcBorders>
              <w:bottom w:val="single" w:sz="4" w:space="0" w:color="auto"/>
              <w:right w:val="single" w:sz="4" w:space="0" w:color="auto"/>
            </w:tcBorders>
          </w:tcPr>
          <w:p w14:paraId="516CBD5D" w14:textId="77777777" w:rsidR="003067EF" w:rsidRPr="000F1299" w:rsidRDefault="003067EF" w:rsidP="00270238">
            <w:pPr>
              <w:tabs>
                <w:tab w:val="left" w:pos="5400"/>
              </w:tabs>
              <w:rPr>
                <w:sz w:val="20"/>
                <w:lang w:val="en-GB"/>
              </w:rPr>
            </w:pPr>
            <w:r w:rsidRPr="000F1299">
              <w:rPr>
                <w:sz w:val="20"/>
                <w:lang w:val="en-GB"/>
              </w:rPr>
              <w:t>Discuss the generalisability (external validity) of the study results</w:t>
            </w:r>
          </w:p>
        </w:tc>
        <w:tc>
          <w:tcPr>
            <w:tcW w:w="307" w:type="pct"/>
            <w:tcBorders>
              <w:top w:val="single" w:sz="4" w:space="0" w:color="auto"/>
              <w:left w:val="single" w:sz="4" w:space="0" w:color="auto"/>
              <w:bottom w:val="single" w:sz="4" w:space="0" w:color="auto"/>
              <w:right w:val="nil"/>
            </w:tcBorders>
            <w:shd w:val="clear" w:color="auto" w:fill="auto"/>
          </w:tcPr>
          <w:p w14:paraId="53A96D61" w14:textId="77777777" w:rsidR="003067EF" w:rsidRPr="000F1299" w:rsidRDefault="003067EF" w:rsidP="00270238">
            <w:pPr>
              <w:spacing w:line="240" w:lineRule="auto"/>
              <w:rPr>
                <w:sz w:val="20"/>
                <w:lang w:val="en-GB"/>
              </w:rPr>
            </w:pPr>
          </w:p>
        </w:tc>
      </w:tr>
      <w:tr w:rsidR="003067EF" w:rsidRPr="000F1299" w14:paraId="6D0B8A87" w14:textId="77777777" w:rsidTr="008A23B6">
        <w:tc>
          <w:tcPr>
            <w:tcW w:w="5000" w:type="pct"/>
            <w:gridSpan w:val="4"/>
            <w:tcBorders>
              <w:top w:val="single" w:sz="4" w:space="0" w:color="auto"/>
              <w:bottom w:val="nil"/>
              <w:right w:val="nil"/>
            </w:tcBorders>
          </w:tcPr>
          <w:p w14:paraId="1D9EB828" w14:textId="77777777" w:rsidR="003067EF" w:rsidRPr="000F1299" w:rsidRDefault="003067EF" w:rsidP="00270238">
            <w:pPr>
              <w:pStyle w:val="TableSubHead"/>
              <w:tabs>
                <w:tab w:val="left" w:pos="5400"/>
              </w:tabs>
              <w:rPr>
                <w:sz w:val="20"/>
              </w:rPr>
            </w:pPr>
            <w:bookmarkStart w:id="108" w:name="italic49"/>
            <w:bookmarkStart w:id="109" w:name="bold50"/>
            <w:bookmarkEnd w:id="106"/>
            <w:bookmarkEnd w:id="107"/>
            <w:r w:rsidRPr="000F1299">
              <w:rPr>
                <w:sz w:val="20"/>
              </w:rPr>
              <w:t>Other information</w:t>
            </w:r>
            <w:bookmarkEnd w:id="108"/>
            <w:bookmarkEnd w:id="109"/>
          </w:p>
        </w:tc>
      </w:tr>
      <w:tr w:rsidR="003067EF" w:rsidRPr="004E7669" w14:paraId="06219F2B" w14:textId="77777777" w:rsidTr="008A23B6">
        <w:tc>
          <w:tcPr>
            <w:tcW w:w="903" w:type="pct"/>
            <w:tcBorders>
              <w:top w:val="single" w:sz="4" w:space="0" w:color="auto"/>
              <w:bottom w:val="single" w:sz="4" w:space="0" w:color="auto"/>
            </w:tcBorders>
          </w:tcPr>
          <w:p w14:paraId="6ECE5F7E" w14:textId="77777777" w:rsidR="003067EF" w:rsidRPr="000F1299" w:rsidRDefault="003067EF" w:rsidP="00270238">
            <w:pPr>
              <w:tabs>
                <w:tab w:val="left" w:pos="5400"/>
              </w:tabs>
              <w:rPr>
                <w:bCs/>
                <w:sz w:val="20"/>
                <w:lang w:val="en-GB"/>
              </w:rPr>
            </w:pPr>
            <w:bookmarkStart w:id="110" w:name="italic50" w:colFirst="0" w:colLast="0"/>
            <w:r w:rsidRPr="000F1299">
              <w:rPr>
                <w:bCs/>
                <w:sz w:val="20"/>
                <w:lang w:val="en-GB"/>
              </w:rPr>
              <w:t>Funding</w:t>
            </w:r>
          </w:p>
        </w:tc>
        <w:tc>
          <w:tcPr>
            <w:tcW w:w="278" w:type="pct"/>
            <w:tcBorders>
              <w:top w:val="single" w:sz="4" w:space="0" w:color="auto"/>
              <w:bottom w:val="single" w:sz="4" w:space="0" w:color="auto"/>
            </w:tcBorders>
          </w:tcPr>
          <w:p w14:paraId="7E3247C0" w14:textId="77777777" w:rsidR="003067EF" w:rsidRPr="000F1299" w:rsidRDefault="003067EF" w:rsidP="00270238">
            <w:pPr>
              <w:tabs>
                <w:tab w:val="left" w:pos="5400"/>
              </w:tabs>
              <w:jc w:val="center"/>
              <w:rPr>
                <w:sz w:val="20"/>
                <w:lang w:val="en-GB"/>
              </w:rPr>
            </w:pPr>
            <w:r w:rsidRPr="000F1299">
              <w:rPr>
                <w:sz w:val="20"/>
                <w:lang w:val="en-GB"/>
              </w:rPr>
              <w:t>22</w:t>
            </w:r>
          </w:p>
        </w:tc>
        <w:tc>
          <w:tcPr>
            <w:tcW w:w="3512" w:type="pct"/>
            <w:tcBorders>
              <w:top w:val="single" w:sz="4" w:space="0" w:color="auto"/>
              <w:bottom w:val="single" w:sz="4" w:space="0" w:color="auto"/>
              <w:right w:val="single" w:sz="4" w:space="0" w:color="auto"/>
            </w:tcBorders>
          </w:tcPr>
          <w:p w14:paraId="69F78F00" w14:textId="77777777" w:rsidR="003067EF" w:rsidRPr="000F1299" w:rsidRDefault="003067EF" w:rsidP="00270238">
            <w:pPr>
              <w:tabs>
                <w:tab w:val="left" w:pos="5400"/>
              </w:tabs>
              <w:rPr>
                <w:sz w:val="20"/>
                <w:lang w:val="en-GB"/>
              </w:rPr>
            </w:pPr>
            <w:r w:rsidRPr="000F1299">
              <w:rPr>
                <w:sz w:val="20"/>
                <w:lang w:val="en-GB"/>
              </w:rPr>
              <w:t>Give the source of funding and the role of the funders for the present study and, if applicable, for the original study on which the present article is based</w:t>
            </w:r>
          </w:p>
        </w:tc>
        <w:tc>
          <w:tcPr>
            <w:tcW w:w="307" w:type="pct"/>
            <w:tcBorders>
              <w:top w:val="single" w:sz="4" w:space="0" w:color="auto"/>
              <w:left w:val="single" w:sz="4" w:space="0" w:color="auto"/>
              <w:bottom w:val="single" w:sz="4" w:space="0" w:color="auto"/>
              <w:right w:val="nil"/>
            </w:tcBorders>
            <w:shd w:val="clear" w:color="auto" w:fill="auto"/>
          </w:tcPr>
          <w:p w14:paraId="5935F5C0" w14:textId="77777777" w:rsidR="003067EF" w:rsidRPr="000F1299" w:rsidRDefault="003067EF" w:rsidP="00270238">
            <w:pPr>
              <w:spacing w:line="240" w:lineRule="auto"/>
              <w:rPr>
                <w:sz w:val="20"/>
                <w:lang w:val="en-GB"/>
              </w:rPr>
            </w:pPr>
          </w:p>
        </w:tc>
      </w:tr>
      <w:bookmarkEnd w:id="110"/>
    </w:tbl>
    <w:p w14:paraId="52E3F4FC" w14:textId="77777777" w:rsidR="003067EF" w:rsidRPr="000F1299" w:rsidRDefault="003067EF" w:rsidP="003067EF">
      <w:pPr>
        <w:pStyle w:val="TableNote"/>
        <w:tabs>
          <w:tab w:val="left" w:pos="5400"/>
        </w:tabs>
        <w:rPr>
          <w:bCs/>
          <w:sz w:val="20"/>
        </w:rPr>
      </w:pPr>
    </w:p>
    <w:p w14:paraId="0E3A4283" w14:textId="77777777" w:rsidR="003067EF" w:rsidRPr="000F1299" w:rsidRDefault="003067EF" w:rsidP="003067EF">
      <w:pPr>
        <w:pStyle w:val="TableNote"/>
        <w:tabs>
          <w:tab w:val="left" w:pos="5400"/>
        </w:tabs>
        <w:rPr>
          <w:sz w:val="20"/>
        </w:rPr>
      </w:pPr>
      <w:r w:rsidRPr="000F1299">
        <w:rPr>
          <w:bCs/>
          <w:sz w:val="20"/>
        </w:rPr>
        <w:t>*</w:t>
      </w:r>
      <w:r w:rsidRPr="000F1299">
        <w:rPr>
          <w:sz w:val="20"/>
        </w:rPr>
        <w:t>Give information separately for exposed and unexposed groups.</w:t>
      </w:r>
    </w:p>
    <w:p w14:paraId="6C1662B2" w14:textId="77777777" w:rsidR="003067EF" w:rsidRPr="000F1299" w:rsidRDefault="003067EF" w:rsidP="003067EF">
      <w:pPr>
        <w:pStyle w:val="TableNote"/>
        <w:tabs>
          <w:tab w:val="left" w:pos="5400"/>
        </w:tabs>
        <w:rPr>
          <w:sz w:val="20"/>
        </w:rPr>
      </w:pPr>
    </w:p>
    <w:p w14:paraId="31D52EF7" w14:textId="77777777" w:rsidR="003067EF" w:rsidRPr="000F1299" w:rsidRDefault="003067EF" w:rsidP="003067EF">
      <w:pPr>
        <w:pStyle w:val="TableNote"/>
        <w:tabs>
          <w:tab w:val="left" w:pos="5400"/>
        </w:tabs>
        <w:rPr>
          <w:sz w:val="20"/>
        </w:rPr>
      </w:pPr>
      <w:r w:rsidRPr="000F1299">
        <w:rPr>
          <w:b/>
          <w:sz w:val="20"/>
        </w:rPr>
        <w:t>Note:</w:t>
      </w:r>
      <w:r w:rsidRPr="000F1299">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F1299">
        <w:rPr>
          <w:sz w:val="20"/>
        </w:rPr>
        <w:t>PLoS</w:t>
      </w:r>
      <w:proofErr w:type="spellEnd"/>
      <w:r w:rsidRPr="000F1299">
        <w:rPr>
          <w:sz w:val="20"/>
        </w:rPr>
        <w:t xml:space="preserve"> Medicine at http://www.plosmedicine.org/, Annals of Internal Medicine at http://www.annals.org/, and Epidemiology at http://www.epidem.com/). Information on the STROBE Initiative is available at http://</w:t>
      </w:r>
      <w:r w:rsidRPr="000F1299">
        <w:rPr>
          <w:rStyle w:val="URL"/>
          <w:sz w:val="20"/>
        </w:rPr>
        <w:t>www.strobe-statement.org</w:t>
      </w:r>
      <w:r w:rsidRPr="000F1299">
        <w:rPr>
          <w:sz w:val="20"/>
        </w:rPr>
        <w:t>.</w:t>
      </w:r>
    </w:p>
    <w:p w14:paraId="5361AF94" w14:textId="77777777" w:rsidR="00271303" w:rsidRPr="000F1299" w:rsidRDefault="00271303">
      <w:pPr>
        <w:rPr>
          <w:rFonts w:eastAsiaTheme="majorEastAsia" w:cstheme="majorBidi"/>
          <w:b/>
          <w:bCs/>
          <w:lang w:val="en-GB"/>
        </w:rPr>
      </w:pPr>
    </w:p>
    <w:p w14:paraId="10D4DFD1" w14:textId="234132F8" w:rsidR="00B11A71" w:rsidRPr="000F1299" w:rsidRDefault="009B46B2" w:rsidP="0002566C">
      <w:pPr>
        <w:pStyle w:val="Heading1"/>
      </w:pPr>
      <w:bookmarkStart w:id="111" w:name="_Toc199152020"/>
      <w:r w:rsidRPr="000F1299">
        <w:t>TRIPOD Checklist:</w:t>
      </w:r>
      <w:r w:rsidR="00B56961" w:rsidRPr="000F1299">
        <w:t xml:space="preserve"> Prediction Model Development</w:t>
      </w:r>
      <w:bookmarkEnd w:id="111"/>
    </w:p>
    <w:tbl>
      <w:tblPr>
        <w:tblStyle w:val="TableGrid"/>
        <w:tblW w:w="5000" w:type="pct"/>
        <w:jc w:val="center"/>
        <w:tblLook w:val="04A0" w:firstRow="1" w:lastRow="0" w:firstColumn="1" w:lastColumn="0" w:noHBand="0" w:noVBand="1"/>
      </w:tblPr>
      <w:tblGrid>
        <w:gridCol w:w="1458"/>
        <w:gridCol w:w="587"/>
        <w:gridCol w:w="6310"/>
        <w:gridCol w:w="707"/>
      </w:tblGrid>
      <w:tr w:rsidR="00F15EAB" w:rsidRPr="000F1299" w14:paraId="1EB2CD61" w14:textId="77777777" w:rsidTr="008A23B6">
        <w:trPr>
          <w:trHeight w:val="284"/>
          <w:jc w:val="center"/>
        </w:trPr>
        <w:tc>
          <w:tcPr>
            <w:tcW w:w="783" w:type="pct"/>
            <w:tcBorders>
              <w:right w:val="nil"/>
            </w:tcBorders>
            <w:shd w:val="clear" w:color="auto" w:fill="F7CAAC" w:themeFill="accent2" w:themeFillTint="66"/>
          </w:tcPr>
          <w:p w14:paraId="524A6F58" w14:textId="77777777" w:rsidR="00F15EAB" w:rsidRPr="000F1299" w:rsidRDefault="00F15EAB" w:rsidP="000273C3">
            <w:pPr>
              <w:rPr>
                <w:rFonts w:cs="Tahoma"/>
                <w:b/>
                <w:sz w:val="18"/>
                <w:szCs w:val="18"/>
                <w:lang w:val="en-GB"/>
              </w:rPr>
            </w:pPr>
            <w:r w:rsidRPr="000F1299">
              <w:rPr>
                <w:rFonts w:cs="Tahoma"/>
                <w:b/>
                <w:sz w:val="18"/>
                <w:szCs w:val="18"/>
                <w:lang w:val="en-GB"/>
              </w:rPr>
              <w:t>Section/Topic</w:t>
            </w:r>
          </w:p>
        </w:tc>
        <w:tc>
          <w:tcPr>
            <w:tcW w:w="331" w:type="pct"/>
            <w:tcBorders>
              <w:left w:val="nil"/>
              <w:right w:val="nil"/>
            </w:tcBorders>
            <w:shd w:val="clear" w:color="auto" w:fill="F7CAAC" w:themeFill="accent2" w:themeFillTint="66"/>
          </w:tcPr>
          <w:p w14:paraId="0C9E6068" w14:textId="78AE85AC" w:rsidR="00F15EAB" w:rsidRPr="000F1299" w:rsidRDefault="00F15EAB" w:rsidP="005C0404">
            <w:pPr>
              <w:ind w:left="-432"/>
              <w:rPr>
                <w:rFonts w:cs="Tahoma"/>
                <w:b/>
                <w:sz w:val="18"/>
                <w:szCs w:val="18"/>
                <w:lang w:val="en-GB"/>
              </w:rPr>
            </w:pPr>
            <w:r w:rsidRPr="000F1299">
              <w:rPr>
                <w:rFonts w:cs="Tahoma"/>
                <w:b/>
                <w:sz w:val="18"/>
                <w:szCs w:val="18"/>
                <w:lang w:val="en-GB"/>
              </w:rPr>
              <w:t>Ite</w:t>
            </w:r>
            <w:r w:rsidR="00B56961" w:rsidRPr="000F1299">
              <w:rPr>
                <w:rFonts w:cs="Tahoma"/>
                <w:b/>
                <w:sz w:val="18"/>
                <w:szCs w:val="18"/>
                <w:lang w:val="en-GB"/>
              </w:rPr>
              <w:t xml:space="preserve">    </w:t>
            </w:r>
          </w:p>
        </w:tc>
        <w:tc>
          <w:tcPr>
            <w:tcW w:w="3489" w:type="pct"/>
            <w:tcBorders>
              <w:left w:val="nil"/>
              <w:right w:val="nil"/>
            </w:tcBorders>
            <w:shd w:val="clear" w:color="auto" w:fill="F7CAAC" w:themeFill="accent2" w:themeFillTint="66"/>
          </w:tcPr>
          <w:p w14:paraId="32E53CAA" w14:textId="77777777" w:rsidR="00F15EAB" w:rsidRPr="000F1299" w:rsidRDefault="00F15EAB" w:rsidP="000273C3">
            <w:pPr>
              <w:rPr>
                <w:rFonts w:cs="Tahoma"/>
                <w:b/>
                <w:sz w:val="18"/>
                <w:szCs w:val="18"/>
                <w:lang w:val="en-GB"/>
              </w:rPr>
            </w:pPr>
            <w:r w:rsidRPr="000F1299">
              <w:rPr>
                <w:rFonts w:cs="Tahoma"/>
                <w:b/>
                <w:sz w:val="18"/>
                <w:szCs w:val="18"/>
                <w:lang w:val="en-GB"/>
              </w:rPr>
              <w:t>Checklist Item</w:t>
            </w:r>
          </w:p>
        </w:tc>
        <w:tc>
          <w:tcPr>
            <w:tcW w:w="396" w:type="pct"/>
            <w:tcBorders>
              <w:left w:val="nil"/>
            </w:tcBorders>
            <w:shd w:val="clear" w:color="auto" w:fill="F7CAAC" w:themeFill="accent2" w:themeFillTint="66"/>
          </w:tcPr>
          <w:p w14:paraId="1F551928" w14:textId="77777777" w:rsidR="00F15EAB" w:rsidRPr="000F1299" w:rsidRDefault="00F15EAB" w:rsidP="001E7F83">
            <w:pPr>
              <w:jc w:val="center"/>
              <w:rPr>
                <w:rFonts w:cs="Tahoma"/>
                <w:b/>
                <w:sz w:val="18"/>
                <w:szCs w:val="18"/>
                <w:lang w:val="en-GB"/>
              </w:rPr>
            </w:pPr>
            <w:r w:rsidRPr="000F1299">
              <w:rPr>
                <w:rFonts w:cs="Tahoma"/>
                <w:b/>
                <w:sz w:val="18"/>
                <w:szCs w:val="18"/>
                <w:lang w:val="en-GB"/>
              </w:rPr>
              <w:t>Page</w:t>
            </w:r>
          </w:p>
        </w:tc>
      </w:tr>
      <w:tr w:rsidR="00F15EAB" w:rsidRPr="000F1299" w14:paraId="0EFE7027" w14:textId="77777777" w:rsidTr="008A23B6">
        <w:trPr>
          <w:jc w:val="center"/>
        </w:trPr>
        <w:tc>
          <w:tcPr>
            <w:tcW w:w="5000" w:type="pct"/>
            <w:gridSpan w:val="4"/>
            <w:shd w:val="clear" w:color="auto" w:fill="F7CAAC" w:themeFill="accent2" w:themeFillTint="66"/>
          </w:tcPr>
          <w:p w14:paraId="4C7DBE68" w14:textId="77777777" w:rsidR="00F15EAB" w:rsidRPr="000F1299" w:rsidRDefault="00F15EAB" w:rsidP="0093039F">
            <w:pPr>
              <w:rPr>
                <w:rFonts w:cs="Tahoma"/>
                <w:b/>
                <w:sz w:val="18"/>
                <w:szCs w:val="18"/>
                <w:lang w:val="en-GB"/>
              </w:rPr>
            </w:pPr>
            <w:r w:rsidRPr="000F1299">
              <w:rPr>
                <w:rFonts w:cs="Tahoma"/>
                <w:b/>
                <w:sz w:val="18"/>
                <w:szCs w:val="18"/>
                <w:lang w:val="en-GB"/>
              </w:rPr>
              <w:t>Title and abstract</w:t>
            </w:r>
          </w:p>
        </w:tc>
      </w:tr>
      <w:tr w:rsidR="00F15EAB" w:rsidRPr="004E7669" w14:paraId="49388909" w14:textId="77777777" w:rsidTr="00A44185">
        <w:trPr>
          <w:jc w:val="center"/>
        </w:trPr>
        <w:tc>
          <w:tcPr>
            <w:tcW w:w="783" w:type="pct"/>
            <w:shd w:val="clear" w:color="auto" w:fill="auto"/>
            <w:vAlign w:val="center"/>
          </w:tcPr>
          <w:p w14:paraId="52214FE0" w14:textId="77777777" w:rsidR="00F15EAB" w:rsidRPr="000F1299" w:rsidRDefault="00F15EAB" w:rsidP="000273C3">
            <w:pPr>
              <w:ind w:left="157"/>
              <w:rPr>
                <w:rFonts w:cs="Tahoma"/>
                <w:b/>
                <w:sz w:val="18"/>
                <w:szCs w:val="18"/>
                <w:lang w:val="en-GB"/>
              </w:rPr>
            </w:pPr>
            <w:r w:rsidRPr="000F1299">
              <w:rPr>
                <w:rFonts w:cs="Tahoma"/>
                <w:sz w:val="18"/>
                <w:szCs w:val="18"/>
                <w:lang w:val="en-GB"/>
              </w:rPr>
              <w:lastRenderedPageBreak/>
              <w:t>Title</w:t>
            </w:r>
          </w:p>
        </w:tc>
        <w:tc>
          <w:tcPr>
            <w:tcW w:w="331" w:type="pct"/>
            <w:shd w:val="clear" w:color="auto" w:fill="auto"/>
            <w:vAlign w:val="center"/>
          </w:tcPr>
          <w:p w14:paraId="630217B2" w14:textId="77777777" w:rsidR="00F15EAB" w:rsidRPr="000F1299" w:rsidRDefault="00F15EAB" w:rsidP="00A44185">
            <w:pPr>
              <w:ind w:left="-432"/>
              <w:jc w:val="right"/>
              <w:rPr>
                <w:rFonts w:cs="Tahoma"/>
                <w:sz w:val="18"/>
                <w:szCs w:val="18"/>
                <w:lang w:val="en-GB"/>
              </w:rPr>
            </w:pPr>
            <w:r w:rsidRPr="000F1299">
              <w:rPr>
                <w:rFonts w:cs="Tahoma"/>
                <w:sz w:val="18"/>
                <w:szCs w:val="18"/>
                <w:lang w:val="en-GB"/>
              </w:rPr>
              <w:t>1</w:t>
            </w:r>
          </w:p>
        </w:tc>
        <w:tc>
          <w:tcPr>
            <w:tcW w:w="3489" w:type="pct"/>
            <w:shd w:val="clear" w:color="auto" w:fill="auto"/>
            <w:vAlign w:val="center"/>
          </w:tcPr>
          <w:p w14:paraId="6253E0E7" w14:textId="77777777" w:rsidR="00F15EAB" w:rsidRPr="000F1299" w:rsidRDefault="00F15EAB" w:rsidP="005C0404">
            <w:pPr>
              <w:ind w:left="34"/>
              <w:rPr>
                <w:rFonts w:cs="Tahoma"/>
                <w:sz w:val="18"/>
                <w:szCs w:val="18"/>
                <w:lang w:val="en-GB"/>
              </w:rPr>
            </w:pPr>
            <w:r w:rsidRPr="000F1299">
              <w:rPr>
                <w:rFonts w:cs="Tahoma"/>
                <w:sz w:val="18"/>
                <w:szCs w:val="18"/>
                <w:lang w:val="en-GB"/>
              </w:rPr>
              <w:t>Identify the study as developing and/or validating a multivariable prediction model, the target population, and the outcome to be predicted.</w:t>
            </w:r>
          </w:p>
        </w:tc>
        <w:tc>
          <w:tcPr>
            <w:tcW w:w="396" w:type="pct"/>
            <w:shd w:val="clear" w:color="auto" w:fill="auto"/>
            <w:vAlign w:val="center"/>
          </w:tcPr>
          <w:p w14:paraId="46E7E492" w14:textId="77777777" w:rsidR="00F15EAB" w:rsidRPr="000F1299" w:rsidRDefault="00F15EAB" w:rsidP="005C0404">
            <w:pPr>
              <w:jc w:val="center"/>
              <w:rPr>
                <w:rFonts w:cs="Tahoma"/>
                <w:color w:val="BFBFBF" w:themeColor="background1" w:themeShade="BF"/>
                <w:sz w:val="18"/>
                <w:szCs w:val="18"/>
                <w:lang w:val="en-GB"/>
              </w:rPr>
            </w:pPr>
          </w:p>
        </w:tc>
      </w:tr>
      <w:tr w:rsidR="00F15EAB" w:rsidRPr="004E7669" w14:paraId="5E6B149A" w14:textId="77777777" w:rsidTr="00A44185">
        <w:trPr>
          <w:jc w:val="center"/>
        </w:trPr>
        <w:tc>
          <w:tcPr>
            <w:tcW w:w="783" w:type="pct"/>
            <w:shd w:val="clear" w:color="auto" w:fill="auto"/>
            <w:vAlign w:val="center"/>
          </w:tcPr>
          <w:p w14:paraId="18EDE980" w14:textId="77777777" w:rsidR="00F15EAB" w:rsidRPr="000F1299" w:rsidRDefault="00F15EAB" w:rsidP="000273C3">
            <w:pPr>
              <w:ind w:left="157"/>
              <w:rPr>
                <w:rFonts w:cs="Tahoma"/>
                <w:b/>
                <w:sz w:val="18"/>
                <w:szCs w:val="18"/>
                <w:lang w:val="en-GB"/>
              </w:rPr>
            </w:pPr>
            <w:r w:rsidRPr="000F1299">
              <w:rPr>
                <w:rFonts w:cs="Tahoma"/>
                <w:sz w:val="18"/>
                <w:szCs w:val="18"/>
                <w:lang w:val="en-GB"/>
              </w:rPr>
              <w:t>Abstract</w:t>
            </w:r>
          </w:p>
        </w:tc>
        <w:tc>
          <w:tcPr>
            <w:tcW w:w="331" w:type="pct"/>
            <w:shd w:val="clear" w:color="auto" w:fill="auto"/>
            <w:vAlign w:val="center"/>
          </w:tcPr>
          <w:p w14:paraId="7A23950F" w14:textId="77777777" w:rsidR="00F15EAB" w:rsidRPr="000F1299" w:rsidRDefault="00F15EAB" w:rsidP="00A44185">
            <w:pPr>
              <w:ind w:left="-432"/>
              <w:jc w:val="right"/>
              <w:rPr>
                <w:rFonts w:cs="Tahoma"/>
                <w:sz w:val="18"/>
                <w:szCs w:val="18"/>
                <w:lang w:val="en-GB"/>
              </w:rPr>
            </w:pPr>
            <w:r w:rsidRPr="000F1299">
              <w:rPr>
                <w:rFonts w:cs="Tahoma"/>
                <w:sz w:val="18"/>
                <w:szCs w:val="18"/>
                <w:lang w:val="en-GB"/>
              </w:rPr>
              <w:t>2</w:t>
            </w:r>
          </w:p>
        </w:tc>
        <w:tc>
          <w:tcPr>
            <w:tcW w:w="3489" w:type="pct"/>
            <w:shd w:val="clear" w:color="auto" w:fill="auto"/>
            <w:vAlign w:val="center"/>
          </w:tcPr>
          <w:p w14:paraId="421A5E2E" w14:textId="77777777" w:rsidR="00F15EAB" w:rsidRPr="000F1299" w:rsidRDefault="00F15EAB" w:rsidP="005C0404">
            <w:pPr>
              <w:ind w:left="34"/>
              <w:rPr>
                <w:rFonts w:cs="Tahoma"/>
                <w:sz w:val="18"/>
                <w:szCs w:val="18"/>
                <w:lang w:val="en-GB"/>
              </w:rPr>
            </w:pPr>
            <w:r w:rsidRPr="000F1299">
              <w:rPr>
                <w:rFonts w:cs="Tahoma"/>
                <w:sz w:val="18"/>
                <w:szCs w:val="18"/>
                <w:lang w:val="en-GB"/>
              </w:rPr>
              <w:t xml:space="preserve">Provide a summary of objectives, </w:t>
            </w:r>
            <w:r w:rsidRPr="000F1299">
              <w:rPr>
                <w:rStyle w:val="CommentReference"/>
                <w:sz w:val="18"/>
                <w:szCs w:val="18"/>
                <w:lang w:val="en-GB"/>
              </w:rPr>
              <w:t>study design, setting, participants, sample size</w:t>
            </w:r>
            <w:r w:rsidRPr="000F1299">
              <w:rPr>
                <w:rFonts w:cs="Tahoma"/>
                <w:sz w:val="18"/>
                <w:szCs w:val="18"/>
                <w:lang w:val="en-GB"/>
              </w:rPr>
              <w:t>, predictors, outcome, statistical analysis, results, and conclusions.</w:t>
            </w:r>
          </w:p>
        </w:tc>
        <w:tc>
          <w:tcPr>
            <w:tcW w:w="396" w:type="pct"/>
            <w:shd w:val="clear" w:color="auto" w:fill="auto"/>
            <w:vAlign w:val="center"/>
          </w:tcPr>
          <w:p w14:paraId="089BDC9C" w14:textId="77777777" w:rsidR="00F15EAB" w:rsidRPr="000F1299" w:rsidRDefault="00F15EAB" w:rsidP="005C0404">
            <w:pPr>
              <w:jc w:val="center"/>
              <w:rPr>
                <w:rFonts w:cs="Tahoma"/>
                <w:color w:val="BFBFBF" w:themeColor="background1" w:themeShade="BF"/>
                <w:sz w:val="18"/>
                <w:szCs w:val="18"/>
                <w:lang w:val="en-GB"/>
              </w:rPr>
            </w:pPr>
          </w:p>
        </w:tc>
      </w:tr>
      <w:tr w:rsidR="00F15EAB" w:rsidRPr="000F1299" w14:paraId="6A64A4DC" w14:textId="77777777" w:rsidTr="008A23B6">
        <w:trPr>
          <w:jc w:val="center"/>
        </w:trPr>
        <w:tc>
          <w:tcPr>
            <w:tcW w:w="5000" w:type="pct"/>
            <w:gridSpan w:val="4"/>
            <w:shd w:val="clear" w:color="auto" w:fill="F7CAAC" w:themeFill="accent2" w:themeFillTint="66"/>
          </w:tcPr>
          <w:p w14:paraId="4D02402C" w14:textId="77777777" w:rsidR="00F15EAB" w:rsidRPr="000F1299" w:rsidRDefault="00F15EAB" w:rsidP="0093039F">
            <w:pPr>
              <w:rPr>
                <w:rFonts w:cs="Tahoma"/>
                <w:b/>
                <w:color w:val="BFBFBF" w:themeColor="background1" w:themeShade="BF"/>
                <w:sz w:val="18"/>
                <w:szCs w:val="18"/>
                <w:lang w:val="en-GB"/>
              </w:rPr>
            </w:pPr>
            <w:r w:rsidRPr="000F1299">
              <w:rPr>
                <w:rFonts w:cs="Tahoma"/>
                <w:b/>
                <w:sz w:val="18"/>
                <w:szCs w:val="18"/>
                <w:lang w:val="en-GB"/>
              </w:rPr>
              <w:t>Introduction</w:t>
            </w:r>
          </w:p>
        </w:tc>
      </w:tr>
      <w:tr w:rsidR="00F15EAB" w:rsidRPr="004E7669" w14:paraId="527D3266" w14:textId="77777777" w:rsidTr="00A44185">
        <w:trPr>
          <w:jc w:val="center"/>
        </w:trPr>
        <w:tc>
          <w:tcPr>
            <w:tcW w:w="783" w:type="pct"/>
            <w:vMerge w:val="restart"/>
            <w:shd w:val="clear" w:color="auto" w:fill="auto"/>
            <w:vAlign w:val="center"/>
          </w:tcPr>
          <w:p w14:paraId="321573B3" w14:textId="77777777" w:rsidR="00F15EAB" w:rsidRPr="000F1299" w:rsidRDefault="00F15EAB" w:rsidP="000273C3">
            <w:pPr>
              <w:ind w:left="157"/>
              <w:rPr>
                <w:rFonts w:cs="Tahoma"/>
                <w:b/>
                <w:sz w:val="18"/>
                <w:szCs w:val="18"/>
                <w:lang w:val="en-GB"/>
              </w:rPr>
            </w:pPr>
            <w:r w:rsidRPr="000F1299">
              <w:rPr>
                <w:rFonts w:cs="Tahoma"/>
                <w:sz w:val="18"/>
                <w:szCs w:val="18"/>
                <w:lang w:val="en-GB"/>
              </w:rPr>
              <w:t>Background and objectives</w:t>
            </w:r>
          </w:p>
        </w:tc>
        <w:tc>
          <w:tcPr>
            <w:tcW w:w="331" w:type="pct"/>
            <w:shd w:val="clear" w:color="auto" w:fill="auto"/>
            <w:vAlign w:val="center"/>
          </w:tcPr>
          <w:p w14:paraId="7C046374" w14:textId="77777777" w:rsidR="00F15EAB" w:rsidRPr="000F1299" w:rsidRDefault="00F15EAB" w:rsidP="00A44185">
            <w:pPr>
              <w:ind w:left="-432"/>
              <w:jc w:val="right"/>
              <w:rPr>
                <w:rFonts w:cs="Tahoma"/>
                <w:sz w:val="18"/>
                <w:szCs w:val="18"/>
                <w:lang w:val="en-GB"/>
              </w:rPr>
            </w:pPr>
            <w:r w:rsidRPr="000F1299">
              <w:rPr>
                <w:rFonts w:cs="Tahoma"/>
                <w:sz w:val="18"/>
                <w:szCs w:val="18"/>
                <w:lang w:val="en-GB"/>
              </w:rPr>
              <w:t>3a</w:t>
            </w:r>
          </w:p>
        </w:tc>
        <w:tc>
          <w:tcPr>
            <w:tcW w:w="3489" w:type="pct"/>
            <w:shd w:val="clear" w:color="auto" w:fill="auto"/>
            <w:vAlign w:val="center"/>
          </w:tcPr>
          <w:p w14:paraId="4F6859A4"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Explain the medical context (including whether diagnostic or prognostic) and rationale for developing or validating the multivariable prediction model, including references to existing models.</w:t>
            </w:r>
          </w:p>
        </w:tc>
        <w:tc>
          <w:tcPr>
            <w:tcW w:w="396" w:type="pct"/>
            <w:shd w:val="clear" w:color="auto" w:fill="auto"/>
            <w:vAlign w:val="center"/>
          </w:tcPr>
          <w:p w14:paraId="7143D632" w14:textId="77777777" w:rsidR="00F15EAB" w:rsidRPr="000F1299" w:rsidRDefault="00F15EAB" w:rsidP="005C0404">
            <w:pPr>
              <w:tabs>
                <w:tab w:val="left" w:pos="742"/>
              </w:tabs>
              <w:jc w:val="center"/>
              <w:rPr>
                <w:rFonts w:cs="Tahoma"/>
                <w:color w:val="BFBFBF" w:themeColor="background1" w:themeShade="BF"/>
                <w:sz w:val="18"/>
                <w:szCs w:val="18"/>
                <w:lang w:val="en-GB"/>
              </w:rPr>
            </w:pPr>
          </w:p>
        </w:tc>
      </w:tr>
      <w:tr w:rsidR="00F15EAB" w:rsidRPr="004E7669" w14:paraId="7C651D78" w14:textId="77777777" w:rsidTr="00A44185">
        <w:trPr>
          <w:trHeight w:val="323"/>
          <w:jc w:val="center"/>
        </w:trPr>
        <w:tc>
          <w:tcPr>
            <w:tcW w:w="783" w:type="pct"/>
            <w:vMerge/>
            <w:shd w:val="clear" w:color="auto" w:fill="auto"/>
          </w:tcPr>
          <w:p w14:paraId="28036506" w14:textId="77777777" w:rsidR="00F15EAB" w:rsidRPr="000F1299" w:rsidRDefault="00F15EAB" w:rsidP="005C0404">
            <w:pPr>
              <w:ind w:left="142"/>
              <w:rPr>
                <w:rFonts w:cs="Tahoma"/>
                <w:sz w:val="18"/>
                <w:szCs w:val="18"/>
                <w:lang w:val="en-GB"/>
              </w:rPr>
            </w:pPr>
          </w:p>
        </w:tc>
        <w:tc>
          <w:tcPr>
            <w:tcW w:w="331" w:type="pct"/>
            <w:shd w:val="clear" w:color="auto" w:fill="auto"/>
            <w:vAlign w:val="center"/>
          </w:tcPr>
          <w:p w14:paraId="25475539" w14:textId="77777777" w:rsidR="00F15EAB" w:rsidRPr="000F1299" w:rsidRDefault="00F15EAB" w:rsidP="00A44185">
            <w:pPr>
              <w:ind w:left="-432"/>
              <w:jc w:val="right"/>
              <w:rPr>
                <w:rFonts w:cs="Tahoma"/>
                <w:sz w:val="18"/>
                <w:szCs w:val="18"/>
                <w:lang w:val="en-GB"/>
              </w:rPr>
            </w:pPr>
            <w:r w:rsidRPr="000F1299">
              <w:rPr>
                <w:rFonts w:cs="Tahoma"/>
                <w:sz w:val="18"/>
                <w:szCs w:val="18"/>
                <w:lang w:val="en-GB"/>
              </w:rPr>
              <w:t>3b</w:t>
            </w:r>
          </w:p>
        </w:tc>
        <w:tc>
          <w:tcPr>
            <w:tcW w:w="3489" w:type="pct"/>
            <w:shd w:val="clear" w:color="auto" w:fill="auto"/>
            <w:vAlign w:val="center"/>
          </w:tcPr>
          <w:p w14:paraId="3C9D2E78"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Specify the objectives, including whether the study describes the development or validation of the model or both.</w:t>
            </w:r>
          </w:p>
        </w:tc>
        <w:tc>
          <w:tcPr>
            <w:tcW w:w="396" w:type="pct"/>
            <w:shd w:val="clear" w:color="auto" w:fill="auto"/>
            <w:vAlign w:val="center"/>
          </w:tcPr>
          <w:p w14:paraId="750C855C" w14:textId="77777777" w:rsidR="00F15EAB" w:rsidRPr="000F1299" w:rsidRDefault="00F15EAB" w:rsidP="005C0404">
            <w:pPr>
              <w:tabs>
                <w:tab w:val="left" w:pos="742"/>
              </w:tabs>
              <w:jc w:val="center"/>
              <w:rPr>
                <w:rFonts w:cs="Tahoma"/>
                <w:color w:val="BFBFBF" w:themeColor="background1" w:themeShade="BF"/>
                <w:sz w:val="18"/>
                <w:szCs w:val="18"/>
                <w:lang w:val="en-GB"/>
              </w:rPr>
            </w:pPr>
          </w:p>
        </w:tc>
      </w:tr>
      <w:tr w:rsidR="00F15EAB" w:rsidRPr="000F1299" w14:paraId="01B52C4B" w14:textId="77777777" w:rsidTr="008A23B6">
        <w:trPr>
          <w:jc w:val="center"/>
        </w:trPr>
        <w:tc>
          <w:tcPr>
            <w:tcW w:w="5000" w:type="pct"/>
            <w:gridSpan w:val="4"/>
            <w:shd w:val="clear" w:color="auto" w:fill="F7CAAC" w:themeFill="accent2" w:themeFillTint="66"/>
          </w:tcPr>
          <w:p w14:paraId="4E2878F5" w14:textId="77777777" w:rsidR="00F15EAB" w:rsidRPr="000F1299" w:rsidRDefault="00F15EAB" w:rsidP="00D81BCC">
            <w:pPr>
              <w:tabs>
                <w:tab w:val="left" w:pos="9695"/>
              </w:tabs>
              <w:rPr>
                <w:rFonts w:cs="Tahoma"/>
                <w:color w:val="BFBFBF" w:themeColor="background1" w:themeShade="BF"/>
                <w:sz w:val="18"/>
                <w:szCs w:val="18"/>
                <w:lang w:val="en-GB"/>
              </w:rPr>
            </w:pPr>
            <w:r w:rsidRPr="000F1299">
              <w:rPr>
                <w:rFonts w:cs="Tahoma"/>
                <w:b/>
                <w:sz w:val="18"/>
                <w:szCs w:val="18"/>
                <w:lang w:val="en-GB"/>
              </w:rPr>
              <w:t>Methods</w:t>
            </w:r>
          </w:p>
        </w:tc>
      </w:tr>
      <w:tr w:rsidR="00F15EAB" w:rsidRPr="004E7669" w14:paraId="57B546F9" w14:textId="77777777" w:rsidTr="008A23B6">
        <w:trPr>
          <w:jc w:val="center"/>
        </w:trPr>
        <w:tc>
          <w:tcPr>
            <w:tcW w:w="783" w:type="pct"/>
            <w:vMerge w:val="restart"/>
            <w:shd w:val="clear" w:color="auto" w:fill="auto"/>
            <w:vAlign w:val="center"/>
          </w:tcPr>
          <w:p w14:paraId="1E70F232" w14:textId="77777777" w:rsidR="00F15EAB" w:rsidRPr="000F1299" w:rsidRDefault="00F15EAB" w:rsidP="000273C3">
            <w:pPr>
              <w:ind w:left="157"/>
              <w:rPr>
                <w:rFonts w:cs="Tahoma"/>
                <w:b/>
                <w:sz w:val="18"/>
                <w:szCs w:val="18"/>
                <w:lang w:val="en-GB"/>
              </w:rPr>
            </w:pPr>
            <w:r w:rsidRPr="000F1299">
              <w:rPr>
                <w:rFonts w:cs="Tahoma"/>
                <w:sz w:val="18"/>
                <w:szCs w:val="18"/>
                <w:lang w:val="en-GB"/>
              </w:rPr>
              <w:t>Source of data</w:t>
            </w:r>
          </w:p>
        </w:tc>
        <w:tc>
          <w:tcPr>
            <w:tcW w:w="331" w:type="pct"/>
            <w:shd w:val="clear" w:color="auto" w:fill="auto"/>
            <w:vAlign w:val="center"/>
          </w:tcPr>
          <w:p w14:paraId="6E081D70"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4a</w:t>
            </w:r>
          </w:p>
        </w:tc>
        <w:tc>
          <w:tcPr>
            <w:tcW w:w="3489" w:type="pct"/>
            <w:shd w:val="clear" w:color="auto" w:fill="auto"/>
            <w:vAlign w:val="center"/>
          </w:tcPr>
          <w:p w14:paraId="485E4826" w14:textId="77777777" w:rsidR="00F15EAB" w:rsidRPr="000F1299" w:rsidRDefault="00F15EAB" w:rsidP="001051E3">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Describe the study design or source of data (e.g., randomized trial, cohort, or registry data), separately for the development and validation data sets, if applicable.</w:t>
            </w:r>
          </w:p>
        </w:tc>
        <w:tc>
          <w:tcPr>
            <w:tcW w:w="396" w:type="pct"/>
            <w:shd w:val="clear" w:color="auto" w:fill="auto"/>
            <w:vAlign w:val="center"/>
          </w:tcPr>
          <w:p w14:paraId="6402BA63" w14:textId="77777777" w:rsidR="00F15EAB" w:rsidRPr="000F1299" w:rsidRDefault="00F15EAB" w:rsidP="005C0404">
            <w:pPr>
              <w:tabs>
                <w:tab w:val="left" w:pos="742"/>
              </w:tabs>
              <w:jc w:val="center"/>
              <w:rPr>
                <w:rFonts w:cs="Tahoma"/>
                <w:color w:val="BFBFBF" w:themeColor="background1" w:themeShade="BF"/>
                <w:sz w:val="18"/>
                <w:szCs w:val="18"/>
                <w:lang w:val="en-GB"/>
              </w:rPr>
            </w:pPr>
          </w:p>
        </w:tc>
      </w:tr>
      <w:tr w:rsidR="00F15EAB" w:rsidRPr="004E7669" w14:paraId="38113143" w14:textId="77777777" w:rsidTr="008A23B6">
        <w:trPr>
          <w:jc w:val="center"/>
        </w:trPr>
        <w:tc>
          <w:tcPr>
            <w:tcW w:w="783" w:type="pct"/>
            <w:vMerge/>
            <w:shd w:val="clear" w:color="auto" w:fill="auto"/>
            <w:vAlign w:val="center"/>
          </w:tcPr>
          <w:p w14:paraId="6070A495" w14:textId="77777777" w:rsidR="00F15EAB" w:rsidRPr="000F1299" w:rsidRDefault="00F15EAB" w:rsidP="000273C3">
            <w:pPr>
              <w:ind w:left="157"/>
              <w:rPr>
                <w:rFonts w:cs="Tahoma"/>
                <w:sz w:val="18"/>
                <w:szCs w:val="18"/>
                <w:lang w:val="en-GB"/>
              </w:rPr>
            </w:pPr>
          </w:p>
        </w:tc>
        <w:tc>
          <w:tcPr>
            <w:tcW w:w="331" w:type="pct"/>
            <w:shd w:val="clear" w:color="auto" w:fill="auto"/>
            <w:vAlign w:val="center"/>
          </w:tcPr>
          <w:p w14:paraId="5C66D812"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4b</w:t>
            </w:r>
          </w:p>
        </w:tc>
        <w:tc>
          <w:tcPr>
            <w:tcW w:w="3489" w:type="pct"/>
            <w:shd w:val="clear" w:color="auto" w:fill="auto"/>
            <w:vAlign w:val="center"/>
          </w:tcPr>
          <w:p w14:paraId="707C129D" w14:textId="77777777" w:rsidR="00F15EAB" w:rsidRPr="000F1299" w:rsidRDefault="00F15EAB" w:rsidP="00B8331B">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 xml:space="preserve">Specify the key study dates, including start of accrual; end of accrual; and, if applicable, end of follow-up. </w:t>
            </w:r>
          </w:p>
        </w:tc>
        <w:tc>
          <w:tcPr>
            <w:tcW w:w="396" w:type="pct"/>
            <w:shd w:val="clear" w:color="auto" w:fill="auto"/>
            <w:vAlign w:val="center"/>
          </w:tcPr>
          <w:p w14:paraId="62E2F656" w14:textId="77777777" w:rsidR="00F15EAB" w:rsidRPr="000F1299" w:rsidRDefault="00F15EAB" w:rsidP="005C0404">
            <w:pPr>
              <w:tabs>
                <w:tab w:val="left" w:pos="742"/>
              </w:tabs>
              <w:jc w:val="center"/>
              <w:rPr>
                <w:rFonts w:cs="Tahoma"/>
                <w:color w:val="BFBFBF" w:themeColor="background1" w:themeShade="BF"/>
                <w:sz w:val="18"/>
                <w:szCs w:val="18"/>
                <w:lang w:val="en-GB"/>
              </w:rPr>
            </w:pPr>
          </w:p>
        </w:tc>
      </w:tr>
      <w:tr w:rsidR="00F15EAB" w:rsidRPr="004E7669" w14:paraId="4898CFC1" w14:textId="77777777" w:rsidTr="008A23B6">
        <w:trPr>
          <w:jc w:val="center"/>
        </w:trPr>
        <w:tc>
          <w:tcPr>
            <w:tcW w:w="783" w:type="pct"/>
            <w:vMerge w:val="restart"/>
            <w:shd w:val="clear" w:color="auto" w:fill="auto"/>
            <w:vAlign w:val="center"/>
          </w:tcPr>
          <w:p w14:paraId="069BA006" w14:textId="77777777" w:rsidR="00F15EAB" w:rsidRPr="000F1299" w:rsidRDefault="00F15EAB" w:rsidP="000273C3">
            <w:pPr>
              <w:ind w:left="157"/>
              <w:rPr>
                <w:rFonts w:cs="Tahoma"/>
                <w:b/>
                <w:sz w:val="18"/>
                <w:szCs w:val="18"/>
                <w:lang w:val="en-GB"/>
              </w:rPr>
            </w:pPr>
            <w:r w:rsidRPr="000F1299">
              <w:rPr>
                <w:rFonts w:cs="Tahoma"/>
                <w:sz w:val="18"/>
                <w:szCs w:val="18"/>
                <w:lang w:val="en-GB"/>
              </w:rPr>
              <w:t>Participants</w:t>
            </w:r>
          </w:p>
        </w:tc>
        <w:tc>
          <w:tcPr>
            <w:tcW w:w="331" w:type="pct"/>
            <w:shd w:val="clear" w:color="auto" w:fill="auto"/>
            <w:vAlign w:val="center"/>
          </w:tcPr>
          <w:p w14:paraId="1B56C100"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5a</w:t>
            </w:r>
          </w:p>
        </w:tc>
        <w:tc>
          <w:tcPr>
            <w:tcW w:w="3489" w:type="pct"/>
            <w:shd w:val="clear" w:color="auto" w:fill="auto"/>
            <w:vAlign w:val="center"/>
          </w:tcPr>
          <w:p w14:paraId="6A36E707"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Specify key elements of the study setting (e.g., primary care, secondary care, general population) including number and location of centres.</w:t>
            </w:r>
          </w:p>
        </w:tc>
        <w:tc>
          <w:tcPr>
            <w:tcW w:w="396" w:type="pct"/>
            <w:shd w:val="clear" w:color="auto" w:fill="auto"/>
            <w:vAlign w:val="center"/>
          </w:tcPr>
          <w:p w14:paraId="5749E310" w14:textId="77777777" w:rsidR="00F15EAB" w:rsidRPr="000F1299" w:rsidRDefault="00F15EAB" w:rsidP="005C0404">
            <w:pPr>
              <w:tabs>
                <w:tab w:val="left" w:pos="742"/>
              </w:tabs>
              <w:jc w:val="center"/>
              <w:rPr>
                <w:rFonts w:cs="Tahoma"/>
                <w:color w:val="BFBFBF" w:themeColor="background1" w:themeShade="BF"/>
                <w:sz w:val="18"/>
                <w:szCs w:val="18"/>
                <w:lang w:val="en-GB"/>
              </w:rPr>
            </w:pPr>
          </w:p>
        </w:tc>
      </w:tr>
      <w:tr w:rsidR="00F15EAB" w:rsidRPr="004E7669" w14:paraId="03361F24" w14:textId="77777777" w:rsidTr="008A23B6">
        <w:trPr>
          <w:jc w:val="center"/>
        </w:trPr>
        <w:tc>
          <w:tcPr>
            <w:tcW w:w="783" w:type="pct"/>
            <w:vMerge/>
            <w:shd w:val="clear" w:color="auto" w:fill="auto"/>
            <w:vAlign w:val="center"/>
          </w:tcPr>
          <w:p w14:paraId="2966EB04" w14:textId="77777777" w:rsidR="00F15EAB" w:rsidRPr="000F1299" w:rsidRDefault="00F15EAB" w:rsidP="000273C3">
            <w:pPr>
              <w:ind w:left="157"/>
              <w:rPr>
                <w:rFonts w:cs="Tahoma"/>
                <w:sz w:val="18"/>
                <w:szCs w:val="18"/>
                <w:lang w:val="en-GB"/>
              </w:rPr>
            </w:pPr>
          </w:p>
        </w:tc>
        <w:tc>
          <w:tcPr>
            <w:tcW w:w="331" w:type="pct"/>
            <w:shd w:val="clear" w:color="auto" w:fill="auto"/>
            <w:vAlign w:val="center"/>
          </w:tcPr>
          <w:p w14:paraId="6C52D25D"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5b</w:t>
            </w:r>
          </w:p>
        </w:tc>
        <w:tc>
          <w:tcPr>
            <w:tcW w:w="3489" w:type="pct"/>
            <w:shd w:val="clear" w:color="auto" w:fill="auto"/>
            <w:vAlign w:val="center"/>
          </w:tcPr>
          <w:p w14:paraId="405D38CA"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 xml:space="preserve">Describe eligibility criteria for participants. </w:t>
            </w:r>
          </w:p>
        </w:tc>
        <w:tc>
          <w:tcPr>
            <w:tcW w:w="396" w:type="pct"/>
            <w:shd w:val="clear" w:color="auto" w:fill="auto"/>
            <w:vAlign w:val="center"/>
          </w:tcPr>
          <w:p w14:paraId="535872BA" w14:textId="77777777" w:rsidR="00F15EAB" w:rsidRPr="000F1299" w:rsidRDefault="00F15EAB" w:rsidP="005C0404">
            <w:pPr>
              <w:tabs>
                <w:tab w:val="left" w:pos="742"/>
              </w:tabs>
              <w:jc w:val="center"/>
              <w:rPr>
                <w:rFonts w:cs="Tahoma"/>
                <w:color w:val="BFBFBF" w:themeColor="background1" w:themeShade="BF"/>
                <w:sz w:val="18"/>
                <w:szCs w:val="18"/>
                <w:lang w:val="en-GB"/>
              </w:rPr>
            </w:pPr>
          </w:p>
        </w:tc>
      </w:tr>
      <w:tr w:rsidR="00F15EAB" w:rsidRPr="004E7669" w14:paraId="7285EFFA" w14:textId="77777777" w:rsidTr="008A23B6">
        <w:trPr>
          <w:jc w:val="center"/>
        </w:trPr>
        <w:tc>
          <w:tcPr>
            <w:tcW w:w="783" w:type="pct"/>
            <w:vMerge/>
            <w:shd w:val="clear" w:color="auto" w:fill="auto"/>
            <w:vAlign w:val="center"/>
          </w:tcPr>
          <w:p w14:paraId="4E556C30" w14:textId="77777777" w:rsidR="00F15EAB" w:rsidRPr="000F1299" w:rsidRDefault="00F15EAB" w:rsidP="000273C3">
            <w:pPr>
              <w:ind w:left="157"/>
              <w:rPr>
                <w:rFonts w:cs="Tahoma"/>
                <w:sz w:val="18"/>
                <w:szCs w:val="18"/>
                <w:lang w:val="en-GB"/>
              </w:rPr>
            </w:pPr>
          </w:p>
        </w:tc>
        <w:tc>
          <w:tcPr>
            <w:tcW w:w="331" w:type="pct"/>
            <w:shd w:val="clear" w:color="auto" w:fill="auto"/>
            <w:vAlign w:val="center"/>
          </w:tcPr>
          <w:p w14:paraId="3E244B8D"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5c</w:t>
            </w:r>
          </w:p>
        </w:tc>
        <w:tc>
          <w:tcPr>
            <w:tcW w:w="3489" w:type="pct"/>
            <w:shd w:val="clear" w:color="auto" w:fill="auto"/>
            <w:vAlign w:val="center"/>
          </w:tcPr>
          <w:p w14:paraId="11733019"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 xml:space="preserve">Give details of treatments received, if relevant. </w:t>
            </w:r>
          </w:p>
        </w:tc>
        <w:tc>
          <w:tcPr>
            <w:tcW w:w="396" w:type="pct"/>
            <w:shd w:val="clear" w:color="auto" w:fill="auto"/>
            <w:vAlign w:val="center"/>
          </w:tcPr>
          <w:p w14:paraId="0B08FAB0" w14:textId="77777777" w:rsidR="00F15EAB" w:rsidRPr="000F1299" w:rsidRDefault="00F15EAB" w:rsidP="005C0404">
            <w:pPr>
              <w:tabs>
                <w:tab w:val="left" w:pos="742"/>
              </w:tabs>
              <w:jc w:val="center"/>
              <w:rPr>
                <w:rFonts w:cs="Tahoma"/>
                <w:color w:val="BFBFBF" w:themeColor="background1" w:themeShade="BF"/>
                <w:sz w:val="18"/>
                <w:szCs w:val="18"/>
                <w:lang w:val="en-GB"/>
              </w:rPr>
            </w:pPr>
          </w:p>
        </w:tc>
      </w:tr>
      <w:tr w:rsidR="00F15EAB" w:rsidRPr="004E7669" w14:paraId="73765A25" w14:textId="77777777" w:rsidTr="008A23B6">
        <w:trPr>
          <w:jc w:val="center"/>
        </w:trPr>
        <w:tc>
          <w:tcPr>
            <w:tcW w:w="783" w:type="pct"/>
            <w:vMerge w:val="restart"/>
            <w:shd w:val="clear" w:color="auto" w:fill="auto"/>
            <w:vAlign w:val="center"/>
          </w:tcPr>
          <w:p w14:paraId="175432F3" w14:textId="77777777" w:rsidR="00F15EAB" w:rsidRPr="000F1299" w:rsidRDefault="00F15EAB" w:rsidP="000273C3">
            <w:pPr>
              <w:ind w:left="157"/>
              <w:rPr>
                <w:rFonts w:cs="Tahoma"/>
                <w:b/>
                <w:sz w:val="18"/>
                <w:szCs w:val="18"/>
                <w:lang w:val="en-GB"/>
              </w:rPr>
            </w:pPr>
            <w:r w:rsidRPr="000F1299">
              <w:rPr>
                <w:rFonts w:cs="Tahoma"/>
                <w:sz w:val="18"/>
                <w:szCs w:val="18"/>
                <w:lang w:val="en-GB"/>
              </w:rPr>
              <w:t>Outcome</w:t>
            </w:r>
          </w:p>
        </w:tc>
        <w:tc>
          <w:tcPr>
            <w:tcW w:w="331" w:type="pct"/>
            <w:shd w:val="clear" w:color="auto" w:fill="auto"/>
            <w:vAlign w:val="center"/>
          </w:tcPr>
          <w:p w14:paraId="143341C3"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6a</w:t>
            </w:r>
          </w:p>
        </w:tc>
        <w:tc>
          <w:tcPr>
            <w:tcW w:w="3489" w:type="pct"/>
            <w:shd w:val="clear" w:color="auto" w:fill="auto"/>
            <w:vAlign w:val="center"/>
          </w:tcPr>
          <w:p w14:paraId="0D6E9322"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 xml:space="preserve">Clearly define the outcome that is predicted by the prediction model, including how and when assessed. </w:t>
            </w:r>
          </w:p>
        </w:tc>
        <w:tc>
          <w:tcPr>
            <w:tcW w:w="396" w:type="pct"/>
            <w:shd w:val="clear" w:color="auto" w:fill="auto"/>
            <w:vAlign w:val="center"/>
          </w:tcPr>
          <w:p w14:paraId="660F4927" w14:textId="77777777" w:rsidR="00F15EAB" w:rsidRPr="000F1299" w:rsidRDefault="00F15EAB" w:rsidP="005C0404">
            <w:pPr>
              <w:jc w:val="center"/>
              <w:rPr>
                <w:rFonts w:cs="Tahoma"/>
                <w:color w:val="BFBFBF" w:themeColor="background1" w:themeShade="BF"/>
                <w:sz w:val="18"/>
                <w:szCs w:val="18"/>
                <w:lang w:val="en-GB"/>
              </w:rPr>
            </w:pPr>
          </w:p>
        </w:tc>
      </w:tr>
      <w:tr w:rsidR="00F15EAB" w:rsidRPr="004E7669" w14:paraId="1E333D42" w14:textId="77777777" w:rsidTr="008A23B6">
        <w:trPr>
          <w:jc w:val="center"/>
        </w:trPr>
        <w:tc>
          <w:tcPr>
            <w:tcW w:w="783" w:type="pct"/>
            <w:vMerge/>
            <w:shd w:val="clear" w:color="auto" w:fill="auto"/>
            <w:vAlign w:val="center"/>
          </w:tcPr>
          <w:p w14:paraId="1E6D3CBF" w14:textId="77777777" w:rsidR="00F15EAB" w:rsidRPr="000F1299" w:rsidRDefault="00F15EAB" w:rsidP="000273C3">
            <w:pPr>
              <w:ind w:left="157"/>
              <w:rPr>
                <w:rFonts w:cs="Tahoma"/>
                <w:sz w:val="18"/>
                <w:szCs w:val="18"/>
                <w:lang w:val="en-GB"/>
              </w:rPr>
            </w:pPr>
          </w:p>
        </w:tc>
        <w:tc>
          <w:tcPr>
            <w:tcW w:w="331" w:type="pct"/>
            <w:shd w:val="clear" w:color="auto" w:fill="auto"/>
            <w:vAlign w:val="center"/>
          </w:tcPr>
          <w:p w14:paraId="5FC0363D"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6b</w:t>
            </w:r>
          </w:p>
        </w:tc>
        <w:tc>
          <w:tcPr>
            <w:tcW w:w="3489" w:type="pct"/>
            <w:shd w:val="clear" w:color="auto" w:fill="auto"/>
            <w:vAlign w:val="center"/>
          </w:tcPr>
          <w:p w14:paraId="6BEDAD9B"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 xml:space="preserve">Report any actions to blind assessment of the outcome to be predicted. </w:t>
            </w:r>
          </w:p>
        </w:tc>
        <w:tc>
          <w:tcPr>
            <w:tcW w:w="396" w:type="pct"/>
            <w:shd w:val="clear" w:color="auto" w:fill="auto"/>
            <w:vAlign w:val="center"/>
          </w:tcPr>
          <w:p w14:paraId="1829FF48" w14:textId="77777777" w:rsidR="00F15EAB" w:rsidRPr="000F1299" w:rsidRDefault="00F15EAB" w:rsidP="005C0404">
            <w:pPr>
              <w:jc w:val="center"/>
              <w:rPr>
                <w:rFonts w:cs="Tahoma"/>
                <w:color w:val="BFBFBF" w:themeColor="background1" w:themeShade="BF"/>
                <w:sz w:val="18"/>
                <w:szCs w:val="18"/>
                <w:lang w:val="en-GB"/>
              </w:rPr>
            </w:pPr>
          </w:p>
        </w:tc>
      </w:tr>
      <w:tr w:rsidR="00F15EAB" w:rsidRPr="004E7669" w14:paraId="375BF93E" w14:textId="77777777" w:rsidTr="008A23B6">
        <w:trPr>
          <w:jc w:val="center"/>
        </w:trPr>
        <w:tc>
          <w:tcPr>
            <w:tcW w:w="783" w:type="pct"/>
            <w:vMerge w:val="restart"/>
            <w:shd w:val="clear" w:color="auto" w:fill="auto"/>
            <w:vAlign w:val="center"/>
          </w:tcPr>
          <w:p w14:paraId="2EC1C71F" w14:textId="77777777" w:rsidR="00F15EAB" w:rsidRPr="000F1299" w:rsidRDefault="00F15EAB" w:rsidP="000273C3">
            <w:pPr>
              <w:ind w:left="157"/>
              <w:rPr>
                <w:rFonts w:cs="Tahoma"/>
                <w:bCs/>
                <w:sz w:val="18"/>
                <w:szCs w:val="18"/>
                <w:lang w:val="en-GB"/>
              </w:rPr>
            </w:pPr>
            <w:r w:rsidRPr="000F1299">
              <w:rPr>
                <w:rFonts w:cs="Tahoma"/>
                <w:sz w:val="18"/>
                <w:szCs w:val="18"/>
                <w:lang w:val="en-GB"/>
              </w:rPr>
              <w:t>Predictors</w:t>
            </w:r>
          </w:p>
        </w:tc>
        <w:tc>
          <w:tcPr>
            <w:tcW w:w="331" w:type="pct"/>
            <w:shd w:val="clear" w:color="auto" w:fill="auto"/>
            <w:vAlign w:val="center"/>
          </w:tcPr>
          <w:p w14:paraId="5B00C84D"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7a</w:t>
            </w:r>
          </w:p>
        </w:tc>
        <w:tc>
          <w:tcPr>
            <w:tcW w:w="3489" w:type="pct"/>
            <w:shd w:val="clear" w:color="auto" w:fill="auto"/>
            <w:vAlign w:val="center"/>
          </w:tcPr>
          <w:p w14:paraId="48111C39"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Clearly define all predictors used in developing or validating the multivariable prediction model, including how and when they were measured.</w:t>
            </w:r>
          </w:p>
        </w:tc>
        <w:tc>
          <w:tcPr>
            <w:tcW w:w="396" w:type="pct"/>
            <w:shd w:val="clear" w:color="auto" w:fill="auto"/>
            <w:vAlign w:val="center"/>
          </w:tcPr>
          <w:p w14:paraId="53747FE9" w14:textId="77777777" w:rsidR="00F15EAB" w:rsidRPr="000F1299" w:rsidRDefault="00F15EAB" w:rsidP="005C0404">
            <w:pPr>
              <w:jc w:val="center"/>
              <w:rPr>
                <w:rFonts w:cs="Tahoma"/>
                <w:color w:val="BFBFBF" w:themeColor="background1" w:themeShade="BF"/>
                <w:sz w:val="18"/>
                <w:szCs w:val="18"/>
                <w:lang w:val="en-GB"/>
              </w:rPr>
            </w:pPr>
          </w:p>
        </w:tc>
      </w:tr>
      <w:tr w:rsidR="00F15EAB" w:rsidRPr="004E7669" w14:paraId="746443A0" w14:textId="77777777" w:rsidTr="008A23B6">
        <w:trPr>
          <w:jc w:val="center"/>
        </w:trPr>
        <w:tc>
          <w:tcPr>
            <w:tcW w:w="783" w:type="pct"/>
            <w:vMerge/>
            <w:shd w:val="clear" w:color="auto" w:fill="auto"/>
            <w:vAlign w:val="center"/>
          </w:tcPr>
          <w:p w14:paraId="5E759311" w14:textId="77777777" w:rsidR="00F15EAB" w:rsidRPr="000F1299" w:rsidRDefault="00F15EAB" w:rsidP="000273C3">
            <w:pPr>
              <w:ind w:left="157"/>
              <w:rPr>
                <w:rFonts w:cs="Tahoma"/>
                <w:sz w:val="18"/>
                <w:szCs w:val="18"/>
                <w:lang w:val="en-GB"/>
              </w:rPr>
            </w:pPr>
          </w:p>
        </w:tc>
        <w:tc>
          <w:tcPr>
            <w:tcW w:w="331" w:type="pct"/>
            <w:shd w:val="clear" w:color="auto" w:fill="auto"/>
            <w:vAlign w:val="center"/>
          </w:tcPr>
          <w:p w14:paraId="5F97E152"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7b</w:t>
            </w:r>
          </w:p>
        </w:tc>
        <w:tc>
          <w:tcPr>
            <w:tcW w:w="3489" w:type="pct"/>
            <w:shd w:val="clear" w:color="auto" w:fill="auto"/>
            <w:vAlign w:val="center"/>
          </w:tcPr>
          <w:p w14:paraId="60ABE113"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 xml:space="preserve">Report any actions to blind assessment of predictors for the outcome and other predictors. </w:t>
            </w:r>
          </w:p>
        </w:tc>
        <w:tc>
          <w:tcPr>
            <w:tcW w:w="396" w:type="pct"/>
            <w:shd w:val="clear" w:color="auto" w:fill="auto"/>
            <w:vAlign w:val="center"/>
          </w:tcPr>
          <w:p w14:paraId="3CE69162" w14:textId="77777777" w:rsidR="00F15EAB" w:rsidRPr="000F1299" w:rsidRDefault="00F15EAB" w:rsidP="005C0404">
            <w:pPr>
              <w:jc w:val="center"/>
              <w:rPr>
                <w:rFonts w:cs="Tahoma"/>
                <w:color w:val="BFBFBF" w:themeColor="background1" w:themeShade="BF"/>
                <w:sz w:val="18"/>
                <w:szCs w:val="18"/>
                <w:lang w:val="en-GB"/>
              </w:rPr>
            </w:pPr>
          </w:p>
        </w:tc>
      </w:tr>
      <w:tr w:rsidR="00F15EAB" w:rsidRPr="004E7669" w14:paraId="2E395727" w14:textId="77777777" w:rsidTr="008A23B6">
        <w:trPr>
          <w:jc w:val="center"/>
        </w:trPr>
        <w:tc>
          <w:tcPr>
            <w:tcW w:w="783" w:type="pct"/>
            <w:shd w:val="clear" w:color="auto" w:fill="auto"/>
            <w:vAlign w:val="center"/>
          </w:tcPr>
          <w:p w14:paraId="458347F6" w14:textId="77777777" w:rsidR="00F15EAB" w:rsidRPr="000F1299" w:rsidRDefault="00F15EAB" w:rsidP="000273C3">
            <w:pPr>
              <w:ind w:left="157"/>
              <w:rPr>
                <w:rFonts w:cs="Tahoma"/>
                <w:sz w:val="18"/>
                <w:szCs w:val="18"/>
                <w:lang w:val="en-GB"/>
              </w:rPr>
            </w:pPr>
            <w:r w:rsidRPr="000F1299">
              <w:rPr>
                <w:rFonts w:cs="Tahoma"/>
                <w:sz w:val="18"/>
                <w:szCs w:val="18"/>
                <w:lang w:val="en-GB"/>
              </w:rPr>
              <w:t>Sample size</w:t>
            </w:r>
          </w:p>
        </w:tc>
        <w:tc>
          <w:tcPr>
            <w:tcW w:w="331" w:type="pct"/>
            <w:shd w:val="clear" w:color="auto" w:fill="auto"/>
            <w:vAlign w:val="center"/>
          </w:tcPr>
          <w:p w14:paraId="586C855A"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8</w:t>
            </w:r>
          </w:p>
        </w:tc>
        <w:tc>
          <w:tcPr>
            <w:tcW w:w="3489" w:type="pct"/>
            <w:shd w:val="clear" w:color="auto" w:fill="auto"/>
            <w:vAlign w:val="center"/>
          </w:tcPr>
          <w:p w14:paraId="5644B77E" w14:textId="77777777" w:rsidR="00F15EAB" w:rsidRPr="000F1299" w:rsidRDefault="00F15EAB" w:rsidP="005C0404">
            <w:pPr>
              <w:pStyle w:val="ListParagraph"/>
              <w:ind w:left="34"/>
              <w:rPr>
                <w:rFonts w:ascii="Arial" w:hAnsi="Arial" w:cs="Tahoma"/>
                <w:sz w:val="18"/>
                <w:szCs w:val="18"/>
                <w:lang w:val="en-GB"/>
              </w:rPr>
            </w:pPr>
            <w:r w:rsidRPr="000F1299">
              <w:rPr>
                <w:rFonts w:ascii="Arial" w:hAnsi="Arial" w:cs="Tahoma"/>
                <w:sz w:val="18"/>
                <w:szCs w:val="18"/>
                <w:lang w:val="en-GB"/>
              </w:rPr>
              <w:t>Explain how the study size was arrived at.</w:t>
            </w:r>
          </w:p>
        </w:tc>
        <w:tc>
          <w:tcPr>
            <w:tcW w:w="396" w:type="pct"/>
            <w:shd w:val="clear" w:color="auto" w:fill="auto"/>
            <w:vAlign w:val="center"/>
          </w:tcPr>
          <w:p w14:paraId="254048E6" w14:textId="77777777" w:rsidR="00F15EAB" w:rsidRPr="000F1299" w:rsidRDefault="00F15EAB" w:rsidP="005C0404">
            <w:pPr>
              <w:jc w:val="center"/>
              <w:rPr>
                <w:rFonts w:cs="Tahoma"/>
                <w:color w:val="BFBFBF" w:themeColor="background1" w:themeShade="BF"/>
                <w:sz w:val="18"/>
                <w:szCs w:val="18"/>
                <w:lang w:val="en-GB"/>
              </w:rPr>
            </w:pPr>
          </w:p>
        </w:tc>
      </w:tr>
      <w:tr w:rsidR="00F15EAB" w:rsidRPr="004E7669" w14:paraId="46D01344" w14:textId="77777777" w:rsidTr="008A23B6">
        <w:trPr>
          <w:jc w:val="center"/>
        </w:trPr>
        <w:tc>
          <w:tcPr>
            <w:tcW w:w="783" w:type="pct"/>
            <w:shd w:val="clear" w:color="auto" w:fill="auto"/>
            <w:vAlign w:val="center"/>
          </w:tcPr>
          <w:p w14:paraId="68D14477" w14:textId="77777777" w:rsidR="00F15EAB" w:rsidRPr="000F1299" w:rsidRDefault="00F15EAB" w:rsidP="000273C3">
            <w:pPr>
              <w:ind w:left="157"/>
              <w:rPr>
                <w:rFonts w:cs="Tahoma"/>
                <w:b/>
                <w:sz w:val="18"/>
                <w:szCs w:val="18"/>
                <w:lang w:val="en-GB"/>
              </w:rPr>
            </w:pPr>
            <w:r w:rsidRPr="000F1299">
              <w:rPr>
                <w:rFonts w:cs="Tahoma"/>
                <w:sz w:val="18"/>
                <w:szCs w:val="18"/>
                <w:lang w:val="en-GB"/>
              </w:rPr>
              <w:t>Missing data</w:t>
            </w:r>
          </w:p>
        </w:tc>
        <w:tc>
          <w:tcPr>
            <w:tcW w:w="331" w:type="pct"/>
            <w:shd w:val="clear" w:color="auto" w:fill="auto"/>
            <w:vAlign w:val="center"/>
          </w:tcPr>
          <w:p w14:paraId="3F3C6624"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9</w:t>
            </w:r>
          </w:p>
        </w:tc>
        <w:tc>
          <w:tcPr>
            <w:tcW w:w="3489" w:type="pct"/>
            <w:shd w:val="clear" w:color="auto" w:fill="auto"/>
            <w:vAlign w:val="center"/>
          </w:tcPr>
          <w:p w14:paraId="0B2755E9" w14:textId="77777777" w:rsidR="00F15EAB" w:rsidRPr="000F1299" w:rsidRDefault="00F15EAB" w:rsidP="005C0404">
            <w:pPr>
              <w:pStyle w:val="ListParagraph"/>
              <w:ind w:left="34"/>
              <w:rPr>
                <w:rFonts w:ascii="Arial" w:hAnsi="Arial" w:cs="Tahoma"/>
                <w:sz w:val="18"/>
                <w:szCs w:val="18"/>
                <w:lang w:val="en-GB"/>
              </w:rPr>
            </w:pPr>
            <w:r w:rsidRPr="000F1299">
              <w:rPr>
                <w:rFonts w:ascii="Arial" w:hAnsi="Arial" w:cs="Tahoma"/>
                <w:sz w:val="18"/>
                <w:szCs w:val="18"/>
                <w:lang w:val="en-GB"/>
              </w:rPr>
              <w:t xml:space="preserve">Describe how missing data were handled (e.g., complete-case analysis, single imputation, multiple imputation) with details of any imputation method. </w:t>
            </w:r>
          </w:p>
        </w:tc>
        <w:tc>
          <w:tcPr>
            <w:tcW w:w="396" w:type="pct"/>
            <w:shd w:val="clear" w:color="auto" w:fill="auto"/>
            <w:vAlign w:val="center"/>
          </w:tcPr>
          <w:p w14:paraId="7F179585" w14:textId="77777777" w:rsidR="00F15EAB" w:rsidRPr="000F1299" w:rsidRDefault="00F15EAB" w:rsidP="005C0404">
            <w:pPr>
              <w:jc w:val="center"/>
              <w:rPr>
                <w:rFonts w:cs="Tahoma"/>
                <w:color w:val="BFBFBF" w:themeColor="background1" w:themeShade="BF"/>
                <w:sz w:val="18"/>
                <w:szCs w:val="18"/>
                <w:lang w:val="en-GB"/>
              </w:rPr>
            </w:pPr>
          </w:p>
        </w:tc>
      </w:tr>
      <w:tr w:rsidR="00F15EAB" w:rsidRPr="004E7669" w14:paraId="335FE7D3" w14:textId="77777777" w:rsidTr="008A23B6">
        <w:trPr>
          <w:jc w:val="center"/>
        </w:trPr>
        <w:tc>
          <w:tcPr>
            <w:tcW w:w="783" w:type="pct"/>
            <w:vMerge w:val="restart"/>
            <w:shd w:val="clear" w:color="auto" w:fill="auto"/>
            <w:vAlign w:val="center"/>
          </w:tcPr>
          <w:p w14:paraId="377FEC99" w14:textId="77777777" w:rsidR="00F15EAB" w:rsidRPr="000F1299" w:rsidRDefault="00F15EAB" w:rsidP="000273C3">
            <w:pPr>
              <w:ind w:left="157"/>
              <w:rPr>
                <w:rFonts w:cs="Tahoma"/>
                <w:bCs/>
                <w:sz w:val="18"/>
                <w:szCs w:val="18"/>
                <w:lang w:val="en-GB"/>
              </w:rPr>
            </w:pPr>
            <w:r w:rsidRPr="000F1299">
              <w:rPr>
                <w:rFonts w:cs="Tahoma"/>
                <w:sz w:val="18"/>
                <w:szCs w:val="18"/>
                <w:lang w:val="en-GB"/>
              </w:rPr>
              <w:t>Statistical analysis methods</w:t>
            </w:r>
          </w:p>
        </w:tc>
        <w:tc>
          <w:tcPr>
            <w:tcW w:w="331" w:type="pct"/>
            <w:shd w:val="clear" w:color="auto" w:fill="auto"/>
            <w:vAlign w:val="center"/>
          </w:tcPr>
          <w:p w14:paraId="41A47BB4"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10a</w:t>
            </w:r>
          </w:p>
        </w:tc>
        <w:tc>
          <w:tcPr>
            <w:tcW w:w="3489" w:type="pct"/>
            <w:shd w:val="clear" w:color="auto" w:fill="auto"/>
            <w:vAlign w:val="center"/>
          </w:tcPr>
          <w:p w14:paraId="5E2A853A"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 xml:space="preserve">Describe how predictors were handled in the analyses. </w:t>
            </w:r>
          </w:p>
        </w:tc>
        <w:tc>
          <w:tcPr>
            <w:tcW w:w="396" w:type="pct"/>
            <w:shd w:val="clear" w:color="auto" w:fill="auto"/>
            <w:vAlign w:val="center"/>
          </w:tcPr>
          <w:p w14:paraId="2045DDEF" w14:textId="77777777" w:rsidR="00F15EAB" w:rsidRPr="000F1299" w:rsidRDefault="00F15EAB" w:rsidP="005C0404">
            <w:pPr>
              <w:jc w:val="center"/>
              <w:rPr>
                <w:rFonts w:cs="Tahoma"/>
                <w:color w:val="BFBFBF" w:themeColor="background1" w:themeShade="BF"/>
                <w:sz w:val="18"/>
                <w:szCs w:val="18"/>
                <w:lang w:val="en-GB"/>
              </w:rPr>
            </w:pPr>
          </w:p>
        </w:tc>
      </w:tr>
      <w:tr w:rsidR="00F15EAB" w:rsidRPr="004E7669" w14:paraId="7E495251" w14:textId="77777777" w:rsidTr="008A23B6">
        <w:trPr>
          <w:trHeight w:val="325"/>
          <w:jc w:val="center"/>
        </w:trPr>
        <w:tc>
          <w:tcPr>
            <w:tcW w:w="783" w:type="pct"/>
            <w:vMerge/>
            <w:shd w:val="clear" w:color="auto" w:fill="auto"/>
            <w:vAlign w:val="center"/>
          </w:tcPr>
          <w:p w14:paraId="014D66DE" w14:textId="77777777" w:rsidR="00F15EAB" w:rsidRPr="000F1299" w:rsidRDefault="00F15EAB" w:rsidP="005C0404">
            <w:pPr>
              <w:ind w:left="142"/>
              <w:rPr>
                <w:rFonts w:cs="Tahoma"/>
                <w:b/>
                <w:sz w:val="18"/>
                <w:szCs w:val="18"/>
                <w:lang w:val="en-GB"/>
              </w:rPr>
            </w:pPr>
          </w:p>
        </w:tc>
        <w:tc>
          <w:tcPr>
            <w:tcW w:w="331" w:type="pct"/>
            <w:shd w:val="clear" w:color="auto" w:fill="auto"/>
            <w:vAlign w:val="center"/>
          </w:tcPr>
          <w:p w14:paraId="117004A1"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10b</w:t>
            </w:r>
          </w:p>
        </w:tc>
        <w:tc>
          <w:tcPr>
            <w:tcW w:w="3489" w:type="pct"/>
            <w:shd w:val="clear" w:color="auto" w:fill="auto"/>
            <w:vAlign w:val="center"/>
          </w:tcPr>
          <w:p w14:paraId="116E4DE3"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Specify type of model, all model-building procedures (including any predictor selection), and method for internal validation.</w:t>
            </w:r>
          </w:p>
        </w:tc>
        <w:tc>
          <w:tcPr>
            <w:tcW w:w="396" w:type="pct"/>
            <w:shd w:val="clear" w:color="auto" w:fill="auto"/>
            <w:vAlign w:val="center"/>
          </w:tcPr>
          <w:p w14:paraId="4FAEC1B0" w14:textId="77777777" w:rsidR="00F15EAB" w:rsidRPr="000F1299" w:rsidRDefault="00F15EAB" w:rsidP="005C0404">
            <w:pPr>
              <w:pStyle w:val="ListParagraph"/>
              <w:ind w:left="34"/>
              <w:jc w:val="center"/>
              <w:rPr>
                <w:rFonts w:ascii="Arial" w:hAnsi="Arial" w:cs="Tahoma"/>
                <w:color w:val="BFBFBF" w:themeColor="background1" w:themeShade="BF"/>
                <w:sz w:val="18"/>
                <w:szCs w:val="18"/>
                <w:lang w:val="en-GB"/>
              </w:rPr>
            </w:pPr>
          </w:p>
        </w:tc>
      </w:tr>
      <w:tr w:rsidR="00F15EAB" w:rsidRPr="004E7669" w14:paraId="58159E30" w14:textId="77777777" w:rsidTr="008A23B6">
        <w:trPr>
          <w:trHeight w:val="400"/>
          <w:jc w:val="center"/>
        </w:trPr>
        <w:tc>
          <w:tcPr>
            <w:tcW w:w="783" w:type="pct"/>
            <w:vMerge/>
            <w:shd w:val="clear" w:color="auto" w:fill="auto"/>
            <w:vAlign w:val="center"/>
          </w:tcPr>
          <w:p w14:paraId="5DE7D9B2" w14:textId="77777777" w:rsidR="00F15EAB" w:rsidRPr="000F1299" w:rsidRDefault="00F15EAB" w:rsidP="005C0404">
            <w:pPr>
              <w:ind w:left="142"/>
              <w:rPr>
                <w:rFonts w:cs="Tahoma"/>
                <w:sz w:val="18"/>
                <w:szCs w:val="18"/>
                <w:lang w:val="en-GB"/>
              </w:rPr>
            </w:pPr>
          </w:p>
        </w:tc>
        <w:tc>
          <w:tcPr>
            <w:tcW w:w="331" w:type="pct"/>
            <w:shd w:val="clear" w:color="auto" w:fill="auto"/>
            <w:vAlign w:val="center"/>
          </w:tcPr>
          <w:p w14:paraId="22976DA3"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10d</w:t>
            </w:r>
          </w:p>
        </w:tc>
        <w:tc>
          <w:tcPr>
            <w:tcW w:w="3489" w:type="pct"/>
            <w:shd w:val="clear" w:color="auto" w:fill="auto"/>
            <w:vAlign w:val="center"/>
          </w:tcPr>
          <w:p w14:paraId="2655D63D"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 xml:space="preserve">Specify all measures used to assess model performance and, if relevant, to compare multiple models. </w:t>
            </w:r>
          </w:p>
        </w:tc>
        <w:tc>
          <w:tcPr>
            <w:tcW w:w="396" w:type="pct"/>
            <w:shd w:val="clear" w:color="auto" w:fill="auto"/>
            <w:vAlign w:val="center"/>
          </w:tcPr>
          <w:p w14:paraId="4608BBB3" w14:textId="77777777" w:rsidR="00F15EAB" w:rsidRPr="000F1299" w:rsidRDefault="00F15EAB" w:rsidP="005C0404">
            <w:pPr>
              <w:jc w:val="center"/>
              <w:rPr>
                <w:rFonts w:cs="Tahoma"/>
                <w:color w:val="BFBFBF" w:themeColor="background1" w:themeShade="BF"/>
                <w:sz w:val="18"/>
                <w:szCs w:val="18"/>
                <w:lang w:val="en-GB"/>
              </w:rPr>
            </w:pPr>
          </w:p>
        </w:tc>
      </w:tr>
      <w:tr w:rsidR="00F15EAB" w:rsidRPr="004E7669" w14:paraId="5B1D437F" w14:textId="77777777" w:rsidTr="008A23B6">
        <w:trPr>
          <w:trHeight w:val="107"/>
          <w:jc w:val="center"/>
        </w:trPr>
        <w:tc>
          <w:tcPr>
            <w:tcW w:w="783" w:type="pct"/>
            <w:shd w:val="clear" w:color="auto" w:fill="auto"/>
            <w:vAlign w:val="center"/>
          </w:tcPr>
          <w:p w14:paraId="5062814F" w14:textId="77777777" w:rsidR="00F15EAB" w:rsidRPr="000F1299" w:rsidRDefault="00F15EAB" w:rsidP="000273C3">
            <w:pPr>
              <w:ind w:left="157"/>
              <w:rPr>
                <w:rFonts w:cs="Tahoma"/>
                <w:sz w:val="18"/>
                <w:szCs w:val="18"/>
                <w:lang w:val="en-GB"/>
              </w:rPr>
            </w:pPr>
            <w:r w:rsidRPr="000F1299">
              <w:rPr>
                <w:rFonts w:cs="Tahoma"/>
                <w:sz w:val="18"/>
                <w:szCs w:val="18"/>
                <w:lang w:val="en-GB"/>
              </w:rPr>
              <w:t>Risk groups</w:t>
            </w:r>
          </w:p>
        </w:tc>
        <w:tc>
          <w:tcPr>
            <w:tcW w:w="331" w:type="pct"/>
            <w:shd w:val="clear" w:color="auto" w:fill="auto"/>
            <w:vAlign w:val="center"/>
          </w:tcPr>
          <w:p w14:paraId="6E07A6C9"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11</w:t>
            </w:r>
          </w:p>
        </w:tc>
        <w:tc>
          <w:tcPr>
            <w:tcW w:w="3489" w:type="pct"/>
            <w:shd w:val="clear" w:color="auto" w:fill="auto"/>
            <w:vAlign w:val="center"/>
          </w:tcPr>
          <w:p w14:paraId="36966D39" w14:textId="77777777" w:rsidR="00F15EAB" w:rsidRPr="000F1299" w:rsidRDefault="00F15EAB" w:rsidP="005C0404">
            <w:pPr>
              <w:ind w:left="34"/>
              <w:rPr>
                <w:rFonts w:cs="Tahoma"/>
                <w:sz w:val="18"/>
                <w:szCs w:val="18"/>
                <w:lang w:val="en-GB"/>
              </w:rPr>
            </w:pPr>
            <w:r w:rsidRPr="000F1299">
              <w:rPr>
                <w:rFonts w:cs="Tahoma"/>
                <w:sz w:val="18"/>
                <w:szCs w:val="18"/>
                <w:lang w:val="en-GB"/>
              </w:rPr>
              <w:t xml:space="preserve">Provide details on how risk groups were created, if done. </w:t>
            </w:r>
          </w:p>
        </w:tc>
        <w:tc>
          <w:tcPr>
            <w:tcW w:w="396" w:type="pct"/>
            <w:shd w:val="clear" w:color="auto" w:fill="auto"/>
            <w:vAlign w:val="center"/>
          </w:tcPr>
          <w:p w14:paraId="43E8F574" w14:textId="77777777" w:rsidR="00F15EAB" w:rsidRPr="000F1299" w:rsidRDefault="00F15EAB" w:rsidP="005C0404">
            <w:pPr>
              <w:jc w:val="center"/>
              <w:rPr>
                <w:rFonts w:cs="Tahoma"/>
                <w:color w:val="BFBFBF" w:themeColor="background1" w:themeShade="BF"/>
                <w:sz w:val="18"/>
                <w:szCs w:val="18"/>
                <w:lang w:val="en-GB"/>
              </w:rPr>
            </w:pPr>
          </w:p>
        </w:tc>
      </w:tr>
      <w:tr w:rsidR="00F15EAB" w:rsidRPr="000F1299" w14:paraId="5601B96F" w14:textId="77777777" w:rsidTr="008A23B6">
        <w:trPr>
          <w:jc w:val="center"/>
        </w:trPr>
        <w:tc>
          <w:tcPr>
            <w:tcW w:w="5000" w:type="pct"/>
            <w:gridSpan w:val="4"/>
            <w:shd w:val="clear" w:color="auto" w:fill="F7CAAC" w:themeFill="accent2" w:themeFillTint="66"/>
          </w:tcPr>
          <w:p w14:paraId="0CB34F9C" w14:textId="77777777" w:rsidR="00F15EAB" w:rsidRPr="000F1299" w:rsidRDefault="00F15EAB" w:rsidP="0019243F">
            <w:pPr>
              <w:rPr>
                <w:rFonts w:cs="Tahoma"/>
                <w:color w:val="BFBFBF" w:themeColor="background1" w:themeShade="BF"/>
                <w:sz w:val="18"/>
                <w:szCs w:val="18"/>
                <w:lang w:val="en-GB"/>
              </w:rPr>
            </w:pPr>
            <w:r w:rsidRPr="000F1299">
              <w:rPr>
                <w:rFonts w:cs="Tahoma"/>
                <w:b/>
                <w:sz w:val="18"/>
                <w:szCs w:val="18"/>
                <w:lang w:val="en-GB"/>
              </w:rPr>
              <w:t>Results</w:t>
            </w:r>
          </w:p>
        </w:tc>
      </w:tr>
      <w:tr w:rsidR="00F15EAB" w:rsidRPr="000F1299" w14:paraId="0BFB674F" w14:textId="77777777" w:rsidTr="008A23B6">
        <w:trPr>
          <w:jc w:val="center"/>
        </w:trPr>
        <w:tc>
          <w:tcPr>
            <w:tcW w:w="783" w:type="pct"/>
            <w:vMerge w:val="restart"/>
            <w:shd w:val="clear" w:color="auto" w:fill="auto"/>
            <w:vAlign w:val="center"/>
          </w:tcPr>
          <w:p w14:paraId="1B33C625" w14:textId="77777777" w:rsidR="00F15EAB" w:rsidRPr="000F1299" w:rsidRDefault="00F15EAB" w:rsidP="00C765D8">
            <w:pPr>
              <w:ind w:left="157"/>
              <w:rPr>
                <w:rFonts w:cs="Tahoma"/>
                <w:b/>
                <w:sz w:val="18"/>
                <w:szCs w:val="18"/>
                <w:lang w:val="en-GB"/>
              </w:rPr>
            </w:pPr>
            <w:r w:rsidRPr="000F1299">
              <w:rPr>
                <w:rFonts w:cs="Tahoma"/>
                <w:sz w:val="18"/>
                <w:szCs w:val="18"/>
                <w:lang w:val="en-GB"/>
              </w:rPr>
              <w:t>Participants</w:t>
            </w:r>
          </w:p>
        </w:tc>
        <w:tc>
          <w:tcPr>
            <w:tcW w:w="331" w:type="pct"/>
            <w:shd w:val="clear" w:color="auto" w:fill="auto"/>
            <w:vAlign w:val="center"/>
          </w:tcPr>
          <w:p w14:paraId="2C4545B8"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13a</w:t>
            </w:r>
          </w:p>
        </w:tc>
        <w:tc>
          <w:tcPr>
            <w:tcW w:w="3489" w:type="pct"/>
            <w:shd w:val="clear" w:color="auto" w:fill="auto"/>
            <w:vAlign w:val="center"/>
          </w:tcPr>
          <w:p w14:paraId="78907A3C"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 xml:space="preserve">Describe the flow of participants through the study, including the number of participants with and without the outcome and, if applicable, a summary of the follow-up time. A diagram may be helpful. </w:t>
            </w:r>
          </w:p>
        </w:tc>
        <w:tc>
          <w:tcPr>
            <w:tcW w:w="396" w:type="pct"/>
            <w:shd w:val="clear" w:color="auto" w:fill="auto"/>
            <w:vAlign w:val="center"/>
          </w:tcPr>
          <w:p w14:paraId="59AE3A32" w14:textId="77777777" w:rsidR="00F15EAB" w:rsidRPr="000F1299" w:rsidRDefault="00F15EAB" w:rsidP="005C0404">
            <w:pPr>
              <w:jc w:val="center"/>
              <w:rPr>
                <w:rFonts w:cs="Tahoma"/>
                <w:color w:val="BFBFBF" w:themeColor="background1" w:themeShade="BF"/>
                <w:sz w:val="18"/>
                <w:szCs w:val="18"/>
                <w:lang w:val="en-GB"/>
              </w:rPr>
            </w:pPr>
          </w:p>
        </w:tc>
      </w:tr>
      <w:tr w:rsidR="00F15EAB" w:rsidRPr="004E7669" w14:paraId="36426B60" w14:textId="77777777" w:rsidTr="008A23B6">
        <w:trPr>
          <w:jc w:val="center"/>
        </w:trPr>
        <w:tc>
          <w:tcPr>
            <w:tcW w:w="783" w:type="pct"/>
            <w:vMerge/>
            <w:shd w:val="clear" w:color="auto" w:fill="auto"/>
            <w:vAlign w:val="center"/>
          </w:tcPr>
          <w:p w14:paraId="46B6FEB1" w14:textId="77777777" w:rsidR="00F15EAB" w:rsidRPr="000F1299" w:rsidRDefault="00F15EAB" w:rsidP="005C0404">
            <w:pPr>
              <w:ind w:left="142"/>
              <w:rPr>
                <w:rFonts w:cs="Tahoma"/>
                <w:sz w:val="18"/>
                <w:szCs w:val="18"/>
                <w:lang w:val="en-GB"/>
              </w:rPr>
            </w:pPr>
          </w:p>
        </w:tc>
        <w:tc>
          <w:tcPr>
            <w:tcW w:w="331" w:type="pct"/>
            <w:shd w:val="clear" w:color="auto" w:fill="auto"/>
            <w:vAlign w:val="center"/>
          </w:tcPr>
          <w:p w14:paraId="7555A098"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13b</w:t>
            </w:r>
          </w:p>
        </w:tc>
        <w:tc>
          <w:tcPr>
            <w:tcW w:w="3489" w:type="pct"/>
            <w:shd w:val="clear" w:color="auto" w:fill="auto"/>
            <w:vAlign w:val="center"/>
          </w:tcPr>
          <w:p w14:paraId="70FECE51"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 xml:space="preserve">Describe the characteristics of the participants (basic demographics, clinical features, available predictors), including the number of participants with missing data for predictors and outcome. </w:t>
            </w:r>
          </w:p>
        </w:tc>
        <w:tc>
          <w:tcPr>
            <w:tcW w:w="396" w:type="pct"/>
            <w:shd w:val="clear" w:color="auto" w:fill="auto"/>
            <w:vAlign w:val="center"/>
          </w:tcPr>
          <w:p w14:paraId="7A3DF73A" w14:textId="77777777" w:rsidR="00F15EAB" w:rsidRPr="000F1299" w:rsidRDefault="00F15EAB" w:rsidP="005C0404">
            <w:pPr>
              <w:jc w:val="center"/>
              <w:rPr>
                <w:rFonts w:cs="Tahoma"/>
                <w:color w:val="BFBFBF" w:themeColor="background1" w:themeShade="BF"/>
                <w:sz w:val="18"/>
                <w:szCs w:val="18"/>
                <w:lang w:val="en-GB"/>
              </w:rPr>
            </w:pPr>
          </w:p>
        </w:tc>
      </w:tr>
      <w:tr w:rsidR="00F15EAB" w:rsidRPr="004E7669" w14:paraId="5FCA2E2C" w14:textId="77777777" w:rsidTr="008A23B6">
        <w:trPr>
          <w:jc w:val="center"/>
        </w:trPr>
        <w:tc>
          <w:tcPr>
            <w:tcW w:w="783" w:type="pct"/>
            <w:vMerge w:val="restart"/>
            <w:shd w:val="clear" w:color="auto" w:fill="auto"/>
            <w:vAlign w:val="center"/>
          </w:tcPr>
          <w:p w14:paraId="2D1E0CBB" w14:textId="77777777" w:rsidR="00F15EAB" w:rsidRPr="000F1299" w:rsidRDefault="00F15EAB" w:rsidP="00C765D8">
            <w:pPr>
              <w:ind w:left="157"/>
              <w:rPr>
                <w:rFonts w:cs="Tahoma"/>
                <w:b/>
                <w:sz w:val="18"/>
                <w:szCs w:val="18"/>
                <w:lang w:val="en-GB"/>
              </w:rPr>
            </w:pPr>
            <w:r w:rsidRPr="000F1299">
              <w:rPr>
                <w:rFonts w:cs="Tahoma"/>
                <w:sz w:val="18"/>
                <w:szCs w:val="18"/>
                <w:lang w:val="en-GB"/>
              </w:rPr>
              <w:t xml:space="preserve">Model development </w:t>
            </w:r>
          </w:p>
        </w:tc>
        <w:tc>
          <w:tcPr>
            <w:tcW w:w="331" w:type="pct"/>
            <w:shd w:val="clear" w:color="auto" w:fill="auto"/>
            <w:vAlign w:val="center"/>
          </w:tcPr>
          <w:p w14:paraId="74DB2704"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14a</w:t>
            </w:r>
          </w:p>
        </w:tc>
        <w:tc>
          <w:tcPr>
            <w:tcW w:w="3489" w:type="pct"/>
            <w:shd w:val="clear" w:color="auto" w:fill="auto"/>
            <w:vAlign w:val="center"/>
          </w:tcPr>
          <w:p w14:paraId="1674B06D" w14:textId="77777777" w:rsidR="00F15EAB" w:rsidRPr="000F1299" w:rsidRDefault="00F15EAB" w:rsidP="005C0404">
            <w:pPr>
              <w:pStyle w:val="ListParagraph"/>
              <w:tabs>
                <w:tab w:val="left" w:pos="459"/>
              </w:tabs>
              <w:ind w:left="34"/>
              <w:rPr>
                <w:rFonts w:ascii="Arial" w:eastAsiaTheme="majorEastAsia" w:hAnsi="Arial" w:cs="Tahoma"/>
                <w:i/>
                <w:iCs/>
                <w:sz w:val="18"/>
                <w:szCs w:val="18"/>
                <w:lang w:val="en-GB"/>
              </w:rPr>
            </w:pPr>
            <w:r w:rsidRPr="000F1299">
              <w:rPr>
                <w:rFonts w:ascii="Arial" w:hAnsi="Arial" w:cs="Tahoma"/>
                <w:sz w:val="18"/>
                <w:szCs w:val="18"/>
                <w:lang w:val="en-GB"/>
              </w:rPr>
              <w:t xml:space="preserve">Specify the number of participants and outcome events in each analysis. </w:t>
            </w:r>
          </w:p>
        </w:tc>
        <w:tc>
          <w:tcPr>
            <w:tcW w:w="396" w:type="pct"/>
            <w:shd w:val="clear" w:color="auto" w:fill="auto"/>
            <w:vAlign w:val="center"/>
          </w:tcPr>
          <w:p w14:paraId="15A115B3" w14:textId="77777777" w:rsidR="00F15EAB" w:rsidRPr="000F1299" w:rsidRDefault="00F15EAB" w:rsidP="005C0404">
            <w:pPr>
              <w:pStyle w:val="ListParagraph"/>
              <w:ind w:left="34"/>
              <w:jc w:val="center"/>
              <w:rPr>
                <w:rFonts w:ascii="Arial" w:hAnsi="Arial" w:cs="Tahoma"/>
                <w:color w:val="BFBFBF" w:themeColor="background1" w:themeShade="BF"/>
                <w:sz w:val="18"/>
                <w:szCs w:val="18"/>
                <w:lang w:val="en-GB"/>
              </w:rPr>
            </w:pPr>
          </w:p>
        </w:tc>
      </w:tr>
      <w:tr w:rsidR="00F15EAB" w:rsidRPr="004E7669" w14:paraId="46C0861B" w14:textId="77777777" w:rsidTr="008A23B6">
        <w:trPr>
          <w:jc w:val="center"/>
        </w:trPr>
        <w:tc>
          <w:tcPr>
            <w:tcW w:w="783" w:type="pct"/>
            <w:vMerge/>
            <w:shd w:val="clear" w:color="auto" w:fill="auto"/>
            <w:vAlign w:val="center"/>
          </w:tcPr>
          <w:p w14:paraId="6A5A2606" w14:textId="77777777" w:rsidR="00F15EAB" w:rsidRPr="000F1299" w:rsidRDefault="00F15EAB" w:rsidP="00C765D8">
            <w:pPr>
              <w:ind w:left="157"/>
              <w:rPr>
                <w:rFonts w:cs="Tahoma"/>
                <w:sz w:val="18"/>
                <w:szCs w:val="18"/>
                <w:lang w:val="en-GB"/>
              </w:rPr>
            </w:pPr>
          </w:p>
        </w:tc>
        <w:tc>
          <w:tcPr>
            <w:tcW w:w="331" w:type="pct"/>
            <w:shd w:val="clear" w:color="auto" w:fill="auto"/>
            <w:vAlign w:val="center"/>
          </w:tcPr>
          <w:p w14:paraId="1F719E6E"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14b</w:t>
            </w:r>
          </w:p>
        </w:tc>
        <w:tc>
          <w:tcPr>
            <w:tcW w:w="3489" w:type="pct"/>
            <w:shd w:val="clear" w:color="auto" w:fill="auto"/>
            <w:vAlign w:val="center"/>
          </w:tcPr>
          <w:p w14:paraId="64D7AB2A"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If done, report the unadjusted association between each candidate predictor and outcome.</w:t>
            </w:r>
          </w:p>
        </w:tc>
        <w:tc>
          <w:tcPr>
            <w:tcW w:w="396" w:type="pct"/>
            <w:shd w:val="clear" w:color="auto" w:fill="auto"/>
            <w:vAlign w:val="center"/>
          </w:tcPr>
          <w:p w14:paraId="40CE55DB" w14:textId="77777777" w:rsidR="00F15EAB" w:rsidRPr="000F1299" w:rsidRDefault="00F15EAB" w:rsidP="005C0404">
            <w:pPr>
              <w:pStyle w:val="ListParagraph"/>
              <w:ind w:left="34"/>
              <w:jc w:val="center"/>
              <w:rPr>
                <w:rFonts w:ascii="Arial" w:hAnsi="Arial" w:cs="Tahoma"/>
                <w:color w:val="BFBFBF" w:themeColor="background1" w:themeShade="BF"/>
                <w:sz w:val="18"/>
                <w:szCs w:val="18"/>
                <w:lang w:val="en-GB"/>
              </w:rPr>
            </w:pPr>
          </w:p>
        </w:tc>
      </w:tr>
      <w:tr w:rsidR="00F15EAB" w:rsidRPr="004E7669" w14:paraId="567EE34B" w14:textId="77777777" w:rsidTr="008A23B6">
        <w:trPr>
          <w:jc w:val="center"/>
        </w:trPr>
        <w:tc>
          <w:tcPr>
            <w:tcW w:w="783" w:type="pct"/>
            <w:vMerge w:val="restart"/>
            <w:shd w:val="clear" w:color="auto" w:fill="auto"/>
            <w:vAlign w:val="center"/>
          </w:tcPr>
          <w:p w14:paraId="62E58197" w14:textId="77777777" w:rsidR="00F15EAB" w:rsidRPr="000F1299" w:rsidRDefault="00F15EAB" w:rsidP="00C765D8">
            <w:pPr>
              <w:ind w:left="157"/>
              <w:rPr>
                <w:rFonts w:cs="Tahoma"/>
                <w:sz w:val="18"/>
                <w:szCs w:val="18"/>
                <w:lang w:val="en-GB"/>
              </w:rPr>
            </w:pPr>
            <w:r w:rsidRPr="000F1299">
              <w:rPr>
                <w:rFonts w:cs="Tahoma"/>
                <w:sz w:val="18"/>
                <w:szCs w:val="18"/>
                <w:lang w:val="en-GB"/>
              </w:rPr>
              <w:t>Model specification</w:t>
            </w:r>
          </w:p>
        </w:tc>
        <w:tc>
          <w:tcPr>
            <w:tcW w:w="331" w:type="pct"/>
            <w:shd w:val="clear" w:color="auto" w:fill="auto"/>
            <w:vAlign w:val="center"/>
          </w:tcPr>
          <w:p w14:paraId="19A95826"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15a</w:t>
            </w:r>
          </w:p>
        </w:tc>
        <w:tc>
          <w:tcPr>
            <w:tcW w:w="3489" w:type="pct"/>
            <w:shd w:val="clear" w:color="auto" w:fill="auto"/>
            <w:vAlign w:val="center"/>
          </w:tcPr>
          <w:p w14:paraId="10A75890"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Present the full prediction model to allow predictions for individuals (i.e., all regression coefficients, and model intercept or baseline survival at a given time point).</w:t>
            </w:r>
          </w:p>
        </w:tc>
        <w:tc>
          <w:tcPr>
            <w:tcW w:w="396" w:type="pct"/>
            <w:shd w:val="clear" w:color="auto" w:fill="auto"/>
            <w:vAlign w:val="center"/>
          </w:tcPr>
          <w:p w14:paraId="7EFD4CF9" w14:textId="77777777" w:rsidR="00F15EAB" w:rsidRPr="000F1299" w:rsidRDefault="00F15EAB" w:rsidP="005C0404">
            <w:pPr>
              <w:pStyle w:val="ListParagraph"/>
              <w:ind w:left="34"/>
              <w:jc w:val="center"/>
              <w:rPr>
                <w:rFonts w:ascii="Arial" w:hAnsi="Arial" w:cs="Tahoma"/>
                <w:color w:val="BFBFBF" w:themeColor="background1" w:themeShade="BF"/>
                <w:sz w:val="18"/>
                <w:szCs w:val="18"/>
                <w:lang w:val="en-GB"/>
              </w:rPr>
            </w:pPr>
          </w:p>
        </w:tc>
      </w:tr>
      <w:tr w:rsidR="00F15EAB" w:rsidRPr="004E7669" w14:paraId="109B5E08" w14:textId="77777777" w:rsidTr="008A23B6">
        <w:trPr>
          <w:jc w:val="center"/>
        </w:trPr>
        <w:tc>
          <w:tcPr>
            <w:tcW w:w="783" w:type="pct"/>
            <w:vMerge/>
            <w:shd w:val="clear" w:color="auto" w:fill="auto"/>
            <w:vAlign w:val="center"/>
          </w:tcPr>
          <w:p w14:paraId="5CE2913B" w14:textId="77777777" w:rsidR="00F15EAB" w:rsidRPr="000F1299" w:rsidRDefault="00F15EAB" w:rsidP="00C765D8">
            <w:pPr>
              <w:ind w:left="157"/>
              <w:rPr>
                <w:rFonts w:cs="Tahoma"/>
                <w:sz w:val="18"/>
                <w:szCs w:val="18"/>
                <w:lang w:val="en-GB"/>
              </w:rPr>
            </w:pPr>
          </w:p>
        </w:tc>
        <w:tc>
          <w:tcPr>
            <w:tcW w:w="331" w:type="pct"/>
            <w:shd w:val="clear" w:color="auto" w:fill="auto"/>
            <w:vAlign w:val="center"/>
          </w:tcPr>
          <w:p w14:paraId="7AEA6E3B"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15b</w:t>
            </w:r>
          </w:p>
        </w:tc>
        <w:tc>
          <w:tcPr>
            <w:tcW w:w="3489" w:type="pct"/>
            <w:shd w:val="clear" w:color="auto" w:fill="auto"/>
            <w:vAlign w:val="center"/>
          </w:tcPr>
          <w:p w14:paraId="0E93B98F"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Explain how to the use the prediction model.</w:t>
            </w:r>
          </w:p>
        </w:tc>
        <w:tc>
          <w:tcPr>
            <w:tcW w:w="396" w:type="pct"/>
            <w:shd w:val="clear" w:color="auto" w:fill="auto"/>
            <w:vAlign w:val="center"/>
          </w:tcPr>
          <w:p w14:paraId="54425A9F" w14:textId="77777777" w:rsidR="00F15EAB" w:rsidRPr="000F1299" w:rsidRDefault="00F15EAB" w:rsidP="005C0404">
            <w:pPr>
              <w:pStyle w:val="ListParagraph"/>
              <w:ind w:left="34"/>
              <w:jc w:val="center"/>
              <w:rPr>
                <w:rFonts w:ascii="Arial" w:hAnsi="Arial" w:cs="Tahoma"/>
                <w:color w:val="BFBFBF" w:themeColor="background1" w:themeShade="BF"/>
                <w:sz w:val="18"/>
                <w:szCs w:val="18"/>
                <w:lang w:val="en-GB"/>
              </w:rPr>
            </w:pPr>
          </w:p>
        </w:tc>
      </w:tr>
      <w:tr w:rsidR="00F15EAB" w:rsidRPr="004E7669" w14:paraId="7BB11189" w14:textId="77777777" w:rsidTr="008A23B6">
        <w:trPr>
          <w:trHeight w:val="196"/>
          <w:jc w:val="center"/>
        </w:trPr>
        <w:tc>
          <w:tcPr>
            <w:tcW w:w="783" w:type="pct"/>
            <w:shd w:val="clear" w:color="auto" w:fill="auto"/>
            <w:vAlign w:val="center"/>
          </w:tcPr>
          <w:p w14:paraId="33730B56" w14:textId="77777777" w:rsidR="00F15EAB" w:rsidRPr="000F1299" w:rsidRDefault="00F15EAB" w:rsidP="00C765D8">
            <w:pPr>
              <w:ind w:left="157"/>
              <w:rPr>
                <w:rFonts w:cs="Tahoma"/>
                <w:sz w:val="18"/>
                <w:szCs w:val="18"/>
                <w:lang w:val="en-GB"/>
              </w:rPr>
            </w:pPr>
            <w:r w:rsidRPr="000F1299">
              <w:rPr>
                <w:rFonts w:cs="Tahoma"/>
                <w:sz w:val="18"/>
                <w:szCs w:val="18"/>
                <w:lang w:val="en-GB"/>
              </w:rPr>
              <w:t>Model performance</w:t>
            </w:r>
          </w:p>
        </w:tc>
        <w:tc>
          <w:tcPr>
            <w:tcW w:w="331" w:type="pct"/>
            <w:shd w:val="clear" w:color="auto" w:fill="auto"/>
            <w:vAlign w:val="center"/>
          </w:tcPr>
          <w:p w14:paraId="5F869F15"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16</w:t>
            </w:r>
          </w:p>
        </w:tc>
        <w:tc>
          <w:tcPr>
            <w:tcW w:w="3489" w:type="pct"/>
            <w:shd w:val="clear" w:color="auto" w:fill="auto"/>
            <w:vAlign w:val="center"/>
          </w:tcPr>
          <w:p w14:paraId="4A91D559" w14:textId="77777777" w:rsidR="00F15EAB" w:rsidRPr="000F1299" w:rsidRDefault="00F15EAB" w:rsidP="00DC06F9">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Report performance measures (with CIs) for the prediction model.</w:t>
            </w:r>
          </w:p>
        </w:tc>
        <w:tc>
          <w:tcPr>
            <w:tcW w:w="396" w:type="pct"/>
            <w:shd w:val="clear" w:color="auto" w:fill="auto"/>
            <w:vAlign w:val="center"/>
          </w:tcPr>
          <w:p w14:paraId="57B2A6AD" w14:textId="77777777" w:rsidR="00F15EAB" w:rsidRPr="000F1299" w:rsidRDefault="00F15EAB" w:rsidP="005C0404">
            <w:pPr>
              <w:jc w:val="center"/>
              <w:rPr>
                <w:rFonts w:cs="Tahoma"/>
                <w:color w:val="BFBFBF" w:themeColor="background1" w:themeShade="BF"/>
                <w:sz w:val="18"/>
                <w:szCs w:val="18"/>
                <w:lang w:val="en-GB"/>
              </w:rPr>
            </w:pPr>
          </w:p>
        </w:tc>
      </w:tr>
      <w:tr w:rsidR="00F15EAB" w:rsidRPr="000F1299" w14:paraId="77E65BA6" w14:textId="77777777" w:rsidTr="008A23B6">
        <w:trPr>
          <w:jc w:val="center"/>
        </w:trPr>
        <w:tc>
          <w:tcPr>
            <w:tcW w:w="5000" w:type="pct"/>
            <w:gridSpan w:val="4"/>
            <w:shd w:val="clear" w:color="auto" w:fill="F7CAAC" w:themeFill="accent2" w:themeFillTint="66"/>
          </w:tcPr>
          <w:p w14:paraId="52FABB0A" w14:textId="77777777" w:rsidR="00F15EAB" w:rsidRPr="000F1299" w:rsidRDefault="00F15EAB" w:rsidP="00E4618F">
            <w:pPr>
              <w:rPr>
                <w:rFonts w:cs="Tahoma"/>
                <w:b/>
                <w:color w:val="BFBFBF" w:themeColor="background1" w:themeShade="BF"/>
                <w:sz w:val="18"/>
                <w:szCs w:val="18"/>
                <w:lang w:val="en-GB"/>
              </w:rPr>
            </w:pPr>
            <w:r w:rsidRPr="000F1299">
              <w:rPr>
                <w:rFonts w:cs="Tahoma"/>
                <w:b/>
                <w:sz w:val="18"/>
                <w:szCs w:val="18"/>
                <w:lang w:val="en-GB"/>
              </w:rPr>
              <w:t>Discussion</w:t>
            </w:r>
          </w:p>
        </w:tc>
      </w:tr>
      <w:tr w:rsidR="00F15EAB" w:rsidRPr="004E7669" w14:paraId="5C46D112" w14:textId="77777777" w:rsidTr="008A23B6">
        <w:trPr>
          <w:jc w:val="center"/>
        </w:trPr>
        <w:tc>
          <w:tcPr>
            <w:tcW w:w="783" w:type="pct"/>
            <w:shd w:val="clear" w:color="auto" w:fill="auto"/>
            <w:vAlign w:val="center"/>
          </w:tcPr>
          <w:p w14:paraId="5B56FA85" w14:textId="77777777" w:rsidR="00F15EAB" w:rsidRPr="000F1299" w:rsidRDefault="00F15EAB" w:rsidP="001051E3">
            <w:pPr>
              <w:ind w:left="152"/>
              <w:rPr>
                <w:rFonts w:cs="Tahoma"/>
                <w:b/>
                <w:sz w:val="18"/>
                <w:szCs w:val="18"/>
                <w:lang w:val="en-GB"/>
              </w:rPr>
            </w:pPr>
            <w:r w:rsidRPr="000F1299">
              <w:rPr>
                <w:rFonts w:cs="Tahoma"/>
                <w:sz w:val="18"/>
                <w:szCs w:val="18"/>
                <w:lang w:val="en-GB"/>
              </w:rPr>
              <w:t>Limitations</w:t>
            </w:r>
          </w:p>
        </w:tc>
        <w:tc>
          <w:tcPr>
            <w:tcW w:w="331" w:type="pct"/>
            <w:shd w:val="clear" w:color="auto" w:fill="auto"/>
            <w:vAlign w:val="center"/>
          </w:tcPr>
          <w:p w14:paraId="32D5ACE3"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18</w:t>
            </w:r>
          </w:p>
        </w:tc>
        <w:tc>
          <w:tcPr>
            <w:tcW w:w="3489" w:type="pct"/>
            <w:shd w:val="clear" w:color="auto" w:fill="auto"/>
            <w:vAlign w:val="center"/>
          </w:tcPr>
          <w:p w14:paraId="4A5661DF" w14:textId="77777777" w:rsidR="00F15EAB" w:rsidRPr="000F1299" w:rsidRDefault="00F15EAB" w:rsidP="005C0404">
            <w:pPr>
              <w:ind w:left="34"/>
              <w:rPr>
                <w:rFonts w:cs="Tahoma"/>
                <w:sz w:val="18"/>
                <w:szCs w:val="18"/>
                <w:lang w:val="en-GB"/>
              </w:rPr>
            </w:pPr>
            <w:r w:rsidRPr="000F1299">
              <w:rPr>
                <w:rFonts w:cs="Tahoma"/>
                <w:sz w:val="18"/>
                <w:szCs w:val="18"/>
                <w:lang w:val="en-GB"/>
              </w:rPr>
              <w:t xml:space="preserve">Discuss any limitations of the study (such as nonrepresentative sample, few events per predictor, missing data). </w:t>
            </w:r>
          </w:p>
        </w:tc>
        <w:tc>
          <w:tcPr>
            <w:tcW w:w="396" w:type="pct"/>
            <w:shd w:val="clear" w:color="auto" w:fill="auto"/>
            <w:vAlign w:val="center"/>
          </w:tcPr>
          <w:p w14:paraId="6EF586F1" w14:textId="77777777" w:rsidR="00F15EAB" w:rsidRPr="000F1299" w:rsidRDefault="00F15EAB" w:rsidP="005C0404">
            <w:pPr>
              <w:jc w:val="center"/>
              <w:rPr>
                <w:rFonts w:cs="Tahoma"/>
                <w:color w:val="BFBFBF" w:themeColor="background1" w:themeShade="BF"/>
                <w:sz w:val="18"/>
                <w:szCs w:val="18"/>
                <w:lang w:val="en-GB"/>
              </w:rPr>
            </w:pPr>
          </w:p>
        </w:tc>
      </w:tr>
      <w:tr w:rsidR="00F15EAB" w:rsidRPr="004E7669" w14:paraId="5B15C0E8" w14:textId="77777777" w:rsidTr="008A23B6">
        <w:trPr>
          <w:trHeight w:val="407"/>
          <w:jc w:val="center"/>
        </w:trPr>
        <w:tc>
          <w:tcPr>
            <w:tcW w:w="783" w:type="pct"/>
            <w:shd w:val="clear" w:color="auto" w:fill="auto"/>
            <w:vAlign w:val="center"/>
          </w:tcPr>
          <w:p w14:paraId="23CF939B" w14:textId="77777777" w:rsidR="00F15EAB" w:rsidRPr="000F1299" w:rsidRDefault="00F15EAB" w:rsidP="001051E3">
            <w:pPr>
              <w:ind w:left="152"/>
              <w:rPr>
                <w:rFonts w:cs="Tahoma"/>
                <w:b/>
                <w:sz w:val="18"/>
                <w:szCs w:val="18"/>
                <w:lang w:val="en-GB"/>
              </w:rPr>
            </w:pPr>
            <w:r w:rsidRPr="000F1299">
              <w:rPr>
                <w:rFonts w:cs="Tahoma"/>
                <w:sz w:val="18"/>
                <w:szCs w:val="18"/>
                <w:lang w:val="en-GB"/>
              </w:rPr>
              <w:t>Interpretation</w:t>
            </w:r>
          </w:p>
        </w:tc>
        <w:tc>
          <w:tcPr>
            <w:tcW w:w="331" w:type="pct"/>
            <w:shd w:val="clear" w:color="auto" w:fill="auto"/>
            <w:vAlign w:val="center"/>
          </w:tcPr>
          <w:p w14:paraId="6D5E62A5"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19b</w:t>
            </w:r>
          </w:p>
        </w:tc>
        <w:tc>
          <w:tcPr>
            <w:tcW w:w="3489" w:type="pct"/>
            <w:shd w:val="clear" w:color="auto" w:fill="auto"/>
            <w:vAlign w:val="center"/>
          </w:tcPr>
          <w:p w14:paraId="58FB3CC4" w14:textId="77777777" w:rsidR="00F15EAB" w:rsidRPr="000F1299" w:rsidRDefault="00F15EAB" w:rsidP="005C0404">
            <w:pPr>
              <w:pStyle w:val="ListParagraph"/>
              <w:tabs>
                <w:tab w:val="left" w:pos="459"/>
              </w:tabs>
              <w:ind w:left="34"/>
              <w:rPr>
                <w:rFonts w:ascii="Arial" w:hAnsi="Arial" w:cs="Tahoma"/>
                <w:sz w:val="18"/>
                <w:szCs w:val="18"/>
                <w:lang w:val="en-GB"/>
              </w:rPr>
            </w:pPr>
            <w:r w:rsidRPr="000F1299">
              <w:rPr>
                <w:rFonts w:ascii="Arial" w:hAnsi="Arial" w:cs="Tahoma"/>
                <w:sz w:val="18"/>
                <w:szCs w:val="18"/>
                <w:lang w:val="en-GB"/>
              </w:rPr>
              <w:t xml:space="preserve">Give an overall interpretation of the results, considering objectives, limitations, and results from similar studies, and other relevant evidence. </w:t>
            </w:r>
          </w:p>
        </w:tc>
        <w:tc>
          <w:tcPr>
            <w:tcW w:w="396" w:type="pct"/>
            <w:shd w:val="clear" w:color="auto" w:fill="auto"/>
            <w:vAlign w:val="center"/>
          </w:tcPr>
          <w:p w14:paraId="3957098A" w14:textId="77777777" w:rsidR="00F15EAB" w:rsidRPr="000F1299" w:rsidRDefault="00F15EAB" w:rsidP="005C0404">
            <w:pPr>
              <w:pStyle w:val="ListParagraph"/>
              <w:ind w:left="34"/>
              <w:jc w:val="center"/>
              <w:rPr>
                <w:rFonts w:ascii="Arial" w:hAnsi="Arial" w:cs="Tahoma"/>
                <w:color w:val="BFBFBF" w:themeColor="background1" w:themeShade="BF"/>
                <w:sz w:val="18"/>
                <w:szCs w:val="18"/>
                <w:lang w:val="en-GB"/>
              </w:rPr>
            </w:pPr>
          </w:p>
        </w:tc>
      </w:tr>
      <w:tr w:rsidR="00F15EAB" w:rsidRPr="004E7669" w14:paraId="34FF7F97" w14:textId="77777777" w:rsidTr="008A23B6">
        <w:trPr>
          <w:trHeight w:val="265"/>
          <w:jc w:val="center"/>
        </w:trPr>
        <w:tc>
          <w:tcPr>
            <w:tcW w:w="783" w:type="pct"/>
            <w:shd w:val="clear" w:color="auto" w:fill="auto"/>
            <w:vAlign w:val="center"/>
          </w:tcPr>
          <w:p w14:paraId="6C9672F3" w14:textId="77777777" w:rsidR="00F15EAB" w:rsidRPr="000F1299" w:rsidRDefault="00F15EAB" w:rsidP="001051E3">
            <w:pPr>
              <w:ind w:left="152"/>
              <w:rPr>
                <w:rFonts w:cs="Tahoma"/>
                <w:b/>
                <w:strike/>
                <w:sz w:val="18"/>
                <w:szCs w:val="18"/>
                <w:lang w:val="en-GB"/>
              </w:rPr>
            </w:pPr>
            <w:r w:rsidRPr="000F1299">
              <w:rPr>
                <w:rFonts w:cs="Tahoma"/>
                <w:sz w:val="18"/>
                <w:szCs w:val="18"/>
                <w:lang w:val="en-GB"/>
              </w:rPr>
              <w:t>Implications</w:t>
            </w:r>
          </w:p>
        </w:tc>
        <w:tc>
          <w:tcPr>
            <w:tcW w:w="331" w:type="pct"/>
            <w:shd w:val="clear" w:color="auto" w:fill="auto"/>
            <w:vAlign w:val="center"/>
          </w:tcPr>
          <w:p w14:paraId="62C4B8FB"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20</w:t>
            </w:r>
          </w:p>
        </w:tc>
        <w:tc>
          <w:tcPr>
            <w:tcW w:w="3489" w:type="pct"/>
            <w:shd w:val="clear" w:color="auto" w:fill="auto"/>
            <w:vAlign w:val="center"/>
          </w:tcPr>
          <w:p w14:paraId="2FF953D2" w14:textId="77777777" w:rsidR="00F15EAB" w:rsidRPr="000F1299" w:rsidRDefault="00F15EAB" w:rsidP="005C0404">
            <w:pPr>
              <w:ind w:left="34"/>
              <w:rPr>
                <w:rFonts w:cs="Tahoma"/>
                <w:sz w:val="18"/>
                <w:szCs w:val="18"/>
                <w:lang w:val="en-GB"/>
              </w:rPr>
            </w:pPr>
            <w:r w:rsidRPr="000F1299">
              <w:rPr>
                <w:rFonts w:cs="Tahoma"/>
                <w:sz w:val="18"/>
                <w:szCs w:val="18"/>
                <w:lang w:val="en-GB"/>
              </w:rPr>
              <w:t xml:space="preserve">Discuss the potential clinical use of the model and implications for future research. </w:t>
            </w:r>
          </w:p>
        </w:tc>
        <w:tc>
          <w:tcPr>
            <w:tcW w:w="396" w:type="pct"/>
            <w:shd w:val="clear" w:color="auto" w:fill="auto"/>
            <w:vAlign w:val="center"/>
          </w:tcPr>
          <w:p w14:paraId="0B116294" w14:textId="77777777" w:rsidR="00F15EAB" w:rsidRPr="000F1299" w:rsidRDefault="00F15EAB" w:rsidP="005C0404">
            <w:pPr>
              <w:jc w:val="center"/>
              <w:rPr>
                <w:rFonts w:cs="Tahoma"/>
                <w:color w:val="BFBFBF" w:themeColor="background1" w:themeShade="BF"/>
                <w:sz w:val="18"/>
                <w:szCs w:val="18"/>
                <w:lang w:val="en-GB"/>
              </w:rPr>
            </w:pPr>
          </w:p>
        </w:tc>
      </w:tr>
      <w:tr w:rsidR="00F15EAB" w:rsidRPr="000F1299" w14:paraId="359F1437" w14:textId="77777777" w:rsidTr="008A23B6">
        <w:trPr>
          <w:jc w:val="center"/>
        </w:trPr>
        <w:tc>
          <w:tcPr>
            <w:tcW w:w="5000" w:type="pct"/>
            <w:gridSpan w:val="4"/>
            <w:shd w:val="clear" w:color="auto" w:fill="F7CAAC" w:themeFill="accent2" w:themeFillTint="66"/>
          </w:tcPr>
          <w:p w14:paraId="48CE83B2" w14:textId="77777777" w:rsidR="00F15EAB" w:rsidRPr="000F1299" w:rsidRDefault="00F15EAB" w:rsidP="00A56872">
            <w:pPr>
              <w:rPr>
                <w:rFonts w:cs="Tahoma"/>
                <w:b/>
                <w:color w:val="BFBFBF" w:themeColor="background1" w:themeShade="BF"/>
                <w:sz w:val="18"/>
                <w:szCs w:val="18"/>
                <w:lang w:val="en-GB"/>
              </w:rPr>
            </w:pPr>
            <w:r w:rsidRPr="000F1299">
              <w:rPr>
                <w:rFonts w:cs="Tahoma"/>
                <w:b/>
                <w:sz w:val="18"/>
                <w:szCs w:val="18"/>
                <w:lang w:val="en-GB"/>
              </w:rPr>
              <w:t>Other information</w:t>
            </w:r>
          </w:p>
        </w:tc>
      </w:tr>
      <w:tr w:rsidR="00F15EAB" w:rsidRPr="004E7669" w14:paraId="187A991C" w14:textId="77777777" w:rsidTr="008A23B6">
        <w:trPr>
          <w:jc w:val="center"/>
        </w:trPr>
        <w:tc>
          <w:tcPr>
            <w:tcW w:w="783" w:type="pct"/>
            <w:shd w:val="clear" w:color="auto" w:fill="auto"/>
            <w:vAlign w:val="center"/>
          </w:tcPr>
          <w:p w14:paraId="32D73F93" w14:textId="77777777" w:rsidR="00F15EAB" w:rsidRPr="000F1299" w:rsidRDefault="00F15EAB" w:rsidP="00764CD4">
            <w:pPr>
              <w:ind w:left="152" w:right="-46"/>
              <w:rPr>
                <w:rFonts w:cs="Tahoma"/>
                <w:b/>
                <w:sz w:val="18"/>
                <w:szCs w:val="18"/>
                <w:lang w:val="en-GB"/>
              </w:rPr>
            </w:pPr>
            <w:r w:rsidRPr="000F1299">
              <w:rPr>
                <w:rFonts w:cs="Tahoma"/>
                <w:sz w:val="18"/>
                <w:szCs w:val="18"/>
                <w:lang w:val="en-GB"/>
              </w:rPr>
              <w:t>Supplementary information</w:t>
            </w:r>
          </w:p>
        </w:tc>
        <w:tc>
          <w:tcPr>
            <w:tcW w:w="331" w:type="pct"/>
            <w:shd w:val="clear" w:color="auto" w:fill="auto"/>
            <w:vAlign w:val="center"/>
          </w:tcPr>
          <w:p w14:paraId="06AEA9B8"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21</w:t>
            </w:r>
          </w:p>
        </w:tc>
        <w:tc>
          <w:tcPr>
            <w:tcW w:w="3489" w:type="pct"/>
            <w:shd w:val="clear" w:color="auto" w:fill="auto"/>
            <w:vAlign w:val="center"/>
          </w:tcPr>
          <w:p w14:paraId="75B1BDF9" w14:textId="77777777" w:rsidR="00F15EAB" w:rsidRPr="000F1299" w:rsidRDefault="00F15EAB" w:rsidP="00DC06F9">
            <w:pPr>
              <w:rPr>
                <w:rFonts w:cs="Tahoma"/>
                <w:sz w:val="18"/>
                <w:szCs w:val="18"/>
                <w:lang w:val="en-GB"/>
              </w:rPr>
            </w:pPr>
            <w:r w:rsidRPr="000F1299">
              <w:rPr>
                <w:rFonts w:cs="Tahoma"/>
                <w:sz w:val="18"/>
                <w:szCs w:val="18"/>
                <w:lang w:val="en-GB"/>
              </w:rPr>
              <w:t xml:space="preserve">Provide information about the availability of supplementary resources, such as study protocol, Web calculator, and data sets. </w:t>
            </w:r>
          </w:p>
        </w:tc>
        <w:tc>
          <w:tcPr>
            <w:tcW w:w="396" w:type="pct"/>
            <w:shd w:val="clear" w:color="auto" w:fill="auto"/>
            <w:vAlign w:val="center"/>
          </w:tcPr>
          <w:p w14:paraId="3ED1FA42" w14:textId="77777777" w:rsidR="00F15EAB" w:rsidRPr="000F1299" w:rsidRDefault="00F15EAB" w:rsidP="005C0404">
            <w:pPr>
              <w:jc w:val="center"/>
              <w:rPr>
                <w:rFonts w:cs="Tahoma"/>
                <w:color w:val="BFBFBF" w:themeColor="background1" w:themeShade="BF"/>
                <w:sz w:val="18"/>
                <w:szCs w:val="18"/>
                <w:lang w:val="en-GB"/>
              </w:rPr>
            </w:pPr>
          </w:p>
        </w:tc>
      </w:tr>
      <w:tr w:rsidR="00F15EAB" w:rsidRPr="004E7669" w14:paraId="6B06FDF7" w14:textId="77777777" w:rsidTr="008A23B6">
        <w:trPr>
          <w:jc w:val="center"/>
        </w:trPr>
        <w:tc>
          <w:tcPr>
            <w:tcW w:w="783" w:type="pct"/>
            <w:shd w:val="clear" w:color="auto" w:fill="auto"/>
            <w:vAlign w:val="center"/>
          </w:tcPr>
          <w:p w14:paraId="32508690" w14:textId="77777777" w:rsidR="00F15EAB" w:rsidRPr="000F1299" w:rsidRDefault="00F15EAB" w:rsidP="001051E3">
            <w:pPr>
              <w:ind w:left="152"/>
              <w:rPr>
                <w:rFonts w:cs="Tahoma"/>
                <w:b/>
                <w:sz w:val="18"/>
                <w:szCs w:val="18"/>
                <w:lang w:val="en-GB"/>
              </w:rPr>
            </w:pPr>
            <w:r w:rsidRPr="000F1299">
              <w:rPr>
                <w:rFonts w:cs="Tahoma"/>
                <w:sz w:val="18"/>
                <w:szCs w:val="18"/>
                <w:lang w:val="en-GB"/>
              </w:rPr>
              <w:t>Funding</w:t>
            </w:r>
          </w:p>
        </w:tc>
        <w:tc>
          <w:tcPr>
            <w:tcW w:w="331" w:type="pct"/>
            <w:shd w:val="clear" w:color="auto" w:fill="auto"/>
            <w:vAlign w:val="center"/>
          </w:tcPr>
          <w:p w14:paraId="56470F6A" w14:textId="77777777" w:rsidR="00F15EAB" w:rsidRPr="000F1299" w:rsidRDefault="00F15EAB" w:rsidP="008A23B6">
            <w:pPr>
              <w:ind w:left="-432"/>
              <w:jc w:val="right"/>
              <w:rPr>
                <w:rFonts w:cs="Tahoma"/>
                <w:sz w:val="18"/>
                <w:szCs w:val="18"/>
                <w:lang w:val="en-GB"/>
              </w:rPr>
            </w:pPr>
            <w:r w:rsidRPr="000F1299">
              <w:rPr>
                <w:rFonts w:cs="Tahoma"/>
                <w:sz w:val="18"/>
                <w:szCs w:val="18"/>
                <w:lang w:val="en-GB"/>
              </w:rPr>
              <w:t>22</w:t>
            </w:r>
          </w:p>
        </w:tc>
        <w:tc>
          <w:tcPr>
            <w:tcW w:w="3489" w:type="pct"/>
            <w:shd w:val="clear" w:color="auto" w:fill="auto"/>
            <w:vAlign w:val="center"/>
          </w:tcPr>
          <w:p w14:paraId="7F272BD2" w14:textId="77777777" w:rsidR="00F15EAB" w:rsidRPr="000F1299" w:rsidRDefault="00F15EAB" w:rsidP="005C0404">
            <w:pPr>
              <w:rPr>
                <w:rFonts w:cs="Tahoma"/>
                <w:sz w:val="18"/>
                <w:szCs w:val="18"/>
                <w:lang w:val="en-GB"/>
              </w:rPr>
            </w:pPr>
            <w:r w:rsidRPr="000F1299">
              <w:rPr>
                <w:rFonts w:cs="Tahoma"/>
                <w:sz w:val="18"/>
                <w:szCs w:val="18"/>
                <w:lang w:val="en-GB"/>
              </w:rPr>
              <w:t xml:space="preserve">Give the source of funding and the role of the funders for the present study. </w:t>
            </w:r>
          </w:p>
        </w:tc>
        <w:tc>
          <w:tcPr>
            <w:tcW w:w="396" w:type="pct"/>
            <w:shd w:val="clear" w:color="auto" w:fill="auto"/>
            <w:vAlign w:val="center"/>
          </w:tcPr>
          <w:p w14:paraId="1CC92116" w14:textId="77777777" w:rsidR="00F15EAB" w:rsidRPr="000F1299" w:rsidRDefault="00F15EAB" w:rsidP="005C0404">
            <w:pPr>
              <w:jc w:val="center"/>
              <w:rPr>
                <w:rFonts w:cs="Tahoma"/>
                <w:color w:val="BFBFBF" w:themeColor="background1" w:themeShade="BF"/>
                <w:sz w:val="18"/>
                <w:szCs w:val="18"/>
                <w:lang w:val="en-GB"/>
              </w:rPr>
            </w:pPr>
          </w:p>
        </w:tc>
      </w:tr>
    </w:tbl>
    <w:p w14:paraId="4B2F3C72" w14:textId="42995EC1" w:rsidR="00B40D81" w:rsidRPr="000F1299" w:rsidRDefault="00B40D81" w:rsidP="0002566C">
      <w:pPr>
        <w:pStyle w:val="Heading1"/>
      </w:pPr>
      <w:bookmarkStart w:id="112" w:name="_Toc199152021"/>
      <w:r w:rsidRPr="000F1299">
        <w:lastRenderedPageBreak/>
        <w:t>References</w:t>
      </w:r>
      <w:bookmarkEnd w:id="112"/>
    </w:p>
    <w:sdt>
      <w:sdtPr>
        <w:rPr>
          <w:rFonts w:cs="Times New Roman"/>
          <w:color w:val="000000"/>
          <w:lang w:val="en-GB"/>
        </w:rPr>
        <w:tag w:val="MENDELEY_BIBLIOGRAPHY"/>
        <w:id w:val="-166708908"/>
        <w:placeholder>
          <w:docPart w:val="DefaultPlaceholder_-1854013440"/>
        </w:placeholder>
      </w:sdtPr>
      <w:sdtEndPr/>
      <w:sdtContent>
        <w:p w14:paraId="7B5B7E80" w14:textId="77777777" w:rsidR="002831BF" w:rsidRPr="000F1299" w:rsidRDefault="002831BF">
          <w:pPr>
            <w:autoSpaceDE w:val="0"/>
            <w:autoSpaceDN w:val="0"/>
            <w:ind w:hanging="640"/>
            <w:divId w:val="2125728586"/>
            <w:rPr>
              <w:rFonts w:eastAsia="Times New Roman"/>
              <w:sz w:val="24"/>
              <w:szCs w:val="24"/>
              <w:lang w:val="en-GB"/>
            </w:rPr>
          </w:pPr>
          <w:r w:rsidRPr="000F1299">
            <w:rPr>
              <w:rFonts w:eastAsia="Times New Roman"/>
              <w:lang w:val="en-GB"/>
            </w:rPr>
            <w:t>1.</w:t>
          </w:r>
          <w:r w:rsidRPr="000F1299">
            <w:rPr>
              <w:rFonts w:eastAsia="Times New Roman"/>
              <w:lang w:val="en-GB"/>
            </w:rPr>
            <w:tab/>
            <w:t xml:space="preserve">Kapoor S, Narayanan A. Leakage and the reproducibility crisis in machine-learning-based science. </w:t>
          </w:r>
          <w:r w:rsidRPr="000F1299">
            <w:rPr>
              <w:rFonts w:eastAsia="Times New Roman"/>
              <w:i/>
              <w:iCs/>
              <w:lang w:val="en-GB"/>
            </w:rPr>
            <w:t>Patterns</w:t>
          </w:r>
          <w:r w:rsidRPr="000F1299">
            <w:rPr>
              <w:rFonts w:eastAsia="Times New Roman"/>
              <w:lang w:val="en-GB"/>
            </w:rPr>
            <w:t>. 2023;4(9):100804. doi:10.1016/j.patter.2023.100804</w:t>
          </w:r>
        </w:p>
        <w:p w14:paraId="0010DDA1" w14:textId="77777777" w:rsidR="002831BF" w:rsidRPr="000F1299" w:rsidRDefault="002831BF">
          <w:pPr>
            <w:autoSpaceDE w:val="0"/>
            <w:autoSpaceDN w:val="0"/>
            <w:ind w:hanging="640"/>
            <w:divId w:val="1172064310"/>
            <w:rPr>
              <w:rFonts w:eastAsia="Times New Roman"/>
              <w:lang w:val="en-GB"/>
            </w:rPr>
          </w:pPr>
          <w:r w:rsidRPr="000F1299">
            <w:rPr>
              <w:rFonts w:eastAsia="Times New Roman"/>
              <w:lang w:val="en-GB"/>
            </w:rPr>
            <w:t>2.</w:t>
          </w:r>
          <w:r w:rsidRPr="000F1299">
            <w:rPr>
              <w:rFonts w:eastAsia="Times New Roman"/>
              <w:lang w:val="en-GB"/>
            </w:rPr>
            <w:tab/>
            <w:t xml:space="preserve">Kuhn M, Johnson K. </w:t>
          </w:r>
          <w:r w:rsidRPr="000F1299">
            <w:rPr>
              <w:rFonts w:eastAsia="Times New Roman"/>
              <w:i/>
              <w:iCs/>
              <w:lang w:val="en-GB"/>
            </w:rPr>
            <w:t xml:space="preserve">Applied Predictive </w:t>
          </w:r>
          <w:proofErr w:type="spellStart"/>
          <w:r w:rsidRPr="000F1299">
            <w:rPr>
              <w:rFonts w:eastAsia="Times New Roman"/>
              <w:i/>
              <w:iCs/>
              <w:lang w:val="en-GB"/>
            </w:rPr>
            <w:t>Modeling</w:t>
          </w:r>
          <w:proofErr w:type="spellEnd"/>
          <w:r w:rsidRPr="000F1299">
            <w:rPr>
              <w:rFonts w:eastAsia="Times New Roman"/>
              <w:lang w:val="en-GB"/>
            </w:rPr>
            <w:t xml:space="preserve">.; 2013. </w:t>
          </w:r>
          <w:bookmarkStart w:id="113" w:name="_Hlk198641351"/>
          <w:r w:rsidRPr="000F1299">
            <w:rPr>
              <w:rFonts w:eastAsia="Times New Roman"/>
              <w:lang w:val="en-GB"/>
            </w:rPr>
            <w:t>doi:10.1007/978-1-4614-6849-3</w:t>
          </w:r>
          <w:bookmarkEnd w:id="113"/>
        </w:p>
        <w:p w14:paraId="221316F9" w14:textId="77777777" w:rsidR="002831BF" w:rsidRPr="000F1299" w:rsidRDefault="002831BF">
          <w:pPr>
            <w:autoSpaceDE w:val="0"/>
            <w:autoSpaceDN w:val="0"/>
            <w:ind w:hanging="640"/>
            <w:divId w:val="664673224"/>
            <w:rPr>
              <w:rFonts w:eastAsia="Times New Roman"/>
              <w:lang w:val="en-GB"/>
            </w:rPr>
          </w:pPr>
          <w:r w:rsidRPr="000F1299">
            <w:rPr>
              <w:rFonts w:eastAsia="Times New Roman"/>
              <w:lang w:val="en-GB"/>
            </w:rPr>
            <w:t>3.</w:t>
          </w:r>
          <w:r w:rsidRPr="000F1299">
            <w:rPr>
              <w:rFonts w:eastAsia="Times New Roman"/>
              <w:lang w:val="en-GB"/>
            </w:rPr>
            <w:tab/>
            <w:t xml:space="preserve">Kaufman S, Rosset S, Perlich C. Leakage in data mining: Formulation, detection, and avoidance. In: </w:t>
          </w:r>
          <w:r w:rsidRPr="000F1299">
            <w:rPr>
              <w:rFonts w:eastAsia="Times New Roman"/>
              <w:i/>
              <w:iCs/>
              <w:lang w:val="en-GB"/>
            </w:rPr>
            <w:t>Proceedings of the ACM SIGKDD International Conference on Knowledge Discovery and Data Mining</w:t>
          </w:r>
          <w:r w:rsidRPr="000F1299">
            <w:rPr>
              <w:rFonts w:eastAsia="Times New Roman"/>
              <w:lang w:val="en-GB"/>
            </w:rPr>
            <w:t>. ; 2011. doi:10.1145/2020408.2020496</w:t>
          </w:r>
        </w:p>
        <w:p w14:paraId="51650BC0" w14:textId="77777777" w:rsidR="002831BF" w:rsidRPr="000F1299" w:rsidRDefault="002831BF">
          <w:pPr>
            <w:autoSpaceDE w:val="0"/>
            <w:autoSpaceDN w:val="0"/>
            <w:ind w:hanging="640"/>
            <w:divId w:val="1437679318"/>
            <w:rPr>
              <w:rFonts w:eastAsia="Times New Roman"/>
              <w:lang w:val="en-GB"/>
            </w:rPr>
          </w:pPr>
          <w:r w:rsidRPr="00771584">
            <w:rPr>
              <w:rFonts w:eastAsia="Times New Roman"/>
            </w:rPr>
            <w:t>4.</w:t>
          </w:r>
          <w:r w:rsidRPr="00771584">
            <w:rPr>
              <w:rFonts w:eastAsia="Times New Roman"/>
            </w:rPr>
            <w:tab/>
            <w:t xml:space="preserve">Nilsen RM, Vollset SE, Gjessing HK, et al. </w:t>
          </w:r>
          <w:r w:rsidRPr="000F1299">
            <w:rPr>
              <w:rFonts w:eastAsia="Times New Roman"/>
              <w:lang w:val="en-GB"/>
            </w:rPr>
            <w:t xml:space="preserve">Self-selection and bias in a large prospective pregnancy cohort in Norway. </w:t>
          </w:r>
          <w:proofErr w:type="spellStart"/>
          <w:r w:rsidRPr="000F1299">
            <w:rPr>
              <w:rFonts w:eastAsia="Times New Roman"/>
              <w:i/>
              <w:iCs/>
              <w:lang w:val="en-GB"/>
            </w:rPr>
            <w:t>Paediatr</w:t>
          </w:r>
          <w:proofErr w:type="spellEnd"/>
          <w:r w:rsidRPr="000F1299">
            <w:rPr>
              <w:rFonts w:eastAsia="Times New Roman"/>
              <w:i/>
              <w:iCs/>
              <w:lang w:val="en-GB"/>
            </w:rPr>
            <w:t xml:space="preserve"> Perinat </w:t>
          </w:r>
          <w:proofErr w:type="spellStart"/>
          <w:r w:rsidRPr="000F1299">
            <w:rPr>
              <w:rFonts w:eastAsia="Times New Roman"/>
              <w:i/>
              <w:iCs/>
              <w:lang w:val="en-GB"/>
            </w:rPr>
            <w:t>Epidemiol</w:t>
          </w:r>
          <w:proofErr w:type="spellEnd"/>
          <w:r w:rsidRPr="000F1299">
            <w:rPr>
              <w:rFonts w:eastAsia="Times New Roman"/>
              <w:lang w:val="en-GB"/>
            </w:rPr>
            <w:t>. 2009;23(6). doi:10.1111/j.1365-3016.2009.01062.x</w:t>
          </w:r>
        </w:p>
        <w:p w14:paraId="2C809C31" w14:textId="77777777" w:rsidR="002831BF" w:rsidRPr="00771584" w:rsidRDefault="002831BF">
          <w:pPr>
            <w:autoSpaceDE w:val="0"/>
            <w:autoSpaceDN w:val="0"/>
            <w:ind w:hanging="640"/>
            <w:divId w:val="2137794880"/>
            <w:rPr>
              <w:rFonts w:eastAsia="Times New Roman"/>
            </w:rPr>
          </w:pPr>
          <w:r w:rsidRPr="000F1299">
            <w:rPr>
              <w:rFonts w:eastAsia="Times New Roman"/>
              <w:lang w:val="en-GB"/>
            </w:rPr>
            <w:t>5.</w:t>
          </w:r>
          <w:r w:rsidRPr="000F1299">
            <w:rPr>
              <w:rFonts w:eastAsia="Times New Roman"/>
              <w:lang w:val="en-GB"/>
            </w:rPr>
            <w:tab/>
            <w:t xml:space="preserve">Biele G, Gustavson K, Czajkowski NO, et al. Bias from </w:t>
          </w:r>
          <w:proofErr w:type="spellStart"/>
          <w:r w:rsidRPr="000F1299">
            <w:rPr>
              <w:rFonts w:eastAsia="Times New Roman"/>
              <w:lang w:val="en-GB"/>
            </w:rPr>
            <w:t>self selection</w:t>
          </w:r>
          <w:proofErr w:type="spellEnd"/>
          <w:r w:rsidRPr="000F1299">
            <w:rPr>
              <w:rFonts w:eastAsia="Times New Roman"/>
              <w:lang w:val="en-GB"/>
            </w:rPr>
            <w:t xml:space="preserve"> and loss to follow-up in prospective cohort studies. </w:t>
          </w:r>
          <w:proofErr w:type="spellStart"/>
          <w:r w:rsidRPr="00771584">
            <w:rPr>
              <w:rFonts w:eastAsia="Times New Roman"/>
              <w:i/>
              <w:iCs/>
            </w:rPr>
            <w:t>Eur</w:t>
          </w:r>
          <w:proofErr w:type="spellEnd"/>
          <w:r w:rsidRPr="00771584">
            <w:rPr>
              <w:rFonts w:eastAsia="Times New Roman"/>
              <w:i/>
              <w:iCs/>
            </w:rPr>
            <w:t xml:space="preserve"> J </w:t>
          </w:r>
          <w:proofErr w:type="spellStart"/>
          <w:r w:rsidRPr="00771584">
            <w:rPr>
              <w:rFonts w:eastAsia="Times New Roman"/>
              <w:i/>
              <w:iCs/>
            </w:rPr>
            <w:t>Epidemiol</w:t>
          </w:r>
          <w:proofErr w:type="spellEnd"/>
          <w:r w:rsidRPr="00771584">
            <w:rPr>
              <w:rFonts w:eastAsia="Times New Roman"/>
            </w:rPr>
            <w:t>. 2019;34(10). doi:10.1007/s10654-019-00550-1</w:t>
          </w:r>
        </w:p>
        <w:p w14:paraId="5CF4DCAA" w14:textId="77777777" w:rsidR="002831BF" w:rsidRPr="000F1299" w:rsidRDefault="002831BF">
          <w:pPr>
            <w:autoSpaceDE w:val="0"/>
            <w:autoSpaceDN w:val="0"/>
            <w:ind w:hanging="640"/>
            <w:divId w:val="1044403387"/>
            <w:rPr>
              <w:rFonts w:eastAsia="Times New Roman"/>
              <w:lang w:val="en-GB"/>
            </w:rPr>
          </w:pPr>
          <w:r w:rsidRPr="00771584">
            <w:rPr>
              <w:rFonts w:eastAsia="Times New Roman"/>
            </w:rPr>
            <w:t>6.</w:t>
          </w:r>
          <w:r w:rsidRPr="00771584">
            <w:rPr>
              <w:rFonts w:eastAsia="Times New Roman"/>
            </w:rPr>
            <w:tab/>
            <w:t xml:space="preserve">Birkenæs V, Refsum Bakken N, Frei E, et al. </w:t>
          </w:r>
          <w:r w:rsidRPr="000F1299">
            <w:rPr>
              <w:rFonts w:eastAsia="Times New Roman"/>
              <w:lang w:val="en-GB"/>
            </w:rPr>
            <w:t xml:space="preserve">Psychometric Properties and Diagnostic Associations of the Short-Form Community Assessment of Psychic Experiences in a Population-Based Sample of 29 021 Adult Men. </w:t>
          </w:r>
          <w:proofErr w:type="spellStart"/>
          <w:r w:rsidRPr="000F1299">
            <w:rPr>
              <w:rFonts w:eastAsia="Times New Roman"/>
              <w:i/>
              <w:iCs/>
              <w:lang w:val="en-GB"/>
            </w:rPr>
            <w:t>Schizophr</w:t>
          </w:r>
          <w:proofErr w:type="spellEnd"/>
          <w:r w:rsidRPr="000F1299">
            <w:rPr>
              <w:rFonts w:eastAsia="Times New Roman"/>
              <w:i/>
              <w:iCs/>
              <w:lang w:val="en-GB"/>
            </w:rPr>
            <w:t xml:space="preserve"> Bull</w:t>
          </w:r>
          <w:r w:rsidRPr="000F1299">
            <w:rPr>
              <w:rFonts w:eastAsia="Times New Roman"/>
              <w:lang w:val="en-GB"/>
            </w:rPr>
            <w:t>. Published online September 7, 2023. doi:10.1093/</w:t>
          </w:r>
          <w:proofErr w:type="spellStart"/>
          <w:r w:rsidRPr="000F1299">
            <w:rPr>
              <w:rFonts w:eastAsia="Times New Roman"/>
              <w:lang w:val="en-GB"/>
            </w:rPr>
            <w:t>schbul</w:t>
          </w:r>
          <w:proofErr w:type="spellEnd"/>
          <w:r w:rsidRPr="000F1299">
            <w:rPr>
              <w:rFonts w:eastAsia="Times New Roman"/>
              <w:lang w:val="en-GB"/>
            </w:rPr>
            <w:t>/sbad074</w:t>
          </w:r>
        </w:p>
        <w:p w14:paraId="38C24FEF" w14:textId="77777777" w:rsidR="002831BF" w:rsidRPr="000F1299" w:rsidRDefault="002831BF">
          <w:pPr>
            <w:autoSpaceDE w:val="0"/>
            <w:autoSpaceDN w:val="0"/>
            <w:ind w:hanging="640"/>
            <w:divId w:val="922765863"/>
            <w:rPr>
              <w:rFonts w:eastAsia="Times New Roman"/>
              <w:lang w:val="en-GB"/>
            </w:rPr>
          </w:pPr>
          <w:r w:rsidRPr="000F1299">
            <w:rPr>
              <w:rFonts w:eastAsia="Times New Roman"/>
              <w:lang w:val="en-GB"/>
            </w:rPr>
            <w:t>7.</w:t>
          </w:r>
          <w:r w:rsidRPr="000F1299">
            <w:rPr>
              <w:rFonts w:eastAsia="Times New Roman"/>
              <w:lang w:val="en-GB"/>
            </w:rPr>
            <w:tab/>
            <w:t xml:space="preserve">Seiffert C, </w:t>
          </w:r>
          <w:proofErr w:type="spellStart"/>
          <w:r w:rsidRPr="000F1299">
            <w:rPr>
              <w:rFonts w:eastAsia="Times New Roman"/>
              <w:lang w:val="en-GB"/>
            </w:rPr>
            <w:t>Khoshgoftaar</w:t>
          </w:r>
          <w:proofErr w:type="spellEnd"/>
          <w:r w:rsidRPr="000F1299">
            <w:rPr>
              <w:rFonts w:eastAsia="Times New Roman"/>
              <w:lang w:val="en-GB"/>
            </w:rPr>
            <w:t xml:space="preserve"> TM, Van Hulse J, Napolitano A. RUSBoost: Improving classification performance when training data is skewed. In: </w:t>
          </w:r>
          <w:r w:rsidRPr="000F1299">
            <w:rPr>
              <w:rFonts w:eastAsia="Times New Roman"/>
              <w:i/>
              <w:iCs/>
              <w:lang w:val="en-GB"/>
            </w:rPr>
            <w:t>Proceedings - International Conference on Pattern Recognition</w:t>
          </w:r>
          <w:r w:rsidRPr="000F1299">
            <w:rPr>
              <w:rFonts w:eastAsia="Times New Roman"/>
              <w:lang w:val="en-GB"/>
            </w:rPr>
            <w:t>. ; 2008. doi:10.1109/icpr.2008.4761297</w:t>
          </w:r>
        </w:p>
        <w:p w14:paraId="11814610" w14:textId="77777777" w:rsidR="002831BF" w:rsidRPr="000F1299" w:rsidRDefault="002831BF">
          <w:pPr>
            <w:autoSpaceDE w:val="0"/>
            <w:autoSpaceDN w:val="0"/>
            <w:ind w:hanging="640"/>
            <w:divId w:val="1319579057"/>
            <w:rPr>
              <w:rFonts w:eastAsia="Times New Roman"/>
              <w:lang w:val="en-GB"/>
            </w:rPr>
          </w:pPr>
          <w:r w:rsidRPr="000F1299">
            <w:rPr>
              <w:rFonts w:eastAsia="Times New Roman"/>
              <w:lang w:val="en-GB"/>
            </w:rPr>
            <w:t>8.</w:t>
          </w:r>
          <w:r w:rsidRPr="000F1299">
            <w:rPr>
              <w:rFonts w:eastAsia="Times New Roman"/>
              <w:lang w:val="en-GB"/>
            </w:rPr>
            <w:tab/>
            <w:t xml:space="preserve">Chawla N V, Lazarevic A, Hall LO, Bowyer KW. </w:t>
          </w:r>
          <w:proofErr w:type="spellStart"/>
          <w:r w:rsidRPr="000F1299">
            <w:rPr>
              <w:rFonts w:eastAsia="Times New Roman"/>
              <w:lang w:val="en-GB"/>
            </w:rPr>
            <w:t>SMOTEBoost</w:t>
          </w:r>
          <w:proofErr w:type="spellEnd"/>
          <w:r w:rsidRPr="000F1299">
            <w:rPr>
              <w:rFonts w:eastAsia="Times New Roman"/>
              <w:lang w:val="en-GB"/>
            </w:rPr>
            <w:t xml:space="preserve"> : Improving Prediction. </w:t>
          </w:r>
          <w:r w:rsidRPr="000F1299">
            <w:rPr>
              <w:rFonts w:eastAsia="Times New Roman"/>
              <w:i/>
              <w:iCs/>
              <w:lang w:val="en-GB"/>
            </w:rPr>
            <w:t>European Conference on Principles of Data Mining and Knowledge Discovery</w:t>
          </w:r>
          <w:r w:rsidRPr="000F1299">
            <w:rPr>
              <w:rFonts w:eastAsia="Times New Roman"/>
              <w:lang w:val="en-GB"/>
            </w:rPr>
            <w:t>. 2003;2838.</w:t>
          </w:r>
        </w:p>
        <w:p w14:paraId="27699D2B" w14:textId="77777777" w:rsidR="002831BF" w:rsidRPr="000F1299" w:rsidRDefault="002831BF">
          <w:pPr>
            <w:autoSpaceDE w:val="0"/>
            <w:autoSpaceDN w:val="0"/>
            <w:ind w:hanging="640"/>
            <w:divId w:val="47150281"/>
            <w:rPr>
              <w:rFonts w:eastAsia="Times New Roman"/>
              <w:lang w:val="en-GB"/>
            </w:rPr>
          </w:pPr>
          <w:r w:rsidRPr="000F1299">
            <w:rPr>
              <w:rFonts w:eastAsia="Times New Roman"/>
              <w:lang w:val="en-GB"/>
            </w:rPr>
            <w:t>9.</w:t>
          </w:r>
          <w:r w:rsidRPr="000F1299">
            <w:rPr>
              <w:rFonts w:eastAsia="Times New Roman"/>
              <w:lang w:val="en-GB"/>
            </w:rPr>
            <w:tab/>
            <w:t xml:space="preserve">Cortes C, </w:t>
          </w:r>
          <w:proofErr w:type="spellStart"/>
          <w:r w:rsidRPr="000F1299">
            <w:rPr>
              <w:rFonts w:eastAsia="Times New Roman"/>
              <w:lang w:val="en-GB"/>
            </w:rPr>
            <w:t>Vapnik</w:t>
          </w:r>
          <w:proofErr w:type="spellEnd"/>
          <w:r w:rsidRPr="000F1299">
            <w:rPr>
              <w:rFonts w:eastAsia="Times New Roman"/>
              <w:lang w:val="en-GB"/>
            </w:rPr>
            <w:t xml:space="preserve"> V. Support-Vector Networks. </w:t>
          </w:r>
          <w:r w:rsidRPr="000F1299">
            <w:rPr>
              <w:rFonts w:eastAsia="Times New Roman"/>
              <w:i/>
              <w:iCs/>
              <w:lang w:val="en-GB"/>
            </w:rPr>
            <w:t>Mach Learn</w:t>
          </w:r>
          <w:r w:rsidRPr="000F1299">
            <w:rPr>
              <w:rFonts w:eastAsia="Times New Roman"/>
              <w:lang w:val="en-GB"/>
            </w:rPr>
            <w:t>. 1995;20(3). doi:10.1023/A:1022627411411</w:t>
          </w:r>
        </w:p>
        <w:p w14:paraId="10C16A93" w14:textId="19BF4DCB" w:rsidR="00B40D81" w:rsidRPr="000F1299" w:rsidRDefault="002831BF" w:rsidP="00963157">
          <w:pPr>
            <w:spacing w:before="240" w:line="480" w:lineRule="auto"/>
            <w:rPr>
              <w:rFonts w:cs="Times New Roman"/>
              <w:lang w:val="en-GB"/>
            </w:rPr>
          </w:pPr>
          <w:r w:rsidRPr="000F1299">
            <w:rPr>
              <w:rFonts w:eastAsia="Times New Roman"/>
              <w:lang w:val="en-GB"/>
            </w:rPr>
            <w:t> </w:t>
          </w:r>
        </w:p>
      </w:sdtContent>
    </w:sdt>
    <w:sectPr w:rsidR="00B40D81" w:rsidRPr="000F1299" w:rsidSect="00DF3E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5DD1" w14:textId="77777777" w:rsidR="00BF09B5" w:rsidRDefault="00BF09B5" w:rsidP="00747FE0">
      <w:pPr>
        <w:spacing w:after="0" w:line="240" w:lineRule="auto"/>
      </w:pPr>
      <w:r>
        <w:separator/>
      </w:r>
    </w:p>
  </w:endnote>
  <w:endnote w:type="continuationSeparator" w:id="0">
    <w:p w14:paraId="4907F3F8" w14:textId="77777777" w:rsidR="00BF09B5" w:rsidRDefault="00BF09B5" w:rsidP="00747FE0">
      <w:pPr>
        <w:spacing w:after="0" w:line="240" w:lineRule="auto"/>
      </w:pPr>
      <w:r>
        <w:continuationSeparator/>
      </w:r>
    </w:p>
  </w:endnote>
  <w:endnote w:type="continuationNotice" w:id="1">
    <w:p w14:paraId="6CCE54D8" w14:textId="77777777" w:rsidR="00BF09B5" w:rsidRDefault="00BF0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2439896"/>
      <w:docPartObj>
        <w:docPartGallery w:val="Page Numbers (Bottom of Page)"/>
        <w:docPartUnique/>
      </w:docPartObj>
    </w:sdtPr>
    <w:sdtEndPr>
      <w:rPr>
        <w:rStyle w:val="PageNumber"/>
      </w:rPr>
    </w:sdtEndPr>
    <w:sdtContent>
      <w:p w14:paraId="07C7435E" w14:textId="1F5CFB32" w:rsidR="00535376" w:rsidRDefault="00535376" w:rsidP="005353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72016">
          <w:rPr>
            <w:rStyle w:val="PageNumber"/>
            <w:noProof/>
          </w:rPr>
          <w:t>3</w:t>
        </w:r>
        <w:r>
          <w:rPr>
            <w:rStyle w:val="PageNumber"/>
          </w:rPr>
          <w:fldChar w:fldCharType="end"/>
        </w:r>
      </w:p>
    </w:sdtContent>
  </w:sdt>
  <w:p w14:paraId="723E8D06" w14:textId="77777777" w:rsidR="00535376" w:rsidRDefault="0053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850885"/>
      <w:docPartObj>
        <w:docPartGallery w:val="Page Numbers (Bottom of Page)"/>
        <w:docPartUnique/>
      </w:docPartObj>
    </w:sdtPr>
    <w:sdtEndPr>
      <w:rPr>
        <w:rStyle w:val="PageNumber"/>
      </w:rPr>
    </w:sdtEndPr>
    <w:sdtContent>
      <w:p w14:paraId="660C9583" w14:textId="3B4CE4FC" w:rsidR="00535376" w:rsidRDefault="00535376" w:rsidP="005353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5F45E7" w14:textId="77777777" w:rsidR="00535376" w:rsidRDefault="0053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DDBD" w14:textId="77777777" w:rsidR="00BF09B5" w:rsidRDefault="00BF09B5" w:rsidP="00747FE0">
      <w:pPr>
        <w:spacing w:after="0" w:line="240" w:lineRule="auto"/>
      </w:pPr>
      <w:r>
        <w:separator/>
      </w:r>
    </w:p>
  </w:footnote>
  <w:footnote w:type="continuationSeparator" w:id="0">
    <w:p w14:paraId="4D6CA130" w14:textId="77777777" w:rsidR="00BF09B5" w:rsidRDefault="00BF09B5" w:rsidP="00747FE0">
      <w:pPr>
        <w:spacing w:after="0" w:line="240" w:lineRule="auto"/>
      </w:pPr>
      <w:r>
        <w:continuationSeparator/>
      </w:r>
    </w:p>
  </w:footnote>
  <w:footnote w:type="continuationNotice" w:id="1">
    <w:p w14:paraId="081772BC" w14:textId="77777777" w:rsidR="00BF09B5" w:rsidRDefault="00BF09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1C6E"/>
    <w:multiLevelType w:val="hybridMultilevel"/>
    <w:tmpl w:val="9ED28320"/>
    <w:lvl w:ilvl="0" w:tplc="1ECA98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36677"/>
    <w:multiLevelType w:val="hybridMultilevel"/>
    <w:tmpl w:val="1D7C62F0"/>
    <w:lvl w:ilvl="0" w:tplc="1ECA987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66761"/>
    <w:multiLevelType w:val="hybridMultilevel"/>
    <w:tmpl w:val="FDF432E2"/>
    <w:lvl w:ilvl="0" w:tplc="08090013">
      <w:start w:val="1"/>
      <w:numFmt w:val="upperRoman"/>
      <w:lvlText w:val="%1."/>
      <w:lvlJc w:val="right"/>
      <w:pPr>
        <w:ind w:left="1776" w:hanging="360"/>
      </w:pPr>
      <w:rPr>
        <w:rFont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 w15:restartNumberingAfterBreak="0">
    <w:nsid w:val="166E3F87"/>
    <w:multiLevelType w:val="hybridMultilevel"/>
    <w:tmpl w:val="86B6890E"/>
    <w:lvl w:ilvl="0" w:tplc="3F7CD3DE">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E264C"/>
    <w:multiLevelType w:val="hybridMultilevel"/>
    <w:tmpl w:val="DA1AB5F4"/>
    <w:lvl w:ilvl="0" w:tplc="1ECA987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E5120"/>
    <w:multiLevelType w:val="hybridMultilevel"/>
    <w:tmpl w:val="8CE4B2C6"/>
    <w:lvl w:ilvl="0" w:tplc="FA66BE8A">
      <w:start w:val="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26A6F"/>
    <w:multiLevelType w:val="hybridMultilevel"/>
    <w:tmpl w:val="D358843E"/>
    <w:lvl w:ilvl="0" w:tplc="D2F48FF4">
      <w:start w:val="1"/>
      <w:numFmt w:val="decimal"/>
      <w:lvlText w:val="%1."/>
      <w:lvlJc w:val="left"/>
      <w:pPr>
        <w:tabs>
          <w:tab w:val="num" w:pos="720"/>
        </w:tabs>
        <w:ind w:left="720" w:hanging="360"/>
      </w:pPr>
    </w:lvl>
    <w:lvl w:ilvl="1" w:tplc="16784E02">
      <w:start w:val="1"/>
      <w:numFmt w:val="decimal"/>
      <w:lvlText w:val="%2."/>
      <w:lvlJc w:val="left"/>
      <w:pPr>
        <w:tabs>
          <w:tab w:val="num" w:pos="1440"/>
        </w:tabs>
        <w:ind w:left="1440" w:hanging="360"/>
      </w:pPr>
    </w:lvl>
    <w:lvl w:ilvl="2" w:tplc="230C0C6C">
      <w:start w:val="1"/>
      <w:numFmt w:val="decimal"/>
      <w:lvlText w:val="%3."/>
      <w:lvlJc w:val="left"/>
      <w:pPr>
        <w:tabs>
          <w:tab w:val="num" w:pos="2160"/>
        </w:tabs>
        <w:ind w:left="2160" w:hanging="360"/>
      </w:pPr>
    </w:lvl>
    <w:lvl w:ilvl="3" w:tplc="E140EE20" w:tentative="1">
      <w:start w:val="1"/>
      <w:numFmt w:val="decimal"/>
      <w:lvlText w:val="%4."/>
      <w:lvlJc w:val="left"/>
      <w:pPr>
        <w:tabs>
          <w:tab w:val="num" w:pos="2880"/>
        </w:tabs>
        <w:ind w:left="2880" w:hanging="360"/>
      </w:pPr>
    </w:lvl>
    <w:lvl w:ilvl="4" w:tplc="C876088A" w:tentative="1">
      <w:start w:val="1"/>
      <w:numFmt w:val="decimal"/>
      <w:lvlText w:val="%5."/>
      <w:lvlJc w:val="left"/>
      <w:pPr>
        <w:tabs>
          <w:tab w:val="num" w:pos="3600"/>
        </w:tabs>
        <w:ind w:left="3600" w:hanging="360"/>
      </w:pPr>
    </w:lvl>
    <w:lvl w:ilvl="5" w:tplc="EABE195A" w:tentative="1">
      <w:start w:val="1"/>
      <w:numFmt w:val="decimal"/>
      <w:lvlText w:val="%6."/>
      <w:lvlJc w:val="left"/>
      <w:pPr>
        <w:tabs>
          <w:tab w:val="num" w:pos="4320"/>
        </w:tabs>
        <w:ind w:left="4320" w:hanging="360"/>
      </w:pPr>
    </w:lvl>
    <w:lvl w:ilvl="6" w:tplc="E50E02B6" w:tentative="1">
      <w:start w:val="1"/>
      <w:numFmt w:val="decimal"/>
      <w:lvlText w:val="%7."/>
      <w:lvlJc w:val="left"/>
      <w:pPr>
        <w:tabs>
          <w:tab w:val="num" w:pos="5040"/>
        </w:tabs>
        <w:ind w:left="5040" w:hanging="360"/>
      </w:pPr>
    </w:lvl>
    <w:lvl w:ilvl="7" w:tplc="62443DA8" w:tentative="1">
      <w:start w:val="1"/>
      <w:numFmt w:val="decimal"/>
      <w:lvlText w:val="%8."/>
      <w:lvlJc w:val="left"/>
      <w:pPr>
        <w:tabs>
          <w:tab w:val="num" w:pos="5760"/>
        </w:tabs>
        <w:ind w:left="5760" w:hanging="360"/>
      </w:pPr>
    </w:lvl>
    <w:lvl w:ilvl="8" w:tplc="B8CE39AC" w:tentative="1">
      <w:start w:val="1"/>
      <w:numFmt w:val="decimal"/>
      <w:lvlText w:val="%9."/>
      <w:lvlJc w:val="left"/>
      <w:pPr>
        <w:tabs>
          <w:tab w:val="num" w:pos="6480"/>
        </w:tabs>
        <w:ind w:left="6480" w:hanging="360"/>
      </w:pPr>
    </w:lvl>
  </w:abstractNum>
  <w:abstractNum w:abstractNumId="7" w15:restartNumberingAfterBreak="0">
    <w:nsid w:val="1E65505C"/>
    <w:multiLevelType w:val="hybridMultilevel"/>
    <w:tmpl w:val="19BA69BA"/>
    <w:lvl w:ilvl="0" w:tplc="1ECA98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F1DCA"/>
    <w:multiLevelType w:val="hybridMultilevel"/>
    <w:tmpl w:val="0E88CB6C"/>
    <w:lvl w:ilvl="0" w:tplc="C48E1326">
      <w:start w:val="37"/>
      <w:numFmt w:val="bullet"/>
      <w:lvlText w:val="-"/>
      <w:lvlJc w:val="left"/>
      <w:pPr>
        <w:ind w:left="720" w:hanging="360"/>
      </w:pPr>
      <w:rPr>
        <w:rFonts w:ascii="Avenir Book" w:eastAsiaTheme="minorHAnsi" w:hAnsi="Avenir Book"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2009E"/>
    <w:multiLevelType w:val="hybridMultilevel"/>
    <w:tmpl w:val="C10A37CA"/>
    <w:lvl w:ilvl="0" w:tplc="1C3A2B8A">
      <w:start w:val="1"/>
      <w:numFmt w:val="bullet"/>
      <w:lvlText w:val="-"/>
      <w:lvlJc w:val="left"/>
      <w:pPr>
        <w:ind w:left="2136" w:hanging="360"/>
      </w:pPr>
      <w:rPr>
        <w:rFonts w:ascii="Calibri" w:eastAsia="Times New Roman" w:hAnsi="Calibri" w:cs="Calibri"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10" w15:restartNumberingAfterBreak="0">
    <w:nsid w:val="22F43041"/>
    <w:multiLevelType w:val="hybridMultilevel"/>
    <w:tmpl w:val="CBBA2E7C"/>
    <w:lvl w:ilvl="0" w:tplc="1ECA9878">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F5978"/>
    <w:multiLevelType w:val="hybridMultilevel"/>
    <w:tmpl w:val="DB280F62"/>
    <w:lvl w:ilvl="0" w:tplc="612C6890">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C5ECE"/>
    <w:multiLevelType w:val="hybridMultilevel"/>
    <w:tmpl w:val="AF0E29D4"/>
    <w:lvl w:ilvl="0" w:tplc="0A3AD8D6">
      <w:start w:val="1"/>
      <w:numFmt w:val="decimal"/>
      <w:lvlText w:val="%1."/>
      <w:lvlJc w:val="left"/>
      <w:pPr>
        <w:tabs>
          <w:tab w:val="num" w:pos="720"/>
        </w:tabs>
        <w:ind w:left="720" w:hanging="360"/>
      </w:pPr>
    </w:lvl>
    <w:lvl w:ilvl="1" w:tplc="12C680FA">
      <w:start w:val="1"/>
      <w:numFmt w:val="decimal"/>
      <w:lvlText w:val="%2."/>
      <w:lvlJc w:val="left"/>
      <w:pPr>
        <w:tabs>
          <w:tab w:val="num" w:pos="1440"/>
        </w:tabs>
        <w:ind w:left="1440" w:hanging="360"/>
      </w:pPr>
    </w:lvl>
    <w:lvl w:ilvl="2" w:tplc="6C50BF34">
      <w:start w:val="1"/>
      <w:numFmt w:val="decimal"/>
      <w:lvlText w:val="%3."/>
      <w:lvlJc w:val="left"/>
      <w:pPr>
        <w:tabs>
          <w:tab w:val="num" w:pos="2160"/>
        </w:tabs>
        <w:ind w:left="2160" w:hanging="360"/>
      </w:pPr>
    </w:lvl>
    <w:lvl w:ilvl="3" w:tplc="ADBC923C" w:tentative="1">
      <w:start w:val="1"/>
      <w:numFmt w:val="decimal"/>
      <w:lvlText w:val="%4."/>
      <w:lvlJc w:val="left"/>
      <w:pPr>
        <w:tabs>
          <w:tab w:val="num" w:pos="2880"/>
        </w:tabs>
        <w:ind w:left="2880" w:hanging="360"/>
      </w:pPr>
    </w:lvl>
    <w:lvl w:ilvl="4" w:tplc="6D0CDDC2" w:tentative="1">
      <w:start w:val="1"/>
      <w:numFmt w:val="decimal"/>
      <w:lvlText w:val="%5."/>
      <w:lvlJc w:val="left"/>
      <w:pPr>
        <w:tabs>
          <w:tab w:val="num" w:pos="3600"/>
        </w:tabs>
        <w:ind w:left="3600" w:hanging="360"/>
      </w:pPr>
    </w:lvl>
    <w:lvl w:ilvl="5" w:tplc="E716D7F4" w:tentative="1">
      <w:start w:val="1"/>
      <w:numFmt w:val="decimal"/>
      <w:lvlText w:val="%6."/>
      <w:lvlJc w:val="left"/>
      <w:pPr>
        <w:tabs>
          <w:tab w:val="num" w:pos="4320"/>
        </w:tabs>
        <w:ind w:left="4320" w:hanging="360"/>
      </w:pPr>
    </w:lvl>
    <w:lvl w:ilvl="6" w:tplc="46A458A0" w:tentative="1">
      <w:start w:val="1"/>
      <w:numFmt w:val="decimal"/>
      <w:lvlText w:val="%7."/>
      <w:lvlJc w:val="left"/>
      <w:pPr>
        <w:tabs>
          <w:tab w:val="num" w:pos="5040"/>
        </w:tabs>
        <w:ind w:left="5040" w:hanging="360"/>
      </w:pPr>
    </w:lvl>
    <w:lvl w:ilvl="7" w:tplc="4656BA38" w:tentative="1">
      <w:start w:val="1"/>
      <w:numFmt w:val="decimal"/>
      <w:lvlText w:val="%8."/>
      <w:lvlJc w:val="left"/>
      <w:pPr>
        <w:tabs>
          <w:tab w:val="num" w:pos="5760"/>
        </w:tabs>
        <w:ind w:left="5760" w:hanging="360"/>
      </w:pPr>
    </w:lvl>
    <w:lvl w:ilvl="8" w:tplc="9494550A" w:tentative="1">
      <w:start w:val="1"/>
      <w:numFmt w:val="decimal"/>
      <w:lvlText w:val="%9."/>
      <w:lvlJc w:val="left"/>
      <w:pPr>
        <w:tabs>
          <w:tab w:val="num" w:pos="6480"/>
        </w:tabs>
        <w:ind w:left="6480" w:hanging="360"/>
      </w:pPr>
    </w:lvl>
  </w:abstractNum>
  <w:abstractNum w:abstractNumId="13" w15:restartNumberingAfterBreak="0">
    <w:nsid w:val="32826093"/>
    <w:multiLevelType w:val="hybridMultilevel"/>
    <w:tmpl w:val="8A72CA34"/>
    <w:lvl w:ilvl="0" w:tplc="1C3A2B8A">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47DAE"/>
    <w:multiLevelType w:val="hybridMultilevel"/>
    <w:tmpl w:val="9CD63016"/>
    <w:lvl w:ilvl="0" w:tplc="1E7E47D6">
      <w:start w:val="1"/>
      <w:numFmt w:val="decimal"/>
      <w:lvlText w:val="%1."/>
      <w:lvlJc w:val="left"/>
      <w:pPr>
        <w:tabs>
          <w:tab w:val="num" w:pos="720"/>
        </w:tabs>
        <w:ind w:left="720" w:hanging="360"/>
      </w:pPr>
    </w:lvl>
    <w:lvl w:ilvl="1" w:tplc="722C6F60">
      <w:start w:val="1"/>
      <w:numFmt w:val="decimal"/>
      <w:lvlText w:val="%2."/>
      <w:lvlJc w:val="left"/>
      <w:pPr>
        <w:tabs>
          <w:tab w:val="num" w:pos="1440"/>
        </w:tabs>
        <w:ind w:left="1440" w:hanging="360"/>
      </w:pPr>
    </w:lvl>
    <w:lvl w:ilvl="2" w:tplc="1DC8E798" w:tentative="1">
      <w:start w:val="1"/>
      <w:numFmt w:val="decimal"/>
      <w:lvlText w:val="%3."/>
      <w:lvlJc w:val="left"/>
      <w:pPr>
        <w:tabs>
          <w:tab w:val="num" w:pos="2160"/>
        </w:tabs>
        <w:ind w:left="2160" w:hanging="360"/>
      </w:pPr>
    </w:lvl>
    <w:lvl w:ilvl="3" w:tplc="308E11A2">
      <w:start w:val="1"/>
      <w:numFmt w:val="decimal"/>
      <w:lvlText w:val="%4."/>
      <w:lvlJc w:val="left"/>
      <w:pPr>
        <w:tabs>
          <w:tab w:val="num" w:pos="2880"/>
        </w:tabs>
        <w:ind w:left="2880" w:hanging="360"/>
      </w:pPr>
    </w:lvl>
    <w:lvl w:ilvl="4" w:tplc="DA023956" w:tentative="1">
      <w:start w:val="1"/>
      <w:numFmt w:val="decimal"/>
      <w:lvlText w:val="%5."/>
      <w:lvlJc w:val="left"/>
      <w:pPr>
        <w:tabs>
          <w:tab w:val="num" w:pos="3600"/>
        </w:tabs>
        <w:ind w:left="3600" w:hanging="360"/>
      </w:pPr>
    </w:lvl>
    <w:lvl w:ilvl="5" w:tplc="2752BE72" w:tentative="1">
      <w:start w:val="1"/>
      <w:numFmt w:val="decimal"/>
      <w:lvlText w:val="%6."/>
      <w:lvlJc w:val="left"/>
      <w:pPr>
        <w:tabs>
          <w:tab w:val="num" w:pos="4320"/>
        </w:tabs>
        <w:ind w:left="4320" w:hanging="360"/>
      </w:pPr>
    </w:lvl>
    <w:lvl w:ilvl="6" w:tplc="C95C5AE0" w:tentative="1">
      <w:start w:val="1"/>
      <w:numFmt w:val="decimal"/>
      <w:lvlText w:val="%7."/>
      <w:lvlJc w:val="left"/>
      <w:pPr>
        <w:tabs>
          <w:tab w:val="num" w:pos="5040"/>
        </w:tabs>
        <w:ind w:left="5040" w:hanging="360"/>
      </w:pPr>
    </w:lvl>
    <w:lvl w:ilvl="7" w:tplc="985433FE" w:tentative="1">
      <w:start w:val="1"/>
      <w:numFmt w:val="decimal"/>
      <w:lvlText w:val="%8."/>
      <w:lvlJc w:val="left"/>
      <w:pPr>
        <w:tabs>
          <w:tab w:val="num" w:pos="5760"/>
        </w:tabs>
        <w:ind w:left="5760" w:hanging="360"/>
      </w:pPr>
    </w:lvl>
    <w:lvl w:ilvl="8" w:tplc="0DF0144E" w:tentative="1">
      <w:start w:val="1"/>
      <w:numFmt w:val="decimal"/>
      <w:lvlText w:val="%9."/>
      <w:lvlJc w:val="left"/>
      <w:pPr>
        <w:tabs>
          <w:tab w:val="num" w:pos="6480"/>
        </w:tabs>
        <w:ind w:left="6480" w:hanging="360"/>
      </w:pPr>
    </w:lvl>
  </w:abstractNum>
  <w:abstractNum w:abstractNumId="15" w15:restartNumberingAfterBreak="0">
    <w:nsid w:val="39BA53C4"/>
    <w:multiLevelType w:val="hybridMultilevel"/>
    <w:tmpl w:val="BD1A4886"/>
    <w:lvl w:ilvl="0" w:tplc="95567B4A">
      <w:start w:val="1"/>
      <w:numFmt w:val="decimal"/>
      <w:lvlText w:val="%1."/>
      <w:lvlJc w:val="left"/>
      <w:pPr>
        <w:tabs>
          <w:tab w:val="num" w:pos="720"/>
        </w:tabs>
        <w:ind w:left="720" w:hanging="360"/>
      </w:pPr>
    </w:lvl>
    <w:lvl w:ilvl="1" w:tplc="44D4EA92">
      <w:start w:val="1"/>
      <w:numFmt w:val="decimal"/>
      <w:lvlText w:val="%2."/>
      <w:lvlJc w:val="left"/>
      <w:pPr>
        <w:tabs>
          <w:tab w:val="num" w:pos="1440"/>
        </w:tabs>
        <w:ind w:left="1440" w:hanging="360"/>
      </w:pPr>
    </w:lvl>
    <w:lvl w:ilvl="2" w:tplc="9D16038E">
      <w:numFmt w:val="bullet"/>
      <w:lvlText w:val="§"/>
      <w:lvlJc w:val="left"/>
      <w:pPr>
        <w:tabs>
          <w:tab w:val="num" w:pos="2160"/>
        </w:tabs>
        <w:ind w:left="2160" w:hanging="360"/>
      </w:pPr>
      <w:rPr>
        <w:rFonts w:ascii="Wingdings" w:hAnsi="Wingdings" w:hint="default"/>
      </w:rPr>
    </w:lvl>
    <w:lvl w:ilvl="3" w:tplc="DD081A9E">
      <w:start w:val="1"/>
      <w:numFmt w:val="decimal"/>
      <w:lvlText w:val="%4."/>
      <w:lvlJc w:val="left"/>
      <w:pPr>
        <w:tabs>
          <w:tab w:val="num" w:pos="2880"/>
        </w:tabs>
        <w:ind w:left="2880" w:hanging="360"/>
      </w:pPr>
    </w:lvl>
    <w:lvl w:ilvl="4" w:tplc="88BE4E90" w:tentative="1">
      <w:start w:val="1"/>
      <w:numFmt w:val="decimal"/>
      <w:lvlText w:val="%5."/>
      <w:lvlJc w:val="left"/>
      <w:pPr>
        <w:tabs>
          <w:tab w:val="num" w:pos="3600"/>
        </w:tabs>
        <w:ind w:left="3600" w:hanging="360"/>
      </w:pPr>
    </w:lvl>
    <w:lvl w:ilvl="5" w:tplc="71EAB35C" w:tentative="1">
      <w:start w:val="1"/>
      <w:numFmt w:val="decimal"/>
      <w:lvlText w:val="%6."/>
      <w:lvlJc w:val="left"/>
      <w:pPr>
        <w:tabs>
          <w:tab w:val="num" w:pos="4320"/>
        </w:tabs>
        <w:ind w:left="4320" w:hanging="360"/>
      </w:pPr>
    </w:lvl>
    <w:lvl w:ilvl="6" w:tplc="5DBED37A" w:tentative="1">
      <w:start w:val="1"/>
      <w:numFmt w:val="decimal"/>
      <w:lvlText w:val="%7."/>
      <w:lvlJc w:val="left"/>
      <w:pPr>
        <w:tabs>
          <w:tab w:val="num" w:pos="5040"/>
        </w:tabs>
        <w:ind w:left="5040" w:hanging="360"/>
      </w:pPr>
    </w:lvl>
    <w:lvl w:ilvl="7" w:tplc="9C063BDC" w:tentative="1">
      <w:start w:val="1"/>
      <w:numFmt w:val="decimal"/>
      <w:lvlText w:val="%8."/>
      <w:lvlJc w:val="left"/>
      <w:pPr>
        <w:tabs>
          <w:tab w:val="num" w:pos="5760"/>
        </w:tabs>
        <w:ind w:left="5760" w:hanging="360"/>
      </w:pPr>
    </w:lvl>
    <w:lvl w:ilvl="8" w:tplc="BDDACD64" w:tentative="1">
      <w:start w:val="1"/>
      <w:numFmt w:val="decimal"/>
      <w:lvlText w:val="%9."/>
      <w:lvlJc w:val="left"/>
      <w:pPr>
        <w:tabs>
          <w:tab w:val="num" w:pos="6480"/>
        </w:tabs>
        <w:ind w:left="6480" w:hanging="360"/>
      </w:pPr>
    </w:lvl>
  </w:abstractNum>
  <w:abstractNum w:abstractNumId="16" w15:restartNumberingAfterBreak="0">
    <w:nsid w:val="3E4B72AB"/>
    <w:multiLevelType w:val="hybridMultilevel"/>
    <w:tmpl w:val="B130ECD2"/>
    <w:lvl w:ilvl="0" w:tplc="1ECA987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528D5"/>
    <w:multiLevelType w:val="hybridMultilevel"/>
    <w:tmpl w:val="4E163BD6"/>
    <w:lvl w:ilvl="0" w:tplc="1ECA9878">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BB1729"/>
    <w:multiLevelType w:val="hybridMultilevel"/>
    <w:tmpl w:val="6FD0E322"/>
    <w:lvl w:ilvl="0" w:tplc="28468BAC">
      <w:start w:val="1"/>
      <w:numFmt w:val="bullet"/>
      <w:lvlText w:val="•"/>
      <w:lvlJc w:val="left"/>
      <w:pPr>
        <w:tabs>
          <w:tab w:val="num" w:pos="720"/>
        </w:tabs>
        <w:ind w:left="720" w:hanging="360"/>
      </w:pPr>
      <w:rPr>
        <w:rFonts w:ascii="Arial" w:hAnsi="Arial" w:hint="default"/>
      </w:rPr>
    </w:lvl>
    <w:lvl w:ilvl="1" w:tplc="B0F09C12" w:tentative="1">
      <w:start w:val="1"/>
      <w:numFmt w:val="bullet"/>
      <w:lvlText w:val="•"/>
      <w:lvlJc w:val="left"/>
      <w:pPr>
        <w:tabs>
          <w:tab w:val="num" w:pos="1440"/>
        </w:tabs>
        <w:ind w:left="1440" w:hanging="360"/>
      </w:pPr>
      <w:rPr>
        <w:rFonts w:ascii="Arial" w:hAnsi="Arial" w:hint="default"/>
      </w:rPr>
    </w:lvl>
    <w:lvl w:ilvl="2" w:tplc="E63E8776" w:tentative="1">
      <w:start w:val="1"/>
      <w:numFmt w:val="bullet"/>
      <w:lvlText w:val="•"/>
      <w:lvlJc w:val="left"/>
      <w:pPr>
        <w:tabs>
          <w:tab w:val="num" w:pos="2160"/>
        </w:tabs>
        <w:ind w:left="2160" w:hanging="360"/>
      </w:pPr>
      <w:rPr>
        <w:rFonts w:ascii="Arial" w:hAnsi="Arial" w:hint="default"/>
      </w:rPr>
    </w:lvl>
    <w:lvl w:ilvl="3" w:tplc="2964326C" w:tentative="1">
      <w:start w:val="1"/>
      <w:numFmt w:val="bullet"/>
      <w:lvlText w:val="•"/>
      <w:lvlJc w:val="left"/>
      <w:pPr>
        <w:tabs>
          <w:tab w:val="num" w:pos="2880"/>
        </w:tabs>
        <w:ind w:left="2880" w:hanging="360"/>
      </w:pPr>
      <w:rPr>
        <w:rFonts w:ascii="Arial" w:hAnsi="Arial" w:hint="default"/>
      </w:rPr>
    </w:lvl>
    <w:lvl w:ilvl="4" w:tplc="B1164ECE" w:tentative="1">
      <w:start w:val="1"/>
      <w:numFmt w:val="bullet"/>
      <w:lvlText w:val="•"/>
      <w:lvlJc w:val="left"/>
      <w:pPr>
        <w:tabs>
          <w:tab w:val="num" w:pos="3600"/>
        </w:tabs>
        <w:ind w:left="3600" w:hanging="360"/>
      </w:pPr>
      <w:rPr>
        <w:rFonts w:ascii="Arial" w:hAnsi="Arial" w:hint="default"/>
      </w:rPr>
    </w:lvl>
    <w:lvl w:ilvl="5" w:tplc="9FE0F9D2" w:tentative="1">
      <w:start w:val="1"/>
      <w:numFmt w:val="bullet"/>
      <w:lvlText w:val="•"/>
      <w:lvlJc w:val="left"/>
      <w:pPr>
        <w:tabs>
          <w:tab w:val="num" w:pos="4320"/>
        </w:tabs>
        <w:ind w:left="4320" w:hanging="360"/>
      </w:pPr>
      <w:rPr>
        <w:rFonts w:ascii="Arial" w:hAnsi="Arial" w:hint="default"/>
      </w:rPr>
    </w:lvl>
    <w:lvl w:ilvl="6" w:tplc="AAB2092C" w:tentative="1">
      <w:start w:val="1"/>
      <w:numFmt w:val="bullet"/>
      <w:lvlText w:val="•"/>
      <w:lvlJc w:val="left"/>
      <w:pPr>
        <w:tabs>
          <w:tab w:val="num" w:pos="5040"/>
        </w:tabs>
        <w:ind w:left="5040" w:hanging="360"/>
      </w:pPr>
      <w:rPr>
        <w:rFonts w:ascii="Arial" w:hAnsi="Arial" w:hint="default"/>
      </w:rPr>
    </w:lvl>
    <w:lvl w:ilvl="7" w:tplc="40788C8E" w:tentative="1">
      <w:start w:val="1"/>
      <w:numFmt w:val="bullet"/>
      <w:lvlText w:val="•"/>
      <w:lvlJc w:val="left"/>
      <w:pPr>
        <w:tabs>
          <w:tab w:val="num" w:pos="5760"/>
        </w:tabs>
        <w:ind w:left="5760" w:hanging="360"/>
      </w:pPr>
      <w:rPr>
        <w:rFonts w:ascii="Arial" w:hAnsi="Arial" w:hint="default"/>
      </w:rPr>
    </w:lvl>
    <w:lvl w:ilvl="8" w:tplc="85F0AFC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A01DE0"/>
    <w:multiLevelType w:val="hybridMultilevel"/>
    <w:tmpl w:val="1250C8C6"/>
    <w:lvl w:ilvl="0" w:tplc="1ECA987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352B9"/>
    <w:multiLevelType w:val="hybridMultilevel"/>
    <w:tmpl w:val="8DC8AC04"/>
    <w:lvl w:ilvl="0" w:tplc="FA66BE8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804893"/>
    <w:multiLevelType w:val="hybridMultilevel"/>
    <w:tmpl w:val="05501838"/>
    <w:lvl w:ilvl="0" w:tplc="1ECA987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70305A"/>
    <w:multiLevelType w:val="hybridMultilevel"/>
    <w:tmpl w:val="371A2C28"/>
    <w:lvl w:ilvl="0" w:tplc="A83C8498">
      <w:start w:val="1"/>
      <w:numFmt w:val="bullet"/>
      <w:lvlText w:val="-"/>
      <w:lvlJc w:val="left"/>
      <w:pPr>
        <w:ind w:left="720" w:hanging="360"/>
      </w:pPr>
      <w:rPr>
        <w:rFonts w:ascii="Avenir Book" w:eastAsiaTheme="minorHAnsi" w:hAnsi="Avenir Book"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735BA"/>
    <w:multiLevelType w:val="hybridMultilevel"/>
    <w:tmpl w:val="E110D7F2"/>
    <w:lvl w:ilvl="0" w:tplc="1C3A2B8A">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25799"/>
    <w:multiLevelType w:val="hybridMultilevel"/>
    <w:tmpl w:val="259AF980"/>
    <w:lvl w:ilvl="0" w:tplc="9D16038E">
      <w:numFmt w:val="bullet"/>
      <w:lvlText w:val="§"/>
      <w:lvlJc w:val="left"/>
      <w:pPr>
        <w:ind w:left="2136" w:hanging="360"/>
      </w:pPr>
      <w:rPr>
        <w:rFonts w:ascii="Wingdings" w:hAnsi="Wingding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25" w15:restartNumberingAfterBreak="0">
    <w:nsid w:val="55B67627"/>
    <w:multiLevelType w:val="hybridMultilevel"/>
    <w:tmpl w:val="539ABB5C"/>
    <w:lvl w:ilvl="0" w:tplc="FFFFFFFF">
      <w:start w:val="1"/>
      <w:numFmt w:val="decimal"/>
      <w:lvlText w:val="%1."/>
      <w:lvlJc w:val="left"/>
      <w:pPr>
        <w:tabs>
          <w:tab w:val="num" w:pos="720"/>
        </w:tabs>
        <w:ind w:left="720" w:hanging="360"/>
      </w:pPr>
    </w:lvl>
    <w:lvl w:ilvl="1" w:tplc="08090001">
      <w:start w:val="1"/>
      <w:numFmt w:val="bullet"/>
      <w:lvlText w:val=""/>
      <w:lvlJc w:val="left"/>
      <w:pPr>
        <w:ind w:left="1440" w:hanging="360"/>
      </w:pPr>
      <w:rPr>
        <w:rFonts w:ascii="Symbol" w:hAnsi="Symbol" w:hint="default"/>
      </w:rPr>
    </w:lvl>
    <w:lvl w:ilvl="2" w:tplc="FFFFFFFF">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6" w15:restartNumberingAfterBreak="0">
    <w:nsid w:val="66D94F2E"/>
    <w:multiLevelType w:val="hybridMultilevel"/>
    <w:tmpl w:val="A73C4702"/>
    <w:lvl w:ilvl="0" w:tplc="FFFFFFFF">
      <w:start w:val="1"/>
      <w:numFmt w:val="decimal"/>
      <w:lvlText w:val="%1."/>
      <w:lvlJc w:val="left"/>
      <w:pPr>
        <w:ind w:left="2136" w:hanging="360"/>
      </w:pPr>
      <w:rPr>
        <w:rFont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27" w15:restartNumberingAfterBreak="0">
    <w:nsid w:val="6773070B"/>
    <w:multiLevelType w:val="hybridMultilevel"/>
    <w:tmpl w:val="ABDA43FC"/>
    <w:lvl w:ilvl="0" w:tplc="FA66BE8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6E1632"/>
    <w:multiLevelType w:val="hybridMultilevel"/>
    <w:tmpl w:val="62C44F16"/>
    <w:lvl w:ilvl="0" w:tplc="B9E61D7C">
      <w:start w:val="1"/>
      <w:numFmt w:val="bullet"/>
      <w:lvlText w:val="-"/>
      <w:lvlJc w:val="left"/>
      <w:pPr>
        <w:ind w:left="720" w:hanging="360"/>
      </w:pPr>
      <w:rPr>
        <w:rFonts w:ascii="Avenir Book" w:eastAsiaTheme="minorHAnsi" w:hAnsi="Avenir Book"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197314"/>
    <w:multiLevelType w:val="hybridMultilevel"/>
    <w:tmpl w:val="109A32D8"/>
    <w:lvl w:ilvl="0" w:tplc="1ECA9878">
      <w:start w:val="1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114C22"/>
    <w:multiLevelType w:val="hybridMultilevel"/>
    <w:tmpl w:val="06F400B8"/>
    <w:lvl w:ilvl="0" w:tplc="1C3A2B8A">
      <w:start w:val="1"/>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0661879">
    <w:abstractNumId w:val="1"/>
  </w:num>
  <w:num w:numId="2" w16cid:durableId="975062978">
    <w:abstractNumId w:val="11"/>
  </w:num>
  <w:num w:numId="3" w16cid:durableId="1388382231">
    <w:abstractNumId w:val="15"/>
  </w:num>
  <w:num w:numId="4" w16cid:durableId="585916295">
    <w:abstractNumId w:val="6"/>
  </w:num>
  <w:num w:numId="5" w16cid:durableId="1430078555">
    <w:abstractNumId w:val="25"/>
  </w:num>
  <w:num w:numId="6" w16cid:durableId="1693451878">
    <w:abstractNumId w:val="14"/>
  </w:num>
  <w:num w:numId="7" w16cid:durableId="195853435">
    <w:abstractNumId w:val="12"/>
  </w:num>
  <w:num w:numId="8" w16cid:durableId="1317610712">
    <w:abstractNumId w:val="8"/>
  </w:num>
  <w:num w:numId="9" w16cid:durableId="1927423828">
    <w:abstractNumId w:val="22"/>
  </w:num>
  <w:num w:numId="10" w16cid:durableId="1132360370">
    <w:abstractNumId w:val="21"/>
  </w:num>
  <w:num w:numId="11" w16cid:durableId="2065055331">
    <w:abstractNumId w:val="29"/>
  </w:num>
  <w:num w:numId="12" w16cid:durableId="2109616389">
    <w:abstractNumId w:val="10"/>
  </w:num>
  <w:num w:numId="13" w16cid:durableId="1979338800">
    <w:abstractNumId w:val="28"/>
  </w:num>
  <w:num w:numId="14" w16cid:durableId="2011323511">
    <w:abstractNumId w:val="3"/>
  </w:num>
  <w:num w:numId="15" w16cid:durableId="804851976">
    <w:abstractNumId w:val="5"/>
  </w:num>
  <w:num w:numId="16" w16cid:durableId="1338771334">
    <w:abstractNumId w:val="27"/>
  </w:num>
  <w:num w:numId="17" w16cid:durableId="2084788108">
    <w:abstractNumId w:val="20"/>
  </w:num>
  <w:num w:numId="18" w16cid:durableId="1219174195">
    <w:abstractNumId w:val="30"/>
  </w:num>
  <w:num w:numId="19" w16cid:durableId="1983119558">
    <w:abstractNumId w:val="23"/>
  </w:num>
  <w:num w:numId="20" w16cid:durableId="1910799009">
    <w:abstractNumId w:val="18"/>
  </w:num>
  <w:num w:numId="21" w16cid:durableId="1533610789">
    <w:abstractNumId w:val="17"/>
  </w:num>
  <w:num w:numId="22" w16cid:durableId="996954280">
    <w:abstractNumId w:val="16"/>
  </w:num>
  <w:num w:numId="23" w16cid:durableId="686324386">
    <w:abstractNumId w:val="4"/>
  </w:num>
  <w:num w:numId="24" w16cid:durableId="1378361017">
    <w:abstractNumId w:val="0"/>
  </w:num>
  <w:num w:numId="25" w16cid:durableId="1347096341">
    <w:abstractNumId w:val="19"/>
  </w:num>
  <w:num w:numId="26" w16cid:durableId="437339616">
    <w:abstractNumId w:val="7"/>
  </w:num>
  <w:num w:numId="27" w16cid:durableId="69544544">
    <w:abstractNumId w:val="13"/>
  </w:num>
  <w:num w:numId="28" w16cid:durableId="810094137">
    <w:abstractNumId w:val="9"/>
  </w:num>
  <w:num w:numId="29" w16cid:durableId="1228884406">
    <w:abstractNumId w:val="24"/>
  </w:num>
  <w:num w:numId="30" w16cid:durableId="538401160">
    <w:abstractNumId w:val="26"/>
  </w:num>
  <w:num w:numId="31" w16cid:durableId="1435713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41"/>
    <w:rsid w:val="00001CBD"/>
    <w:rsid w:val="00002075"/>
    <w:rsid w:val="000025AD"/>
    <w:rsid w:val="00002CB9"/>
    <w:rsid w:val="00003B6F"/>
    <w:rsid w:val="000049D0"/>
    <w:rsid w:val="00004F77"/>
    <w:rsid w:val="0000515A"/>
    <w:rsid w:val="00005623"/>
    <w:rsid w:val="00006177"/>
    <w:rsid w:val="0001060C"/>
    <w:rsid w:val="00012BF3"/>
    <w:rsid w:val="00014F0B"/>
    <w:rsid w:val="00015C1E"/>
    <w:rsid w:val="000167CA"/>
    <w:rsid w:val="00022EC4"/>
    <w:rsid w:val="00023321"/>
    <w:rsid w:val="00024B1B"/>
    <w:rsid w:val="00024EC5"/>
    <w:rsid w:val="0002502C"/>
    <w:rsid w:val="00025036"/>
    <w:rsid w:val="000251B0"/>
    <w:rsid w:val="0002566C"/>
    <w:rsid w:val="00027EC4"/>
    <w:rsid w:val="000308E3"/>
    <w:rsid w:val="00031E3F"/>
    <w:rsid w:val="00032B41"/>
    <w:rsid w:val="00033C22"/>
    <w:rsid w:val="00033F30"/>
    <w:rsid w:val="0003576E"/>
    <w:rsid w:val="00035778"/>
    <w:rsid w:val="0004225B"/>
    <w:rsid w:val="0005079A"/>
    <w:rsid w:val="00050A87"/>
    <w:rsid w:val="00050F5F"/>
    <w:rsid w:val="00051478"/>
    <w:rsid w:val="000514F4"/>
    <w:rsid w:val="00057B20"/>
    <w:rsid w:val="00060060"/>
    <w:rsid w:val="00061BD2"/>
    <w:rsid w:val="0006267B"/>
    <w:rsid w:val="00063028"/>
    <w:rsid w:val="00064541"/>
    <w:rsid w:val="00065579"/>
    <w:rsid w:val="00065EA1"/>
    <w:rsid w:val="00065FE8"/>
    <w:rsid w:val="00066881"/>
    <w:rsid w:val="0006717F"/>
    <w:rsid w:val="000721AA"/>
    <w:rsid w:val="00072B98"/>
    <w:rsid w:val="00072EB7"/>
    <w:rsid w:val="00073EA1"/>
    <w:rsid w:val="00075B0C"/>
    <w:rsid w:val="00075C15"/>
    <w:rsid w:val="00077D37"/>
    <w:rsid w:val="00077D82"/>
    <w:rsid w:val="0008180B"/>
    <w:rsid w:val="00082A86"/>
    <w:rsid w:val="00085186"/>
    <w:rsid w:val="000853E4"/>
    <w:rsid w:val="00085959"/>
    <w:rsid w:val="00086863"/>
    <w:rsid w:val="000869C7"/>
    <w:rsid w:val="00087F88"/>
    <w:rsid w:val="0009028D"/>
    <w:rsid w:val="00091BCF"/>
    <w:rsid w:val="00093921"/>
    <w:rsid w:val="00093BBB"/>
    <w:rsid w:val="000942D7"/>
    <w:rsid w:val="00094993"/>
    <w:rsid w:val="000953CE"/>
    <w:rsid w:val="00097D81"/>
    <w:rsid w:val="000A239E"/>
    <w:rsid w:val="000A42EC"/>
    <w:rsid w:val="000A5B98"/>
    <w:rsid w:val="000A7420"/>
    <w:rsid w:val="000B00BE"/>
    <w:rsid w:val="000B1D72"/>
    <w:rsid w:val="000B1FFB"/>
    <w:rsid w:val="000B22B8"/>
    <w:rsid w:val="000B28A4"/>
    <w:rsid w:val="000B299C"/>
    <w:rsid w:val="000C0083"/>
    <w:rsid w:val="000C21F7"/>
    <w:rsid w:val="000C43E4"/>
    <w:rsid w:val="000C5771"/>
    <w:rsid w:val="000C5EDD"/>
    <w:rsid w:val="000C7778"/>
    <w:rsid w:val="000D1C5E"/>
    <w:rsid w:val="000D2B2B"/>
    <w:rsid w:val="000D2E5C"/>
    <w:rsid w:val="000D3940"/>
    <w:rsid w:val="000D68A7"/>
    <w:rsid w:val="000E3383"/>
    <w:rsid w:val="000E4A6A"/>
    <w:rsid w:val="000E563B"/>
    <w:rsid w:val="000E5781"/>
    <w:rsid w:val="000E5C5A"/>
    <w:rsid w:val="000E70E7"/>
    <w:rsid w:val="000E71E7"/>
    <w:rsid w:val="000F1299"/>
    <w:rsid w:val="000F1316"/>
    <w:rsid w:val="000F58B6"/>
    <w:rsid w:val="000F68EE"/>
    <w:rsid w:val="000F69C2"/>
    <w:rsid w:val="000F79E1"/>
    <w:rsid w:val="00100BED"/>
    <w:rsid w:val="001022B9"/>
    <w:rsid w:val="001027B5"/>
    <w:rsid w:val="00102958"/>
    <w:rsid w:val="00102D11"/>
    <w:rsid w:val="001036EB"/>
    <w:rsid w:val="00103D7A"/>
    <w:rsid w:val="00110606"/>
    <w:rsid w:val="00111152"/>
    <w:rsid w:val="00111830"/>
    <w:rsid w:val="00114989"/>
    <w:rsid w:val="00115BB0"/>
    <w:rsid w:val="0011640A"/>
    <w:rsid w:val="00116528"/>
    <w:rsid w:val="0011670A"/>
    <w:rsid w:val="00122921"/>
    <w:rsid w:val="00123636"/>
    <w:rsid w:val="00123F72"/>
    <w:rsid w:val="0012595D"/>
    <w:rsid w:val="001268C3"/>
    <w:rsid w:val="0013079D"/>
    <w:rsid w:val="00130C56"/>
    <w:rsid w:val="00130D4D"/>
    <w:rsid w:val="00131C26"/>
    <w:rsid w:val="001377D1"/>
    <w:rsid w:val="00137D10"/>
    <w:rsid w:val="00140C95"/>
    <w:rsid w:val="00141187"/>
    <w:rsid w:val="001438AF"/>
    <w:rsid w:val="00145CBD"/>
    <w:rsid w:val="00147A9B"/>
    <w:rsid w:val="00151D90"/>
    <w:rsid w:val="00151E9A"/>
    <w:rsid w:val="00152512"/>
    <w:rsid w:val="00154DE8"/>
    <w:rsid w:val="0015519A"/>
    <w:rsid w:val="001561F4"/>
    <w:rsid w:val="00157B9A"/>
    <w:rsid w:val="00160494"/>
    <w:rsid w:val="0016060F"/>
    <w:rsid w:val="00161ECA"/>
    <w:rsid w:val="00162B49"/>
    <w:rsid w:val="001645B2"/>
    <w:rsid w:val="00165E8C"/>
    <w:rsid w:val="0017095E"/>
    <w:rsid w:val="00172A48"/>
    <w:rsid w:val="00177804"/>
    <w:rsid w:val="00181277"/>
    <w:rsid w:val="00183F67"/>
    <w:rsid w:val="0018524D"/>
    <w:rsid w:val="001858F5"/>
    <w:rsid w:val="001872A1"/>
    <w:rsid w:val="0019090F"/>
    <w:rsid w:val="00190A39"/>
    <w:rsid w:val="00190AA8"/>
    <w:rsid w:val="001913E0"/>
    <w:rsid w:val="00192F27"/>
    <w:rsid w:val="00195B6A"/>
    <w:rsid w:val="00197BA0"/>
    <w:rsid w:val="00197FF5"/>
    <w:rsid w:val="001A41C1"/>
    <w:rsid w:val="001A72FD"/>
    <w:rsid w:val="001A7957"/>
    <w:rsid w:val="001B0667"/>
    <w:rsid w:val="001B0701"/>
    <w:rsid w:val="001B0FA2"/>
    <w:rsid w:val="001B247D"/>
    <w:rsid w:val="001B2876"/>
    <w:rsid w:val="001B3918"/>
    <w:rsid w:val="001B39E6"/>
    <w:rsid w:val="001B4129"/>
    <w:rsid w:val="001B422D"/>
    <w:rsid w:val="001B46EA"/>
    <w:rsid w:val="001B7039"/>
    <w:rsid w:val="001B7756"/>
    <w:rsid w:val="001C1FB0"/>
    <w:rsid w:val="001C2154"/>
    <w:rsid w:val="001C51E4"/>
    <w:rsid w:val="001C7D42"/>
    <w:rsid w:val="001D0AAB"/>
    <w:rsid w:val="001D16A6"/>
    <w:rsid w:val="001D2B08"/>
    <w:rsid w:val="001D2DB5"/>
    <w:rsid w:val="001D388D"/>
    <w:rsid w:val="001D3FFE"/>
    <w:rsid w:val="001D6B2F"/>
    <w:rsid w:val="001D6B4D"/>
    <w:rsid w:val="001D6D7B"/>
    <w:rsid w:val="001D742B"/>
    <w:rsid w:val="001D7DF7"/>
    <w:rsid w:val="001E0646"/>
    <w:rsid w:val="001E2D98"/>
    <w:rsid w:val="001E36D5"/>
    <w:rsid w:val="001E49D6"/>
    <w:rsid w:val="001E62B9"/>
    <w:rsid w:val="001E7604"/>
    <w:rsid w:val="001F0279"/>
    <w:rsid w:val="001F0E32"/>
    <w:rsid w:val="001F2432"/>
    <w:rsid w:val="001F310F"/>
    <w:rsid w:val="001F35F0"/>
    <w:rsid w:val="001F3A98"/>
    <w:rsid w:val="001F5FB0"/>
    <w:rsid w:val="00200A2B"/>
    <w:rsid w:val="002011CE"/>
    <w:rsid w:val="002018FD"/>
    <w:rsid w:val="00201FDF"/>
    <w:rsid w:val="00204258"/>
    <w:rsid w:val="002042FC"/>
    <w:rsid w:val="00204498"/>
    <w:rsid w:val="0020686A"/>
    <w:rsid w:val="00214FD5"/>
    <w:rsid w:val="002154B9"/>
    <w:rsid w:val="00216081"/>
    <w:rsid w:val="00217D38"/>
    <w:rsid w:val="00222FC6"/>
    <w:rsid w:val="002234B1"/>
    <w:rsid w:val="00224B03"/>
    <w:rsid w:val="002267AC"/>
    <w:rsid w:val="0022704D"/>
    <w:rsid w:val="0023243A"/>
    <w:rsid w:val="00232FA4"/>
    <w:rsid w:val="0023364B"/>
    <w:rsid w:val="00233F6D"/>
    <w:rsid w:val="00235388"/>
    <w:rsid w:val="00235F73"/>
    <w:rsid w:val="002376CB"/>
    <w:rsid w:val="00237A20"/>
    <w:rsid w:val="00240725"/>
    <w:rsid w:val="00242A62"/>
    <w:rsid w:val="00242F08"/>
    <w:rsid w:val="00243B36"/>
    <w:rsid w:val="0024417E"/>
    <w:rsid w:val="0025188D"/>
    <w:rsid w:val="00254E60"/>
    <w:rsid w:val="002561D8"/>
    <w:rsid w:val="00260AC4"/>
    <w:rsid w:val="00260CEA"/>
    <w:rsid w:val="00262503"/>
    <w:rsid w:val="00262AF3"/>
    <w:rsid w:val="0026318D"/>
    <w:rsid w:val="0026545F"/>
    <w:rsid w:val="0026630F"/>
    <w:rsid w:val="00267FBC"/>
    <w:rsid w:val="00270DE0"/>
    <w:rsid w:val="00270F71"/>
    <w:rsid w:val="00271303"/>
    <w:rsid w:val="00272423"/>
    <w:rsid w:val="00272483"/>
    <w:rsid w:val="002737FD"/>
    <w:rsid w:val="002741F3"/>
    <w:rsid w:val="00275E6F"/>
    <w:rsid w:val="002804C9"/>
    <w:rsid w:val="00280EAA"/>
    <w:rsid w:val="002813BF"/>
    <w:rsid w:val="00281AAD"/>
    <w:rsid w:val="00281AD7"/>
    <w:rsid w:val="002820C5"/>
    <w:rsid w:val="00283159"/>
    <w:rsid w:val="002831BF"/>
    <w:rsid w:val="00283A86"/>
    <w:rsid w:val="002866E7"/>
    <w:rsid w:val="00286DD6"/>
    <w:rsid w:val="002873C0"/>
    <w:rsid w:val="0029090F"/>
    <w:rsid w:val="00290B89"/>
    <w:rsid w:val="00293F35"/>
    <w:rsid w:val="002945E8"/>
    <w:rsid w:val="00294AA7"/>
    <w:rsid w:val="00296A87"/>
    <w:rsid w:val="0029707E"/>
    <w:rsid w:val="002972A5"/>
    <w:rsid w:val="00297895"/>
    <w:rsid w:val="002A0D95"/>
    <w:rsid w:val="002A164A"/>
    <w:rsid w:val="002A3BB0"/>
    <w:rsid w:val="002A4775"/>
    <w:rsid w:val="002A571A"/>
    <w:rsid w:val="002A5EEF"/>
    <w:rsid w:val="002A6B0B"/>
    <w:rsid w:val="002B1F89"/>
    <w:rsid w:val="002B2591"/>
    <w:rsid w:val="002B2E75"/>
    <w:rsid w:val="002B2F43"/>
    <w:rsid w:val="002B469B"/>
    <w:rsid w:val="002B5B55"/>
    <w:rsid w:val="002B6D3B"/>
    <w:rsid w:val="002C14AB"/>
    <w:rsid w:val="002C1DC7"/>
    <w:rsid w:val="002C2C76"/>
    <w:rsid w:val="002C3077"/>
    <w:rsid w:val="002C3541"/>
    <w:rsid w:val="002C501D"/>
    <w:rsid w:val="002C7004"/>
    <w:rsid w:val="002D4314"/>
    <w:rsid w:val="002D5804"/>
    <w:rsid w:val="002D63EB"/>
    <w:rsid w:val="002D79AC"/>
    <w:rsid w:val="002E11D5"/>
    <w:rsid w:val="002E35F1"/>
    <w:rsid w:val="002E4662"/>
    <w:rsid w:val="002E65E2"/>
    <w:rsid w:val="002E6946"/>
    <w:rsid w:val="002E7BE6"/>
    <w:rsid w:val="002F0D93"/>
    <w:rsid w:val="002F2DC0"/>
    <w:rsid w:val="002F40F1"/>
    <w:rsid w:val="002F5305"/>
    <w:rsid w:val="002F55B2"/>
    <w:rsid w:val="002F5C4B"/>
    <w:rsid w:val="002F784E"/>
    <w:rsid w:val="00300776"/>
    <w:rsid w:val="00302D07"/>
    <w:rsid w:val="00302F87"/>
    <w:rsid w:val="003044A3"/>
    <w:rsid w:val="0030483F"/>
    <w:rsid w:val="00304EB5"/>
    <w:rsid w:val="003067EF"/>
    <w:rsid w:val="00306B9C"/>
    <w:rsid w:val="00310395"/>
    <w:rsid w:val="00311689"/>
    <w:rsid w:val="003205FE"/>
    <w:rsid w:val="00324123"/>
    <w:rsid w:val="003244B2"/>
    <w:rsid w:val="0032531F"/>
    <w:rsid w:val="00325A75"/>
    <w:rsid w:val="00326345"/>
    <w:rsid w:val="00327CF7"/>
    <w:rsid w:val="003305BC"/>
    <w:rsid w:val="003340BF"/>
    <w:rsid w:val="00334CF0"/>
    <w:rsid w:val="003356E3"/>
    <w:rsid w:val="003362B4"/>
    <w:rsid w:val="0034138C"/>
    <w:rsid w:val="00341E5F"/>
    <w:rsid w:val="00342A80"/>
    <w:rsid w:val="0034450F"/>
    <w:rsid w:val="003445F9"/>
    <w:rsid w:val="00345D61"/>
    <w:rsid w:val="00346D5F"/>
    <w:rsid w:val="003478FE"/>
    <w:rsid w:val="003509F5"/>
    <w:rsid w:val="003529EB"/>
    <w:rsid w:val="003533C2"/>
    <w:rsid w:val="0035432A"/>
    <w:rsid w:val="003557FB"/>
    <w:rsid w:val="003560A7"/>
    <w:rsid w:val="00356634"/>
    <w:rsid w:val="0035723B"/>
    <w:rsid w:val="0036086E"/>
    <w:rsid w:val="0036097C"/>
    <w:rsid w:val="00360A1F"/>
    <w:rsid w:val="003617E4"/>
    <w:rsid w:val="003633F5"/>
    <w:rsid w:val="0036666D"/>
    <w:rsid w:val="00372146"/>
    <w:rsid w:val="00372183"/>
    <w:rsid w:val="00372A6D"/>
    <w:rsid w:val="003730B3"/>
    <w:rsid w:val="003733F0"/>
    <w:rsid w:val="00375A55"/>
    <w:rsid w:val="00380793"/>
    <w:rsid w:val="00382464"/>
    <w:rsid w:val="00382A76"/>
    <w:rsid w:val="00382BA8"/>
    <w:rsid w:val="00383621"/>
    <w:rsid w:val="00383A79"/>
    <w:rsid w:val="00384AA4"/>
    <w:rsid w:val="0038787E"/>
    <w:rsid w:val="00390208"/>
    <w:rsid w:val="003909F2"/>
    <w:rsid w:val="00391878"/>
    <w:rsid w:val="003921A5"/>
    <w:rsid w:val="0039223D"/>
    <w:rsid w:val="00392B72"/>
    <w:rsid w:val="00392E14"/>
    <w:rsid w:val="00394BFE"/>
    <w:rsid w:val="003969D1"/>
    <w:rsid w:val="0039701A"/>
    <w:rsid w:val="003A1ED5"/>
    <w:rsid w:val="003A4C24"/>
    <w:rsid w:val="003A52A2"/>
    <w:rsid w:val="003B4F82"/>
    <w:rsid w:val="003B5442"/>
    <w:rsid w:val="003B5A6B"/>
    <w:rsid w:val="003B6BAA"/>
    <w:rsid w:val="003C19A5"/>
    <w:rsid w:val="003C295F"/>
    <w:rsid w:val="003C3A41"/>
    <w:rsid w:val="003C41CC"/>
    <w:rsid w:val="003C6785"/>
    <w:rsid w:val="003C70B7"/>
    <w:rsid w:val="003C78CF"/>
    <w:rsid w:val="003D0363"/>
    <w:rsid w:val="003D11F7"/>
    <w:rsid w:val="003D1270"/>
    <w:rsid w:val="003D4C07"/>
    <w:rsid w:val="003D4F50"/>
    <w:rsid w:val="003D4F6F"/>
    <w:rsid w:val="003D5C38"/>
    <w:rsid w:val="003D7FF8"/>
    <w:rsid w:val="003E0CB8"/>
    <w:rsid w:val="003E20BC"/>
    <w:rsid w:val="003E2CFA"/>
    <w:rsid w:val="003E3831"/>
    <w:rsid w:val="003E3987"/>
    <w:rsid w:val="003E534A"/>
    <w:rsid w:val="003E5A39"/>
    <w:rsid w:val="003E5AA3"/>
    <w:rsid w:val="003E71E2"/>
    <w:rsid w:val="003E7340"/>
    <w:rsid w:val="003E7B1A"/>
    <w:rsid w:val="003F1BF2"/>
    <w:rsid w:val="003F2BF8"/>
    <w:rsid w:val="003F2E78"/>
    <w:rsid w:val="003F306D"/>
    <w:rsid w:val="003F4123"/>
    <w:rsid w:val="003F55B0"/>
    <w:rsid w:val="003F55BE"/>
    <w:rsid w:val="003F567A"/>
    <w:rsid w:val="003F5BBA"/>
    <w:rsid w:val="003F6E7E"/>
    <w:rsid w:val="003F7C30"/>
    <w:rsid w:val="003F7C97"/>
    <w:rsid w:val="00400478"/>
    <w:rsid w:val="004010CA"/>
    <w:rsid w:val="00401668"/>
    <w:rsid w:val="00402C86"/>
    <w:rsid w:val="00404F8B"/>
    <w:rsid w:val="00405BD3"/>
    <w:rsid w:val="00406B86"/>
    <w:rsid w:val="00406F07"/>
    <w:rsid w:val="004116CA"/>
    <w:rsid w:val="0041191B"/>
    <w:rsid w:val="0041365C"/>
    <w:rsid w:val="004146F0"/>
    <w:rsid w:val="004151A0"/>
    <w:rsid w:val="004153E8"/>
    <w:rsid w:val="00416391"/>
    <w:rsid w:val="004171B4"/>
    <w:rsid w:val="00417928"/>
    <w:rsid w:val="004226C8"/>
    <w:rsid w:val="0042525B"/>
    <w:rsid w:val="00425CEE"/>
    <w:rsid w:val="00426114"/>
    <w:rsid w:val="00430C55"/>
    <w:rsid w:val="004315F4"/>
    <w:rsid w:val="00432633"/>
    <w:rsid w:val="004326CB"/>
    <w:rsid w:val="00434158"/>
    <w:rsid w:val="00434632"/>
    <w:rsid w:val="00434FA2"/>
    <w:rsid w:val="00435294"/>
    <w:rsid w:val="0044263C"/>
    <w:rsid w:val="00442E28"/>
    <w:rsid w:val="00443B7B"/>
    <w:rsid w:val="00443BB7"/>
    <w:rsid w:val="00444475"/>
    <w:rsid w:val="00450741"/>
    <w:rsid w:val="00451490"/>
    <w:rsid w:val="00452298"/>
    <w:rsid w:val="00452841"/>
    <w:rsid w:val="00453C28"/>
    <w:rsid w:val="004543AB"/>
    <w:rsid w:val="004547B9"/>
    <w:rsid w:val="00455566"/>
    <w:rsid w:val="004560A4"/>
    <w:rsid w:val="00457446"/>
    <w:rsid w:val="00460181"/>
    <w:rsid w:val="004628BF"/>
    <w:rsid w:val="0046319B"/>
    <w:rsid w:val="00463433"/>
    <w:rsid w:val="004634DC"/>
    <w:rsid w:val="00466B21"/>
    <w:rsid w:val="00467B45"/>
    <w:rsid w:val="00467D02"/>
    <w:rsid w:val="0047014B"/>
    <w:rsid w:val="00471D7C"/>
    <w:rsid w:val="00473134"/>
    <w:rsid w:val="00474225"/>
    <w:rsid w:val="004743B0"/>
    <w:rsid w:val="0047464E"/>
    <w:rsid w:val="004770C5"/>
    <w:rsid w:val="004778A0"/>
    <w:rsid w:val="0048019A"/>
    <w:rsid w:val="00483F29"/>
    <w:rsid w:val="00484630"/>
    <w:rsid w:val="00484CF7"/>
    <w:rsid w:val="004855A1"/>
    <w:rsid w:val="004903B9"/>
    <w:rsid w:val="00490875"/>
    <w:rsid w:val="00492194"/>
    <w:rsid w:val="0049336A"/>
    <w:rsid w:val="00494364"/>
    <w:rsid w:val="00496802"/>
    <w:rsid w:val="004972B1"/>
    <w:rsid w:val="004A30EB"/>
    <w:rsid w:val="004A4F4D"/>
    <w:rsid w:val="004A6073"/>
    <w:rsid w:val="004A61E9"/>
    <w:rsid w:val="004B11EE"/>
    <w:rsid w:val="004B2E05"/>
    <w:rsid w:val="004B3605"/>
    <w:rsid w:val="004B58F6"/>
    <w:rsid w:val="004B626D"/>
    <w:rsid w:val="004C16B0"/>
    <w:rsid w:val="004C272B"/>
    <w:rsid w:val="004C4FB9"/>
    <w:rsid w:val="004C5DE0"/>
    <w:rsid w:val="004C628E"/>
    <w:rsid w:val="004C6E1A"/>
    <w:rsid w:val="004C7AB7"/>
    <w:rsid w:val="004C7ECD"/>
    <w:rsid w:val="004D0AC1"/>
    <w:rsid w:val="004D0D76"/>
    <w:rsid w:val="004D13E3"/>
    <w:rsid w:val="004D505A"/>
    <w:rsid w:val="004D7AF9"/>
    <w:rsid w:val="004E09A6"/>
    <w:rsid w:val="004E1980"/>
    <w:rsid w:val="004E3302"/>
    <w:rsid w:val="004E360A"/>
    <w:rsid w:val="004E4349"/>
    <w:rsid w:val="004E6C29"/>
    <w:rsid w:val="004E7669"/>
    <w:rsid w:val="004E76B3"/>
    <w:rsid w:val="004E7806"/>
    <w:rsid w:val="004E7948"/>
    <w:rsid w:val="004F09E8"/>
    <w:rsid w:val="004F0FD9"/>
    <w:rsid w:val="004F4334"/>
    <w:rsid w:val="004F5706"/>
    <w:rsid w:val="004F5BA4"/>
    <w:rsid w:val="004F7A93"/>
    <w:rsid w:val="004F7BD5"/>
    <w:rsid w:val="00500679"/>
    <w:rsid w:val="00500974"/>
    <w:rsid w:val="00500CE5"/>
    <w:rsid w:val="005014C0"/>
    <w:rsid w:val="005016FE"/>
    <w:rsid w:val="00502ABA"/>
    <w:rsid w:val="005041C2"/>
    <w:rsid w:val="0050595A"/>
    <w:rsid w:val="00505CF8"/>
    <w:rsid w:val="0050764F"/>
    <w:rsid w:val="0051378F"/>
    <w:rsid w:val="00517F99"/>
    <w:rsid w:val="005210DE"/>
    <w:rsid w:val="00522ABC"/>
    <w:rsid w:val="00523CB6"/>
    <w:rsid w:val="005246B1"/>
    <w:rsid w:val="00525648"/>
    <w:rsid w:val="00525A69"/>
    <w:rsid w:val="00526174"/>
    <w:rsid w:val="00526DA6"/>
    <w:rsid w:val="00527947"/>
    <w:rsid w:val="005312D7"/>
    <w:rsid w:val="0053203B"/>
    <w:rsid w:val="00534299"/>
    <w:rsid w:val="00535376"/>
    <w:rsid w:val="0053693B"/>
    <w:rsid w:val="005379AA"/>
    <w:rsid w:val="00540037"/>
    <w:rsid w:val="0054515C"/>
    <w:rsid w:val="00545975"/>
    <w:rsid w:val="005469DA"/>
    <w:rsid w:val="00552A6E"/>
    <w:rsid w:val="00552F6C"/>
    <w:rsid w:val="0055715D"/>
    <w:rsid w:val="005605F3"/>
    <w:rsid w:val="00560A54"/>
    <w:rsid w:val="00561F02"/>
    <w:rsid w:val="00565597"/>
    <w:rsid w:val="005658D9"/>
    <w:rsid w:val="00566B45"/>
    <w:rsid w:val="00567A77"/>
    <w:rsid w:val="0057017A"/>
    <w:rsid w:val="00571425"/>
    <w:rsid w:val="00571777"/>
    <w:rsid w:val="00572016"/>
    <w:rsid w:val="00573F5B"/>
    <w:rsid w:val="0058069B"/>
    <w:rsid w:val="0058165F"/>
    <w:rsid w:val="00583194"/>
    <w:rsid w:val="005831AD"/>
    <w:rsid w:val="00584EB9"/>
    <w:rsid w:val="00585D0E"/>
    <w:rsid w:val="005877AE"/>
    <w:rsid w:val="00587FE5"/>
    <w:rsid w:val="005908E2"/>
    <w:rsid w:val="00590F9A"/>
    <w:rsid w:val="005921B5"/>
    <w:rsid w:val="00592C3C"/>
    <w:rsid w:val="0059320F"/>
    <w:rsid w:val="0059355B"/>
    <w:rsid w:val="0059493C"/>
    <w:rsid w:val="0059530E"/>
    <w:rsid w:val="005A04E4"/>
    <w:rsid w:val="005A4B94"/>
    <w:rsid w:val="005A65FD"/>
    <w:rsid w:val="005A69F1"/>
    <w:rsid w:val="005A7A1A"/>
    <w:rsid w:val="005B048B"/>
    <w:rsid w:val="005B0C76"/>
    <w:rsid w:val="005B0E57"/>
    <w:rsid w:val="005B337F"/>
    <w:rsid w:val="005B6314"/>
    <w:rsid w:val="005B6698"/>
    <w:rsid w:val="005C036B"/>
    <w:rsid w:val="005C160F"/>
    <w:rsid w:val="005C2450"/>
    <w:rsid w:val="005C3058"/>
    <w:rsid w:val="005C43EE"/>
    <w:rsid w:val="005C46D8"/>
    <w:rsid w:val="005C50EE"/>
    <w:rsid w:val="005C69E7"/>
    <w:rsid w:val="005D001D"/>
    <w:rsid w:val="005D04E0"/>
    <w:rsid w:val="005D05E8"/>
    <w:rsid w:val="005D14DD"/>
    <w:rsid w:val="005D1A1D"/>
    <w:rsid w:val="005D44B6"/>
    <w:rsid w:val="005D55C3"/>
    <w:rsid w:val="005D57A7"/>
    <w:rsid w:val="005D79F8"/>
    <w:rsid w:val="005E0FF5"/>
    <w:rsid w:val="005E25A7"/>
    <w:rsid w:val="005E399A"/>
    <w:rsid w:val="005E5662"/>
    <w:rsid w:val="005E6A74"/>
    <w:rsid w:val="005F1985"/>
    <w:rsid w:val="005F1E05"/>
    <w:rsid w:val="005F3347"/>
    <w:rsid w:val="005F3DEB"/>
    <w:rsid w:val="005F47D9"/>
    <w:rsid w:val="005F6E69"/>
    <w:rsid w:val="005F73A2"/>
    <w:rsid w:val="006005D6"/>
    <w:rsid w:val="00600657"/>
    <w:rsid w:val="00600838"/>
    <w:rsid w:val="00602E39"/>
    <w:rsid w:val="0060415C"/>
    <w:rsid w:val="0060431C"/>
    <w:rsid w:val="006049A8"/>
    <w:rsid w:val="00605331"/>
    <w:rsid w:val="00605820"/>
    <w:rsid w:val="00605B30"/>
    <w:rsid w:val="006113C7"/>
    <w:rsid w:val="00611AE5"/>
    <w:rsid w:val="006158C5"/>
    <w:rsid w:val="00615C42"/>
    <w:rsid w:val="00616EA0"/>
    <w:rsid w:val="006212F2"/>
    <w:rsid w:val="006219B0"/>
    <w:rsid w:val="0062410A"/>
    <w:rsid w:val="006248A5"/>
    <w:rsid w:val="00626E1C"/>
    <w:rsid w:val="00632FF8"/>
    <w:rsid w:val="00634629"/>
    <w:rsid w:val="0063686A"/>
    <w:rsid w:val="00637671"/>
    <w:rsid w:val="00637AF1"/>
    <w:rsid w:val="00640A9A"/>
    <w:rsid w:val="00642A68"/>
    <w:rsid w:val="00644943"/>
    <w:rsid w:val="00646482"/>
    <w:rsid w:val="00647CDE"/>
    <w:rsid w:val="006504D3"/>
    <w:rsid w:val="00651A38"/>
    <w:rsid w:val="006550CC"/>
    <w:rsid w:val="00660B2B"/>
    <w:rsid w:val="00662104"/>
    <w:rsid w:val="006712F2"/>
    <w:rsid w:val="00671494"/>
    <w:rsid w:val="00675F98"/>
    <w:rsid w:val="00677977"/>
    <w:rsid w:val="006779AE"/>
    <w:rsid w:val="00682388"/>
    <w:rsid w:val="00682F89"/>
    <w:rsid w:val="006845D3"/>
    <w:rsid w:val="006846E0"/>
    <w:rsid w:val="0068562A"/>
    <w:rsid w:val="00686846"/>
    <w:rsid w:val="00692B99"/>
    <w:rsid w:val="00694281"/>
    <w:rsid w:val="006946D6"/>
    <w:rsid w:val="006951B2"/>
    <w:rsid w:val="00696802"/>
    <w:rsid w:val="006A3D55"/>
    <w:rsid w:val="006A5C42"/>
    <w:rsid w:val="006A772B"/>
    <w:rsid w:val="006B09D7"/>
    <w:rsid w:val="006B1648"/>
    <w:rsid w:val="006B36B3"/>
    <w:rsid w:val="006B4AFA"/>
    <w:rsid w:val="006B6580"/>
    <w:rsid w:val="006B6C8C"/>
    <w:rsid w:val="006B799A"/>
    <w:rsid w:val="006B7F00"/>
    <w:rsid w:val="006C09F7"/>
    <w:rsid w:val="006C14DE"/>
    <w:rsid w:val="006C1F94"/>
    <w:rsid w:val="006C4CE3"/>
    <w:rsid w:val="006C631C"/>
    <w:rsid w:val="006D2BBC"/>
    <w:rsid w:val="006D320D"/>
    <w:rsid w:val="006D3589"/>
    <w:rsid w:val="006D5101"/>
    <w:rsid w:val="006D513F"/>
    <w:rsid w:val="006D7EF5"/>
    <w:rsid w:val="006E2106"/>
    <w:rsid w:val="006E351D"/>
    <w:rsid w:val="006E421F"/>
    <w:rsid w:val="006E6A24"/>
    <w:rsid w:val="006F140C"/>
    <w:rsid w:val="006F280E"/>
    <w:rsid w:val="006F3E88"/>
    <w:rsid w:val="006F3EE5"/>
    <w:rsid w:val="006F44AF"/>
    <w:rsid w:val="006F561C"/>
    <w:rsid w:val="006F5870"/>
    <w:rsid w:val="006F5FFF"/>
    <w:rsid w:val="006F7143"/>
    <w:rsid w:val="006F72C5"/>
    <w:rsid w:val="006F79F8"/>
    <w:rsid w:val="006F7E58"/>
    <w:rsid w:val="00700336"/>
    <w:rsid w:val="00701881"/>
    <w:rsid w:val="00702F1E"/>
    <w:rsid w:val="007038B7"/>
    <w:rsid w:val="00704154"/>
    <w:rsid w:val="0070441C"/>
    <w:rsid w:val="007045BE"/>
    <w:rsid w:val="00710607"/>
    <w:rsid w:val="00712043"/>
    <w:rsid w:val="007123EC"/>
    <w:rsid w:val="00714B7D"/>
    <w:rsid w:val="00716A4E"/>
    <w:rsid w:val="00717D91"/>
    <w:rsid w:val="00720758"/>
    <w:rsid w:val="00720CBB"/>
    <w:rsid w:val="007215A2"/>
    <w:rsid w:val="00724F5F"/>
    <w:rsid w:val="00725D22"/>
    <w:rsid w:val="00727220"/>
    <w:rsid w:val="00730811"/>
    <w:rsid w:val="00733889"/>
    <w:rsid w:val="007378C4"/>
    <w:rsid w:val="00740680"/>
    <w:rsid w:val="00740E2E"/>
    <w:rsid w:val="00741E78"/>
    <w:rsid w:val="0074330A"/>
    <w:rsid w:val="00744346"/>
    <w:rsid w:val="00745E98"/>
    <w:rsid w:val="007461DD"/>
    <w:rsid w:val="007466AD"/>
    <w:rsid w:val="00747FE0"/>
    <w:rsid w:val="007508B0"/>
    <w:rsid w:val="00751156"/>
    <w:rsid w:val="007529FA"/>
    <w:rsid w:val="0075366A"/>
    <w:rsid w:val="00754D55"/>
    <w:rsid w:val="007553E2"/>
    <w:rsid w:val="00761247"/>
    <w:rsid w:val="00761C85"/>
    <w:rsid w:val="00763104"/>
    <w:rsid w:val="00766BB8"/>
    <w:rsid w:val="00767EAD"/>
    <w:rsid w:val="00771584"/>
    <w:rsid w:val="0077222B"/>
    <w:rsid w:val="00773534"/>
    <w:rsid w:val="00773EEB"/>
    <w:rsid w:val="00774442"/>
    <w:rsid w:val="00774E92"/>
    <w:rsid w:val="00775547"/>
    <w:rsid w:val="007761AB"/>
    <w:rsid w:val="007761F2"/>
    <w:rsid w:val="007770E6"/>
    <w:rsid w:val="007802C5"/>
    <w:rsid w:val="00781DDF"/>
    <w:rsid w:val="00782EC8"/>
    <w:rsid w:val="0079003D"/>
    <w:rsid w:val="0079008A"/>
    <w:rsid w:val="00790DD9"/>
    <w:rsid w:val="00794CEB"/>
    <w:rsid w:val="00795059"/>
    <w:rsid w:val="00795092"/>
    <w:rsid w:val="00795440"/>
    <w:rsid w:val="007A08B3"/>
    <w:rsid w:val="007A2AF6"/>
    <w:rsid w:val="007A3CC8"/>
    <w:rsid w:val="007A5172"/>
    <w:rsid w:val="007A7F85"/>
    <w:rsid w:val="007B0BE1"/>
    <w:rsid w:val="007B0DAF"/>
    <w:rsid w:val="007B10CE"/>
    <w:rsid w:val="007B1E86"/>
    <w:rsid w:val="007B23C3"/>
    <w:rsid w:val="007B4160"/>
    <w:rsid w:val="007C415C"/>
    <w:rsid w:val="007C6B80"/>
    <w:rsid w:val="007C7862"/>
    <w:rsid w:val="007C7B81"/>
    <w:rsid w:val="007C7F87"/>
    <w:rsid w:val="007D062C"/>
    <w:rsid w:val="007D1041"/>
    <w:rsid w:val="007D1C92"/>
    <w:rsid w:val="007D3A92"/>
    <w:rsid w:val="007D3F35"/>
    <w:rsid w:val="007D5C30"/>
    <w:rsid w:val="007D7F20"/>
    <w:rsid w:val="007E1786"/>
    <w:rsid w:val="007E5C4E"/>
    <w:rsid w:val="007E658F"/>
    <w:rsid w:val="007E7839"/>
    <w:rsid w:val="007F039F"/>
    <w:rsid w:val="007F083C"/>
    <w:rsid w:val="007F1912"/>
    <w:rsid w:val="007F3A48"/>
    <w:rsid w:val="007F3FE6"/>
    <w:rsid w:val="007F4BFE"/>
    <w:rsid w:val="007F54E7"/>
    <w:rsid w:val="007F5711"/>
    <w:rsid w:val="007F703A"/>
    <w:rsid w:val="007F74AE"/>
    <w:rsid w:val="007F7DBE"/>
    <w:rsid w:val="008009B4"/>
    <w:rsid w:val="008010C8"/>
    <w:rsid w:val="00802684"/>
    <w:rsid w:val="00802BA3"/>
    <w:rsid w:val="00803DEA"/>
    <w:rsid w:val="008042EB"/>
    <w:rsid w:val="00804538"/>
    <w:rsid w:val="00804F0F"/>
    <w:rsid w:val="0080545A"/>
    <w:rsid w:val="00805605"/>
    <w:rsid w:val="008101F2"/>
    <w:rsid w:val="0081341D"/>
    <w:rsid w:val="00813B42"/>
    <w:rsid w:val="00813E6D"/>
    <w:rsid w:val="008154B1"/>
    <w:rsid w:val="008175F1"/>
    <w:rsid w:val="00821E60"/>
    <w:rsid w:val="00824F4E"/>
    <w:rsid w:val="00825A11"/>
    <w:rsid w:val="008264C3"/>
    <w:rsid w:val="00830675"/>
    <w:rsid w:val="00831B7C"/>
    <w:rsid w:val="00831E77"/>
    <w:rsid w:val="00834F8E"/>
    <w:rsid w:val="00835D45"/>
    <w:rsid w:val="00837F19"/>
    <w:rsid w:val="00841A76"/>
    <w:rsid w:val="008423C8"/>
    <w:rsid w:val="0084247B"/>
    <w:rsid w:val="00843957"/>
    <w:rsid w:val="00845112"/>
    <w:rsid w:val="0084561C"/>
    <w:rsid w:val="00847005"/>
    <w:rsid w:val="00852F2A"/>
    <w:rsid w:val="0085437B"/>
    <w:rsid w:val="00857AD9"/>
    <w:rsid w:val="00861239"/>
    <w:rsid w:val="00862928"/>
    <w:rsid w:val="00862B33"/>
    <w:rsid w:val="0086337C"/>
    <w:rsid w:val="00863477"/>
    <w:rsid w:val="008637E2"/>
    <w:rsid w:val="008640B8"/>
    <w:rsid w:val="00864860"/>
    <w:rsid w:val="00864B3C"/>
    <w:rsid w:val="00865113"/>
    <w:rsid w:val="00865243"/>
    <w:rsid w:val="0086692C"/>
    <w:rsid w:val="008705C0"/>
    <w:rsid w:val="00870E2C"/>
    <w:rsid w:val="008711D8"/>
    <w:rsid w:val="00871413"/>
    <w:rsid w:val="00871B69"/>
    <w:rsid w:val="00872513"/>
    <w:rsid w:val="00873A43"/>
    <w:rsid w:val="00873A6D"/>
    <w:rsid w:val="00874358"/>
    <w:rsid w:val="00875861"/>
    <w:rsid w:val="00877304"/>
    <w:rsid w:val="00877893"/>
    <w:rsid w:val="00877896"/>
    <w:rsid w:val="00881717"/>
    <w:rsid w:val="00881D83"/>
    <w:rsid w:val="00882799"/>
    <w:rsid w:val="00883B1B"/>
    <w:rsid w:val="0088470F"/>
    <w:rsid w:val="00886F85"/>
    <w:rsid w:val="00887118"/>
    <w:rsid w:val="00891BD6"/>
    <w:rsid w:val="0089456F"/>
    <w:rsid w:val="0089518D"/>
    <w:rsid w:val="008951A9"/>
    <w:rsid w:val="00895F31"/>
    <w:rsid w:val="008978D4"/>
    <w:rsid w:val="008A00ED"/>
    <w:rsid w:val="008A0CC1"/>
    <w:rsid w:val="008A23B6"/>
    <w:rsid w:val="008A25A7"/>
    <w:rsid w:val="008A3520"/>
    <w:rsid w:val="008A372E"/>
    <w:rsid w:val="008A56A5"/>
    <w:rsid w:val="008A59AF"/>
    <w:rsid w:val="008A6AE9"/>
    <w:rsid w:val="008A75D3"/>
    <w:rsid w:val="008A7696"/>
    <w:rsid w:val="008A785F"/>
    <w:rsid w:val="008B2015"/>
    <w:rsid w:val="008B4082"/>
    <w:rsid w:val="008B5CA1"/>
    <w:rsid w:val="008B6BF2"/>
    <w:rsid w:val="008C1EB7"/>
    <w:rsid w:val="008C5436"/>
    <w:rsid w:val="008C7801"/>
    <w:rsid w:val="008D17C6"/>
    <w:rsid w:val="008D2075"/>
    <w:rsid w:val="008D3621"/>
    <w:rsid w:val="008D4257"/>
    <w:rsid w:val="008D5777"/>
    <w:rsid w:val="008D749E"/>
    <w:rsid w:val="008D7C54"/>
    <w:rsid w:val="008E2E05"/>
    <w:rsid w:val="008E386F"/>
    <w:rsid w:val="008E4132"/>
    <w:rsid w:val="008E4FFA"/>
    <w:rsid w:val="008F019D"/>
    <w:rsid w:val="008F1B94"/>
    <w:rsid w:val="008F25AF"/>
    <w:rsid w:val="008F3E6A"/>
    <w:rsid w:val="008F44B8"/>
    <w:rsid w:val="008F45FB"/>
    <w:rsid w:val="008F5D49"/>
    <w:rsid w:val="008F6E9D"/>
    <w:rsid w:val="008F7299"/>
    <w:rsid w:val="008F7915"/>
    <w:rsid w:val="00900939"/>
    <w:rsid w:val="0090125E"/>
    <w:rsid w:val="00901B4C"/>
    <w:rsid w:val="00901EDB"/>
    <w:rsid w:val="00902024"/>
    <w:rsid w:val="009058D7"/>
    <w:rsid w:val="00905C3F"/>
    <w:rsid w:val="00906B10"/>
    <w:rsid w:val="009076E6"/>
    <w:rsid w:val="00910CC6"/>
    <w:rsid w:val="009111B3"/>
    <w:rsid w:val="009118FD"/>
    <w:rsid w:val="00912CA0"/>
    <w:rsid w:val="00912E0F"/>
    <w:rsid w:val="00915BA0"/>
    <w:rsid w:val="00921B8A"/>
    <w:rsid w:val="00922A38"/>
    <w:rsid w:val="00922CF9"/>
    <w:rsid w:val="0092371F"/>
    <w:rsid w:val="00925A5C"/>
    <w:rsid w:val="00925D77"/>
    <w:rsid w:val="00930B90"/>
    <w:rsid w:val="00931461"/>
    <w:rsid w:val="00931EA0"/>
    <w:rsid w:val="009324BE"/>
    <w:rsid w:val="00934BCC"/>
    <w:rsid w:val="00934F24"/>
    <w:rsid w:val="00935C20"/>
    <w:rsid w:val="0093669E"/>
    <w:rsid w:val="00937BCF"/>
    <w:rsid w:val="00940589"/>
    <w:rsid w:val="00940A51"/>
    <w:rsid w:val="00941AB0"/>
    <w:rsid w:val="00941C06"/>
    <w:rsid w:val="00941F32"/>
    <w:rsid w:val="009438F6"/>
    <w:rsid w:val="00944477"/>
    <w:rsid w:val="00944B00"/>
    <w:rsid w:val="00946533"/>
    <w:rsid w:val="009474C8"/>
    <w:rsid w:val="00950502"/>
    <w:rsid w:val="0095127A"/>
    <w:rsid w:val="009513E1"/>
    <w:rsid w:val="00952A8E"/>
    <w:rsid w:val="00952C2C"/>
    <w:rsid w:val="00954E91"/>
    <w:rsid w:val="009559F8"/>
    <w:rsid w:val="00956E8E"/>
    <w:rsid w:val="009572E6"/>
    <w:rsid w:val="00957BF5"/>
    <w:rsid w:val="00960247"/>
    <w:rsid w:val="0096035F"/>
    <w:rsid w:val="00961689"/>
    <w:rsid w:val="00961B5B"/>
    <w:rsid w:val="00963157"/>
    <w:rsid w:val="009631E2"/>
    <w:rsid w:val="00964037"/>
    <w:rsid w:val="009641F5"/>
    <w:rsid w:val="0096571F"/>
    <w:rsid w:val="00967242"/>
    <w:rsid w:val="00967F48"/>
    <w:rsid w:val="00970769"/>
    <w:rsid w:val="0097225B"/>
    <w:rsid w:val="009750F6"/>
    <w:rsid w:val="00975726"/>
    <w:rsid w:val="00975A0F"/>
    <w:rsid w:val="00975D9F"/>
    <w:rsid w:val="00976F21"/>
    <w:rsid w:val="00985BDE"/>
    <w:rsid w:val="00985DC6"/>
    <w:rsid w:val="00986ADD"/>
    <w:rsid w:val="009873B2"/>
    <w:rsid w:val="009906A4"/>
    <w:rsid w:val="00994A18"/>
    <w:rsid w:val="00994ED1"/>
    <w:rsid w:val="00994FED"/>
    <w:rsid w:val="00995E4F"/>
    <w:rsid w:val="009A0067"/>
    <w:rsid w:val="009A1103"/>
    <w:rsid w:val="009A1B89"/>
    <w:rsid w:val="009A2F84"/>
    <w:rsid w:val="009A314B"/>
    <w:rsid w:val="009A325E"/>
    <w:rsid w:val="009A344A"/>
    <w:rsid w:val="009B04C5"/>
    <w:rsid w:val="009B420B"/>
    <w:rsid w:val="009B46B2"/>
    <w:rsid w:val="009B5AEA"/>
    <w:rsid w:val="009B63B2"/>
    <w:rsid w:val="009B7878"/>
    <w:rsid w:val="009B7DC3"/>
    <w:rsid w:val="009C11F4"/>
    <w:rsid w:val="009C1B69"/>
    <w:rsid w:val="009C1EA5"/>
    <w:rsid w:val="009C1EFC"/>
    <w:rsid w:val="009C30C5"/>
    <w:rsid w:val="009C3F0F"/>
    <w:rsid w:val="009C488B"/>
    <w:rsid w:val="009C52B2"/>
    <w:rsid w:val="009C5F9D"/>
    <w:rsid w:val="009C6956"/>
    <w:rsid w:val="009C7DA5"/>
    <w:rsid w:val="009D216F"/>
    <w:rsid w:val="009D2D9D"/>
    <w:rsid w:val="009D63ED"/>
    <w:rsid w:val="009E0B0E"/>
    <w:rsid w:val="009E2DD8"/>
    <w:rsid w:val="009E3817"/>
    <w:rsid w:val="009E4AEE"/>
    <w:rsid w:val="009E5D95"/>
    <w:rsid w:val="009E62E4"/>
    <w:rsid w:val="009E64D4"/>
    <w:rsid w:val="009E732C"/>
    <w:rsid w:val="009F1312"/>
    <w:rsid w:val="009F38D4"/>
    <w:rsid w:val="009F39C7"/>
    <w:rsid w:val="009F46C7"/>
    <w:rsid w:val="009F4D9A"/>
    <w:rsid w:val="009F5545"/>
    <w:rsid w:val="009F557A"/>
    <w:rsid w:val="009F6E1A"/>
    <w:rsid w:val="009F7406"/>
    <w:rsid w:val="009F7AF5"/>
    <w:rsid w:val="00A006D2"/>
    <w:rsid w:val="00A024AE"/>
    <w:rsid w:val="00A02EFB"/>
    <w:rsid w:val="00A045DF"/>
    <w:rsid w:val="00A06AA0"/>
    <w:rsid w:val="00A06BA1"/>
    <w:rsid w:val="00A07964"/>
    <w:rsid w:val="00A11197"/>
    <w:rsid w:val="00A158E9"/>
    <w:rsid w:val="00A1652B"/>
    <w:rsid w:val="00A16B63"/>
    <w:rsid w:val="00A172C0"/>
    <w:rsid w:val="00A23B5A"/>
    <w:rsid w:val="00A261A3"/>
    <w:rsid w:val="00A272DF"/>
    <w:rsid w:val="00A277AA"/>
    <w:rsid w:val="00A30702"/>
    <w:rsid w:val="00A31ACC"/>
    <w:rsid w:val="00A3253B"/>
    <w:rsid w:val="00A34E24"/>
    <w:rsid w:val="00A350BD"/>
    <w:rsid w:val="00A35865"/>
    <w:rsid w:val="00A3626F"/>
    <w:rsid w:val="00A40AFD"/>
    <w:rsid w:val="00A41F2E"/>
    <w:rsid w:val="00A42469"/>
    <w:rsid w:val="00A42FD7"/>
    <w:rsid w:val="00A44185"/>
    <w:rsid w:val="00A44DD3"/>
    <w:rsid w:val="00A5042D"/>
    <w:rsid w:val="00A50FEF"/>
    <w:rsid w:val="00A5128D"/>
    <w:rsid w:val="00A52A5D"/>
    <w:rsid w:val="00A55255"/>
    <w:rsid w:val="00A55A3C"/>
    <w:rsid w:val="00A57F3F"/>
    <w:rsid w:val="00A6127D"/>
    <w:rsid w:val="00A628AF"/>
    <w:rsid w:val="00A62D03"/>
    <w:rsid w:val="00A62F16"/>
    <w:rsid w:val="00A63307"/>
    <w:rsid w:val="00A63AFA"/>
    <w:rsid w:val="00A65F01"/>
    <w:rsid w:val="00A7007B"/>
    <w:rsid w:val="00A70EA9"/>
    <w:rsid w:val="00A725BF"/>
    <w:rsid w:val="00A73178"/>
    <w:rsid w:val="00A7613B"/>
    <w:rsid w:val="00A7666E"/>
    <w:rsid w:val="00A7744F"/>
    <w:rsid w:val="00A77621"/>
    <w:rsid w:val="00A777C7"/>
    <w:rsid w:val="00A80B6B"/>
    <w:rsid w:val="00A80DBB"/>
    <w:rsid w:val="00A80E59"/>
    <w:rsid w:val="00A81AEE"/>
    <w:rsid w:val="00A82157"/>
    <w:rsid w:val="00A839C7"/>
    <w:rsid w:val="00A84CE6"/>
    <w:rsid w:val="00A84DC3"/>
    <w:rsid w:val="00A84E81"/>
    <w:rsid w:val="00A932F9"/>
    <w:rsid w:val="00A938CE"/>
    <w:rsid w:val="00A96C04"/>
    <w:rsid w:val="00AA087F"/>
    <w:rsid w:val="00AA58CE"/>
    <w:rsid w:val="00AA6272"/>
    <w:rsid w:val="00AA664D"/>
    <w:rsid w:val="00AA7F4C"/>
    <w:rsid w:val="00AB047E"/>
    <w:rsid w:val="00AB125B"/>
    <w:rsid w:val="00AB136E"/>
    <w:rsid w:val="00AB2B4C"/>
    <w:rsid w:val="00AB75AD"/>
    <w:rsid w:val="00AB79E0"/>
    <w:rsid w:val="00AC021D"/>
    <w:rsid w:val="00AC09FF"/>
    <w:rsid w:val="00AC1DA5"/>
    <w:rsid w:val="00AC2754"/>
    <w:rsid w:val="00AC27B8"/>
    <w:rsid w:val="00AC32D1"/>
    <w:rsid w:val="00AC4F47"/>
    <w:rsid w:val="00AC65B5"/>
    <w:rsid w:val="00AD0E04"/>
    <w:rsid w:val="00AD50D7"/>
    <w:rsid w:val="00AE02BF"/>
    <w:rsid w:val="00AE066E"/>
    <w:rsid w:val="00AE06F8"/>
    <w:rsid w:val="00AE07DA"/>
    <w:rsid w:val="00AE43F2"/>
    <w:rsid w:val="00AE6860"/>
    <w:rsid w:val="00AF080F"/>
    <w:rsid w:val="00AF2D14"/>
    <w:rsid w:val="00AF391F"/>
    <w:rsid w:val="00AF3AE3"/>
    <w:rsid w:val="00AF5D2E"/>
    <w:rsid w:val="00AF687B"/>
    <w:rsid w:val="00AF6F1B"/>
    <w:rsid w:val="00AF70E5"/>
    <w:rsid w:val="00AF747E"/>
    <w:rsid w:val="00AF7EA8"/>
    <w:rsid w:val="00B01B36"/>
    <w:rsid w:val="00B035C0"/>
    <w:rsid w:val="00B04BDB"/>
    <w:rsid w:val="00B05C64"/>
    <w:rsid w:val="00B05EB7"/>
    <w:rsid w:val="00B05F21"/>
    <w:rsid w:val="00B10094"/>
    <w:rsid w:val="00B11A71"/>
    <w:rsid w:val="00B12BE3"/>
    <w:rsid w:val="00B14F0E"/>
    <w:rsid w:val="00B16B17"/>
    <w:rsid w:val="00B16B71"/>
    <w:rsid w:val="00B17464"/>
    <w:rsid w:val="00B20FB2"/>
    <w:rsid w:val="00B26097"/>
    <w:rsid w:val="00B31974"/>
    <w:rsid w:val="00B32532"/>
    <w:rsid w:val="00B329B6"/>
    <w:rsid w:val="00B33043"/>
    <w:rsid w:val="00B33860"/>
    <w:rsid w:val="00B3434A"/>
    <w:rsid w:val="00B35609"/>
    <w:rsid w:val="00B36ADB"/>
    <w:rsid w:val="00B40BD8"/>
    <w:rsid w:val="00B40D81"/>
    <w:rsid w:val="00B44C7E"/>
    <w:rsid w:val="00B44F48"/>
    <w:rsid w:val="00B461CA"/>
    <w:rsid w:val="00B468C6"/>
    <w:rsid w:val="00B47480"/>
    <w:rsid w:val="00B53CA0"/>
    <w:rsid w:val="00B54007"/>
    <w:rsid w:val="00B54930"/>
    <w:rsid w:val="00B56047"/>
    <w:rsid w:val="00B56961"/>
    <w:rsid w:val="00B56FE4"/>
    <w:rsid w:val="00B61411"/>
    <w:rsid w:val="00B649C3"/>
    <w:rsid w:val="00B654E0"/>
    <w:rsid w:val="00B6731C"/>
    <w:rsid w:val="00B70250"/>
    <w:rsid w:val="00B705CE"/>
    <w:rsid w:val="00B7282B"/>
    <w:rsid w:val="00B74871"/>
    <w:rsid w:val="00B75884"/>
    <w:rsid w:val="00B77332"/>
    <w:rsid w:val="00B82127"/>
    <w:rsid w:val="00B83AD0"/>
    <w:rsid w:val="00B843F3"/>
    <w:rsid w:val="00B863F3"/>
    <w:rsid w:val="00B8692D"/>
    <w:rsid w:val="00B90446"/>
    <w:rsid w:val="00B906E1"/>
    <w:rsid w:val="00B90738"/>
    <w:rsid w:val="00B90871"/>
    <w:rsid w:val="00B919DA"/>
    <w:rsid w:val="00B92DF4"/>
    <w:rsid w:val="00B93560"/>
    <w:rsid w:val="00B9773A"/>
    <w:rsid w:val="00BA30AA"/>
    <w:rsid w:val="00BA479F"/>
    <w:rsid w:val="00BA52EF"/>
    <w:rsid w:val="00BA5A5B"/>
    <w:rsid w:val="00BA6956"/>
    <w:rsid w:val="00BA7981"/>
    <w:rsid w:val="00BA7F01"/>
    <w:rsid w:val="00BB006F"/>
    <w:rsid w:val="00BB0565"/>
    <w:rsid w:val="00BB140E"/>
    <w:rsid w:val="00BB2EA7"/>
    <w:rsid w:val="00BB5423"/>
    <w:rsid w:val="00BB59A8"/>
    <w:rsid w:val="00BB5BCC"/>
    <w:rsid w:val="00BB5F3A"/>
    <w:rsid w:val="00BB618A"/>
    <w:rsid w:val="00BC2B79"/>
    <w:rsid w:val="00BC42C0"/>
    <w:rsid w:val="00BC43C1"/>
    <w:rsid w:val="00BC5D84"/>
    <w:rsid w:val="00BC600B"/>
    <w:rsid w:val="00BC632F"/>
    <w:rsid w:val="00BD1D22"/>
    <w:rsid w:val="00BD4DF9"/>
    <w:rsid w:val="00BD62D7"/>
    <w:rsid w:val="00BE1CD4"/>
    <w:rsid w:val="00BE4F7C"/>
    <w:rsid w:val="00BF09B5"/>
    <w:rsid w:val="00BF0D48"/>
    <w:rsid w:val="00BF0E9D"/>
    <w:rsid w:val="00C00844"/>
    <w:rsid w:val="00C0216F"/>
    <w:rsid w:val="00C02457"/>
    <w:rsid w:val="00C025E5"/>
    <w:rsid w:val="00C02834"/>
    <w:rsid w:val="00C032EA"/>
    <w:rsid w:val="00C05E7E"/>
    <w:rsid w:val="00C070E1"/>
    <w:rsid w:val="00C107A1"/>
    <w:rsid w:val="00C10F5C"/>
    <w:rsid w:val="00C1578F"/>
    <w:rsid w:val="00C1748A"/>
    <w:rsid w:val="00C22283"/>
    <w:rsid w:val="00C223B6"/>
    <w:rsid w:val="00C237A0"/>
    <w:rsid w:val="00C31B24"/>
    <w:rsid w:val="00C35331"/>
    <w:rsid w:val="00C37B46"/>
    <w:rsid w:val="00C437E1"/>
    <w:rsid w:val="00C44856"/>
    <w:rsid w:val="00C458F4"/>
    <w:rsid w:val="00C50D15"/>
    <w:rsid w:val="00C5115C"/>
    <w:rsid w:val="00C53908"/>
    <w:rsid w:val="00C53DC2"/>
    <w:rsid w:val="00C5454F"/>
    <w:rsid w:val="00C5489C"/>
    <w:rsid w:val="00C5610F"/>
    <w:rsid w:val="00C56299"/>
    <w:rsid w:val="00C5664B"/>
    <w:rsid w:val="00C5702E"/>
    <w:rsid w:val="00C606A3"/>
    <w:rsid w:val="00C620BF"/>
    <w:rsid w:val="00C64FAE"/>
    <w:rsid w:val="00C66A0A"/>
    <w:rsid w:val="00C66B9F"/>
    <w:rsid w:val="00C72FA3"/>
    <w:rsid w:val="00C80CEE"/>
    <w:rsid w:val="00C837FA"/>
    <w:rsid w:val="00C8428C"/>
    <w:rsid w:val="00C8484E"/>
    <w:rsid w:val="00C86742"/>
    <w:rsid w:val="00C87D84"/>
    <w:rsid w:val="00C92D62"/>
    <w:rsid w:val="00C93A9F"/>
    <w:rsid w:val="00C94B89"/>
    <w:rsid w:val="00C94C95"/>
    <w:rsid w:val="00C94E2E"/>
    <w:rsid w:val="00C961CF"/>
    <w:rsid w:val="00C968C9"/>
    <w:rsid w:val="00C97A27"/>
    <w:rsid w:val="00CA00A0"/>
    <w:rsid w:val="00CA096B"/>
    <w:rsid w:val="00CA163F"/>
    <w:rsid w:val="00CA22DA"/>
    <w:rsid w:val="00CA3A27"/>
    <w:rsid w:val="00CA3FAD"/>
    <w:rsid w:val="00CA65D5"/>
    <w:rsid w:val="00CA6A6C"/>
    <w:rsid w:val="00CA7148"/>
    <w:rsid w:val="00CA7733"/>
    <w:rsid w:val="00CB133F"/>
    <w:rsid w:val="00CB2818"/>
    <w:rsid w:val="00CB5F61"/>
    <w:rsid w:val="00CB6AD3"/>
    <w:rsid w:val="00CB715E"/>
    <w:rsid w:val="00CC00A1"/>
    <w:rsid w:val="00CC3363"/>
    <w:rsid w:val="00CC642D"/>
    <w:rsid w:val="00CC667D"/>
    <w:rsid w:val="00CC7E84"/>
    <w:rsid w:val="00CD0256"/>
    <w:rsid w:val="00CD3137"/>
    <w:rsid w:val="00CD42A4"/>
    <w:rsid w:val="00CD485F"/>
    <w:rsid w:val="00CD4CF1"/>
    <w:rsid w:val="00CD7D47"/>
    <w:rsid w:val="00CE0894"/>
    <w:rsid w:val="00CE48C9"/>
    <w:rsid w:val="00CF3AE2"/>
    <w:rsid w:val="00CF58AA"/>
    <w:rsid w:val="00CF6395"/>
    <w:rsid w:val="00CF7B82"/>
    <w:rsid w:val="00D020F2"/>
    <w:rsid w:val="00D027CD"/>
    <w:rsid w:val="00D027D8"/>
    <w:rsid w:val="00D0337B"/>
    <w:rsid w:val="00D036F0"/>
    <w:rsid w:val="00D046FE"/>
    <w:rsid w:val="00D056C8"/>
    <w:rsid w:val="00D05D35"/>
    <w:rsid w:val="00D05FDF"/>
    <w:rsid w:val="00D0792B"/>
    <w:rsid w:val="00D1081D"/>
    <w:rsid w:val="00D10B5A"/>
    <w:rsid w:val="00D13CA7"/>
    <w:rsid w:val="00D14658"/>
    <w:rsid w:val="00D154FC"/>
    <w:rsid w:val="00D16527"/>
    <w:rsid w:val="00D16A9C"/>
    <w:rsid w:val="00D16C4C"/>
    <w:rsid w:val="00D16CA9"/>
    <w:rsid w:val="00D21DB2"/>
    <w:rsid w:val="00D23E57"/>
    <w:rsid w:val="00D24FCF"/>
    <w:rsid w:val="00D27C66"/>
    <w:rsid w:val="00D30120"/>
    <w:rsid w:val="00D30575"/>
    <w:rsid w:val="00D306A3"/>
    <w:rsid w:val="00D343BA"/>
    <w:rsid w:val="00D34B26"/>
    <w:rsid w:val="00D368AA"/>
    <w:rsid w:val="00D414F6"/>
    <w:rsid w:val="00D4179A"/>
    <w:rsid w:val="00D439E1"/>
    <w:rsid w:val="00D441CD"/>
    <w:rsid w:val="00D46A39"/>
    <w:rsid w:val="00D46B47"/>
    <w:rsid w:val="00D50DCF"/>
    <w:rsid w:val="00D5291C"/>
    <w:rsid w:val="00D52A62"/>
    <w:rsid w:val="00D52F1F"/>
    <w:rsid w:val="00D52FC8"/>
    <w:rsid w:val="00D54DC3"/>
    <w:rsid w:val="00D56434"/>
    <w:rsid w:val="00D56ADF"/>
    <w:rsid w:val="00D60C96"/>
    <w:rsid w:val="00D61603"/>
    <w:rsid w:val="00D61F1A"/>
    <w:rsid w:val="00D6323E"/>
    <w:rsid w:val="00D6330C"/>
    <w:rsid w:val="00D63E7F"/>
    <w:rsid w:val="00D65A58"/>
    <w:rsid w:val="00D70C4A"/>
    <w:rsid w:val="00D7141E"/>
    <w:rsid w:val="00D72DDA"/>
    <w:rsid w:val="00D768E5"/>
    <w:rsid w:val="00D76AD3"/>
    <w:rsid w:val="00D76B63"/>
    <w:rsid w:val="00D81532"/>
    <w:rsid w:val="00D81998"/>
    <w:rsid w:val="00D81AE3"/>
    <w:rsid w:val="00D82CBC"/>
    <w:rsid w:val="00D84CB1"/>
    <w:rsid w:val="00D85375"/>
    <w:rsid w:val="00D91AD6"/>
    <w:rsid w:val="00D91E12"/>
    <w:rsid w:val="00D92C94"/>
    <w:rsid w:val="00D938E4"/>
    <w:rsid w:val="00D96ACB"/>
    <w:rsid w:val="00D974FC"/>
    <w:rsid w:val="00DA2ABA"/>
    <w:rsid w:val="00DA3BBD"/>
    <w:rsid w:val="00DA509C"/>
    <w:rsid w:val="00DA604A"/>
    <w:rsid w:val="00DA78E8"/>
    <w:rsid w:val="00DB001D"/>
    <w:rsid w:val="00DB014C"/>
    <w:rsid w:val="00DB0559"/>
    <w:rsid w:val="00DB16EC"/>
    <w:rsid w:val="00DB2339"/>
    <w:rsid w:val="00DB5467"/>
    <w:rsid w:val="00DB571D"/>
    <w:rsid w:val="00DB5897"/>
    <w:rsid w:val="00DB6368"/>
    <w:rsid w:val="00DB6443"/>
    <w:rsid w:val="00DB6D29"/>
    <w:rsid w:val="00DB6E17"/>
    <w:rsid w:val="00DC04A5"/>
    <w:rsid w:val="00DC1C9C"/>
    <w:rsid w:val="00DC1E15"/>
    <w:rsid w:val="00DC2D0B"/>
    <w:rsid w:val="00DC36CA"/>
    <w:rsid w:val="00DC4D59"/>
    <w:rsid w:val="00DC5206"/>
    <w:rsid w:val="00DC659D"/>
    <w:rsid w:val="00DC7018"/>
    <w:rsid w:val="00DC7350"/>
    <w:rsid w:val="00DC7594"/>
    <w:rsid w:val="00DC7861"/>
    <w:rsid w:val="00DD057A"/>
    <w:rsid w:val="00DD1A7F"/>
    <w:rsid w:val="00DD2994"/>
    <w:rsid w:val="00DD37C0"/>
    <w:rsid w:val="00DD6CA9"/>
    <w:rsid w:val="00DD6D15"/>
    <w:rsid w:val="00DD7D4F"/>
    <w:rsid w:val="00DE0AE2"/>
    <w:rsid w:val="00DE1BF4"/>
    <w:rsid w:val="00DE29E6"/>
    <w:rsid w:val="00DE359D"/>
    <w:rsid w:val="00DE379A"/>
    <w:rsid w:val="00DE3BF6"/>
    <w:rsid w:val="00DE6E80"/>
    <w:rsid w:val="00DE7D1A"/>
    <w:rsid w:val="00DF16AD"/>
    <w:rsid w:val="00DF3E9B"/>
    <w:rsid w:val="00DF4261"/>
    <w:rsid w:val="00DF4A56"/>
    <w:rsid w:val="00DF4DB5"/>
    <w:rsid w:val="00DF4F50"/>
    <w:rsid w:val="00DF5348"/>
    <w:rsid w:val="00DF5987"/>
    <w:rsid w:val="00E00735"/>
    <w:rsid w:val="00E00BEB"/>
    <w:rsid w:val="00E022C9"/>
    <w:rsid w:val="00E02AA9"/>
    <w:rsid w:val="00E07EBB"/>
    <w:rsid w:val="00E10B61"/>
    <w:rsid w:val="00E1113C"/>
    <w:rsid w:val="00E1344A"/>
    <w:rsid w:val="00E13B08"/>
    <w:rsid w:val="00E16259"/>
    <w:rsid w:val="00E16F64"/>
    <w:rsid w:val="00E1782D"/>
    <w:rsid w:val="00E20072"/>
    <w:rsid w:val="00E203E1"/>
    <w:rsid w:val="00E21B06"/>
    <w:rsid w:val="00E23654"/>
    <w:rsid w:val="00E243E1"/>
    <w:rsid w:val="00E27155"/>
    <w:rsid w:val="00E27311"/>
    <w:rsid w:val="00E323BB"/>
    <w:rsid w:val="00E324A3"/>
    <w:rsid w:val="00E328EF"/>
    <w:rsid w:val="00E3305E"/>
    <w:rsid w:val="00E334A3"/>
    <w:rsid w:val="00E35446"/>
    <w:rsid w:val="00E35A63"/>
    <w:rsid w:val="00E377E9"/>
    <w:rsid w:val="00E37E9D"/>
    <w:rsid w:val="00E40610"/>
    <w:rsid w:val="00E417FB"/>
    <w:rsid w:val="00E4288D"/>
    <w:rsid w:val="00E4320D"/>
    <w:rsid w:val="00E43E49"/>
    <w:rsid w:val="00E458E3"/>
    <w:rsid w:val="00E468C6"/>
    <w:rsid w:val="00E46BED"/>
    <w:rsid w:val="00E46D96"/>
    <w:rsid w:val="00E47E6A"/>
    <w:rsid w:val="00E50166"/>
    <w:rsid w:val="00E516E9"/>
    <w:rsid w:val="00E5317A"/>
    <w:rsid w:val="00E533ED"/>
    <w:rsid w:val="00E53985"/>
    <w:rsid w:val="00E55403"/>
    <w:rsid w:val="00E57115"/>
    <w:rsid w:val="00E57AF6"/>
    <w:rsid w:val="00E57C1A"/>
    <w:rsid w:val="00E64698"/>
    <w:rsid w:val="00E669A4"/>
    <w:rsid w:val="00E7026C"/>
    <w:rsid w:val="00E712AA"/>
    <w:rsid w:val="00E72BCD"/>
    <w:rsid w:val="00E72BE0"/>
    <w:rsid w:val="00E75318"/>
    <w:rsid w:val="00E7746E"/>
    <w:rsid w:val="00E7797C"/>
    <w:rsid w:val="00E80BEF"/>
    <w:rsid w:val="00E8154E"/>
    <w:rsid w:val="00E8346F"/>
    <w:rsid w:val="00E83A74"/>
    <w:rsid w:val="00E85A1F"/>
    <w:rsid w:val="00E962C3"/>
    <w:rsid w:val="00EA0C6C"/>
    <w:rsid w:val="00EA0CCA"/>
    <w:rsid w:val="00EA0D9F"/>
    <w:rsid w:val="00EA11E4"/>
    <w:rsid w:val="00EA57F0"/>
    <w:rsid w:val="00EB0492"/>
    <w:rsid w:val="00EB1BF1"/>
    <w:rsid w:val="00EB4D43"/>
    <w:rsid w:val="00EB52AB"/>
    <w:rsid w:val="00EC0944"/>
    <w:rsid w:val="00EC1BAF"/>
    <w:rsid w:val="00EC2048"/>
    <w:rsid w:val="00EC4002"/>
    <w:rsid w:val="00EC450D"/>
    <w:rsid w:val="00EC4FE8"/>
    <w:rsid w:val="00EC5F35"/>
    <w:rsid w:val="00ED1C77"/>
    <w:rsid w:val="00ED1E97"/>
    <w:rsid w:val="00ED3367"/>
    <w:rsid w:val="00ED37B2"/>
    <w:rsid w:val="00ED4D58"/>
    <w:rsid w:val="00ED5143"/>
    <w:rsid w:val="00ED5959"/>
    <w:rsid w:val="00ED5A6A"/>
    <w:rsid w:val="00ED6C34"/>
    <w:rsid w:val="00ED7B76"/>
    <w:rsid w:val="00ED7EFB"/>
    <w:rsid w:val="00EE3BD0"/>
    <w:rsid w:val="00EE5600"/>
    <w:rsid w:val="00EE72F4"/>
    <w:rsid w:val="00EF0704"/>
    <w:rsid w:val="00EF14D7"/>
    <w:rsid w:val="00EF25E8"/>
    <w:rsid w:val="00EF3234"/>
    <w:rsid w:val="00EF614C"/>
    <w:rsid w:val="00EF7467"/>
    <w:rsid w:val="00EF7CF1"/>
    <w:rsid w:val="00F00638"/>
    <w:rsid w:val="00F00B26"/>
    <w:rsid w:val="00F00EF6"/>
    <w:rsid w:val="00F01468"/>
    <w:rsid w:val="00F01760"/>
    <w:rsid w:val="00F03D8B"/>
    <w:rsid w:val="00F04164"/>
    <w:rsid w:val="00F04978"/>
    <w:rsid w:val="00F04D69"/>
    <w:rsid w:val="00F109C1"/>
    <w:rsid w:val="00F12821"/>
    <w:rsid w:val="00F159F1"/>
    <w:rsid w:val="00F15EAB"/>
    <w:rsid w:val="00F1610A"/>
    <w:rsid w:val="00F16BAF"/>
    <w:rsid w:val="00F17597"/>
    <w:rsid w:val="00F20BBA"/>
    <w:rsid w:val="00F21282"/>
    <w:rsid w:val="00F21483"/>
    <w:rsid w:val="00F220CD"/>
    <w:rsid w:val="00F2265E"/>
    <w:rsid w:val="00F22939"/>
    <w:rsid w:val="00F229E4"/>
    <w:rsid w:val="00F236F9"/>
    <w:rsid w:val="00F2504B"/>
    <w:rsid w:val="00F26666"/>
    <w:rsid w:val="00F27949"/>
    <w:rsid w:val="00F32313"/>
    <w:rsid w:val="00F3705C"/>
    <w:rsid w:val="00F3724B"/>
    <w:rsid w:val="00F4260F"/>
    <w:rsid w:val="00F45135"/>
    <w:rsid w:val="00F4538E"/>
    <w:rsid w:val="00F47D1E"/>
    <w:rsid w:val="00F503FD"/>
    <w:rsid w:val="00F5280E"/>
    <w:rsid w:val="00F54FB6"/>
    <w:rsid w:val="00F55AA3"/>
    <w:rsid w:val="00F55C25"/>
    <w:rsid w:val="00F6195E"/>
    <w:rsid w:val="00F627B4"/>
    <w:rsid w:val="00F638FF"/>
    <w:rsid w:val="00F649B6"/>
    <w:rsid w:val="00F64F6E"/>
    <w:rsid w:val="00F67A9E"/>
    <w:rsid w:val="00F700D5"/>
    <w:rsid w:val="00F70D01"/>
    <w:rsid w:val="00F71857"/>
    <w:rsid w:val="00F7240D"/>
    <w:rsid w:val="00F830E7"/>
    <w:rsid w:val="00F85913"/>
    <w:rsid w:val="00F864FE"/>
    <w:rsid w:val="00F87B84"/>
    <w:rsid w:val="00F87F50"/>
    <w:rsid w:val="00F90A0B"/>
    <w:rsid w:val="00F9185F"/>
    <w:rsid w:val="00F92029"/>
    <w:rsid w:val="00F938A5"/>
    <w:rsid w:val="00F94434"/>
    <w:rsid w:val="00F94C85"/>
    <w:rsid w:val="00F967DD"/>
    <w:rsid w:val="00F97E00"/>
    <w:rsid w:val="00FA0E6B"/>
    <w:rsid w:val="00FA289A"/>
    <w:rsid w:val="00FA3C37"/>
    <w:rsid w:val="00FA4C8D"/>
    <w:rsid w:val="00FA6CCD"/>
    <w:rsid w:val="00FA72B6"/>
    <w:rsid w:val="00FB2CF4"/>
    <w:rsid w:val="00FB30C1"/>
    <w:rsid w:val="00FB3B63"/>
    <w:rsid w:val="00FB6236"/>
    <w:rsid w:val="00FC1B39"/>
    <w:rsid w:val="00FC2702"/>
    <w:rsid w:val="00FC4C9C"/>
    <w:rsid w:val="00FC5ECB"/>
    <w:rsid w:val="00FC6878"/>
    <w:rsid w:val="00FC6C9A"/>
    <w:rsid w:val="00FC77BF"/>
    <w:rsid w:val="00FC7BDD"/>
    <w:rsid w:val="00FD1833"/>
    <w:rsid w:val="00FD1D15"/>
    <w:rsid w:val="00FE28CD"/>
    <w:rsid w:val="00FE2FD4"/>
    <w:rsid w:val="00FE6242"/>
    <w:rsid w:val="00FE7124"/>
    <w:rsid w:val="00FF032F"/>
    <w:rsid w:val="00FF0A29"/>
    <w:rsid w:val="00FF13DC"/>
    <w:rsid w:val="00FF2196"/>
    <w:rsid w:val="00FF24DD"/>
    <w:rsid w:val="00FF2D66"/>
    <w:rsid w:val="00FF65BC"/>
    <w:rsid w:val="00FF785B"/>
    <w:rsid w:val="00FF7C77"/>
    <w:rsid w:val="00FF7E1B"/>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DD8D"/>
  <w15:chartTrackingRefBased/>
  <w15:docId w15:val="{7CF37193-396A-431E-9F39-16A2EF87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5C3"/>
    <w:rPr>
      <w:rFonts w:ascii="Times New Roman" w:hAnsi="Times New Roman"/>
    </w:rPr>
  </w:style>
  <w:style w:type="paragraph" w:styleId="Heading1">
    <w:name w:val="heading 1"/>
    <w:basedOn w:val="Normal"/>
    <w:next w:val="Normal"/>
    <w:link w:val="Heading1Char"/>
    <w:autoRedefine/>
    <w:uiPriority w:val="9"/>
    <w:qFormat/>
    <w:rsid w:val="0002566C"/>
    <w:pPr>
      <w:keepNext/>
      <w:keepLines/>
      <w:spacing w:before="240" w:after="0"/>
      <w:outlineLvl w:val="0"/>
    </w:pPr>
    <w:rPr>
      <w:rFonts w:eastAsiaTheme="majorEastAsia" w:cstheme="majorBidi"/>
      <w:sz w:val="24"/>
      <w:szCs w:val="24"/>
      <w:lang w:val="en-US" w:eastAsia="en-GB"/>
    </w:rPr>
  </w:style>
  <w:style w:type="paragraph" w:styleId="Heading2">
    <w:name w:val="heading 2"/>
    <w:basedOn w:val="Normal"/>
    <w:next w:val="Normal"/>
    <w:link w:val="Heading2Char"/>
    <w:uiPriority w:val="9"/>
    <w:unhideWhenUsed/>
    <w:qFormat/>
    <w:rsid w:val="00A11197"/>
    <w:pPr>
      <w:keepNext/>
      <w:keepLines/>
      <w:spacing w:before="40" w:after="0"/>
      <w:outlineLvl w:val="1"/>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6FE"/>
    <w:rPr>
      <w:color w:val="0563C1" w:themeColor="hyperlink"/>
      <w:u w:val="single"/>
    </w:rPr>
  </w:style>
  <w:style w:type="character" w:styleId="UnresolvedMention">
    <w:name w:val="Unresolved Mention"/>
    <w:basedOn w:val="DefaultParagraphFont"/>
    <w:uiPriority w:val="99"/>
    <w:semiHidden/>
    <w:unhideWhenUsed/>
    <w:rsid w:val="005016FE"/>
    <w:rPr>
      <w:color w:val="605E5C"/>
      <w:shd w:val="clear" w:color="auto" w:fill="E1DFDD"/>
    </w:rPr>
  </w:style>
  <w:style w:type="paragraph" w:styleId="ListParagraph">
    <w:name w:val="List Paragraph"/>
    <w:basedOn w:val="Normal"/>
    <w:uiPriority w:val="34"/>
    <w:qFormat/>
    <w:rsid w:val="00873A6D"/>
    <w:pPr>
      <w:spacing w:after="0" w:line="240" w:lineRule="auto"/>
      <w:ind w:left="720"/>
      <w:contextualSpacing/>
    </w:pPr>
    <w:rPr>
      <w:rFonts w:eastAsia="Times New Roman" w:cs="Times New Roman"/>
      <w:sz w:val="24"/>
      <w:szCs w:val="24"/>
      <w:lang w:eastAsia="en-GB"/>
    </w:rPr>
  </w:style>
  <w:style w:type="paragraph" w:styleId="NormalWeb">
    <w:name w:val="Normal (Web)"/>
    <w:basedOn w:val="Normal"/>
    <w:uiPriority w:val="99"/>
    <w:unhideWhenUsed/>
    <w:rsid w:val="00873A6D"/>
    <w:pPr>
      <w:spacing w:before="100" w:beforeAutospacing="1" w:after="100" w:afterAutospacing="1" w:line="240" w:lineRule="auto"/>
    </w:pPr>
    <w:rPr>
      <w:rFonts w:eastAsia="Times New Roman" w:cs="Times New Roman"/>
      <w:sz w:val="24"/>
      <w:szCs w:val="24"/>
      <w:lang w:eastAsia="nb-NO"/>
    </w:rPr>
  </w:style>
  <w:style w:type="character" w:styleId="FollowedHyperlink">
    <w:name w:val="FollowedHyperlink"/>
    <w:basedOn w:val="DefaultParagraphFont"/>
    <w:uiPriority w:val="99"/>
    <w:semiHidden/>
    <w:unhideWhenUsed/>
    <w:rsid w:val="00DD7D4F"/>
    <w:rPr>
      <w:color w:val="954F72" w:themeColor="followedHyperlink"/>
      <w:u w:val="single"/>
    </w:rPr>
  </w:style>
  <w:style w:type="character" w:styleId="Strong">
    <w:name w:val="Strong"/>
    <w:basedOn w:val="DefaultParagraphFont"/>
    <w:uiPriority w:val="22"/>
    <w:qFormat/>
    <w:rsid w:val="005A7A1A"/>
    <w:rPr>
      <w:b/>
      <w:bCs/>
    </w:rPr>
  </w:style>
  <w:style w:type="character" w:customStyle="1" w:styleId="apple-converted-space">
    <w:name w:val="apple-converted-space"/>
    <w:basedOn w:val="DefaultParagraphFont"/>
    <w:rsid w:val="005A7A1A"/>
  </w:style>
  <w:style w:type="table" w:styleId="TableGrid">
    <w:name w:val="Table Grid"/>
    <w:basedOn w:val="TableNormal"/>
    <w:uiPriority w:val="59"/>
    <w:rsid w:val="00C9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B0BE1"/>
    <w:rPr>
      <w:sz w:val="16"/>
      <w:szCs w:val="16"/>
    </w:rPr>
  </w:style>
  <w:style w:type="paragraph" w:styleId="Header">
    <w:name w:val="header"/>
    <w:basedOn w:val="Normal"/>
    <w:link w:val="HeaderChar"/>
    <w:uiPriority w:val="99"/>
    <w:unhideWhenUsed/>
    <w:rsid w:val="00747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FE0"/>
  </w:style>
  <w:style w:type="paragraph" w:styleId="Footer">
    <w:name w:val="footer"/>
    <w:basedOn w:val="Normal"/>
    <w:link w:val="FooterChar"/>
    <w:uiPriority w:val="99"/>
    <w:unhideWhenUsed/>
    <w:rsid w:val="00747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FE0"/>
  </w:style>
  <w:style w:type="character" w:styleId="PageNumber">
    <w:name w:val="page number"/>
    <w:basedOn w:val="DefaultParagraphFont"/>
    <w:uiPriority w:val="99"/>
    <w:semiHidden/>
    <w:unhideWhenUsed/>
    <w:rsid w:val="00747FE0"/>
  </w:style>
  <w:style w:type="paragraph" w:styleId="CommentText">
    <w:name w:val="annotation text"/>
    <w:basedOn w:val="Normal"/>
    <w:link w:val="CommentTextChar"/>
    <w:uiPriority w:val="99"/>
    <w:semiHidden/>
    <w:unhideWhenUsed/>
    <w:rsid w:val="00DE1BF4"/>
    <w:pPr>
      <w:spacing w:line="240" w:lineRule="auto"/>
    </w:pPr>
    <w:rPr>
      <w:sz w:val="20"/>
      <w:szCs w:val="20"/>
    </w:rPr>
  </w:style>
  <w:style w:type="character" w:customStyle="1" w:styleId="CommentTextChar">
    <w:name w:val="Comment Text Char"/>
    <w:basedOn w:val="DefaultParagraphFont"/>
    <w:link w:val="CommentText"/>
    <w:uiPriority w:val="99"/>
    <w:semiHidden/>
    <w:rsid w:val="00DE1BF4"/>
    <w:rPr>
      <w:sz w:val="20"/>
      <w:szCs w:val="20"/>
    </w:rPr>
  </w:style>
  <w:style w:type="paragraph" w:styleId="CommentSubject">
    <w:name w:val="annotation subject"/>
    <w:basedOn w:val="CommentText"/>
    <w:next w:val="CommentText"/>
    <w:link w:val="CommentSubjectChar"/>
    <w:uiPriority w:val="99"/>
    <w:semiHidden/>
    <w:unhideWhenUsed/>
    <w:rsid w:val="00204498"/>
    <w:rPr>
      <w:b/>
      <w:bCs/>
    </w:rPr>
  </w:style>
  <w:style w:type="character" w:customStyle="1" w:styleId="CommentSubjectChar">
    <w:name w:val="Comment Subject Char"/>
    <w:basedOn w:val="CommentTextChar"/>
    <w:link w:val="CommentSubject"/>
    <w:uiPriority w:val="99"/>
    <w:semiHidden/>
    <w:rsid w:val="00204498"/>
    <w:rPr>
      <w:b/>
      <w:bCs/>
      <w:sz w:val="20"/>
      <w:szCs w:val="20"/>
    </w:rPr>
  </w:style>
  <w:style w:type="character" w:styleId="PlaceholderText">
    <w:name w:val="Placeholder Text"/>
    <w:basedOn w:val="DefaultParagraphFont"/>
    <w:uiPriority w:val="99"/>
    <w:semiHidden/>
    <w:rsid w:val="00022EC4"/>
    <w:rPr>
      <w:color w:val="666666"/>
    </w:rPr>
  </w:style>
  <w:style w:type="character" w:customStyle="1" w:styleId="Heading1Char">
    <w:name w:val="Heading 1 Char"/>
    <w:basedOn w:val="DefaultParagraphFont"/>
    <w:link w:val="Heading1"/>
    <w:uiPriority w:val="9"/>
    <w:rsid w:val="0002566C"/>
    <w:rPr>
      <w:rFonts w:ascii="Times New Roman" w:eastAsiaTheme="majorEastAsia" w:hAnsi="Times New Roman" w:cstheme="majorBidi"/>
      <w:sz w:val="24"/>
      <w:szCs w:val="24"/>
      <w:lang w:val="en-US" w:eastAsia="en-GB"/>
    </w:rPr>
  </w:style>
  <w:style w:type="paragraph" w:styleId="TOCHeading">
    <w:name w:val="TOC Heading"/>
    <w:basedOn w:val="Heading1"/>
    <w:next w:val="Normal"/>
    <w:uiPriority w:val="39"/>
    <w:unhideWhenUsed/>
    <w:qFormat/>
    <w:rsid w:val="00C44856"/>
    <w:pPr>
      <w:spacing w:before="480" w:line="276" w:lineRule="auto"/>
      <w:outlineLvl w:val="9"/>
    </w:pPr>
    <w:rPr>
      <w:b/>
      <w:bCs/>
    </w:rPr>
  </w:style>
  <w:style w:type="paragraph" w:styleId="TOC1">
    <w:name w:val="toc 1"/>
    <w:basedOn w:val="Normal"/>
    <w:next w:val="Normal"/>
    <w:autoRedefine/>
    <w:uiPriority w:val="39"/>
    <w:unhideWhenUsed/>
    <w:rsid w:val="00C44856"/>
    <w:pPr>
      <w:spacing w:before="120" w:after="0"/>
    </w:pPr>
    <w:rPr>
      <w:rFonts w:cstheme="minorHAnsi"/>
      <w:b/>
      <w:bCs/>
      <w:i/>
      <w:iCs/>
      <w:sz w:val="24"/>
      <w:szCs w:val="24"/>
    </w:rPr>
  </w:style>
  <w:style w:type="paragraph" w:styleId="TOC2">
    <w:name w:val="toc 2"/>
    <w:basedOn w:val="Normal"/>
    <w:next w:val="Normal"/>
    <w:autoRedefine/>
    <w:uiPriority w:val="39"/>
    <w:unhideWhenUsed/>
    <w:rsid w:val="00C44856"/>
    <w:pPr>
      <w:spacing w:before="120" w:after="0"/>
      <w:ind w:left="220"/>
    </w:pPr>
    <w:rPr>
      <w:rFonts w:cstheme="minorHAnsi"/>
      <w:b/>
      <w:bCs/>
    </w:rPr>
  </w:style>
  <w:style w:type="paragraph" w:styleId="TOC3">
    <w:name w:val="toc 3"/>
    <w:basedOn w:val="Normal"/>
    <w:next w:val="Normal"/>
    <w:autoRedefine/>
    <w:uiPriority w:val="39"/>
    <w:semiHidden/>
    <w:unhideWhenUsed/>
    <w:rsid w:val="00C44856"/>
    <w:pPr>
      <w:spacing w:after="0"/>
      <w:ind w:left="440"/>
    </w:pPr>
    <w:rPr>
      <w:rFonts w:cstheme="minorHAnsi"/>
      <w:sz w:val="20"/>
      <w:szCs w:val="20"/>
    </w:rPr>
  </w:style>
  <w:style w:type="paragraph" w:styleId="TOC4">
    <w:name w:val="toc 4"/>
    <w:basedOn w:val="Normal"/>
    <w:next w:val="Normal"/>
    <w:autoRedefine/>
    <w:uiPriority w:val="39"/>
    <w:semiHidden/>
    <w:unhideWhenUsed/>
    <w:rsid w:val="00C44856"/>
    <w:pPr>
      <w:spacing w:after="0"/>
      <w:ind w:left="660"/>
    </w:pPr>
    <w:rPr>
      <w:rFonts w:cstheme="minorHAnsi"/>
      <w:sz w:val="20"/>
      <w:szCs w:val="20"/>
    </w:rPr>
  </w:style>
  <w:style w:type="paragraph" w:styleId="TOC5">
    <w:name w:val="toc 5"/>
    <w:basedOn w:val="Normal"/>
    <w:next w:val="Normal"/>
    <w:autoRedefine/>
    <w:uiPriority w:val="39"/>
    <w:semiHidden/>
    <w:unhideWhenUsed/>
    <w:rsid w:val="00C44856"/>
    <w:pPr>
      <w:spacing w:after="0"/>
      <w:ind w:left="880"/>
    </w:pPr>
    <w:rPr>
      <w:rFonts w:cstheme="minorHAnsi"/>
      <w:sz w:val="20"/>
      <w:szCs w:val="20"/>
    </w:rPr>
  </w:style>
  <w:style w:type="paragraph" w:styleId="TOC6">
    <w:name w:val="toc 6"/>
    <w:basedOn w:val="Normal"/>
    <w:next w:val="Normal"/>
    <w:autoRedefine/>
    <w:uiPriority w:val="39"/>
    <w:semiHidden/>
    <w:unhideWhenUsed/>
    <w:rsid w:val="00C44856"/>
    <w:pPr>
      <w:spacing w:after="0"/>
      <w:ind w:left="1100"/>
    </w:pPr>
    <w:rPr>
      <w:rFonts w:cstheme="minorHAnsi"/>
      <w:sz w:val="20"/>
      <w:szCs w:val="20"/>
    </w:rPr>
  </w:style>
  <w:style w:type="paragraph" w:styleId="TOC7">
    <w:name w:val="toc 7"/>
    <w:basedOn w:val="Normal"/>
    <w:next w:val="Normal"/>
    <w:autoRedefine/>
    <w:uiPriority w:val="39"/>
    <w:semiHidden/>
    <w:unhideWhenUsed/>
    <w:rsid w:val="00C44856"/>
    <w:pPr>
      <w:spacing w:after="0"/>
      <w:ind w:left="1320"/>
    </w:pPr>
    <w:rPr>
      <w:rFonts w:cstheme="minorHAnsi"/>
      <w:sz w:val="20"/>
      <w:szCs w:val="20"/>
    </w:rPr>
  </w:style>
  <w:style w:type="paragraph" w:styleId="TOC8">
    <w:name w:val="toc 8"/>
    <w:basedOn w:val="Normal"/>
    <w:next w:val="Normal"/>
    <w:autoRedefine/>
    <w:uiPriority w:val="39"/>
    <w:semiHidden/>
    <w:unhideWhenUsed/>
    <w:rsid w:val="00C44856"/>
    <w:pPr>
      <w:spacing w:after="0"/>
      <w:ind w:left="1540"/>
    </w:pPr>
    <w:rPr>
      <w:rFonts w:cstheme="minorHAnsi"/>
      <w:sz w:val="20"/>
      <w:szCs w:val="20"/>
    </w:rPr>
  </w:style>
  <w:style w:type="paragraph" w:styleId="TOC9">
    <w:name w:val="toc 9"/>
    <w:basedOn w:val="Normal"/>
    <w:next w:val="Normal"/>
    <w:autoRedefine/>
    <w:uiPriority w:val="39"/>
    <w:semiHidden/>
    <w:unhideWhenUsed/>
    <w:rsid w:val="00C44856"/>
    <w:pPr>
      <w:spacing w:after="0"/>
      <w:ind w:left="1760"/>
    </w:pPr>
    <w:rPr>
      <w:rFonts w:cstheme="minorHAnsi"/>
      <w:sz w:val="20"/>
      <w:szCs w:val="20"/>
    </w:rPr>
  </w:style>
  <w:style w:type="character" w:customStyle="1" w:styleId="Heading2Char">
    <w:name w:val="Heading 2 Char"/>
    <w:basedOn w:val="DefaultParagraphFont"/>
    <w:link w:val="Heading2"/>
    <w:uiPriority w:val="9"/>
    <w:rsid w:val="00A11197"/>
    <w:rPr>
      <w:rFonts w:ascii="Times New Roman" w:eastAsiaTheme="majorEastAsia" w:hAnsi="Times New Roman" w:cstheme="majorBidi"/>
    </w:rPr>
  </w:style>
  <w:style w:type="paragraph" w:styleId="BalloonText">
    <w:name w:val="Balloon Text"/>
    <w:basedOn w:val="Normal"/>
    <w:link w:val="BalloonTextChar"/>
    <w:uiPriority w:val="99"/>
    <w:semiHidden/>
    <w:unhideWhenUsed/>
    <w:rsid w:val="00DC04A5"/>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DC04A5"/>
    <w:rPr>
      <w:rFonts w:ascii="Times New Roman" w:hAnsi="Times New Roman" w:cs="Times New Roman"/>
      <w:sz w:val="18"/>
      <w:szCs w:val="18"/>
    </w:rPr>
  </w:style>
  <w:style w:type="paragraph" w:styleId="Revision">
    <w:name w:val="Revision"/>
    <w:hidden/>
    <w:uiPriority w:val="99"/>
    <w:semiHidden/>
    <w:rsid w:val="00DB6D29"/>
    <w:pPr>
      <w:spacing w:after="0" w:line="240" w:lineRule="auto"/>
    </w:pPr>
    <w:rPr>
      <w:rFonts w:ascii="Times New Roman" w:hAnsi="Times New Roman"/>
    </w:rPr>
  </w:style>
  <w:style w:type="paragraph" w:customStyle="1" w:styleId="TableNote">
    <w:name w:val="TableNote"/>
    <w:basedOn w:val="Normal"/>
    <w:rsid w:val="003067EF"/>
    <w:pPr>
      <w:spacing w:after="0" w:line="300" w:lineRule="exact"/>
    </w:pPr>
    <w:rPr>
      <w:rFonts w:eastAsia="Times New Roman" w:cs="Times New Roman"/>
      <w:sz w:val="24"/>
      <w:szCs w:val="20"/>
      <w:lang w:val="en-GB"/>
    </w:rPr>
  </w:style>
  <w:style w:type="paragraph" w:customStyle="1" w:styleId="TableTitle">
    <w:name w:val="TableTitle"/>
    <w:basedOn w:val="Normal"/>
    <w:rsid w:val="003067EF"/>
    <w:pPr>
      <w:spacing w:after="0" w:line="300" w:lineRule="exact"/>
    </w:pPr>
    <w:rPr>
      <w:rFonts w:eastAsia="Times New Roman" w:cs="Times New Roman"/>
      <w:sz w:val="24"/>
      <w:szCs w:val="20"/>
      <w:lang w:val="en-GB"/>
    </w:rPr>
  </w:style>
  <w:style w:type="character" w:customStyle="1" w:styleId="URL">
    <w:name w:val="URL"/>
    <w:basedOn w:val="DefaultParagraphFont"/>
    <w:rsid w:val="003067EF"/>
    <w:rPr>
      <w:color w:val="666699"/>
    </w:rPr>
  </w:style>
  <w:style w:type="paragraph" w:customStyle="1" w:styleId="TableHeader">
    <w:name w:val="TableHeader"/>
    <w:basedOn w:val="Normal"/>
    <w:rsid w:val="003067EF"/>
    <w:pPr>
      <w:spacing w:before="120" w:after="0" w:line="240" w:lineRule="auto"/>
    </w:pPr>
    <w:rPr>
      <w:rFonts w:eastAsia="Times New Roman" w:cs="Times New Roman"/>
      <w:b/>
      <w:sz w:val="24"/>
      <w:szCs w:val="20"/>
      <w:lang w:val="en-GB"/>
    </w:rPr>
  </w:style>
  <w:style w:type="paragraph" w:customStyle="1" w:styleId="TableSubHead">
    <w:name w:val="TableSubHead"/>
    <w:basedOn w:val="TableHeader"/>
    <w:rsid w:val="00306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068">
      <w:bodyDiv w:val="1"/>
      <w:marLeft w:val="0"/>
      <w:marRight w:val="0"/>
      <w:marTop w:val="0"/>
      <w:marBottom w:val="0"/>
      <w:divBdr>
        <w:top w:val="none" w:sz="0" w:space="0" w:color="auto"/>
        <w:left w:val="none" w:sz="0" w:space="0" w:color="auto"/>
        <w:bottom w:val="none" w:sz="0" w:space="0" w:color="auto"/>
        <w:right w:val="none" w:sz="0" w:space="0" w:color="auto"/>
      </w:divBdr>
    </w:div>
    <w:div w:id="48312017">
      <w:bodyDiv w:val="1"/>
      <w:marLeft w:val="0"/>
      <w:marRight w:val="0"/>
      <w:marTop w:val="0"/>
      <w:marBottom w:val="0"/>
      <w:divBdr>
        <w:top w:val="none" w:sz="0" w:space="0" w:color="auto"/>
        <w:left w:val="none" w:sz="0" w:space="0" w:color="auto"/>
        <w:bottom w:val="none" w:sz="0" w:space="0" w:color="auto"/>
        <w:right w:val="none" w:sz="0" w:space="0" w:color="auto"/>
      </w:divBdr>
    </w:div>
    <w:div w:id="74019488">
      <w:bodyDiv w:val="1"/>
      <w:marLeft w:val="0"/>
      <w:marRight w:val="0"/>
      <w:marTop w:val="0"/>
      <w:marBottom w:val="0"/>
      <w:divBdr>
        <w:top w:val="none" w:sz="0" w:space="0" w:color="auto"/>
        <w:left w:val="none" w:sz="0" w:space="0" w:color="auto"/>
        <w:bottom w:val="none" w:sz="0" w:space="0" w:color="auto"/>
        <w:right w:val="none" w:sz="0" w:space="0" w:color="auto"/>
      </w:divBdr>
    </w:div>
    <w:div w:id="211158975">
      <w:bodyDiv w:val="1"/>
      <w:marLeft w:val="0"/>
      <w:marRight w:val="0"/>
      <w:marTop w:val="0"/>
      <w:marBottom w:val="0"/>
      <w:divBdr>
        <w:top w:val="none" w:sz="0" w:space="0" w:color="auto"/>
        <w:left w:val="none" w:sz="0" w:space="0" w:color="auto"/>
        <w:bottom w:val="none" w:sz="0" w:space="0" w:color="auto"/>
        <w:right w:val="none" w:sz="0" w:space="0" w:color="auto"/>
      </w:divBdr>
    </w:div>
    <w:div w:id="238902191">
      <w:bodyDiv w:val="1"/>
      <w:marLeft w:val="0"/>
      <w:marRight w:val="0"/>
      <w:marTop w:val="0"/>
      <w:marBottom w:val="0"/>
      <w:divBdr>
        <w:top w:val="none" w:sz="0" w:space="0" w:color="auto"/>
        <w:left w:val="none" w:sz="0" w:space="0" w:color="auto"/>
        <w:bottom w:val="none" w:sz="0" w:space="0" w:color="auto"/>
        <w:right w:val="none" w:sz="0" w:space="0" w:color="auto"/>
      </w:divBdr>
    </w:div>
    <w:div w:id="255284878">
      <w:bodyDiv w:val="1"/>
      <w:marLeft w:val="0"/>
      <w:marRight w:val="0"/>
      <w:marTop w:val="0"/>
      <w:marBottom w:val="0"/>
      <w:divBdr>
        <w:top w:val="none" w:sz="0" w:space="0" w:color="auto"/>
        <w:left w:val="none" w:sz="0" w:space="0" w:color="auto"/>
        <w:bottom w:val="none" w:sz="0" w:space="0" w:color="auto"/>
        <w:right w:val="none" w:sz="0" w:space="0" w:color="auto"/>
      </w:divBdr>
    </w:div>
    <w:div w:id="263420616">
      <w:bodyDiv w:val="1"/>
      <w:marLeft w:val="0"/>
      <w:marRight w:val="0"/>
      <w:marTop w:val="0"/>
      <w:marBottom w:val="0"/>
      <w:divBdr>
        <w:top w:val="none" w:sz="0" w:space="0" w:color="auto"/>
        <w:left w:val="none" w:sz="0" w:space="0" w:color="auto"/>
        <w:bottom w:val="none" w:sz="0" w:space="0" w:color="auto"/>
        <w:right w:val="none" w:sz="0" w:space="0" w:color="auto"/>
      </w:divBdr>
      <w:divsChild>
        <w:div w:id="1638758328">
          <w:marLeft w:val="640"/>
          <w:marRight w:val="0"/>
          <w:marTop w:val="0"/>
          <w:marBottom w:val="0"/>
          <w:divBdr>
            <w:top w:val="none" w:sz="0" w:space="0" w:color="auto"/>
            <w:left w:val="none" w:sz="0" w:space="0" w:color="auto"/>
            <w:bottom w:val="none" w:sz="0" w:space="0" w:color="auto"/>
            <w:right w:val="none" w:sz="0" w:space="0" w:color="auto"/>
          </w:divBdr>
        </w:div>
        <w:div w:id="870995642">
          <w:marLeft w:val="640"/>
          <w:marRight w:val="0"/>
          <w:marTop w:val="0"/>
          <w:marBottom w:val="0"/>
          <w:divBdr>
            <w:top w:val="none" w:sz="0" w:space="0" w:color="auto"/>
            <w:left w:val="none" w:sz="0" w:space="0" w:color="auto"/>
            <w:bottom w:val="none" w:sz="0" w:space="0" w:color="auto"/>
            <w:right w:val="none" w:sz="0" w:space="0" w:color="auto"/>
          </w:divBdr>
        </w:div>
        <w:div w:id="1181167062">
          <w:marLeft w:val="640"/>
          <w:marRight w:val="0"/>
          <w:marTop w:val="0"/>
          <w:marBottom w:val="0"/>
          <w:divBdr>
            <w:top w:val="none" w:sz="0" w:space="0" w:color="auto"/>
            <w:left w:val="none" w:sz="0" w:space="0" w:color="auto"/>
            <w:bottom w:val="none" w:sz="0" w:space="0" w:color="auto"/>
            <w:right w:val="none" w:sz="0" w:space="0" w:color="auto"/>
          </w:divBdr>
        </w:div>
        <w:div w:id="1311404674">
          <w:marLeft w:val="640"/>
          <w:marRight w:val="0"/>
          <w:marTop w:val="0"/>
          <w:marBottom w:val="0"/>
          <w:divBdr>
            <w:top w:val="none" w:sz="0" w:space="0" w:color="auto"/>
            <w:left w:val="none" w:sz="0" w:space="0" w:color="auto"/>
            <w:bottom w:val="none" w:sz="0" w:space="0" w:color="auto"/>
            <w:right w:val="none" w:sz="0" w:space="0" w:color="auto"/>
          </w:divBdr>
        </w:div>
        <w:div w:id="693651682">
          <w:marLeft w:val="640"/>
          <w:marRight w:val="0"/>
          <w:marTop w:val="0"/>
          <w:marBottom w:val="0"/>
          <w:divBdr>
            <w:top w:val="none" w:sz="0" w:space="0" w:color="auto"/>
            <w:left w:val="none" w:sz="0" w:space="0" w:color="auto"/>
            <w:bottom w:val="none" w:sz="0" w:space="0" w:color="auto"/>
            <w:right w:val="none" w:sz="0" w:space="0" w:color="auto"/>
          </w:divBdr>
        </w:div>
        <w:div w:id="790364554">
          <w:marLeft w:val="640"/>
          <w:marRight w:val="0"/>
          <w:marTop w:val="0"/>
          <w:marBottom w:val="0"/>
          <w:divBdr>
            <w:top w:val="none" w:sz="0" w:space="0" w:color="auto"/>
            <w:left w:val="none" w:sz="0" w:space="0" w:color="auto"/>
            <w:bottom w:val="none" w:sz="0" w:space="0" w:color="auto"/>
            <w:right w:val="none" w:sz="0" w:space="0" w:color="auto"/>
          </w:divBdr>
        </w:div>
        <w:div w:id="1597978557">
          <w:marLeft w:val="640"/>
          <w:marRight w:val="0"/>
          <w:marTop w:val="0"/>
          <w:marBottom w:val="0"/>
          <w:divBdr>
            <w:top w:val="none" w:sz="0" w:space="0" w:color="auto"/>
            <w:left w:val="none" w:sz="0" w:space="0" w:color="auto"/>
            <w:bottom w:val="none" w:sz="0" w:space="0" w:color="auto"/>
            <w:right w:val="none" w:sz="0" w:space="0" w:color="auto"/>
          </w:divBdr>
        </w:div>
        <w:div w:id="712535967">
          <w:marLeft w:val="640"/>
          <w:marRight w:val="0"/>
          <w:marTop w:val="0"/>
          <w:marBottom w:val="0"/>
          <w:divBdr>
            <w:top w:val="none" w:sz="0" w:space="0" w:color="auto"/>
            <w:left w:val="none" w:sz="0" w:space="0" w:color="auto"/>
            <w:bottom w:val="none" w:sz="0" w:space="0" w:color="auto"/>
            <w:right w:val="none" w:sz="0" w:space="0" w:color="auto"/>
          </w:divBdr>
        </w:div>
        <w:div w:id="892500462">
          <w:marLeft w:val="640"/>
          <w:marRight w:val="0"/>
          <w:marTop w:val="0"/>
          <w:marBottom w:val="0"/>
          <w:divBdr>
            <w:top w:val="none" w:sz="0" w:space="0" w:color="auto"/>
            <w:left w:val="none" w:sz="0" w:space="0" w:color="auto"/>
            <w:bottom w:val="none" w:sz="0" w:space="0" w:color="auto"/>
            <w:right w:val="none" w:sz="0" w:space="0" w:color="auto"/>
          </w:divBdr>
        </w:div>
      </w:divsChild>
    </w:div>
    <w:div w:id="269705229">
      <w:bodyDiv w:val="1"/>
      <w:marLeft w:val="0"/>
      <w:marRight w:val="0"/>
      <w:marTop w:val="0"/>
      <w:marBottom w:val="0"/>
      <w:divBdr>
        <w:top w:val="none" w:sz="0" w:space="0" w:color="auto"/>
        <w:left w:val="none" w:sz="0" w:space="0" w:color="auto"/>
        <w:bottom w:val="none" w:sz="0" w:space="0" w:color="auto"/>
        <w:right w:val="none" w:sz="0" w:space="0" w:color="auto"/>
      </w:divBdr>
    </w:div>
    <w:div w:id="345712237">
      <w:bodyDiv w:val="1"/>
      <w:marLeft w:val="0"/>
      <w:marRight w:val="0"/>
      <w:marTop w:val="0"/>
      <w:marBottom w:val="0"/>
      <w:divBdr>
        <w:top w:val="none" w:sz="0" w:space="0" w:color="auto"/>
        <w:left w:val="none" w:sz="0" w:space="0" w:color="auto"/>
        <w:bottom w:val="none" w:sz="0" w:space="0" w:color="auto"/>
        <w:right w:val="none" w:sz="0" w:space="0" w:color="auto"/>
      </w:divBdr>
      <w:divsChild>
        <w:div w:id="2125728586">
          <w:marLeft w:val="640"/>
          <w:marRight w:val="0"/>
          <w:marTop w:val="0"/>
          <w:marBottom w:val="0"/>
          <w:divBdr>
            <w:top w:val="none" w:sz="0" w:space="0" w:color="auto"/>
            <w:left w:val="none" w:sz="0" w:space="0" w:color="auto"/>
            <w:bottom w:val="none" w:sz="0" w:space="0" w:color="auto"/>
            <w:right w:val="none" w:sz="0" w:space="0" w:color="auto"/>
          </w:divBdr>
        </w:div>
        <w:div w:id="1172064310">
          <w:marLeft w:val="640"/>
          <w:marRight w:val="0"/>
          <w:marTop w:val="0"/>
          <w:marBottom w:val="0"/>
          <w:divBdr>
            <w:top w:val="none" w:sz="0" w:space="0" w:color="auto"/>
            <w:left w:val="none" w:sz="0" w:space="0" w:color="auto"/>
            <w:bottom w:val="none" w:sz="0" w:space="0" w:color="auto"/>
            <w:right w:val="none" w:sz="0" w:space="0" w:color="auto"/>
          </w:divBdr>
        </w:div>
        <w:div w:id="664673224">
          <w:marLeft w:val="640"/>
          <w:marRight w:val="0"/>
          <w:marTop w:val="0"/>
          <w:marBottom w:val="0"/>
          <w:divBdr>
            <w:top w:val="none" w:sz="0" w:space="0" w:color="auto"/>
            <w:left w:val="none" w:sz="0" w:space="0" w:color="auto"/>
            <w:bottom w:val="none" w:sz="0" w:space="0" w:color="auto"/>
            <w:right w:val="none" w:sz="0" w:space="0" w:color="auto"/>
          </w:divBdr>
        </w:div>
        <w:div w:id="1437679318">
          <w:marLeft w:val="640"/>
          <w:marRight w:val="0"/>
          <w:marTop w:val="0"/>
          <w:marBottom w:val="0"/>
          <w:divBdr>
            <w:top w:val="none" w:sz="0" w:space="0" w:color="auto"/>
            <w:left w:val="none" w:sz="0" w:space="0" w:color="auto"/>
            <w:bottom w:val="none" w:sz="0" w:space="0" w:color="auto"/>
            <w:right w:val="none" w:sz="0" w:space="0" w:color="auto"/>
          </w:divBdr>
        </w:div>
        <w:div w:id="2137794880">
          <w:marLeft w:val="640"/>
          <w:marRight w:val="0"/>
          <w:marTop w:val="0"/>
          <w:marBottom w:val="0"/>
          <w:divBdr>
            <w:top w:val="none" w:sz="0" w:space="0" w:color="auto"/>
            <w:left w:val="none" w:sz="0" w:space="0" w:color="auto"/>
            <w:bottom w:val="none" w:sz="0" w:space="0" w:color="auto"/>
            <w:right w:val="none" w:sz="0" w:space="0" w:color="auto"/>
          </w:divBdr>
        </w:div>
        <w:div w:id="1044403387">
          <w:marLeft w:val="640"/>
          <w:marRight w:val="0"/>
          <w:marTop w:val="0"/>
          <w:marBottom w:val="0"/>
          <w:divBdr>
            <w:top w:val="none" w:sz="0" w:space="0" w:color="auto"/>
            <w:left w:val="none" w:sz="0" w:space="0" w:color="auto"/>
            <w:bottom w:val="none" w:sz="0" w:space="0" w:color="auto"/>
            <w:right w:val="none" w:sz="0" w:space="0" w:color="auto"/>
          </w:divBdr>
        </w:div>
        <w:div w:id="922765863">
          <w:marLeft w:val="640"/>
          <w:marRight w:val="0"/>
          <w:marTop w:val="0"/>
          <w:marBottom w:val="0"/>
          <w:divBdr>
            <w:top w:val="none" w:sz="0" w:space="0" w:color="auto"/>
            <w:left w:val="none" w:sz="0" w:space="0" w:color="auto"/>
            <w:bottom w:val="none" w:sz="0" w:space="0" w:color="auto"/>
            <w:right w:val="none" w:sz="0" w:space="0" w:color="auto"/>
          </w:divBdr>
        </w:div>
        <w:div w:id="1319579057">
          <w:marLeft w:val="640"/>
          <w:marRight w:val="0"/>
          <w:marTop w:val="0"/>
          <w:marBottom w:val="0"/>
          <w:divBdr>
            <w:top w:val="none" w:sz="0" w:space="0" w:color="auto"/>
            <w:left w:val="none" w:sz="0" w:space="0" w:color="auto"/>
            <w:bottom w:val="none" w:sz="0" w:space="0" w:color="auto"/>
            <w:right w:val="none" w:sz="0" w:space="0" w:color="auto"/>
          </w:divBdr>
        </w:div>
        <w:div w:id="47150281">
          <w:marLeft w:val="640"/>
          <w:marRight w:val="0"/>
          <w:marTop w:val="0"/>
          <w:marBottom w:val="0"/>
          <w:divBdr>
            <w:top w:val="none" w:sz="0" w:space="0" w:color="auto"/>
            <w:left w:val="none" w:sz="0" w:space="0" w:color="auto"/>
            <w:bottom w:val="none" w:sz="0" w:space="0" w:color="auto"/>
            <w:right w:val="none" w:sz="0" w:space="0" w:color="auto"/>
          </w:divBdr>
        </w:div>
      </w:divsChild>
    </w:div>
    <w:div w:id="452867501">
      <w:bodyDiv w:val="1"/>
      <w:marLeft w:val="0"/>
      <w:marRight w:val="0"/>
      <w:marTop w:val="0"/>
      <w:marBottom w:val="0"/>
      <w:divBdr>
        <w:top w:val="none" w:sz="0" w:space="0" w:color="auto"/>
        <w:left w:val="none" w:sz="0" w:space="0" w:color="auto"/>
        <w:bottom w:val="none" w:sz="0" w:space="0" w:color="auto"/>
        <w:right w:val="none" w:sz="0" w:space="0" w:color="auto"/>
      </w:divBdr>
    </w:div>
    <w:div w:id="462425140">
      <w:bodyDiv w:val="1"/>
      <w:marLeft w:val="0"/>
      <w:marRight w:val="0"/>
      <w:marTop w:val="0"/>
      <w:marBottom w:val="0"/>
      <w:divBdr>
        <w:top w:val="none" w:sz="0" w:space="0" w:color="auto"/>
        <w:left w:val="none" w:sz="0" w:space="0" w:color="auto"/>
        <w:bottom w:val="none" w:sz="0" w:space="0" w:color="auto"/>
        <w:right w:val="none" w:sz="0" w:space="0" w:color="auto"/>
      </w:divBdr>
    </w:div>
    <w:div w:id="515077671">
      <w:bodyDiv w:val="1"/>
      <w:marLeft w:val="0"/>
      <w:marRight w:val="0"/>
      <w:marTop w:val="0"/>
      <w:marBottom w:val="0"/>
      <w:divBdr>
        <w:top w:val="none" w:sz="0" w:space="0" w:color="auto"/>
        <w:left w:val="none" w:sz="0" w:space="0" w:color="auto"/>
        <w:bottom w:val="none" w:sz="0" w:space="0" w:color="auto"/>
        <w:right w:val="none" w:sz="0" w:space="0" w:color="auto"/>
      </w:divBdr>
    </w:div>
    <w:div w:id="517819253">
      <w:bodyDiv w:val="1"/>
      <w:marLeft w:val="0"/>
      <w:marRight w:val="0"/>
      <w:marTop w:val="0"/>
      <w:marBottom w:val="0"/>
      <w:divBdr>
        <w:top w:val="none" w:sz="0" w:space="0" w:color="auto"/>
        <w:left w:val="none" w:sz="0" w:space="0" w:color="auto"/>
        <w:bottom w:val="none" w:sz="0" w:space="0" w:color="auto"/>
        <w:right w:val="none" w:sz="0" w:space="0" w:color="auto"/>
      </w:divBdr>
      <w:divsChild>
        <w:div w:id="1155995132">
          <w:marLeft w:val="640"/>
          <w:marRight w:val="0"/>
          <w:marTop w:val="0"/>
          <w:marBottom w:val="0"/>
          <w:divBdr>
            <w:top w:val="none" w:sz="0" w:space="0" w:color="auto"/>
            <w:left w:val="none" w:sz="0" w:space="0" w:color="auto"/>
            <w:bottom w:val="none" w:sz="0" w:space="0" w:color="auto"/>
            <w:right w:val="none" w:sz="0" w:space="0" w:color="auto"/>
          </w:divBdr>
        </w:div>
        <w:div w:id="1496456813">
          <w:marLeft w:val="640"/>
          <w:marRight w:val="0"/>
          <w:marTop w:val="0"/>
          <w:marBottom w:val="0"/>
          <w:divBdr>
            <w:top w:val="none" w:sz="0" w:space="0" w:color="auto"/>
            <w:left w:val="none" w:sz="0" w:space="0" w:color="auto"/>
            <w:bottom w:val="none" w:sz="0" w:space="0" w:color="auto"/>
            <w:right w:val="none" w:sz="0" w:space="0" w:color="auto"/>
          </w:divBdr>
        </w:div>
        <w:div w:id="1411729739">
          <w:marLeft w:val="640"/>
          <w:marRight w:val="0"/>
          <w:marTop w:val="0"/>
          <w:marBottom w:val="0"/>
          <w:divBdr>
            <w:top w:val="none" w:sz="0" w:space="0" w:color="auto"/>
            <w:left w:val="none" w:sz="0" w:space="0" w:color="auto"/>
            <w:bottom w:val="none" w:sz="0" w:space="0" w:color="auto"/>
            <w:right w:val="none" w:sz="0" w:space="0" w:color="auto"/>
          </w:divBdr>
        </w:div>
        <w:div w:id="2079594289">
          <w:marLeft w:val="640"/>
          <w:marRight w:val="0"/>
          <w:marTop w:val="0"/>
          <w:marBottom w:val="0"/>
          <w:divBdr>
            <w:top w:val="none" w:sz="0" w:space="0" w:color="auto"/>
            <w:left w:val="none" w:sz="0" w:space="0" w:color="auto"/>
            <w:bottom w:val="none" w:sz="0" w:space="0" w:color="auto"/>
            <w:right w:val="none" w:sz="0" w:space="0" w:color="auto"/>
          </w:divBdr>
        </w:div>
        <w:div w:id="551230382">
          <w:marLeft w:val="640"/>
          <w:marRight w:val="0"/>
          <w:marTop w:val="0"/>
          <w:marBottom w:val="0"/>
          <w:divBdr>
            <w:top w:val="none" w:sz="0" w:space="0" w:color="auto"/>
            <w:left w:val="none" w:sz="0" w:space="0" w:color="auto"/>
            <w:bottom w:val="none" w:sz="0" w:space="0" w:color="auto"/>
            <w:right w:val="none" w:sz="0" w:space="0" w:color="auto"/>
          </w:divBdr>
        </w:div>
        <w:div w:id="1804159041">
          <w:marLeft w:val="640"/>
          <w:marRight w:val="0"/>
          <w:marTop w:val="0"/>
          <w:marBottom w:val="0"/>
          <w:divBdr>
            <w:top w:val="none" w:sz="0" w:space="0" w:color="auto"/>
            <w:left w:val="none" w:sz="0" w:space="0" w:color="auto"/>
            <w:bottom w:val="none" w:sz="0" w:space="0" w:color="auto"/>
            <w:right w:val="none" w:sz="0" w:space="0" w:color="auto"/>
          </w:divBdr>
        </w:div>
        <w:div w:id="1706175486">
          <w:marLeft w:val="640"/>
          <w:marRight w:val="0"/>
          <w:marTop w:val="0"/>
          <w:marBottom w:val="0"/>
          <w:divBdr>
            <w:top w:val="none" w:sz="0" w:space="0" w:color="auto"/>
            <w:left w:val="none" w:sz="0" w:space="0" w:color="auto"/>
            <w:bottom w:val="none" w:sz="0" w:space="0" w:color="auto"/>
            <w:right w:val="none" w:sz="0" w:space="0" w:color="auto"/>
          </w:divBdr>
        </w:div>
        <w:div w:id="389379996">
          <w:marLeft w:val="640"/>
          <w:marRight w:val="0"/>
          <w:marTop w:val="0"/>
          <w:marBottom w:val="0"/>
          <w:divBdr>
            <w:top w:val="none" w:sz="0" w:space="0" w:color="auto"/>
            <w:left w:val="none" w:sz="0" w:space="0" w:color="auto"/>
            <w:bottom w:val="none" w:sz="0" w:space="0" w:color="auto"/>
            <w:right w:val="none" w:sz="0" w:space="0" w:color="auto"/>
          </w:divBdr>
        </w:div>
        <w:div w:id="1906528539">
          <w:marLeft w:val="640"/>
          <w:marRight w:val="0"/>
          <w:marTop w:val="0"/>
          <w:marBottom w:val="0"/>
          <w:divBdr>
            <w:top w:val="none" w:sz="0" w:space="0" w:color="auto"/>
            <w:left w:val="none" w:sz="0" w:space="0" w:color="auto"/>
            <w:bottom w:val="none" w:sz="0" w:space="0" w:color="auto"/>
            <w:right w:val="none" w:sz="0" w:space="0" w:color="auto"/>
          </w:divBdr>
        </w:div>
      </w:divsChild>
    </w:div>
    <w:div w:id="603152384">
      <w:bodyDiv w:val="1"/>
      <w:marLeft w:val="0"/>
      <w:marRight w:val="0"/>
      <w:marTop w:val="0"/>
      <w:marBottom w:val="0"/>
      <w:divBdr>
        <w:top w:val="none" w:sz="0" w:space="0" w:color="auto"/>
        <w:left w:val="none" w:sz="0" w:space="0" w:color="auto"/>
        <w:bottom w:val="none" w:sz="0" w:space="0" w:color="auto"/>
        <w:right w:val="none" w:sz="0" w:space="0" w:color="auto"/>
      </w:divBdr>
      <w:divsChild>
        <w:div w:id="1328435613">
          <w:marLeft w:val="547"/>
          <w:marRight w:val="0"/>
          <w:marTop w:val="0"/>
          <w:marBottom w:val="0"/>
          <w:divBdr>
            <w:top w:val="none" w:sz="0" w:space="0" w:color="auto"/>
            <w:left w:val="none" w:sz="0" w:space="0" w:color="auto"/>
            <w:bottom w:val="none" w:sz="0" w:space="0" w:color="auto"/>
            <w:right w:val="none" w:sz="0" w:space="0" w:color="auto"/>
          </w:divBdr>
        </w:div>
        <w:div w:id="1633562211">
          <w:marLeft w:val="1800"/>
          <w:marRight w:val="0"/>
          <w:marTop w:val="0"/>
          <w:marBottom w:val="160"/>
          <w:divBdr>
            <w:top w:val="none" w:sz="0" w:space="0" w:color="auto"/>
            <w:left w:val="none" w:sz="0" w:space="0" w:color="auto"/>
            <w:bottom w:val="none" w:sz="0" w:space="0" w:color="auto"/>
            <w:right w:val="none" w:sz="0" w:space="0" w:color="auto"/>
          </w:divBdr>
        </w:div>
        <w:div w:id="90712385">
          <w:marLeft w:val="1800"/>
          <w:marRight w:val="0"/>
          <w:marTop w:val="0"/>
          <w:marBottom w:val="160"/>
          <w:divBdr>
            <w:top w:val="none" w:sz="0" w:space="0" w:color="auto"/>
            <w:left w:val="none" w:sz="0" w:space="0" w:color="auto"/>
            <w:bottom w:val="none" w:sz="0" w:space="0" w:color="auto"/>
            <w:right w:val="none" w:sz="0" w:space="0" w:color="auto"/>
          </w:divBdr>
        </w:div>
        <w:div w:id="591283082">
          <w:marLeft w:val="1800"/>
          <w:marRight w:val="0"/>
          <w:marTop w:val="0"/>
          <w:marBottom w:val="160"/>
          <w:divBdr>
            <w:top w:val="none" w:sz="0" w:space="0" w:color="auto"/>
            <w:left w:val="none" w:sz="0" w:space="0" w:color="auto"/>
            <w:bottom w:val="none" w:sz="0" w:space="0" w:color="auto"/>
            <w:right w:val="none" w:sz="0" w:space="0" w:color="auto"/>
          </w:divBdr>
        </w:div>
        <w:div w:id="958685485">
          <w:marLeft w:val="547"/>
          <w:marRight w:val="0"/>
          <w:marTop w:val="0"/>
          <w:marBottom w:val="0"/>
          <w:divBdr>
            <w:top w:val="none" w:sz="0" w:space="0" w:color="auto"/>
            <w:left w:val="none" w:sz="0" w:space="0" w:color="auto"/>
            <w:bottom w:val="none" w:sz="0" w:space="0" w:color="auto"/>
            <w:right w:val="none" w:sz="0" w:space="0" w:color="auto"/>
          </w:divBdr>
        </w:div>
      </w:divsChild>
    </w:div>
    <w:div w:id="629478209">
      <w:bodyDiv w:val="1"/>
      <w:marLeft w:val="0"/>
      <w:marRight w:val="0"/>
      <w:marTop w:val="0"/>
      <w:marBottom w:val="0"/>
      <w:divBdr>
        <w:top w:val="none" w:sz="0" w:space="0" w:color="auto"/>
        <w:left w:val="none" w:sz="0" w:space="0" w:color="auto"/>
        <w:bottom w:val="none" w:sz="0" w:space="0" w:color="auto"/>
        <w:right w:val="none" w:sz="0" w:space="0" w:color="auto"/>
      </w:divBdr>
    </w:div>
    <w:div w:id="648940559">
      <w:bodyDiv w:val="1"/>
      <w:marLeft w:val="0"/>
      <w:marRight w:val="0"/>
      <w:marTop w:val="0"/>
      <w:marBottom w:val="0"/>
      <w:divBdr>
        <w:top w:val="none" w:sz="0" w:space="0" w:color="auto"/>
        <w:left w:val="none" w:sz="0" w:space="0" w:color="auto"/>
        <w:bottom w:val="none" w:sz="0" w:space="0" w:color="auto"/>
        <w:right w:val="none" w:sz="0" w:space="0" w:color="auto"/>
      </w:divBdr>
    </w:div>
    <w:div w:id="684794018">
      <w:bodyDiv w:val="1"/>
      <w:marLeft w:val="0"/>
      <w:marRight w:val="0"/>
      <w:marTop w:val="0"/>
      <w:marBottom w:val="0"/>
      <w:divBdr>
        <w:top w:val="none" w:sz="0" w:space="0" w:color="auto"/>
        <w:left w:val="none" w:sz="0" w:space="0" w:color="auto"/>
        <w:bottom w:val="none" w:sz="0" w:space="0" w:color="auto"/>
        <w:right w:val="none" w:sz="0" w:space="0" w:color="auto"/>
      </w:divBdr>
      <w:divsChild>
        <w:div w:id="53085692">
          <w:marLeft w:val="547"/>
          <w:marRight w:val="0"/>
          <w:marTop w:val="0"/>
          <w:marBottom w:val="0"/>
          <w:divBdr>
            <w:top w:val="none" w:sz="0" w:space="0" w:color="auto"/>
            <w:left w:val="none" w:sz="0" w:space="0" w:color="auto"/>
            <w:bottom w:val="none" w:sz="0" w:space="0" w:color="auto"/>
            <w:right w:val="none" w:sz="0" w:space="0" w:color="auto"/>
          </w:divBdr>
        </w:div>
        <w:div w:id="702173067">
          <w:marLeft w:val="547"/>
          <w:marRight w:val="0"/>
          <w:marTop w:val="0"/>
          <w:marBottom w:val="0"/>
          <w:divBdr>
            <w:top w:val="none" w:sz="0" w:space="0" w:color="auto"/>
            <w:left w:val="none" w:sz="0" w:space="0" w:color="auto"/>
            <w:bottom w:val="none" w:sz="0" w:space="0" w:color="auto"/>
            <w:right w:val="none" w:sz="0" w:space="0" w:color="auto"/>
          </w:divBdr>
        </w:div>
        <w:div w:id="1830440890">
          <w:marLeft w:val="1253"/>
          <w:marRight w:val="0"/>
          <w:marTop w:val="0"/>
          <w:marBottom w:val="0"/>
          <w:divBdr>
            <w:top w:val="none" w:sz="0" w:space="0" w:color="auto"/>
            <w:left w:val="none" w:sz="0" w:space="0" w:color="auto"/>
            <w:bottom w:val="none" w:sz="0" w:space="0" w:color="auto"/>
            <w:right w:val="none" w:sz="0" w:space="0" w:color="auto"/>
          </w:divBdr>
        </w:div>
        <w:div w:id="1916158674">
          <w:marLeft w:val="1253"/>
          <w:marRight w:val="0"/>
          <w:marTop w:val="0"/>
          <w:marBottom w:val="0"/>
          <w:divBdr>
            <w:top w:val="none" w:sz="0" w:space="0" w:color="auto"/>
            <w:left w:val="none" w:sz="0" w:space="0" w:color="auto"/>
            <w:bottom w:val="none" w:sz="0" w:space="0" w:color="auto"/>
            <w:right w:val="none" w:sz="0" w:space="0" w:color="auto"/>
          </w:divBdr>
        </w:div>
        <w:div w:id="770442433">
          <w:marLeft w:val="1973"/>
          <w:marRight w:val="0"/>
          <w:marTop w:val="0"/>
          <w:marBottom w:val="0"/>
          <w:divBdr>
            <w:top w:val="none" w:sz="0" w:space="0" w:color="auto"/>
            <w:left w:val="none" w:sz="0" w:space="0" w:color="auto"/>
            <w:bottom w:val="none" w:sz="0" w:space="0" w:color="auto"/>
            <w:right w:val="none" w:sz="0" w:space="0" w:color="auto"/>
          </w:divBdr>
        </w:div>
        <w:div w:id="1112633160">
          <w:marLeft w:val="1253"/>
          <w:marRight w:val="0"/>
          <w:marTop w:val="0"/>
          <w:marBottom w:val="0"/>
          <w:divBdr>
            <w:top w:val="none" w:sz="0" w:space="0" w:color="auto"/>
            <w:left w:val="none" w:sz="0" w:space="0" w:color="auto"/>
            <w:bottom w:val="none" w:sz="0" w:space="0" w:color="auto"/>
            <w:right w:val="none" w:sz="0" w:space="0" w:color="auto"/>
          </w:divBdr>
        </w:div>
        <w:div w:id="931355702">
          <w:marLeft w:val="1253"/>
          <w:marRight w:val="0"/>
          <w:marTop w:val="0"/>
          <w:marBottom w:val="0"/>
          <w:divBdr>
            <w:top w:val="none" w:sz="0" w:space="0" w:color="auto"/>
            <w:left w:val="none" w:sz="0" w:space="0" w:color="auto"/>
            <w:bottom w:val="none" w:sz="0" w:space="0" w:color="auto"/>
            <w:right w:val="none" w:sz="0" w:space="0" w:color="auto"/>
          </w:divBdr>
        </w:div>
      </w:divsChild>
    </w:div>
    <w:div w:id="712924718">
      <w:bodyDiv w:val="1"/>
      <w:marLeft w:val="0"/>
      <w:marRight w:val="0"/>
      <w:marTop w:val="0"/>
      <w:marBottom w:val="0"/>
      <w:divBdr>
        <w:top w:val="none" w:sz="0" w:space="0" w:color="auto"/>
        <w:left w:val="none" w:sz="0" w:space="0" w:color="auto"/>
        <w:bottom w:val="none" w:sz="0" w:space="0" w:color="auto"/>
        <w:right w:val="none" w:sz="0" w:space="0" w:color="auto"/>
      </w:divBdr>
    </w:div>
    <w:div w:id="718166695">
      <w:bodyDiv w:val="1"/>
      <w:marLeft w:val="0"/>
      <w:marRight w:val="0"/>
      <w:marTop w:val="0"/>
      <w:marBottom w:val="0"/>
      <w:divBdr>
        <w:top w:val="none" w:sz="0" w:space="0" w:color="auto"/>
        <w:left w:val="none" w:sz="0" w:space="0" w:color="auto"/>
        <w:bottom w:val="none" w:sz="0" w:space="0" w:color="auto"/>
        <w:right w:val="none" w:sz="0" w:space="0" w:color="auto"/>
      </w:divBdr>
      <w:divsChild>
        <w:div w:id="401028088">
          <w:marLeft w:val="640"/>
          <w:marRight w:val="0"/>
          <w:marTop w:val="0"/>
          <w:marBottom w:val="0"/>
          <w:divBdr>
            <w:top w:val="none" w:sz="0" w:space="0" w:color="auto"/>
            <w:left w:val="none" w:sz="0" w:space="0" w:color="auto"/>
            <w:bottom w:val="none" w:sz="0" w:space="0" w:color="auto"/>
            <w:right w:val="none" w:sz="0" w:space="0" w:color="auto"/>
          </w:divBdr>
        </w:div>
        <w:div w:id="411513968">
          <w:marLeft w:val="640"/>
          <w:marRight w:val="0"/>
          <w:marTop w:val="0"/>
          <w:marBottom w:val="0"/>
          <w:divBdr>
            <w:top w:val="none" w:sz="0" w:space="0" w:color="auto"/>
            <w:left w:val="none" w:sz="0" w:space="0" w:color="auto"/>
            <w:bottom w:val="none" w:sz="0" w:space="0" w:color="auto"/>
            <w:right w:val="none" w:sz="0" w:space="0" w:color="auto"/>
          </w:divBdr>
        </w:div>
        <w:div w:id="2013994930">
          <w:marLeft w:val="640"/>
          <w:marRight w:val="0"/>
          <w:marTop w:val="0"/>
          <w:marBottom w:val="0"/>
          <w:divBdr>
            <w:top w:val="none" w:sz="0" w:space="0" w:color="auto"/>
            <w:left w:val="none" w:sz="0" w:space="0" w:color="auto"/>
            <w:bottom w:val="none" w:sz="0" w:space="0" w:color="auto"/>
            <w:right w:val="none" w:sz="0" w:space="0" w:color="auto"/>
          </w:divBdr>
        </w:div>
        <w:div w:id="1192451626">
          <w:marLeft w:val="640"/>
          <w:marRight w:val="0"/>
          <w:marTop w:val="0"/>
          <w:marBottom w:val="0"/>
          <w:divBdr>
            <w:top w:val="none" w:sz="0" w:space="0" w:color="auto"/>
            <w:left w:val="none" w:sz="0" w:space="0" w:color="auto"/>
            <w:bottom w:val="none" w:sz="0" w:space="0" w:color="auto"/>
            <w:right w:val="none" w:sz="0" w:space="0" w:color="auto"/>
          </w:divBdr>
        </w:div>
        <w:div w:id="737946238">
          <w:marLeft w:val="640"/>
          <w:marRight w:val="0"/>
          <w:marTop w:val="0"/>
          <w:marBottom w:val="0"/>
          <w:divBdr>
            <w:top w:val="none" w:sz="0" w:space="0" w:color="auto"/>
            <w:left w:val="none" w:sz="0" w:space="0" w:color="auto"/>
            <w:bottom w:val="none" w:sz="0" w:space="0" w:color="auto"/>
            <w:right w:val="none" w:sz="0" w:space="0" w:color="auto"/>
          </w:divBdr>
        </w:div>
        <w:div w:id="1475172959">
          <w:marLeft w:val="640"/>
          <w:marRight w:val="0"/>
          <w:marTop w:val="0"/>
          <w:marBottom w:val="0"/>
          <w:divBdr>
            <w:top w:val="none" w:sz="0" w:space="0" w:color="auto"/>
            <w:left w:val="none" w:sz="0" w:space="0" w:color="auto"/>
            <w:bottom w:val="none" w:sz="0" w:space="0" w:color="auto"/>
            <w:right w:val="none" w:sz="0" w:space="0" w:color="auto"/>
          </w:divBdr>
        </w:div>
        <w:div w:id="2110731090">
          <w:marLeft w:val="640"/>
          <w:marRight w:val="0"/>
          <w:marTop w:val="0"/>
          <w:marBottom w:val="0"/>
          <w:divBdr>
            <w:top w:val="none" w:sz="0" w:space="0" w:color="auto"/>
            <w:left w:val="none" w:sz="0" w:space="0" w:color="auto"/>
            <w:bottom w:val="none" w:sz="0" w:space="0" w:color="auto"/>
            <w:right w:val="none" w:sz="0" w:space="0" w:color="auto"/>
          </w:divBdr>
        </w:div>
        <w:div w:id="381708856">
          <w:marLeft w:val="640"/>
          <w:marRight w:val="0"/>
          <w:marTop w:val="0"/>
          <w:marBottom w:val="0"/>
          <w:divBdr>
            <w:top w:val="none" w:sz="0" w:space="0" w:color="auto"/>
            <w:left w:val="none" w:sz="0" w:space="0" w:color="auto"/>
            <w:bottom w:val="none" w:sz="0" w:space="0" w:color="auto"/>
            <w:right w:val="none" w:sz="0" w:space="0" w:color="auto"/>
          </w:divBdr>
        </w:div>
        <w:div w:id="601688358">
          <w:marLeft w:val="640"/>
          <w:marRight w:val="0"/>
          <w:marTop w:val="0"/>
          <w:marBottom w:val="0"/>
          <w:divBdr>
            <w:top w:val="none" w:sz="0" w:space="0" w:color="auto"/>
            <w:left w:val="none" w:sz="0" w:space="0" w:color="auto"/>
            <w:bottom w:val="none" w:sz="0" w:space="0" w:color="auto"/>
            <w:right w:val="none" w:sz="0" w:space="0" w:color="auto"/>
          </w:divBdr>
        </w:div>
      </w:divsChild>
    </w:div>
    <w:div w:id="730739570">
      <w:bodyDiv w:val="1"/>
      <w:marLeft w:val="0"/>
      <w:marRight w:val="0"/>
      <w:marTop w:val="0"/>
      <w:marBottom w:val="0"/>
      <w:divBdr>
        <w:top w:val="none" w:sz="0" w:space="0" w:color="auto"/>
        <w:left w:val="none" w:sz="0" w:space="0" w:color="auto"/>
        <w:bottom w:val="none" w:sz="0" w:space="0" w:color="auto"/>
        <w:right w:val="none" w:sz="0" w:space="0" w:color="auto"/>
      </w:divBdr>
    </w:div>
    <w:div w:id="762532764">
      <w:bodyDiv w:val="1"/>
      <w:marLeft w:val="0"/>
      <w:marRight w:val="0"/>
      <w:marTop w:val="0"/>
      <w:marBottom w:val="0"/>
      <w:divBdr>
        <w:top w:val="none" w:sz="0" w:space="0" w:color="auto"/>
        <w:left w:val="none" w:sz="0" w:space="0" w:color="auto"/>
        <w:bottom w:val="none" w:sz="0" w:space="0" w:color="auto"/>
        <w:right w:val="none" w:sz="0" w:space="0" w:color="auto"/>
      </w:divBdr>
    </w:div>
    <w:div w:id="802430718">
      <w:bodyDiv w:val="1"/>
      <w:marLeft w:val="0"/>
      <w:marRight w:val="0"/>
      <w:marTop w:val="0"/>
      <w:marBottom w:val="0"/>
      <w:divBdr>
        <w:top w:val="none" w:sz="0" w:space="0" w:color="auto"/>
        <w:left w:val="none" w:sz="0" w:space="0" w:color="auto"/>
        <w:bottom w:val="none" w:sz="0" w:space="0" w:color="auto"/>
        <w:right w:val="none" w:sz="0" w:space="0" w:color="auto"/>
      </w:divBdr>
    </w:div>
    <w:div w:id="802889044">
      <w:bodyDiv w:val="1"/>
      <w:marLeft w:val="0"/>
      <w:marRight w:val="0"/>
      <w:marTop w:val="0"/>
      <w:marBottom w:val="0"/>
      <w:divBdr>
        <w:top w:val="none" w:sz="0" w:space="0" w:color="auto"/>
        <w:left w:val="none" w:sz="0" w:space="0" w:color="auto"/>
        <w:bottom w:val="none" w:sz="0" w:space="0" w:color="auto"/>
        <w:right w:val="none" w:sz="0" w:space="0" w:color="auto"/>
      </w:divBdr>
    </w:div>
    <w:div w:id="847789599">
      <w:bodyDiv w:val="1"/>
      <w:marLeft w:val="0"/>
      <w:marRight w:val="0"/>
      <w:marTop w:val="0"/>
      <w:marBottom w:val="0"/>
      <w:divBdr>
        <w:top w:val="none" w:sz="0" w:space="0" w:color="auto"/>
        <w:left w:val="none" w:sz="0" w:space="0" w:color="auto"/>
        <w:bottom w:val="none" w:sz="0" w:space="0" w:color="auto"/>
        <w:right w:val="none" w:sz="0" w:space="0" w:color="auto"/>
      </w:divBdr>
    </w:div>
    <w:div w:id="858545306">
      <w:bodyDiv w:val="1"/>
      <w:marLeft w:val="0"/>
      <w:marRight w:val="0"/>
      <w:marTop w:val="0"/>
      <w:marBottom w:val="0"/>
      <w:divBdr>
        <w:top w:val="none" w:sz="0" w:space="0" w:color="auto"/>
        <w:left w:val="none" w:sz="0" w:space="0" w:color="auto"/>
        <w:bottom w:val="none" w:sz="0" w:space="0" w:color="auto"/>
        <w:right w:val="none" w:sz="0" w:space="0" w:color="auto"/>
      </w:divBdr>
    </w:div>
    <w:div w:id="865337757">
      <w:bodyDiv w:val="1"/>
      <w:marLeft w:val="0"/>
      <w:marRight w:val="0"/>
      <w:marTop w:val="0"/>
      <w:marBottom w:val="0"/>
      <w:divBdr>
        <w:top w:val="none" w:sz="0" w:space="0" w:color="auto"/>
        <w:left w:val="none" w:sz="0" w:space="0" w:color="auto"/>
        <w:bottom w:val="none" w:sz="0" w:space="0" w:color="auto"/>
        <w:right w:val="none" w:sz="0" w:space="0" w:color="auto"/>
      </w:divBdr>
      <w:divsChild>
        <w:div w:id="1176190011">
          <w:marLeft w:val="640"/>
          <w:marRight w:val="0"/>
          <w:marTop w:val="0"/>
          <w:marBottom w:val="0"/>
          <w:divBdr>
            <w:top w:val="none" w:sz="0" w:space="0" w:color="auto"/>
            <w:left w:val="none" w:sz="0" w:space="0" w:color="auto"/>
            <w:bottom w:val="none" w:sz="0" w:space="0" w:color="auto"/>
            <w:right w:val="none" w:sz="0" w:space="0" w:color="auto"/>
          </w:divBdr>
        </w:div>
        <w:div w:id="2083065726">
          <w:marLeft w:val="640"/>
          <w:marRight w:val="0"/>
          <w:marTop w:val="0"/>
          <w:marBottom w:val="0"/>
          <w:divBdr>
            <w:top w:val="none" w:sz="0" w:space="0" w:color="auto"/>
            <w:left w:val="none" w:sz="0" w:space="0" w:color="auto"/>
            <w:bottom w:val="none" w:sz="0" w:space="0" w:color="auto"/>
            <w:right w:val="none" w:sz="0" w:space="0" w:color="auto"/>
          </w:divBdr>
        </w:div>
        <w:div w:id="435441721">
          <w:marLeft w:val="640"/>
          <w:marRight w:val="0"/>
          <w:marTop w:val="0"/>
          <w:marBottom w:val="0"/>
          <w:divBdr>
            <w:top w:val="none" w:sz="0" w:space="0" w:color="auto"/>
            <w:left w:val="none" w:sz="0" w:space="0" w:color="auto"/>
            <w:bottom w:val="none" w:sz="0" w:space="0" w:color="auto"/>
            <w:right w:val="none" w:sz="0" w:space="0" w:color="auto"/>
          </w:divBdr>
        </w:div>
        <w:div w:id="1585605915">
          <w:marLeft w:val="640"/>
          <w:marRight w:val="0"/>
          <w:marTop w:val="0"/>
          <w:marBottom w:val="0"/>
          <w:divBdr>
            <w:top w:val="none" w:sz="0" w:space="0" w:color="auto"/>
            <w:left w:val="none" w:sz="0" w:space="0" w:color="auto"/>
            <w:bottom w:val="none" w:sz="0" w:space="0" w:color="auto"/>
            <w:right w:val="none" w:sz="0" w:space="0" w:color="auto"/>
          </w:divBdr>
        </w:div>
        <w:div w:id="1121533747">
          <w:marLeft w:val="640"/>
          <w:marRight w:val="0"/>
          <w:marTop w:val="0"/>
          <w:marBottom w:val="0"/>
          <w:divBdr>
            <w:top w:val="none" w:sz="0" w:space="0" w:color="auto"/>
            <w:left w:val="none" w:sz="0" w:space="0" w:color="auto"/>
            <w:bottom w:val="none" w:sz="0" w:space="0" w:color="auto"/>
            <w:right w:val="none" w:sz="0" w:space="0" w:color="auto"/>
          </w:divBdr>
        </w:div>
        <w:div w:id="1283876929">
          <w:marLeft w:val="640"/>
          <w:marRight w:val="0"/>
          <w:marTop w:val="0"/>
          <w:marBottom w:val="0"/>
          <w:divBdr>
            <w:top w:val="none" w:sz="0" w:space="0" w:color="auto"/>
            <w:left w:val="none" w:sz="0" w:space="0" w:color="auto"/>
            <w:bottom w:val="none" w:sz="0" w:space="0" w:color="auto"/>
            <w:right w:val="none" w:sz="0" w:space="0" w:color="auto"/>
          </w:divBdr>
        </w:div>
        <w:div w:id="670834561">
          <w:marLeft w:val="640"/>
          <w:marRight w:val="0"/>
          <w:marTop w:val="0"/>
          <w:marBottom w:val="0"/>
          <w:divBdr>
            <w:top w:val="none" w:sz="0" w:space="0" w:color="auto"/>
            <w:left w:val="none" w:sz="0" w:space="0" w:color="auto"/>
            <w:bottom w:val="none" w:sz="0" w:space="0" w:color="auto"/>
            <w:right w:val="none" w:sz="0" w:space="0" w:color="auto"/>
          </w:divBdr>
        </w:div>
        <w:div w:id="1278440115">
          <w:marLeft w:val="640"/>
          <w:marRight w:val="0"/>
          <w:marTop w:val="0"/>
          <w:marBottom w:val="0"/>
          <w:divBdr>
            <w:top w:val="none" w:sz="0" w:space="0" w:color="auto"/>
            <w:left w:val="none" w:sz="0" w:space="0" w:color="auto"/>
            <w:bottom w:val="none" w:sz="0" w:space="0" w:color="auto"/>
            <w:right w:val="none" w:sz="0" w:space="0" w:color="auto"/>
          </w:divBdr>
        </w:div>
        <w:div w:id="2054840744">
          <w:marLeft w:val="640"/>
          <w:marRight w:val="0"/>
          <w:marTop w:val="0"/>
          <w:marBottom w:val="0"/>
          <w:divBdr>
            <w:top w:val="none" w:sz="0" w:space="0" w:color="auto"/>
            <w:left w:val="none" w:sz="0" w:space="0" w:color="auto"/>
            <w:bottom w:val="none" w:sz="0" w:space="0" w:color="auto"/>
            <w:right w:val="none" w:sz="0" w:space="0" w:color="auto"/>
          </w:divBdr>
        </w:div>
      </w:divsChild>
    </w:div>
    <w:div w:id="865366356">
      <w:bodyDiv w:val="1"/>
      <w:marLeft w:val="0"/>
      <w:marRight w:val="0"/>
      <w:marTop w:val="0"/>
      <w:marBottom w:val="0"/>
      <w:divBdr>
        <w:top w:val="none" w:sz="0" w:space="0" w:color="auto"/>
        <w:left w:val="none" w:sz="0" w:space="0" w:color="auto"/>
        <w:bottom w:val="none" w:sz="0" w:space="0" w:color="auto"/>
        <w:right w:val="none" w:sz="0" w:space="0" w:color="auto"/>
      </w:divBdr>
    </w:div>
    <w:div w:id="866455737">
      <w:bodyDiv w:val="1"/>
      <w:marLeft w:val="0"/>
      <w:marRight w:val="0"/>
      <w:marTop w:val="0"/>
      <w:marBottom w:val="0"/>
      <w:divBdr>
        <w:top w:val="none" w:sz="0" w:space="0" w:color="auto"/>
        <w:left w:val="none" w:sz="0" w:space="0" w:color="auto"/>
        <w:bottom w:val="none" w:sz="0" w:space="0" w:color="auto"/>
        <w:right w:val="none" w:sz="0" w:space="0" w:color="auto"/>
      </w:divBdr>
    </w:div>
    <w:div w:id="891648606">
      <w:bodyDiv w:val="1"/>
      <w:marLeft w:val="0"/>
      <w:marRight w:val="0"/>
      <w:marTop w:val="0"/>
      <w:marBottom w:val="0"/>
      <w:divBdr>
        <w:top w:val="none" w:sz="0" w:space="0" w:color="auto"/>
        <w:left w:val="none" w:sz="0" w:space="0" w:color="auto"/>
        <w:bottom w:val="none" w:sz="0" w:space="0" w:color="auto"/>
        <w:right w:val="none" w:sz="0" w:space="0" w:color="auto"/>
      </w:divBdr>
    </w:div>
    <w:div w:id="987394904">
      <w:bodyDiv w:val="1"/>
      <w:marLeft w:val="0"/>
      <w:marRight w:val="0"/>
      <w:marTop w:val="0"/>
      <w:marBottom w:val="0"/>
      <w:divBdr>
        <w:top w:val="none" w:sz="0" w:space="0" w:color="auto"/>
        <w:left w:val="none" w:sz="0" w:space="0" w:color="auto"/>
        <w:bottom w:val="none" w:sz="0" w:space="0" w:color="auto"/>
        <w:right w:val="none" w:sz="0" w:space="0" w:color="auto"/>
      </w:divBdr>
      <w:divsChild>
        <w:div w:id="1059283720">
          <w:marLeft w:val="547"/>
          <w:marRight w:val="0"/>
          <w:marTop w:val="0"/>
          <w:marBottom w:val="0"/>
          <w:divBdr>
            <w:top w:val="none" w:sz="0" w:space="0" w:color="auto"/>
            <w:left w:val="none" w:sz="0" w:space="0" w:color="auto"/>
            <w:bottom w:val="none" w:sz="0" w:space="0" w:color="auto"/>
            <w:right w:val="none" w:sz="0" w:space="0" w:color="auto"/>
          </w:divBdr>
        </w:div>
        <w:div w:id="1823347529">
          <w:marLeft w:val="1253"/>
          <w:marRight w:val="0"/>
          <w:marTop w:val="0"/>
          <w:marBottom w:val="0"/>
          <w:divBdr>
            <w:top w:val="none" w:sz="0" w:space="0" w:color="auto"/>
            <w:left w:val="none" w:sz="0" w:space="0" w:color="auto"/>
            <w:bottom w:val="none" w:sz="0" w:space="0" w:color="auto"/>
            <w:right w:val="none" w:sz="0" w:space="0" w:color="auto"/>
          </w:divBdr>
        </w:div>
        <w:div w:id="1558514689">
          <w:marLeft w:val="2693"/>
          <w:marRight w:val="0"/>
          <w:marTop w:val="0"/>
          <w:marBottom w:val="0"/>
          <w:divBdr>
            <w:top w:val="none" w:sz="0" w:space="0" w:color="auto"/>
            <w:left w:val="none" w:sz="0" w:space="0" w:color="auto"/>
            <w:bottom w:val="none" w:sz="0" w:space="0" w:color="auto"/>
            <w:right w:val="none" w:sz="0" w:space="0" w:color="auto"/>
          </w:divBdr>
        </w:div>
        <w:div w:id="41250999">
          <w:marLeft w:val="1253"/>
          <w:marRight w:val="0"/>
          <w:marTop w:val="0"/>
          <w:marBottom w:val="0"/>
          <w:divBdr>
            <w:top w:val="none" w:sz="0" w:space="0" w:color="auto"/>
            <w:left w:val="none" w:sz="0" w:space="0" w:color="auto"/>
            <w:bottom w:val="none" w:sz="0" w:space="0" w:color="auto"/>
            <w:right w:val="none" w:sz="0" w:space="0" w:color="auto"/>
          </w:divBdr>
        </w:div>
      </w:divsChild>
    </w:div>
    <w:div w:id="1003123945">
      <w:bodyDiv w:val="1"/>
      <w:marLeft w:val="0"/>
      <w:marRight w:val="0"/>
      <w:marTop w:val="0"/>
      <w:marBottom w:val="0"/>
      <w:divBdr>
        <w:top w:val="none" w:sz="0" w:space="0" w:color="auto"/>
        <w:left w:val="none" w:sz="0" w:space="0" w:color="auto"/>
        <w:bottom w:val="none" w:sz="0" w:space="0" w:color="auto"/>
        <w:right w:val="none" w:sz="0" w:space="0" w:color="auto"/>
      </w:divBdr>
    </w:div>
    <w:div w:id="1075930893">
      <w:bodyDiv w:val="1"/>
      <w:marLeft w:val="0"/>
      <w:marRight w:val="0"/>
      <w:marTop w:val="0"/>
      <w:marBottom w:val="0"/>
      <w:divBdr>
        <w:top w:val="none" w:sz="0" w:space="0" w:color="auto"/>
        <w:left w:val="none" w:sz="0" w:space="0" w:color="auto"/>
        <w:bottom w:val="none" w:sz="0" w:space="0" w:color="auto"/>
        <w:right w:val="none" w:sz="0" w:space="0" w:color="auto"/>
      </w:divBdr>
      <w:divsChild>
        <w:div w:id="927888738">
          <w:marLeft w:val="907"/>
          <w:marRight w:val="0"/>
          <w:marTop w:val="0"/>
          <w:marBottom w:val="0"/>
          <w:divBdr>
            <w:top w:val="none" w:sz="0" w:space="0" w:color="auto"/>
            <w:left w:val="none" w:sz="0" w:space="0" w:color="auto"/>
            <w:bottom w:val="none" w:sz="0" w:space="0" w:color="auto"/>
            <w:right w:val="none" w:sz="0" w:space="0" w:color="auto"/>
          </w:divBdr>
        </w:div>
        <w:div w:id="1569072295">
          <w:marLeft w:val="907"/>
          <w:marRight w:val="0"/>
          <w:marTop w:val="0"/>
          <w:marBottom w:val="0"/>
          <w:divBdr>
            <w:top w:val="none" w:sz="0" w:space="0" w:color="auto"/>
            <w:left w:val="none" w:sz="0" w:space="0" w:color="auto"/>
            <w:bottom w:val="none" w:sz="0" w:space="0" w:color="auto"/>
            <w:right w:val="none" w:sz="0" w:space="0" w:color="auto"/>
          </w:divBdr>
        </w:div>
      </w:divsChild>
    </w:div>
    <w:div w:id="1144350966">
      <w:bodyDiv w:val="1"/>
      <w:marLeft w:val="0"/>
      <w:marRight w:val="0"/>
      <w:marTop w:val="0"/>
      <w:marBottom w:val="0"/>
      <w:divBdr>
        <w:top w:val="none" w:sz="0" w:space="0" w:color="auto"/>
        <w:left w:val="none" w:sz="0" w:space="0" w:color="auto"/>
        <w:bottom w:val="none" w:sz="0" w:space="0" w:color="auto"/>
        <w:right w:val="none" w:sz="0" w:space="0" w:color="auto"/>
      </w:divBdr>
    </w:div>
    <w:div w:id="1265575613">
      <w:bodyDiv w:val="1"/>
      <w:marLeft w:val="0"/>
      <w:marRight w:val="0"/>
      <w:marTop w:val="0"/>
      <w:marBottom w:val="0"/>
      <w:divBdr>
        <w:top w:val="none" w:sz="0" w:space="0" w:color="auto"/>
        <w:left w:val="none" w:sz="0" w:space="0" w:color="auto"/>
        <w:bottom w:val="none" w:sz="0" w:space="0" w:color="auto"/>
        <w:right w:val="none" w:sz="0" w:space="0" w:color="auto"/>
      </w:divBdr>
      <w:divsChild>
        <w:div w:id="275261915">
          <w:marLeft w:val="640"/>
          <w:marRight w:val="0"/>
          <w:marTop w:val="0"/>
          <w:marBottom w:val="0"/>
          <w:divBdr>
            <w:top w:val="none" w:sz="0" w:space="0" w:color="auto"/>
            <w:left w:val="none" w:sz="0" w:space="0" w:color="auto"/>
            <w:bottom w:val="none" w:sz="0" w:space="0" w:color="auto"/>
            <w:right w:val="none" w:sz="0" w:space="0" w:color="auto"/>
          </w:divBdr>
        </w:div>
        <w:div w:id="1629629969">
          <w:marLeft w:val="640"/>
          <w:marRight w:val="0"/>
          <w:marTop w:val="0"/>
          <w:marBottom w:val="0"/>
          <w:divBdr>
            <w:top w:val="none" w:sz="0" w:space="0" w:color="auto"/>
            <w:left w:val="none" w:sz="0" w:space="0" w:color="auto"/>
            <w:bottom w:val="none" w:sz="0" w:space="0" w:color="auto"/>
            <w:right w:val="none" w:sz="0" w:space="0" w:color="auto"/>
          </w:divBdr>
        </w:div>
        <w:div w:id="1860922861">
          <w:marLeft w:val="640"/>
          <w:marRight w:val="0"/>
          <w:marTop w:val="0"/>
          <w:marBottom w:val="0"/>
          <w:divBdr>
            <w:top w:val="none" w:sz="0" w:space="0" w:color="auto"/>
            <w:left w:val="none" w:sz="0" w:space="0" w:color="auto"/>
            <w:bottom w:val="none" w:sz="0" w:space="0" w:color="auto"/>
            <w:right w:val="none" w:sz="0" w:space="0" w:color="auto"/>
          </w:divBdr>
        </w:div>
        <w:div w:id="466124455">
          <w:marLeft w:val="640"/>
          <w:marRight w:val="0"/>
          <w:marTop w:val="0"/>
          <w:marBottom w:val="0"/>
          <w:divBdr>
            <w:top w:val="none" w:sz="0" w:space="0" w:color="auto"/>
            <w:left w:val="none" w:sz="0" w:space="0" w:color="auto"/>
            <w:bottom w:val="none" w:sz="0" w:space="0" w:color="auto"/>
            <w:right w:val="none" w:sz="0" w:space="0" w:color="auto"/>
          </w:divBdr>
        </w:div>
        <w:div w:id="703483807">
          <w:marLeft w:val="640"/>
          <w:marRight w:val="0"/>
          <w:marTop w:val="0"/>
          <w:marBottom w:val="0"/>
          <w:divBdr>
            <w:top w:val="none" w:sz="0" w:space="0" w:color="auto"/>
            <w:left w:val="none" w:sz="0" w:space="0" w:color="auto"/>
            <w:bottom w:val="none" w:sz="0" w:space="0" w:color="auto"/>
            <w:right w:val="none" w:sz="0" w:space="0" w:color="auto"/>
          </w:divBdr>
        </w:div>
        <w:div w:id="2117283273">
          <w:marLeft w:val="640"/>
          <w:marRight w:val="0"/>
          <w:marTop w:val="0"/>
          <w:marBottom w:val="0"/>
          <w:divBdr>
            <w:top w:val="none" w:sz="0" w:space="0" w:color="auto"/>
            <w:left w:val="none" w:sz="0" w:space="0" w:color="auto"/>
            <w:bottom w:val="none" w:sz="0" w:space="0" w:color="auto"/>
            <w:right w:val="none" w:sz="0" w:space="0" w:color="auto"/>
          </w:divBdr>
        </w:div>
      </w:divsChild>
    </w:div>
    <w:div w:id="1358853809">
      <w:bodyDiv w:val="1"/>
      <w:marLeft w:val="0"/>
      <w:marRight w:val="0"/>
      <w:marTop w:val="0"/>
      <w:marBottom w:val="0"/>
      <w:divBdr>
        <w:top w:val="none" w:sz="0" w:space="0" w:color="auto"/>
        <w:left w:val="none" w:sz="0" w:space="0" w:color="auto"/>
        <w:bottom w:val="none" w:sz="0" w:space="0" w:color="auto"/>
        <w:right w:val="none" w:sz="0" w:space="0" w:color="auto"/>
      </w:divBdr>
    </w:div>
    <w:div w:id="1407141698">
      <w:bodyDiv w:val="1"/>
      <w:marLeft w:val="0"/>
      <w:marRight w:val="0"/>
      <w:marTop w:val="0"/>
      <w:marBottom w:val="0"/>
      <w:divBdr>
        <w:top w:val="none" w:sz="0" w:space="0" w:color="auto"/>
        <w:left w:val="none" w:sz="0" w:space="0" w:color="auto"/>
        <w:bottom w:val="none" w:sz="0" w:space="0" w:color="auto"/>
        <w:right w:val="none" w:sz="0" w:space="0" w:color="auto"/>
      </w:divBdr>
    </w:div>
    <w:div w:id="1528520804">
      <w:bodyDiv w:val="1"/>
      <w:marLeft w:val="0"/>
      <w:marRight w:val="0"/>
      <w:marTop w:val="0"/>
      <w:marBottom w:val="0"/>
      <w:divBdr>
        <w:top w:val="none" w:sz="0" w:space="0" w:color="auto"/>
        <w:left w:val="none" w:sz="0" w:space="0" w:color="auto"/>
        <w:bottom w:val="none" w:sz="0" w:space="0" w:color="auto"/>
        <w:right w:val="none" w:sz="0" w:space="0" w:color="auto"/>
      </w:divBdr>
    </w:div>
    <w:div w:id="1582526506">
      <w:bodyDiv w:val="1"/>
      <w:marLeft w:val="0"/>
      <w:marRight w:val="0"/>
      <w:marTop w:val="0"/>
      <w:marBottom w:val="0"/>
      <w:divBdr>
        <w:top w:val="none" w:sz="0" w:space="0" w:color="auto"/>
        <w:left w:val="none" w:sz="0" w:space="0" w:color="auto"/>
        <w:bottom w:val="none" w:sz="0" w:space="0" w:color="auto"/>
        <w:right w:val="none" w:sz="0" w:space="0" w:color="auto"/>
      </w:divBdr>
      <w:divsChild>
        <w:div w:id="1188642305">
          <w:marLeft w:val="640"/>
          <w:marRight w:val="0"/>
          <w:marTop w:val="0"/>
          <w:marBottom w:val="0"/>
          <w:divBdr>
            <w:top w:val="none" w:sz="0" w:space="0" w:color="auto"/>
            <w:left w:val="none" w:sz="0" w:space="0" w:color="auto"/>
            <w:bottom w:val="none" w:sz="0" w:space="0" w:color="auto"/>
            <w:right w:val="none" w:sz="0" w:space="0" w:color="auto"/>
          </w:divBdr>
        </w:div>
        <w:div w:id="2028285905">
          <w:marLeft w:val="640"/>
          <w:marRight w:val="0"/>
          <w:marTop w:val="0"/>
          <w:marBottom w:val="0"/>
          <w:divBdr>
            <w:top w:val="none" w:sz="0" w:space="0" w:color="auto"/>
            <w:left w:val="none" w:sz="0" w:space="0" w:color="auto"/>
            <w:bottom w:val="none" w:sz="0" w:space="0" w:color="auto"/>
            <w:right w:val="none" w:sz="0" w:space="0" w:color="auto"/>
          </w:divBdr>
        </w:div>
        <w:div w:id="306126683">
          <w:marLeft w:val="640"/>
          <w:marRight w:val="0"/>
          <w:marTop w:val="0"/>
          <w:marBottom w:val="0"/>
          <w:divBdr>
            <w:top w:val="none" w:sz="0" w:space="0" w:color="auto"/>
            <w:left w:val="none" w:sz="0" w:space="0" w:color="auto"/>
            <w:bottom w:val="none" w:sz="0" w:space="0" w:color="auto"/>
            <w:right w:val="none" w:sz="0" w:space="0" w:color="auto"/>
          </w:divBdr>
        </w:div>
        <w:div w:id="1619994777">
          <w:marLeft w:val="640"/>
          <w:marRight w:val="0"/>
          <w:marTop w:val="0"/>
          <w:marBottom w:val="0"/>
          <w:divBdr>
            <w:top w:val="none" w:sz="0" w:space="0" w:color="auto"/>
            <w:left w:val="none" w:sz="0" w:space="0" w:color="auto"/>
            <w:bottom w:val="none" w:sz="0" w:space="0" w:color="auto"/>
            <w:right w:val="none" w:sz="0" w:space="0" w:color="auto"/>
          </w:divBdr>
        </w:div>
        <w:div w:id="2060204140">
          <w:marLeft w:val="640"/>
          <w:marRight w:val="0"/>
          <w:marTop w:val="0"/>
          <w:marBottom w:val="0"/>
          <w:divBdr>
            <w:top w:val="none" w:sz="0" w:space="0" w:color="auto"/>
            <w:left w:val="none" w:sz="0" w:space="0" w:color="auto"/>
            <w:bottom w:val="none" w:sz="0" w:space="0" w:color="auto"/>
            <w:right w:val="none" w:sz="0" w:space="0" w:color="auto"/>
          </w:divBdr>
        </w:div>
        <w:div w:id="2045515899">
          <w:marLeft w:val="640"/>
          <w:marRight w:val="0"/>
          <w:marTop w:val="0"/>
          <w:marBottom w:val="0"/>
          <w:divBdr>
            <w:top w:val="none" w:sz="0" w:space="0" w:color="auto"/>
            <w:left w:val="none" w:sz="0" w:space="0" w:color="auto"/>
            <w:bottom w:val="none" w:sz="0" w:space="0" w:color="auto"/>
            <w:right w:val="none" w:sz="0" w:space="0" w:color="auto"/>
          </w:divBdr>
        </w:div>
        <w:div w:id="842743609">
          <w:marLeft w:val="640"/>
          <w:marRight w:val="0"/>
          <w:marTop w:val="0"/>
          <w:marBottom w:val="0"/>
          <w:divBdr>
            <w:top w:val="none" w:sz="0" w:space="0" w:color="auto"/>
            <w:left w:val="none" w:sz="0" w:space="0" w:color="auto"/>
            <w:bottom w:val="none" w:sz="0" w:space="0" w:color="auto"/>
            <w:right w:val="none" w:sz="0" w:space="0" w:color="auto"/>
          </w:divBdr>
        </w:div>
        <w:div w:id="1316377051">
          <w:marLeft w:val="640"/>
          <w:marRight w:val="0"/>
          <w:marTop w:val="0"/>
          <w:marBottom w:val="0"/>
          <w:divBdr>
            <w:top w:val="none" w:sz="0" w:space="0" w:color="auto"/>
            <w:left w:val="none" w:sz="0" w:space="0" w:color="auto"/>
            <w:bottom w:val="none" w:sz="0" w:space="0" w:color="auto"/>
            <w:right w:val="none" w:sz="0" w:space="0" w:color="auto"/>
          </w:divBdr>
        </w:div>
        <w:div w:id="467866181">
          <w:marLeft w:val="640"/>
          <w:marRight w:val="0"/>
          <w:marTop w:val="0"/>
          <w:marBottom w:val="0"/>
          <w:divBdr>
            <w:top w:val="none" w:sz="0" w:space="0" w:color="auto"/>
            <w:left w:val="none" w:sz="0" w:space="0" w:color="auto"/>
            <w:bottom w:val="none" w:sz="0" w:space="0" w:color="auto"/>
            <w:right w:val="none" w:sz="0" w:space="0" w:color="auto"/>
          </w:divBdr>
        </w:div>
      </w:divsChild>
    </w:div>
    <w:div w:id="1746803050">
      <w:bodyDiv w:val="1"/>
      <w:marLeft w:val="0"/>
      <w:marRight w:val="0"/>
      <w:marTop w:val="0"/>
      <w:marBottom w:val="0"/>
      <w:divBdr>
        <w:top w:val="none" w:sz="0" w:space="0" w:color="auto"/>
        <w:left w:val="none" w:sz="0" w:space="0" w:color="auto"/>
        <w:bottom w:val="none" w:sz="0" w:space="0" w:color="auto"/>
        <w:right w:val="none" w:sz="0" w:space="0" w:color="auto"/>
      </w:divBdr>
      <w:divsChild>
        <w:div w:id="1295722519">
          <w:marLeft w:val="547"/>
          <w:marRight w:val="0"/>
          <w:marTop w:val="0"/>
          <w:marBottom w:val="0"/>
          <w:divBdr>
            <w:top w:val="none" w:sz="0" w:space="0" w:color="auto"/>
            <w:left w:val="none" w:sz="0" w:space="0" w:color="auto"/>
            <w:bottom w:val="none" w:sz="0" w:space="0" w:color="auto"/>
            <w:right w:val="none" w:sz="0" w:space="0" w:color="auto"/>
          </w:divBdr>
        </w:div>
        <w:div w:id="1467503496">
          <w:marLeft w:val="1253"/>
          <w:marRight w:val="0"/>
          <w:marTop w:val="0"/>
          <w:marBottom w:val="0"/>
          <w:divBdr>
            <w:top w:val="none" w:sz="0" w:space="0" w:color="auto"/>
            <w:left w:val="none" w:sz="0" w:space="0" w:color="auto"/>
            <w:bottom w:val="none" w:sz="0" w:space="0" w:color="auto"/>
            <w:right w:val="none" w:sz="0" w:space="0" w:color="auto"/>
          </w:divBdr>
        </w:div>
        <w:div w:id="948000999">
          <w:marLeft w:val="1973"/>
          <w:marRight w:val="0"/>
          <w:marTop w:val="0"/>
          <w:marBottom w:val="0"/>
          <w:divBdr>
            <w:top w:val="none" w:sz="0" w:space="0" w:color="auto"/>
            <w:left w:val="none" w:sz="0" w:space="0" w:color="auto"/>
            <w:bottom w:val="none" w:sz="0" w:space="0" w:color="auto"/>
            <w:right w:val="none" w:sz="0" w:space="0" w:color="auto"/>
          </w:divBdr>
        </w:div>
        <w:div w:id="369887434">
          <w:marLeft w:val="1253"/>
          <w:marRight w:val="0"/>
          <w:marTop w:val="0"/>
          <w:marBottom w:val="0"/>
          <w:divBdr>
            <w:top w:val="none" w:sz="0" w:space="0" w:color="auto"/>
            <w:left w:val="none" w:sz="0" w:space="0" w:color="auto"/>
            <w:bottom w:val="none" w:sz="0" w:space="0" w:color="auto"/>
            <w:right w:val="none" w:sz="0" w:space="0" w:color="auto"/>
          </w:divBdr>
        </w:div>
        <w:div w:id="2012442001">
          <w:marLeft w:val="1800"/>
          <w:marRight w:val="0"/>
          <w:marTop w:val="0"/>
          <w:marBottom w:val="160"/>
          <w:divBdr>
            <w:top w:val="none" w:sz="0" w:space="0" w:color="auto"/>
            <w:left w:val="none" w:sz="0" w:space="0" w:color="auto"/>
            <w:bottom w:val="none" w:sz="0" w:space="0" w:color="auto"/>
            <w:right w:val="none" w:sz="0" w:space="0" w:color="auto"/>
          </w:divBdr>
        </w:div>
        <w:div w:id="305553503">
          <w:marLeft w:val="547"/>
          <w:marRight w:val="0"/>
          <w:marTop w:val="0"/>
          <w:marBottom w:val="0"/>
          <w:divBdr>
            <w:top w:val="none" w:sz="0" w:space="0" w:color="auto"/>
            <w:left w:val="none" w:sz="0" w:space="0" w:color="auto"/>
            <w:bottom w:val="none" w:sz="0" w:space="0" w:color="auto"/>
            <w:right w:val="none" w:sz="0" w:space="0" w:color="auto"/>
          </w:divBdr>
        </w:div>
        <w:div w:id="62065948">
          <w:marLeft w:val="1253"/>
          <w:marRight w:val="0"/>
          <w:marTop w:val="0"/>
          <w:marBottom w:val="0"/>
          <w:divBdr>
            <w:top w:val="none" w:sz="0" w:space="0" w:color="auto"/>
            <w:left w:val="none" w:sz="0" w:space="0" w:color="auto"/>
            <w:bottom w:val="none" w:sz="0" w:space="0" w:color="auto"/>
            <w:right w:val="none" w:sz="0" w:space="0" w:color="auto"/>
          </w:divBdr>
        </w:div>
      </w:divsChild>
    </w:div>
    <w:div w:id="1800225233">
      <w:bodyDiv w:val="1"/>
      <w:marLeft w:val="0"/>
      <w:marRight w:val="0"/>
      <w:marTop w:val="0"/>
      <w:marBottom w:val="0"/>
      <w:divBdr>
        <w:top w:val="none" w:sz="0" w:space="0" w:color="auto"/>
        <w:left w:val="none" w:sz="0" w:space="0" w:color="auto"/>
        <w:bottom w:val="none" w:sz="0" w:space="0" w:color="auto"/>
        <w:right w:val="none" w:sz="0" w:space="0" w:color="auto"/>
      </w:divBdr>
    </w:div>
    <w:div w:id="1838885706">
      <w:bodyDiv w:val="1"/>
      <w:marLeft w:val="0"/>
      <w:marRight w:val="0"/>
      <w:marTop w:val="0"/>
      <w:marBottom w:val="0"/>
      <w:divBdr>
        <w:top w:val="none" w:sz="0" w:space="0" w:color="auto"/>
        <w:left w:val="none" w:sz="0" w:space="0" w:color="auto"/>
        <w:bottom w:val="none" w:sz="0" w:space="0" w:color="auto"/>
        <w:right w:val="none" w:sz="0" w:space="0" w:color="auto"/>
      </w:divBdr>
    </w:div>
    <w:div w:id="1881935100">
      <w:bodyDiv w:val="1"/>
      <w:marLeft w:val="0"/>
      <w:marRight w:val="0"/>
      <w:marTop w:val="0"/>
      <w:marBottom w:val="0"/>
      <w:divBdr>
        <w:top w:val="none" w:sz="0" w:space="0" w:color="auto"/>
        <w:left w:val="none" w:sz="0" w:space="0" w:color="auto"/>
        <w:bottom w:val="none" w:sz="0" w:space="0" w:color="auto"/>
        <w:right w:val="none" w:sz="0" w:space="0" w:color="auto"/>
      </w:divBdr>
    </w:div>
    <w:div w:id="1965692385">
      <w:bodyDiv w:val="1"/>
      <w:marLeft w:val="0"/>
      <w:marRight w:val="0"/>
      <w:marTop w:val="0"/>
      <w:marBottom w:val="0"/>
      <w:divBdr>
        <w:top w:val="none" w:sz="0" w:space="0" w:color="auto"/>
        <w:left w:val="none" w:sz="0" w:space="0" w:color="auto"/>
        <w:bottom w:val="none" w:sz="0" w:space="0" w:color="auto"/>
        <w:right w:val="none" w:sz="0" w:space="0" w:color="auto"/>
      </w:divBdr>
      <w:divsChild>
        <w:div w:id="1465931697">
          <w:marLeft w:val="640"/>
          <w:marRight w:val="0"/>
          <w:marTop w:val="0"/>
          <w:marBottom w:val="0"/>
          <w:divBdr>
            <w:top w:val="none" w:sz="0" w:space="0" w:color="auto"/>
            <w:left w:val="none" w:sz="0" w:space="0" w:color="auto"/>
            <w:bottom w:val="none" w:sz="0" w:space="0" w:color="auto"/>
            <w:right w:val="none" w:sz="0" w:space="0" w:color="auto"/>
          </w:divBdr>
        </w:div>
        <w:div w:id="1113210135">
          <w:marLeft w:val="640"/>
          <w:marRight w:val="0"/>
          <w:marTop w:val="0"/>
          <w:marBottom w:val="0"/>
          <w:divBdr>
            <w:top w:val="none" w:sz="0" w:space="0" w:color="auto"/>
            <w:left w:val="none" w:sz="0" w:space="0" w:color="auto"/>
            <w:bottom w:val="none" w:sz="0" w:space="0" w:color="auto"/>
            <w:right w:val="none" w:sz="0" w:space="0" w:color="auto"/>
          </w:divBdr>
        </w:div>
        <w:div w:id="699235960">
          <w:marLeft w:val="640"/>
          <w:marRight w:val="0"/>
          <w:marTop w:val="0"/>
          <w:marBottom w:val="0"/>
          <w:divBdr>
            <w:top w:val="none" w:sz="0" w:space="0" w:color="auto"/>
            <w:left w:val="none" w:sz="0" w:space="0" w:color="auto"/>
            <w:bottom w:val="none" w:sz="0" w:space="0" w:color="auto"/>
            <w:right w:val="none" w:sz="0" w:space="0" w:color="auto"/>
          </w:divBdr>
        </w:div>
        <w:div w:id="35277809">
          <w:marLeft w:val="640"/>
          <w:marRight w:val="0"/>
          <w:marTop w:val="0"/>
          <w:marBottom w:val="0"/>
          <w:divBdr>
            <w:top w:val="none" w:sz="0" w:space="0" w:color="auto"/>
            <w:left w:val="none" w:sz="0" w:space="0" w:color="auto"/>
            <w:bottom w:val="none" w:sz="0" w:space="0" w:color="auto"/>
            <w:right w:val="none" w:sz="0" w:space="0" w:color="auto"/>
          </w:divBdr>
        </w:div>
        <w:div w:id="1976794464">
          <w:marLeft w:val="640"/>
          <w:marRight w:val="0"/>
          <w:marTop w:val="0"/>
          <w:marBottom w:val="0"/>
          <w:divBdr>
            <w:top w:val="none" w:sz="0" w:space="0" w:color="auto"/>
            <w:left w:val="none" w:sz="0" w:space="0" w:color="auto"/>
            <w:bottom w:val="none" w:sz="0" w:space="0" w:color="auto"/>
            <w:right w:val="none" w:sz="0" w:space="0" w:color="auto"/>
          </w:divBdr>
        </w:div>
        <w:div w:id="1290353350">
          <w:marLeft w:val="640"/>
          <w:marRight w:val="0"/>
          <w:marTop w:val="0"/>
          <w:marBottom w:val="0"/>
          <w:divBdr>
            <w:top w:val="none" w:sz="0" w:space="0" w:color="auto"/>
            <w:left w:val="none" w:sz="0" w:space="0" w:color="auto"/>
            <w:bottom w:val="none" w:sz="0" w:space="0" w:color="auto"/>
            <w:right w:val="none" w:sz="0" w:space="0" w:color="auto"/>
          </w:divBdr>
        </w:div>
        <w:div w:id="1419979498">
          <w:marLeft w:val="640"/>
          <w:marRight w:val="0"/>
          <w:marTop w:val="0"/>
          <w:marBottom w:val="0"/>
          <w:divBdr>
            <w:top w:val="none" w:sz="0" w:space="0" w:color="auto"/>
            <w:left w:val="none" w:sz="0" w:space="0" w:color="auto"/>
            <w:bottom w:val="none" w:sz="0" w:space="0" w:color="auto"/>
            <w:right w:val="none" w:sz="0" w:space="0" w:color="auto"/>
          </w:divBdr>
        </w:div>
        <w:div w:id="366636567">
          <w:marLeft w:val="640"/>
          <w:marRight w:val="0"/>
          <w:marTop w:val="0"/>
          <w:marBottom w:val="0"/>
          <w:divBdr>
            <w:top w:val="none" w:sz="0" w:space="0" w:color="auto"/>
            <w:left w:val="none" w:sz="0" w:space="0" w:color="auto"/>
            <w:bottom w:val="none" w:sz="0" w:space="0" w:color="auto"/>
            <w:right w:val="none" w:sz="0" w:space="0" w:color="auto"/>
          </w:divBdr>
        </w:div>
        <w:div w:id="447359743">
          <w:marLeft w:val="640"/>
          <w:marRight w:val="0"/>
          <w:marTop w:val="0"/>
          <w:marBottom w:val="0"/>
          <w:divBdr>
            <w:top w:val="none" w:sz="0" w:space="0" w:color="auto"/>
            <w:left w:val="none" w:sz="0" w:space="0" w:color="auto"/>
            <w:bottom w:val="none" w:sz="0" w:space="0" w:color="auto"/>
            <w:right w:val="none" w:sz="0" w:space="0" w:color="auto"/>
          </w:divBdr>
        </w:div>
      </w:divsChild>
    </w:div>
    <w:div w:id="1966690730">
      <w:bodyDiv w:val="1"/>
      <w:marLeft w:val="0"/>
      <w:marRight w:val="0"/>
      <w:marTop w:val="0"/>
      <w:marBottom w:val="0"/>
      <w:divBdr>
        <w:top w:val="none" w:sz="0" w:space="0" w:color="auto"/>
        <w:left w:val="none" w:sz="0" w:space="0" w:color="auto"/>
        <w:bottom w:val="none" w:sz="0" w:space="0" w:color="auto"/>
        <w:right w:val="none" w:sz="0" w:space="0" w:color="auto"/>
      </w:divBdr>
    </w:div>
    <w:div w:id="19830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hyperlink" Target="https://www.fhi.no/globalassets/dokumenterfiler/helseregistre/mfr/mbrn-record_v531_english.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86C84B1-2618-7C4D-BD5C-6DE994B9C78B}"/>
      </w:docPartPr>
      <w:docPartBody>
        <w:p w:rsidR="0044267E" w:rsidRDefault="0044267E">
          <w:r w:rsidRPr="0088011F">
            <w:rPr>
              <w:rStyle w:val="PlaceholderText"/>
            </w:rPr>
            <w:t>Click or tap here to enter text.</w:t>
          </w:r>
        </w:p>
      </w:docPartBody>
    </w:docPart>
    <w:docPart>
      <w:docPartPr>
        <w:name w:val="8441A4FDF9F7D1419E0414645E6A4964"/>
        <w:category>
          <w:name w:val="General"/>
          <w:gallery w:val="placeholder"/>
        </w:category>
        <w:types>
          <w:type w:val="bbPlcHdr"/>
        </w:types>
        <w:behaviors>
          <w:behavior w:val="content"/>
        </w:behaviors>
        <w:guid w:val="{124207D2-197F-5947-B620-D6B7C4F51D65}"/>
      </w:docPartPr>
      <w:docPartBody>
        <w:p w:rsidR="00536634" w:rsidRDefault="00536634" w:rsidP="00536634">
          <w:pPr>
            <w:pStyle w:val="8441A4FDF9F7D1419E0414645E6A4964"/>
          </w:pPr>
          <w:r w:rsidRPr="005E49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7E"/>
    <w:rsid w:val="003B7AA2"/>
    <w:rsid w:val="003C295F"/>
    <w:rsid w:val="003E5AA3"/>
    <w:rsid w:val="0044267E"/>
    <w:rsid w:val="004964E4"/>
    <w:rsid w:val="00536634"/>
    <w:rsid w:val="005908E2"/>
    <w:rsid w:val="007C6B80"/>
    <w:rsid w:val="0089117A"/>
    <w:rsid w:val="008B5CA1"/>
    <w:rsid w:val="008C3A2F"/>
    <w:rsid w:val="00930B90"/>
    <w:rsid w:val="009A1B89"/>
    <w:rsid w:val="009F1312"/>
    <w:rsid w:val="00A472F4"/>
    <w:rsid w:val="00A63647"/>
    <w:rsid w:val="00A80DBB"/>
    <w:rsid w:val="00BB140E"/>
    <w:rsid w:val="00C76609"/>
    <w:rsid w:val="00DA44BF"/>
    <w:rsid w:val="00DD3821"/>
    <w:rsid w:val="00DF49F1"/>
    <w:rsid w:val="00F21282"/>
    <w:rsid w:val="00F42F8B"/>
  </w:rsids>
  <m:mathPr>
    <m:mathFont m:val="Cambria Math"/>
    <m:brkBin m:val="before"/>
    <m:brkBinSub m:val="--"/>
    <m:smallFrac m:val="0"/>
    <m:dispDef/>
    <m:lMargin m:val="0"/>
    <m:rMargin m:val="0"/>
    <m:defJc m:val="centerGroup"/>
    <m:wrapIndent m:val="1440"/>
    <m:intLim m:val="subSup"/>
    <m:naryLim m:val="undOvr"/>
  </m:mathPr>
  <w:themeFontLang w:val="en-NO"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O"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634"/>
    <w:rPr>
      <w:color w:val="666666"/>
    </w:rPr>
  </w:style>
  <w:style w:type="paragraph" w:customStyle="1" w:styleId="8441A4FDF9F7D1419E0414645E6A4964">
    <w:name w:val="8441A4FDF9F7D1419E0414645E6A4964"/>
    <w:rsid w:val="00536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3C03ED-F5BC-E544-B9E3-675F273821FD}">
  <we:reference id="wa104382081" version="1.55.1.0" store="en-GB" storeType="OMEX"/>
  <we:alternateReferences>
    <we:reference id="wa104382081" version="1.55.1.0" store="" storeType="OMEX"/>
  </we:alternateReferences>
  <we:properties>
    <we:property name="MENDELEY_CITATIONS" value="[{&quot;citationID&quot;:&quot;MENDELEY_CITATION_242114d3-ec11-40f0-98df-1302b0c2176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&quot;,&quot;citationItems&quot;:[{&quot;id&quot;:&quot;349f6012-ae77-3036-b2d7-47d3688d45e5&quot;,&quot;itemData&quot;:{&quot;type&quot;:&quot;article-journal&quot;,&quot;id&quot;:&quot;349f6012-ae77-3036-b2d7-47d3688d45e5&quot;,&quot;title&quot;:&quot;Leakage and the reproducibility crisis in machine-learning-based science&quot;,&quot;author&quot;:[{&quot;family&quot;:&quot;Kapoor&quot;,&quot;given&quot;:&quot;Sayash&quot;,&quot;parse-names&quot;:false,&quot;dropping-particle&quot;:&quot;&quot;,&quot;non-dropping-particle&quot;:&quot;&quot;},{&quot;family&quot;:&quot;Narayanan&quot;,&quot;given&quot;:&quot;Arvind&quot;,&quot;parse-names&quot;:false,&quot;dropping-particle&quot;:&quot;&quot;,&quot;non-dropping-particle&quot;:&quot;&quot;}],&quot;container-title&quot;:&quot;Patterns&quot;,&quot;DOI&quot;:&quot;10.1016/j.patter.2023.100804&quot;,&quot;ISSN&quot;:&quot;26663899&quot;,&quot;URL&quot;:&quot;https://linkinghub.elsevier.com/retrieve/pii/S2666389923001599&quot;,&quot;issued&quot;:{&quot;date-parts&quot;:[[2023,9]]},&quot;page&quot;:&quot;100804&quot;,&quot;abstract&quot;:&quot;Machine-learning (ML) methods have gained prominence in the quantitative sciences. However, there are many known methodological pitfalls, including data leakage, in ML-based science. We systematically investigate reproducibility issues in ML-based science. Through a survey of literature in fields that have adopted ML methods, we find 17 fields where leakage has been found, collectively affecting 294 papers and, in some cases, leading to wildly overoptimistic conclusions. Based on our survey, we introduce a detailed taxonomy of eight types of leakage, ranging from textbook errors to open research problems. We propose that researchers test for each type of leakage by filling out model info sheets, which we introduce. Finally, we conduct a reproducibility study of civil war prediction, where complex ML models are believed to vastly outperform traditional statistical models such as logistic regression (LR). When the errors are corrected, complex ML models do not perform substantively better than decades-old LR models.&quot;,&quot;issue&quot;:&quot;9&quot;,&quot;volume&quot;:&quot;4&quot;,&quot;container-title-short&quot;:&quot;&quot;},&quot;isTemporary&quot;:false}]},{&quot;citationID&quot;:&quot;MENDELEY_CITATION_13cf3d9d-071c-4ba9-809e-3ab63295975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&quot;,&quot;citationItems&quot;:[{&quot;id&quot;:&quot;349f6012-ae77-3036-b2d7-47d3688d45e5&quot;,&quot;itemData&quot;:{&quot;type&quot;:&quot;article-journal&quot;,&quot;id&quot;:&quot;349f6012-ae77-3036-b2d7-47d3688d45e5&quot;,&quot;title&quot;:&quot;Leakage and the reproducibility crisis in machine-learning-based science&quot;,&quot;author&quot;:[{&quot;family&quot;:&quot;Kapoor&quot;,&quot;given&quot;:&quot;Sayash&quot;,&quot;parse-names&quot;:false,&quot;dropping-particle&quot;:&quot;&quot;,&quot;non-dropping-particle&quot;:&quot;&quot;},{&quot;family&quot;:&quot;Narayanan&quot;,&quot;given&quot;:&quot;Arvind&quot;,&quot;parse-names&quot;:false,&quot;dropping-particle&quot;:&quot;&quot;,&quot;non-dropping-particle&quot;:&quot;&quot;}],&quot;container-title&quot;:&quot;Patterns&quot;,&quot;DOI&quot;:&quot;10.1016/j.patter.2023.100804&quot;,&quot;ISSN&quot;:&quot;26663899&quot;,&quot;URL&quot;:&quot;https://linkinghub.elsevier.com/retrieve/pii/S2666389923001599&quot;,&quot;issued&quot;:{&quot;date-parts&quot;:[[2023,9]]},&quot;page&quot;:&quot;100804&quot;,&quot;abstract&quot;:&quot;Machine-learning (ML) methods have gained prominence in the quantitative sciences. However, there are many known methodological pitfalls, including data leakage, in ML-based science. We systematically investigate reproducibility issues in ML-based science. Through a survey of literature in fields that have adopted ML methods, we find 17 fields where leakage has been found, collectively affecting 294 papers and, in some cases, leading to wildly overoptimistic conclusions. Based on our survey, we introduce a detailed taxonomy of eight types of leakage, ranging from textbook errors to open research problems. We propose that researchers test for each type of leakage by filling out model info sheets, which we introduce. Finally, we conduct a reproducibility study of civil war prediction, where complex ML models are believed to vastly outperform traditional statistical models such as logistic regression (LR). When the errors are corrected, complex ML models do not perform substantively better than decades-old LR models.&quot;,&quot;issue&quot;:&quot;9&quot;,&quot;volume&quot;:&quot;4&quot;,&quot;container-title-short&quot;:&quot;&quot;},&quot;isTemporary&quot;:false}]},{&quot;citationID&quot;:&quot;MENDELEY_CITATION_68472587-0ac3-421c-9704-34148be0f0cf&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&quot;,&quot;citationItems&quot;:[{&quot;id&quot;:&quot;07b0f310-509e-380d-a226-413e497bc895&quot;,&quot;itemData&quot;:{&quot;type&quot;:&quot;book&quot;,&quot;id&quot;:&quot;07b0f310-509e-380d-a226-413e497bc895&quot;,&quot;title&quot;:&quot;Applied predictive modeling&quot;,&quot;author&quot;:[{&quot;family&quot;:&quot;Kuhn&quot;,&quot;given&quot;:&quot;Max&quot;,&quot;parse-names&quot;:false,&quot;dropping-particle&quot;:&quot;&quot;,&quot;non-dropping-particle&quot;:&quot;&quot;},{&quot;family&quot;:&quot;Johnson&quot;,&quot;given&quot;:&quot;Kjell&quot;,&quot;parse-names&quot;:false,&quot;dropping-particle&quot;:&quot;&quot;,&quot;non-dropping-particle&quot;:&quot;&quot;}],&quot;container-title&quot;:&quot;Applied Predictive Modeling&quot;,&quot;DOI&quot;:&quot;10.1007/978-1-4614-6849-3&quot;,&quot;issued&quot;:{&quot;date-parts&quot;:[[2013]]},&quot;abstract&quot;:&quot;Applied Predictive Modeling covers the overall predictive modeling process, beginning with the crucial steps of data preprocessing, data splitting and foundations of model tuning. The text then provides intuitive explanations of numerous common and modern regression and classification techniques, always with an emphasis on illustrating and solving real data problems. The text illustrates all parts of the modeling process through many hands-on, real-life examples, and every chapter contains extensive R code for each step of the process. This multi-purpose text can be used as an introduction to predictive models and the overall modeling process, a practitioner's reference handbook, or as a text for advanced undergraduate or graduate level predictive modeling courses. To that end, each chapter contains problem sets to help solidify the covered concepts and uses data available in the book's R package. This text is intended for a broad audience as both an introduction to predictive models as well as a guide to applying them. Non-mathematical readers will appreciate the intuitive explanations of the techniques while an emphasis on problem-solving with real data across a wide variety of applications will aid practitioners who wish to extend their expertise. Readers should have knowledge of basic statistical ideas, such as correlation and linear regression analysis. While the text is biased against complex equations, a mathematical background is needed for advanced topics.&quot;,&quot;container-title-short&quot;:&quot;&quot;},&quot;isTemporary&quot;:false}]},{&quot;citationID&quot;:&quot;MENDELEY_CITATION_a34cc90b-ffcc-4e6f-9c64-40e7ebcf4e8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&quot;,&quot;citationItems&quot;:[{&quot;id&quot;:&quot;0c5c0dbd-b358-37eb-9dd4-ba771bb07e47&quot;,&quot;itemData&quot;:{&quot;type&quot;:&quot;paper-conference&quot;,&quot;id&quot;:&quot;0c5c0dbd-b358-37eb-9dd4-ba771bb07e47&quot;,&quot;title&quot;:&quot;Leakage in data mining: Formulation, detection, and avoidance&quot;,&quot;author&quot;:[{&quot;family&quot;:&quot;Kaufman&quot;,&quot;given&quot;:&quot;Shachar&quot;,&quot;parse-names&quot;:false,&quot;dropping-particle&quot;:&quot;&quot;,&quot;non-dropping-particle&quot;:&quot;&quot;},{&quot;family&quot;:&quot;Rosset&quot;,&quot;given&quot;:&quot;Saharon&quot;,&quot;parse-names&quot;:false,&quot;dropping-particle&quot;:&quot;&quot;,&quot;non-dropping-particle&quot;:&quot;&quot;},{&quot;family&quot;:&quot;Perlich&quot;,&quot;given&quot;:&quot;Claudia&quot;,&quot;parse-names&quot;:false,&quot;dropping-particle&quot;:&quot;&quot;,&quot;non-dropping-particle&quot;:&quot;&quot;}],&quot;container-title&quot;:&quot;Proceedings of the ACM SIGKDD International Conference on Knowledge Discovery and Data Mining&quot;,&quot;DOI&quot;:&quot;10.1145/2020408.2020496&quot;,&quot;issued&quot;:{&quot;date-parts&quot;:[[2011]]},&quot;abstract&quot;:&quot;Deemed \&quot;one of the top ten data mining mistakes\&quot;, leakage is essentially the introduction of information about the data mining target, which should not be legitimately available to mine from. In addition to our own industry experience with real-life projects, controversies around several major public data mining competi-tions held recently such as the INFORMS 2010 Data Mining Challenge and the IJCNN 2011 Social Network Challenge are evidence that this issue is as relevant today as it has ever been. While acknowledging the importance and prevalence of leakage in both synthetic competitions and real-life data mining projects, existing literature has largely left this idea unexplored. What little has been said turns out not to be broad enough to cover more complex cases of leakage, such as those where the classical i.i.d. assumption is violated, that have been recently documented. In our new approach, these cases and others are explained by expli-citly defining modeling goals and analyzing the broader frame-work of the data mining problem. The resulting definition enables us to derive general methodology for dealing with the issue. We show that it is possible to avoid leakage with a simple specific approach to data management followed by what we call a learn-predict separation, and present several ways of detecting leakage when the modeler has no control over how the data have been collected. Copyright 2011 ACM.&quot;,&quot;container-title-short&quot;:&quot;&quot;},&quot;isTemporary&quot;:false}]},{&quot;citationID&quot;:&quot;MENDELEY_CITATION_ea4ac146-584b-4500-94fb-7a729255f88c&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&quot;,&quot;citationItems&quot;:[{&quot;id&quot;:&quot;042b82aa-d509-31b1-b59a-4f54986f1b05&quot;,&quot;itemData&quot;:{&quot;type&quot;:&quot;article-journal&quot;,&quot;id&quot;:&quot;042b82aa-d509-31b1-b59a-4f54986f1b05&quot;,&quot;title&quot;:&quot;Self-selection and bias in a large prospective pregnancy cohort in Norway&quot;,&quot;author&quot;:[{&quot;family&quot;:&quot;Nilsen&quot;,&quot;given&quot;:&quot;Roy M.&quot;,&quot;parse-names&quot;:false,&quot;dropping-particle&quot;:&quot;&quot;,&quot;non-dropping-particle&quot;:&quot;&quot;},{&quot;family&quot;:&quot;Vollset&quot;,&quot;given&quot;:&quot;Stein Emil&quot;,&quot;parse-names&quot;:false,&quot;dropping-particle&quot;:&quot;&quot;,&quot;non-dropping-particle&quot;:&quot;&quot;},{&quot;family&quot;:&quot;Gjessing&quot;,&quot;given&quot;:&quot;Håkon K.&quot;,&quot;parse-names&quot;:false,&quot;dropping-particle&quot;:&quot;&quot;,&quot;non-dropping-particle&quot;:&quot;&quot;},{&quot;family&quot;:&quot;Skjærven&quot;,&quot;given&quot;:&quot;Rolv&quot;,&quot;parse-names&quot;:false,&quot;dropping-particle&quot;:&quot;&quot;,&quot;non-dropping-particle&quot;:&quot;&quot;},{&quot;family&quot;:&quot;Melve&quot;,&quot;given&quot;:&quot;Kari K.&quot;,&quot;parse-names&quot;:false,&quot;dropping-particle&quot;:&quot;&quot;,&quot;non-dropping-particle&quot;:&quot;&quot;},{&quot;family&quot;:&quot;Schreuder&quot;,&quot;given&quot;:&quot;Patricia&quot;,&quot;parse-names&quot;:false,&quot;dropping-particle&quot;:&quot;&quot;,&quot;non-dropping-particle&quot;:&quot;&quot;},{&quot;family&quot;:&quot;Alsaker&quot;,&quot;given&quot;:&quot;Elin R.&quot;,&quot;parse-names&quot;:false,&quot;dropping-particle&quot;:&quot;&quot;,&quot;non-dropping-particle&quot;:&quot;&quot;},{&quot;family&quot;:&quot;Haug&quot;,&quot;given&quot;:&quot;Kjell&quot;,&quot;parse-names&quot;:false,&quot;dropping-particle&quot;:&quot;&quot;,&quot;non-dropping-particle&quot;:&quot;&quot;},{&quot;family&quot;:&quot;Daltveit&quot;,&quot;given&quot;:&quot;Anne Kjersti&quot;,&quot;parse-names&quot;:false,&quot;dropping-particle&quot;:&quot;&quot;,&quot;non-dropping-particle&quot;:&quot;&quot;},{&quot;family&quot;:&quot;Magnus&quot;,&quot;given&quot;:&quot;Per&quot;,&quot;parse-names&quot;:false,&quot;dropping-particle&quot;:&quot;&quot;,&quot;non-dropping-particle&quot;:&quot;&quot;}],&quot;container-title&quot;:&quot;Paediatric and Perinatal Epidemiology&quot;,&quot;container-title-short&quot;:&quot;Paediatr Perinat Epidemiol&quot;,&quot;DOI&quot;:&quot;10.1111/j.1365-3016.2009.01062.x&quot;,&quot;ISSN&quot;:&quot;02695022&quot;,&quot;issued&quot;:{&quot;date-parts&quot;:[[2009]]},&quot;abstract&quot;:&quot;Self-selection in epidemiological studies may introduce selection bias and influence the validity of study results. To evaluate potential bias due to self-selection in a large prospective pregnancy cohort in Norway, the authors studied differences in prevalence estimates and association measures between study participants and all women giving birth in Norway. Women who agreed to participate in the Norwegian Mother and Child Cohort Study (43.5% of invited; n = 73 579) were compared with all women giving birth in Norway (n = 398 849) using data from the population-based Medical Birth Registry of Norway in 2000-2006. Bias in the prevalence of 23 exposure and outcome variables was measured as the ratio of relative frequencies, whereas bias in exposure-outcome associations of eight relationships was measured as the ratio of odds ratios. Statistically significant relative differences in prevalence estimates between the cohort participants and the total population were found for all variables, except for maternal epilepsy, chronic hypertension and pre-eclampsia. There was a strong under-representation of the youngest women (&lt;25 years), those living alone, mothers with more than two previous births and with previous stillbirths (relative deviation 30-45%). In addition, smokers, women with stillbirths and neonatal death were markedly under-represented in the cohort (relative deviation 22-43%), while multivitamin and folic acid supplement users were over-represented (relative deviation 31-43%). Despite this, no statistically relative differences in association measures were found between participants and the total population regarding the eight exposure-outcome associations. Using data from the Medical Birth Registry of Norway, this study suggests that prevalence estimates of exposures and outcomes, but not estimates of exposure-outcome associations are biased due to self-selection in the Norwegian Mother and Child Cohort Study. © 2009 Blackwell Publishing Ltd.&quot;,&quot;issue&quot;:&quot;6&quot;,&quot;volume&quot;:&quot;23&quot;},&quot;isTemporary&quot;:false},{&quot;id&quot;:&quot;11839bdc-1f4f-3c41-868f-5f3dafbe246e&quot;,&quot;itemData&quot;:{&quot;type&quot;:&quot;article-journal&quot;,&quot;id&quot;:&quot;11839bdc-1f4f-3c41-868f-5f3dafbe246e&quot;,&quot;title&quot;:&quot;Bias from self selection and loss to follow-up in prospective cohort studies&quot;,&quot;author&quot;:[{&quot;family&quot;:&quot;Biele&quot;,&quot;given&quot;:&quot;Guido&quot;,&quot;parse-names&quot;:false,&quot;dropping-particle&quot;:&quot;&quot;,&quot;non-dropping-particle&quot;:&quot;&quot;},{&quot;family&quot;:&quot;Gustavson&quot;,&quot;given&quot;:&quot;Kristin&quot;,&quot;parse-names&quot;:false,&quot;dropping-particle&quot;:&quot;&quot;,&quot;non-dropping-particle&quot;:&quot;&quot;},{&quot;family&quot;:&quot;Czajkowski&quot;,&quot;given&quot;:&quot;Nikolai Olavi&quot;,&quot;parse-names&quot;:false,&quot;dropping-particle&quot;:&quot;&quot;,&quot;non-dropping-particle&quot;:&quot;&quot;},{&quot;family&quot;:&quot;Nilsen&quot;,&quot;given&quot;:&quot;Roy Miodini&quot;,&quot;parse-names&quot;:false,&quot;dropping-particle&quot;:&quot;&quot;,&quot;non-dropping-particle&quot;:&quot;&quot;},{&quot;family&quot;:&quot;Reichborn-Kjennerud&quot;,&quot;given&quot;:&quot;Ted&quot;,&quot;parse-names&quot;:false,&quot;dropping-particle&quot;:&quot;&quot;,&quot;non-dropping-particle&quot;:&quot;&quot;},{&quot;family&quot;:&quot;Magnus&quot;,&quot;given&quot;:&quot;Per Minor&quot;,&quot;parse-names&quot;:false,&quot;dropping-particle&quot;:&quot;&quot;,&quot;non-dropping-particle&quot;:&quot;&quot;},{&quot;family&quot;:&quot;Stoltenberg&quot;,&quot;given&quot;:&quot;Camilla&quot;,&quot;parse-names&quot;:false,&quot;dropping-particle&quot;:&quot;&quot;,&quot;non-dropping-particle&quot;:&quot;&quot;},{&quot;family&quot;:&quot;Aase&quot;,&quot;given&quot;:&quot;Heidi&quot;,&quot;parse-names&quot;:false,&quot;dropping-particle&quot;:&quot;&quot;,&quot;non-dropping-particle&quot;:&quot;&quot;}],&quot;container-title&quot;:&quot;European Journal of Epidemiology&quot;,&quot;container-title-short&quot;:&quot;Eur J Epidemiol&quot;,&quot;DOI&quot;:&quot;10.1007/s10654-019-00550-1&quot;,&quot;ISSN&quot;:&quot;15737284&quot;,&quot;issued&quot;:{&quot;date-parts&quot;:[[2019]]},&quot;abstract&quot;:&quot;Self-selection into prospective cohort studies and loss to follow-up can cause biased exposure-outcome association estimates. Previous investigations illustrated that such biases can be small in large prospective cohort studies. The structural approach to selection bias shows that general statements about bias are not possible for studies that investigate multiple exposures and outcomes, and that inverse probability of participation weighting (IPPW) but not adjustment for participation predictors generally reduces bias from self-selection and loss to follow-up. We propose to substantiate assumptions in structural models of selection bias through calculation of genetic correlations coefficients between participation predictors, outcome, and exposure, and to estimate a lower bound for bias due to self-selection and loss to follow-up by comparing effect estimates from IPP weighted and unweighted analyses. This study used data from the Norwegian Mother and Child Cohort Study and the Medical Birth Registry of Norway. Using the example of risk factors for ADHD, we find that genetic correlations between participation predictors, exposures, and outcome suggest the presence of bias. The comparison of exposure-outcome associations from regressions with and without IPPW revealed meaningful deviations. Assessment of selection bias for entire multi-exposure multi-outcome cohort studies is not possible. Instead, it has to be assessed and controlled on a case-by-case basis.&quot;,&quot;issue&quot;:&quot;10&quot;,&quot;volume&quot;:&quot;34&quot;},&quot;isTemporary&quot;:false}]},{&quot;citationID&quot;:&quot;MENDELEY_CITATION_8fc3b7e5-9ba9-4005-9304-4a5738dfe0e5&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&quot;,&quot;citationItems&quot;:[{&quot;id&quot;:&quot;d8470f33-9a56-3c52-8b19-3b9910673c9a&quot;,&quot;itemData&quot;:{&quot;type&quot;:&quot;article-journal&quot;,&quot;id&quot;:&quot;d8470f33-9a56-3c52-8b19-3b9910673c9a&quot;,&quot;title&quot;:&quot;Psychometric Properties and Diagnostic Associations of the Short-Form Community Assessment of Psychic Experiences in a Population-Based Sample of 29 021 Adult Men&quot;,&quot;author&quot;:[{&quot;family&quot;:&quot;Birkenæs&quot;,&quot;given&quot;:&quot;Viktoria&quot;,&quot;parse-names&quot;:false,&quot;dropping-particle&quot;:&quot;&quot;,&quot;non-dropping-particle&quot;:&quot;&quot;},{&quot;family&quot;:&quot;Refsum Bakken&quot;,&quot;given&quot;:&quot;Nora&quot;,&quot;parse-names&quot;:false,&quot;dropping-particle&quot;:&quot;&quot;,&quot;non-dropping-particle&quot;:&quot;&quot;},{&quot;family&quot;:&quot;Frei&quot;,&quot;given&quot;:&quot;Evgeniia&quot;,&quot;parse-names&quot;:false,&quot;dropping-particle&quot;:&quot;&quot;,&quot;non-dropping-particle&quot;:&quot;&quot;},{&quot;family&quot;:&quot;Jaholkowski&quot;,&quot;given&quot;:&quot;Piotr&quot;,&quot;parse-names&quot;:false,&quot;dropping-particle&quot;:&quot;&quot;,&quot;non-dropping-particle&quot;:&quot;&quot;},{&quot;family&quot;:&quot;Smeland&quot;,&quot;given&quot;:&quot;Olav B&quot;,&quot;parse-names&quot;:false,&quot;dropping-particle&quot;:&quot;&quot;,&quot;non-dropping-particle&quot;:&quot;&quot;},{&quot;family&quot;:&quot;Tesfaye&quot;,&quot;given&quot;:&quot;Markos&quot;,&quot;parse-names&quot;:false,&quot;dropping-particle&quot;:&quot;&quot;,&quot;non-dropping-particle&quot;:&quot;&quot;},{&quot;family&quot;:&quot;Agartz&quot;,&quot;given&quot;:&quot;Ingrid&quot;,&quot;parse-names&quot;:false,&quot;dropping-particle&quot;:&quot;&quot;,&quot;non-dropping-particle&quot;:&quot;&quot;},{&quot;family&quot;:&quot;Susser&quot;,&quot;given&quot;:&quot;Ezra&quot;,&quot;parse-names&quot;:false,&quot;dropping-particle&quot;:&quot;&quot;,&quot;non-dropping-particle&quot;:&quot;&quot;},{&quot;family&quot;:&quot;Bresnahan&quot;,&quot;given&quot;:&quot;Michaeline&quot;,&quot;parse-names&quot;:false,&quot;dropping-particle&quot;:&quot;&quot;,&quot;non-dropping-particle&quot;:&quot;&quot;},{&quot;family&quot;:&quot;Røysamb&quot;,&quot;given&quot;:&quot;Espen&quot;,&quot;parse-names&quot;:false,&quot;dropping-particle&quot;:&quot;&quot;,&quot;non-dropping-particle&quot;:&quot;&quot;},{&quot;family&quot;:&quot;Nordbø Jørgensen&quot;,&quot;given&quot;:&quot;Kjetil&quot;,&quot;parse-names&quot;:false,&quot;dropping-particle&quot;:&quot;&quot;,&quot;non-dropping-particle&quot;:&quot;&quot;},{&quot;family&quot;:&quot;Nesvåg&quot;,&quot;given&quot;:&quot;Ragnar&quot;,&quot;parse-names&quot;:false,&quot;dropping-particle&quot;:&quot;&quot;,&quot;non-dropping-particle&quot;:&quot;&quot;},{&quot;family&quot;:&quot;Havdahl&quot;,&quot;given&quot;:&quot;Alexandra&quot;,&quot;parse-names&quot;:false,&quot;dropping-particle&quot;:&quot;&quot;,&quot;non-dropping-particle&quot;:&quot;&quot;},{&quot;family&quot;:&quot;Andreassen&quot;,&quot;given&quot;:&quot;Ole A&quot;,&quot;parse-names&quot;:false,&quot;dropping-particle&quot;:&quot;&quot;,&quot;non-dropping-particle&quot;:&quot;&quot;},{&quot;family&quot;:&quot;Elken Sønderby&quot;,&quot;given&quot;:&quot;Ida&quot;,&quot;parse-names&quot;:false,&quot;dropping-particle&quot;:&quot;&quot;,&quot;non-dropping-particle&quot;:&quot;&quot;}],&quot;container-title&quot;:&quot;Schizophrenia Bulletin&quot;,&quot;container-title-short&quot;:&quot;Schizophr Bull&quot;,&quot;DOI&quot;:&quot;10.1093/schbul/sbad074&quot;,&quot;ISSN&quot;:&quot;0586-7614&quot;,&quot;PMID&quot;:&quot;37262330&quot;,&quot;issued&quot;:{&quot;date-parts&quot;:[[2023,9,7]]},&quot;abstract&quot;:&quot;BACKGROUND AND HYPOTHESIS Around 5%-7% of the adult population are estimated to have lifetime psychotic experiences (PEs), which are associated with psychosis risk. PEs assessed with Community Assessment of Psychic Experiences (CAPE) are associated with psychosis but also non-psychotic disorders, which could be partly explained by CAPE indirectly capturing emotional symptoms. We investigated the psychometric properties of a shorter version, CAPE-9, and whether CAPE-9 scores are associated with lifetime psychotic or non-psychotic mental disorders after controlling for current anxiety and depressive symptoms. DESIGN CAPE-9 questionnaire data were obtained from 29 021 men (42.4 ± 5.6 yrs.) from the Norwegian Mother, Father, and Child Cohort Study. We investigated CAPE-9 reliability and factor structure. Logistic regression was used to test effects of current anxiety and depressive symptoms (SCL-12) on associations between CAPE-9 scores and psychiatric diagnoses. RESULTS CAPE-9 fit a previously reported 3-factor structure and showed good reliability. Twenty-six percent reported at least one lifetime PE. CAPE-9 scores were significantly associated with most psychiatric disorders (schizophrenia, depression, bipolar disorder, substance abuse, anxiety, trauma-related disorders, and ADHD). After controlling for concurrent emotional symptoms, only associations with schizophrenia (OR = 1.29; 95% CI = 1.18-1.38) and trauma-related disorders (OR = 1.09; CI = 1.02-1.15) remained significant. CONCLUSIONS CAPE-9 showed good psychometric properties in this large population-based adult male sample, and PEs were more clearly associated with psychotic disorders after controlling for current emotional symptoms. These results support the use of the short CAPE-9 as a cost-effective tool for informing public health initiatives and advancing our understanding of the dimensionality of psychosis.&quot;,&quot;publisher&quot;:&quot;Oxford University Press (OUP)&quot;},&quot;isTemporary&quot;:false}]},{&quot;citationID&quot;:&quot;MENDELEY_CITATION_7bbf492e-9e69-4d72-9102-48e28fd618f7&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&quot;,&quot;citationItems&quot;:[{&quot;id&quot;:&quot;2a15ee2e-09bf-3d3c-921b-f83d353ddf7e&quot;,&quot;itemData&quot;:{&quot;type&quot;:&quot;paper-conference&quot;,&quot;id&quot;:&quot;2a15ee2e-09bf-3d3c-921b-f83d353ddf7e&quot;,&quot;title&quot;:&quot;RUSBoost: Improving classification performance when training data is skewed&quot;,&quot;author&quot;:[{&quot;family&quot;:&quot;Seiffert&quot;,&quot;given&quot;:&quot;Chris&quot;,&quot;parse-names&quot;:false,&quot;dropping-particle&quot;:&quot;&quot;,&quot;non-dropping-particle&quot;:&quot;&quot;},{&quot;family&quot;:&quot;Khoshgoftaar&quot;,&quot;given&quot;:&quot;Taghi M.&quot;,&quot;parse-names&quot;:false,&quot;dropping-particle&quot;:&quot;&quot;,&quot;non-dropping-particle&quot;:&quot;&quot;},{&quot;family&quot;:&quot;Hulse&quot;,&quot;given&quot;:&quot;Jason&quot;,&quot;parse-names&quot;:false,&quot;dropping-particle&quot;:&quot;&quot;,&quot;non-dropping-particle&quot;:&quot;Van&quot;},{&quot;family&quot;:&quot;Napolitano&quot;,&quot;given&quot;:&quot;Amri&quot;,&quot;parse-names&quot;:false,&quot;dropping-particle&quot;:&quot;&quot;,&quot;non-dropping-particle&quot;:&quot;&quot;}],&quot;container-title&quot;:&quot;Proceedings - International Conference on Pattern Recognition&quot;,&quot;DOI&quot;:&quot;10.1109/icpr.2008.4761297&quot;,&quot;ISSN&quot;:&quot;10514651&quot;,&quot;issued&quot;:{&quot;date-parts&quot;:[[2008]]},&quot;abstract&quot;:&quot;Constructing classification models using skewed training data can be a challenging task. We present RUSBoost, a new algorithm for alleviating the problem of class imbalance. RUSBoost combines data sampling and boosting, providing a simple and efficient method for improving classification performance when training data is imbalanced. In addition to performing favorably when compared to SMOTEBoost (another hybrid sampling/boosting algorithm), RUSBoost is computationally less expensive than SMOTEBoost and results in significantly shorter model training times. This combination of simplicity, speed and performance makes RUSBoost an excellent technique for learning from imbalanced data. © 2008 IEEE.&quot;,&quot;container-title-short&quot;:&quot;&quot;},&quot;isTemporary&quot;:false}]},{&quot;citationID&quot;:&quot;MENDELEY_CITATION_195f4b45-47cf-4eb9-a605-6cabd8e2c4ea&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&quot;,&quot;citationItems&quot;:[{&quot;id&quot;:&quot;eb45e313-8592-39e7-908d-a76cb8ee5ed0&quot;,&quot;itemData&quot;:{&quot;type&quot;:&quot;article-journal&quot;,&quot;id&quot;:&quot;eb45e313-8592-39e7-908d-a76cb8ee5ed0&quot;,&quot;title&quot;:&quot;SMOTEBoost : Improving Prediction&quot;,&quot;author&quot;:[{&quot;family&quot;:&quot;Chawla&quot;,&quot;given&quot;:&quot;Nitesh&quot;,&quot;parse-names&quot;:false,&quot;dropping-particle&quot;:&quot;V&quot;,&quot;non-dropping-particle&quot;:&quot;&quot;},{&quot;family&quot;:&quot;Lazarevic&quot;,&quot;given&quot;:&quot;Aleksandar&quot;,&quot;parse-names&quot;:false,&quot;dropping-particle&quot;:&quot;&quot;,&quot;non-dropping-particle&quot;:&quot;&quot;},{&quot;family&quot;:&quot;Hall&quot;,&quot;given&quot;:&quot;Lawrence O&quot;,&quot;parse-names&quot;:false,&quot;dropping-particle&quot;:&quot;&quot;,&quot;non-dropping-particle&quot;:&quot;&quot;},{&quot;family&quot;:&quot;Bowyer&quot;,&quot;given&quot;:&quot;Kevin W&quot;,&quot;parse-names&quot;:false,&quot;dropping-particle&quot;:&quot;&quot;,&quot;non-dropping-particle&quot;:&quot;&quot;}],&quot;container-title&quot;:&quot;European Conference on Principles of Data Mining and Knowledge Discovery&quot;,&quot;issued&quot;:{&quot;date-parts&quot;:[[2003]]},&quot;abstract&quot;:&quot;Many real world data mining applications involve learning from im-balanced data sets. Learning from data sets that contain very few instances of the minority (or interesting) class usually produces biased classifiers that have a higher predictive accuracy over the majority class(es), but poorer predictive accuracy over the minority class. SMOTE (Synthetic Minority Over-sampling TEchnique) is specifically designed for learning from imbalanced data sets. This paper presents a novel approach for learning from imbalanced data sets, based on a combination of the SMOTE algorithm and the boosting procedure. Unlike standard boosting where all misclassified examples are given equal weights, SMOTEBoost creates synthetic examples from the rare or minority class, thus indirectly changing the updating weights and compensating for skewed distributions. SMOTEBoost applied to several highly and moderately imbalanced data sets shows improvement in prediction performance on the minority class and overall improved F-values.&quot;,&quot;volume&quot;:&quot;2838&quot;,&quot;container-title-short&quot;:&quot;&quot;},&quot;isTemporary&quot;:false}]},{&quot;citationID&quot;:&quot;MENDELEY_CITATION_9bbe2dcc-ef36-40ef-a1be-ad14e64e2e06&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&quot;,&quot;citationItems&quot;:[{&quot;id&quot;:&quot;b78bcfb0-0de9-39e6-9c1c-faeacc026f07&quot;,&quot;itemData&quot;:{&quot;type&quot;:&quot;article-journal&quot;,&quot;id&quot;:&quot;b78bcfb0-0de9-39e6-9c1c-faeacc026f07&quot;,&quot;title&quot;:&quot;Support-Vector Networks&quot;,&quot;author&quot;:[{&quot;family&quot;:&quot;Cortes&quot;,&quot;given&quot;:&quot;Corinna&quot;,&quot;parse-names&quot;:false,&quot;dropping-particle&quot;:&quot;&quot;,&quot;non-dropping-particle&quot;:&quot;&quot;},{&quot;family&quot;:&quot;Vapnik&quot;,&quot;given&quot;:&quot;Vladimir&quot;,&quot;parse-names&quot;:false,&quot;dropping-particle&quot;:&quot;&quot;,&quot;non-dropping-particle&quot;:&quot;&quot;}],&quot;container-title&quot;:&quot;Machine Learning&quot;,&quot;container-title-short&quot;:&quot;Mach Learn&quot;,&quot;DOI&quot;:&quot;10.1023/A:1022627411411&quot;,&quot;ISSN&quot;:&quot;15730565&quot;,&quot;issued&quot;:{&quot;date-parts&quot;:[[1995]]},&quot;abstract&quot;:&quot;The support-vector network is a new learning machine for two-group classification problems. The machine conceptually implements the following idea: input vectors are non-linearly mapped to a very high-dimension feature space. In this feature space a linear decision surface is constructed. Special properties of the decision surface ensures high generalization ability of the learning machine. The idea behind the support-vector network was previously implemented for the restricted case where the training data can be separated without errors. We here extend this result to non-separable training data. High generalization ability of support-vector networks utilizing polynomial input transformations is demonstrated. We also compare the performance of the support-vector network to various classical learning algorithms that all took part in a benchmark study of Optical Character Recognition. © 1995, Kluwer Academic Publishers. All rights reserved.&quot;,&quot;issue&quot;:&quot;3&quot;,&quot;volume&quot;:&quot;20&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B0FE6-0F7A-9C48-9E5E-CBEF6344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21</Pages>
  <Words>8077</Words>
  <Characters>46044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Johansen</dc:creator>
  <cp:keywords/>
  <dc:description/>
  <cp:lastModifiedBy>Viktoria Birkenæs</cp:lastModifiedBy>
  <cp:revision>330</cp:revision>
  <dcterms:created xsi:type="dcterms:W3CDTF">2025-01-14T12:59:00Z</dcterms:created>
  <dcterms:modified xsi:type="dcterms:W3CDTF">2025-05-30T07:39:00Z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id="M6C9jhal"/&gt;&lt;style id="http://www.zotero.org/styles/nature" hasBibliography="1" bibliographyStyleHasBeenSet="0"/&gt;&lt;prefs&gt;&lt;pref name="fieldType" value="Field"/&gt;&lt;pref name="automaticJournalAbbreviati</vt:lpwstr>
  </property>
  <property fmtid="{D5CDD505-2E9C-101B-9397-08002B2CF9AE}" pid="3" name="ZOTERO_PREF_2">
    <vt:lpwstr>ons" value="true"/&gt;&lt;/prefs&gt;&lt;/data&gt;</vt:lpwstr>
  </property>
</Properties>
</file>