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D598">
      <w:pPr>
        <w:jc w:val="center"/>
        <w:rPr>
          <w:rFonts w:hint="eastAsia"/>
          <w:lang w:val="en-US" w:eastAsia="zh-CN"/>
        </w:rPr>
      </w:pPr>
      <w:r>
        <w:rPr>
          <w:rFonts w:hint="default"/>
          <w:lang w:val="en-US"/>
        </w:rPr>
        <w:t>S1</w:t>
      </w:r>
      <w:bookmarkStart w:id="0" w:name="_GoBack"/>
      <w:bookmarkEnd w:id="0"/>
      <w:r>
        <w:rPr>
          <w:rFonts w:hint="default"/>
          <w:lang w:val="en-US"/>
        </w:rPr>
        <w:t xml:space="preserve">. </w:t>
      </w:r>
      <w:r>
        <w:rPr>
          <w:rFonts w:hint="eastAsia"/>
          <w:sz w:val="20"/>
          <w:szCs w:val="22"/>
          <w:lang w:val="en-US" w:eastAsia="zh-CN"/>
        </w:rPr>
        <w:t xml:space="preserve">Socio-demographic characteristics of the female healthcare workers </w:t>
      </w:r>
      <w:r>
        <w:rPr>
          <w:rFonts w:hint="eastAsia"/>
          <w:lang w:val="en-US" w:eastAsia="zh-CN"/>
        </w:rPr>
        <w:t>from 2018 to 2022</w:t>
      </w:r>
    </w:p>
    <w:tbl>
      <w:tblPr>
        <w:tblStyle w:val="3"/>
        <w:tblW w:w="42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"/>
        <w:gridCol w:w="13"/>
        <w:gridCol w:w="1114"/>
        <w:gridCol w:w="1126"/>
        <w:gridCol w:w="1126"/>
        <w:gridCol w:w="1126"/>
        <w:gridCol w:w="1231"/>
        <w:gridCol w:w="1252"/>
      </w:tblGrid>
      <w:tr w14:paraId="2A0E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1" w:type="dxa"/>
            <w:gridSpan w:val="3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0347E5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</w:rPr>
              <w:t>Characteristic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  <w:t>s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F01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2018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E30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2019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09F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2021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368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2022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081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Total</w:t>
            </w:r>
          </w:p>
        </w:tc>
      </w:tr>
      <w:tr w14:paraId="6DC1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AC1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E5E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(%)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7E1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(%)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B7C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(%)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E57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(%)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3BD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(%)</w:t>
            </w:r>
          </w:p>
        </w:tc>
      </w:tr>
      <w:tr w14:paraId="3B24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138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C8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15"/>
                <w:szCs w:val="15"/>
                <w:lang w:val="en-US" w:eastAsia="zh-CN" w:bidi="ar"/>
              </w:rPr>
              <w:t>A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2"/>
                <w:sz w:val="15"/>
                <w:szCs w:val="15"/>
                <w:lang w:val="en-US" w:eastAsia="zh-CN" w:bidi="ar"/>
              </w:rPr>
              <w:t>ge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15"/>
                <w:szCs w:val="15"/>
                <w:lang w:val="en-US" w:eastAsia="zh-CN" w:bidi="ar"/>
              </w:rPr>
              <w:t xml:space="preserve"> (y)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77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A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8D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18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A2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25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BD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34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&lt;31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75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461 (58.13)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2B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445 (52.60)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4A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 (40.51)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BE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 (35.96)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81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1597 (46.08)</w:t>
            </w:r>
          </w:p>
        </w:tc>
      </w:tr>
      <w:tr w14:paraId="5281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EEF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444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31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75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(31.78)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58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 (35.70)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18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 (47.33)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C9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548 (50.79)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84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1456 (42.01)</w:t>
            </w:r>
          </w:p>
        </w:tc>
      </w:tr>
      <w:tr w14:paraId="1D3E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3E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B4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41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C2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 (10.09)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46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 (11.70)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0F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 (12.17)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B3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 (13.25)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49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 (11.92)</w:t>
            </w:r>
          </w:p>
        </w:tc>
      </w:tr>
      <w:tr w14:paraId="51EF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085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Ethnic groups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DA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D1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D3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3E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53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1D39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55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7F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Han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4A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767 (96.72)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BC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823 (97.28)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2E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728 (97.33)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C0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1049 (97.22)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C5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3367 (97.14)</w:t>
            </w:r>
          </w:p>
        </w:tc>
      </w:tr>
      <w:tr w14:paraId="2FF3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BF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52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O</w:t>
            </w: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thers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E8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 (3.28)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EF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 (2.72)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06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 (2.67)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5A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 (2.78)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9A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 (2.86)</w:t>
            </w:r>
          </w:p>
        </w:tc>
      </w:tr>
      <w:tr w14:paraId="3C9F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3C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Marital status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CD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B7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38D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59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E4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13E3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2C0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46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Single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5F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 (37.58)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CB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 (34.99)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1B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 (25.40)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2D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 (26.32)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F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1068 (30.81)</w:t>
            </w:r>
          </w:p>
        </w:tc>
      </w:tr>
      <w:tr w14:paraId="63B6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EA2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E0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Married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2C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488 (61.54)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A7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540 (63.83)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6C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 (72.46)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FB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779 (72.20)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ED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2349 (67.77)</w:t>
            </w:r>
          </w:p>
        </w:tc>
      </w:tr>
      <w:tr w14:paraId="5C3A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A74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C7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cs="Times New Roman"/>
                <w:color w:val="auto"/>
                <w:sz w:val="15"/>
                <w:szCs w:val="15"/>
                <w:highlight w:val="none"/>
                <w:lang w:val="en-US"/>
              </w:rPr>
              <w:t>O</w:t>
            </w: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thers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8E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 (0.88)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F1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(1.18)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8B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 (2.14)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70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 (1.48)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13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 (1.41)</w:t>
            </w:r>
          </w:p>
        </w:tc>
      </w:tr>
      <w:tr w14:paraId="05F9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5D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Educational level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64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08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8D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41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05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43AA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7A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46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J</w:t>
            </w: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  <w:t>unior college</w:t>
            </w: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 or/and below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5E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 (27.62)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90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 (25.06)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38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 (16.98)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49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 (14.83)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35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718 (20.72)</w:t>
            </w:r>
          </w:p>
        </w:tc>
      </w:tr>
      <w:tr w14:paraId="2ACD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48D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4C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B</w:t>
            </w: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achelor degree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3B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489 (61.66)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04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 (65.01)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DF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525 (70.19)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EE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787 (72.94)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D1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2351 (67.83)</w:t>
            </w:r>
          </w:p>
        </w:tc>
      </w:tr>
      <w:tr w14:paraId="1518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547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AF9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Master degree or/and above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59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 (10.72)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57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 (9.93)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EA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 (12.83)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A4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 (12.23)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C7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 (11.45)</w:t>
            </w:r>
          </w:p>
        </w:tc>
      </w:tr>
      <w:tr w14:paraId="5012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BBA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Work tenure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 (y)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BC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51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EC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57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B7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</w:tr>
      <w:tr w14:paraId="22CF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5F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95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  <w:highlight w:val="none"/>
                <w:lang w:val="en-US" w:eastAsia="zh-CN"/>
              </w:rPr>
              <w:t>~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D8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1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39.01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14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(2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39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22.89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BC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1117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32.22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</w:tr>
      <w:tr w14:paraId="51E5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0A8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555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6～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7B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 (28.12)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DA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 (28.84)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03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 (29.41)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BF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 (30.49)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3F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1016 (29.31)</w:t>
            </w:r>
          </w:p>
        </w:tc>
      </w:tr>
      <w:tr w14:paraId="121F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65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522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11～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B0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 (11.73)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10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 (15.48)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CB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 (24.47)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00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 (25.21)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92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679 (19.59)</w:t>
            </w:r>
          </w:p>
        </w:tc>
      </w:tr>
      <w:tr w14:paraId="3606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6E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29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16～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C6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 (6.81)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E0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 (5.79)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A7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 (7.49)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9F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 (9.18)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1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 (7.44)</w:t>
            </w:r>
          </w:p>
        </w:tc>
      </w:tr>
      <w:tr w14:paraId="2DE0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BE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FD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21~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D6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 (10.59)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48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 (10.87)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6B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 (11.76)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34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 (12.23)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0B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 (11.43)</w:t>
            </w:r>
          </w:p>
        </w:tc>
      </w:tr>
      <w:tr w14:paraId="516F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89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O</w:t>
            </w:r>
            <w:r>
              <w:rPr>
                <w:rFonts w:hint="eastAsia" w:ascii="Times New Roman"/>
                <w:bCs/>
                <w:color w:val="auto"/>
                <w:sz w:val="15"/>
                <w:szCs w:val="15"/>
                <w:highlight w:val="none"/>
              </w:rPr>
              <w:t>ccupation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A8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B3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1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F5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DD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2A2E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A2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54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D</w:t>
            </w: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octor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A3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 (18.92)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88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 (19.27)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C6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 (22.33)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94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 (21.22)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66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709 (20.46)</w:t>
            </w:r>
          </w:p>
        </w:tc>
      </w:tr>
      <w:tr w14:paraId="77EE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30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ED6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Nurse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F2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532 (67.09)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64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 (70.21)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18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549 (73.40)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6F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715 (66.27)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18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2390 (68.96)</w:t>
            </w:r>
          </w:p>
        </w:tc>
      </w:tr>
      <w:tr w14:paraId="64AA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A8E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7E3D3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  <w:t>Technical support and</w:t>
            </w:r>
          </w:p>
          <w:p w14:paraId="496F75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  <w:t>administration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B2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 (14.00)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8F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 (10.52)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50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 (4.28)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A2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 (12.51)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8B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 (10.59)</w:t>
            </w:r>
          </w:p>
        </w:tc>
      </w:tr>
      <w:tr w14:paraId="656B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5D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Professional title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DB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EB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72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02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00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4B4F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69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FD4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  <w:t>enior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36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 (4.16)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C4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 (4.61)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D4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 (8.29)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79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 (7.78)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03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 (6.29)</w:t>
            </w:r>
          </w:p>
        </w:tc>
      </w:tr>
      <w:tr w14:paraId="53FE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227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FE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M</w:t>
            </w: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</w:rPr>
              <w:t>iddle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8F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 (21.94)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56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 (24.47)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2C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 (31.28)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A1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 (36.24)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39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1006 (29.02)</w:t>
            </w:r>
          </w:p>
        </w:tc>
      </w:tr>
      <w:tr w14:paraId="150F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92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7F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Junior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F4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 (71.00)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5D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 (67.97)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C6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440 (58.82)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D8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573 (53.10)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DC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2151 (62.06)</w:t>
            </w:r>
          </w:p>
        </w:tc>
      </w:tr>
      <w:tr w14:paraId="5B40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BA6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188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title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B9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 (2.90)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6E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 (2.96)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D0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 (1.60)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7B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 (2.87)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EA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 (2.63)</w:t>
            </w:r>
          </w:p>
        </w:tc>
      </w:tr>
      <w:tr w14:paraId="5C90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7C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Position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86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B1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E8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06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18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6A27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DE8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B9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Manager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E7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 (6.05)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D0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 (5.44)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59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 (4.95)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3C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 (5.00)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C3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 (5.34)</w:t>
            </w:r>
          </w:p>
        </w:tc>
      </w:tr>
      <w:tr w14:paraId="4F4B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C4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36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Department Staff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EC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743 (93.69)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B7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791 (93.50)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C4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705 (94.25)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EA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1022 (94.72)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F3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3261 (94.09)</w:t>
            </w:r>
          </w:p>
        </w:tc>
      </w:tr>
      <w:tr w14:paraId="3A93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8F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D23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Intern/Trainee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F1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(0.25)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CC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 (1.06)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F4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(0.80)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87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 (0.28)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44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 (0.58)</w:t>
            </w:r>
          </w:p>
        </w:tc>
      </w:tr>
      <w:tr w14:paraId="029B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CB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Department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75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08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C7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06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A7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684B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58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6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Internal medicine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5E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 (35.81)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4E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 (40.19)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35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 (38.77)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5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 (32.25)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93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1262 (36.41)</w:t>
            </w:r>
          </w:p>
        </w:tc>
      </w:tr>
      <w:tr w14:paraId="5405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4E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FC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Surgery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A2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 (32.16)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90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 (25.65)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CB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 (31.55)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0A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 (25.39)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F8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982 (28.33)</w:t>
            </w:r>
          </w:p>
        </w:tc>
      </w:tr>
      <w:tr w14:paraId="4AEC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FE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5B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Outpatient and emergency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96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 (10.97)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73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 (12.29)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D5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 (14.44)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73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 (19.37)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C4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 (14.66)</w:t>
            </w:r>
          </w:p>
        </w:tc>
      </w:tr>
      <w:tr w14:paraId="5185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4F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86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Technical support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74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 (17.91)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F0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 (19.03)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65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 (13.90)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0E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 (18.26)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EF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604 (17.43)</w:t>
            </w:r>
          </w:p>
        </w:tc>
      </w:tr>
      <w:tr w14:paraId="4AFA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D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Administration department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8F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 (3.15)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AA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 (2.84)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FC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(1.34)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2D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 (4.73)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69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 (3.17)</w:t>
            </w:r>
          </w:p>
        </w:tc>
      </w:tr>
      <w:tr w14:paraId="3950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21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Salary (yuan/M)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4CE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90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D7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D6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0DAF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1C7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ED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&lt;4000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E4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645 (81.34)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78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 (66.55)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4E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 (41.71)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7B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427 (39.57)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68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1947 (56.17)</w:t>
            </w:r>
          </w:p>
        </w:tc>
      </w:tr>
      <w:tr w14:paraId="5E82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93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65C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4000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6E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 (16.77)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CD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 (31.21)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B1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 (46.52)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9B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 (45.88)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44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1240 (35.78)</w:t>
            </w:r>
          </w:p>
        </w:tc>
      </w:tr>
      <w:tr w14:paraId="631C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9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1A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6000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A8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 (1.89)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04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 (2.25)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AB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 (11.76)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EC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 (14.55)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2D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 (8.05)</w:t>
            </w:r>
          </w:p>
        </w:tc>
      </w:tr>
      <w:tr w14:paraId="69E6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33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Contract status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CC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0F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C6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B9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69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5B1B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4" w:hRule="atLeast"/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170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3B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Permanent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20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810 (83.42)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57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 (87.63)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62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813 (87.42)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85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1180 (87.67)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57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3703 (86.64)</w:t>
            </w:r>
          </w:p>
        </w:tc>
      </w:tr>
      <w:tr w14:paraId="32C4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04" w:hRule="atLeast"/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18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00F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Temporary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DA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 (16.58)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2D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 (12.37)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8D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 (12.58)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63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 (12.33)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3B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571 (13.36)</w:t>
            </w:r>
          </w:p>
        </w:tc>
      </w:tr>
      <w:tr w14:paraId="4C7A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49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Shift work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FF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F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CB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1ED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5EF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77DE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5B2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4B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B4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653 (82.35)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A3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685 (80.97)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D3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657 (87.83)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39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878 (81.37)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D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2873 (82.89)</w:t>
            </w:r>
          </w:p>
        </w:tc>
      </w:tr>
      <w:tr w14:paraId="2715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9D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7AE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FD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 (17.65)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1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 (19.03)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B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 (12.17)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A3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 (18.63)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60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593 (17.11)</w:t>
            </w:r>
          </w:p>
        </w:tc>
      </w:tr>
      <w:tr w14:paraId="320A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052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Night work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EF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99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EE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52A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50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5C38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26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F53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BB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 (55.74)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7B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474 (56.03)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A0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 (67.91)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37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737 (68.30)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A2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2161 (62.35)</w:t>
            </w:r>
          </w:p>
        </w:tc>
      </w:tr>
      <w:tr w14:paraId="6615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22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CA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3D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 (44.26)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49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 (43.97)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15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 (32.09)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33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 (31.70)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B8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1305 (37.65)</w:t>
            </w:r>
          </w:p>
        </w:tc>
      </w:tr>
      <w:tr w14:paraId="07F8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CE6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Have contacts with patients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E8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CF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26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6AE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A8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6BB1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DC6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8C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2F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722 (91.05)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36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760 (89.83)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89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701 (93.72)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78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923 (85.54)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4A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3106 (89.61)</w:t>
            </w:r>
          </w:p>
        </w:tc>
      </w:tr>
      <w:tr w14:paraId="4FEE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0B1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7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6E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 (8.95)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25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 (10.17)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3C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 (6.28)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5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 (14.46)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7B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 (10.39)</w:t>
            </w:r>
          </w:p>
        </w:tc>
      </w:tr>
      <w:tr w14:paraId="7959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3E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Have direct physical contact</w:t>
            </w:r>
            <w:r>
              <w:rPr>
                <w:rFonts w:hint="eastAsia" w:ascii="Times New Roman Regular" w:hAnsi="Times New Roman Regular" w:eastAsia="宋体" w:cs="Times New Roman Regular"/>
                <w:sz w:val="15"/>
                <w:szCs w:val="15"/>
                <w:lang w:val="en-US" w:eastAsia="zh-CN" w:bidi="ar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/</w:t>
            </w:r>
          </w:p>
          <w:p w14:paraId="6426A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interaction</w:t>
            </w:r>
            <w:r>
              <w:rPr>
                <w:rFonts w:hint="eastAsia" w:ascii="Times New Roman Regular" w:hAnsi="Times New Roman Regular" w:eastAsia="宋体" w:cs="Times New Roman Regular"/>
                <w:sz w:val="15"/>
                <w:szCs w:val="15"/>
                <w:lang w:val="en-US" w:eastAsia="zh-CN" w:bidi="ar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 xml:space="preserve"> with patients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BC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19C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58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8E3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D92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15F1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74B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1F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A9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533 (67.21)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36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 (66.43)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98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506 (67.65)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33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582 (53.94)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A1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2183 (62.98)</w:t>
            </w:r>
          </w:p>
        </w:tc>
      </w:tr>
      <w:tr w14:paraId="1318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10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99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C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 (32.79)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46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 (33.57)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2C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 (32.35)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3F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497 (46.06)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AF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1283 (37.02)</w:t>
            </w:r>
          </w:p>
        </w:tc>
      </w:tr>
      <w:tr w14:paraId="4EB4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6BF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Numbers of co-workers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9F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27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65F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F1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FEB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5D38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78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85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Work alone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DA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(0.50)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08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(0.59)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AA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 (1.47)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72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 (1.95)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BB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 (1.18)</w:t>
            </w:r>
          </w:p>
        </w:tc>
      </w:tr>
      <w:tr w14:paraId="321F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FAE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17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F5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 (12.36)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92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 (13.83)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15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 (19.52)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50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 (23.17)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8F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611 (17.63)</w:t>
            </w:r>
          </w:p>
        </w:tc>
      </w:tr>
      <w:tr w14:paraId="1ECC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6D8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3D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6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0A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 (15.13)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4E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 (12.77)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41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 (14.84)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8B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 (23.45)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7A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592 (17.08)</w:t>
            </w:r>
          </w:p>
        </w:tc>
      </w:tr>
      <w:tr w14:paraId="4FA6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AD7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C2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11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07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 (18.03)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4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 (18.68)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60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 (16.04)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BC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 (22.52)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B1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664 (19.16)</w:t>
            </w:r>
          </w:p>
        </w:tc>
      </w:tr>
      <w:tr w14:paraId="2B9F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92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9E8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16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～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29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428 (53.97)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DB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458 (54.14)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BF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 (48.13)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4F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 (28.92)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6F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1558 (44.95)</w:t>
            </w:r>
          </w:p>
        </w:tc>
      </w:tr>
      <w:tr w14:paraId="26D9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4C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 xml:space="preserve">Worry about 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lang w:val="en-US" w:eastAsia="zh-CN"/>
              </w:rPr>
              <w:t>WPV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EA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CF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0E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DE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35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4ED3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78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9F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</w:rPr>
              <w:t>Zero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06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 (9.21)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1B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 (8.04)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91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 (10.96)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6A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 (19.83)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4B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 (12.61)</w:t>
            </w:r>
          </w:p>
        </w:tc>
      </w:tr>
      <w:tr w14:paraId="7D8A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81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00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Low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B1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 (16.02)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9F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 (17.85)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22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 (21.39)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4F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 (27.90)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B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739 (21.32)</w:t>
            </w:r>
          </w:p>
        </w:tc>
      </w:tr>
      <w:tr w14:paraId="4A81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F2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44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</w:rPr>
              <w:t>Moderate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8D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 (33.29)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 (31.80)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50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 (35.03)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E2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 (30.12)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27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1120 (32.31)</w:t>
            </w:r>
          </w:p>
        </w:tc>
      </w:tr>
      <w:tr w14:paraId="7409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FE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1E6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High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6D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 (11.73)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B3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 (13.36)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B6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 (12.57)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D9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 (8.25)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55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 (11.22)</w:t>
            </w:r>
          </w:p>
        </w:tc>
      </w:tr>
      <w:tr w14:paraId="6377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9EE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91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  <w:vertAlign w:val="baseline"/>
                <w:lang w:val="en-US" w:eastAsia="zh-CN"/>
              </w:rPr>
              <w:t>Extremely high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90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 (29.76)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83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 (28.96)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0E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 (20.05)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84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 (13.90)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D0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781 (22.53)</w:t>
            </w:r>
          </w:p>
        </w:tc>
      </w:tr>
      <w:tr w14:paraId="00A5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60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Aware 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of the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 xml:space="preserve"> procedures for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reporting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WPV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97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27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DA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61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5A2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3F7C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8B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1C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BB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453 (57.12)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45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 (63.12)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0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 (59.09)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47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713 (66.08)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6B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2142 (61.80)</w:t>
            </w:r>
          </w:p>
        </w:tc>
      </w:tr>
      <w:tr w14:paraId="7124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5F1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D08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91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 (42.88)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FA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 (36.88)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24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 (40.91)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96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 (33.92)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6D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1324 (38.20)</w:t>
            </w:r>
          </w:p>
        </w:tc>
      </w:tr>
      <w:tr w14:paraId="0AB2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DC9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amiliar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 xml:space="preserve">of the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 xml:space="preserve"> procedures for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bidi="ar"/>
              </w:rPr>
              <w:t>reporting</w:t>
            </w:r>
            <w:r>
              <w:rPr>
                <w:rFonts w:hint="default" w:ascii="Times New Roman Regular" w:hAnsi="Times New Roman Regular" w:eastAsia="宋体" w:cs="Times New Roman Regular"/>
                <w:sz w:val="15"/>
                <w:szCs w:val="15"/>
                <w:lang w:val="en-US" w:bidi="ar"/>
              </w:rPr>
              <w:t xml:space="preserve"> WPV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C4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48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74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8FE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B3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0459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387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B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 (46.53)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B0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 (49.88)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23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 (48.53)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94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571 (52.92)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07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1725 (49.77)</w:t>
            </w:r>
          </w:p>
        </w:tc>
      </w:tr>
      <w:tr w14:paraId="5B15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E21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09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15"/>
                <w:szCs w:val="15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F7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 (53.47)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9F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 (50.12)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01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 (51.47)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6C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 (47.08)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72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1741 (50.23)</w:t>
            </w:r>
          </w:p>
        </w:tc>
      </w:tr>
      <w:tr w14:paraId="7046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64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5"/>
                <w:szCs w:val="15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>ncourage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lang w:val="en-US" w:eastAsia="zh-CN"/>
              </w:rPr>
              <w:t>d</w:t>
            </w:r>
            <w:r>
              <w:rPr>
                <w:rFonts w:hint="default" w:ascii="Times New Roman Regular" w:hAnsi="Times New Roman Regular" w:cs="Times New Roman Regular"/>
                <w:sz w:val="15"/>
                <w:szCs w:val="15"/>
              </w:rPr>
              <w:t xml:space="preserve"> to report </w:t>
            </w:r>
            <w:r>
              <w:rPr>
                <w:rFonts w:hint="eastAsia" w:ascii="Times New Roman Regular" w:hAnsi="Times New Roman Regular" w:cs="Times New Roman Regular"/>
                <w:sz w:val="15"/>
                <w:szCs w:val="15"/>
                <w:lang w:val="en-US" w:eastAsia="zh-CN"/>
              </w:rPr>
              <w:t>WPV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44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CA1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FEB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17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B4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</w:p>
        </w:tc>
      </w:tr>
      <w:tr w14:paraId="651D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12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27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Yes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CA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 (53.34)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71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 (55.67)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C3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 (54.14)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F1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642 (59.50)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02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1941 (56.00)</w:t>
            </w:r>
          </w:p>
        </w:tc>
      </w:tr>
      <w:tr w14:paraId="659C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0C7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 Regular" w:hAnsi="Times New Roman Regular" w:cs="Times New Roman Regular"/>
                <w:sz w:val="15"/>
                <w:szCs w:val="15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F6A1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15"/>
                <w:szCs w:val="15"/>
                <w:lang w:val="en-US" w:eastAsia="zh-CN" w:bidi="ar"/>
              </w:rPr>
              <w:t>No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D2D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 (46.66)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666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 (44.33)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D16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 (45.86)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660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 (40.50)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0B4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1525 (44.00)</w:t>
            </w:r>
          </w:p>
        </w:tc>
      </w:tr>
    </w:tbl>
    <w:p w14:paraId="038C2FD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3E63C"/>
    <w:rsid w:val="25FF2F8E"/>
    <w:rsid w:val="7DA3E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2025-02-27T03:56:00Z</dcterms:created>
  <dc:creator>孙鼎奎</dc:creator>
  <cp:lastModifiedBy>孙鼎奎</cp:lastModifiedBy>
  <dcterms:modified xsi:type="dcterms:W3CDTF">2025-02-28T10:39:36Z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5D152C94EE29F60A8001BF67944EE077_41</vt:lpwstr>
  </property>
</Properties>
</file>