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F7A010" w14:textId="77777777" w:rsidR="00E41414" w:rsidRPr="007406DB" w:rsidRDefault="00E41414" w:rsidP="00E41414">
      <w:pPr>
        <w:pStyle w:val="Heading2"/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7406DB">
        <w:rPr>
          <w:rFonts w:ascii="Times New Roman" w:hAnsi="Times New Roman" w:cs="Times New Roman"/>
          <w:color w:val="000000" w:themeColor="text1"/>
        </w:rPr>
        <w:t>Appendix A: Technical Details</w:t>
      </w:r>
    </w:p>
    <w:p w14:paraId="2BC488B7" w14:textId="77777777" w:rsidR="00E41414" w:rsidRPr="007406DB" w:rsidRDefault="00E41414" w:rsidP="00E41414">
      <w:pPr>
        <w:pStyle w:val="Heading3"/>
        <w:spacing w:line="480" w:lineRule="auto"/>
        <w:rPr>
          <w:rFonts w:ascii="Times New Roman" w:hAnsi="Times New Roman" w:cs="Times New Roman"/>
          <w:color w:val="000000" w:themeColor="text1"/>
        </w:rPr>
      </w:pPr>
      <w:bookmarkStart w:id="0" w:name="a1-formal-inverse-optimization-problem"/>
      <w:r w:rsidRPr="007406DB">
        <w:rPr>
          <w:rFonts w:ascii="Times New Roman" w:hAnsi="Times New Roman" w:cs="Times New Roman"/>
          <w:color w:val="000000" w:themeColor="text1"/>
        </w:rPr>
        <w:t>A.1 Formal Inverse Optimization Problem</w:t>
      </w:r>
    </w:p>
    <w:p w14:paraId="2DBD948C" w14:textId="77777777" w:rsidR="00E41414" w:rsidRPr="007406DB" w:rsidRDefault="00E41414" w:rsidP="00E41414">
      <w:pPr>
        <w:pStyle w:val="FirstParagraph"/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7406DB">
        <w:rPr>
          <w:rFonts w:ascii="Times New Roman" w:hAnsi="Times New Roman" w:cs="Times New Roman"/>
          <w:color w:val="000000" w:themeColor="text1"/>
        </w:rPr>
        <w:t xml:space="preserve">For completeness, we present the formal mathematical framework. Let X </w:t>
      </w:r>
      <w:r w:rsidRPr="007406DB">
        <w:rPr>
          <w:rFonts w:ascii="Cambria Math" w:hAnsi="Cambria Math" w:cs="Cambria Math"/>
          <w:color w:val="000000" w:themeColor="text1"/>
        </w:rPr>
        <w:t>⊆</w:t>
      </w:r>
      <w:r w:rsidRPr="007406DB">
        <w:rPr>
          <w:rFonts w:ascii="Times New Roman" w:hAnsi="Times New Roman" w:cs="Times New Roman"/>
          <w:color w:val="000000" w:themeColor="text1"/>
        </w:rPr>
        <w:t xml:space="preserve"> ℝⁿ be the feasible region for aid allocation decisions, and let f: X → ℝᵐ be a vector of m objective functions. The institution's forward problem is:</w:t>
      </w:r>
    </w:p>
    <w:p w14:paraId="5CF87DF3" w14:textId="77777777" w:rsidR="00E41414" w:rsidRPr="007406DB" w:rsidRDefault="00E41414" w:rsidP="00E41414">
      <w:pPr>
        <w:pStyle w:val="SourceCode"/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7406DB">
        <w:rPr>
          <w:rStyle w:val="VerbatimChar"/>
          <w:rFonts w:ascii="Times New Roman" w:hAnsi="Times New Roman" w:cs="Times New Roman"/>
          <w:color w:val="000000" w:themeColor="text1"/>
        </w:rPr>
        <w:t>max_{x</w:t>
      </w:r>
      <w:r w:rsidRPr="007406DB">
        <w:rPr>
          <w:rStyle w:val="VerbatimChar"/>
          <w:rFonts w:ascii="Cambria Math" w:hAnsi="Cambria Math" w:cs="Cambria Math"/>
          <w:color w:val="000000" w:themeColor="text1"/>
        </w:rPr>
        <w:t>∈</w:t>
      </w:r>
      <w:r w:rsidRPr="007406DB">
        <w:rPr>
          <w:rStyle w:val="VerbatimChar"/>
          <w:rFonts w:ascii="Times New Roman" w:hAnsi="Times New Roman" w:cs="Times New Roman"/>
          <w:color w:val="000000" w:themeColor="text1"/>
        </w:rPr>
        <w:t>X} w^T f(x)</w:t>
      </w:r>
    </w:p>
    <w:p w14:paraId="4404AADE" w14:textId="77777777" w:rsidR="00E41414" w:rsidRPr="007406DB" w:rsidRDefault="00E41414" w:rsidP="00E41414">
      <w:pPr>
        <w:pStyle w:val="FirstParagraph"/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7406DB">
        <w:rPr>
          <w:rFonts w:ascii="Times New Roman" w:hAnsi="Times New Roman" w:cs="Times New Roman"/>
          <w:color w:val="000000" w:themeColor="text1"/>
        </w:rPr>
        <w:t>Given observed decision x*, the inverse problem seeks w such that:</w:t>
      </w:r>
    </w:p>
    <w:p w14:paraId="021BED74" w14:textId="77777777" w:rsidR="00E41414" w:rsidRPr="007406DB" w:rsidRDefault="00E41414" w:rsidP="00E41414">
      <w:pPr>
        <w:pStyle w:val="SourceCode"/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7406DB">
        <w:rPr>
          <w:rStyle w:val="VerbatimChar"/>
          <w:rFonts w:ascii="Times New Roman" w:hAnsi="Times New Roman" w:cs="Times New Roman"/>
          <w:color w:val="000000" w:themeColor="text1"/>
        </w:rPr>
        <w:t xml:space="preserve">x* </w:t>
      </w:r>
      <w:r w:rsidRPr="007406DB">
        <w:rPr>
          <w:rStyle w:val="VerbatimChar"/>
          <w:rFonts w:ascii="Cambria Math" w:hAnsi="Cambria Math" w:cs="Cambria Math"/>
          <w:color w:val="000000" w:themeColor="text1"/>
        </w:rPr>
        <w:t>∈</w:t>
      </w:r>
      <w:r w:rsidRPr="007406DB">
        <w:rPr>
          <w:rStyle w:val="VerbatimChar"/>
          <w:rFonts w:ascii="Times New Roman" w:hAnsi="Times New Roman" w:cs="Times New Roman"/>
          <w:color w:val="000000" w:themeColor="text1"/>
        </w:rPr>
        <w:t xml:space="preserve"> argmax_{x</w:t>
      </w:r>
      <w:r w:rsidRPr="007406DB">
        <w:rPr>
          <w:rStyle w:val="VerbatimChar"/>
          <w:rFonts w:ascii="Cambria Math" w:hAnsi="Cambria Math" w:cs="Cambria Math"/>
          <w:color w:val="000000" w:themeColor="text1"/>
        </w:rPr>
        <w:t>∈</w:t>
      </w:r>
      <w:r w:rsidRPr="007406DB">
        <w:rPr>
          <w:rStyle w:val="VerbatimChar"/>
          <w:rFonts w:ascii="Times New Roman" w:hAnsi="Times New Roman" w:cs="Times New Roman"/>
          <w:color w:val="000000" w:themeColor="text1"/>
        </w:rPr>
        <w:t>X} w^T f(x)</w:t>
      </w:r>
    </w:p>
    <w:p w14:paraId="047136B6" w14:textId="77777777" w:rsidR="00E41414" w:rsidRPr="007406DB" w:rsidRDefault="00E41414" w:rsidP="00E41414">
      <w:pPr>
        <w:pStyle w:val="FirstParagraph"/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7406DB">
        <w:rPr>
          <w:rFonts w:ascii="Times New Roman" w:hAnsi="Times New Roman" w:cs="Times New Roman"/>
          <w:color w:val="000000" w:themeColor="text1"/>
        </w:rPr>
        <w:t>Using KKT conditions, this requires:</w:t>
      </w:r>
    </w:p>
    <w:p w14:paraId="064CA71C" w14:textId="77777777" w:rsidR="00E41414" w:rsidRPr="007406DB" w:rsidRDefault="00E41414" w:rsidP="00E41414">
      <w:pPr>
        <w:pStyle w:val="SourceCode"/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7406DB">
        <w:rPr>
          <w:rStyle w:val="VerbatimChar"/>
          <w:rFonts w:ascii="Cambria Math" w:hAnsi="Cambria Math" w:cs="Cambria Math"/>
          <w:color w:val="000000" w:themeColor="text1"/>
        </w:rPr>
        <w:t>∃</w:t>
      </w:r>
      <w:r w:rsidRPr="007406DB">
        <w:rPr>
          <w:rStyle w:val="VerbatimChar"/>
          <w:rFonts w:ascii="Times New Roman" w:hAnsi="Times New Roman" w:cs="Times New Roman"/>
          <w:color w:val="000000" w:themeColor="text1"/>
        </w:rPr>
        <w:t xml:space="preserve">λ ≥ 0: </w:t>
      </w:r>
      <w:r w:rsidRPr="007406DB">
        <w:rPr>
          <w:rStyle w:val="VerbatimChar"/>
          <w:rFonts w:ascii="Cambria Math" w:hAnsi="Cambria Math" w:cs="Cambria Math"/>
          <w:color w:val="000000" w:themeColor="text1"/>
        </w:rPr>
        <w:t>∇</w:t>
      </w:r>
      <w:r w:rsidRPr="007406DB">
        <w:rPr>
          <w:rStyle w:val="VerbatimChar"/>
          <w:rFonts w:ascii="Times New Roman" w:hAnsi="Times New Roman" w:cs="Times New Roman"/>
          <w:color w:val="000000" w:themeColor="text1"/>
        </w:rPr>
        <w:t xml:space="preserve">(w^T f(x*)) = λ^T </w:t>
      </w:r>
      <w:r w:rsidRPr="007406DB">
        <w:rPr>
          <w:rStyle w:val="VerbatimChar"/>
          <w:rFonts w:ascii="Cambria Math" w:hAnsi="Cambria Math" w:cs="Cambria Math"/>
          <w:color w:val="000000" w:themeColor="text1"/>
        </w:rPr>
        <w:t>∇</w:t>
      </w:r>
      <w:r w:rsidRPr="007406DB">
        <w:rPr>
          <w:rStyle w:val="VerbatimChar"/>
          <w:rFonts w:ascii="Times New Roman" w:hAnsi="Times New Roman" w:cs="Times New Roman"/>
          <w:color w:val="000000" w:themeColor="text1"/>
        </w:rPr>
        <w:t>g(x*)</w:t>
      </w:r>
    </w:p>
    <w:p w14:paraId="45B3901D" w14:textId="77777777" w:rsidR="00E41414" w:rsidRPr="007406DB" w:rsidRDefault="00E41414" w:rsidP="00E41414">
      <w:pPr>
        <w:pStyle w:val="FirstParagraph"/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7406DB">
        <w:rPr>
          <w:rFonts w:ascii="Times New Roman" w:hAnsi="Times New Roman" w:cs="Times New Roman"/>
          <w:color w:val="000000" w:themeColor="text1"/>
        </w:rPr>
        <w:t>Where g(x) ≤ 0 represents the constraints.</w:t>
      </w:r>
    </w:p>
    <w:p w14:paraId="14AC86E7" w14:textId="77777777" w:rsidR="00E41414" w:rsidRPr="007406DB" w:rsidRDefault="00E41414" w:rsidP="00E41414">
      <w:pPr>
        <w:pStyle w:val="Heading3"/>
        <w:spacing w:line="480" w:lineRule="auto"/>
        <w:rPr>
          <w:rFonts w:ascii="Times New Roman" w:hAnsi="Times New Roman" w:cs="Times New Roman"/>
          <w:color w:val="000000" w:themeColor="text1"/>
        </w:rPr>
      </w:pPr>
      <w:bookmarkStart w:id="1" w:name="a2-revealed-preference-implementation"/>
      <w:bookmarkEnd w:id="0"/>
      <w:r w:rsidRPr="007406DB">
        <w:rPr>
          <w:rFonts w:ascii="Times New Roman" w:hAnsi="Times New Roman" w:cs="Times New Roman"/>
          <w:color w:val="000000" w:themeColor="text1"/>
        </w:rPr>
        <w:t>A.2 Revealed Preference Implementation</w:t>
      </w:r>
    </w:p>
    <w:p w14:paraId="39BFFAC0" w14:textId="77777777" w:rsidR="00E41414" w:rsidRPr="007406DB" w:rsidRDefault="00E41414" w:rsidP="00E41414">
      <w:pPr>
        <w:pStyle w:val="FirstParagraph"/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7406DB">
        <w:rPr>
          <w:rFonts w:ascii="Times New Roman" w:hAnsi="Times New Roman" w:cs="Times New Roman"/>
          <w:color w:val="000000" w:themeColor="text1"/>
        </w:rPr>
        <w:t>Our revealed preference approach exploits within-group variation. For institution type g with Nₐ institutions:</w:t>
      </w:r>
    </w:p>
    <w:p w14:paraId="15035F62" w14:textId="77777777" w:rsidR="00E41414" w:rsidRPr="007406DB" w:rsidRDefault="00E41414" w:rsidP="00E41414">
      <w:pPr>
        <w:numPr>
          <w:ilvl w:val="0"/>
          <w:numId w:val="1"/>
        </w:num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7406DB">
        <w:rPr>
          <w:rFonts w:ascii="Times New Roman" w:hAnsi="Times New Roman" w:cs="Times New Roman"/>
          <w:color w:val="000000" w:themeColor="text1"/>
        </w:rPr>
        <w:t xml:space="preserve">Calculate objective matrix F </w:t>
      </w:r>
      <w:r w:rsidRPr="007406DB">
        <w:rPr>
          <w:rFonts w:ascii="Cambria Math" w:hAnsi="Cambria Math" w:cs="Cambria Math"/>
          <w:color w:val="000000" w:themeColor="text1"/>
        </w:rPr>
        <w:t>∈</w:t>
      </w:r>
      <w:r w:rsidRPr="007406DB">
        <w:rPr>
          <w:rFonts w:ascii="Times New Roman" w:hAnsi="Times New Roman" w:cs="Times New Roman"/>
          <w:color w:val="000000" w:themeColor="text1"/>
        </w:rPr>
        <w:t xml:space="preserve"> ℝ^{Nₐ×m} where Fᵢⱼ = fⱼ(xᵢ)</w:t>
      </w:r>
    </w:p>
    <w:p w14:paraId="3D6EFEF4" w14:textId="77777777" w:rsidR="00E41414" w:rsidRPr="007406DB" w:rsidRDefault="00E41414" w:rsidP="00E41414">
      <w:pPr>
        <w:numPr>
          <w:ilvl w:val="0"/>
          <w:numId w:val="1"/>
        </w:num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7406DB">
        <w:rPr>
          <w:rFonts w:ascii="Times New Roman" w:hAnsi="Times New Roman" w:cs="Times New Roman"/>
          <w:color w:val="000000" w:themeColor="text1"/>
        </w:rPr>
        <w:t>Compute variance-covariance matrix Σ = Var(F)</w:t>
      </w:r>
    </w:p>
    <w:p w14:paraId="6637B400" w14:textId="77777777" w:rsidR="00E41414" w:rsidRPr="007406DB" w:rsidRDefault="00E41414" w:rsidP="00E41414">
      <w:pPr>
        <w:numPr>
          <w:ilvl w:val="0"/>
          <w:numId w:val="1"/>
        </w:num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7406DB">
        <w:rPr>
          <w:rFonts w:ascii="Times New Roman" w:hAnsi="Times New Roman" w:cs="Times New Roman"/>
          <w:color w:val="000000" w:themeColor="text1"/>
        </w:rPr>
        <w:t>Extract weights as dominant eigenvector of Σ, scaled by mean achievement</w:t>
      </w:r>
    </w:p>
    <w:p w14:paraId="02014A48" w14:textId="77777777" w:rsidR="00E41414" w:rsidRPr="007406DB" w:rsidRDefault="00E41414" w:rsidP="00E41414">
      <w:pPr>
        <w:pStyle w:val="FirstParagraph"/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7406DB">
        <w:rPr>
          <w:rFonts w:ascii="Times New Roman" w:hAnsi="Times New Roman" w:cs="Times New Roman"/>
          <w:color w:val="000000" w:themeColor="text1"/>
        </w:rPr>
        <w:t>This approach is robust to measurement error and captures trade-offs institutions face.</w:t>
      </w:r>
      <w:bookmarkEnd w:id="1"/>
    </w:p>
    <w:p w14:paraId="36269F3F" w14:textId="77777777" w:rsidR="004E780C" w:rsidRDefault="004E780C"/>
    <w:sectPr w:rsidR="004E780C" w:rsidSect="00E41414">
      <w:pgSz w:w="12240" w:h="15840"/>
      <w:pgMar w:top="1417" w:right="1701" w:bottom="1417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99411"/>
    <w:multiLevelType w:val="multilevel"/>
    <w:tmpl w:val="E3AE2A4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133707979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414"/>
    <w:rsid w:val="002978F5"/>
    <w:rsid w:val="002D26A1"/>
    <w:rsid w:val="003852CF"/>
    <w:rsid w:val="004E780C"/>
    <w:rsid w:val="00E41414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0B3F89"/>
  <w15:chartTrackingRefBased/>
  <w15:docId w15:val="{87B11CD1-DEBD-4726-B4B4-2FB5DDBCA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1414"/>
    <w:pPr>
      <w:spacing w:after="20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414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14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14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14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14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14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14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14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14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14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14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14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14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14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14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14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14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14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141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414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14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14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14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414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141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414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14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14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1414"/>
    <w:rPr>
      <w:b/>
      <w:bCs/>
      <w:smallCaps/>
      <w:color w:val="0F4761" w:themeColor="accent1" w:themeShade="BF"/>
      <w:spacing w:val="5"/>
    </w:rPr>
  </w:style>
  <w:style w:type="paragraph" w:customStyle="1" w:styleId="FirstParagraph">
    <w:name w:val="First Paragraph"/>
    <w:basedOn w:val="BodyText"/>
    <w:next w:val="BodyText"/>
    <w:qFormat/>
    <w:rsid w:val="00E41414"/>
    <w:pPr>
      <w:spacing w:before="180" w:after="180"/>
    </w:pPr>
  </w:style>
  <w:style w:type="character" w:customStyle="1" w:styleId="VerbatimChar">
    <w:name w:val="Verbatim Char"/>
    <w:basedOn w:val="DefaultParagraphFont"/>
    <w:link w:val="SourceCode"/>
    <w:rsid w:val="00E41414"/>
    <w:rPr>
      <w:rFonts w:ascii="Consolas" w:hAnsi="Consolas"/>
      <w:sz w:val="22"/>
    </w:rPr>
  </w:style>
  <w:style w:type="paragraph" w:customStyle="1" w:styleId="SourceCode">
    <w:name w:val="Source Code"/>
    <w:basedOn w:val="Normal"/>
    <w:link w:val="VerbatimChar"/>
    <w:rsid w:val="00E41414"/>
    <w:pPr>
      <w:wordWrap w:val="0"/>
    </w:pPr>
    <w:rPr>
      <w:rFonts w:ascii="Consolas" w:hAnsi="Consolas"/>
      <w:kern w:val="2"/>
      <w:sz w:val="22"/>
      <w14:ligatures w14:val="standardContextual"/>
    </w:rPr>
  </w:style>
  <w:style w:type="paragraph" w:styleId="BodyText">
    <w:name w:val="Body Text"/>
    <w:basedOn w:val="Normal"/>
    <w:link w:val="BodyTextChar"/>
    <w:uiPriority w:val="99"/>
    <w:semiHidden/>
    <w:unhideWhenUsed/>
    <w:rsid w:val="00E4141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E41414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139</Words>
  <Characters>797</Characters>
  <Application>Microsoft Office Word</Application>
  <DocSecurity>0</DocSecurity>
  <Lines>6</Lines>
  <Paragraphs>1</Paragraphs>
  <ScaleCrop>false</ScaleCrop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2025-05-30T09:56:00Z</dcterms:created>
  <dcterms:modified xsi:type="dcterms:W3CDTF">2025-05-30T09:56:00Z</dcterms:modified>
</cp:coreProperties>
</file>