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2989AB" w14:textId="77777777" w:rsidR="00D70408" w:rsidRDefault="00000000">
      <w:pPr>
        <w:spacing w:line="276" w:lineRule="auto"/>
        <w:jc w:val="both"/>
        <w:rPr>
          <w:rFonts w:ascii="Times New Roman" w:eastAsia="Times New Roman" w:hAnsi="Times New Roman" w:cs="Times New Roman"/>
          <w:u w:val="single"/>
        </w:rPr>
      </w:pPr>
      <w:r>
        <w:rPr>
          <w:rFonts w:ascii="Times New Roman" w:eastAsia="Times New Roman" w:hAnsi="Times New Roman" w:cs="Times New Roman"/>
          <w:u w:val="single"/>
        </w:rPr>
        <w:t>Supplementary material</w:t>
      </w:r>
    </w:p>
    <w:p w14:paraId="4C933AC4" w14:textId="77777777" w:rsidR="00D70408" w:rsidRDefault="00D70408">
      <w:pPr>
        <w:spacing w:line="276" w:lineRule="auto"/>
        <w:jc w:val="both"/>
        <w:rPr>
          <w:rFonts w:ascii="Times New Roman" w:eastAsia="Times New Roman" w:hAnsi="Times New Roman" w:cs="Times New Roman"/>
          <w:u w:val="single"/>
        </w:rPr>
      </w:pPr>
    </w:p>
    <w:p w14:paraId="47423C48"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Article: Minocycline Ameliorates Cognitive Impairments Without Modulate Microglial Reactivity in Sporadic Hypercholesterolemia: A Sex-Specific Analysis in Mice</w:t>
      </w:r>
    </w:p>
    <w:p w14:paraId="530F7025" w14:textId="77777777" w:rsidR="00D70408" w:rsidRDefault="00D70408">
      <w:pPr>
        <w:spacing w:line="276" w:lineRule="auto"/>
        <w:jc w:val="both"/>
        <w:rPr>
          <w:rFonts w:ascii="Times New Roman" w:eastAsia="Times New Roman" w:hAnsi="Times New Roman" w:cs="Times New Roman"/>
        </w:rPr>
      </w:pPr>
    </w:p>
    <w:p w14:paraId="7AE51BF3" w14:textId="23735049" w:rsidR="00530F87" w:rsidRDefault="00530F87" w:rsidP="00530F87">
      <w:pPr>
        <w:spacing w:line="276" w:lineRule="auto"/>
        <w:jc w:val="center"/>
        <w:rPr>
          <w:rFonts w:ascii="Times New Roman" w:eastAsia="Times New Roman" w:hAnsi="Times New Roman" w:cs="Times New Roman"/>
        </w:rPr>
      </w:pPr>
      <w:r>
        <w:rPr>
          <w:rFonts w:ascii="Times New Roman" w:eastAsia="Times New Roman" w:hAnsi="Times New Roman" w:cs="Times New Roman"/>
        </w:rPr>
        <w:t>Molecular Neurobiology</w:t>
      </w:r>
    </w:p>
    <w:p w14:paraId="77FE6004" w14:textId="05114C08" w:rsidR="00530F87" w:rsidRDefault="00530F87" w:rsidP="00530F87">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Matheus </w:t>
      </w:r>
      <w:proofErr w:type="spellStart"/>
      <w:r>
        <w:rPr>
          <w:rFonts w:ascii="Times New Roman" w:eastAsia="Times New Roman" w:hAnsi="Times New Roman" w:cs="Times New Roman"/>
        </w:rPr>
        <w:t>Scarpatto</w:t>
      </w:r>
      <w:proofErr w:type="spellEnd"/>
      <w:r>
        <w:rPr>
          <w:rFonts w:ascii="Times New Roman" w:eastAsia="Times New Roman" w:hAnsi="Times New Roman" w:cs="Times New Roman"/>
        </w:rPr>
        <w:t xml:space="preserve"> Rodrigues</w:t>
      </w:r>
      <w:r>
        <w:rPr>
          <w:rFonts w:ascii="Times New Roman" w:eastAsia="Times New Roman" w:hAnsi="Times New Roman" w:cs="Times New Roman"/>
          <w:vertAlign w:val="superscript"/>
        </w:rPr>
        <w:t>*</w:t>
      </w:r>
      <w:r>
        <w:rPr>
          <w:rFonts w:ascii="Times New Roman" w:eastAsia="Times New Roman" w:hAnsi="Times New Roman" w:cs="Times New Roman"/>
        </w:rPr>
        <w:t xml:space="preserve">, Natalia Baltazar do Nascimento, Gabriela </w:t>
      </w:r>
      <w:proofErr w:type="spellStart"/>
      <w:r>
        <w:rPr>
          <w:rFonts w:ascii="Times New Roman" w:eastAsia="Times New Roman" w:hAnsi="Times New Roman" w:cs="Times New Roman"/>
        </w:rPr>
        <w:t>Joras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Baumart</w:t>
      </w:r>
      <w:proofErr w:type="spellEnd"/>
      <w:r>
        <w:rPr>
          <w:rFonts w:ascii="Times New Roman" w:eastAsia="Times New Roman" w:hAnsi="Times New Roman" w:cs="Times New Roman"/>
        </w:rPr>
        <w:t>, Taina Schons, Alex Paulo Padilha, Mariana Viana Costa,</w:t>
      </w:r>
      <w:r>
        <w:rPr>
          <w:rFonts w:ascii="Times New Roman" w:eastAsia="Times New Roman" w:hAnsi="Times New Roman" w:cs="Times New Roman"/>
          <w:vertAlign w:val="superscript"/>
        </w:rPr>
        <w:t xml:space="preserve"> </w:t>
      </w:r>
      <w:proofErr w:type="spellStart"/>
      <w:r>
        <w:rPr>
          <w:rFonts w:ascii="Times New Roman" w:eastAsia="Times New Roman" w:hAnsi="Times New Roman" w:cs="Times New Roman"/>
        </w:rPr>
        <w:t>Hemelin</w:t>
      </w:r>
      <w:proofErr w:type="spellEnd"/>
      <w:r>
        <w:rPr>
          <w:rFonts w:ascii="Times New Roman" w:eastAsia="Times New Roman" w:hAnsi="Times New Roman" w:cs="Times New Roman"/>
        </w:rPr>
        <w:t xml:space="preserve"> Resende Farias, Lilian Costa-Beber, Alessandra Gonçalves Machado, Lucas Santos, Rachel </w:t>
      </w:r>
      <w:proofErr w:type="spellStart"/>
      <w:r>
        <w:rPr>
          <w:rFonts w:ascii="Times New Roman" w:eastAsia="Times New Roman" w:hAnsi="Times New Roman" w:cs="Times New Roman"/>
        </w:rPr>
        <w:t>Krolow</w:t>
      </w:r>
      <w:proofErr w:type="spellEnd"/>
      <w:r>
        <w:rPr>
          <w:rFonts w:ascii="Times New Roman" w:eastAsia="Times New Roman" w:hAnsi="Times New Roman" w:cs="Times New Roman"/>
        </w:rPr>
        <w:t xml:space="preserve"> Bast, Josiane </w:t>
      </w:r>
      <w:proofErr w:type="spellStart"/>
      <w:r>
        <w:rPr>
          <w:rFonts w:ascii="Times New Roman" w:eastAsia="Times New Roman" w:hAnsi="Times New Roman" w:cs="Times New Roman"/>
          <w:highlight w:val="white"/>
        </w:rPr>
        <w:t>Budni</w:t>
      </w:r>
      <w:proofErr w:type="spellEnd"/>
      <w:r>
        <w:rPr>
          <w:rFonts w:ascii="Times New Roman" w:eastAsia="Times New Roman" w:hAnsi="Times New Roman" w:cs="Times New Roman"/>
        </w:rPr>
        <w:t xml:space="preserve">, Daniel Pens Gelain, Jose Claudio Fonseca Moreira, David Engblom, </w:t>
      </w:r>
      <w:proofErr w:type="spellStart"/>
      <w:r>
        <w:rPr>
          <w:rFonts w:ascii="Times New Roman" w:eastAsia="Times New Roman" w:hAnsi="Times New Roman" w:cs="Times New Roman"/>
        </w:rPr>
        <w:t>Andreza</w:t>
      </w:r>
      <w:proofErr w:type="spellEnd"/>
      <w:r>
        <w:rPr>
          <w:rFonts w:ascii="Times New Roman" w:eastAsia="Times New Roman" w:hAnsi="Times New Roman" w:cs="Times New Roman"/>
        </w:rPr>
        <w:t xml:space="preserve"> Fabro de Bem, Jade de Oliveira</w:t>
      </w:r>
      <w:r>
        <w:rPr>
          <w:rFonts w:ascii="Times New Roman" w:eastAsia="Times New Roman" w:hAnsi="Times New Roman" w:cs="Times New Roman"/>
          <w:vertAlign w:val="superscript"/>
        </w:rPr>
        <w:t>*</w:t>
      </w:r>
      <w:r>
        <w:rPr>
          <w:rFonts w:ascii="Times New Roman" w:eastAsia="Times New Roman" w:hAnsi="Times New Roman" w:cs="Times New Roman"/>
        </w:rPr>
        <w:t>.</w:t>
      </w:r>
    </w:p>
    <w:p w14:paraId="5B402530" w14:textId="521BDFC2" w:rsidR="007A3294" w:rsidRDefault="007A3294" w:rsidP="007A3294">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br/>
        <w:t>* Corresponding authors:</w:t>
      </w:r>
    </w:p>
    <w:p w14:paraId="6DFFB7CF" w14:textId="77777777" w:rsidR="00530F87" w:rsidRDefault="00530F87" w:rsidP="00530F87">
      <w:pPr>
        <w:spacing w:line="360" w:lineRule="auto"/>
        <w:jc w:val="both"/>
        <w:rPr>
          <w:rFonts w:ascii="Times New Roman" w:eastAsia="Times New Roman" w:hAnsi="Times New Roman" w:cs="Times New Roman"/>
        </w:rPr>
      </w:pPr>
      <w:r>
        <w:rPr>
          <w:rFonts w:ascii="Times New Roman" w:eastAsia="Times New Roman" w:hAnsi="Times New Roman" w:cs="Times New Roman"/>
        </w:rPr>
        <w:t>Jade de Oliveira, PhD</w:t>
      </w:r>
    </w:p>
    <w:p w14:paraId="063B60A3" w14:textId="77777777" w:rsidR="00530F87" w:rsidRDefault="00530F87" w:rsidP="00530F87">
      <w:pPr>
        <w:spacing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Programa</w:t>
      </w:r>
      <w:proofErr w:type="spellEnd"/>
      <w:r>
        <w:rPr>
          <w:rFonts w:ascii="Times New Roman" w:eastAsia="Times New Roman" w:hAnsi="Times New Roman" w:cs="Times New Roman"/>
        </w:rPr>
        <w:t xml:space="preserve"> de Pós-</w:t>
      </w:r>
      <w:proofErr w:type="spellStart"/>
      <w:r>
        <w:rPr>
          <w:rFonts w:ascii="Times New Roman" w:eastAsia="Times New Roman" w:hAnsi="Times New Roman" w:cs="Times New Roman"/>
        </w:rPr>
        <w:t>Graduação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Ciências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Biológicas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Bioquímica</w:t>
      </w:r>
      <w:proofErr w:type="spellEnd"/>
      <w:r>
        <w:rPr>
          <w:rFonts w:ascii="Times New Roman" w:eastAsia="Times New Roman" w:hAnsi="Times New Roman" w:cs="Times New Roman"/>
        </w:rPr>
        <w:t xml:space="preserve">, Departamento de </w:t>
      </w:r>
      <w:proofErr w:type="spellStart"/>
      <w:r>
        <w:rPr>
          <w:rFonts w:ascii="Times New Roman" w:eastAsia="Times New Roman" w:hAnsi="Times New Roman" w:cs="Times New Roman"/>
        </w:rPr>
        <w:t>Bioquímica</w:t>
      </w:r>
      <w:proofErr w:type="spellEnd"/>
      <w:r>
        <w:rPr>
          <w:rFonts w:ascii="Times New Roman" w:eastAsia="Times New Roman" w:hAnsi="Times New Roman" w:cs="Times New Roman"/>
        </w:rPr>
        <w:t xml:space="preserve">, Instituto de </w:t>
      </w:r>
      <w:proofErr w:type="spellStart"/>
      <w:r>
        <w:rPr>
          <w:rFonts w:ascii="Times New Roman" w:eastAsia="Times New Roman" w:hAnsi="Times New Roman" w:cs="Times New Roman"/>
        </w:rPr>
        <w:t>Ciências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Básicas</w:t>
      </w:r>
      <w:proofErr w:type="spellEnd"/>
      <w:r>
        <w:rPr>
          <w:rFonts w:ascii="Times New Roman" w:eastAsia="Times New Roman" w:hAnsi="Times New Roman" w:cs="Times New Roman"/>
        </w:rPr>
        <w:t xml:space="preserve"> da </w:t>
      </w:r>
      <w:proofErr w:type="spellStart"/>
      <w:r>
        <w:rPr>
          <w:rFonts w:ascii="Times New Roman" w:eastAsia="Times New Roman" w:hAnsi="Times New Roman" w:cs="Times New Roman"/>
        </w:rPr>
        <w:t>Saúde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Universidade</w:t>
      </w:r>
      <w:proofErr w:type="spellEnd"/>
      <w:r>
        <w:rPr>
          <w:rFonts w:ascii="Times New Roman" w:eastAsia="Times New Roman" w:hAnsi="Times New Roman" w:cs="Times New Roman"/>
        </w:rPr>
        <w:t xml:space="preserve"> Federal do Rio Grande do Sul (UFRGS), Porto Alegre, Brazil.</w:t>
      </w:r>
    </w:p>
    <w:p w14:paraId="2EF6F800" w14:textId="77777777" w:rsidR="00530F87" w:rsidRDefault="00530F87" w:rsidP="00530F87">
      <w:pPr>
        <w:spacing w:line="360" w:lineRule="auto"/>
        <w:jc w:val="both"/>
        <w:rPr>
          <w:rFonts w:ascii="Times New Roman" w:eastAsia="Times New Roman" w:hAnsi="Times New Roman" w:cs="Times New Roman"/>
          <w:color w:val="0000FF"/>
        </w:rPr>
      </w:pPr>
      <w:r>
        <w:rPr>
          <w:rFonts w:ascii="Times New Roman" w:eastAsia="Times New Roman" w:hAnsi="Times New Roman" w:cs="Times New Roman"/>
        </w:rPr>
        <w:t xml:space="preserve">E-mail: </w:t>
      </w:r>
      <w:hyperlink r:id="rId5">
        <w:r>
          <w:rPr>
            <w:rFonts w:ascii="Times New Roman" w:eastAsia="Times New Roman" w:hAnsi="Times New Roman" w:cs="Times New Roman"/>
            <w:color w:val="1155CC"/>
            <w:u w:val="single"/>
          </w:rPr>
          <w:t>deoliveirajade10@gmail.</w:t>
        </w:r>
      </w:hyperlink>
      <w:hyperlink r:id="rId6">
        <w:r>
          <w:rPr>
            <w:rFonts w:ascii="Times New Roman" w:eastAsia="Times New Roman" w:hAnsi="Times New Roman" w:cs="Times New Roman"/>
            <w:color w:val="1155CC"/>
            <w:u w:val="single"/>
          </w:rPr>
          <w:t>com</w:t>
        </w:r>
      </w:hyperlink>
    </w:p>
    <w:p w14:paraId="5394E6F9" w14:textId="77777777" w:rsidR="00530F87" w:rsidRDefault="00530F87" w:rsidP="00530F87">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 xml:space="preserve">Matheus </w:t>
      </w:r>
      <w:proofErr w:type="spellStart"/>
      <w:r>
        <w:rPr>
          <w:rFonts w:ascii="Times New Roman" w:eastAsia="Times New Roman" w:hAnsi="Times New Roman" w:cs="Times New Roman"/>
        </w:rPr>
        <w:t>Scarpatto</w:t>
      </w:r>
      <w:proofErr w:type="spellEnd"/>
      <w:r>
        <w:rPr>
          <w:rFonts w:ascii="Times New Roman" w:eastAsia="Times New Roman" w:hAnsi="Times New Roman" w:cs="Times New Roman"/>
        </w:rPr>
        <w:t xml:space="preserve"> Rodrigues, PhD</w:t>
      </w:r>
    </w:p>
    <w:p w14:paraId="126DC988" w14:textId="77777777" w:rsidR="00530F87" w:rsidRDefault="00530F87" w:rsidP="00530F87">
      <w:pPr>
        <w:spacing w:line="360" w:lineRule="auto"/>
        <w:jc w:val="both"/>
        <w:rPr>
          <w:rFonts w:ascii="Times New Roman" w:eastAsia="Times New Roman" w:hAnsi="Times New Roman" w:cs="Times New Roman"/>
        </w:rPr>
      </w:pPr>
      <w:r>
        <w:rPr>
          <w:rFonts w:ascii="Times New Roman" w:eastAsia="Times New Roman" w:hAnsi="Times New Roman" w:cs="Times New Roman"/>
        </w:rPr>
        <w:t>Department of Psychiatry and Neurology, University of Pittsburgh,</w:t>
      </w:r>
    </w:p>
    <w:p w14:paraId="18D92F8A" w14:textId="77777777" w:rsidR="00530F87" w:rsidRDefault="00530F87" w:rsidP="00530F87">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200 </w:t>
      </w:r>
      <w:proofErr w:type="spellStart"/>
      <w:r>
        <w:rPr>
          <w:rFonts w:ascii="Times New Roman" w:eastAsia="Times New Roman" w:hAnsi="Times New Roman" w:cs="Times New Roman"/>
        </w:rPr>
        <w:t>Meyran</w:t>
      </w:r>
      <w:proofErr w:type="spellEnd"/>
      <w:r>
        <w:rPr>
          <w:rFonts w:ascii="Times New Roman" w:eastAsia="Times New Roman" w:hAnsi="Times New Roman" w:cs="Times New Roman"/>
        </w:rPr>
        <w:t xml:space="preserve"> Avenue, Room 507,</w:t>
      </w:r>
    </w:p>
    <w:p w14:paraId="5F017F66" w14:textId="77777777" w:rsidR="00530F87" w:rsidRDefault="00530F87" w:rsidP="00530F87">
      <w:pPr>
        <w:spacing w:line="360" w:lineRule="auto"/>
        <w:jc w:val="both"/>
        <w:rPr>
          <w:rFonts w:ascii="Times New Roman" w:eastAsia="Times New Roman" w:hAnsi="Times New Roman" w:cs="Times New Roman"/>
        </w:rPr>
      </w:pPr>
      <w:r>
        <w:rPr>
          <w:rFonts w:ascii="Times New Roman" w:eastAsia="Times New Roman" w:hAnsi="Times New Roman" w:cs="Times New Roman"/>
        </w:rPr>
        <w:t>Pittsburgh, PA 15213, USA.</w:t>
      </w:r>
    </w:p>
    <w:p w14:paraId="1A4BEE3F" w14:textId="578143B8" w:rsidR="00530F87" w:rsidRDefault="00530F87" w:rsidP="00530F87">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Email: </w:t>
      </w:r>
      <w:hyperlink r:id="rId7">
        <w:r>
          <w:rPr>
            <w:rFonts w:ascii="Times New Roman" w:eastAsia="Times New Roman" w:hAnsi="Times New Roman" w:cs="Times New Roman"/>
            <w:color w:val="1155CC"/>
            <w:u w:val="single"/>
          </w:rPr>
          <w:t>matheus_scarodrigues@hotmail.com</w:t>
        </w:r>
      </w:hyperlink>
      <w:r>
        <w:rPr>
          <w:rFonts w:ascii="Times New Roman" w:eastAsia="Times New Roman" w:hAnsi="Times New Roman" w:cs="Times New Roman"/>
        </w:rPr>
        <w:t xml:space="preserve">    </w:t>
      </w:r>
    </w:p>
    <w:p w14:paraId="751F8580" w14:textId="77777777" w:rsidR="00530F87" w:rsidRDefault="00530F87">
      <w:pPr>
        <w:spacing w:line="276" w:lineRule="auto"/>
        <w:jc w:val="both"/>
        <w:rPr>
          <w:rFonts w:ascii="Times New Roman" w:eastAsia="Times New Roman" w:hAnsi="Times New Roman" w:cs="Times New Roman"/>
        </w:rPr>
      </w:pPr>
    </w:p>
    <w:p w14:paraId="4EBF43FC" w14:textId="77777777" w:rsidR="00D70408"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Supplementary Figure 1: Effects of diet and pharmacological intervention on mice glucose tolerance stratified by sex.</w:t>
      </w:r>
    </w:p>
    <w:p w14:paraId="1AA0059F" w14:textId="77777777" w:rsidR="00D70408" w:rsidRDefault="00D70408">
      <w:pPr>
        <w:spacing w:line="276" w:lineRule="auto"/>
        <w:jc w:val="both"/>
        <w:rPr>
          <w:rFonts w:ascii="Times New Roman" w:eastAsia="Times New Roman" w:hAnsi="Times New Roman" w:cs="Times New Roman"/>
        </w:rPr>
      </w:pPr>
    </w:p>
    <w:p w14:paraId="08046DE5" w14:textId="77777777" w:rsidR="00D70408" w:rsidRDefault="00000000">
      <w:pPr>
        <w:jc w:val="both"/>
        <w:rPr>
          <w:rFonts w:ascii="Times New Roman" w:eastAsia="Times New Roman" w:hAnsi="Times New Roman" w:cs="Times New Roman"/>
        </w:rPr>
      </w:pPr>
      <w:r>
        <w:rPr>
          <w:rFonts w:ascii="Times New Roman" w:eastAsia="Times New Roman" w:hAnsi="Times New Roman" w:cs="Times New Roman"/>
        </w:rPr>
        <w:t>Supplementary Figure 2: Effects of diet and pharmacological intervention on the immunocontent of claudin-5 and RAGE in the PFC and hippocampus stratified by sex.</w:t>
      </w:r>
    </w:p>
    <w:p w14:paraId="1CCC847C" w14:textId="77777777" w:rsidR="000F1DC8" w:rsidRDefault="000F1DC8">
      <w:pPr>
        <w:jc w:val="both"/>
        <w:rPr>
          <w:rFonts w:ascii="Times New Roman" w:eastAsia="Times New Roman" w:hAnsi="Times New Roman" w:cs="Times New Roman"/>
        </w:rPr>
      </w:pPr>
    </w:p>
    <w:p w14:paraId="2CF8A875" w14:textId="5754D9EA" w:rsidR="00D70408" w:rsidRPr="00107B76" w:rsidRDefault="00107B76">
      <w:pPr>
        <w:spacing w:line="276" w:lineRule="auto"/>
        <w:jc w:val="both"/>
        <w:rPr>
          <w:rFonts w:ascii="Times New Roman" w:eastAsia="Times New Roman" w:hAnsi="Times New Roman" w:cs="Times New Roman"/>
        </w:rPr>
      </w:pPr>
      <w:r w:rsidRPr="00107B76">
        <w:rPr>
          <w:rFonts w:ascii="Times New Roman" w:eastAsia="Times New Roman" w:hAnsi="Times New Roman" w:cs="Times New Roman"/>
        </w:rPr>
        <w:t xml:space="preserve">Supplementary Figure 3. Full-length Western blot images corresponding to Figure 5. </w:t>
      </w:r>
    </w:p>
    <w:p w14:paraId="37D97A56" w14:textId="77777777" w:rsidR="00107B76" w:rsidRDefault="00107B76">
      <w:pPr>
        <w:spacing w:line="276" w:lineRule="auto"/>
        <w:jc w:val="both"/>
        <w:rPr>
          <w:rFonts w:ascii="Times New Roman" w:eastAsia="Times New Roman" w:hAnsi="Times New Roman" w:cs="Times New Roman"/>
        </w:rPr>
      </w:pPr>
    </w:p>
    <w:p w14:paraId="5A63682B" w14:textId="77777777" w:rsidR="00D70408"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Supplementary Table 1: T-test coefficients for plasma cholesterol levels and </w:t>
      </w:r>
      <w:proofErr w:type="spellStart"/>
      <w:r>
        <w:rPr>
          <w:rFonts w:ascii="Times New Roman" w:eastAsia="Times New Roman" w:hAnsi="Times New Roman" w:cs="Times New Roman"/>
        </w:rPr>
        <w:t>ip</w:t>
      </w:r>
      <w:proofErr w:type="spellEnd"/>
      <w:r>
        <w:rPr>
          <w:rFonts w:ascii="Times New Roman" w:eastAsia="Times New Roman" w:hAnsi="Times New Roman" w:cs="Times New Roman"/>
        </w:rPr>
        <w:t xml:space="preserve">-GTT between sexes.  </w:t>
      </w:r>
    </w:p>
    <w:p w14:paraId="32A02764" w14:textId="77777777" w:rsidR="00D70408" w:rsidRDefault="00D70408">
      <w:pPr>
        <w:spacing w:line="276" w:lineRule="auto"/>
        <w:jc w:val="both"/>
        <w:rPr>
          <w:rFonts w:ascii="Times New Roman" w:eastAsia="Times New Roman" w:hAnsi="Times New Roman" w:cs="Times New Roman"/>
        </w:rPr>
      </w:pPr>
    </w:p>
    <w:p w14:paraId="45140523" w14:textId="77777777" w:rsidR="00D70408"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Supplementary Table 2: T-test statistical coefficients for corporal body weight and body weight gain between sexes.  </w:t>
      </w:r>
    </w:p>
    <w:p w14:paraId="2C15F971" w14:textId="77777777" w:rsidR="00D70408" w:rsidRDefault="00D70408">
      <w:pPr>
        <w:spacing w:line="276" w:lineRule="auto"/>
        <w:jc w:val="both"/>
        <w:rPr>
          <w:rFonts w:ascii="Times New Roman" w:eastAsia="Times New Roman" w:hAnsi="Times New Roman" w:cs="Times New Roman"/>
        </w:rPr>
      </w:pPr>
    </w:p>
    <w:p w14:paraId="620F22D7" w14:textId="77777777" w:rsidR="00D70408"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Supplementary Table 3: T-test statistical coefficients for behavioral and memory tasks.   </w:t>
      </w:r>
    </w:p>
    <w:p w14:paraId="79B8742F" w14:textId="77777777" w:rsidR="00D70408" w:rsidRDefault="00D70408">
      <w:pPr>
        <w:spacing w:line="276" w:lineRule="auto"/>
        <w:jc w:val="both"/>
        <w:rPr>
          <w:rFonts w:ascii="Times New Roman" w:eastAsia="Times New Roman" w:hAnsi="Times New Roman" w:cs="Times New Roman"/>
        </w:rPr>
      </w:pPr>
    </w:p>
    <w:p w14:paraId="344E265C" w14:textId="77777777" w:rsidR="00D70408"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Supplementary Table 4: T-test statistical coefficients for IBA-1 immunoreactivity, microglia branch length, and the number of endpoints in the hippocampal CA3 region.  </w:t>
      </w:r>
    </w:p>
    <w:p w14:paraId="352277DB" w14:textId="77777777" w:rsidR="00D70408" w:rsidRDefault="00D70408">
      <w:pPr>
        <w:spacing w:line="276" w:lineRule="auto"/>
        <w:jc w:val="both"/>
        <w:rPr>
          <w:rFonts w:ascii="Times New Roman" w:eastAsia="Times New Roman" w:hAnsi="Times New Roman" w:cs="Times New Roman"/>
        </w:rPr>
      </w:pPr>
    </w:p>
    <w:p w14:paraId="065CDDA3" w14:textId="77777777" w:rsidR="00D70408"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Supplementary Table 5: T-test statistical coefficients for Claudin-5 and RAGE immunocontent in the prefrontal cortex and hippocampus.   </w:t>
      </w:r>
    </w:p>
    <w:p w14:paraId="33AF57DC" w14:textId="77777777" w:rsidR="00D70408" w:rsidRDefault="00D70408">
      <w:pPr>
        <w:spacing w:line="276" w:lineRule="auto"/>
        <w:jc w:val="both"/>
        <w:rPr>
          <w:rFonts w:ascii="Times New Roman" w:eastAsia="Times New Roman" w:hAnsi="Times New Roman" w:cs="Times New Roman"/>
        </w:rPr>
      </w:pPr>
    </w:p>
    <w:p w14:paraId="68CA5BC0" w14:textId="77777777" w:rsidR="00D70408"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Supplementary Table 6: T-test statistical coefficients for lectin-positive cells and IBA-1 within lectin in the hippocampal CA3 region. </w:t>
      </w:r>
    </w:p>
    <w:p w14:paraId="51BE716D" w14:textId="77777777" w:rsidR="00BD7CBE" w:rsidRDefault="00BD7CBE">
      <w:pPr>
        <w:spacing w:line="276" w:lineRule="auto"/>
        <w:jc w:val="both"/>
        <w:rPr>
          <w:rFonts w:ascii="Times New Roman" w:eastAsia="Times New Roman" w:hAnsi="Times New Roman" w:cs="Times New Roman"/>
        </w:rPr>
        <w:sectPr w:rsidR="00BD7CBE">
          <w:pgSz w:w="12240" w:h="15840"/>
          <w:pgMar w:top="1440" w:right="1440" w:bottom="1440" w:left="1440" w:header="720" w:footer="720" w:gutter="0"/>
          <w:pgNumType w:start="1"/>
          <w:cols w:space="720"/>
        </w:sectPr>
      </w:pPr>
    </w:p>
    <w:p w14:paraId="63279561" w14:textId="77777777" w:rsidR="00D70408" w:rsidRDefault="00D70408">
      <w:pPr>
        <w:spacing w:line="276" w:lineRule="auto"/>
        <w:jc w:val="both"/>
        <w:rPr>
          <w:rFonts w:ascii="Times New Roman" w:eastAsia="Times New Roman" w:hAnsi="Times New Roman" w:cs="Times New Roman"/>
        </w:rPr>
      </w:pPr>
    </w:p>
    <w:p w14:paraId="009A9624" w14:textId="04FA2241" w:rsidR="00D70408" w:rsidRDefault="00BD7CBE">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B00C64C" wp14:editId="12C27496">
            <wp:extent cx="8276253" cy="3335918"/>
            <wp:effectExtent l="0" t="0" r="4445" b="4445"/>
            <wp:docPr id="1623021917" name="Picture 1" descr="A graph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21917" name="Picture 1" descr="A graph on a black backgroun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36493" cy="3360199"/>
                    </a:xfrm>
                    <a:prstGeom prst="rect">
                      <a:avLst/>
                    </a:prstGeom>
                  </pic:spPr>
                </pic:pic>
              </a:graphicData>
            </a:graphic>
          </wp:inline>
        </w:drawing>
      </w:r>
    </w:p>
    <w:p w14:paraId="6FB5B677" w14:textId="77777777" w:rsidR="00BD7CBE" w:rsidRDefault="00BD7CBE">
      <w:pPr>
        <w:rPr>
          <w:rFonts w:ascii="Times New Roman" w:eastAsia="Times New Roman" w:hAnsi="Times New Roman" w:cs="Times New Roman"/>
        </w:rPr>
      </w:pPr>
    </w:p>
    <w:p w14:paraId="457E85C5" w14:textId="77777777" w:rsidR="00D70408"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Supplementary Figure 1: Effects of diet and pharmacological intervention on mice glucose tolerance stratified by sex. </w:t>
      </w:r>
      <w:r>
        <w:rPr>
          <w:rFonts w:ascii="Times New Roman" w:eastAsia="Times New Roman" w:hAnsi="Times New Roman" w:cs="Times New Roman"/>
        </w:rPr>
        <w:t xml:space="preserve">(A) </w:t>
      </w:r>
      <w:proofErr w:type="spellStart"/>
      <w:r>
        <w:rPr>
          <w:rFonts w:ascii="Times New Roman" w:eastAsia="Times New Roman" w:hAnsi="Times New Roman" w:cs="Times New Roman"/>
        </w:rPr>
        <w:t>ip</w:t>
      </w:r>
      <w:proofErr w:type="spellEnd"/>
      <w:r>
        <w:rPr>
          <w:rFonts w:ascii="Times New Roman" w:eastAsia="Times New Roman" w:hAnsi="Times New Roman" w:cs="Times New Roman"/>
        </w:rPr>
        <w:t xml:space="preserve">-GTT curve in males (n= 2-4 animals/group). (B) </w:t>
      </w:r>
      <w:proofErr w:type="spellStart"/>
      <w:r>
        <w:rPr>
          <w:rFonts w:ascii="Times New Roman" w:eastAsia="Times New Roman" w:hAnsi="Times New Roman" w:cs="Times New Roman"/>
        </w:rPr>
        <w:t>ip</w:t>
      </w:r>
      <w:proofErr w:type="spellEnd"/>
      <w:r>
        <w:rPr>
          <w:rFonts w:ascii="Times New Roman" w:eastAsia="Times New Roman" w:hAnsi="Times New Roman" w:cs="Times New Roman"/>
        </w:rPr>
        <w:t xml:space="preserve">-GTT curve in females (n= 2-4 animals/group). (C) </w:t>
      </w:r>
      <w:proofErr w:type="spellStart"/>
      <w:r>
        <w:rPr>
          <w:rFonts w:ascii="Times New Roman" w:eastAsia="Times New Roman" w:hAnsi="Times New Roman" w:cs="Times New Roman"/>
        </w:rPr>
        <w:t>ip</w:t>
      </w:r>
      <w:proofErr w:type="spellEnd"/>
      <w:r>
        <w:rPr>
          <w:rFonts w:ascii="Times New Roman" w:eastAsia="Times New Roman" w:hAnsi="Times New Roman" w:cs="Times New Roman"/>
        </w:rPr>
        <w:t xml:space="preserve">-GTT test between the sexes (n= 2-4 animals/group). Data are expressed as mean ± SEM. Two-way ANOVA accessed the effects of diet and pharmacological intervention on mice glucose tolerance. T-test accessed possible differences between sexes inside each experimental group.  </w:t>
      </w:r>
    </w:p>
    <w:p w14:paraId="21DEB43B" w14:textId="77777777" w:rsidR="00D70408" w:rsidRDefault="00D70408">
      <w:pPr>
        <w:spacing w:line="276" w:lineRule="auto"/>
        <w:jc w:val="both"/>
        <w:rPr>
          <w:rFonts w:ascii="Times New Roman" w:eastAsia="Times New Roman" w:hAnsi="Times New Roman" w:cs="Times New Roman"/>
        </w:rPr>
      </w:pPr>
    </w:p>
    <w:p w14:paraId="27610209" w14:textId="77777777" w:rsidR="00BD7CBE" w:rsidRDefault="00BD7CBE">
      <w:pPr>
        <w:spacing w:line="276" w:lineRule="auto"/>
        <w:jc w:val="both"/>
        <w:rPr>
          <w:rFonts w:ascii="Times New Roman" w:eastAsia="Times New Roman" w:hAnsi="Times New Roman" w:cs="Times New Roman"/>
        </w:rPr>
        <w:sectPr w:rsidR="00BD7CBE" w:rsidSect="00BD7CBE">
          <w:pgSz w:w="15840" w:h="12240" w:orient="landscape"/>
          <w:pgMar w:top="1440" w:right="1440" w:bottom="1440" w:left="1440" w:header="720" w:footer="720" w:gutter="0"/>
          <w:pgNumType w:start="1"/>
          <w:cols w:space="720"/>
          <w:docGrid w:linePitch="326"/>
        </w:sectPr>
      </w:pPr>
    </w:p>
    <w:p w14:paraId="77B4FC52" w14:textId="5185D027" w:rsidR="00D70408" w:rsidRDefault="00D70408">
      <w:pPr>
        <w:spacing w:line="276" w:lineRule="auto"/>
        <w:jc w:val="both"/>
        <w:rPr>
          <w:rFonts w:ascii="Times New Roman" w:eastAsia="Times New Roman" w:hAnsi="Times New Roman" w:cs="Times New Roman"/>
        </w:rPr>
      </w:pPr>
    </w:p>
    <w:p w14:paraId="7540BB2A" w14:textId="77777777" w:rsidR="00D70408"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51E9DA9" wp14:editId="22932E98">
            <wp:extent cx="5943600" cy="4838700"/>
            <wp:effectExtent l="0" t="0" r="0" b="0"/>
            <wp:docPr id="15243009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4838700"/>
                    </a:xfrm>
                    <a:prstGeom prst="rect">
                      <a:avLst/>
                    </a:prstGeom>
                    <a:ln/>
                  </pic:spPr>
                </pic:pic>
              </a:graphicData>
            </a:graphic>
          </wp:inline>
        </w:drawing>
      </w:r>
    </w:p>
    <w:p w14:paraId="4F593151" w14:textId="77777777" w:rsidR="00D70408" w:rsidRDefault="00000000">
      <w:pPr>
        <w:jc w:val="both"/>
      </w:pPr>
      <w:r>
        <w:rPr>
          <w:rFonts w:ascii="Times New Roman" w:eastAsia="Times New Roman" w:hAnsi="Times New Roman" w:cs="Times New Roman"/>
          <w:b/>
        </w:rPr>
        <w:t xml:space="preserve">Supplementary Figure 2: Effects of diet and pharmacological intervention on the immunocontent of claudin-5 and RAGE in the PFC and hippocampus stratified by sex. </w:t>
      </w:r>
      <w:r>
        <w:rPr>
          <w:rFonts w:ascii="Times New Roman" w:eastAsia="Times New Roman" w:hAnsi="Times New Roman" w:cs="Times New Roman"/>
        </w:rPr>
        <w:t xml:space="preserve">(A) Claudin-5 in the PFC. (B) Claudin-5 in the hippocampus. (C) RAGE in the PFC. (D) RAGE in the hippocampus (n= 2-4 animals/group). Data are expressed as mean ± SEM. </w:t>
      </w:r>
      <w:r>
        <w:br w:type="page"/>
      </w:r>
    </w:p>
    <w:p w14:paraId="3FE92E18" w14:textId="77777777" w:rsidR="000F1DC8" w:rsidRDefault="000F1DC8">
      <w:r>
        <w:rPr>
          <w:noProof/>
        </w:rPr>
        <w:lastRenderedPageBreak/>
        <w:drawing>
          <wp:inline distT="0" distB="0" distL="0" distR="0" wp14:anchorId="2BD79100" wp14:editId="004C8622">
            <wp:extent cx="5943600" cy="5888990"/>
            <wp:effectExtent l="0" t="0" r="0" b="3810"/>
            <wp:docPr id="104396850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68507" name="Picture 1" descr="A screenshot of a computer screen&#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888990"/>
                    </a:xfrm>
                    <a:prstGeom prst="rect">
                      <a:avLst/>
                    </a:prstGeom>
                  </pic:spPr>
                </pic:pic>
              </a:graphicData>
            </a:graphic>
          </wp:inline>
        </w:drawing>
      </w:r>
    </w:p>
    <w:p w14:paraId="6F9A1E84" w14:textId="30733CEA" w:rsidR="000F1DC8" w:rsidRPr="000F1DC8" w:rsidRDefault="00107B76" w:rsidP="000F1DC8">
      <w:pPr>
        <w:jc w:val="both"/>
        <w:rPr>
          <w:rFonts w:ascii="Times New Roman" w:eastAsia="Times New Roman" w:hAnsi="Times New Roman" w:cs="Times New Roman"/>
        </w:rPr>
      </w:pPr>
      <w:r w:rsidRPr="00107B76">
        <w:rPr>
          <w:rFonts w:ascii="Times New Roman" w:eastAsia="Times New Roman" w:hAnsi="Times New Roman" w:cs="Times New Roman"/>
          <w:b/>
          <w:bCs/>
        </w:rPr>
        <w:t>Supplementary Figure 3. Full-length Western blot images corresponding to Figure 5.</w:t>
      </w:r>
      <w:r>
        <w:rPr>
          <w:rFonts w:ascii="Times New Roman" w:eastAsia="Times New Roman" w:hAnsi="Times New Roman" w:cs="Times New Roman"/>
          <w:b/>
          <w:bCs/>
        </w:rPr>
        <w:t xml:space="preserve"> </w:t>
      </w:r>
      <w:r w:rsidRPr="00107B76">
        <w:rPr>
          <w:rFonts w:ascii="Times New Roman" w:eastAsia="Times New Roman" w:hAnsi="Times New Roman" w:cs="Times New Roman"/>
        </w:rPr>
        <w:t>Uncropped membranes show the complete immunoreactive bands for Claudin-5 in the prefrontal cortex (A, B) and hippocampus (C, D), and for RAGE in the prefrontal cortex (E, F) and hippocampus (G, H). Red boxes indicate the cropped lanes used as representative images in the main Figure 5. Sample loading order, including experimental group and sex, is detailed below each gel image. Mirror blot schematics illustrate the sample distribution across dietary conditions, treatment, and sex.</w:t>
      </w:r>
    </w:p>
    <w:p w14:paraId="74B5ADF0" w14:textId="2CA137DF" w:rsidR="000F1DC8" w:rsidRDefault="000F1DC8">
      <w:r>
        <w:br w:type="page"/>
      </w:r>
    </w:p>
    <w:tbl>
      <w:tblPr>
        <w:tblStyle w:val="a"/>
        <w:tblW w:w="9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2111"/>
        <w:gridCol w:w="2448"/>
        <w:gridCol w:w="2521"/>
      </w:tblGrid>
      <w:tr w:rsidR="00D70408" w14:paraId="618AFABB" w14:textId="77777777">
        <w:trPr>
          <w:trHeight w:val="432"/>
        </w:trPr>
        <w:tc>
          <w:tcPr>
            <w:tcW w:w="9865" w:type="dxa"/>
            <w:gridSpan w:val="4"/>
            <w:tcBorders>
              <w:top w:val="nil"/>
              <w:left w:val="nil"/>
              <w:right w:val="nil"/>
            </w:tcBorders>
            <w:vAlign w:val="center"/>
          </w:tcPr>
          <w:p w14:paraId="2BC5E265" w14:textId="3B24253F" w:rsidR="00D70408"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Supplementary Table 1: T-test coefficients for plasma cholesterol levels and </w:t>
            </w:r>
            <w:proofErr w:type="spellStart"/>
            <w:r>
              <w:rPr>
                <w:rFonts w:ascii="Times New Roman" w:eastAsia="Times New Roman" w:hAnsi="Times New Roman" w:cs="Times New Roman"/>
                <w:b/>
              </w:rPr>
              <w:t>ip</w:t>
            </w:r>
            <w:proofErr w:type="spellEnd"/>
            <w:r>
              <w:rPr>
                <w:rFonts w:ascii="Times New Roman" w:eastAsia="Times New Roman" w:hAnsi="Times New Roman" w:cs="Times New Roman"/>
                <w:b/>
              </w:rPr>
              <w:t xml:space="preserve">-GTT between sexes.   </w:t>
            </w:r>
          </w:p>
        </w:tc>
      </w:tr>
      <w:tr w:rsidR="00D70408" w14:paraId="43183038" w14:textId="77777777">
        <w:trPr>
          <w:trHeight w:val="432"/>
        </w:trPr>
        <w:tc>
          <w:tcPr>
            <w:tcW w:w="9865" w:type="dxa"/>
            <w:gridSpan w:val="4"/>
            <w:vAlign w:val="center"/>
          </w:tcPr>
          <w:p w14:paraId="2BC1C10F" w14:textId="77777777" w:rsidR="00D70408"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A)</w:t>
            </w:r>
            <w:r>
              <w:rPr>
                <w:rFonts w:ascii="Times New Roman" w:eastAsia="Times New Roman" w:hAnsi="Times New Roman" w:cs="Times New Roman"/>
              </w:rPr>
              <w:t xml:space="preserve"> </w:t>
            </w:r>
            <w:r>
              <w:rPr>
                <w:rFonts w:ascii="Times New Roman" w:eastAsia="Times New Roman" w:hAnsi="Times New Roman" w:cs="Times New Roman"/>
                <w:b/>
              </w:rPr>
              <w:t>T-test coefficients for comparison between sexes - cholesterol levels</w:t>
            </w:r>
          </w:p>
        </w:tc>
      </w:tr>
      <w:tr w:rsidR="00D70408" w14:paraId="0A9843F7" w14:textId="77777777">
        <w:trPr>
          <w:trHeight w:val="432"/>
        </w:trPr>
        <w:tc>
          <w:tcPr>
            <w:tcW w:w="2785" w:type="dxa"/>
            <w:vAlign w:val="center"/>
          </w:tcPr>
          <w:p w14:paraId="11FEB108"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Group</w:t>
            </w:r>
          </w:p>
        </w:tc>
        <w:tc>
          <w:tcPr>
            <w:tcW w:w="2111" w:type="dxa"/>
            <w:vAlign w:val="center"/>
          </w:tcPr>
          <w:p w14:paraId="72DA4DD4" w14:textId="77777777" w:rsidR="00D70408" w:rsidRDefault="00000000">
            <w:pPr>
              <w:spacing w:line="276" w:lineRule="auto"/>
              <w:jc w:val="center"/>
              <w:rPr>
                <w:rFonts w:ascii="Times New Roman" w:eastAsia="Times New Roman" w:hAnsi="Times New Roman" w:cs="Times New Roman"/>
              </w:rPr>
            </w:pPr>
            <w:proofErr w:type="spellStart"/>
            <w:r>
              <w:rPr>
                <w:rFonts w:ascii="Times New Roman" w:eastAsia="Times New Roman" w:hAnsi="Times New Roman" w:cs="Times New Roman"/>
              </w:rPr>
              <w:t>df</w:t>
            </w:r>
            <w:proofErr w:type="spellEnd"/>
          </w:p>
        </w:tc>
        <w:tc>
          <w:tcPr>
            <w:tcW w:w="2448" w:type="dxa"/>
            <w:vAlign w:val="center"/>
          </w:tcPr>
          <w:p w14:paraId="3BE8BA9F"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T-value</w:t>
            </w:r>
          </w:p>
        </w:tc>
        <w:tc>
          <w:tcPr>
            <w:tcW w:w="2521" w:type="dxa"/>
            <w:vAlign w:val="center"/>
          </w:tcPr>
          <w:p w14:paraId="6A4C424C"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P value</w:t>
            </w:r>
          </w:p>
        </w:tc>
      </w:tr>
      <w:tr w:rsidR="00D70408" w14:paraId="1F063C46" w14:textId="77777777">
        <w:trPr>
          <w:trHeight w:val="432"/>
        </w:trPr>
        <w:tc>
          <w:tcPr>
            <w:tcW w:w="2785" w:type="dxa"/>
            <w:vAlign w:val="center"/>
          </w:tcPr>
          <w:p w14:paraId="0E7412DB"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male vs </w:t>
            </w:r>
          </w:p>
          <w:p w14:paraId="160410E9"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female </w:t>
            </w:r>
          </w:p>
        </w:tc>
        <w:tc>
          <w:tcPr>
            <w:tcW w:w="2111" w:type="dxa"/>
            <w:vAlign w:val="center"/>
          </w:tcPr>
          <w:p w14:paraId="35097AB6"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9.423</w:t>
            </w:r>
          </w:p>
        </w:tc>
        <w:tc>
          <w:tcPr>
            <w:tcW w:w="2448" w:type="dxa"/>
            <w:vAlign w:val="center"/>
          </w:tcPr>
          <w:p w14:paraId="47B55735"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-2.168</w:t>
            </w:r>
          </w:p>
        </w:tc>
        <w:tc>
          <w:tcPr>
            <w:tcW w:w="2521" w:type="dxa"/>
            <w:vAlign w:val="center"/>
          </w:tcPr>
          <w:p w14:paraId="12DF63D9"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0.056</w:t>
            </w:r>
          </w:p>
        </w:tc>
      </w:tr>
      <w:tr w:rsidR="00D70408" w14:paraId="44A0FBF5" w14:textId="77777777">
        <w:trPr>
          <w:trHeight w:val="432"/>
        </w:trPr>
        <w:tc>
          <w:tcPr>
            <w:tcW w:w="2785" w:type="dxa"/>
            <w:vAlign w:val="center"/>
          </w:tcPr>
          <w:p w14:paraId="4D4304FF"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HCD vehicle male vs HCD vehicle female </w:t>
            </w:r>
          </w:p>
        </w:tc>
        <w:tc>
          <w:tcPr>
            <w:tcW w:w="2111" w:type="dxa"/>
            <w:vAlign w:val="center"/>
          </w:tcPr>
          <w:p w14:paraId="1F2393FD"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6.786</w:t>
            </w:r>
          </w:p>
        </w:tc>
        <w:tc>
          <w:tcPr>
            <w:tcW w:w="2448" w:type="dxa"/>
            <w:vAlign w:val="center"/>
          </w:tcPr>
          <w:p w14:paraId="32F11339"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-0.745</w:t>
            </w:r>
          </w:p>
        </w:tc>
        <w:tc>
          <w:tcPr>
            <w:tcW w:w="2521" w:type="dxa"/>
            <w:vAlign w:val="center"/>
          </w:tcPr>
          <w:p w14:paraId="657B4207"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0.480</w:t>
            </w:r>
          </w:p>
        </w:tc>
      </w:tr>
      <w:tr w:rsidR="00D70408" w14:paraId="70F63F30" w14:textId="77777777">
        <w:trPr>
          <w:trHeight w:val="432"/>
        </w:trPr>
        <w:tc>
          <w:tcPr>
            <w:tcW w:w="2785" w:type="dxa"/>
            <w:vAlign w:val="center"/>
          </w:tcPr>
          <w:p w14:paraId="6EEEB1AE"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minocycline male vs ND minocycline female </w:t>
            </w:r>
          </w:p>
        </w:tc>
        <w:tc>
          <w:tcPr>
            <w:tcW w:w="2111" w:type="dxa"/>
            <w:vAlign w:val="center"/>
          </w:tcPr>
          <w:p w14:paraId="56234B95"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9.990</w:t>
            </w:r>
          </w:p>
        </w:tc>
        <w:tc>
          <w:tcPr>
            <w:tcW w:w="2448" w:type="dxa"/>
            <w:vAlign w:val="center"/>
          </w:tcPr>
          <w:p w14:paraId="23177836"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-9.804</w:t>
            </w:r>
          </w:p>
        </w:tc>
        <w:tc>
          <w:tcPr>
            <w:tcW w:w="2521" w:type="dxa"/>
            <w:vAlign w:val="center"/>
          </w:tcPr>
          <w:p w14:paraId="566B645E" w14:textId="77777777" w:rsidR="00D70408"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&lt;0.001</w:t>
            </w:r>
          </w:p>
        </w:tc>
      </w:tr>
      <w:tr w:rsidR="00D70408" w14:paraId="24ABF838" w14:textId="77777777">
        <w:trPr>
          <w:trHeight w:val="432"/>
        </w:trPr>
        <w:tc>
          <w:tcPr>
            <w:tcW w:w="2785" w:type="dxa"/>
            <w:vAlign w:val="center"/>
          </w:tcPr>
          <w:p w14:paraId="31E31ADC"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HCD minocycline male vs HCD minocycline female </w:t>
            </w:r>
          </w:p>
        </w:tc>
        <w:tc>
          <w:tcPr>
            <w:tcW w:w="2111" w:type="dxa"/>
            <w:vAlign w:val="center"/>
          </w:tcPr>
          <w:p w14:paraId="708A3E83"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2.697</w:t>
            </w:r>
          </w:p>
        </w:tc>
        <w:tc>
          <w:tcPr>
            <w:tcW w:w="2448" w:type="dxa"/>
            <w:vAlign w:val="center"/>
          </w:tcPr>
          <w:p w14:paraId="028D2A92"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-2.336</w:t>
            </w:r>
          </w:p>
        </w:tc>
        <w:tc>
          <w:tcPr>
            <w:tcW w:w="2521" w:type="dxa"/>
            <w:vAlign w:val="center"/>
          </w:tcPr>
          <w:p w14:paraId="7CA6C3A1"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0.111</w:t>
            </w:r>
          </w:p>
        </w:tc>
      </w:tr>
      <w:tr w:rsidR="00D70408" w14:paraId="60233181" w14:textId="77777777">
        <w:trPr>
          <w:trHeight w:val="432"/>
        </w:trPr>
        <w:tc>
          <w:tcPr>
            <w:tcW w:w="9865" w:type="dxa"/>
            <w:gridSpan w:val="4"/>
            <w:vAlign w:val="center"/>
          </w:tcPr>
          <w:p w14:paraId="745E48FE"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 xml:space="preserve"> </w:t>
            </w:r>
            <w:r>
              <w:rPr>
                <w:rFonts w:ascii="Times New Roman" w:eastAsia="Times New Roman" w:hAnsi="Times New Roman" w:cs="Times New Roman"/>
                <w:b/>
              </w:rPr>
              <w:t xml:space="preserve">T-test coefficients for comparison between sexes - </w:t>
            </w:r>
            <w:proofErr w:type="spellStart"/>
            <w:r>
              <w:rPr>
                <w:rFonts w:ascii="Times New Roman" w:eastAsia="Times New Roman" w:hAnsi="Times New Roman" w:cs="Times New Roman"/>
                <w:b/>
              </w:rPr>
              <w:t>ip</w:t>
            </w:r>
            <w:proofErr w:type="spellEnd"/>
            <w:r>
              <w:rPr>
                <w:rFonts w:ascii="Times New Roman" w:eastAsia="Times New Roman" w:hAnsi="Times New Roman" w:cs="Times New Roman"/>
                <w:b/>
              </w:rPr>
              <w:t>-GTT</w:t>
            </w:r>
          </w:p>
        </w:tc>
      </w:tr>
      <w:tr w:rsidR="00D70408" w14:paraId="4B3687A7" w14:textId="77777777">
        <w:trPr>
          <w:trHeight w:val="432"/>
        </w:trPr>
        <w:tc>
          <w:tcPr>
            <w:tcW w:w="2785" w:type="dxa"/>
            <w:vAlign w:val="center"/>
          </w:tcPr>
          <w:p w14:paraId="412F1E05"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Group</w:t>
            </w:r>
          </w:p>
        </w:tc>
        <w:tc>
          <w:tcPr>
            <w:tcW w:w="2111" w:type="dxa"/>
            <w:vAlign w:val="center"/>
          </w:tcPr>
          <w:p w14:paraId="479F7ED5" w14:textId="77777777" w:rsidR="00D70408" w:rsidRDefault="00000000">
            <w:pPr>
              <w:spacing w:line="276" w:lineRule="auto"/>
              <w:jc w:val="center"/>
              <w:rPr>
                <w:rFonts w:ascii="Times New Roman" w:eastAsia="Times New Roman" w:hAnsi="Times New Roman" w:cs="Times New Roman"/>
              </w:rPr>
            </w:pPr>
            <w:proofErr w:type="spellStart"/>
            <w:r>
              <w:rPr>
                <w:rFonts w:ascii="Times New Roman" w:eastAsia="Times New Roman" w:hAnsi="Times New Roman" w:cs="Times New Roman"/>
              </w:rPr>
              <w:t>df</w:t>
            </w:r>
            <w:proofErr w:type="spellEnd"/>
          </w:p>
        </w:tc>
        <w:tc>
          <w:tcPr>
            <w:tcW w:w="2448" w:type="dxa"/>
            <w:vAlign w:val="center"/>
          </w:tcPr>
          <w:p w14:paraId="4CD18320"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T-value</w:t>
            </w:r>
          </w:p>
        </w:tc>
        <w:tc>
          <w:tcPr>
            <w:tcW w:w="2521" w:type="dxa"/>
            <w:vAlign w:val="center"/>
          </w:tcPr>
          <w:p w14:paraId="1CA042FC"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P value</w:t>
            </w:r>
          </w:p>
        </w:tc>
      </w:tr>
      <w:tr w:rsidR="00D70408" w14:paraId="7291A07A" w14:textId="77777777">
        <w:trPr>
          <w:trHeight w:val="432"/>
        </w:trPr>
        <w:tc>
          <w:tcPr>
            <w:tcW w:w="2785" w:type="dxa"/>
            <w:vAlign w:val="center"/>
          </w:tcPr>
          <w:p w14:paraId="05FEDDCD"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male vs </w:t>
            </w:r>
          </w:p>
          <w:p w14:paraId="1D8FA391"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female </w:t>
            </w:r>
          </w:p>
        </w:tc>
        <w:tc>
          <w:tcPr>
            <w:tcW w:w="2111" w:type="dxa"/>
            <w:vAlign w:val="center"/>
          </w:tcPr>
          <w:p w14:paraId="2A82BDF4"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3.560</w:t>
            </w:r>
          </w:p>
        </w:tc>
        <w:tc>
          <w:tcPr>
            <w:tcW w:w="2448" w:type="dxa"/>
            <w:vAlign w:val="center"/>
          </w:tcPr>
          <w:p w14:paraId="74BE1008"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-1.691</w:t>
            </w:r>
          </w:p>
        </w:tc>
        <w:tc>
          <w:tcPr>
            <w:tcW w:w="2521" w:type="dxa"/>
            <w:vAlign w:val="center"/>
          </w:tcPr>
          <w:p w14:paraId="3A79ED4E"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0.174</w:t>
            </w:r>
          </w:p>
        </w:tc>
      </w:tr>
      <w:tr w:rsidR="00D70408" w14:paraId="0939A91D" w14:textId="77777777">
        <w:trPr>
          <w:trHeight w:val="432"/>
        </w:trPr>
        <w:tc>
          <w:tcPr>
            <w:tcW w:w="2785" w:type="dxa"/>
            <w:vAlign w:val="center"/>
          </w:tcPr>
          <w:p w14:paraId="57C64BAD"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HCD vehicle male vs HCD vehicle female </w:t>
            </w:r>
          </w:p>
        </w:tc>
        <w:tc>
          <w:tcPr>
            <w:tcW w:w="2111" w:type="dxa"/>
            <w:vAlign w:val="center"/>
          </w:tcPr>
          <w:p w14:paraId="6D520024"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1.609</w:t>
            </w:r>
          </w:p>
        </w:tc>
        <w:tc>
          <w:tcPr>
            <w:tcW w:w="2448" w:type="dxa"/>
            <w:vAlign w:val="center"/>
          </w:tcPr>
          <w:p w14:paraId="7DDC4C2D"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-2.054</w:t>
            </w:r>
          </w:p>
        </w:tc>
        <w:tc>
          <w:tcPr>
            <w:tcW w:w="2521" w:type="dxa"/>
            <w:vAlign w:val="center"/>
          </w:tcPr>
          <w:p w14:paraId="07635828"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0.206</w:t>
            </w:r>
          </w:p>
        </w:tc>
      </w:tr>
      <w:tr w:rsidR="00D70408" w14:paraId="6B28ADFA" w14:textId="77777777">
        <w:trPr>
          <w:trHeight w:val="432"/>
        </w:trPr>
        <w:tc>
          <w:tcPr>
            <w:tcW w:w="2785" w:type="dxa"/>
            <w:vAlign w:val="center"/>
          </w:tcPr>
          <w:p w14:paraId="041961F4"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minocycline male vs ND minocycline female </w:t>
            </w:r>
          </w:p>
        </w:tc>
        <w:tc>
          <w:tcPr>
            <w:tcW w:w="2111" w:type="dxa"/>
            <w:vAlign w:val="center"/>
          </w:tcPr>
          <w:p w14:paraId="5CCF8BC1"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2.679</w:t>
            </w:r>
          </w:p>
        </w:tc>
        <w:tc>
          <w:tcPr>
            <w:tcW w:w="2448" w:type="dxa"/>
            <w:vAlign w:val="center"/>
          </w:tcPr>
          <w:p w14:paraId="21315B35"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-2.338</w:t>
            </w:r>
          </w:p>
        </w:tc>
        <w:tc>
          <w:tcPr>
            <w:tcW w:w="2521" w:type="dxa"/>
            <w:vAlign w:val="center"/>
          </w:tcPr>
          <w:p w14:paraId="7D84CFE6"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0.118</w:t>
            </w:r>
          </w:p>
        </w:tc>
      </w:tr>
      <w:tr w:rsidR="00D70408" w14:paraId="6DBE0FC9" w14:textId="77777777">
        <w:trPr>
          <w:trHeight w:val="432"/>
        </w:trPr>
        <w:tc>
          <w:tcPr>
            <w:tcW w:w="2785" w:type="dxa"/>
            <w:vAlign w:val="center"/>
          </w:tcPr>
          <w:p w14:paraId="12A74097"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HCD minocycline male vs HCD minocycline female </w:t>
            </w:r>
          </w:p>
        </w:tc>
        <w:tc>
          <w:tcPr>
            <w:tcW w:w="2111" w:type="dxa"/>
            <w:vAlign w:val="center"/>
          </w:tcPr>
          <w:p w14:paraId="3565A292"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1.098</w:t>
            </w:r>
          </w:p>
        </w:tc>
        <w:tc>
          <w:tcPr>
            <w:tcW w:w="2448" w:type="dxa"/>
            <w:vAlign w:val="center"/>
          </w:tcPr>
          <w:p w14:paraId="171A79FB"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-1.299</w:t>
            </w:r>
          </w:p>
        </w:tc>
        <w:tc>
          <w:tcPr>
            <w:tcW w:w="2521" w:type="dxa"/>
            <w:vAlign w:val="center"/>
          </w:tcPr>
          <w:p w14:paraId="6DC65BD6"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0.402</w:t>
            </w:r>
          </w:p>
        </w:tc>
      </w:tr>
    </w:tbl>
    <w:p w14:paraId="2F707334" w14:textId="77777777" w:rsidR="00D70408" w:rsidRDefault="00D70408"/>
    <w:p w14:paraId="08005C00" w14:textId="77777777" w:rsidR="00D70408" w:rsidRDefault="00000000">
      <w:r>
        <w:br w:type="page"/>
      </w:r>
    </w:p>
    <w:p w14:paraId="10D611C4" w14:textId="77777777" w:rsidR="00D70408" w:rsidRDefault="00D70408"/>
    <w:tbl>
      <w:tblPr>
        <w:tblStyle w:val="a0"/>
        <w:tblW w:w="9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2111"/>
        <w:gridCol w:w="2448"/>
        <w:gridCol w:w="2521"/>
      </w:tblGrid>
      <w:tr w:rsidR="00D70408" w14:paraId="2CE0A3AC" w14:textId="77777777">
        <w:trPr>
          <w:trHeight w:val="432"/>
        </w:trPr>
        <w:tc>
          <w:tcPr>
            <w:tcW w:w="9865" w:type="dxa"/>
            <w:gridSpan w:val="4"/>
            <w:tcBorders>
              <w:top w:val="nil"/>
              <w:left w:val="nil"/>
              <w:right w:val="nil"/>
            </w:tcBorders>
            <w:vAlign w:val="center"/>
          </w:tcPr>
          <w:p w14:paraId="7F7454A8" w14:textId="77777777" w:rsidR="00D70408"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Supplementary Table 2: T-test statistical coefficients for corporal body weight and body weight gain between sexes.   </w:t>
            </w:r>
          </w:p>
        </w:tc>
      </w:tr>
      <w:tr w:rsidR="00D70408" w14:paraId="651422C5" w14:textId="77777777">
        <w:trPr>
          <w:trHeight w:val="432"/>
        </w:trPr>
        <w:tc>
          <w:tcPr>
            <w:tcW w:w="9865" w:type="dxa"/>
            <w:gridSpan w:val="4"/>
            <w:vAlign w:val="center"/>
          </w:tcPr>
          <w:p w14:paraId="40F3D3E1" w14:textId="77777777" w:rsidR="00D70408"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A)</w:t>
            </w:r>
            <w:r>
              <w:rPr>
                <w:rFonts w:ascii="Times New Roman" w:eastAsia="Times New Roman" w:hAnsi="Times New Roman" w:cs="Times New Roman"/>
              </w:rPr>
              <w:t xml:space="preserve"> </w:t>
            </w:r>
            <w:r>
              <w:rPr>
                <w:rFonts w:ascii="Times New Roman" w:eastAsia="Times New Roman" w:hAnsi="Times New Roman" w:cs="Times New Roman"/>
                <w:b/>
              </w:rPr>
              <w:t>T-test coefficients for comparison between sexes - corporal weight</w:t>
            </w:r>
          </w:p>
        </w:tc>
      </w:tr>
      <w:tr w:rsidR="00D70408" w14:paraId="06FAF840" w14:textId="77777777">
        <w:trPr>
          <w:trHeight w:val="432"/>
        </w:trPr>
        <w:tc>
          <w:tcPr>
            <w:tcW w:w="2785" w:type="dxa"/>
            <w:vAlign w:val="center"/>
          </w:tcPr>
          <w:p w14:paraId="5086DD12"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Group</w:t>
            </w:r>
          </w:p>
        </w:tc>
        <w:tc>
          <w:tcPr>
            <w:tcW w:w="2111" w:type="dxa"/>
            <w:vAlign w:val="center"/>
          </w:tcPr>
          <w:p w14:paraId="60DBDEE4" w14:textId="77777777" w:rsidR="00D70408" w:rsidRDefault="00000000">
            <w:pPr>
              <w:spacing w:line="276" w:lineRule="auto"/>
              <w:jc w:val="center"/>
              <w:rPr>
                <w:rFonts w:ascii="Times New Roman" w:eastAsia="Times New Roman" w:hAnsi="Times New Roman" w:cs="Times New Roman"/>
              </w:rPr>
            </w:pPr>
            <w:proofErr w:type="spellStart"/>
            <w:r>
              <w:rPr>
                <w:rFonts w:ascii="Times New Roman" w:eastAsia="Times New Roman" w:hAnsi="Times New Roman" w:cs="Times New Roman"/>
              </w:rPr>
              <w:t>df</w:t>
            </w:r>
            <w:proofErr w:type="spellEnd"/>
          </w:p>
        </w:tc>
        <w:tc>
          <w:tcPr>
            <w:tcW w:w="2448" w:type="dxa"/>
            <w:vAlign w:val="center"/>
          </w:tcPr>
          <w:p w14:paraId="6E02CB7C"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T-value</w:t>
            </w:r>
          </w:p>
        </w:tc>
        <w:tc>
          <w:tcPr>
            <w:tcW w:w="2521" w:type="dxa"/>
            <w:vAlign w:val="center"/>
          </w:tcPr>
          <w:p w14:paraId="7C453B25" w14:textId="77777777" w:rsidR="00D70408"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rPr>
              <w:t>P value</w:t>
            </w:r>
          </w:p>
        </w:tc>
      </w:tr>
      <w:tr w:rsidR="00D70408" w14:paraId="5F82D052" w14:textId="77777777">
        <w:trPr>
          <w:trHeight w:val="432"/>
        </w:trPr>
        <w:tc>
          <w:tcPr>
            <w:tcW w:w="2785" w:type="dxa"/>
            <w:vAlign w:val="center"/>
          </w:tcPr>
          <w:p w14:paraId="651261D3"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male vs </w:t>
            </w:r>
          </w:p>
          <w:p w14:paraId="0D3FCCCC"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female </w:t>
            </w:r>
          </w:p>
        </w:tc>
        <w:tc>
          <w:tcPr>
            <w:tcW w:w="2111" w:type="dxa"/>
            <w:vAlign w:val="center"/>
          </w:tcPr>
          <w:p w14:paraId="63A06C39"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20.233</w:t>
            </w:r>
          </w:p>
        </w:tc>
        <w:tc>
          <w:tcPr>
            <w:tcW w:w="2448" w:type="dxa"/>
            <w:vAlign w:val="center"/>
          </w:tcPr>
          <w:p w14:paraId="1C64B6CD"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-4.416</w:t>
            </w:r>
          </w:p>
        </w:tc>
        <w:tc>
          <w:tcPr>
            <w:tcW w:w="2521" w:type="dxa"/>
            <w:vAlign w:val="center"/>
          </w:tcPr>
          <w:p w14:paraId="5EC5A61F" w14:textId="77777777" w:rsidR="00D70408"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&lt;0.001</w:t>
            </w:r>
          </w:p>
        </w:tc>
      </w:tr>
      <w:tr w:rsidR="00D70408" w14:paraId="02EF0AED" w14:textId="77777777">
        <w:trPr>
          <w:trHeight w:val="432"/>
        </w:trPr>
        <w:tc>
          <w:tcPr>
            <w:tcW w:w="2785" w:type="dxa"/>
            <w:vAlign w:val="center"/>
          </w:tcPr>
          <w:p w14:paraId="387ECA8F"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HCD vehicle male vs HCD vehicle female </w:t>
            </w:r>
          </w:p>
        </w:tc>
        <w:tc>
          <w:tcPr>
            <w:tcW w:w="2111" w:type="dxa"/>
            <w:vAlign w:val="center"/>
          </w:tcPr>
          <w:p w14:paraId="732D9195"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20.944</w:t>
            </w:r>
          </w:p>
        </w:tc>
        <w:tc>
          <w:tcPr>
            <w:tcW w:w="2448" w:type="dxa"/>
            <w:vAlign w:val="center"/>
          </w:tcPr>
          <w:p w14:paraId="363705D4"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-3.193</w:t>
            </w:r>
          </w:p>
        </w:tc>
        <w:tc>
          <w:tcPr>
            <w:tcW w:w="2521" w:type="dxa"/>
            <w:vAlign w:val="center"/>
          </w:tcPr>
          <w:p w14:paraId="77E763DD" w14:textId="77777777" w:rsidR="00D70408"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0.004</w:t>
            </w:r>
          </w:p>
        </w:tc>
      </w:tr>
      <w:tr w:rsidR="00D70408" w14:paraId="5E8EC86D" w14:textId="77777777">
        <w:trPr>
          <w:trHeight w:val="432"/>
        </w:trPr>
        <w:tc>
          <w:tcPr>
            <w:tcW w:w="2785" w:type="dxa"/>
            <w:vAlign w:val="center"/>
          </w:tcPr>
          <w:p w14:paraId="2782E052"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minocycline male vs ND minocycline female </w:t>
            </w:r>
          </w:p>
        </w:tc>
        <w:tc>
          <w:tcPr>
            <w:tcW w:w="2111" w:type="dxa"/>
            <w:vAlign w:val="center"/>
          </w:tcPr>
          <w:p w14:paraId="62E4626F"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17.023</w:t>
            </w:r>
          </w:p>
        </w:tc>
        <w:tc>
          <w:tcPr>
            <w:tcW w:w="2448" w:type="dxa"/>
            <w:vAlign w:val="center"/>
          </w:tcPr>
          <w:p w14:paraId="6EA13974"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-1.478</w:t>
            </w:r>
          </w:p>
        </w:tc>
        <w:tc>
          <w:tcPr>
            <w:tcW w:w="2521" w:type="dxa"/>
            <w:vAlign w:val="center"/>
          </w:tcPr>
          <w:p w14:paraId="3A25FE05" w14:textId="77777777" w:rsidR="00D70408"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rPr>
              <w:t>0.157</w:t>
            </w:r>
          </w:p>
        </w:tc>
      </w:tr>
      <w:tr w:rsidR="00D70408" w14:paraId="543B5E8A" w14:textId="77777777">
        <w:trPr>
          <w:trHeight w:val="432"/>
        </w:trPr>
        <w:tc>
          <w:tcPr>
            <w:tcW w:w="2785" w:type="dxa"/>
            <w:vAlign w:val="center"/>
          </w:tcPr>
          <w:p w14:paraId="26ABE9CC"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HCD minocycline male vs HCD minocycline female </w:t>
            </w:r>
          </w:p>
        </w:tc>
        <w:tc>
          <w:tcPr>
            <w:tcW w:w="2111" w:type="dxa"/>
            <w:vAlign w:val="center"/>
          </w:tcPr>
          <w:p w14:paraId="2C34F5AD"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19.555</w:t>
            </w:r>
          </w:p>
        </w:tc>
        <w:tc>
          <w:tcPr>
            <w:tcW w:w="2448" w:type="dxa"/>
            <w:vAlign w:val="center"/>
          </w:tcPr>
          <w:p w14:paraId="06C1BB07"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-4.581</w:t>
            </w:r>
          </w:p>
        </w:tc>
        <w:tc>
          <w:tcPr>
            <w:tcW w:w="2521" w:type="dxa"/>
            <w:vAlign w:val="center"/>
          </w:tcPr>
          <w:p w14:paraId="5130B277" w14:textId="77777777" w:rsidR="00D70408"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&lt;0.001</w:t>
            </w:r>
          </w:p>
        </w:tc>
      </w:tr>
      <w:tr w:rsidR="00D70408" w14:paraId="09B1F807" w14:textId="77777777">
        <w:trPr>
          <w:trHeight w:val="432"/>
        </w:trPr>
        <w:tc>
          <w:tcPr>
            <w:tcW w:w="9865" w:type="dxa"/>
            <w:gridSpan w:val="4"/>
            <w:vAlign w:val="center"/>
          </w:tcPr>
          <w:p w14:paraId="04A6AFC6" w14:textId="77777777" w:rsidR="00D70408"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B)</w:t>
            </w:r>
            <w:r>
              <w:rPr>
                <w:rFonts w:ascii="Times New Roman" w:eastAsia="Times New Roman" w:hAnsi="Times New Roman" w:cs="Times New Roman"/>
              </w:rPr>
              <w:t xml:space="preserve"> </w:t>
            </w:r>
            <w:r>
              <w:rPr>
                <w:rFonts w:ascii="Times New Roman" w:eastAsia="Times New Roman" w:hAnsi="Times New Roman" w:cs="Times New Roman"/>
                <w:b/>
              </w:rPr>
              <w:t>T-test coefficients for comparison between sexes - weight gain</w:t>
            </w:r>
          </w:p>
        </w:tc>
      </w:tr>
      <w:tr w:rsidR="00D70408" w14:paraId="65C35944" w14:textId="77777777">
        <w:trPr>
          <w:trHeight w:val="432"/>
        </w:trPr>
        <w:tc>
          <w:tcPr>
            <w:tcW w:w="2785" w:type="dxa"/>
            <w:vAlign w:val="center"/>
          </w:tcPr>
          <w:p w14:paraId="0B84E7C2"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Group</w:t>
            </w:r>
          </w:p>
        </w:tc>
        <w:tc>
          <w:tcPr>
            <w:tcW w:w="2111" w:type="dxa"/>
            <w:vAlign w:val="center"/>
          </w:tcPr>
          <w:p w14:paraId="04BBAE55" w14:textId="77777777" w:rsidR="00D70408" w:rsidRDefault="00000000">
            <w:pPr>
              <w:spacing w:line="276" w:lineRule="auto"/>
              <w:jc w:val="center"/>
              <w:rPr>
                <w:rFonts w:ascii="Times New Roman" w:eastAsia="Times New Roman" w:hAnsi="Times New Roman" w:cs="Times New Roman"/>
              </w:rPr>
            </w:pPr>
            <w:proofErr w:type="spellStart"/>
            <w:r>
              <w:rPr>
                <w:rFonts w:ascii="Times New Roman" w:eastAsia="Times New Roman" w:hAnsi="Times New Roman" w:cs="Times New Roman"/>
              </w:rPr>
              <w:t>df</w:t>
            </w:r>
            <w:proofErr w:type="spellEnd"/>
          </w:p>
        </w:tc>
        <w:tc>
          <w:tcPr>
            <w:tcW w:w="2448" w:type="dxa"/>
            <w:vAlign w:val="center"/>
          </w:tcPr>
          <w:p w14:paraId="2F1BB6D7"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T-value</w:t>
            </w:r>
          </w:p>
        </w:tc>
        <w:tc>
          <w:tcPr>
            <w:tcW w:w="2521" w:type="dxa"/>
            <w:vAlign w:val="center"/>
          </w:tcPr>
          <w:p w14:paraId="55422647" w14:textId="77777777" w:rsidR="00D70408"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rPr>
              <w:t>P value</w:t>
            </w:r>
          </w:p>
        </w:tc>
      </w:tr>
      <w:tr w:rsidR="00D70408" w14:paraId="2D43A72E" w14:textId="77777777">
        <w:trPr>
          <w:trHeight w:val="432"/>
        </w:trPr>
        <w:tc>
          <w:tcPr>
            <w:tcW w:w="2785" w:type="dxa"/>
            <w:vAlign w:val="center"/>
          </w:tcPr>
          <w:p w14:paraId="12447FFD"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male vs </w:t>
            </w:r>
          </w:p>
          <w:p w14:paraId="68EED12B"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female </w:t>
            </w:r>
          </w:p>
        </w:tc>
        <w:tc>
          <w:tcPr>
            <w:tcW w:w="2111" w:type="dxa"/>
            <w:vAlign w:val="center"/>
          </w:tcPr>
          <w:p w14:paraId="2CDB4AAB"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21.869</w:t>
            </w:r>
          </w:p>
        </w:tc>
        <w:tc>
          <w:tcPr>
            <w:tcW w:w="2448" w:type="dxa"/>
            <w:vAlign w:val="center"/>
          </w:tcPr>
          <w:p w14:paraId="73CC591C"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-1.327</w:t>
            </w:r>
          </w:p>
        </w:tc>
        <w:tc>
          <w:tcPr>
            <w:tcW w:w="2521" w:type="dxa"/>
            <w:vAlign w:val="center"/>
          </w:tcPr>
          <w:p w14:paraId="018382F5"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0.198</w:t>
            </w:r>
          </w:p>
        </w:tc>
      </w:tr>
      <w:tr w:rsidR="00D70408" w14:paraId="61047E91" w14:textId="77777777">
        <w:trPr>
          <w:trHeight w:val="432"/>
        </w:trPr>
        <w:tc>
          <w:tcPr>
            <w:tcW w:w="2785" w:type="dxa"/>
            <w:vAlign w:val="center"/>
          </w:tcPr>
          <w:p w14:paraId="17714FB4"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HCD vehicle male vs HCD vehicle female </w:t>
            </w:r>
          </w:p>
        </w:tc>
        <w:tc>
          <w:tcPr>
            <w:tcW w:w="2111" w:type="dxa"/>
            <w:vAlign w:val="center"/>
          </w:tcPr>
          <w:p w14:paraId="710B7003"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21.999</w:t>
            </w:r>
          </w:p>
        </w:tc>
        <w:tc>
          <w:tcPr>
            <w:tcW w:w="2448" w:type="dxa"/>
            <w:vAlign w:val="center"/>
          </w:tcPr>
          <w:p w14:paraId="5ED50D73"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1.031</w:t>
            </w:r>
          </w:p>
        </w:tc>
        <w:tc>
          <w:tcPr>
            <w:tcW w:w="2521" w:type="dxa"/>
            <w:vAlign w:val="center"/>
          </w:tcPr>
          <w:p w14:paraId="2E71DBA8"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0.313</w:t>
            </w:r>
          </w:p>
        </w:tc>
      </w:tr>
      <w:tr w:rsidR="00D70408" w14:paraId="1501308E" w14:textId="77777777">
        <w:trPr>
          <w:trHeight w:val="432"/>
        </w:trPr>
        <w:tc>
          <w:tcPr>
            <w:tcW w:w="2785" w:type="dxa"/>
            <w:vAlign w:val="center"/>
          </w:tcPr>
          <w:p w14:paraId="047865E8"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minocycline male vs ND minocycline female </w:t>
            </w:r>
          </w:p>
        </w:tc>
        <w:tc>
          <w:tcPr>
            <w:tcW w:w="2111" w:type="dxa"/>
            <w:vAlign w:val="center"/>
          </w:tcPr>
          <w:p w14:paraId="19EA37F8"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12.029</w:t>
            </w:r>
          </w:p>
        </w:tc>
        <w:tc>
          <w:tcPr>
            <w:tcW w:w="2448" w:type="dxa"/>
            <w:vAlign w:val="center"/>
          </w:tcPr>
          <w:p w14:paraId="4971F1E5"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1.946</w:t>
            </w:r>
          </w:p>
        </w:tc>
        <w:tc>
          <w:tcPr>
            <w:tcW w:w="2521" w:type="dxa"/>
            <w:vAlign w:val="center"/>
          </w:tcPr>
          <w:p w14:paraId="3359BF00"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0.075</w:t>
            </w:r>
          </w:p>
        </w:tc>
      </w:tr>
      <w:tr w:rsidR="00D70408" w14:paraId="47CE4F64" w14:textId="77777777">
        <w:trPr>
          <w:trHeight w:val="432"/>
        </w:trPr>
        <w:tc>
          <w:tcPr>
            <w:tcW w:w="2785" w:type="dxa"/>
            <w:vAlign w:val="center"/>
          </w:tcPr>
          <w:p w14:paraId="69B06AFC"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HCD minocycline male vs HCD minocycline female </w:t>
            </w:r>
          </w:p>
        </w:tc>
        <w:tc>
          <w:tcPr>
            <w:tcW w:w="2111" w:type="dxa"/>
            <w:vAlign w:val="center"/>
          </w:tcPr>
          <w:p w14:paraId="3005369D"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20.000</w:t>
            </w:r>
          </w:p>
        </w:tc>
        <w:tc>
          <w:tcPr>
            <w:tcW w:w="2448" w:type="dxa"/>
            <w:vAlign w:val="center"/>
          </w:tcPr>
          <w:p w14:paraId="530D028B"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-0.064</w:t>
            </w:r>
          </w:p>
        </w:tc>
        <w:tc>
          <w:tcPr>
            <w:tcW w:w="2521" w:type="dxa"/>
            <w:vAlign w:val="center"/>
          </w:tcPr>
          <w:p w14:paraId="352782B6"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0.949</w:t>
            </w:r>
          </w:p>
        </w:tc>
      </w:tr>
    </w:tbl>
    <w:p w14:paraId="50C88FE9" w14:textId="77777777" w:rsidR="00D70408" w:rsidRDefault="00D70408">
      <w:pPr>
        <w:rPr>
          <w:rFonts w:ascii="Times New Roman" w:eastAsia="Times New Roman" w:hAnsi="Times New Roman" w:cs="Times New Roman"/>
        </w:rPr>
      </w:pPr>
    </w:p>
    <w:tbl>
      <w:tblPr>
        <w:tblStyle w:val="a1"/>
        <w:tblW w:w="9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2111"/>
        <w:gridCol w:w="2448"/>
        <w:gridCol w:w="2521"/>
      </w:tblGrid>
      <w:tr w:rsidR="00D70408" w14:paraId="667E744A" w14:textId="77777777">
        <w:trPr>
          <w:trHeight w:val="432"/>
        </w:trPr>
        <w:tc>
          <w:tcPr>
            <w:tcW w:w="9865" w:type="dxa"/>
            <w:gridSpan w:val="4"/>
            <w:tcBorders>
              <w:top w:val="nil"/>
              <w:left w:val="nil"/>
              <w:right w:val="nil"/>
            </w:tcBorders>
            <w:vAlign w:val="center"/>
          </w:tcPr>
          <w:p w14:paraId="3945BCA8" w14:textId="77777777" w:rsidR="00D70408" w:rsidRDefault="00D70408">
            <w:pPr>
              <w:spacing w:line="276" w:lineRule="auto"/>
              <w:jc w:val="both"/>
              <w:rPr>
                <w:rFonts w:ascii="Times New Roman" w:eastAsia="Times New Roman" w:hAnsi="Times New Roman" w:cs="Times New Roman"/>
                <w:b/>
              </w:rPr>
            </w:pPr>
          </w:p>
          <w:p w14:paraId="436338CC" w14:textId="77777777" w:rsidR="00D70408" w:rsidRDefault="00D70408">
            <w:pPr>
              <w:spacing w:line="276" w:lineRule="auto"/>
              <w:jc w:val="both"/>
              <w:rPr>
                <w:rFonts w:ascii="Times New Roman" w:eastAsia="Times New Roman" w:hAnsi="Times New Roman" w:cs="Times New Roman"/>
                <w:b/>
              </w:rPr>
            </w:pPr>
          </w:p>
          <w:p w14:paraId="5086B3B0" w14:textId="77777777" w:rsidR="00D70408" w:rsidRDefault="00D70408">
            <w:pPr>
              <w:spacing w:line="276" w:lineRule="auto"/>
              <w:jc w:val="both"/>
              <w:rPr>
                <w:rFonts w:ascii="Times New Roman" w:eastAsia="Times New Roman" w:hAnsi="Times New Roman" w:cs="Times New Roman"/>
                <w:b/>
              </w:rPr>
            </w:pPr>
          </w:p>
          <w:p w14:paraId="5AA84F03" w14:textId="77777777" w:rsidR="00D70408" w:rsidRDefault="00D70408">
            <w:pPr>
              <w:spacing w:line="276" w:lineRule="auto"/>
              <w:jc w:val="both"/>
              <w:rPr>
                <w:rFonts w:ascii="Times New Roman" w:eastAsia="Times New Roman" w:hAnsi="Times New Roman" w:cs="Times New Roman"/>
                <w:b/>
              </w:rPr>
            </w:pPr>
          </w:p>
          <w:p w14:paraId="05EC0B66" w14:textId="77777777" w:rsidR="00D70408" w:rsidRDefault="00D70408">
            <w:pPr>
              <w:spacing w:line="276" w:lineRule="auto"/>
              <w:jc w:val="both"/>
              <w:rPr>
                <w:rFonts w:ascii="Times New Roman" w:eastAsia="Times New Roman" w:hAnsi="Times New Roman" w:cs="Times New Roman"/>
                <w:b/>
              </w:rPr>
            </w:pPr>
          </w:p>
          <w:p w14:paraId="4B7DEB58" w14:textId="77777777" w:rsidR="00D70408" w:rsidRDefault="00D70408">
            <w:pPr>
              <w:spacing w:line="276" w:lineRule="auto"/>
              <w:jc w:val="both"/>
              <w:rPr>
                <w:rFonts w:ascii="Times New Roman" w:eastAsia="Times New Roman" w:hAnsi="Times New Roman" w:cs="Times New Roman"/>
                <w:b/>
              </w:rPr>
            </w:pPr>
          </w:p>
          <w:p w14:paraId="38BA7E03" w14:textId="77777777" w:rsidR="00D70408" w:rsidRDefault="00D70408">
            <w:pPr>
              <w:spacing w:line="276" w:lineRule="auto"/>
              <w:jc w:val="both"/>
              <w:rPr>
                <w:rFonts w:ascii="Times New Roman" w:eastAsia="Times New Roman" w:hAnsi="Times New Roman" w:cs="Times New Roman"/>
                <w:b/>
              </w:rPr>
            </w:pPr>
          </w:p>
          <w:p w14:paraId="65811A45" w14:textId="77777777" w:rsidR="00D70408" w:rsidRDefault="00D70408">
            <w:pPr>
              <w:spacing w:line="276" w:lineRule="auto"/>
              <w:jc w:val="both"/>
              <w:rPr>
                <w:rFonts w:ascii="Times New Roman" w:eastAsia="Times New Roman" w:hAnsi="Times New Roman" w:cs="Times New Roman"/>
                <w:b/>
              </w:rPr>
            </w:pPr>
          </w:p>
          <w:p w14:paraId="24D9B976" w14:textId="77777777" w:rsidR="00D70408" w:rsidRDefault="00D70408">
            <w:pPr>
              <w:spacing w:line="276" w:lineRule="auto"/>
              <w:jc w:val="both"/>
              <w:rPr>
                <w:rFonts w:ascii="Times New Roman" w:eastAsia="Times New Roman" w:hAnsi="Times New Roman" w:cs="Times New Roman"/>
                <w:b/>
              </w:rPr>
            </w:pPr>
          </w:p>
          <w:p w14:paraId="4FACA906" w14:textId="77777777" w:rsidR="00D70408" w:rsidRDefault="00D70408">
            <w:pPr>
              <w:spacing w:line="276" w:lineRule="auto"/>
              <w:jc w:val="both"/>
              <w:rPr>
                <w:rFonts w:ascii="Times New Roman" w:eastAsia="Times New Roman" w:hAnsi="Times New Roman" w:cs="Times New Roman"/>
                <w:b/>
              </w:rPr>
            </w:pPr>
          </w:p>
          <w:p w14:paraId="2DDD3E1F" w14:textId="77777777" w:rsidR="00D70408" w:rsidRDefault="00D70408">
            <w:pPr>
              <w:spacing w:line="276" w:lineRule="auto"/>
              <w:jc w:val="both"/>
              <w:rPr>
                <w:rFonts w:ascii="Times New Roman" w:eastAsia="Times New Roman" w:hAnsi="Times New Roman" w:cs="Times New Roman"/>
                <w:b/>
              </w:rPr>
            </w:pPr>
          </w:p>
          <w:p w14:paraId="1BA4F72B" w14:textId="77777777" w:rsidR="00D70408" w:rsidRDefault="00D70408">
            <w:pPr>
              <w:spacing w:line="276" w:lineRule="auto"/>
              <w:jc w:val="both"/>
              <w:rPr>
                <w:rFonts w:ascii="Times New Roman" w:eastAsia="Times New Roman" w:hAnsi="Times New Roman" w:cs="Times New Roman"/>
                <w:b/>
              </w:rPr>
            </w:pPr>
          </w:p>
          <w:p w14:paraId="22AAE02D" w14:textId="77777777" w:rsidR="00D70408" w:rsidRDefault="00D70408">
            <w:pPr>
              <w:spacing w:line="276" w:lineRule="auto"/>
              <w:jc w:val="both"/>
              <w:rPr>
                <w:rFonts w:ascii="Times New Roman" w:eastAsia="Times New Roman" w:hAnsi="Times New Roman" w:cs="Times New Roman"/>
                <w:b/>
              </w:rPr>
            </w:pPr>
          </w:p>
          <w:p w14:paraId="1066D0A1" w14:textId="77777777" w:rsidR="00D70408" w:rsidRDefault="00D70408">
            <w:pPr>
              <w:spacing w:line="276" w:lineRule="auto"/>
              <w:jc w:val="both"/>
              <w:rPr>
                <w:rFonts w:ascii="Times New Roman" w:eastAsia="Times New Roman" w:hAnsi="Times New Roman" w:cs="Times New Roman"/>
                <w:b/>
              </w:rPr>
            </w:pPr>
          </w:p>
          <w:p w14:paraId="535E5F64" w14:textId="77777777" w:rsidR="00D70408"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Supplementary Table 3: T-test statistical coefficients for behavioral and memory tasks. </w:t>
            </w:r>
          </w:p>
        </w:tc>
      </w:tr>
      <w:tr w:rsidR="00D70408" w14:paraId="64840B0E" w14:textId="77777777">
        <w:trPr>
          <w:trHeight w:val="432"/>
        </w:trPr>
        <w:tc>
          <w:tcPr>
            <w:tcW w:w="9865" w:type="dxa"/>
            <w:gridSpan w:val="4"/>
            <w:vAlign w:val="center"/>
          </w:tcPr>
          <w:p w14:paraId="1C40297B"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b/>
              </w:rPr>
              <w:lastRenderedPageBreak/>
              <w:t>A)</w:t>
            </w:r>
            <w:r>
              <w:rPr>
                <w:rFonts w:ascii="Times New Roman" w:eastAsia="Times New Roman" w:hAnsi="Times New Roman" w:cs="Times New Roman"/>
              </w:rPr>
              <w:t xml:space="preserve"> </w:t>
            </w:r>
            <w:r>
              <w:rPr>
                <w:rFonts w:ascii="Times New Roman" w:eastAsia="Times New Roman" w:hAnsi="Times New Roman" w:cs="Times New Roman"/>
                <w:b/>
              </w:rPr>
              <w:t xml:space="preserve">T-test coefficients for comparison between sexes - total traveled distance </w:t>
            </w:r>
          </w:p>
        </w:tc>
      </w:tr>
      <w:tr w:rsidR="00D70408" w14:paraId="5C7C492C" w14:textId="77777777">
        <w:trPr>
          <w:trHeight w:val="432"/>
        </w:trPr>
        <w:tc>
          <w:tcPr>
            <w:tcW w:w="2785" w:type="dxa"/>
            <w:vAlign w:val="center"/>
          </w:tcPr>
          <w:p w14:paraId="38A8FAD8"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Group</w:t>
            </w:r>
          </w:p>
        </w:tc>
        <w:tc>
          <w:tcPr>
            <w:tcW w:w="2111" w:type="dxa"/>
            <w:vAlign w:val="center"/>
          </w:tcPr>
          <w:p w14:paraId="45ABF361" w14:textId="77777777" w:rsidR="00D70408" w:rsidRDefault="00000000">
            <w:pPr>
              <w:spacing w:line="276" w:lineRule="auto"/>
              <w:jc w:val="center"/>
              <w:rPr>
                <w:rFonts w:ascii="Times New Roman" w:eastAsia="Times New Roman" w:hAnsi="Times New Roman" w:cs="Times New Roman"/>
              </w:rPr>
            </w:pPr>
            <w:proofErr w:type="spellStart"/>
            <w:r>
              <w:rPr>
                <w:rFonts w:ascii="Times New Roman" w:eastAsia="Times New Roman" w:hAnsi="Times New Roman" w:cs="Times New Roman"/>
              </w:rPr>
              <w:t>df</w:t>
            </w:r>
            <w:proofErr w:type="spellEnd"/>
          </w:p>
        </w:tc>
        <w:tc>
          <w:tcPr>
            <w:tcW w:w="2448" w:type="dxa"/>
            <w:vAlign w:val="center"/>
          </w:tcPr>
          <w:p w14:paraId="70A4B1F1"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T-value</w:t>
            </w:r>
          </w:p>
        </w:tc>
        <w:tc>
          <w:tcPr>
            <w:tcW w:w="2521" w:type="dxa"/>
            <w:vAlign w:val="center"/>
          </w:tcPr>
          <w:p w14:paraId="794B655B" w14:textId="77777777" w:rsidR="00D70408"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rPr>
              <w:t>P value</w:t>
            </w:r>
          </w:p>
        </w:tc>
      </w:tr>
      <w:tr w:rsidR="00D70408" w14:paraId="03A3DED7" w14:textId="77777777">
        <w:trPr>
          <w:trHeight w:val="432"/>
        </w:trPr>
        <w:tc>
          <w:tcPr>
            <w:tcW w:w="2785" w:type="dxa"/>
            <w:vAlign w:val="center"/>
          </w:tcPr>
          <w:p w14:paraId="270FF33B"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male vs </w:t>
            </w:r>
          </w:p>
          <w:p w14:paraId="29F2D489"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female </w:t>
            </w:r>
          </w:p>
        </w:tc>
        <w:tc>
          <w:tcPr>
            <w:tcW w:w="2111" w:type="dxa"/>
            <w:vAlign w:val="center"/>
          </w:tcPr>
          <w:p w14:paraId="63D044CA"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7.519</w:t>
            </w:r>
          </w:p>
        </w:tc>
        <w:tc>
          <w:tcPr>
            <w:tcW w:w="2448" w:type="dxa"/>
            <w:vAlign w:val="center"/>
          </w:tcPr>
          <w:p w14:paraId="47EBDBFD"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1.193</w:t>
            </w:r>
          </w:p>
        </w:tc>
        <w:tc>
          <w:tcPr>
            <w:tcW w:w="2521" w:type="dxa"/>
            <w:vAlign w:val="center"/>
          </w:tcPr>
          <w:p w14:paraId="3E635440"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0.268</w:t>
            </w:r>
          </w:p>
        </w:tc>
      </w:tr>
      <w:tr w:rsidR="00D70408" w14:paraId="12212016" w14:textId="77777777">
        <w:trPr>
          <w:trHeight w:val="432"/>
        </w:trPr>
        <w:tc>
          <w:tcPr>
            <w:tcW w:w="2785" w:type="dxa"/>
            <w:vAlign w:val="center"/>
          </w:tcPr>
          <w:p w14:paraId="40A88B70"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HCD vehicle male vs HCD vehicle female </w:t>
            </w:r>
          </w:p>
        </w:tc>
        <w:tc>
          <w:tcPr>
            <w:tcW w:w="2111" w:type="dxa"/>
            <w:vAlign w:val="center"/>
          </w:tcPr>
          <w:p w14:paraId="1CFA1D68"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6.069</w:t>
            </w:r>
          </w:p>
        </w:tc>
        <w:tc>
          <w:tcPr>
            <w:tcW w:w="2448" w:type="dxa"/>
            <w:vAlign w:val="center"/>
          </w:tcPr>
          <w:p w14:paraId="4246F0D4"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1.836</w:t>
            </w:r>
          </w:p>
        </w:tc>
        <w:tc>
          <w:tcPr>
            <w:tcW w:w="2521" w:type="dxa"/>
            <w:vAlign w:val="center"/>
          </w:tcPr>
          <w:p w14:paraId="3691CAE2"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0.115</w:t>
            </w:r>
          </w:p>
        </w:tc>
      </w:tr>
      <w:tr w:rsidR="00D70408" w14:paraId="789D6371" w14:textId="77777777">
        <w:trPr>
          <w:trHeight w:val="432"/>
        </w:trPr>
        <w:tc>
          <w:tcPr>
            <w:tcW w:w="2785" w:type="dxa"/>
            <w:vAlign w:val="center"/>
          </w:tcPr>
          <w:p w14:paraId="1BD8B99F"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minocycline male vs ND minocycline female </w:t>
            </w:r>
          </w:p>
        </w:tc>
        <w:tc>
          <w:tcPr>
            <w:tcW w:w="2111" w:type="dxa"/>
            <w:vAlign w:val="center"/>
          </w:tcPr>
          <w:p w14:paraId="6455C321"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9.658</w:t>
            </w:r>
          </w:p>
        </w:tc>
        <w:tc>
          <w:tcPr>
            <w:tcW w:w="2448" w:type="dxa"/>
            <w:vAlign w:val="center"/>
          </w:tcPr>
          <w:p w14:paraId="492BB5EF"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2.141</w:t>
            </w:r>
          </w:p>
        </w:tc>
        <w:tc>
          <w:tcPr>
            <w:tcW w:w="2521" w:type="dxa"/>
            <w:vAlign w:val="center"/>
          </w:tcPr>
          <w:p w14:paraId="2CEF6FB6" w14:textId="77777777" w:rsidR="00D70408"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rPr>
              <w:t>0.058</w:t>
            </w:r>
          </w:p>
        </w:tc>
      </w:tr>
      <w:tr w:rsidR="00D70408" w14:paraId="77AD8463" w14:textId="77777777">
        <w:trPr>
          <w:trHeight w:val="432"/>
        </w:trPr>
        <w:tc>
          <w:tcPr>
            <w:tcW w:w="2785" w:type="dxa"/>
            <w:vAlign w:val="center"/>
          </w:tcPr>
          <w:p w14:paraId="48FCED72"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HCD minocycline male vs HCD minocycline female </w:t>
            </w:r>
          </w:p>
        </w:tc>
        <w:tc>
          <w:tcPr>
            <w:tcW w:w="2111" w:type="dxa"/>
            <w:vAlign w:val="center"/>
          </w:tcPr>
          <w:p w14:paraId="2A2E10F2"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9.806</w:t>
            </w:r>
          </w:p>
        </w:tc>
        <w:tc>
          <w:tcPr>
            <w:tcW w:w="2448" w:type="dxa"/>
            <w:vAlign w:val="center"/>
          </w:tcPr>
          <w:p w14:paraId="444CE849"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3.802</w:t>
            </w:r>
          </w:p>
        </w:tc>
        <w:tc>
          <w:tcPr>
            <w:tcW w:w="2521" w:type="dxa"/>
            <w:vAlign w:val="center"/>
          </w:tcPr>
          <w:p w14:paraId="5578003A" w14:textId="77777777" w:rsidR="00D70408"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0.003</w:t>
            </w:r>
          </w:p>
        </w:tc>
      </w:tr>
      <w:tr w:rsidR="00D70408" w14:paraId="238DA668" w14:textId="77777777">
        <w:trPr>
          <w:trHeight w:val="432"/>
        </w:trPr>
        <w:tc>
          <w:tcPr>
            <w:tcW w:w="9865" w:type="dxa"/>
            <w:gridSpan w:val="4"/>
            <w:vAlign w:val="center"/>
          </w:tcPr>
          <w:p w14:paraId="56BCC991" w14:textId="77777777" w:rsidR="00D70408"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B)</w:t>
            </w:r>
            <w:r>
              <w:rPr>
                <w:rFonts w:ascii="Times New Roman" w:eastAsia="Times New Roman" w:hAnsi="Times New Roman" w:cs="Times New Roman"/>
              </w:rPr>
              <w:t xml:space="preserve"> </w:t>
            </w:r>
            <w:r>
              <w:rPr>
                <w:rFonts w:ascii="Times New Roman" w:eastAsia="Times New Roman" w:hAnsi="Times New Roman" w:cs="Times New Roman"/>
                <w:b/>
              </w:rPr>
              <w:t>T-test coefficients for comparison between sexes - object recognition index</w:t>
            </w:r>
          </w:p>
        </w:tc>
      </w:tr>
      <w:tr w:rsidR="00D70408" w14:paraId="449CF81E" w14:textId="77777777">
        <w:trPr>
          <w:trHeight w:val="432"/>
        </w:trPr>
        <w:tc>
          <w:tcPr>
            <w:tcW w:w="2785" w:type="dxa"/>
            <w:vAlign w:val="center"/>
          </w:tcPr>
          <w:p w14:paraId="0C359862"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Group</w:t>
            </w:r>
          </w:p>
        </w:tc>
        <w:tc>
          <w:tcPr>
            <w:tcW w:w="2111" w:type="dxa"/>
            <w:vAlign w:val="center"/>
          </w:tcPr>
          <w:p w14:paraId="7F23AEB4" w14:textId="77777777" w:rsidR="00D70408" w:rsidRDefault="00000000">
            <w:pPr>
              <w:spacing w:line="276" w:lineRule="auto"/>
              <w:jc w:val="center"/>
              <w:rPr>
                <w:rFonts w:ascii="Times New Roman" w:eastAsia="Times New Roman" w:hAnsi="Times New Roman" w:cs="Times New Roman"/>
              </w:rPr>
            </w:pPr>
            <w:proofErr w:type="spellStart"/>
            <w:r>
              <w:rPr>
                <w:rFonts w:ascii="Times New Roman" w:eastAsia="Times New Roman" w:hAnsi="Times New Roman" w:cs="Times New Roman"/>
              </w:rPr>
              <w:t>df</w:t>
            </w:r>
            <w:proofErr w:type="spellEnd"/>
          </w:p>
        </w:tc>
        <w:tc>
          <w:tcPr>
            <w:tcW w:w="2448" w:type="dxa"/>
            <w:vAlign w:val="center"/>
          </w:tcPr>
          <w:p w14:paraId="16F23E0F"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T-value</w:t>
            </w:r>
          </w:p>
        </w:tc>
        <w:tc>
          <w:tcPr>
            <w:tcW w:w="2521" w:type="dxa"/>
            <w:vAlign w:val="center"/>
          </w:tcPr>
          <w:p w14:paraId="664372EE" w14:textId="77777777" w:rsidR="00D70408"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rPr>
              <w:t>P value</w:t>
            </w:r>
          </w:p>
        </w:tc>
      </w:tr>
      <w:tr w:rsidR="00D70408" w14:paraId="06643201" w14:textId="77777777">
        <w:trPr>
          <w:trHeight w:val="432"/>
        </w:trPr>
        <w:tc>
          <w:tcPr>
            <w:tcW w:w="2785" w:type="dxa"/>
            <w:vAlign w:val="center"/>
          </w:tcPr>
          <w:p w14:paraId="54E760B4"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male vs </w:t>
            </w:r>
          </w:p>
          <w:p w14:paraId="4B75B002"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female </w:t>
            </w:r>
          </w:p>
        </w:tc>
        <w:tc>
          <w:tcPr>
            <w:tcW w:w="2111" w:type="dxa"/>
            <w:vAlign w:val="center"/>
          </w:tcPr>
          <w:p w14:paraId="7CEE15AA"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6.512</w:t>
            </w:r>
          </w:p>
        </w:tc>
        <w:tc>
          <w:tcPr>
            <w:tcW w:w="2448" w:type="dxa"/>
            <w:vAlign w:val="center"/>
          </w:tcPr>
          <w:p w14:paraId="54C20BE6"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0.771</w:t>
            </w:r>
          </w:p>
        </w:tc>
        <w:tc>
          <w:tcPr>
            <w:tcW w:w="2521" w:type="dxa"/>
            <w:vAlign w:val="center"/>
          </w:tcPr>
          <w:p w14:paraId="334F5B09"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0.467</w:t>
            </w:r>
          </w:p>
        </w:tc>
      </w:tr>
      <w:tr w:rsidR="00D70408" w14:paraId="25DF880B" w14:textId="77777777">
        <w:trPr>
          <w:trHeight w:val="432"/>
        </w:trPr>
        <w:tc>
          <w:tcPr>
            <w:tcW w:w="2785" w:type="dxa"/>
            <w:vAlign w:val="center"/>
          </w:tcPr>
          <w:p w14:paraId="4CDEF9A6"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HCD vehicle male vs HCD vehicle female </w:t>
            </w:r>
          </w:p>
        </w:tc>
        <w:tc>
          <w:tcPr>
            <w:tcW w:w="2111" w:type="dxa"/>
            <w:vAlign w:val="center"/>
          </w:tcPr>
          <w:p w14:paraId="211C325E"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7.585</w:t>
            </w:r>
          </w:p>
        </w:tc>
        <w:tc>
          <w:tcPr>
            <w:tcW w:w="2448" w:type="dxa"/>
            <w:vAlign w:val="center"/>
          </w:tcPr>
          <w:p w14:paraId="51C50A8D"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-1.093</w:t>
            </w:r>
          </w:p>
        </w:tc>
        <w:tc>
          <w:tcPr>
            <w:tcW w:w="2521" w:type="dxa"/>
            <w:vAlign w:val="center"/>
          </w:tcPr>
          <w:p w14:paraId="0F32AB3A"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0.305</w:t>
            </w:r>
          </w:p>
        </w:tc>
      </w:tr>
      <w:tr w:rsidR="00D70408" w14:paraId="7F033C12" w14:textId="77777777">
        <w:trPr>
          <w:trHeight w:val="432"/>
        </w:trPr>
        <w:tc>
          <w:tcPr>
            <w:tcW w:w="2785" w:type="dxa"/>
            <w:vAlign w:val="center"/>
          </w:tcPr>
          <w:p w14:paraId="0B72DBC6"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minocycline male vs ND minocycline female </w:t>
            </w:r>
          </w:p>
        </w:tc>
        <w:tc>
          <w:tcPr>
            <w:tcW w:w="2111" w:type="dxa"/>
            <w:vAlign w:val="center"/>
          </w:tcPr>
          <w:p w14:paraId="5066033C"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6.897</w:t>
            </w:r>
          </w:p>
        </w:tc>
        <w:tc>
          <w:tcPr>
            <w:tcW w:w="2448" w:type="dxa"/>
            <w:vAlign w:val="center"/>
          </w:tcPr>
          <w:p w14:paraId="7496F97F"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1.401</w:t>
            </w:r>
          </w:p>
        </w:tc>
        <w:tc>
          <w:tcPr>
            <w:tcW w:w="2521" w:type="dxa"/>
            <w:vAlign w:val="center"/>
          </w:tcPr>
          <w:p w14:paraId="5EEE8222"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0.204</w:t>
            </w:r>
          </w:p>
        </w:tc>
      </w:tr>
      <w:tr w:rsidR="00D70408" w14:paraId="36BD4289" w14:textId="77777777">
        <w:trPr>
          <w:trHeight w:val="432"/>
        </w:trPr>
        <w:tc>
          <w:tcPr>
            <w:tcW w:w="2785" w:type="dxa"/>
            <w:vAlign w:val="center"/>
          </w:tcPr>
          <w:p w14:paraId="3A248A0E"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HCD minocycline male vs HCD minocycline female </w:t>
            </w:r>
          </w:p>
        </w:tc>
        <w:tc>
          <w:tcPr>
            <w:tcW w:w="2111" w:type="dxa"/>
            <w:vAlign w:val="center"/>
          </w:tcPr>
          <w:p w14:paraId="26D11D2B"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5.617</w:t>
            </w:r>
          </w:p>
        </w:tc>
        <w:tc>
          <w:tcPr>
            <w:tcW w:w="2448" w:type="dxa"/>
            <w:vAlign w:val="center"/>
          </w:tcPr>
          <w:p w14:paraId="3F58CB8B"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0.750</w:t>
            </w:r>
          </w:p>
        </w:tc>
        <w:tc>
          <w:tcPr>
            <w:tcW w:w="2521" w:type="dxa"/>
            <w:vAlign w:val="center"/>
          </w:tcPr>
          <w:p w14:paraId="4C8573EE"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0.483</w:t>
            </w:r>
          </w:p>
        </w:tc>
      </w:tr>
      <w:tr w:rsidR="00D70408" w14:paraId="5A51201F" w14:textId="77777777">
        <w:trPr>
          <w:trHeight w:val="432"/>
        </w:trPr>
        <w:tc>
          <w:tcPr>
            <w:tcW w:w="9865" w:type="dxa"/>
            <w:gridSpan w:val="4"/>
            <w:vAlign w:val="center"/>
          </w:tcPr>
          <w:p w14:paraId="15AE49C7"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b/>
              </w:rPr>
              <w:t>T-test coefficients for comparison between sexes object location index</w:t>
            </w:r>
          </w:p>
        </w:tc>
      </w:tr>
      <w:tr w:rsidR="00D70408" w14:paraId="6F0A15B7" w14:textId="77777777">
        <w:trPr>
          <w:trHeight w:val="432"/>
        </w:trPr>
        <w:tc>
          <w:tcPr>
            <w:tcW w:w="2785" w:type="dxa"/>
            <w:vAlign w:val="center"/>
          </w:tcPr>
          <w:p w14:paraId="754A3461"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Group</w:t>
            </w:r>
          </w:p>
        </w:tc>
        <w:tc>
          <w:tcPr>
            <w:tcW w:w="2111" w:type="dxa"/>
            <w:vAlign w:val="center"/>
          </w:tcPr>
          <w:p w14:paraId="3AC85564" w14:textId="77777777" w:rsidR="00D70408" w:rsidRDefault="00000000">
            <w:pPr>
              <w:spacing w:line="276" w:lineRule="auto"/>
              <w:jc w:val="center"/>
              <w:rPr>
                <w:rFonts w:ascii="Times New Roman" w:eastAsia="Times New Roman" w:hAnsi="Times New Roman" w:cs="Times New Roman"/>
              </w:rPr>
            </w:pPr>
            <w:proofErr w:type="spellStart"/>
            <w:r>
              <w:rPr>
                <w:rFonts w:ascii="Times New Roman" w:eastAsia="Times New Roman" w:hAnsi="Times New Roman" w:cs="Times New Roman"/>
              </w:rPr>
              <w:t>df</w:t>
            </w:r>
            <w:proofErr w:type="spellEnd"/>
          </w:p>
        </w:tc>
        <w:tc>
          <w:tcPr>
            <w:tcW w:w="2448" w:type="dxa"/>
            <w:vAlign w:val="center"/>
          </w:tcPr>
          <w:p w14:paraId="3280A33D"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T-value</w:t>
            </w:r>
          </w:p>
        </w:tc>
        <w:tc>
          <w:tcPr>
            <w:tcW w:w="2521" w:type="dxa"/>
            <w:vAlign w:val="center"/>
          </w:tcPr>
          <w:p w14:paraId="0C0320B2"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P value</w:t>
            </w:r>
          </w:p>
        </w:tc>
      </w:tr>
      <w:tr w:rsidR="00D70408" w14:paraId="6142C872" w14:textId="77777777">
        <w:trPr>
          <w:trHeight w:val="432"/>
        </w:trPr>
        <w:tc>
          <w:tcPr>
            <w:tcW w:w="2785" w:type="dxa"/>
            <w:vAlign w:val="center"/>
          </w:tcPr>
          <w:p w14:paraId="70F01180"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male vs </w:t>
            </w:r>
          </w:p>
          <w:p w14:paraId="44DC5DA7"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female </w:t>
            </w:r>
          </w:p>
        </w:tc>
        <w:tc>
          <w:tcPr>
            <w:tcW w:w="2111" w:type="dxa"/>
            <w:vAlign w:val="center"/>
          </w:tcPr>
          <w:p w14:paraId="550196C6"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3.512</w:t>
            </w:r>
          </w:p>
        </w:tc>
        <w:tc>
          <w:tcPr>
            <w:tcW w:w="2448" w:type="dxa"/>
            <w:vAlign w:val="center"/>
          </w:tcPr>
          <w:p w14:paraId="3902123B"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-1.976</w:t>
            </w:r>
          </w:p>
        </w:tc>
        <w:tc>
          <w:tcPr>
            <w:tcW w:w="2521" w:type="dxa"/>
            <w:vAlign w:val="center"/>
          </w:tcPr>
          <w:p w14:paraId="1F823548"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0.129</w:t>
            </w:r>
          </w:p>
        </w:tc>
      </w:tr>
      <w:tr w:rsidR="00D70408" w14:paraId="2C95A5BA" w14:textId="77777777">
        <w:trPr>
          <w:trHeight w:val="432"/>
        </w:trPr>
        <w:tc>
          <w:tcPr>
            <w:tcW w:w="2785" w:type="dxa"/>
            <w:vAlign w:val="center"/>
          </w:tcPr>
          <w:p w14:paraId="5A10AD95"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HCD vehicle male vs HCD vehicle female </w:t>
            </w:r>
          </w:p>
        </w:tc>
        <w:tc>
          <w:tcPr>
            <w:tcW w:w="2111" w:type="dxa"/>
            <w:vAlign w:val="center"/>
          </w:tcPr>
          <w:p w14:paraId="4CE003BF"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7.721</w:t>
            </w:r>
          </w:p>
        </w:tc>
        <w:tc>
          <w:tcPr>
            <w:tcW w:w="2448" w:type="dxa"/>
            <w:vAlign w:val="center"/>
          </w:tcPr>
          <w:p w14:paraId="48FC8F54"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-2.513</w:t>
            </w:r>
          </w:p>
        </w:tc>
        <w:tc>
          <w:tcPr>
            <w:tcW w:w="2521" w:type="dxa"/>
            <w:vAlign w:val="center"/>
          </w:tcPr>
          <w:p w14:paraId="1C13544C" w14:textId="77777777" w:rsidR="00D70408"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0.037</w:t>
            </w:r>
          </w:p>
        </w:tc>
      </w:tr>
      <w:tr w:rsidR="00D70408" w14:paraId="296DCD17" w14:textId="77777777">
        <w:trPr>
          <w:trHeight w:val="432"/>
        </w:trPr>
        <w:tc>
          <w:tcPr>
            <w:tcW w:w="2785" w:type="dxa"/>
            <w:vAlign w:val="center"/>
          </w:tcPr>
          <w:p w14:paraId="04039A4E"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minocycline male vs ND minocycline female </w:t>
            </w:r>
          </w:p>
        </w:tc>
        <w:tc>
          <w:tcPr>
            <w:tcW w:w="2111" w:type="dxa"/>
            <w:vAlign w:val="center"/>
          </w:tcPr>
          <w:p w14:paraId="19434BA0"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5.340</w:t>
            </w:r>
          </w:p>
        </w:tc>
        <w:tc>
          <w:tcPr>
            <w:tcW w:w="2448" w:type="dxa"/>
            <w:vAlign w:val="center"/>
          </w:tcPr>
          <w:p w14:paraId="45B8EFD3"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0.867</w:t>
            </w:r>
          </w:p>
        </w:tc>
        <w:tc>
          <w:tcPr>
            <w:tcW w:w="2521" w:type="dxa"/>
            <w:vAlign w:val="center"/>
          </w:tcPr>
          <w:p w14:paraId="62D53C0E"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0.423</w:t>
            </w:r>
          </w:p>
        </w:tc>
      </w:tr>
      <w:tr w:rsidR="00D70408" w14:paraId="35C127BC" w14:textId="77777777">
        <w:trPr>
          <w:trHeight w:val="432"/>
        </w:trPr>
        <w:tc>
          <w:tcPr>
            <w:tcW w:w="2785" w:type="dxa"/>
            <w:vAlign w:val="center"/>
          </w:tcPr>
          <w:p w14:paraId="7461A353"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HCD minocycline male vs HCD minocycline female </w:t>
            </w:r>
          </w:p>
        </w:tc>
        <w:tc>
          <w:tcPr>
            <w:tcW w:w="2111" w:type="dxa"/>
            <w:vAlign w:val="center"/>
          </w:tcPr>
          <w:p w14:paraId="60C39B4A"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5.977</w:t>
            </w:r>
          </w:p>
        </w:tc>
        <w:tc>
          <w:tcPr>
            <w:tcW w:w="2448" w:type="dxa"/>
            <w:vAlign w:val="center"/>
          </w:tcPr>
          <w:p w14:paraId="4B29548D"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1.073</w:t>
            </w:r>
          </w:p>
        </w:tc>
        <w:tc>
          <w:tcPr>
            <w:tcW w:w="2521" w:type="dxa"/>
            <w:vAlign w:val="center"/>
          </w:tcPr>
          <w:p w14:paraId="0B9D89EE"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0.324</w:t>
            </w:r>
          </w:p>
        </w:tc>
      </w:tr>
    </w:tbl>
    <w:p w14:paraId="4E1E1A95" w14:textId="77777777" w:rsidR="00D70408" w:rsidRDefault="00D70408"/>
    <w:p w14:paraId="73EEA450" w14:textId="77777777" w:rsidR="00D70408" w:rsidRDefault="00D70408">
      <w:pPr>
        <w:spacing w:line="276" w:lineRule="auto"/>
        <w:jc w:val="both"/>
        <w:rPr>
          <w:rFonts w:ascii="Times New Roman" w:eastAsia="Times New Roman" w:hAnsi="Times New Roman" w:cs="Times New Roman"/>
        </w:rPr>
      </w:pPr>
    </w:p>
    <w:p w14:paraId="25227744" w14:textId="77777777" w:rsidR="00D70408" w:rsidRDefault="00D70408"/>
    <w:p w14:paraId="36463C41" w14:textId="77777777" w:rsidR="00D70408" w:rsidRDefault="00000000">
      <w:r>
        <w:br w:type="page"/>
      </w:r>
    </w:p>
    <w:tbl>
      <w:tblPr>
        <w:tblStyle w:val="a2"/>
        <w:tblW w:w="9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2111"/>
        <w:gridCol w:w="2448"/>
        <w:gridCol w:w="2521"/>
      </w:tblGrid>
      <w:tr w:rsidR="00D70408" w14:paraId="03F27B93" w14:textId="77777777">
        <w:trPr>
          <w:trHeight w:val="432"/>
        </w:trPr>
        <w:tc>
          <w:tcPr>
            <w:tcW w:w="9865" w:type="dxa"/>
            <w:gridSpan w:val="4"/>
            <w:tcBorders>
              <w:top w:val="nil"/>
              <w:left w:val="nil"/>
              <w:right w:val="nil"/>
            </w:tcBorders>
            <w:vAlign w:val="center"/>
          </w:tcPr>
          <w:p w14:paraId="3F824734" w14:textId="77777777" w:rsidR="00D70408"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Supplementary Table 4:  T-test statistical coefficients for IBA-1 immunoreactivity, microglia branch length, and the number of endpoints in the hippocampal CA3 region.  </w:t>
            </w:r>
          </w:p>
        </w:tc>
      </w:tr>
      <w:tr w:rsidR="00D70408" w14:paraId="7EA5B06B" w14:textId="77777777">
        <w:trPr>
          <w:trHeight w:val="432"/>
        </w:trPr>
        <w:tc>
          <w:tcPr>
            <w:tcW w:w="9865" w:type="dxa"/>
            <w:gridSpan w:val="4"/>
            <w:vAlign w:val="center"/>
          </w:tcPr>
          <w:p w14:paraId="087B562D"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 xml:space="preserve"> </w:t>
            </w:r>
            <w:r>
              <w:rPr>
                <w:rFonts w:ascii="Times New Roman" w:eastAsia="Times New Roman" w:hAnsi="Times New Roman" w:cs="Times New Roman"/>
                <w:b/>
              </w:rPr>
              <w:t>T-test coefficients for comparison between sexes - IBA-1 immunoreactivity</w:t>
            </w:r>
          </w:p>
        </w:tc>
      </w:tr>
      <w:tr w:rsidR="00D70408" w14:paraId="217AC699" w14:textId="77777777">
        <w:trPr>
          <w:trHeight w:val="432"/>
        </w:trPr>
        <w:tc>
          <w:tcPr>
            <w:tcW w:w="2785" w:type="dxa"/>
            <w:vAlign w:val="center"/>
          </w:tcPr>
          <w:p w14:paraId="356E024A"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Group</w:t>
            </w:r>
          </w:p>
        </w:tc>
        <w:tc>
          <w:tcPr>
            <w:tcW w:w="2111" w:type="dxa"/>
            <w:vAlign w:val="center"/>
          </w:tcPr>
          <w:p w14:paraId="585AAFAA" w14:textId="77777777" w:rsidR="00D70408" w:rsidRDefault="00000000">
            <w:pPr>
              <w:spacing w:line="276" w:lineRule="auto"/>
              <w:jc w:val="center"/>
              <w:rPr>
                <w:rFonts w:ascii="Times New Roman" w:eastAsia="Times New Roman" w:hAnsi="Times New Roman" w:cs="Times New Roman"/>
              </w:rPr>
            </w:pPr>
            <w:proofErr w:type="spellStart"/>
            <w:r>
              <w:rPr>
                <w:rFonts w:ascii="Times New Roman" w:eastAsia="Times New Roman" w:hAnsi="Times New Roman" w:cs="Times New Roman"/>
              </w:rPr>
              <w:t>df</w:t>
            </w:r>
            <w:proofErr w:type="spellEnd"/>
          </w:p>
        </w:tc>
        <w:tc>
          <w:tcPr>
            <w:tcW w:w="2448" w:type="dxa"/>
            <w:vAlign w:val="center"/>
          </w:tcPr>
          <w:p w14:paraId="2A120458"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T-value</w:t>
            </w:r>
          </w:p>
        </w:tc>
        <w:tc>
          <w:tcPr>
            <w:tcW w:w="2521" w:type="dxa"/>
            <w:vAlign w:val="center"/>
          </w:tcPr>
          <w:p w14:paraId="103D79EA" w14:textId="77777777" w:rsidR="00D70408"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rPr>
              <w:t>P value</w:t>
            </w:r>
          </w:p>
        </w:tc>
      </w:tr>
      <w:tr w:rsidR="00D70408" w14:paraId="6665AA46" w14:textId="77777777">
        <w:trPr>
          <w:trHeight w:val="432"/>
        </w:trPr>
        <w:tc>
          <w:tcPr>
            <w:tcW w:w="2785" w:type="dxa"/>
            <w:vAlign w:val="center"/>
          </w:tcPr>
          <w:p w14:paraId="7E21A515"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male vs </w:t>
            </w:r>
          </w:p>
          <w:p w14:paraId="6BC71E19"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female </w:t>
            </w:r>
          </w:p>
        </w:tc>
        <w:tc>
          <w:tcPr>
            <w:tcW w:w="2111" w:type="dxa"/>
            <w:vAlign w:val="center"/>
          </w:tcPr>
          <w:p w14:paraId="50DA8E81"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7.870</w:t>
            </w:r>
          </w:p>
        </w:tc>
        <w:tc>
          <w:tcPr>
            <w:tcW w:w="2448" w:type="dxa"/>
            <w:vAlign w:val="center"/>
          </w:tcPr>
          <w:p w14:paraId="6B99DA94"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0.128</w:t>
            </w:r>
          </w:p>
        </w:tc>
        <w:tc>
          <w:tcPr>
            <w:tcW w:w="2521" w:type="dxa"/>
            <w:vAlign w:val="center"/>
          </w:tcPr>
          <w:p w14:paraId="0863594E"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0.901</w:t>
            </w:r>
          </w:p>
        </w:tc>
      </w:tr>
      <w:tr w:rsidR="00D70408" w14:paraId="6D2219B7" w14:textId="77777777">
        <w:trPr>
          <w:trHeight w:val="432"/>
        </w:trPr>
        <w:tc>
          <w:tcPr>
            <w:tcW w:w="2785" w:type="dxa"/>
            <w:vAlign w:val="center"/>
          </w:tcPr>
          <w:p w14:paraId="65422E52"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HCD vehicle male vs HCD vehicle female </w:t>
            </w:r>
          </w:p>
        </w:tc>
        <w:tc>
          <w:tcPr>
            <w:tcW w:w="2111" w:type="dxa"/>
            <w:vAlign w:val="center"/>
          </w:tcPr>
          <w:p w14:paraId="36F7F966"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6.987</w:t>
            </w:r>
          </w:p>
        </w:tc>
        <w:tc>
          <w:tcPr>
            <w:tcW w:w="2448" w:type="dxa"/>
            <w:vAlign w:val="center"/>
          </w:tcPr>
          <w:p w14:paraId="62279053"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-0.734</w:t>
            </w:r>
          </w:p>
        </w:tc>
        <w:tc>
          <w:tcPr>
            <w:tcW w:w="2521" w:type="dxa"/>
            <w:vAlign w:val="center"/>
          </w:tcPr>
          <w:p w14:paraId="22D8AAED"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0.486</w:t>
            </w:r>
          </w:p>
        </w:tc>
      </w:tr>
      <w:tr w:rsidR="00D70408" w14:paraId="24AC652A" w14:textId="77777777">
        <w:trPr>
          <w:trHeight w:val="432"/>
        </w:trPr>
        <w:tc>
          <w:tcPr>
            <w:tcW w:w="2785" w:type="dxa"/>
            <w:vAlign w:val="center"/>
          </w:tcPr>
          <w:p w14:paraId="50417698"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minocycline male vs ND minocycline female </w:t>
            </w:r>
          </w:p>
        </w:tc>
        <w:tc>
          <w:tcPr>
            <w:tcW w:w="2111" w:type="dxa"/>
            <w:vAlign w:val="center"/>
          </w:tcPr>
          <w:p w14:paraId="7A6F7B75"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4.753</w:t>
            </w:r>
          </w:p>
        </w:tc>
        <w:tc>
          <w:tcPr>
            <w:tcW w:w="2448" w:type="dxa"/>
            <w:vAlign w:val="center"/>
          </w:tcPr>
          <w:p w14:paraId="21E03A55"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-0.757</w:t>
            </w:r>
          </w:p>
        </w:tc>
        <w:tc>
          <w:tcPr>
            <w:tcW w:w="2521" w:type="dxa"/>
            <w:vAlign w:val="center"/>
          </w:tcPr>
          <w:p w14:paraId="322A87E7" w14:textId="77777777" w:rsidR="00D70408"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rPr>
              <w:t>0.484</w:t>
            </w:r>
          </w:p>
        </w:tc>
      </w:tr>
      <w:tr w:rsidR="00D70408" w14:paraId="6D2A3E8F" w14:textId="77777777">
        <w:trPr>
          <w:trHeight w:val="432"/>
        </w:trPr>
        <w:tc>
          <w:tcPr>
            <w:tcW w:w="2785" w:type="dxa"/>
            <w:vAlign w:val="center"/>
          </w:tcPr>
          <w:p w14:paraId="04B1B13C"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HCD minocycline male vs HCD minocycline female </w:t>
            </w:r>
          </w:p>
        </w:tc>
        <w:tc>
          <w:tcPr>
            <w:tcW w:w="2111" w:type="dxa"/>
            <w:vAlign w:val="center"/>
          </w:tcPr>
          <w:p w14:paraId="2FE90E62"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5.023</w:t>
            </w:r>
          </w:p>
        </w:tc>
        <w:tc>
          <w:tcPr>
            <w:tcW w:w="2448" w:type="dxa"/>
            <w:vAlign w:val="center"/>
          </w:tcPr>
          <w:p w14:paraId="1AD9994D"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-0.839</w:t>
            </w:r>
          </w:p>
        </w:tc>
        <w:tc>
          <w:tcPr>
            <w:tcW w:w="2521" w:type="dxa"/>
            <w:vAlign w:val="center"/>
          </w:tcPr>
          <w:p w14:paraId="28DACE54"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0.439</w:t>
            </w:r>
          </w:p>
        </w:tc>
      </w:tr>
      <w:tr w:rsidR="00D70408" w14:paraId="3A40F4B2" w14:textId="77777777">
        <w:trPr>
          <w:trHeight w:val="432"/>
        </w:trPr>
        <w:tc>
          <w:tcPr>
            <w:tcW w:w="9865" w:type="dxa"/>
            <w:gridSpan w:val="4"/>
            <w:vAlign w:val="center"/>
          </w:tcPr>
          <w:p w14:paraId="08AEF02F" w14:textId="77777777" w:rsidR="00D70408"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B)</w:t>
            </w:r>
            <w:r>
              <w:rPr>
                <w:rFonts w:ascii="Times New Roman" w:eastAsia="Times New Roman" w:hAnsi="Times New Roman" w:cs="Times New Roman"/>
              </w:rPr>
              <w:t xml:space="preserve"> </w:t>
            </w:r>
            <w:r>
              <w:rPr>
                <w:rFonts w:ascii="Times New Roman" w:eastAsia="Times New Roman" w:hAnsi="Times New Roman" w:cs="Times New Roman"/>
                <w:b/>
              </w:rPr>
              <w:t>T-test coefficients for comparison between sexes - microglia branch length</w:t>
            </w:r>
          </w:p>
        </w:tc>
      </w:tr>
      <w:tr w:rsidR="00D70408" w14:paraId="1C3FC7F2" w14:textId="77777777">
        <w:trPr>
          <w:trHeight w:val="432"/>
        </w:trPr>
        <w:tc>
          <w:tcPr>
            <w:tcW w:w="2785" w:type="dxa"/>
            <w:vAlign w:val="center"/>
          </w:tcPr>
          <w:p w14:paraId="68F81E4A"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Group</w:t>
            </w:r>
          </w:p>
        </w:tc>
        <w:tc>
          <w:tcPr>
            <w:tcW w:w="2111" w:type="dxa"/>
            <w:vAlign w:val="center"/>
          </w:tcPr>
          <w:p w14:paraId="11AEDD9E" w14:textId="77777777" w:rsidR="00D70408" w:rsidRDefault="00000000">
            <w:pPr>
              <w:spacing w:line="276" w:lineRule="auto"/>
              <w:jc w:val="center"/>
              <w:rPr>
                <w:rFonts w:ascii="Times New Roman" w:eastAsia="Times New Roman" w:hAnsi="Times New Roman" w:cs="Times New Roman"/>
              </w:rPr>
            </w:pPr>
            <w:proofErr w:type="spellStart"/>
            <w:r>
              <w:rPr>
                <w:rFonts w:ascii="Times New Roman" w:eastAsia="Times New Roman" w:hAnsi="Times New Roman" w:cs="Times New Roman"/>
              </w:rPr>
              <w:t>df</w:t>
            </w:r>
            <w:proofErr w:type="spellEnd"/>
          </w:p>
        </w:tc>
        <w:tc>
          <w:tcPr>
            <w:tcW w:w="2448" w:type="dxa"/>
            <w:vAlign w:val="center"/>
          </w:tcPr>
          <w:p w14:paraId="7C78BCFA"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T-value</w:t>
            </w:r>
          </w:p>
        </w:tc>
        <w:tc>
          <w:tcPr>
            <w:tcW w:w="2521" w:type="dxa"/>
            <w:vAlign w:val="center"/>
          </w:tcPr>
          <w:p w14:paraId="3EF6C712" w14:textId="77777777" w:rsidR="00D70408"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rPr>
              <w:t>P value</w:t>
            </w:r>
          </w:p>
        </w:tc>
      </w:tr>
      <w:tr w:rsidR="00D70408" w14:paraId="73C040E6" w14:textId="77777777">
        <w:trPr>
          <w:trHeight w:val="432"/>
        </w:trPr>
        <w:tc>
          <w:tcPr>
            <w:tcW w:w="2785" w:type="dxa"/>
            <w:vAlign w:val="center"/>
          </w:tcPr>
          <w:p w14:paraId="55E6508D"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male vs </w:t>
            </w:r>
          </w:p>
          <w:p w14:paraId="7FAD0F8E"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female </w:t>
            </w:r>
          </w:p>
        </w:tc>
        <w:tc>
          <w:tcPr>
            <w:tcW w:w="2111" w:type="dxa"/>
            <w:vAlign w:val="center"/>
          </w:tcPr>
          <w:p w14:paraId="2D3AAEBA"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7.050</w:t>
            </w:r>
          </w:p>
        </w:tc>
        <w:tc>
          <w:tcPr>
            <w:tcW w:w="2448" w:type="dxa"/>
            <w:vAlign w:val="center"/>
          </w:tcPr>
          <w:p w14:paraId="3F4DDDE0"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-2.747</w:t>
            </w:r>
          </w:p>
        </w:tc>
        <w:tc>
          <w:tcPr>
            <w:tcW w:w="2521" w:type="dxa"/>
            <w:vAlign w:val="center"/>
          </w:tcPr>
          <w:p w14:paraId="2945BF15"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b/>
              </w:rPr>
              <w:t>0.028</w:t>
            </w:r>
          </w:p>
        </w:tc>
      </w:tr>
      <w:tr w:rsidR="00D70408" w14:paraId="01622804" w14:textId="77777777">
        <w:trPr>
          <w:trHeight w:val="432"/>
        </w:trPr>
        <w:tc>
          <w:tcPr>
            <w:tcW w:w="2785" w:type="dxa"/>
            <w:vAlign w:val="center"/>
          </w:tcPr>
          <w:p w14:paraId="3186A134"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HCD vehicle male vs HCD vehicle female </w:t>
            </w:r>
          </w:p>
        </w:tc>
        <w:tc>
          <w:tcPr>
            <w:tcW w:w="2111" w:type="dxa"/>
            <w:vAlign w:val="center"/>
          </w:tcPr>
          <w:p w14:paraId="14E32614"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5.236</w:t>
            </w:r>
          </w:p>
        </w:tc>
        <w:tc>
          <w:tcPr>
            <w:tcW w:w="2448" w:type="dxa"/>
            <w:vAlign w:val="center"/>
          </w:tcPr>
          <w:p w14:paraId="69388D1A"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-1.219</w:t>
            </w:r>
          </w:p>
        </w:tc>
        <w:tc>
          <w:tcPr>
            <w:tcW w:w="2521" w:type="dxa"/>
            <w:vAlign w:val="center"/>
          </w:tcPr>
          <w:p w14:paraId="398A155B"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0.274</w:t>
            </w:r>
          </w:p>
        </w:tc>
      </w:tr>
      <w:tr w:rsidR="00D70408" w14:paraId="38A1C175" w14:textId="77777777">
        <w:trPr>
          <w:trHeight w:val="432"/>
        </w:trPr>
        <w:tc>
          <w:tcPr>
            <w:tcW w:w="2785" w:type="dxa"/>
            <w:vAlign w:val="center"/>
          </w:tcPr>
          <w:p w14:paraId="2DA5E0C5"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minocycline male vs ND minocycline female </w:t>
            </w:r>
          </w:p>
        </w:tc>
        <w:tc>
          <w:tcPr>
            <w:tcW w:w="2111" w:type="dxa"/>
            <w:vAlign w:val="center"/>
          </w:tcPr>
          <w:p w14:paraId="4FACABB3"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5.810</w:t>
            </w:r>
          </w:p>
        </w:tc>
        <w:tc>
          <w:tcPr>
            <w:tcW w:w="2448" w:type="dxa"/>
            <w:vAlign w:val="center"/>
          </w:tcPr>
          <w:p w14:paraId="2E43D7F8"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-0.729</w:t>
            </w:r>
          </w:p>
        </w:tc>
        <w:tc>
          <w:tcPr>
            <w:tcW w:w="2521" w:type="dxa"/>
            <w:vAlign w:val="center"/>
          </w:tcPr>
          <w:p w14:paraId="7BC11078"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0.494</w:t>
            </w:r>
          </w:p>
        </w:tc>
      </w:tr>
      <w:tr w:rsidR="00D70408" w14:paraId="6CF83724" w14:textId="77777777">
        <w:trPr>
          <w:trHeight w:val="432"/>
        </w:trPr>
        <w:tc>
          <w:tcPr>
            <w:tcW w:w="2785" w:type="dxa"/>
            <w:vAlign w:val="center"/>
          </w:tcPr>
          <w:p w14:paraId="308774B4"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HCD minocycline male vs HCD minocycline female </w:t>
            </w:r>
          </w:p>
        </w:tc>
        <w:tc>
          <w:tcPr>
            <w:tcW w:w="2111" w:type="dxa"/>
            <w:vAlign w:val="center"/>
          </w:tcPr>
          <w:p w14:paraId="5794F701"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7.103</w:t>
            </w:r>
          </w:p>
        </w:tc>
        <w:tc>
          <w:tcPr>
            <w:tcW w:w="2448" w:type="dxa"/>
            <w:vAlign w:val="center"/>
          </w:tcPr>
          <w:p w14:paraId="08D4C47F"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-1.752</w:t>
            </w:r>
          </w:p>
        </w:tc>
        <w:tc>
          <w:tcPr>
            <w:tcW w:w="2521" w:type="dxa"/>
            <w:vAlign w:val="center"/>
          </w:tcPr>
          <w:p w14:paraId="6582FB86"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0.122</w:t>
            </w:r>
          </w:p>
        </w:tc>
      </w:tr>
      <w:tr w:rsidR="00D70408" w14:paraId="03BB61E9" w14:textId="77777777">
        <w:trPr>
          <w:trHeight w:val="432"/>
        </w:trPr>
        <w:tc>
          <w:tcPr>
            <w:tcW w:w="9865" w:type="dxa"/>
            <w:gridSpan w:val="4"/>
            <w:vAlign w:val="center"/>
          </w:tcPr>
          <w:p w14:paraId="09685CC3"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b/>
              </w:rPr>
              <w:t>T-test coefficients for comparison between sexes - microglia number of endpoints</w:t>
            </w:r>
          </w:p>
        </w:tc>
      </w:tr>
      <w:tr w:rsidR="00D70408" w14:paraId="31D7A805" w14:textId="77777777">
        <w:trPr>
          <w:trHeight w:val="432"/>
        </w:trPr>
        <w:tc>
          <w:tcPr>
            <w:tcW w:w="2785" w:type="dxa"/>
            <w:vAlign w:val="center"/>
          </w:tcPr>
          <w:p w14:paraId="46A7DC8B"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Group</w:t>
            </w:r>
          </w:p>
        </w:tc>
        <w:tc>
          <w:tcPr>
            <w:tcW w:w="2111" w:type="dxa"/>
            <w:vAlign w:val="center"/>
          </w:tcPr>
          <w:p w14:paraId="30C4A37A" w14:textId="77777777" w:rsidR="00D70408" w:rsidRDefault="00000000">
            <w:pPr>
              <w:spacing w:line="276" w:lineRule="auto"/>
              <w:jc w:val="center"/>
              <w:rPr>
                <w:rFonts w:ascii="Times New Roman" w:eastAsia="Times New Roman" w:hAnsi="Times New Roman" w:cs="Times New Roman"/>
              </w:rPr>
            </w:pPr>
            <w:proofErr w:type="spellStart"/>
            <w:r>
              <w:rPr>
                <w:rFonts w:ascii="Times New Roman" w:eastAsia="Times New Roman" w:hAnsi="Times New Roman" w:cs="Times New Roman"/>
              </w:rPr>
              <w:t>df</w:t>
            </w:r>
            <w:proofErr w:type="spellEnd"/>
          </w:p>
        </w:tc>
        <w:tc>
          <w:tcPr>
            <w:tcW w:w="2448" w:type="dxa"/>
            <w:vAlign w:val="center"/>
          </w:tcPr>
          <w:p w14:paraId="02C05724"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T-value</w:t>
            </w:r>
          </w:p>
        </w:tc>
        <w:tc>
          <w:tcPr>
            <w:tcW w:w="2521" w:type="dxa"/>
            <w:vAlign w:val="center"/>
          </w:tcPr>
          <w:p w14:paraId="27DBAF0F"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P value</w:t>
            </w:r>
          </w:p>
        </w:tc>
      </w:tr>
      <w:tr w:rsidR="00D70408" w14:paraId="2B546EF2" w14:textId="77777777">
        <w:trPr>
          <w:trHeight w:val="432"/>
        </w:trPr>
        <w:tc>
          <w:tcPr>
            <w:tcW w:w="2785" w:type="dxa"/>
            <w:vAlign w:val="center"/>
          </w:tcPr>
          <w:p w14:paraId="3955A2EE"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male vs </w:t>
            </w:r>
          </w:p>
          <w:p w14:paraId="25585982"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female </w:t>
            </w:r>
          </w:p>
        </w:tc>
        <w:tc>
          <w:tcPr>
            <w:tcW w:w="2111" w:type="dxa"/>
            <w:vAlign w:val="center"/>
          </w:tcPr>
          <w:p w14:paraId="496E89EC"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7.043</w:t>
            </w:r>
          </w:p>
        </w:tc>
        <w:tc>
          <w:tcPr>
            <w:tcW w:w="2448" w:type="dxa"/>
            <w:vAlign w:val="center"/>
          </w:tcPr>
          <w:p w14:paraId="30ADF754"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-1.500</w:t>
            </w:r>
          </w:p>
        </w:tc>
        <w:tc>
          <w:tcPr>
            <w:tcW w:w="2521" w:type="dxa"/>
            <w:vAlign w:val="center"/>
          </w:tcPr>
          <w:p w14:paraId="1CF62E21"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0.176</w:t>
            </w:r>
          </w:p>
        </w:tc>
      </w:tr>
      <w:tr w:rsidR="00D70408" w14:paraId="575DF9D9" w14:textId="77777777">
        <w:trPr>
          <w:trHeight w:val="432"/>
        </w:trPr>
        <w:tc>
          <w:tcPr>
            <w:tcW w:w="2785" w:type="dxa"/>
            <w:vAlign w:val="center"/>
          </w:tcPr>
          <w:p w14:paraId="61311447"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HCD vehicle male vs HCD vehicle female </w:t>
            </w:r>
          </w:p>
        </w:tc>
        <w:tc>
          <w:tcPr>
            <w:tcW w:w="2111" w:type="dxa"/>
            <w:vAlign w:val="center"/>
          </w:tcPr>
          <w:p w14:paraId="32E3C3E2"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5.994</w:t>
            </w:r>
          </w:p>
        </w:tc>
        <w:tc>
          <w:tcPr>
            <w:tcW w:w="2448" w:type="dxa"/>
            <w:vAlign w:val="center"/>
          </w:tcPr>
          <w:p w14:paraId="66DE71A4"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-0.687</w:t>
            </w:r>
          </w:p>
        </w:tc>
        <w:tc>
          <w:tcPr>
            <w:tcW w:w="2521" w:type="dxa"/>
            <w:vAlign w:val="center"/>
          </w:tcPr>
          <w:p w14:paraId="7EBA97C9" w14:textId="77777777" w:rsidR="00D70408"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rPr>
              <w:t>0.517</w:t>
            </w:r>
          </w:p>
        </w:tc>
      </w:tr>
      <w:tr w:rsidR="00D70408" w14:paraId="64E0091C" w14:textId="77777777">
        <w:trPr>
          <w:trHeight w:val="432"/>
        </w:trPr>
        <w:tc>
          <w:tcPr>
            <w:tcW w:w="2785" w:type="dxa"/>
            <w:vAlign w:val="center"/>
          </w:tcPr>
          <w:p w14:paraId="4B46CF06"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minocycline male vs ND minocycline female </w:t>
            </w:r>
          </w:p>
        </w:tc>
        <w:tc>
          <w:tcPr>
            <w:tcW w:w="2111" w:type="dxa"/>
            <w:vAlign w:val="center"/>
          </w:tcPr>
          <w:p w14:paraId="7681072C"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6.350</w:t>
            </w:r>
          </w:p>
        </w:tc>
        <w:tc>
          <w:tcPr>
            <w:tcW w:w="2448" w:type="dxa"/>
            <w:vAlign w:val="center"/>
          </w:tcPr>
          <w:p w14:paraId="4EFD15B3"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-0.134</w:t>
            </w:r>
          </w:p>
        </w:tc>
        <w:tc>
          <w:tcPr>
            <w:tcW w:w="2521" w:type="dxa"/>
            <w:vAlign w:val="center"/>
          </w:tcPr>
          <w:p w14:paraId="5E365176"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0.897</w:t>
            </w:r>
          </w:p>
        </w:tc>
      </w:tr>
      <w:tr w:rsidR="00D70408" w14:paraId="721182A2" w14:textId="77777777">
        <w:trPr>
          <w:trHeight w:val="432"/>
        </w:trPr>
        <w:tc>
          <w:tcPr>
            <w:tcW w:w="2785" w:type="dxa"/>
            <w:vAlign w:val="center"/>
          </w:tcPr>
          <w:p w14:paraId="01CA70EF"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HCD minocycline male vs HCD minocycline female </w:t>
            </w:r>
          </w:p>
        </w:tc>
        <w:tc>
          <w:tcPr>
            <w:tcW w:w="2111" w:type="dxa"/>
            <w:vAlign w:val="center"/>
          </w:tcPr>
          <w:p w14:paraId="4E5B3AAB"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4.870</w:t>
            </w:r>
          </w:p>
        </w:tc>
        <w:tc>
          <w:tcPr>
            <w:tcW w:w="2448" w:type="dxa"/>
            <w:vAlign w:val="center"/>
          </w:tcPr>
          <w:p w14:paraId="1CE694A8"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-0.490</w:t>
            </w:r>
          </w:p>
        </w:tc>
        <w:tc>
          <w:tcPr>
            <w:tcW w:w="2521" w:type="dxa"/>
            <w:vAlign w:val="center"/>
          </w:tcPr>
          <w:p w14:paraId="54E1B60A"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0.644</w:t>
            </w:r>
          </w:p>
        </w:tc>
      </w:tr>
      <w:tr w:rsidR="00D70408" w14:paraId="7A0251A9" w14:textId="77777777">
        <w:trPr>
          <w:trHeight w:val="432"/>
        </w:trPr>
        <w:tc>
          <w:tcPr>
            <w:tcW w:w="9865" w:type="dxa"/>
            <w:gridSpan w:val="4"/>
            <w:vAlign w:val="center"/>
          </w:tcPr>
          <w:p w14:paraId="24CD7B5C"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b/>
              </w:rPr>
              <w:t>D)</w:t>
            </w:r>
            <w:r>
              <w:rPr>
                <w:rFonts w:ascii="Times New Roman" w:eastAsia="Times New Roman" w:hAnsi="Times New Roman" w:cs="Times New Roman"/>
              </w:rPr>
              <w:t xml:space="preserve"> </w:t>
            </w:r>
            <w:r>
              <w:rPr>
                <w:rFonts w:ascii="Times New Roman" w:eastAsia="Times New Roman" w:hAnsi="Times New Roman" w:cs="Times New Roman"/>
                <w:b/>
              </w:rPr>
              <w:t>T-test coefficients for comparison between sexes - cd68 (%IBA-1)</w:t>
            </w:r>
          </w:p>
        </w:tc>
      </w:tr>
      <w:tr w:rsidR="00D70408" w14:paraId="2F4339C8" w14:textId="77777777">
        <w:trPr>
          <w:trHeight w:val="432"/>
        </w:trPr>
        <w:tc>
          <w:tcPr>
            <w:tcW w:w="2785" w:type="dxa"/>
            <w:vAlign w:val="center"/>
          </w:tcPr>
          <w:p w14:paraId="4603A70C"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Group</w:t>
            </w:r>
          </w:p>
        </w:tc>
        <w:tc>
          <w:tcPr>
            <w:tcW w:w="2111" w:type="dxa"/>
            <w:vAlign w:val="center"/>
          </w:tcPr>
          <w:p w14:paraId="152C4B5B" w14:textId="77777777" w:rsidR="00D70408" w:rsidRDefault="00000000">
            <w:pPr>
              <w:spacing w:line="276" w:lineRule="auto"/>
              <w:jc w:val="center"/>
              <w:rPr>
                <w:rFonts w:ascii="Times New Roman" w:eastAsia="Times New Roman" w:hAnsi="Times New Roman" w:cs="Times New Roman"/>
              </w:rPr>
            </w:pPr>
            <w:proofErr w:type="spellStart"/>
            <w:r>
              <w:rPr>
                <w:rFonts w:ascii="Times New Roman" w:eastAsia="Times New Roman" w:hAnsi="Times New Roman" w:cs="Times New Roman"/>
              </w:rPr>
              <w:t>df</w:t>
            </w:r>
            <w:proofErr w:type="spellEnd"/>
          </w:p>
        </w:tc>
        <w:tc>
          <w:tcPr>
            <w:tcW w:w="2448" w:type="dxa"/>
            <w:vAlign w:val="center"/>
          </w:tcPr>
          <w:p w14:paraId="5F53AD49"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T-value</w:t>
            </w:r>
          </w:p>
        </w:tc>
        <w:tc>
          <w:tcPr>
            <w:tcW w:w="2521" w:type="dxa"/>
            <w:vAlign w:val="center"/>
          </w:tcPr>
          <w:p w14:paraId="282BB172"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P value</w:t>
            </w:r>
          </w:p>
        </w:tc>
      </w:tr>
      <w:tr w:rsidR="00D70408" w14:paraId="2670F57F" w14:textId="77777777">
        <w:trPr>
          <w:trHeight w:val="432"/>
        </w:trPr>
        <w:tc>
          <w:tcPr>
            <w:tcW w:w="2785" w:type="dxa"/>
            <w:vAlign w:val="center"/>
          </w:tcPr>
          <w:p w14:paraId="410C7F8E"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male vs </w:t>
            </w:r>
          </w:p>
          <w:p w14:paraId="17863285"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female </w:t>
            </w:r>
          </w:p>
        </w:tc>
        <w:tc>
          <w:tcPr>
            <w:tcW w:w="2111" w:type="dxa"/>
            <w:vAlign w:val="center"/>
          </w:tcPr>
          <w:p w14:paraId="124CDA2E"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2.374</w:t>
            </w:r>
          </w:p>
        </w:tc>
        <w:tc>
          <w:tcPr>
            <w:tcW w:w="2448" w:type="dxa"/>
            <w:vAlign w:val="center"/>
          </w:tcPr>
          <w:p w14:paraId="295AE397"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-0.931</w:t>
            </w:r>
          </w:p>
        </w:tc>
        <w:tc>
          <w:tcPr>
            <w:tcW w:w="2521" w:type="dxa"/>
            <w:vAlign w:val="center"/>
          </w:tcPr>
          <w:p w14:paraId="1ED9D945"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0.436</w:t>
            </w:r>
          </w:p>
        </w:tc>
      </w:tr>
      <w:tr w:rsidR="00D70408" w14:paraId="70899046" w14:textId="77777777">
        <w:trPr>
          <w:trHeight w:val="432"/>
        </w:trPr>
        <w:tc>
          <w:tcPr>
            <w:tcW w:w="2785" w:type="dxa"/>
            <w:vAlign w:val="center"/>
          </w:tcPr>
          <w:p w14:paraId="5686E346"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lastRenderedPageBreak/>
              <w:t xml:space="preserve">HCD vehicle male vs HCD vehicle female </w:t>
            </w:r>
          </w:p>
        </w:tc>
        <w:tc>
          <w:tcPr>
            <w:tcW w:w="2111" w:type="dxa"/>
            <w:vAlign w:val="center"/>
          </w:tcPr>
          <w:p w14:paraId="0FC9E1FA"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3.672</w:t>
            </w:r>
          </w:p>
        </w:tc>
        <w:tc>
          <w:tcPr>
            <w:tcW w:w="2448" w:type="dxa"/>
            <w:vAlign w:val="center"/>
          </w:tcPr>
          <w:p w14:paraId="4EEEFCBA"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-0.593</w:t>
            </w:r>
          </w:p>
        </w:tc>
        <w:tc>
          <w:tcPr>
            <w:tcW w:w="2521" w:type="dxa"/>
            <w:vAlign w:val="center"/>
          </w:tcPr>
          <w:p w14:paraId="41623B4B"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0.587</w:t>
            </w:r>
          </w:p>
        </w:tc>
      </w:tr>
      <w:tr w:rsidR="00D70408" w14:paraId="3A6CCAA6" w14:textId="77777777">
        <w:trPr>
          <w:trHeight w:val="432"/>
        </w:trPr>
        <w:tc>
          <w:tcPr>
            <w:tcW w:w="2785" w:type="dxa"/>
            <w:vAlign w:val="center"/>
          </w:tcPr>
          <w:p w14:paraId="6870BA13"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minocycline male vs ND minocycline female </w:t>
            </w:r>
          </w:p>
        </w:tc>
        <w:tc>
          <w:tcPr>
            <w:tcW w:w="2111" w:type="dxa"/>
            <w:vAlign w:val="center"/>
          </w:tcPr>
          <w:p w14:paraId="479F5347"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2.566</w:t>
            </w:r>
          </w:p>
        </w:tc>
        <w:tc>
          <w:tcPr>
            <w:tcW w:w="2448" w:type="dxa"/>
            <w:vAlign w:val="center"/>
          </w:tcPr>
          <w:p w14:paraId="464AA59B"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-1.649</w:t>
            </w:r>
          </w:p>
        </w:tc>
        <w:tc>
          <w:tcPr>
            <w:tcW w:w="2521" w:type="dxa"/>
            <w:vAlign w:val="center"/>
          </w:tcPr>
          <w:p w14:paraId="38C00AD8"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0.212</w:t>
            </w:r>
          </w:p>
        </w:tc>
      </w:tr>
      <w:tr w:rsidR="00D70408" w14:paraId="39AC54A4" w14:textId="77777777">
        <w:trPr>
          <w:trHeight w:val="432"/>
        </w:trPr>
        <w:tc>
          <w:tcPr>
            <w:tcW w:w="2785" w:type="dxa"/>
            <w:vAlign w:val="center"/>
          </w:tcPr>
          <w:p w14:paraId="7AA71566"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HCD minocycline male vs HCD minocycline female </w:t>
            </w:r>
          </w:p>
        </w:tc>
        <w:tc>
          <w:tcPr>
            <w:tcW w:w="2111" w:type="dxa"/>
            <w:vAlign w:val="center"/>
          </w:tcPr>
          <w:p w14:paraId="76ECD4C0"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3.839</w:t>
            </w:r>
          </w:p>
        </w:tc>
        <w:tc>
          <w:tcPr>
            <w:tcW w:w="2448" w:type="dxa"/>
            <w:vAlign w:val="center"/>
          </w:tcPr>
          <w:p w14:paraId="76AABCC3"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0.360</w:t>
            </w:r>
          </w:p>
        </w:tc>
        <w:tc>
          <w:tcPr>
            <w:tcW w:w="2521" w:type="dxa"/>
            <w:vAlign w:val="center"/>
          </w:tcPr>
          <w:p w14:paraId="0F187E27"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0.737</w:t>
            </w:r>
          </w:p>
        </w:tc>
      </w:tr>
    </w:tbl>
    <w:p w14:paraId="2337F371" w14:textId="77777777" w:rsidR="00D70408" w:rsidRDefault="00D70408">
      <w:pPr>
        <w:spacing w:line="276" w:lineRule="auto"/>
        <w:jc w:val="both"/>
        <w:rPr>
          <w:rFonts w:ascii="Times New Roman" w:eastAsia="Times New Roman" w:hAnsi="Times New Roman" w:cs="Times New Roman"/>
        </w:rPr>
      </w:pPr>
    </w:p>
    <w:p w14:paraId="3483040D" w14:textId="77777777" w:rsidR="00D70408" w:rsidRDefault="00000000">
      <w:pPr>
        <w:spacing w:line="276" w:lineRule="auto"/>
        <w:jc w:val="both"/>
        <w:rPr>
          <w:rFonts w:ascii="Times New Roman" w:eastAsia="Times New Roman" w:hAnsi="Times New Roman" w:cs="Times New Roman"/>
        </w:rPr>
      </w:pPr>
      <w:r>
        <w:br w:type="page"/>
      </w:r>
    </w:p>
    <w:p w14:paraId="213F43F0" w14:textId="77777777" w:rsidR="00D70408" w:rsidRDefault="00D70408"/>
    <w:tbl>
      <w:tblPr>
        <w:tblStyle w:val="a3"/>
        <w:tblW w:w="9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2111"/>
        <w:gridCol w:w="2448"/>
        <w:gridCol w:w="2521"/>
      </w:tblGrid>
      <w:tr w:rsidR="00D70408" w14:paraId="00F92B05" w14:textId="77777777">
        <w:trPr>
          <w:trHeight w:val="432"/>
        </w:trPr>
        <w:tc>
          <w:tcPr>
            <w:tcW w:w="9865" w:type="dxa"/>
            <w:gridSpan w:val="4"/>
            <w:tcBorders>
              <w:top w:val="nil"/>
              <w:left w:val="nil"/>
              <w:right w:val="nil"/>
            </w:tcBorders>
            <w:vAlign w:val="center"/>
          </w:tcPr>
          <w:p w14:paraId="131E002B" w14:textId="77777777" w:rsidR="00D70408"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Supplementary Table 5: T-test statistical coefficients for Claudin-5 and RAGE immunocontent in the prefrontal cortex and hippocampus.  </w:t>
            </w:r>
          </w:p>
        </w:tc>
      </w:tr>
      <w:tr w:rsidR="00D70408" w14:paraId="3C37CFDE" w14:textId="77777777">
        <w:trPr>
          <w:trHeight w:val="432"/>
        </w:trPr>
        <w:tc>
          <w:tcPr>
            <w:tcW w:w="9865" w:type="dxa"/>
            <w:gridSpan w:val="4"/>
            <w:vAlign w:val="center"/>
          </w:tcPr>
          <w:p w14:paraId="71F41789"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 xml:space="preserve"> </w:t>
            </w:r>
            <w:r>
              <w:rPr>
                <w:rFonts w:ascii="Times New Roman" w:eastAsia="Times New Roman" w:hAnsi="Times New Roman" w:cs="Times New Roman"/>
                <w:b/>
              </w:rPr>
              <w:t>T-test coefficients for comparison between sexes - Claudin-5 in the prefrontal cortex</w:t>
            </w:r>
          </w:p>
        </w:tc>
      </w:tr>
      <w:tr w:rsidR="00D70408" w14:paraId="04EADB36" w14:textId="77777777">
        <w:trPr>
          <w:trHeight w:val="432"/>
        </w:trPr>
        <w:tc>
          <w:tcPr>
            <w:tcW w:w="2785" w:type="dxa"/>
            <w:vAlign w:val="center"/>
          </w:tcPr>
          <w:p w14:paraId="442E48A5"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Group</w:t>
            </w:r>
          </w:p>
        </w:tc>
        <w:tc>
          <w:tcPr>
            <w:tcW w:w="2111" w:type="dxa"/>
            <w:vAlign w:val="center"/>
          </w:tcPr>
          <w:p w14:paraId="3EA5C958" w14:textId="77777777" w:rsidR="00D70408" w:rsidRDefault="00000000">
            <w:pPr>
              <w:spacing w:line="276" w:lineRule="auto"/>
              <w:jc w:val="center"/>
              <w:rPr>
                <w:rFonts w:ascii="Times New Roman" w:eastAsia="Times New Roman" w:hAnsi="Times New Roman" w:cs="Times New Roman"/>
              </w:rPr>
            </w:pPr>
            <w:proofErr w:type="spellStart"/>
            <w:r>
              <w:rPr>
                <w:rFonts w:ascii="Times New Roman" w:eastAsia="Times New Roman" w:hAnsi="Times New Roman" w:cs="Times New Roman"/>
              </w:rPr>
              <w:t>df</w:t>
            </w:r>
            <w:proofErr w:type="spellEnd"/>
          </w:p>
        </w:tc>
        <w:tc>
          <w:tcPr>
            <w:tcW w:w="2448" w:type="dxa"/>
            <w:vAlign w:val="center"/>
          </w:tcPr>
          <w:p w14:paraId="792A01EB"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T-value</w:t>
            </w:r>
          </w:p>
        </w:tc>
        <w:tc>
          <w:tcPr>
            <w:tcW w:w="2521" w:type="dxa"/>
            <w:vAlign w:val="center"/>
          </w:tcPr>
          <w:p w14:paraId="5B98831D" w14:textId="77777777" w:rsidR="00D70408"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rPr>
              <w:t>P value</w:t>
            </w:r>
          </w:p>
        </w:tc>
      </w:tr>
      <w:tr w:rsidR="00D70408" w14:paraId="76895761" w14:textId="77777777">
        <w:trPr>
          <w:trHeight w:val="432"/>
        </w:trPr>
        <w:tc>
          <w:tcPr>
            <w:tcW w:w="2785" w:type="dxa"/>
            <w:vAlign w:val="center"/>
          </w:tcPr>
          <w:p w14:paraId="40E85AC4"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male vs </w:t>
            </w:r>
          </w:p>
          <w:p w14:paraId="2CEEFB3A"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female </w:t>
            </w:r>
          </w:p>
        </w:tc>
        <w:tc>
          <w:tcPr>
            <w:tcW w:w="2111" w:type="dxa"/>
            <w:vAlign w:val="center"/>
          </w:tcPr>
          <w:p w14:paraId="6728BABB"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3.999</w:t>
            </w:r>
          </w:p>
        </w:tc>
        <w:tc>
          <w:tcPr>
            <w:tcW w:w="2448" w:type="dxa"/>
            <w:vAlign w:val="center"/>
          </w:tcPr>
          <w:p w14:paraId="20908FE5"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-0.249</w:t>
            </w:r>
          </w:p>
        </w:tc>
        <w:tc>
          <w:tcPr>
            <w:tcW w:w="2521" w:type="dxa"/>
            <w:vAlign w:val="center"/>
          </w:tcPr>
          <w:p w14:paraId="64ED169C"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0.815</w:t>
            </w:r>
          </w:p>
        </w:tc>
      </w:tr>
      <w:tr w:rsidR="00D70408" w14:paraId="108327BD" w14:textId="77777777">
        <w:trPr>
          <w:trHeight w:val="432"/>
        </w:trPr>
        <w:tc>
          <w:tcPr>
            <w:tcW w:w="2785" w:type="dxa"/>
            <w:vAlign w:val="center"/>
          </w:tcPr>
          <w:p w14:paraId="0DEA15FC"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HCD vehicle male vs HCD vehicle female </w:t>
            </w:r>
          </w:p>
        </w:tc>
        <w:tc>
          <w:tcPr>
            <w:tcW w:w="2111" w:type="dxa"/>
            <w:vAlign w:val="center"/>
          </w:tcPr>
          <w:p w14:paraId="685A0DAE"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2.594</w:t>
            </w:r>
          </w:p>
        </w:tc>
        <w:tc>
          <w:tcPr>
            <w:tcW w:w="2448" w:type="dxa"/>
            <w:vAlign w:val="center"/>
          </w:tcPr>
          <w:p w14:paraId="61CBC1B2"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0.702</w:t>
            </w:r>
          </w:p>
        </w:tc>
        <w:tc>
          <w:tcPr>
            <w:tcW w:w="2521" w:type="dxa"/>
            <w:vAlign w:val="center"/>
          </w:tcPr>
          <w:p w14:paraId="60D2C2AC"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0.540</w:t>
            </w:r>
          </w:p>
        </w:tc>
      </w:tr>
      <w:tr w:rsidR="00D70408" w14:paraId="04FDF00C" w14:textId="77777777">
        <w:trPr>
          <w:trHeight w:val="432"/>
        </w:trPr>
        <w:tc>
          <w:tcPr>
            <w:tcW w:w="2785" w:type="dxa"/>
            <w:vAlign w:val="center"/>
          </w:tcPr>
          <w:p w14:paraId="12983CAE"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minocycline male vs ND minocycline female </w:t>
            </w:r>
          </w:p>
        </w:tc>
        <w:tc>
          <w:tcPr>
            <w:tcW w:w="2111" w:type="dxa"/>
            <w:vAlign w:val="center"/>
          </w:tcPr>
          <w:p w14:paraId="755C8978"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3.041</w:t>
            </w:r>
          </w:p>
        </w:tc>
        <w:tc>
          <w:tcPr>
            <w:tcW w:w="2448" w:type="dxa"/>
            <w:vAlign w:val="center"/>
          </w:tcPr>
          <w:p w14:paraId="7A12AB83"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1.354</w:t>
            </w:r>
          </w:p>
        </w:tc>
        <w:tc>
          <w:tcPr>
            <w:tcW w:w="2521" w:type="dxa"/>
            <w:vAlign w:val="center"/>
          </w:tcPr>
          <w:p w14:paraId="394AC896" w14:textId="77777777" w:rsidR="00D70408"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rPr>
              <w:t>0.267</w:t>
            </w:r>
          </w:p>
        </w:tc>
      </w:tr>
      <w:tr w:rsidR="00D70408" w14:paraId="37101F0A" w14:textId="77777777">
        <w:trPr>
          <w:trHeight w:val="432"/>
        </w:trPr>
        <w:tc>
          <w:tcPr>
            <w:tcW w:w="2785" w:type="dxa"/>
            <w:vAlign w:val="center"/>
          </w:tcPr>
          <w:p w14:paraId="1CEEAFC3"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HCD minocycline male vs HCD minocycline female </w:t>
            </w:r>
          </w:p>
        </w:tc>
        <w:tc>
          <w:tcPr>
            <w:tcW w:w="2111" w:type="dxa"/>
            <w:vAlign w:val="center"/>
          </w:tcPr>
          <w:p w14:paraId="0BD9968C"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3.201</w:t>
            </w:r>
          </w:p>
        </w:tc>
        <w:tc>
          <w:tcPr>
            <w:tcW w:w="2448" w:type="dxa"/>
            <w:vAlign w:val="center"/>
          </w:tcPr>
          <w:p w14:paraId="35713002"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1.489</w:t>
            </w:r>
          </w:p>
        </w:tc>
        <w:tc>
          <w:tcPr>
            <w:tcW w:w="2521" w:type="dxa"/>
            <w:vAlign w:val="center"/>
          </w:tcPr>
          <w:p w14:paraId="524B8A94"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0.227</w:t>
            </w:r>
          </w:p>
        </w:tc>
      </w:tr>
      <w:tr w:rsidR="00D70408" w14:paraId="551953FD" w14:textId="77777777">
        <w:trPr>
          <w:trHeight w:val="432"/>
        </w:trPr>
        <w:tc>
          <w:tcPr>
            <w:tcW w:w="9865" w:type="dxa"/>
            <w:gridSpan w:val="4"/>
            <w:vAlign w:val="center"/>
          </w:tcPr>
          <w:p w14:paraId="0083A338"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 xml:space="preserve"> </w:t>
            </w:r>
            <w:r>
              <w:rPr>
                <w:rFonts w:ascii="Times New Roman" w:eastAsia="Times New Roman" w:hAnsi="Times New Roman" w:cs="Times New Roman"/>
                <w:b/>
              </w:rPr>
              <w:t>T-test coefficients for comparison between sexes - Claudin-5 in the hippocampus</w:t>
            </w:r>
          </w:p>
        </w:tc>
      </w:tr>
      <w:tr w:rsidR="00D70408" w14:paraId="1C941D10" w14:textId="77777777">
        <w:trPr>
          <w:trHeight w:val="432"/>
        </w:trPr>
        <w:tc>
          <w:tcPr>
            <w:tcW w:w="2785" w:type="dxa"/>
            <w:vAlign w:val="center"/>
          </w:tcPr>
          <w:p w14:paraId="47B7F70A"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Group</w:t>
            </w:r>
          </w:p>
        </w:tc>
        <w:tc>
          <w:tcPr>
            <w:tcW w:w="2111" w:type="dxa"/>
            <w:vAlign w:val="center"/>
          </w:tcPr>
          <w:p w14:paraId="778D0FAC" w14:textId="77777777" w:rsidR="00D70408" w:rsidRDefault="00000000">
            <w:pPr>
              <w:spacing w:line="276" w:lineRule="auto"/>
              <w:jc w:val="center"/>
              <w:rPr>
                <w:rFonts w:ascii="Times New Roman" w:eastAsia="Times New Roman" w:hAnsi="Times New Roman" w:cs="Times New Roman"/>
              </w:rPr>
            </w:pPr>
            <w:proofErr w:type="spellStart"/>
            <w:r>
              <w:rPr>
                <w:rFonts w:ascii="Times New Roman" w:eastAsia="Times New Roman" w:hAnsi="Times New Roman" w:cs="Times New Roman"/>
              </w:rPr>
              <w:t>df</w:t>
            </w:r>
            <w:proofErr w:type="spellEnd"/>
          </w:p>
        </w:tc>
        <w:tc>
          <w:tcPr>
            <w:tcW w:w="2448" w:type="dxa"/>
            <w:vAlign w:val="center"/>
          </w:tcPr>
          <w:p w14:paraId="799F3FE7"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T-value</w:t>
            </w:r>
          </w:p>
        </w:tc>
        <w:tc>
          <w:tcPr>
            <w:tcW w:w="2521" w:type="dxa"/>
            <w:vAlign w:val="center"/>
          </w:tcPr>
          <w:p w14:paraId="6D637BDF" w14:textId="77777777" w:rsidR="00D70408"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rPr>
              <w:t>P value</w:t>
            </w:r>
          </w:p>
        </w:tc>
      </w:tr>
      <w:tr w:rsidR="00D70408" w14:paraId="4BA41064" w14:textId="77777777">
        <w:trPr>
          <w:trHeight w:val="432"/>
        </w:trPr>
        <w:tc>
          <w:tcPr>
            <w:tcW w:w="2785" w:type="dxa"/>
            <w:vAlign w:val="center"/>
          </w:tcPr>
          <w:p w14:paraId="792BBCCF"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male vs </w:t>
            </w:r>
          </w:p>
          <w:p w14:paraId="1DF754C7"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female </w:t>
            </w:r>
          </w:p>
        </w:tc>
        <w:tc>
          <w:tcPr>
            <w:tcW w:w="2111" w:type="dxa"/>
            <w:vAlign w:val="center"/>
          </w:tcPr>
          <w:p w14:paraId="347C0845"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1.344</w:t>
            </w:r>
          </w:p>
        </w:tc>
        <w:tc>
          <w:tcPr>
            <w:tcW w:w="2448" w:type="dxa"/>
            <w:vAlign w:val="center"/>
          </w:tcPr>
          <w:p w14:paraId="15561ED4"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0.695</w:t>
            </w:r>
          </w:p>
        </w:tc>
        <w:tc>
          <w:tcPr>
            <w:tcW w:w="2521" w:type="dxa"/>
            <w:vAlign w:val="center"/>
          </w:tcPr>
          <w:p w14:paraId="23E963BD"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0.587</w:t>
            </w:r>
          </w:p>
        </w:tc>
      </w:tr>
      <w:tr w:rsidR="00D70408" w14:paraId="71862D5C" w14:textId="77777777">
        <w:trPr>
          <w:trHeight w:val="432"/>
        </w:trPr>
        <w:tc>
          <w:tcPr>
            <w:tcW w:w="2785" w:type="dxa"/>
            <w:vAlign w:val="center"/>
          </w:tcPr>
          <w:p w14:paraId="7015B826"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HCD vehicle male vs HCD vehicle female </w:t>
            </w:r>
          </w:p>
        </w:tc>
        <w:tc>
          <w:tcPr>
            <w:tcW w:w="2111" w:type="dxa"/>
            <w:vAlign w:val="center"/>
          </w:tcPr>
          <w:p w14:paraId="0C467242"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2.442</w:t>
            </w:r>
          </w:p>
        </w:tc>
        <w:tc>
          <w:tcPr>
            <w:tcW w:w="2448" w:type="dxa"/>
            <w:vAlign w:val="center"/>
          </w:tcPr>
          <w:p w14:paraId="059A0966"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1.885</w:t>
            </w:r>
          </w:p>
        </w:tc>
        <w:tc>
          <w:tcPr>
            <w:tcW w:w="2521" w:type="dxa"/>
            <w:vAlign w:val="center"/>
          </w:tcPr>
          <w:p w14:paraId="0167431C"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0.176</w:t>
            </w:r>
          </w:p>
        </w:tc>
      </w:tr>
      <w:tr w:rsidR="00D70408" w14:paraId="346AF0FF" w14:textId="77777777">
        <w:trPr>
          <w:trHeight w:val="432"/>
        </w:trPr>
        <w:tc>
          <w:tcPr>
            <w:tcW w:w="2785" w:type="dxa"/>
            <w:vAlign w:val="center"/>
          </w:tcPr>
          <w:p w14:paraId="4387185C"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minocycline male vs ND minocycline female </w:t>
            </w:r>
          </w:p>
        </w:tc>
        <w:tc>
          <w:tcPr>
            <w:tcW w:w="2111" w:type="dxa"/>
            <w:vAlign w:val="center"/>
          </w:tcPr>
          <w:p w14:paraId="30BE630E"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3.355</w:t>
            </w:r>
          </w:p>
        </w:tc>
        <w:tc>
          <w:tcPr>
            <w:tcW w:w="2448" w:type="dxa"/>
            <w:vAlign w:val="center"/>
          </w:tcPr>
          <w:p w14:paraId="12EADD91"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0.257</w:t>
            </w:r>
          </w:p>
        </w:tc>
        <w:tc>
          <w:tcPr>
            <w:tcW w:w="2521" w:type="dxa"/>
            <w:vAlign w:val="center"/>
          </w:tcPr>
          <w:p w14:paraId="5742B01B"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0.811</w:t>
            </w:r>
          </w:p>
        </w:tc>
      </w:tr>
      <w:tr w:rsidR="00D70408" w14:paraId="6FCB0C88" w14:textId="77777777">
        <w:trPr>
          <w:trHeight w:val="432"/>
        </w:trPr>
        <w:tc>
          <w:tcPr>
            <w:tcW w:w="2785" w:type="dxa"/>
            <w:vAlign w:val="center"/>
          </w:tcPr>
          <w:p w14:paraId="05AC43C7"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HCD minocycline male vs HCD minocycline female </w:t>
            </w:r>
          </w:p>
        </w:tc>
        <w:tc>
          <w:tcPr>
            <w:tcW w:w="2111" w:type="dxa"/>
            <w:vAlign w:val="center"/>
          </w:tcPr>
          <w:p w14:paraId="3CB0D44D"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2.716</w:t>
            </w:r>
          </w:p>
        </w:tc>
        <w:tc>
          <w:tcPr>
            <w:tcW w:w="2448" w:type="dxa"/>
            <w:vAlign w:val="center"/>
          </w:tcPr>
          <w:p w14:paraId="66CD71DA"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2.738</w:t>
            </w:r>
          </w:p>
        </w:tc>
        <w:tc>
          <w:tcPr>
            <w:tcW w:w="2521" w:type="dxa"/>
            <w:vAlign w:val="center"/>
          </w:tcPr>
          <w:p w14:paraId="729596E7"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0.079</w:t>
            </w:r>
          </w:p>
        </w:tc>
      </w:tr>
      <w:tr w:rsidR="00D70408" w14:paraId="0CFE5AE8" w14:textId="77777777">
        <w:trPr>
          <w:trHeight w:val="432"/>
        </w:trPr>
        <w:tc>
          <w:tcPr>
            <w:tcW w:w="9865" w:type="dxa"/>
            <w:gridSpan w:val="4"/>
            <w:vAlign w:val="center"/>
          </w:tcPr>
          <w:p w14:paraId="5BACBDE8"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b/>
              </w:rPr>
              <w:t>T-test coefficients for comparison between sexes - RAGE in the prefrontal cortex</w:t>
            </w:r>
          </w:p>
        </w:tc>
      </w:tr>
      <w:tr w:rsidR="00D70408" w14:paraId="00859002" w14:textId="77777777">
        <w:trPr>
          <w:trHeight w:val="432"/>
        </w:trPr>
        <w:tc>
          <w:tcPr>
            <w:tcW w:w="2785" w:type="dxa"/>
            <w:vAlign w:val="center"/>
          </w:tcPr>
          <w:p w14:paraId="14F21FCB"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Group</w:t>
            </w:r>
          </w:p>
        </w:tc>
        <w:tc>
          <w:tcPr>
            <w:tcW w:w="2111" w:type="dxa"/>
            <w:vAlign w:val="center"/>
          </w:tcPr>
          <w:p w14:paraId="27BA7A5A" w14:textId="77777777" w:rsidR="00D70408" w:rsidRDefault="00000000">
            <w:pPr>
              <w:spacing w:line="276" w:lineRule="auto"/>
              <w:jc w:val="center"/>
              <w:rPr>
                <w:rFonts w:ascii="Times New Roman" w:eastAsia="Times New Roman" w:hAnsi="Times New Roman" w:cs="Times New Roman"/>
              </w:rPr>
            </w:pPr>
            <w:proofErr w:type="spellStart"/>
            <w:r>
              <w:rPr>
                <w:rFonts w:ascii="Times New Roman" w:eastAsia="Times New Roman" w:hAnsi="Times New Roman" w:cs="Times New Roman"/>
              </w:rPr>
              <w:t>df</w:t>
            </w:r>
            <w:proofErr w:type="spellEnd"/>
          </w:p>
        </w:tc>
        <w:tc>
          <w:tcPr>
            <w:tcW w:w="2448" w:type="dxa"/>
            <w:vAlign w:val="center"/>
          </w:tcPr>
          <w:p w14:paraId="37F48CBD"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T-value</w:t>
            </w:r>
          </w:p>
        </w:tc>
        <w:tc>
          <w:tcPr>
            <w:tcW w:w="2521" w:type="dxa"/>
            <w:vAlign w:val="center"/>
          </w:tcPr>
          <w:p w14:paraId="3BC7F16C" w14:textId="77777777" w:rsidR="00D70408"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rPr>
              <w:t>P value</w:t>
            </w:r>
          </w:p>
        </w:tc>
      </w:tr>
      <w:tr w:rsidR="00D70408" w14:paraId="5E819FA9" w14:textId="77777777">
        <w:trPr>
          <w:trHeight w:val="432"/>
        </w:trPr>
        <w:tc>
          <w:tcPr>
            <w:tcW w:w="2785" w:type="dxa"/>
            <w:vAlign w:val="center"/>
          </w:tcPr>
          <w:p w14:paraId="1EF2530D"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male vs </w:t>
            </w:r>
          </w:p>
          <w:p w14:paraId="5168E7A6"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female </w:t>
            </w:r>
          </w:p>
        </w:tc>
        <w:tc>
          <w:tcPr>
            <w:tcW w:w="2111" w:type="dxa"/>
            <w:vAlign w:val="center"/>
          </w:tcPr>
          <w:p w14:paraId="408BAD0D"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3.007</w:t>
            </w:r>
          </w:p>
        </w:tc>
        <w:tc>
          <w:tcPr>
            <w:tcW w:w="2448" w:type="dxa"/>
            <w:vAlign w:val="center"/>
          </w:tcPr>
          <w:p w14:paraId="497A9082"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1.584</w:t>
            </w:r>
          </w:p>
        </w:tc>
        <w:tc>
          <w:tcPr>
            <w:tcW w:w="2521" w:type="dxa"/>
            <w:vAlign w:val="center"/>
          </w:tcPr>
          <w:p w14:paraId="7E069B52"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0.211</w:t>
            </w:r>
          </w:p>
        </w:tc>
      </w:tr>
      <w:tr w:rsidR="00D70408" w14:paraId="2DE262D4" w14:textId="77777777">
        <w:trPr>
          <w:trHeight w:val="432"/>
        </w:trPr>
        <w:tc>
          <w:tcPr>
            <w:tcW w:w="2785" w:type="dxa"/>
            <w:vAlign w:val="center"/>
          </w:tcPr>
          <w:p w14:paraId="2DD6EE70"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HCD vehicle male vs HCD vehicle female </w:t>
            </w:r>
          </w:p>
        </w:tc>
        <w:tc>
          <w:tcPr>
            <w:tcW w:w="2111" w:type="dxa"/>
            <w:vAlign w:val="center"/>
          </w:tcPr>
          <w:p w14:paraId="29860293"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3.985</w:t>
            </w:r>
          </w:p>
        </w:tc>
        <w:tc>
          <w:tcPr>
            <w:tcW w:w="2448" w:type="dxa"/>
            <w:vAlign w:val="center"/>
          </w:tcPr>
          <w:p w14:paraId="151D8A9C"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1.515</w:t>
            </w:r>
          </w:p>
        </w:tc>
        <w:tc>
          <w:tcPr>
            <w:tcW w:w="2521" w:type="dxa"/>
            <w:vAlign w:val="center"/>
          </w:tcPr>
          <w:p w14:paraId="295B47E8"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0.204</w:t>
            </w:r>
          </w:p>
        </w:tc>
      </w:tr>
      <w:tr w:rsidR="00D70408" w14:paraId="2DAE1690" w14:textId="77777777">
        <w:trPr>
          <w:trHeight w:val="432"/>
        </w:trPr>
        <w:tc>
          <w:tcPr>
            <w:tcW w:w="2785" w:type="dxa"/>
            <w:vAlign w:val="center"/>
          </w:tcPr>
          <w:p w14:paraId="60F626CC"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minocycline male vs ND minocycline female </w:t>
            </w:r>
          </w:p>
        </w:tc>
        <w:tc>
          <w:tcPr>
            <w:tcW w:w="2111" w:type="dxa"/>
            <w:vAlign w:val="center"/>
          </w:tcPr>
          <w:p w14:paraId="5E3B3A65"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2.331</w:t>
            </w:r>
          </w:p>
        </w:tc>
        <w:tc>
          <w:tcPr>
            <w:tcW w:w="2448" w:type="dxa"/>
            <w:vAlign w:val="center"/>
          </w:tcPr>
          <w:p w14:paraId="213C302D"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0.492</w:t>
            </w:r>
          </w:p>
        </w:tc>
        <w:tc>
          <w:tcPr>
            <w:tcW w:w="2521" w:type="dxa"/>
            <w:vAlign w:val="center"/>
          </w:tcPr>
          <w:p w14:paraId="1D10EF03"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0.664</w:t>
            </w:r>
          </w:p>
        </w:tc>
      </w:tr>
      <w:tr w:rsidR="00D70408" w14:paraId="4ED7A109" w14:textId="77777777">
        <w:trPr>
          <w:trHeight w:val="432"/>
        </w:trPr>
        <w:tc>
          <w:tcPr>
            <w:tcW w:w="2785" w:type="dxa"/>
            <w:vAlign w:val="center"/>
          </w:tcPr>
          <w:p w14:paraId="0AA46F4D"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HCD minocycline male vs HCD minocycline female </w:t>
            </w:r>
          </w:p>
        </w:tc>
        <w:tc>
          <w:tcPr>
            <w:tcW w:w="2111" w:type="dxa"/>
            <w:vAlign w:val="center"/>
          </w:tcPr>
          <w:p w14:paraId="614EA068"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2.999</w:t>
            </w:r>
          </w:p>
        </w:tc>
        <w:tc>
          <w:tcPr>
            <w:tcW w:w="2448" w:type="dxa"/>
            <w:vAlign w:val="center"/>
          </w:tcPr>
          <w:p w14:paraId="206CA1E8"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-0.522</w:t>
            </w:r>
          </w:p>
        </w:tc>
        <w:tc>
          <w:tcPr>
            <w:tcW w:w="2521" w:type="dxa"/>
            <w:vAlign w:val="center"/>
          </w:tcPr>
          <w:p w14:paraId="028BF8E2"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0.637</w:t>
            </w:r>
          </w:p>
        </w:tc>
      </w:tr>
      <w:tr w:rsidR="00D70408" w14:paraId="436BE58B" w14:textId="77777777">
        <w:trPr>
          <w:trHeight w:val="432"/>
        </w:trPr>
        <w:tc>
          <w:tcPr>
            <w:tcW w:w="9865" w:type="dxa"/>
            <w:gridSpan w:val="4"/>
            <w:vAlign w:val="center"/>
          </w:tcPr>
          <w:p w14:paraId="4149B32F"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b/>
              </w:rPr>
              <w:t>D)</w:t>
            </w:r>
            <w:r>
              <w:rPr>
                <w:rFonts w:ascii="Times New Roman" w:eastAsia="Times New Roman" w:hAnsi="Times New Roman" w:cs="Times New Roman"/>
              </w:rPr>
              <w:t xml:space="preserve"> </w:t>
            </w:r>
            <w:r>
              <w:rPr>
                <w:rFonts w:ascii="Times New Roman" w:eastAsia="Times New Roman" w:hAnsi="Times New Roman" w:cs="Times New Roman"/>
                <w:b/>
              </w:rPr>
              <w:t>T-test coefficients for comparison between sexes - RAGE in the hippocampus</w:t>
            </w:r>
          </w:p>
        </w:tc>
      </w:tr>
      <w:tr w:rsidR="00D70408" w14:paraId="429FDD76" w14:textId="77777777">
        <w:trPr>
          <w:trHeight w:val="432"/>
        </w:trPr>
        <w:tc>
          <w:tcPr>
            <w:tcW w:w="2785" w:type="dxa"/>
            <w:vAlign w:val="center"/>
          </w:tcPr>
          <w:p w14:paraId="1D51ECAD"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Group</w:t>
            </w:r>
          </w:p>
        </w:tc>
        <w:tc>
          <w:tcPr>
            <w:tcW w:w="2111" w:type="dxa"/>
            <w:vAlign w:val="center"/>
          </w:tcPr>
          <w:p w14:paraId="6AF160E4" w14:textId="77777777" w:rsidR="00D70408" w:rsidRDefault="00000000">
            <w:pPr>
              <w:spacing w:line="276" w:lineRule="auto"/>
              <w:jc w:val="center"/>
              <w:rPr>
                <w:rFonts w:ascii="Times New Roman" w:eastAsia="Times New Roman" w:hAnsi="Times New Roman" w:cs="Times New Roman"/>
              </w:rPr>
            </w:pPr>
            <w:proofErr w:type="spellStart"/>
            <w:r>
              <w:rPr>
                <w:rFonts w:ascii="Times New Roman" w:eastAsia="Times New Roman" w:hAnsi="Times New Roman" w:cs="Times New Roman"/>
              </w:rPr>
              <w:t>df</w:t>
            </w:r>
            <w:proofErr w:type="spellEnd"/>
          </w:p>
        </w:tc>
        <w:tc>
          <w:tcPr>
            <w:tcW w:w="2448" w:type="dxa"/>
            <w:vAlign w:val="center"/>
          </w:tcPr>
          <w:p w14:paraId="491F05EF"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T-value</w:t>
            </w:r>
          </w:p>
        </w:tc>
        <w:tc>
          <w:tcPr>
            <w:tcW w:w="2521" w:type="dxa"/>
            <w:vAlign w:val="center"/>
          </w:tcPr>
          <w:p w14:paraId="46338C72" w14:textId="77777777" w:rsidR="00D70408"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rPr>
              <w:t>P value</w:t>
            </w:r>
          </w:p>
        </w:tc>
      </w:tr>
      <w:tr w:rsidR="00D70408" w14:paraId="3C0A1720" w14:textId="77777777">
        <w:trPr>
          <w:trHeight w:val="432"/>
        </w:trPr>
        <w:tc>
          <w:tcPr>
            <w:tcW w:w="2785" w:type="dxa"/>
            <w:vAlign w:val="center"/>
          </w:tcPr>
          <w:p w14:paraId="09FFCEDD"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male vs </w:t>
            </w:r>
          </w:p>
          <w:p w14:paraId="35AFA357"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female </w:t>
            </w:r>
          </w:p>
        </w:tc>
        <w:tc>
          <w:tcPr>
            <w:tcW w:w="2111" w:type="dxa"/>
            <w:vAlign w:val="center"/>
          </w:tcPr>
          <w:p w14:paraId="2E1A1D25"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1.518</w:t>
            </w:r>
          </w:p>
        </w:tc>
        <w:tc>
          <w:tcPr>
            <w:tcW w:w="2448" w:type="dxa"/>
            <w:vAlign w:val="center"/>
          </w:tcPr>
          <w:p w14:paraId="3ADCD46E"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-0.668</w:t>
            </w:r>
          </w:p>
        </w:tc>
        <w:tc>
          <w:tcPr>
            <w:tcW w:w="2521" w:type="dxa"/>
            <w:vAlign w:val="center"/>
          </w:tcPr>
          <w:p w14:paraId="44CE5E72"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0.590</w:t>
            </w:r>
          </w:p>
        </w:tc>
      </w:tr>
      <w:tr w:rsidR="00D70408" w14:paraId="5F77E6D7" w14:textId="77777777">
        <w:trPr>
          <w:trHeight w:val="432"/>
        </w:trPr>
        <w:tc>
          <w:tcPr>
            <w:tcW w:w="2785" w:type="dxa"/>
            <w:vAlign w:val="center"/>
          </w:tcPr>
          <w:p w14:paraId="6A260D0D"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lastRenderedPageBreak/>
              <w:t xml:space="preserve">HCD vehicle male vs HCD vehicle female </w:t>
            </w:r>
          </w:p>
        </w:tc>
        <w:tc>
          <w:tcPr>
            <w:tcW w:w="2111" w:type="dxa"/>
            <w:vAlign w:val="center"/>
          </w:tcPr>
          <w:p w14:paraId="50CF912D"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3.813</w:t>
            </w:r>
          </w:p>
        </w:tc>
        <w:tc>
          <w:tcPr>
            <w:tcW w:w="2448" w:type="dxa"/>
            <w:vAlign w:val="center"/>
          </w:tcPr>
          <w:p w14:paraId="460142F0"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-1.069</w:t>
            </w:r>
          </w:p>
        </w:tc>
        <w:tc>
          <w:tcPr>
            <w:tcW w:w="2521" w:type="dxa"/>
            <w:vAlign w:val="center"/>
          </w:tcPr>
          <w:p w14:paraId="3971D7FD"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0.347</w:t>
            </w:r>
          </w:p>
        </w:tc>
      </w:tr>
      <w:tr w:rsidR="00D70408" w14:paraId="788E66A6" w14:textId="77777777">
        <w:trPr>
          <w:trHeight w:val="432"/>
        </w:trPr>
        <w:tc>
          <w:tcPr>
            <w:tcW w:w="2785" w:type="dxa"/>
            <w:vAlign w:val="center"/>
          </w:tcPr>
          <w:p w14:paraId="15DFAF75"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minocycline male vs ND minocycline female </w:t>
            </w:r>
          </w:p>
        </w:tc>
        <w:tc>
          <w:tcPr>
            <w:tcW w:w="2111" w:type="dxa"/>
            <w:vAlign w:val="center"/>
          </w:tcPr>
          <w:p w14:paraId="415ADDD1"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2.752</w:t>
            </w:r>
          </w:p>
        </w:tc>
        <w:tc>
          <w:tcPr>
            <w:tcW w:w="2448" w:type="dxa"/>
            <w:vAlign w:val="center"/>
          </w:tcPr>
          <w:p w14:paraId="55FC6B3F"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0.688</w:t>
            </w:r>
          </w:p>
        </w:tc>
        <w:tc>
          <w:tcPr>
            <w:tcW w:w="2521" w:type="dxa"/>
            <w:vAlign w:val="center"/>
          </w:tcPr>
          <w:p w14:paraId="4FAB454C"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0.544</w:t>
            </w:r>
          </w:p>
        </w:tc>
      </w:tr>
      <w:tr w:rsidR="00D70408" w14:paraId="5C33C474" w14:textId="77777777">
        <w:trPr>
          <w:trHeight w:val="432"/>
        </w:trPr>
        <w:tc>
          <w:tcPr>
            <w:tcW w:w="2785" w:type="dxa"/>
            <w:vAlign w:val="center"/>
          </w:tcPr>
          <w:p w14:paraId="0A04D9AE"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HCD minocycline male vs HCD minocycline female </w:t>
            </w:r>
          </w:p>
        </w:tc>
        <w:tc>
          <w:tcPr>
            <w:tcW w:w="2111" w:type="dxa"/>
            <w:vAlign w:val="center"/>
          </w:tcPr>
          <w:p w14:paraId="771FA6EC"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0.168</w:t>
            </w:r>
          </w:p>
        </w:tc>
        <w:tc>
          <w:tcPr>
            <w:tcW w:w="2448" w:type="dxa"/>
            <w:vAlign w:val="center"/>
          </w:tcPr>
          <w:p w14:paraId="1453AD37"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2.258</w:t>
            </w:r>
          </w:p>
        </w:tc>
        <w:tc>
          <w:tcPr>
            <w:tcW w:w="2521" w:type="dxa"/>
            <w:vAlign w:val="center"/>
          </w:tcPr>
          <w:p w14:paraId="6928C5A9"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0.880</w:t>
            </w:r>
          </w:p>
        </w:tc>
      </w:tr>
    </w:tbl>
    <w:p w14:paraId="49046ABC" w14:textId="77777777" w:rsidR="00D70408" w:rsidRDefault="00000000">
      <w:r>
        <w:br w:type="page"/>
      </w:r>
    </w:p>
    <w:p w14:paraId="497F8AE8" w14:textId="77777777" w:rsidR="00D70408" w:rsidRDefault="00D70408"/>
    <w:sdt>
      <w:sdtPr>
        <w:tag w:val="goog_rdk_0"/>
        <w:id w:val="-975289996"/>
        <w:lock w:val="contentLocked"/>
      </w:sdtPr>
      <w:sdtContent>
        <w:tbl>
          <w:tblPr>
            <w:tblStyle w:val="a4"/>
            <w:tblW w:w="9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2111"/>
            <w:gridCol w:w="2448"/>
            <w:gridCol w:w="2521"/>
          </w:tblGrid>
          <w:tr w:rsidR="00D70408" w14:paraId="63C2954F" w14:textId="77777777">
            <w:trPr>
              <w:trHeight w:val="432"/>
            </w:trPr>
            <w:tc>
              <w:tcPr>
                <w:tcW w:w="9865" w:type="dxa"/>
                <w:gridSpan w:val="4"/>
                <w:tcBorders>
                  <w:top w:val="nil"/>
                  <w:left w:val="nil"/>
                  <w:right w:val="nil"/>
                </w:tcBorders>
                <w:vAlign w:val="center"/>
              </w:tcPr>
              <w:p w14:paraId="3D00D39A" w14:textId="77777777" w:rsidR="00D70408"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Supplementary Table 6: T-test statistical coefficients for lectin-positive cells and IBA-1 within lectin in the hippocampal CA3 region.  </w:t>
                </w:r>
              </w:p>
            </w:tc>
          </w:tr>
          <w:tr w:rsidR="00D70408" w14:paraId="4457A8ED" w14:textId="77777777">
            <w:trPr>
              <w:trHeight w:val="432"/>
            </w:trPr>
            <w:tc>
              <w:tcPr>
                <w:tcW w:w="9865" w:type="dxa"/>
                <w:gridSpan w:val="4"/>
                <w:vAlign w:val="center"/>
              </w:tcPr>
              <w:p w14:paraId="3AE6D3C9"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 xml:space="preserve"> </w:t>
                </w:r>
                <w:r>
                  <w:rPr>
                    <w:rFonts w:ascii="Times New Roman" w:eastAsia="Times New Roman" w:hAnsi="Times New Roman" w:cs="Times New Roman"/>
                    <w:b/>
                  </w:rPr>
                  <w:t>T-test coefficients for comparison between sexes - lectin-positive cells in the hippocampus</w:t>
                </w:r>
              </w:p>
            </w:tc>
          </w:tr>
          <w:tr w:rsidR="00D70408" w14:paraId="37BE235B" w14:textId="77777777">
            <w:trPr>
              <w:trHeight w:val="432"/>
            </w:trPr>
            <w:tc>
              <w:tcPr>
                <w:tcW w:w="2785" w:type="dxa"/>
                <w:vAlign w:val="center"/>
              </w:tcPr>
              <w:p w14:paraId="71F85CF1"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Group</w:t>
                </w:r>
              </w:p>
            </w:tc>
            <w:tc>
              <w:tcPr>
                <w:tcW w:w="2111" w:type="dxa"/>
                <w:vAlign w:val="center"/>
              </w:tcPr>
              <w:p w14:paraId="60128960"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df</w:t>
                </w:r>
              </w:p>
            </w:tc>
            <w:tc>
              <w:tcPr>
                <w:tcW w:w="2448" w:type="dxa"/>
                <w:vAlign w:val="center"/>
              </w:tcPr>
              <w:p w14:paraId="422D236F"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T-value</w:t>
                </w:r>
              </w:p>
            </w:tc>
            <w:tc>
              <w:tcPr>
                <w:tcW w:w="2521" w:type="dxa"/>
                <w:vAlign w:val="center"/>
              </w:tcPr>
              <w:p w14:paraId="58B520F4" w14:textId="77777777" w:rsidR="00D70408"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rPr>
                  <w:t>P value</w:t>
                </w:r>
              </w:p>
            </w:tc>
          </w:tr>
          <w:tr w:rsidR="00D70408" w14:paraId="1AB6318A" w14:textId="77777777">
            <w:trPr>
              <w:trHeight w:val="432"/>
            </w:trPr>
            <w:tc>
              <w:tcPr>
                <w:tcW w:w="2785" w:type="dxa"/>
                <w:vAlign w:val="center"/>
              </w:tcPr>
              <w:p w14:paraId="145F376C"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male vs </w:t>
                </w:r>
              </w:p>
              <w:p w14:paraId="23DDEA26"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female </w:t>
                </w:r>
              </w:p>
            </w:tc>
            <w:tc>
              <w:tcPr>
                <w:tcW w:w="2111" w:type="dxa"/>
                <w:vAlign w:val="center"/>
              </w:tcPr>
              <w:p w14:paraId="136C8B53"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13.013</w:t>
                </w:r>
              </w:p>
            </w:tc>
            <w:tc>
              <w:tcPr>
                <w:tcW w:w="2448" w:type="dxa"/>
                <w:vAlign w:val="center"/>
              </w:tcPr>
              <w:p w14:paraId="4629A89F"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-0.773</w:t>
                </w:r>
              </w:p>
            </w:tc>
            <w:tc>
              <w:tcPr>
                <w:tcW w:w="2521" w:type="dxa"/>
                <w:vAlign w:val="center"/>
              </w:tcPr>
              <w:p w14:paraId="4736C1D0"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0.453</w:t>
                </w:r>
              </w:p>
            </w:tc>
          </w:tr>
          <w:tr w:rsidR="00D70408" w14:paraId="02F03D8A" w14:textId="77777777">
            <w:trPr>
              <w:trHeight w:val="432"/>
            </w:trPr>
            <w:tc>
              <w:tcPr>
                <w:tcW w:w="2785" w:type="dxa"/>
                <w:vAlign w:val="center"/>
              </w:tcPr>
              <w:p w14:paraId="5A9740F7"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HCD vehicle male vs HCD vehicle female </w:t>
                </w:r>
              </w:p>
            </w:tc>
            <w:tc>
              <w:tcPr>
                <w:tcW w:w="2111" w:type="dxa"/>
                <w:vAlign w:val="center"/>
              </w:tcPr>
              <w:p w14:paraId="77A428A8"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12.578</w:t>
                </w:r>
              </w:p>
            </w:tc>
            <w:tc>
              <w:tcPr>
                <w:tcW w:w="2448" w:type="dxa"/>
                <w:vAlign w:val="center"/>
              </w:tcPr>
              <w:p w14:paraId="6FB8A891"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0.696</w:t>
                </w:r>
              </w:p>
            </w:tc>
            <w:tc>
              <w:tcPr>
                <w:tcW w:w="2521" w:type="dxa"/>
                <w:vAlign w:val="center"/>
              </w:tcPr>
              <w:p w14:paraId="1A27C654"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0.498</w:t>
                </w:r>
              </w:p>
            </w:tc>
          </w:tr>
          <w:tr w:rsidR="00D70408" w14:paraId="3782A6AA" w14:textId="77777777">
            <w:trPr>
              <w:trHeight w:val="432"/>
            </w:trPr>
            <w:tc>
              <w:tcPr>
                <w:tcW w:w="2785" w:type="dxa"/>
                <w:vAlign w:val="center"/>
              </w:tcPr>
              <w:p w14:paraId="55759360"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minocycline male vs ND minocycline female </w:t>
                </w:r>
              </w:p>
            </w:tc>
            <w:tc>
              <w:tcPr>
                <w:tcW w:w="2111" w:type="dxa"/>
                <w:vAlign w:val="center"/>
              </w:tcPr>
              <w:p w14:paraId="1AA3A538"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13.975</w:t>
                </w:r>
              </w:p>
            </w:tc>
            <w:tc>
              <w:tcPr>
                <w:tcW w:w="2448" w:type="dxa"/>
                <w:vAlign w:val="center"/>
              </w:tcPr>
              <w:p w14:paraId="13060992"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-1.554</w:t>
                </w:r>
              </w:p>
            </w:tc>
            <w:tc>
              <w:tcPr>
                <w:tcW w:w="2521" w:type="dxa"/>
                <w:vAlign w:val="center"/>
              </w:tcPr>
              <w:p w14:paraId="69A9F0AA" w14:textId="77777777" w:rsidR="00D70408"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rPr>
                  <w:t>0.142</w:t>
                </w:r>
              </w:p>
            </w:tc>
          </w:tr>
          <w:tr w:rsidR="00D70408" w14:paraId="3FC475DD" w14:textId="77777777">
            <w:trPr>
              <w:trHeight w:val="432"/>
            </w:trPr>
            <w:tc>
              <w:tcPr>
                <w:tcW w:w="2785" w:type="dxa"/>
                <w:vAlign w:val="center"/>
              </w:tcPr>
              <w:p w14:paraId="2A4099BB"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HCD minocycline male vs HCD minocycline female </w:t>
                </w:r>
              </w:p>
            </w:tc>
            <w:tc>
              <w:tcPr>
                <w:tcW w:w="2111" w:type="dxa"/>
                <w:vAlign w:val="center"/>
              </w:tcPr>
              <w:p w14:paraId="0B5669D6"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13.969</w:t>
                </w:r>
              </w:p>
            </w:tc>
            <w:tc>
              <w:tcPr>
                <w:tcW w:w="2448" w:type="dxa"/>
                <w:vAlign w:val="center"/>
              </w:tcPr>
              <w:p w14:paraId="0D26F47D"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0.416</w:t>
                </w:r>
              </w:p>
            </w:tc>
            <w:tc>
              <w:tcPr>
                <w:tcW w:w="2521" w:type="dxa"/>
                <w:vAlign w:val="center"/>
              </w:tcPr>
              <w:p w14:paraId="2A7E064D"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0.683</w:t>
                </w:r>
              </w:p>
            </w:tc>
          </w:tr>
          <w:tr w:rsidR="00D70408" w14:paraId="34694FF8" w14:textId="77777777">
            <w:trPr>
              <w:trHeight w:val="432"/>
            </w:trPr>
            <w:tc>
              <w:tcPr>
                <w:tcW w:w="9865" w:type="dxa"/>
                <w:gridSpan w:val="4"/>
                <w:vAlign w:val="center"/>
              </w:tcPr>
              <w:p w14:paraId="6EEA7A78"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 xml:space="preserve"> </w:t>
                </w:r>
                <w:r>
                  <w:rPr>
                    <w:rFonts w:ascii="Times New Roman" w:eastAsia="Times New Roman" w:hAnsi="Times New Roman" w:cs="Times New Roman"/>
                    <w:b/>
                  </w:rPr>
                  <w:t>T-test coefficients for comparison between sexes - IBA-1 within lectin in the hippocampus</w:t>
                </w:r>
              </w:p>
            </w:tc>
          </w:tr>
          <w:tr w:rsidR="00D70408" w14:paraId="18385F27" w14:textId="77777777">
            <w:trPr>
              <w:trHeight w:val="432"/>
            </w:trPr>
            <w:tc>
              <w:tcPr>
                <w:tcW w:w="2785" w:type="dxa"/>
                <w:vAlign w:val="center"/>
              </w:tcPr>
              <w:p w14:paraId="472DB908"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Group</w:t>
                </w:r>
              </w:p>
            </w:tc>
            <w:tc>
              <w:tcPr>
                <w:tcW w:w="2111" w:type="dxa"/>
                <w:vAlign w:val="center"/>
              </w:tcPr>
              <w:p w14:paraId="40203CE0"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df</w:t>
                </w:r>
              </w:p>
            </w:tc>
            <w:tc>
              <w:tcPr>
                <w:tcW w:w="2448" w:type="dxa"/>
                <w:vAlign w:val="center"/>
              </w:tcPr>
              <w:p w14:paraId="2FCC3677"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T-value</w:t>
                </w:r>
              </w:p>
            </w:tc>
            <w:tc>
              <w:tcPr>
                <w:tcW w:w="2521" w:type="dxa"/>
                <w:vAlign w:val="center"/>
              </w:tcPr>
              <w:p w14:paraId="48524BF2" w14:textId="77777777" w:rsidR="00D70408"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rPr>
                  <w:t>P value</w:t>
                </w:r>
              </w:p>
            </w:tc>
          </w:tr>
          <w:tr w:rsidR="00D70408" w14:paraId="338DEC09" w14:textId="77777777">
            <w:trPr>
              <w:trHeight w:val="432"/>
            </w:trPr>
            <w:tc>
              <w:tcPr>
                <w:tcW w:w="2785" w:type="dxa"/>
                <w:vAlign w:val="center"/>
              </w:tcPr>
              <w:p w14:paraId="45A725A6"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male vs </w:t>
                </w:r>
              </w:p>
              <w:p w14:paraId="385C19E9"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vehicle female </w:t>
                </w:r>
              </w:p>
            </w:tc>
            <w:tc>
              <w:tcPr>
                <w:tcW w:w="2111" w:type="dxa"/>
                <w:vAlign w:val="center"/>
              </w:tcPr>
              <w:p w14:paraId="405AD9DC"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7.365</w:t>
                </w:r>
              </w:p>
            </w:tc>
            <w:tc>
              <w:tcPr>
                <w:tcW w:w="2448" w:type="dxa"/>
                <w:vAlign w:val="center"/>
              </w:tcPr>
              <w:p w14:paraId="78649B12"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0.339</w:t>
                </w:r>
              </w:p>
            </w:tc>
            <w:tc>
              <w:tcPr>
                <w:tcW w:w="2521" w:type="dxa"/>
                <w:vAlign w:val="center"/>
              </w:tcPr>
              <w:p w14:paraId="469DECB0"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0.743</w:t>
                </w:r>
              </w:p>
            </w:tc>
          </w:tr>
          <w:tr w:rsidR="00D70408" w14:paraId="289AA879" w14:textId="77777777">
            <w:trPr>
              <w:trHeight w:val="432"/>
            </w:trPr>
            <w:tc>
              <w:tcPr>
                <w:tcW w:w="2785" w:type="dxa"/>
                <w:vAlign w:val="center"/>
              </w:tcPr>
              <w:p w14:paraId="66A4F5C6"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HCD vehicle male vs HCD vehicle female </w:t>
                </w:r>
              </w:p>
            </w:tc>
            <w:tc>
              <w:tcPr>
                <w:tcW w:w="2111" w:type="dxa"/>
                <w:vAlign w:val="center"/>
              </w:tcPr>
              <w:p w14:paraId="6175AB55"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4.105</w:t>
                </w:r>
              </w:p>
            </w:tc>
            <w:tc>
              <w:tcPr>
                <w:tcW w:w="2448" w:type="dxa"/>
                <w:vAlign w:val="center"/>
              </w:tcPr>
              <w:p w14:paraId="7A3AC620"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0.717</w:t>
                </w:r>
              </w:p>
            </w:tc>
            <w:tc>
              <w:tcPr>
                <w:tcW w:w="2521" w:type="dxa"/>
                <w:vAlign w:val="center"/>
              </w:tcPr>
              <w:p w14:paraId="3BCFA932"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0.511</w:t>
                </w:r>
              </w:p>
            </w:tc>
          </w:tr>
          <w:tr w:rsidR="00D70408" w14:paraId="51A40E91" w14:textId="77777777">
            <w:trPr>
              <w:trHeight w:val="432"/>
            </w:trPr>
            <w:tc>
              <w:tcPr>
                <w:tcW w:w="2785" w:type="dxa"/>
                <w:vAlign w:val="center"/>
              </w:tcPr>
              <w:p w14:paraId="503E0478"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ND minocycline male vs ND minocycline female </w:t>
                </w:r>
              </w:p>
            </w:tc>
            <w:tc>
              <w:tcPr>
                <w:tcW w:w="2111" w:type="dxa"/>
                <w:vAlign w:val="center"/>
              </w:tcPr>
              <w:p w14:paraId="763E599D"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7.980</w:t>
                </w:r>
              </w:p>
            </w:tc>
            <w:tc>
              <w:tcPr>
                <w:tcW w:w="2448" w:type="dxa"/>
                <w:vAlign w:val="center"/>
              </w:tcPr>
              <w:p w14:paraId="5100DD10"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0.157</w:t>
                </w:r>
              </w:p>
            </w:tc>
            <w:tc>
              <w:tcPr>
                <w:tcW w:w="2521" w:type="dxa"/>
                <w:vAlign w:val="center"/>
              </w:tcPr>
              <w:p w14:paraId="292D8069"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0.878</w:t>
                </w:r>
              </w:p>
            </w:tc>
          </w:tr>
          <w:tr w:rsidR="00D70408" w14:paraId="60257F90" w14:textId="77777777">
            <w:trPr>
              <w:trHeight w:val="432"/>
            </w:trPr>
            <w:tc>
              <w:tcPr>
                <w:tcW w:w="2785" w:type="dxa"/>
                <w:vAlign w:val="center"/>
              </w:tcPr>
              <w:p w14:paraId="1DCFA306"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HCD minocycline male vs HCD minocycline female </w:t>
                </w:r>
              </w:p>
            </w:tc>
            <w:tc>
              <w:tcPr>
                <w:tcW w:w="2111" w:type="dxa"/>
                <w:vAlign w:val="center"/>
              </w:tcPr>
              <w:p w14:paraId="41ADE88F"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6.537</w:t>
                </w:r>
              </w:p>
            </w:tc>
            <w:tc>
              <w:tcPr>
                <w:tcW w:w="2448" w:type="dxa"/>
                <w:vAlign w:val="center"/>
              </w:tcPr>
              <w:p w14:paraId="47BF8573"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-0.016</w:t>
                </w:r>
              </w:p>
            </w:tc>
            <w:tc>
              <w:tcPr>
                <w:tcW w:w="2521" w:type="dxa"/>
                <w:vAlign w:val="center"/>
              </w:tcPr>
              <w:p w14:paraId="196F5BE8" w14:textId="77777777" w:rsidR="00D70408"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0.987</w:t>
                </w:r>
              </w:p>
            </w:tc>
          </w:tr>
        </w:tbl>
      </w:sdtContent>
    </w:sdt>
    <w:p w14:paraId="199B9E91" w14:textId="77777777" w:rsidR="00D70408" w:rsidRDefault="00D70408">
      <w:pPr>
        <w:spacing w:line="276" w:lineRule="auto"/>
        <w:jc w:val="both"/>
        <w:rPr>
          <w:rFonts w:ascii="Times New Roman" w:eastAsia="Times New Roman" w:hAnsi="Times New Roman" w:cs="Times New Roman"/>
        </w:rPr>
      </w:pPr>
    </w:p>
    <w:sectPr w:rsidR="00D7040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7CCD6283-505E-7E4C-96A0-7CB5114CA6BB}"/>
    <w:embedBold r:id="rId2" w:fontKey="{0402659D-43C5-9943-999B-C881FC16DC40}"/>
    <w:embedItalic r:id="rId3" w:fontKey="{41B63A29-C117-C945-98FD-325C24183ACA}"/>
  </w:font>
  <w:font w:name="Aptos Display">
    <w:panose1 w:val="020B0004020202020204"/>
    <w:charset w:val="00"/>
    <w:family w:val="swiss"/>
    <w:pitch w:val="variable"/>
    <w:sig w:usb0="20000287" w:usb1="00000003" w:usb2="00000000" w:usb3="00000000" w:csb0="0000019F" w:csb1="00000000"/>
    <w:embedRegular r:id="rId4" w:fontKey="{B1714856-584E-4243-A430-9426EC9835B4}"/>
  </w:font>
  <w:font w:name="Times New Roman">
    <w:panose1 w:val="02020603050405020304"/>
    <w:charset w:val="00"/>
    <w:family w:val="roman"/>
    <w:pitch w:val="variable"/>
    <w:sig w:usb0="E0002EFF" w:usb1="C000785B" w:usb2="00000009" w:usb3="00000000" w:csb0="000001FF" w:csb1="00000000"/>
    <w:embedRegular r:id="rId5" w:fontKey="{F74833A7-EC72-F645-9D0F-5C93DAA8066C}"/>
    <w:embedBold r:id="rId6" w:fontKey="{25795347-1BC0-714F-92AE-A240842C1ECA}"/>
    <w:embedItalic r:id="rId7" w:fontKey="{D0DEF067-A41B-6D4E-83F5-CB00A5CD734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408"/>
    <w:rsid w:val="000F1DC8"/>
    <w:rsid w:val="00107B76"/>
    <w:rsid w:val="00530F87"/>
    <w:rsid w:val="005F3BD7"/>
    <w:rsid w:val="006038E1"/>
    <w:rsid w:val="007A3294"/>
    <w:rsid w:val="008C0C61"/>
    <w:rsid w:val="00BD7CBE"/>
    <w:rsid w:val="00D70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83617"/>
  <w15:docId w15:val="{491CE4B9-C7C4-6343-8070-3CB848926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16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E16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E16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E16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E16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E166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166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166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166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E1666"/>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E16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E16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E16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16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16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16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16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16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1666"/>
    <w:rPr>
      <w:rFonts w:eastAsiaTheme="majorEastAsia" w:cstheme="majorBidi"/>
      <w:color w:val="272727" w:themeColor="text1" w:themeTint="D8"/>
    </w:rPr>
  </w:style>
  <w:style w:type="character" w:customStyle="1" w:styleId="TitleChar">
    <w:name w:val="Title Char"/>
    <w:basedOn w:val="DefaultParagraphFont"/>
    <w:link w:val="Title"/>
    <w:uiPriority w:val="10"/>
    <w:rsid w:val="00FE16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FE16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166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E1666"/>
    <w:rPr>
      <w:i/>
      <w:iCs/>
      <w:color w:val="404040" w:themeColor="text1" w:themeTint="BF"/>
    </w:rPr>
  </w:style>
  <w:style w:type="paragraph" w:styleId="ListParagraph">
    <w:name w:val="List Paragraph"/>
    <w:basedOn w:val="Normal"/>
    <w:uiPriority w:val="34"/>
    <w:qFormat/>
    <w:rsid w:val="00FE1666"/>
    <w:pPr>
      <w:ind w:left="720"/>
      <w:contextualSpacing/>
    </w:pPr>
  </w:style>
  <w:style w:type="character" w:styleId="IntenseEmphasis">
    <w:name w:val="Intense Emphasis"/>
    <w:basedOn w:val="DefaultParagraphFont"/>
    <w:uiPriority w:val="21"/>
    <w:qFormat/>
    <w:rsid w:val="00FE1666"/>
    <w:rPr>
      <w:i/>
      <w:iCs/>
      <w:color w:val="0F4761" w:themeColor="accent1" w:themeShade="BF"/>
    </w:rPr>
  </w:style>
  <w:style w:type="paragraph" w:styleId="IntenseQuote">
    <w:name w:val="Intense Quote"/>
    <w:basedOn w:val="Normal"/>
    <w:next w:val="Normal"/>
    <w:link w:val="IntenseQuoteChar"/>
    <w:uiPriority w:val="30"/>
    <w:qFormat/>
    <w:rsid w:val="00FE16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E1666"/>
    <w:rPr>
      <w:i/>
      <w:iCs/>
      <w:color w:val="0F4761" w:themeColor="accent1" w:themeShade="BF"/>
    </w:rPr>
  </w:style>
  <w:style w:type="character" w:styleId="IntenseReference">
    <w:name w:val="Intense Reference"/>
    <w:basedOn w:val="DefaultParagraphFont"/>
    <w:uiPriority w:val="32"/>
    <w:qFormat/>
    <w:rsid w:val="00FE1666"/>
    <w:rPr>
      <w:b/>
      <w:bCs/>
      <w:smallCaps/>
      <w:color w:val="0F4761" w:themeColor="accent1" w:themeShade="BF"/>
      <w:spacing w:val="5"/>
    </w:rPr>
  </w:style>
  <w:style w:type="table" w:styleId="TableGrid">
    <w:name w:val="Table Grid"/>
    <w:basedOn w:val="TableNormal"/>
    <w:uiPriority w:val="39"/>
    <w:rsid w:val="004B19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7700F"/>
    <w:rPr>
      <w:sz w:val="16"/>
      <w:szCs w:val="16"/>
    </w:rPr>
  </w:style>
  <w:style w:type="paragraph" w:styleId="CommentText">
    <w:name w:val="annotation text"/>
    <w:basedOn w:val="Normal"/>
    <w:link w:val="CommentTextChar"/>
    <w:uiPriority w:val="99"/>
    <w:semiHidden/>
    <w:unhideWhenUsed/>
    <w:rsid w:val="0067700F"/>
    <w:rPr>
      <w:sz w:val="20"/>
      <w:szCs w:val="20"/>
    </w:rPr>
  </w:style>
  <w:style w:type="character" w:customStyle="1" w:styleId="CommentTextChar">
    <w:name w:val="Comment Text Char"/>
    <w:basedOn w:val="DefaultParagraphFont"/>
    <w:link w:val="CommentText"/>
    <w:uiPriority w:val="99"/>
    <w:semiHidden/>
    <w:rsid w:val="0067700F"/>
    <w:rPr>
      <w:sz w:val="20"/>
      <w:szCs w:val="20"/>
    </w:rPr>
  </w:style>
  <w:style w:type="paragraph" w:styleId="CommentSubject">
    <w:name w:val="annotation subject"/>
    <w:basedOn w:val="CommentText"/>
    <w:next w:val="CommentText"/>
    <w:link w:val="CommentSubjectChar"/>
    <w:uiPriority w:val="99"/>
    <w:semiHidden/>
    <w:unhideWhenUsed/>
    <w:rsid w:val="0067700F"/>
    <w:rPr>
      <w:b/>
      <w:bCs/>
    </w:rPr>
  </w:style>
  <w:style w:type="character" w:customStyle="1" w:styleId="CommentSubjectChar">
    <w:name w:val="Comment Subject Char"/>
    <w:basedOn w:val="CommentTextChar"/>
    <w:link w:val="CommentSubject"/>
    <w:uiPriority w:val="99"/>
    <w:semiHidden/>
    <w:rsid w:val="0067700F"/>
    <w:rPr>
      <w:b/>
      <w:bCs/>
      <w:sz w:val="20"/>
      <w:szCs w:val="2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75178">
      <w:bodyDiv w:val="1"/>
      <w:marLeft w:val="0"/>
      <w:marRight w:val="0"/>
      <w:marTop w:val="0"/>
      <w:marBottom w:val="0"/>
      <w:divBdr>
        <w:top w:val="none" w:sz="0" w:space="0" w:color="auto"/>
        <w:left w:val="none" w:sz="0" w:space="0" w:color="auto"/>
        <w:bottom w:val="none" w:sz="0" w:space="0" w:color="auto"/>
        <w:right w:val="none" w:sz="0" w:space="0" w:color="auto"/>
      </w:divBdr>
    </w:div>
    <w:div w:id="6759567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matheus_scarodrigues@hot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deoliveirajade10@gmail.com" TargetMode="External"/><Relationship Id="rId11" Type="http://schemas.openxmlformats.org/officeDocument/2006/relationships/fontTable" Target="fontTable.xml"/><Relationship Id="rId5" Type="http://schemas.openxmlformats.org/officeDocument/2006/relationships/hyperlink" Target="mailto:deoliveirajade10@gmail.com"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H37Hha1mudpfGAe/IpZTk2dQmQ==">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13</Pages>
  <Words>1587</Words>
  <Characters>9048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Rodrigues, Matheus</dc:creator>
  <cp:lastModifiedBy>Rodrigues, Matheus</cp:lastModifiedBy>
  <cp:revision>5</cp:revision>
  <dcterms:created xsi:type="dcterms:W3CDTF">2024-10-01T18:23:00Z</dcterms:created>
  <dcterms:modified xsi:type="dcterms:W3CDTF">2025-06-05T14:45:00Z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2024-10-04T15:40:20Z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51e1470e-a9e9-46c3-9a82-aabdd5ac55d7</vt:lpwstr>
  </property>
  <property fmtid="{D5CDD505-2E9C-101B-9397-08002B2CF9AE}" pid="8" name="MSIP_Label_5e4b1be8-281e-475d-98b0-21c3457e5a46_ContentBits">
    <vt:lpwstr>0</vt:lpwstr>
  </property>
</Properties>
</file>