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75F10" w14:textId="77777777" w:rsidR="00906760" w:rsidRDefault="003C77C5" w:rsidP="003C77C5">
      <w:pPr>
        <w:pStyle w:val="NormalWeb"/>
        <w:rPr>
          <w:rStyle w:val="Strong"/>
          <w:rFonts w:eastAsiaTheme="majorEastAsia"/>
          <w:sz w:val="28"/>
          <w:szCs w:val="28"/>
        </w:rPr>
      </w:pPr>
      <w:r w:rsidRPr="003C77C5">
        <w:rPr>
          <w:rStyle w:val="Strong"/>
          <w:rFonts w:eastAsiaTheme="majorEastAsia"/>
          <w:sz w:val="28"/>
          <w:szCs w:val="28"/>
        </w:rPr>
        <w:t xml:space="preserve">Supplementary Material </w:t>
      </w:r>
    </w:p>
    <w:p w14:paraId="59CEF4C4" w14:textId="6FDFB589" w:rsidR="003C77C5" w:rsidRPr="003C77C5" w:rsidRDefault="00906760" w:rsidP="003C77C5">
      <w:pPr>
        <w:pStyle w:val="NormalWeb"/>
        <w:rPr>
          <w:rStyle w:val="Strong"/>
          <w:rFonts w:eastAsiaTheme="majorEastAsia"/>
          <w:sz w:val="28"/>
          <w:szCs w:val="28"/>
        </w:rPr>
      </w:pPr>
      <w:r>
        <w:rPr>
          <w:rStyle w:val="Strong"/>
          <w:rFonts w:eastAsiaTheme="majorEastAsia"/>
          <w:sz w:val="28"/>
          <w:szCs w:val="28"/>
        </w:rPr>
        <w:t xml:space="preserve">Document </w:t>
      </w:r>
      <w:r w:rsidR="006A4EC7">
        <w:rPr>
          <w:rStyle w:val="Strong"/>
          <w:rFonts w:eastAsiaTheme="majorEastAsia"/>
          <w:sz w:val="28"/>
          <w:szCs w:val="28"/>
        </w:rPr>
        <w:t>S</w:t>
      </w:r>
      <w:r w:rsidR="003C77C5" w:rsidRPr="003C77C5">
        <w:rPr>
          <w:rStyle w:val="Strong"/>
          <w:rFonts w:eastAsiaTheme="majorEastAsia"/>
          <w:sz w:val="28"/>
          <w:szCs w:val="28"/>
        </w:rPr>
        <w:t>1: Variable Selection and Model Evaluation for AGB Estimation</w:t>
      </w:r>
    </w:p>
    <w:p w14:paraId="433CB105" w14:textId="121934B4" w:rsidR="003C77C5" w:rsidRDefault="003C77C5" w:rsidP="002878CE">
      <w:pPr>
        <w:pStyle w:val="NormalWeb"/>
        <w:jc w:val="both"/>
      </w:pPr>
      <w:r>
        <w:rPr>
          <w:rStyle w:val="Strong"/>
          <w:rFonts w:eastAsiaTheme="majorEastAsia"/>
        </w:rPr>
        <w:t>1. Introduction.</w:t>
      </w:r>
      <w:r>
        <w:t xml:space="preserve"> To refine the accuracy of our aboveground biomass (AGB) estimation model, we conducted an in-depth variable selection process using the Mean Decrease in Accuracy (MDA) method. The objective was to identify the most significant predictors and eliminate redundant or non-contributory features. In addition to MDA, we performed multiple model evaluations, including comparisons between feature-reduced models, alternative machine learning algorithms, and dimensionality reduction techniques. The following sections outline the rationale behind our feature selection decisions and the impact on model performance.</w:t>
      </w:r>
    </w:p>
    <w:p w14:paraId="5324CE06" w14:textId="39AF1073" w:rsidR="002878CE" w:rsidRDefault="00460459" w:rsidP="002878CE">
      <w:pPr>
        <w:pStyle w:val="NormalWeb"/>
        <w:jc w:val="both"/>
      </w:pPr>
      <w:r>
        <w:rPr>
          <w:noProof/>
        </w:rPr>
        <w:drawing>
          <wp:anchor distT="0" distB="0" distL="114300" distR="114300" simplePos="0" relativeHeight="251659264" behindDoc="1" locked="0" layoutInCell="1" allowOverlap="1" wp14:anchorId="746470ED" wp14:editId="4DCDA66E">
            <wp:simplePos x="0" y="0"/>
            <wp:positionH relativeFrom="page">
              <wp:posOffset>3027597</wp:posOffset>
            </wp:positionH>
            <wp:positionV relativeFrom="paragraph">
              <wp:posOffset>3107662</wp:posOffset>
            </wp:positionV>
            <wp:extent cx="4119490" cy="2639833"/>
            <wp:effectExtent l="0" t="0" r="0" b="8255"/>
            <wp:wrapTight wrapText="bothSides">
              <wp:wrapPolygon edited="0">
                <wp:start x="0" y="0"/>
                <wp:lineTo x="0" y="21512"/>
                <wp:lineTo x="21477" y="21512"/>
                <wp:lineTo x="21477" y="0"/>
                <wp:lineTo x="0" y="0"/>
              </wp:wrapPolygon>
            </wp:wrapTight>
            <wp:docPr id="1534460" name="Picture 3" descr="A graph showing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460" name="Picture 3" descr="A graph showing a number of peopl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19490" cy="2639833"/>
                    </a:xfrm>
                    <a:prstGeom prst="rect">
                      <a:avLst/>
                    </a:prstGeom>
                    <a:noFill/>
                    <a:ln>
                      <a:noFill/>
                    </a:ln>
                  </pic:spPr>
                </pic:pic>
              </a:graphicData>
            </a:graphic>
          </wp:anchor>
        </w:drawing>
      </w:r>
      <w:r w:rsidR="003C77C5">
        <w:rPr>
          <w:rStyle w:val="Strong"/>
          <w:rFonts w:eastAsiaTheme="majorEastAsia"/>
        </w:rPr>
        <w:t>2.</w:t>
      </w:r>
      <w:r w:rsidR="001249E9">
        <w:rPr>
          <w:rStyle w:val="Strong"/>
          <w:rFonts w:eastAsiaTheme="majorEastAsia"/>
        </w:rPr>
        <w:t xml:space="preserve"> </w:t>
      </w:r>
      <w:r w:rsidR="003C77C5">
        <w:rPr>
          <w:rStyle w:val="Strong"/>
          <w:rFonts w:eastAsiaTheme="majorEastAsia"/>
        </w:rPr>
        <w:t>Variable Importance and Feature Selection through MDA.</w:t>
      </w:r>
      <w:r w:rsidR="003C77C5">
        <w:t xml:space="preserve"> </w:t>
      </w:r>
      <w:r w:rsidR="008A1A69">
        <w:t xml:space="preserve">MDA 1 was initially employed to assess the importance of each predictor used in the initial Random Forest model (before reviewing). Firstly, all potential explanatory variables were included, ranging from 8 spectral bands, spectral indices (e.g., NDVI, EVI, GNDVI, RTVI, etc.) and topographic parameters (e.g., DEM and Aspect) (see </w:t>
      </w:r>
      <w:r w:rsidR="00E55550">
        <w:t>Table S1</w:t>
      </w:r>
      <w:r w:rsidR="008A1A69">
        <w:t xml:space="preserve">). While </w:t>
      </w:r>
      <w:r w:rsidR="002878CE">
        <w:t>B</w:t>
      </w:r>
      <w:r w:rsidR="008A1A69">
        <w:t>4</w:t>
      </w:r>
      <w:r w:rsidR="002878CE">
        <w:t>_Green</w:t>
      </w:r>
      <w:r w:rsidR="008A1A69">
        <w:t xml:space="preserve">, </w:t>
      </w:r>
      <w:r w:rsidR="002878CE">
        <w:t>B</w:t>
      </w:r>
      <w:r w:rsidR="008A1A69">
        <w:t>7</w:t>
      </w:r>
      <w:r w:rsidR="002878CE">
        <w:t>_RedEdge</w:t>
      </w:r>
      <w:r w:rsidR="008A1A69">
        <w:t xml:space="preserve">, and </w:t>
      </w:r>
      <w:r w:rsidR="002878CE">
        <w:t>B</w:t>
      </w:r>
      <w:r w:rsidR="008A1A69">
        <w:t>8</w:t>
      </w:r>
      <w:r w:rsidR="002878CE">
        <w:t>_NIR</w:t>
      </w:r>
      <w:r w:rsidR="008A1A69">
        <w:t xml:space="preserve"> initially showed high MDA values (Figure 1, Table 1, and MDA1.ipynb)</w:t>
      </w:r>
      <w:r w:rsidR="002878CE">
        <w:t>. Therefore, a correlation matrix has been conducted (Figure 2)</w:t>
      </w:r>
      <w:r w:rsidR="00D6010F">
        <w:t>,</w:t>
      </w:r>
      <w:r w:rsidR="002878CE">
        <w:t xml:space="preserve"> as h</w:t>
      </w:r>
      <w:r w:rsidR="008A1A69">
        <w:t xml:space="preserve">igh MDA does not necessarily mean a variable is essential if other features contain similar information. </w:t>
      </w:r>
      <w:r w:rsidR="002878CE">
        <w:t xml:space="preserve">Therefore, the correlation heatmap (Figure 2) highlights the strong multicollinearity between several spectral bands, particularly </w:t>
      </w:r>
      <w:r w:rsidR="00CF4965" w:rsidRPr="00460459">
        <w:rPr>
          <w:rFonts w:ascii="Aptos Narrow" w:hAnsi="Aptos Narrow"/>
          <w:color w:val="000000"/>
        </w:rPr>
        <w:t>B4_</w:t>
      </w:r>
      <w:r w:rsidR="00CF4965" w:rsidRPr="006D1CF6">
        <w:rPr>
          <w:rFonts w:ascii="Aptos Narrow" w:hAnsi="Aptos Narrow"/>
          <w:color w:val="000000"/>
        </w:rPr>
        <w:t>Gree</w:t>
      </w:r>
      <w:r w:rsidR="00CF4965" w:rsidRPr="006D1CF6">
        <w:rPr>
          <w:rFonts w:ascii="Aptos Narrow" w:hAnsi="Aptos Narrow"/>
        </w:rPr>
        <w:t>n</w:t>
      </w:r>
      <w:r w:rsidR="002878CE" w:rsidRPr="006D1CF6">
        <w:t xml:space="preserve">, </w:t>
      </w:r>
      <w:r w:rsidR="00CF4965" w:rsidRPr="006D1CF6">
        <w:rPr>
          <w:rFonts w:ascii="Aptos Narrow" w:hAnsi="Aptos Narrow"/>
        </w:rPr>
        <w:t>B7_RedEdge</w:t>
      </w:r>
      <w:r w:rsidR="00CF4965" w:rsidRPr="006D1CF6">
        <w:t xml:space="preserve">, and </w:t>
      </w:r>
      <w:r w:rsidR="00CF4965" w:rsidRPr="006D1CF6">
        <w:rPr>
          <w:rFonts w:ascii="Aptos Narrow" w:hAnsi="Aptos Narrow"/>
        </w:rPr>
        <w:t>B8_NIR</w:t>
      </w:r>
      <w:r w:rsidR="00D6010F">
        <w:rPr>
          <w:rFonts w:ascii="Aptos Narrow" w:hAnsi="Aptos Narrow"/>
        </w:rPr>
        <w:t>,</w:t>
      </w:r>
      <w:r w:rsidR="00CF4965" w:rsidRPr="006D1CF6" w:rsidDel="00CF4965">
        <w:t xml:space="preserve"> </w:t>
      </w:r>
      <w:r w:rsidR="002878CE" w:rsidRPr="006D1CF6">
        <w:t>with other</w:t>
      </w:r>
      <w:r w:rsidR="002878CE">
        <w:t xml:space="preserve"> variables. These bands exhibited high correlation coefficients with adjacent spectral features, indicating redundancy rather than unique contributions to AGB prediction. Their removal was justified as their predictive information was already captured by other spectral indices, ensuring a more parsimonious model without compromising performance. This aligns with the principle that highly correlated variables can inflate model complexity without enhancing predictive accuracy, ultimately leading to overfitting rather than meaningful improvements.</w:t>
      </w:r>
    </w:p>
    <w:p w14:paraId="78D2E8B9" w14:textId="145B43F2" w:rsidR="00460459" w:rsidRDefault="00460459" w:rsidP="002878CE">
      <w:pPr>
        <w:pStyle w:val="NormalWeb"/>
        <w:jc w:val="both"/>
      </w:pPr>
      <w:r>
        <w:t>Figure 1. Feature Importance based on MDA values</w:t>
      </w:r>
    </w:p>
    <w:tbl>
      <w:tblPr>
        <w:tblW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498"/>
      </w:tblGrid>
      <w:tr w:rsidR="00460459" w:rsidRPr="00460459" w14:paraId="0839384A" w14:textId="77777777" w:rsidTr="00460459">
        <w:trPr>
          <w:trHeight w:val="300"/>
        </w:trPr>
        <w:tc>
          <w:tcPr>
            <w:tcW w:w="1616" w:type="dxa"/>
            <w:shd w:val="clear" w:color="auto" w:fill="auto"/>
            <w:noWrap/>
            <w:vAlign w:val="bottom"/>
            <w:hideMark/>
          </w:tcPr>
          <w:p w14:paraId="6DB6D2F0" w14:textId="77777777" w:rsidR="00460459" w:rsidRPr="00460459" w:rsidRDefault="00460459" w:rsidP="00460459">
            <w:pPr>
              <w:spacing w:after="0" w:line="240" w:lineRule="auto"/>
              <w:rPr>
                <w:rFonts w:ascii="Aptos Narrow" w:eastAsia="Times New Roman" w:hAnsi="Aptos Narrow" w:cs="Times New Roman"/>
                <w:b/>
                <w:bCs/>
                <w:color w:val="000000"/>
                <w:kern w:val="0"/>
                <w:lang w:eastAsia="en-GB"/>
                <w14:ligatures w14:val="none"/>
              </w:rPr>
            </w:pPr>
            <w:r w:rsidRPr="00460459">
              <w:rPr>
                <w:rFonts w:ascii="Aptos Narrow" w:eastAsia="Times New Roman" w:hAnsi="Aptos Narrow" w:cs="Times New Roman"/>
                <w:b/>
                <w:bCs/>
                <w:color w:val="000000"/>
                <w:kern w:val="0"/>
                <w:lang w:eastAsia="en-GB"/>
                <w14:ligatures w14:val="none"/>
              </w:rPr>
              <w:t>Feature</w:t>
            </w:r>
          </w:p>
        </w:tc>
        <w:tc>
          <w:tcPr>
            <w:tcW w:w="1498" w:type="dxa"/>
            <w:shd w:val="clear" w:color="auto" w:fill="auto"/>
            <w:noWrap/>
            <w:vAlign w:val="bottom"/>
            <w:hideMark/>
          </w:tcPr>
          <w:p w14:paraId="19C7273E" w14:textId="77777777" w:rsidR="00460459" w:rsidRPr="00460459" w:rsidRDefault="00460459" w:rsidP="00460459">
            <w:pPr>
              <w:spacing w:after="0" w:line="240" w:lineRule="auto"/>
              <w:rPr>
                <w:rFonts w:ascii="Aptos Narrow" w:eastAsia="Times New Roman" w:hAnsi="Aptos Narrow" w:cs="Times New Roman"/>
                <w:b/>
                <w:bCs/>
                <w:color w:val="000000"/>
                <w:kern w:val="0"/>
                <w:lang w:eastAsia="en-GB"/>
                <w14:ligatures w14:val="none"/>
              </w:rPr>
            </w:pPr>
            <w:r w:rsidRPr="00460459">
              <w:rPr>
                <w:rFonts w:ascii="Aptos Narrow" w:eastAsia="Times New Roman" w:hAnsi="Aptos Narrow" w:cs="Times New Roman"/>
                <w:b/>
                <w:bCs/>
                <w:color w:val="000000"/>
                <w:kern w:val="0"/>
                <w:lang w:eastAsia="en-GB"/>
                <w14:ligatures w14:val="none"/>
              </w:rPr>
              <w:t>MDA Value</w:t>
            </w:r>
          </w:p>
        </w:tc>
      </w:tr>
      <w:tr w:rsidR="00460459" w:rsidRPr="00460459" w14:paraId="1322F1F8" w14:textId="77777777" w:rsidTr="00460459">
        <w:trPr>
          <w:trHeight w:val="300"/>
        </w:trPr>
        <w:tc>
          <w:tcPr>
            <w:tcW w:w="1616" w:type="dxa"/>
            <w:shd w:val="clear" w:color="auto" w:fill="auto"/>
            <w:noWrap/>
            <w:vAlign w:val="bottom"/>
            <w:hideMark/>
          </w:tcPr>
          <w:p w14:paraId="16311C4B" w14:textId="77777777" w:rsidR="00460459" w:rsidRPr="00460459" w:rsidRDefault="00460459" w:rsidP="00460459">
            <w:pPr>
              <w:spacing w:after="0" w:line="240" w:lineRule="auto"/>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B4_Green</w:t>
            </w:r>
          </w:p>
        </w:tc>
        <w:tc>
          <w:tcPr>
            <w:tcW w:w="1498" w:type="dxa"/>
            <w:shd w:val="clear" w:color="auto" w:fill="auto"/>
            <w:noWrap/>
            <w:vAlign w:val="bottom"/>
            <w:hideMark/>
          </w:tcPr>
          <w:p w14:paraId="75171F91" w14:textId="77777777" w:rsidR="00460459" w:rsidRPr="00460459" w:rsidRDefault="00460459" w:rsidP="00460459">
            <w:pPr>
              <w:spacing w:after="0" w:line="240" w:lineRule="auto"/>
              <w:jc w:val="right"/>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1788.244</w:t>
            </w:r>
          </w:p>
        </w:tc>
      </w:tr>
      <w:tr w:rsidR="00460459" w:rsidRPr="00460459" w14:paraId="4C4128C1" w14:textId="77777777" w:rsidTr="00460459">
        <w:trPr>
          <w:trHeight w:val="300"/>
        </w:trPr>
        <w:tc>
          <w:tcPr>
            <w:tcW w:w="1616" w:type="dxa"/>
            <w:shd w:val="clear" w:color="auto" w:fill="auto"/>
            <w:noWrap/>
            <w:vAlign w:val="bottom"/>
            <w:hideMark/>
          </w:tcPr>
          <w:p w14:paraId="3EA966F9" w14:textId="77777777" w:rsidR="00460459" w:rsidRPr="00460459" w:rsidRDefault="00460459" w:rsidP="00460459">
            <w:pPr>
              <w:spacing w:after="0" w:line="240" w:lineRule="auto"/>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B8_NIR</w:t>
            </w:r>
          </w:p>
        </w:tc>
        <w:tc>
          <w:tcPr>
            <w:tcW w:w="1498" w:type="dxa"/>
            <w:shd w:val="clear" w:color="auto" w:fill="auto"/>
            <w:noWrap/>
            <w:vAlign w:val="bottom"/>
            <w:hideMark/>
          </w:tcPr>
          <w:p w14:paraId="03E03AEC" w14:textId="77777777" w:rsidR="00460459" w:rsidRPr="00460459" w:rsidRDefault="00460459" w:rsidP="00460459">
            <w:pPr>
              <w:spacing w:after="0" w:line="240" w:lineRule="auto"/>
              <w:jc w:val="right"/>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1613.57</w:t>
            </w:r>
          </w:p>
        </w:tc>
      </w:tr>
      <w:tr w:rsidR="00460459" w:rsidRPr="00460459" w14:paraId="38864ABC" w14:textId="77777777" w:rsidTr="00460459">
        <w:trPr>
          <w:trHeight w:val="300"/>
        </w:trPr>
        <w:tc>
          <w:tcPr>
            <w:tcW w:w="1616" w:type="dxa"/>
            <w:shd w:val="clear" w:color="auto" w:fill="auto"/>
            <w:noWrap/>
            <w:vAlign w:val="bottom"/>
            <w:hideMark/>
          </w:tcPr>
          <w:p w14:paraId="7AC556B7" w14:textId="77777777" w:rsidR="00460459" w:rsidRPr="00460459" w:rsidRDefault="00460459" w:rsidP="00460459">
            <w:pPr>
              <w:spacing w:after="0" w:line="240" w:lineRule="auto"/>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B7_RedEdge</w:t>
            </w:r>
          </w:p>
        </w:tc>
        <w:tc>
          <w:tcPr>
            <w:tcW w:w="1498" w:type="dxa"/>
            <w:shd w:val="clear" w:color="auto" w:fill="auto"/>
            <w:noWrap/>
            <w:vAlign w:val="bottom"/>
            <w:hideMark/>
          </w:tcPr>
          <w:p w14:paraId="7F9CAC2E" w14:textId="77777777" w:rsidR="00460459" w:rsidRPr="00460459" w:rsidRDefault="00460459" w:rsidP="00460459">
            <w:pPr>
              <w:spacing w:after="0" w:line="240" w:lineRule="auto"/>
              <w:jc w:val="right"/>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1593.218</w:t>
            </w:r>
          </w:p>
        </w:tc>
      </w:tr>
      <w:tr w:rsidR="00460459" w:rsidRPr="00460459" w14:paraId="636B9E0A" w14:textId="77777777" w:rsidTr="00460459">
        <w:trPr>
          <w:trHeight w:val="300"/>
        </w:trPr>
        <w:tc>
          <w:tcPr>
            <w:tcW w:w="1616" w:type="dxa"/>
            <w:shd w:val="clear" w:color="auto" w:fill="auto"/>
            <w:noWrap/>
            <w:vAlign w:val="bottom"/>
            <w:hideMark/>
          </w:tcPr>
          <w:p w14:paraId="12EDE90A" w14:textId="77777777" w:rsidR="00460459" w:rsidRPr="00460459" w:rsidRDefault="00460459" w:rsidP="00460459">
            <w:pPr>
              <w:spacing w:after="0" w:line="240" w:lineRule="auto"/>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RTVI</w:t>
            </w:r>
          </w:p>
        </w:tc>
        <w:tc>
          <w:tcPr>
            <w:tcW w:w="1498" w:type="dxa"/>
            <w:shd w:val="clear" w:color="auto" w:fill="auto"/>
            <w:noWrap/>
            <w:vAlign w:val="bottom"/>
            <w:hideMark/>
          </w:tcPr>
          <w:p w14:paraId="4C11D6D6" w14:textId="77777777" w:rsidR="00460459" w:rsidRPr="00460459" w:rsidRDefault="00460459" w:rsidP="00460459">
            <w:pPr>
              <w:spacing w:after="0" w:line="240" w:lineRule="auto"/>
              <w:jc w:val="right"/>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711.1434</w:t>
            </w:r>
          </w:p>
        </w:tc>
      </w:tr>
      <w:tr w:rsidR="00460459" w:rsidRPr="00460459" w14:paraId="29AAB449" w14:textId="77777777" w:rsidTr="00460459">
        <w:trPr>
          <w:trHeight w:val="300"/>
        </w:trPr>
        <w:tc>
          <w:tcPr>
            <w:tcW w:w="1616" w:type="dxa"/>
            <w:shd w:val="clear" w:color="auto" w:fill="auto"/>
            <w:noWrap/>
            <w:vAlign w:val="bottom"/>
            <w:hideMark/>
          </w:tcPr>
          <w:p w14:paraId="329ADEB8" w14:textId="77777777" w:rsidR="00460459" w:rsidRPr="00460459" w:rsidRDefault="00460459" w:rsidP="00460459">
            <w:pPr>
              <w:spacing w:after="0" w:line="240" w:lineRule="auto"/>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B3_GreenI</w:t>
            </w:r>
          </w:p>
        </w:tc>
        <w:tc>
          <w:tcPr>
            <w:tcW w:w="1498" w:type="dxa"/>
            <w:shd w:val="clear" w:color="auto" w:fill="auto"/>
            <w:noWrap/>
            <w:vAlign w:val="bottom"/>
            <w:hideMark/>
          </w:tcPr>
          <w:p w14:paraId="7A5F00B2" w14:textId="77777777" w:rsidR="00460459" w:rsidRPr="00460459" w:rsidRDefault="00460459" w:rsidP="00460459">
            <w:pPr>
              <w:spacing w:after="0" w:line="240" w:lineRule="auto"/>
              <w:jc w:val="right"/>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690.6529</w:t>
            </w:r>
          </w:p>
        </w:tc>
      </w:tr>
      <w:tr w:rsidR="00460459" w:rsidRPr="00460459" w14:paraId="0399E3CC" w14:textId="77777777" w:rsidTr="00460459">
        <w:trPr>
          <w:trHeight w:val="300"/>
        </w:trPr>
        <w:tc>
          <w:tcPr>
            <w:tcW w:w="1616" w:type="dxa"/>
            <w:shd w:val="clear" w:color="auto" w:fill="auto"/>
            <w:noWrap/>
            <w:vAlign w:val="bottom"/>
            <w:hideMark/>
          </w:tcPr>
          <w:p w14:paraId="14D325AB" w14:textId="77777777" w:rsidR="00460459" w:rsidRPr="00460459" w:rsidRDefault="00460459" w:rsidP="00460459">
            <w:pPr>
              <w:spacing w:after="0" w:line="240" w:lineRule="auto"/>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DEM</w:t>
            </w:r>
          </w:p>
        </w:tc>
        <w:tc>
          <w:tcPr>
            <w:tcW w:w="1498" w:type="dxa"/>
            <w:shd w:val="clear" w:color="auto" w:fill="auto"/>
            <w:noWrap/>
            <w:vAlign w:val="bottom"/>
            <w:hideMark/>
          </w:tcPr>
          <w:p w14:paraId="0358E019" w14:textId="77777777" w:rsidR="00460459" w:rsidRPr="00460459" w:rsidRDefault="00460459" w:rsidP="00460459">
            <w:pPr>
              <w:spacing w:after="0" w:line="240" w:lineRule="auto"/>
              <w:jc w:val="right"/>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628.4392</w:t>
            </w:r>
          </w:p>
        </w:tc>
      </w:tr>
      <w:tr w:rsidR="00460459" w:rsidRPr="00460459" w14:paraId="4B1B1F07" w14:textId="77777777" w:rsidTr="00460459">
        <w:trPr>
          <w:trHeight w:val="300"/>
        </w:trPr>
        <w:tc>
          <w:tcPr>
            <w:tcW w:w="1616" w:type="dxa"/>
            <w:shd w:val="clear" w:color="auto" w:fill="auto"/>
            <w:noWrap/>
            <w:vAlign w:val="bottom"/>
            <w:hideMark/>
          </w:tcPr>
          <w:p w14:paraId="41C4ABE0" w14:textId="77777777" w:rsidR="00460459" w:rsidRPr="00460459" w:rsidRDefault="00460459" w:rsidP="00460459">
            <w:pPr>
              <w:spacing w:after="0" w:line="240" w:lineRule="auto"/>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NDWI</w:t>
            </w:r>
          </w:p>
        </w:tc>
        <w:tc>
          <w:tcPr>
            <w:tcW w:w="1498" w:type="dxa"/>
            <w:shd w:val="clear" w:color="auto" w:fill="auto"/>
            <w:noWrap/>
            <w:vAlign w:val="bottom"/>
            <w:hideMark/>
          </w:tcPr>
          <w:p w14:paraId="31029501" w14:textId="77777777" w:rsidR="00460459" w:rsidRPr="00460459" w:rsidRDefault="00460459" w:rsidP="00460459">
            <w:pPr>
              <w:spacing w:after="0" w:line="240" w:lineRule="auto"/>
              <w:jc w:val="right"/>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534.1104</w:t>
            </w:r>
          </w:p>
        </w:tc>
      </w:tr>
      <w:tr w:rsidR="00460459" w:rsidRPr="00460459" w14:paraId="6DDC6BBC" w14:textId="77777777" w:rsidTr="00460459">
        <w:trPr>
          <w:trHeight w:val="300"/>
        </w:trPr>
        <w:tc>
          <w:tcPr>
            <w:tcW w:w="1616" w:type="dxa"/>
            <w:shd w:val="clear" w:color="auto" w:fill="auto"/>
            <w:noWrap/>
            <w:vAlign w:val="bottom"/>
            <w:hideMark/>
          </w:tcPr>
          <w:p w14:paraId="6A823D50" w14:textId="77777777" w:rsidR="00460459" w:rsidRPr="00460459" w:rsidRDefault="00460459" w:rsidP="00460459">
            <w:pPr>
              <w:spacing w:after="0" w:line="240" w:lineRule="auto"/>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B5_Yellow</w:t>
            </w:r>
          </w:p>
        </w:tc>
        <w:tc>
          <w:tcPr>
            <w:tcW w:w="1498" w:type="dxa"/>
            <w:shd w:val="clear" w:color="auto" w:fill="auto"/>
            <w:noWrap/>
            <w:vAlign w:val="bottom"/>
            <w:hideMark/>
          </w:tcPr>
          <w:p w14:paraId="217703E0" w14:textId="77777777" w:rsidR="00460459" w:rsidRPr="00460459" w:rsidRDefault="00460459" w:rsidP="00460459">
            <w:pPr>
              <w:spacing w:after="0" w:line="240" w:lineRule="auto"/>
              <w:jc w:val="right"/>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382.6472</w:t>
            </w:r>
          </w:p>
        </w:tc>
      </w:tr>
      <w:tr w:rsidR="00460459" w:rsidRPr="00460459" w14:paraId="4B238196" w14:textId="77777777" w:rsidTr="00460459">
        <w:trPr>
          <w:trHeight w:val="300"/>
        </w:trPr>
        <w:tc>
          <w:tcPr>
            <w:tcW w:w="1616" w:type="dxa"/>
            <w:shd w:val="clear" w:color="auto" w:fill="auto"/>
            <w:noWrap/>
            <w:vAlign w:val="bottom"/>
            <w:hideMark/>
          </w:tcPr>
          <w:p w14:paraId="3C1DF073" w14:textId="77777777" w:rsidR="00460459" w:rsidRPr="00460459" w:rsidRDefault="00460459" w:rsidP="00460459">
            <w:pPr>
              <w:spacing w:after="0" w:line="240" w:lineRule="auto"/>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B6_Red</w:t>
            </w:r>
          </w:p>
        </w:tc>
        <w:tc>
          <w:tcPr>
            <w:tcW w:w="1498" w:type="dxa"/>
            <w:shd w:val="clear" w:color="auto" w:fill="auto"/>
            <w:noWrap/>
            <w:vAlign w:val="bottom"/>
            <w:hideMark/>
          </w:tcPr>
          <w:p w14:paraId="639E4E02" w14:textId="77777777" w:rsidR="00460459" w:rsidRPr="00460459" w:rsidRDefault="00460459" w:rsidP="00460459">
            <w:pPr>
              <w:spacing w:after="0" w:line="240" w:lineRule="auto"/>
              <w:jc w:val="right"/>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233.9449</w:t>
            </w:r>
          </w:p>
        </w:tc>
      </w:tr>
      <w:tr w:rsidR="00460459" w:rsidRPr="00460459" w14:paraId="5BABF004" w14:textId="77777777" w:rsidTr="00460459">
        <w:trPr>
          <w:trHeight w:val="300"/>
        </w:trPr>
        <w:tc>
          <w:tcPr>
            <w:tcW w:w="1616" w:type="dxa"/>
            <w:shd w:val="clear" w:color="auto" w:fill="auto"/>
            <w:noWrap/>
            <w:vAlign w:val="bottom"/>
            <w:hideMark/>
          </w:tcPr>
          <w:p w14:paraId="2C2F2FAF" w14:textId="77777777" w:rsidR="00460459" w:rsidRPr="00460459" w:rsidRDefault="00460459" w:rsidP="00460459">
            <w:pPr>
              <w:spacing w:after="0" w:line="240" w:lineRule="auto"/>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B2_Blue</w:t>
            </w:r>
          </w:p>
        </w:tc>
        <w:tc>
          <w:tcPr>
            <w:tcW w:w="1498" w:type="dxa"/>
            <w:shd w:val="clear" w:color="auto" w:fill="auto"/>
            <w:noWrap/>
            <w:vAlign w:val="bottom"/>
            <w:hideMark/>
          </w:tcPr>
          <w:p w14:paraId="29451E66" w14:textId="77777777" w:rsidR="00460459" w:rsidRPr="00460459" w:rsidRDefault="00460459" w:rsidP="00460459">
            <w:pPr>
              <w:spacing w:after="0" w:line="240" w:lineRule="auto"/>
              <w:jc w:val="right"/>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209.4752</w:t>
            </w:r>
          </w:p>
        </w:tc>
      </w:tr>
      <w:tr w:rsidR="00460459" w:rsidRPr="00460459" w14:paraId="51434CD4" w14:textId="77777777" w:rsidTr="00460459">
        <w:trPr>
          <w:trHeight w:val="300"/>
        </w:trPr>
        <w:tc>
          <w:tcPr>
            <w:tcW w:w="1616" w:type="dxa"/>
            <w:shd w:val="clear" w:color="auto" w:fill="auto"/>
            <w:noWrap/>
            <w:vAlign w:val="bottom"/>
            <w:hideMark/>
          </w:tcPr>
          <w:p w14:paraId="6E23B5CC" w14:textId="77777777" w:rsidR="00460459" w:rsidRPr="00460459" w:rsidRDefault="00460459" w:rsidP="00460459">
            <w:pPr>
              <w:spacing w:after="0" w:line="240" w:lineRule="auto"/>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NDVRE</w:t>
            </w:r>
          </w:p>
        </w:tc>
        <w:tc>
          <w:tcPr>
            <w:tcW w:w="1498" w:type="dxa"/>
            <w:shd w:val="clear" w:color="auto" w:fill="auto"/>
            <w:noWrap/>
            <w:vAlign w:val="bottom"/>
            <w:hideMark/>
          </w:tcPr>
          <w:p w14:paraId="6B0245F9" w14:textId="77777777" w:rsidR="00460459" w:rsidRPr="00460459" w:rsidRDefault="00460459" w:rsidP="00460459">
            <w:pPr>
              <w:spacing w:after="0" w:line="240" w:lineRule="auto"/>
              <w:jc w:val="right"/>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178.3183</w:t>
            </w:r>
          </w:p>
        </w:tc>
      </w:tr>
      <w:tr w:rsidR="00460459" w:rsidRPr="00460459" w14:paraId="547C7D6C" w14:textId="77777777" w:rsidTr="00460459">
        <w:trPr>
          <w:trHeight w:val="300"/>
        </w:trPr>
        <w:tc>
          <w:tcPr>
            <w:tcW w:w="1616" w:type="dxa"/>
            <w:shd w:val="clear" w:color="auto" w:fill="auto"/>
            <w:noWrap/>
            <w:vAlign w:val="bottom"/>
            <w:hideMark/>
          </w:tcPr>
          <w:p w14:paraId="1DE74619" w14:textId="77777777" w:rsidR="00460459" w:rsidRPr="00460459" w:rsidRDefault="00460459" w:rsidP="00460459">
            <w:pPr>
              <w:spacing w:after="0" w:line="240" w:lineRule="auto"/>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GNDVI</w:t>
            </w:r>
          </w:p>
        </w:tc>
        <w:tc>
          <w:tcPr>
            <w:tcW w:w="1498" w:type="dxa"/>
            <w:shd w:val="clear" w:color="auto" w:fill="auto"/>
            <w:noWrap/>
            <w:vAlign w:val="bottom"/>
            <w:hideMark/>
          </w:tcPr>
          <w:p w14:paraId="4C78E1D5" w14:textId="77777777" w:rsidR="00460459" w:rsidRPr="00460459" w:rsidRDefault="00460459" w:rsidP="00460459">
            <w:pPr>
              <w:spacing w:after="0" w:line="240" w:lineRule="auto"/>
              <w:jc w:val="right"/>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165.4999</w:t>
            </w:r>
          </w:p>
        </w:tc>
      </w:tr>
      <w:tr w:rsidR="00460459" w:rsidRPr="00460459" w14:paraId="636B79B7" w14:textId="77777777" w:rsidTr="00460459">
        <w:trPr>
          <w:trHeight w:val="300"/>
        </w:trPr>
        <w:tc>
          <w:tcPr>
            <w:tcW w:w="1616" w:type="dxa"/>
            <w:shd w:val="clear" w:color="auto" w:fill="auto"/>
            <w:noWrap/>
            <w:vAlign w:val="bottom"/>
            <w:hideMark/>
          </w:tcPr>
          <w:p w14:paraId="46E4784B" w14:textId="77777777" w:rsidR="00460459" w:rsidRPr="00460459" w:rsidRDefault="00460459" w:rsidP="00460459">
            <w:pPr>
              <w:spacing w:after="0" w:line="240" w:lineRule="auto"/>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SRre</w:t>
            </w:r>
          </w:p>
        </w:tc>
        <w:tc>
          <w:tcPr>
            <w:tcW w:w="1498" w:type="dxa"/>
            <w:shd w:val="clear" w:color="auto" w:fill="auto"/>
            <w:noWrap/>
            <w:vAlign w:val="bottom"/>
            <w:hideMark/>
          </w:tcPr>
          <w:p w14:paraId="45E7A9D7" w14:textId="77777777" w:rsidR="00460459" w:rsidRPr="00460459" w:rsidRDefault="00460459" w:rsidP="00460459">
            <w:pPr>
              <w:spacing w:after="0" w:line="240" w:lineRule="auto"/>
              <w:jc w:val="right"/>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143.9766</w:t>
            </w:r>
          </w:p>
        </w:tc>
      </w:tr>
      <w:tr w:rsidR="00460459" w:rsidRPr="00460459" w14:paraId="17B135D5" w14:textId="77777777" w:rsidTr="00460459">
        <w:trPr>
          <w:trHeight w:val="300"/>
        </w:trPr>
        <w:tc>
          <w:tcPr>
            <w:tcW w:w="1616" w:type="dxa"/>
            <w:shd w:val="clear" w:color="auto" w:fill="auto"/>
            <w:noWrap/>
            <w:vAlign w:val="bottom"/>
            <w:hideMark/>
          </w:tcPr>
          <w:p w14:paraId="2D294ECD" w14:textId="77777777" w:rsidR="00460459" w:rsidRPr="00460459" w:rsidRDefault="00460459" w:rsidP="00460459">
            <w:pPr>
              <w:spacing w:after="0" w:line="240" w:lineRule="auto"/>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Cig_MDA</w:t>
            </w:r>
          </w:p>
        </w:tc>
        <w:tc>
          <w:tcPr>
            <w:tcW w:w="1498" w:type="dxa"/>
            <w:shd w:val="clear" w:color="auto" w:fill="auto"/>
            <w:noWrap/>
            <w:vAlign w:val="bottom"/>
            <w:hideMark/>
          </w:tcPr>
          <w:p w14:paraId="24C0E8D7" w14:textId="77777777" w:rsidR="00460459" w:rsidRPr="00460459" w:rsidRDefault="00460459" w:rsidP="00460459">
            <w:pPr>
              <w:spacing w:after="0" w:line="240" w:lineRule="auto"/>
              <w:jc w:val="right"/>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106.3405</w:t>
            </w:r>
          </w:p>
        </w:tc>
      </w:tr>
      <w:tr w:rsidR="00460459" w:rsidRPr="00460459" w14:paraId="1FB00B98" w14:textId="77777777" w:rsidTr="00460459">
        <w:trPr>
          <w:trHeight w:val="300"/>
        </w:trPr>
        <w:tc>
          <w:tcPr>
            <w:tcW w:w="1616" w:type="dxa"/>
            <w:shd w:val="clear" w:color="auto" w:fill="auto"/>
            <w:noWrap/>
            <w:vAlign w:val="bottom"/>
            <w:hideMark/>
          </w:tcPr>
          <w:p w14:paraId="046AE8ED" w14:textId="77777777" w:rsidR="00460459" w:rsidRPr="00460459" w:rsidRDefault="00460459" w:rsidP="00460459">
            <w:pPr>
              <w:spacing w:after="0" w:line="240" w:lineRule="auto"/>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lastRenderedPageBreak/>
              <w:t>EVI</w:t>
            </w:r>
          </w:p>
        </w:tc>
        <w:tc>
          <w:tcPr>
            <w:tcW w:w="1498" w:type="dxa"/>
            <w:shd w:val="clear" w:color="auto" w:fill="auto"/>
            <w:noWrap/>
            <w:vAlign w:val="bottom"/>
            <w:hideMark/>
          </w:tcPr>
          <w:p w14:paraId="14767696" w14:textId="77777777" w:rsidR="00460459" w:rsidRPr="00460459" w:rsidRDefault="00460459" w:rsidP="00460459">
            <w:pPr>
              <w:spacing w:after="0" w:line="240" w:lineRule="auto"/>
              <w:jc w:val="right"/>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106.3405</w:t>
            </w:r>
          </w:p>
        </w:tc>
      </w:tr>
      <w:tr w:rsidR="00460459" w:rsidRPr="00460459" w14:paraId="6AE1A66E" w14:textId="77777777" w:rsidTr="00460459">
        <w:trPr>
          <w:trHeight w:val="300"/>
        </w:trPr>
        <w:tc>
          <w:tcPr>
            <w:tcW w:w="1616" w:type="dxa"/>
            <w:shd w:val="clear" w:color="auto" w:fill="auto"/>
            <w:noWrap/>
            <w:vAlign w:val="bottom"/>
            <w:hideMark/>
          </w:tcPr>
          <w:p w14:paraId="3FB99B6A" w14:textId="77777777" w:rsidR="00460459" w:rsidRPr="00460459" w:rsidRDefault="00460459" w:rsidP="00460459">
            <w:pPr>
              <w:spacing w:after="0" w:line="240" w:lineRule="auto"/>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VARI</w:t>
            </w:r>
          </w:p>
        </w:tc>
        <w:tc>
          <w:tcPr>
            <w:tcW w:w="1498" w:type="dxa"/>
            <w:shd w:val="clear" w:color="auto" w:fill="auto"/>
            <w:noWrap/>
            <w:vAlign w:val="bottom"/>
            <w:hideMark/>
          </w:tcPr>
          <w:p w14:paraId="4E8BF924" w14:textId="77777777" w:rsidR="00460459" w:rsidRPr="00460459" w:rsidRDefault="00460459" w:rsidP="00460459">
            <w:pPr>
              <w:spacing w:after="0" w:line="240" w:lineRule="auto"/>
              <w:jc w:val="right"/>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87.12821</w:t>
            </w:r>
          </w:p>
        </w:tc>
      </w:tr>
      <w:tr w:rsidR="00460459" w:rsidRPr="00460459" w14:paraId="3E33B282" w14:textId="77777777" w:rsidTr="00460459">
        <w:trPr>
          <w:trHeight w:val="300"/>
        </w:trPr>
        <w:tc>
          <w:tcPr>
            <w:tcW w:w="1616" w:type="dxa"/>
            <w:shd w:val="clear" w:color="auto" w:fill="auto"/>
            <w:noWrap/>
            <w:vAlign w:val="bottom"/>
            <w:hideMark/>
          </w:tcPr>
          <w:p w14:paraId="6DBAA752" w14:textId="77777777" w:rsidR="00460459" w:rsidRPr="00460459" w:rsidRDefault="00460459" w:rsidP="00460459">
            <w:pPr>
              <w:spacing w:after="0" w:line="240" w:lineRule="auto"/>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EVI2</w:t>
            </w:r>
          </w:p>
        </w:tc>
        <w:tc>
          <w:tcPr>
            <w:tcW w:w="1498" w:type="dxa"/>
            <w:shd w:val="clear" w:color="auto" w:fill="auto"/>
            <w:noWrap/>
            <w:vAlign w:val="bottom"/>
            <w:hideMark/>
          </w:tcPr>
          <w:p w14:paraId="2CB1DB38" w14:textId="77777777" w:rsidR="00460459" w:rsidRPr="00460459" w:rsidRDefault="00460459" w:rsidP="00460459">
            <w:pPr>
              <w:spacing w:after="0" w:line="240" w:lineRule="auto"/>
              <w:jc w:val="right"/>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82.90773</w:t>
            </w:r>
          </w:p>
        </w:tc>
      </w:tr>
      <w:tr w:rsidR="00460459" w:rsidRPr="00460459" w14:paraId="411A6D55" w14:textId="77777777" w:rsidTr="00460459">
        <w:trPr>
          <w:trHeight w:val="300"/>
        </w:trPr>
        <w:tc>
          <w:tcPr>
            <w:tcW w:w="1616" w:type="dxa"/>
            <w:shd w:val="clear" w:color="auto" w:fill="auto"/>
            <w:noWrap/>
            <w:vAlign w:val="bottom"/>
            <w:hideMark/>
          </w:tcPr>
          <w:p w14:paraId="605403C9" w14:textId="77777777" w:rsidR="00460459" w:rsidRPr="00460459" w:rsidRDefault="00460459" w:rsidP="00460459">
            <w:pPr>
              <w:spacing w:after="0" w:line="240" w:lineRule="auto"/>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Aspect</w:t>
            </w:r>
          </w:p>
        </w:tc>
        <w:tc>
          <w:tcPr>
            <w:tcW w:w="1498" w:type="dxa"/>
            <w:shd w:val="clear" w:color="auto" w:fill="auto"/>
            <w:noWrap/>
            <w:vAlign w:val="bottom"/>
            <w:hideMark/>
          </w:tcPr>
          <w:p w14:paraId="122218B4" w14:textId="77777777" w:rsidR="00460459" w:rsidRPr="00460459" w:rsidRDefault="00460459" w:rsidP="00460459">
            <w:pPr>
              <w:spacing w:after="0" w:line="240" w:lineRule="auto"/>
              <w:jc w:val="right"/>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68.32173</w:t>
            </w:r>
          </w:p>
        </w:tc>
      </w:tr>
      <w:tr w:rsidR="00460459" w:rsidRPr="00460459" w14:paraId="3A280AD9" w14:textId="77777777" w:rsidTr="00460459">
        <w:trPr>
          <w:trHeight w:val="300"/>
        </w:trPr>
        <w:tc>
          <w:tcPr>
            <w:tcW w:w="1616" w:type="dxa"/>
            <w:shd w:val="clear" w:color="auto" w:fill="auto"/>
            <w:noWrap/>
            <w:vAlign w:val="bottom"/>
            <w:hideMark/>
          </w:tcPr>
          <w:p w14:paraId="2DE13BB5" w14:textId="77777777" w:rsidR="00460459" w:rsidRPr="00460459" w:rsidRDefault="00460459" w:rsidP="00460459">
            <w:pPr>
              <w:spacing w:after="0" w:line="240" w:lineRule="auto"/>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SAVI</w:t>
            </w:r>
          </w:p>
        </w:tc>
        <w:tc>
          <w:tcPr>
            <w:tcW w:w="1498" w:type="dxa"/>
            <w:shd w:val="clear" w:color="auto" w:fill="auto"/>
            <w:noWrap/>
            <w:vAlign w:val="bottom"/>
            <w:hideMark/>
          </w:tcPr>
          <w:p w14:paraId="34BC62D3" w14:textId="77777777" w:rsidR="00460459" w:rsidRPr="00460459" w:rsidRDefault="00460459" w:rsidP="00460459">
            <w:pPr>
              <w:spacing w:after="0" w:line="240" w:lineRule="auto"/>
              <w:jc w:val="right"/>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27.96121</w:t>
            </w:r>
          </w:p>
        </w:tc>
      </w:tr>
      <w:tr w:rsidR="00460459" w:rsidRPr="00460459" w14:paraId="1CDA1362" w14:textId="77777777" w:rsidTr="00460459">
        <w:trPr>
          <w:trHeight w:val="300"/>
        </w:trPr>
        <w:tc>
          <w:tcPr>
            <w:tcW w:w="1616" w:type="dxa"/>
            <w:shd w:val="clear" w:color="auto" w:fill="auto"/>
            <w:noWrap/>
            <w:vAlign w:val="bottom"/>
            <w:hideMark/>
          </w:tcPr>
          <w:p w14:paraId="2D350AA3" w14:textId="77777777" w:rsidR="00460459" w:rsidRPr="00460459" w:rsidRDefault="00460459" w:rsidP="00460459">
            <w:pPr>
              <w:spacing w:after="0" w:line="240" w:lineRule="auto"/>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MSAVI</w:t>
            </w:r>
          </w:p>
        </w:tc>
        <w:tc>
          <w:tcPr>
            <w:tcW w:w="1498" w:type="dxa"/>
            <w:shd w:val="clear" w:color="auto" w:fill="auto"/>
            <w:noWrap/>
            <w:vAlign w:val="bottom"/>
            <w:hideMark/>
          </w:tcPr>
          <w:p w14:paraId="66E5E6F4" w14:textId="77777777" w:rsidR="00460459" w:rsidRPr="00460459" w:rsidRDefault="00460459" w:rsidP="00460459">
            <w:pPr>
              <w:spacing w:after="0" w:line="240" w:lineRule="auto"/>
              <w:jc w:val="right"/>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26.67888</w:t>
            </w:r>
          </w:p>
        </w:tc>
      </w:tr>
      <w:tr w:rsidR="00460459" w:rsidRPr="00460459" w14:paraId="61F4A6CB" w14:textId="77777777" w:rsidTr="00460459">
        <w:trPr>
          <w:trHeight w:val="300"/>
        </w:trPr>
        <w:tc>
          <w:tcPr>
            <w:tcW w:w="1616" w:type="dxa"/>
            <w:shd w:val="clear" w:color="auto" w:fill="auto"/>
            <w:noWrap/>
            <w:vAlign w:val="bottom"/>
            <w:hideMark/>
          </w:tcPr>
          <w:p w14:paraId="752649ED" w14:textId="77777777" w:rsidR="00460459" w:rsidRPr="00460459" w:rsidRDefault="00460459" w:rsidP="00460459">
            <w:pPr>
              <w:spacing w:after="0" w:line="240" w:lineRule="auto"/>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NDVI</w:t>
            </w:r>
          </w:p>
        </w:tc>
        <w:tc>
          <w:tcPr>
            <w:tcW w:w="1498" w:type="dxa"/>
            <w:shd w:val="clear" w:color="auto" w:fill="auto"/>
            <w:noWrap/>
            <w:vAlign w:val="bottom"/>
            <w:hideMark/>
          </w:tcPr>
          <w:p w14:paraId="58EEF332" w14:textId="77777777" w:rsidR="00460459" w:rsidRPr="00460459" w:rsidRDefault="00460459" w:rsidP="00460459">
            <w:pPr>
              <w:spacing w:after="0" w:line="240" w:lineRule="auto"/>
              <w:jc w:val="right"/>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21.31206</w:t>
            </w:r>
          </w:p>
        </w:tc>
      </w:tr>
      <w:tr w:rsidR="00460459" w:rsidRPr="00460459" w14:paraId="4D00B3B6" w14:textId="77777777" w:rsidTr="00460459">
        <w:trPr>
          <w:trHeight w:val="300"/>
        </w:trPr>
        <w:tc>
          <w:tcPr>
            <w:tcW w:w="1616" w:type="dxa"/>
            <w:shd w:val="clear" w:color="auto" w:fill="auto"/>
            <w:noWrap/>
            <w:vAlign w:val="bottom"/>
            <w:hideMark/>
          </w:tcPr>
          <w:p w14:paraId="01AFAD97" w14:textId="77777777" w:rsidR="00460459" w:rsidRPr="00460459" w:rsidRDefault="00460459" w:rsidP="00460459">
            <w:pPr>
              <w:spacing w:after="0" w:line="240" w:lineRule="auto"/>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B1_CoastalBlue</w:t>
            </w:r>
          </w:p>
        </w:tc>
        <w:tc>
          <w:tcPr>
            <w:tcW w:w="1498" w:type="dxa"/>
            <w:shd w:val="clear" w:color="auto" w:fill="auto"/>
            <w:noWrap/>
            <w:vAlign w:val="bottom"/>
            <w:hideMark/>
          </w:tcPr>
          <w:p w14:paraId="4BA3264A" w14:textId="77777777" w:rsidR="00460459" w:rsidRPr="00460459" w:rsidRDefault="00460459" w:rsidP="00460459">
            <w:pPr>
              <w:spacing w:after="0" w:line="240" w:lineRule="auto"/>
              <w:jc w:val="right"/>
              <w:rPr>
                <w:rFonts w:ascii="Aptos Narrow" w:eastAsia="Times New Roman" w:hAnsi="Aptos Narrow" w:cs="Times New Roman"/>
                <w:color w:val="000000"/>
                <w:kern w:val="0"/>
                <w:lang w:eastAsia="en-GB"/>
                <w14:ligatures w14:val="none"/>
              </w:rPr>
            </w:pPr>
            <w:r w:rsidRPr="00460459">
              <w:rPr>
                <w:rFonts w:ascii="Aptos Narrow" w:eastAsia="Times New Roman" w:hAnsi="Aptos Narrow" w:cs="Times New Roman"/>
                <w:color w:val="000000"/>
                <w:kern w:val="0"/>
                <w:lang w:eastAsia="en-GB"/>
                <w14:ligatures w14:val="none"/>
              </w:rPr>
              <w:t>0.304893</w:t>
            </w:r>
          </w:p>
        </w:tc>
      </w:tr>
    </w:tbl>
    <w:p w14:paraId="31C1B013" w14:textId="0C4A5703" w:rsidR="00C61BC5" w:rsidRDefault="00460459" w:rsidP="00460459">
      <w:pPr>
        <w:pStyle w:val="NormalWeb"/>
        <w:jc w:val="both"/>
      </w:pPr>
      <w:r>
        <w:t>Table 1. MDA value for each feature</w:t>
      </w:r>
    </w:p>
    <w:p w14:paraId="3674E51B" w14:textId="12EB44F6" w:rsidR="002878CE" w:rsidRDefault="002878CE" w:rsidP="002878CE">
      <w:pPr>
        <w:pStyle w:val="NormalWeb"/>
      </w:pPr>
      <w:r>
        <w:rPr>
          <w:noProof/>
        </w:rPr>
        <w:drawing>
          <wp:inline distT="0" distB="0" distL="0" distR="0" wp14:anchorId="73DB1300" wp14:editId="460C9CDF">
            <wp:extent cx="5731510" cy="4107815"/>
            <wp:effectExtent l="0" t="0" r="2540" b="6985"/>
            <wp:docPr id="921254117" name="Picture 4" descr="A close-up of a heat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54117" name="Picture 4" descr="A close-up of a heatmap&#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107815"/>
                    </a:xfrm>
                    <a:prstGeom prst="rect">
                      <a:avLst/>
                    </a:prstGeom>
                    <a:noFill/>
                    <a:ln>
                      <a:noFill/>
                    </a:ln>
                  </pic:spPr>
                </pic:pic>
              </a:graphicData>
            </a:graphic>
          </wp:inline>
        </w:drawing>
      </w:r>
    </w:p>
    <w:p w14:paraId="37BA5A9C" w14:textId="6237FA6B" w:rsidR="002878CE" w:rsidRDefault="002878CE" w:rsidP="002878CE">
      <w:pPr>
        <w:pStyle w:val="NormalWeb"/>
      </w:pPr>
      <w:r>
        <w:t>Figure 2. Correlation Matrix Heatmap</w:t>
      </w:r>
    </w:p>
    <w:p w14:paraId="0F2945F6" w14:textId="1141A8AD" w:rsidR="001F5659" w:rsidRPr="001F5659" w:rsidRDefault="008A1A69" w:rsidP="001F5659">
      <w:pPr>
        <w:pStyle w:val="NormalWeb"/>
        <w:jc w:val="both"/>
      </w:pPr>
      <w:r w:rsidRPr="001F5659">
        <w:t>As a result, these variables/bands</w:t>
      </w:r>
      <w:r w:rsidR="00460459" w:rsidRPr="001F5659">
        <w:t xml:space="preserve"> (</w:t>
      </w:r>
      <w:r w:rsidR="00460459" w:rsidRPr="00460459">
        <w:rPr>
          <w:color w:val="000000"/>
        </w:rPr>
        <w:t>B4_Green</w:t>
      </w:r>
      <w:r w:rsidR="00344625">
        <w:rPr>
          <w:color w:val="000000"/>
        </w:rPr>
        <w:t>,</w:t>
      </w:r>
      <w:r w:rsidR="00460459" w:rsidRPr="001F5659">
        <w:rPr>
          <w:color w:val="000000"/>
        </w:rPr>
        <w:t xml:space="preserve"> B7_RedEdge and </w:t>
      </w:r>
      <w:r w:rsidR="00460459" w:rsidRPr="00460459">
        <w:rPr>
          <w:color w:val="000000"/>
        </w:rPr>
        <w:t>B8_NIR</w:t>
      </w:r>
      <w:r w:rsidR="00460459" w:rsidRPr="001F5659">
        <w:rPr>
          <w:color w:val="000000"/>
        </w:rPr>
        <w:t>)</w:t>
      </w:r>
      <w:r w:rsidRPr="001F5659">
        <w:t xml:space="preserve"> were removed in the first step of feature reduction (</w:t>
      </w:r>
      <w:r w:rsidR="00460459" w:rsidRPr="001F5659">
        <w:t xml:space="preserve">Figure 3, Table 2 and </w:t>
      </w:r>
      <w:r w:rsidRPr="001F5659">
        <w:t>MDA2.ipynb).</w:t>
      </w:r>
      <w:r w:rsidR="00460459" w:rsidRPr="001F5659">
        <w:t xml:space="preserve"> </w:t>
      </w:r>
      <w:r w:rsidRPr="001F5659">
        <w:t xml:space="preserve">To ensure that removing these bands did not negatively impact model performance, we conducted additional tests. </w:t>
      </w:r>
      <w:r w:rsidR="001F5659" w:rsidRPr="001F5659">
        <w:t xml:space="preserve">The baseline Random Forest model, using all available features, yielded a Mean Squared Error (MSE) of 8160.41. After removing </w:t>
      </w:r>
      <w:r w:rsidR="001F5659" w:rsidRPr="00460459">
        <w:rPr>
          <w:color w:val="000000"/>
        </w:rPr>
        <w:t>B4_Green</w:t>
      </w:r>
      <w:r w:rsidR="00344625">
        <w:rPr>
          <w:color w:val="000000"/>
        </w:rPr>
        <w:t>,</w:t>
      </w:r>
      <w:r w:rsidR="001F5659" w:rsidRPr="001F5659">
        <w:rPr>
          <w:color w:val="000000"/>
        </w:rPr>
        <w:t xml:space="preserve"> B7_RedEdge and </w:t>
      </w:r>
      <w:r w:rsidR="001F5659" w:rsidRPr="00460459">
        <w:rPr>
          <w:color w:val="000000"/>
        </w:rPr>
        <w:t>B8_NIR</w:t>
      </w:r>
      <w:r w:rsidR="001F5659" w:rsidRPr="001F5659">
        <w:t>, the model exhibited stable performance, confirming that these bands were not contributing significantly to predictive accuracy. Further removal of NDVI led to a minimal change in MSE, reinforcing the conclusion that its predictive value was limited in this dataset. To ensure robustness across different modelling approaches, we also trained an XGBoost model, which produced an MSE of 8208.49. The similarity in error rates between Random Forest and XGBoost indicates that the key predictors identified through MDA hold relevance across different machine learning frameworks.</w:t>
      </w:r>
    </w:p>
    <w:p w14:paraId="493F1840" w14:textId="4C444258" w:rsidR="008A1A69" w:rsidRDefault="001F5659" w:rsidP="00460459">
      <w:pPr>
        <w:pStyle w:val="NormalWeb"/>
        <w:jc w:val="both"/>
      </w:pPr>
      <w:r>
        <w:rPr>
          <w:noProof/>
        </w:rPr>
        <w:lastRenderedPageBreak/>
        <w:drawing>
          <wp:anchor distT="0" distB="0" distL="114300" distR="114300" simplePos="0" relativeHeight="251660288" behindDoc="1" locked="0" layoutInCell="1" allowOverlap="1" wp14:anchorId="45DB1FDF" wp14:editId="0ADBC2D0">
            <wp:simplePos x="0" y="0"/>
            <wp:positionH relativeFrom="margin">
              <wp:posOffset>2094240</wp:posOffset>
            </wp:positionH>
            <wp:positionV relativeFrom="paragraph">
              <wp:posOffset>1797069</wp:posOffset>
            </wp:positionV>
            <wp:extent cx="4178300" cy="2657475"/>
            <wp:effectExtent l="0" t="0" r="0" b="9525"/>
            <wp:wrapSquare wrapText="bothSides"/>
            <wp:docPr id="1466484851" name="Picture 6" descr="A graph showing the amount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484851" name="Picture 6" descr="A graph showing the amount of data&#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78300" cy="2657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5659">
        <w:t>Furthermore, we applied Principal Component Analysis (PCA) to explore the potential of dimensionality reduction. While PCA successfully reduced the number of features while preserving 95% of variance, the resulting Random Forest model exhibited an MSE of 14,271.86, substantially higher than the models trained on selected features. This suggests that direct feature selection via MDA was more effective for AGB estimation than feature transformation via PCA</w:t>
      </w:r>
      <w:r w:rsidR="00460459">
        <w:t xml:space="preserve"> (</w:t>
      </w:r>
      <w:r>
        <w:t xml:space="preserve">provided in </w:t>
      </w:r>
      <w:r w:rsidR="00460459">
        <w:t>MDA1.ipynb)</w:t>
      </w:r>
      <w:r w:rsidR="008A1A69">
        <w:t>.</w:t>
      </w:r>
    </w:p>
    <w:tbl>
      <w:tblPr>
        <w:tblW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356"/>
      </w:tblGrid>
      <w:tr w:rsidR="00E30438" w:rsidRPr="00E30438" w14:paraId="66799C40" w14:textId="77777777" w:rsidTr="00455FBF">
        <w:trPr>
          <w:trHeight w:val="300"/>
        </w:trPr>
        <w:tc>
          <w:tcPr>
            <w:tcW w:w="1616" w:type="dxa"/>
            <w:shd w:val="clear" w:color="auto" w:fill="auto"/>
            <w:noWrap/>
            <w:vAlign w:val="bottom"/>
            <w:hideMark/>
          </w:tcPr>
          <w:p w14:paraId="3C19DFDA" w14:textId="77777777" w:rsidR="00E30438" w:rsidRPr="00E30438" w:rsidRDefault="00E30438" w:rsidP="00E30438">
            <w:pPr>
              <w:spacing w:after="0" w:line="240" w:lineRule="auto"/>
              <w:rPr>
                <w:rFonts w:ascii="Aptos Narrow" w:eastAsia="Times New Roman" w:hAnsi="Aptos Narrow" w:cs="Times New Roman"/>
                <w:b/>
                <w:bCs/>
                <w:color w:val="000000"/>
                <w:kern w:val="0"/>
                <w:lang w:eastAsia="en-GB"/>
                <w14:ligatures w14:val="none"/>
              </w:rPr>
            </w:pPr>
            <w:r w:rsidRPr="00E30438">
              <w:rPr>
                <w:rFonts w:ascii="Aptos Narrow" w:eastAsia="Times New Roman" w:hAnsi="Aptos Narrow" w:cs="Times New Roman"/>
                <w:b/>
                <w:bCs/>
                <w:color w:val="000000"/>
                <w:kern w:val="0"/>
                <w:lang w:eastAsia="en-GB"/>
                <w14:ligatures w14:val="none"/>
              </w:rPr>
              <w:t>Feature</w:t>
            </w:r>
          </w:p>
        </w:tc>
        <w:tc>
          <w:tcPr>
            <w:tcW w:w="1356" w:type="dxa"/>
            <w:shd w:val="clear" w:color="auto" w:fill="auto"/>
            <w:noWrap/>
            <w:vAlign w:val="bottom"/>
            <w:hideMark/>
          </w:tcPr>
          <w:p w14:paraId="47AD82A4" w14:textId="135D67F5" w:rsidR="00E30438" w:rsidRPr="00E30438" w:rsidRDefault="00E30438" w:rsidP="00E30438">
            <w:pPr>
              <w:spacing w:after="0" w:line="240" w:lineRule="auto"/>
              <w:rPr>
                <w:rFonts w:ascii="Aptos Narrow" w:eastAsia="Times New Roman" w:hAnsi="Aptos Narrow" w:cs="Times New Roman"/>
                <w:b/>
                <w:bCs/>
                <w:color w:val="000000"/>
                <w:kern w:val="0"/>
                <w:lang w:eastAsia="en-GB"/>
                <w14:ligatures w14:val="none"/>
              </w:rPr>
            </w:pPr>
            <w:r w:rsidRPr="00E30438">
              <w:rPr>
                <w:rFonts w:ascii="Aptos Narrow" w:eastAsia="Times New Roman" w:hAnsi="Aptos Narrow" w:cs="Times New Roman"/>
                <w:b/>
                <w:bCs/>
                <w:color w:val="000000"/>
                <w:kern w:val="0"/>
                <w:lang w:eastAsia="en-GB"/>
                <w14:ligatures w14:val="none"/>
              </w:rPr>
              <w:t>MDA</w:t>
            </w:r>
            <w:r w:rsidR="00455FBF">
              <w:rPr>
                <w:rFonts w:ascii="Aptos Narrow" w:eastAsia="Times New Roman" w:hAnsi="Aptos Narrow" w:cs="Times New Roman"/>
                <w:b/>
                <w:bCs/>
                <w:color w:val="000000"/>
                <w:kern w:val="0"/>
                <w:lang w:eastAsia="en-GB"/>
                <w14:ligatures w14:val="none"/>
              </w:rPr>
              <w:t xml:space="preserve"> value</w:t>
            </w:r>
          </w:p>
        </w:tc>
      </w:tr>
      <w:tr w:rsidR="00E30438" w:rsidRPr="00E30438" w14:paraId="771F6A7A" w14:textId="77777777" w:rsidTr="00455FBF">
        <w:trPr>
          <w:trHeight w:val="300"/>
        </w:trPr>
        <w:tc>
          <w:tcPr>
            <w:tcW w:w="1616" w:type="dxa"/>
            <w:shd w:val="clear" w:color="auto" w:fill="auto"/>
            <w:noWrap/>
            <w:vAlign w:val="bottom"/>
            <w:hideMark/>
          </w:tcPr>
          <w:p w14:paraId="626C38D0" w14:textId="77777777" w:rsidR="00E30438" w:rsidRPr="00E30438" w:rsidRDefault="00E30438" w:rsidP="00E30438">
            <w:pPr>
              <w:spacing w:after="0" w:line="240" w:lineRule="auto"/>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B3_GreenI</w:t>
            </w:r>
          </w:p>
        </w:tc>
        <w:tc>
          <w:tcPr>
            <w:tcW w:w="1356" w:type="dxa"/>
            <w:shd w:val="clear" w:color="auto" w:fill="auto"/>
            <w:noWrap/>
            <w:vAlign w:val="bottom"/>
            <w:hideMark/>
          </w:tcPr>
          <w:p w14:paraId="6CCC5D2D" w14:textId="77777777" w:rsidR="00E30438" w:rsidRPr="00E30438" w:rsidRDefault="00E30438" w:rsidP="00E30438">
            <w:pPr>
              <w:spacing w:after="0" w:line="240" w:lineRule="auto"/>
              <w:jc w:val="right"/>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2673.002</w:t>
            </w:r>
          </w:p>
        </w:tc>
      </w:tr>
      <w:tr w:rsidR="00E30438" w:rsidRPr="00E30438" w14:paraId="0F87C472" w14:textId="77777777" w:rsidTr="00455FBF">
        <w:trPr>
          <w:trHeight w:val="300"/>
        </w:trPr>
        <w:tc>
          <w:tcPr>
            <w:tcW w:w="1616" w:type="dxa"/>
            <w:shd w:val="clear" w:color="auto" w:fill="auto"/>
            <w:noWrap/>
            <w:vAlign w:val="bottom"/>
            <w:hideMark/>
          </w:tcPr>
          <w:p w14:paraId="0B44B027" w14:textId="77777777" w:rsidR="00E30438" w:rsidRPr="00E30438" w:rsidRDefault="00E30438" w:rsidP="00E30438">
            <w:pPr>
              <w:spacing w:after="0" w:line="240" w:lineRule="auto"/>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RTVI</w:t>
            </w:r>
          </w:p>
        </w:tc>
        <w:tc>
          <w:tcPr>
            <w:tcW w:w="1356" w:type="dxa"/>
            <w:shd w:val="clear" w:color="auto" w:fill="auto"/>
            <w:noWrap/>
            <w:vAlign w:val="bottom"/>
            <w:hideMark/>
          </w:tcPr>
          <w:p w14:paraId="652675F2" w14:textId="77777777" w:rsidR="00E30438" w:rsidRPr="00E30438" w:rsidRDefault="00E30438" w:rsidP="00E30438">
            <w:pPr>
              <w:spacing w:after="0" w:line="240" w:lineRule="auto"/>
              <w:jc w:val="right"/>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2146.189</w:t>
            </w:r>
          </w:p>
        </w:tc>
      </w:tr>
      <w:tr w:rsidR="00E30438" w:rsidRPr="00E30438" w14:paraId="77DEB35C" w14:textId="77777777" w:rsidTr="00455FBF">
        <w:trPr>
          <w:trHeight w:val="300"/>
        </w:trPr>
        <w:tc>
          <w:tcPr>
            <w:tcW w:w="1616" w:type="dxa"/>
            <w:shd w:val="clear" w:color="auto" w:fill="auto"/>
            <w:noWrap/>
            <w:vAlign w:val="bottom"/>
            <w:hideMark/>
          </w:tcPr>
          <w:p w14:paraId="668802BB" w14:textId="77777777" w:rsidR="00E30438" w:rsidRPr="00E30438" w:rsidRDefault="00E30438" w:rsidP="00E30438">
            <w:pPr>
              <w:spacing w:after="0" w:line="240" w:lineRule="auto"/>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NDWI</w:t>
            </w:r>
          </w:p>
        </w:tc>
        <w:tc>
          <w:tcPr>
            <w:tcW w:w="1356" w:type="dxa"/>
            <w:shd w:val="clear" w:color="auto" w:fill="auto"/>
            <w:noWrap/>
            <w:vAlign w:val="bottom"/>
            <w:hideMark/>
          </w:tcPr>
          <w:p w14:paraId="0ADDBE6B" w14:textId="77777777" w:rsidR="00E30438" w:rsidRPr="00E30438" w:rsidRDefault="00E30438" w:rsidP="00E30438">
            <w:pPr>
              <w:spacing w:after="0" w:line="240" w:lineRule="auto"/>
              <w:jc w:val="right"/>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978.6918</w:t>
            </w:r>
          </w:p>
        </w:tc>
      </w:tr>
      <w:tr w:rsidR="00E30438" w:rsidRPr="00E30438" w14:paraId="7D1EA686" w14:textId="77777777" w:rsidTr="00455FBF">
        <w:trPr>
          <w:trHeight w:val="300"/>
        </w:trPr>
        <w:tc>
          <w:tcPr>
            <w:tcW w:w="1616" w:type="dxa"/>
            <w:shd w:val="clear" w:color="auto" w:fill="auto"/>
            <w:noWrap/>
            <w:vAlign w:val="bottom"/>
            <w:hideMark/>
          </w:tcPr>
          <w:p w14:paraId="3593BBDF" w14:textId="77777777" w:rsidR="00E30438" w:rsidRPr="00E30438" w:rsidRDefault="00E30438" w:rsidP="00E30438">
            <w:pPr>
              <w:spacing w:after="0" w:line="240" w:lineRule="auto"/>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DEM</w:t>
            </w:r>
          </w:p>
        </w:tc>
        <w:tc>
          <w:tcPr>
            <w:tcW w:w="1356" w:type="dxa"/>
            <w:shd w:val="clear" w:color="auto" w:fill="auto"/>
            <w:noWrap/>
            <w:vAlign w:val="bottom"/>
            <w:hideMark/>
          </w:tcPr>
          <w:p w14:paraId="7F9B1FC4" w14:textId="77777777" w:rsidR="00E30438" w:rsidRPr="00E30438" w:rsidRDefault="00E30438" w:rsidP="00E30438">
            <w:pPr>
              <w:spacing w:after="0" w:line="240" w:lineRule="auto"/>
              <w:jc w:val="right"/>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696.1885</w:t>
            </w:r>
          </w:p>
        </w:tc>
      </w:tr>
      <w:tr w:rsidR="00E30438" w:rsidRPr="00E30438" w14:paraId="04549671" w14:textId="77777777" w:rsidTr="00455FBF">
        <w:trPr>
          <w:trHeight w:val="300"/>
        </w:trPr>
        <w:tc>
          <w:tcPr>
            <w:tcW w:w="1616" w:type="dxa"/>
            <w:shd w:val="clear" w:color="auto" w:fill="auto"/>
            <w:noWrap/>
            <w:vAlign w:val="bottom"/>
            <w:hideMark/>
          </w:tcPr>
          <w:p w14:paraId="1BE75A7E" w14:textId="77777777" w:rsidR="00E30438" w:rsidRPr="00E30438" w:rsidRDefault="00E30438" w:rsidP="00E30438">
            <w:pPr>
              <w:spacing w:after="0" w:line="240" w:lineRule="auto"/>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B5_Yellow</w:t>
            </w:r>
          </w:p>
        </w:tc>
        <w:tc>
          <w:tcPr>
            <w:tcW w:w="1356" w:type="dxa"/>
            <w:shd w:val="clear" w:color="auto" w:fill="auto"/>
            <w:noWrap/>
            <w:vAlign w:val="bottom"/>
            <w:hideMark/>
          </w:tcPr>
          <w:p w14:paraId="15875856" w14:textId="77777777" w:rsidR="00E30438" w:rsidRPr="00E30438" w:rsidRDefault="00E30438" w:rsidP="00E30438">
            <w:pPr>
              <w:spacing w:after="0" w:line="240" w:lineRule="auto"/>
              <w:jc w:val="right"/>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693.8058</w:t>
            </w:r>
          </w:p>
        </w:tc>
      </w:tr>
      <w:tr w:rsidR="00E30438" w:rsidRPr="00E30438" w14:paraId="10B00A15" w14:textId="77777777" w:rsidTr="00455FBF">
        <w:trPr>
          <w:trHeight w:val="300"/>
        </w:trPr>
        <w:tc>
          <w:tcPr>
            <w:tcW w:w="1616" w:type="dxa"/>
            <w:shd w:val="clear" w:color="auto" w:fill="auto"/>
            <w:noWrap/>
            <w:vAlign w:val="bottom"/>
            <w:hideMark/>
          </w:tcPr>
          <w:p w14:paraId="3C1C0D32" w14:textId="77777777" w:rsidR="00E30438" w:rsidRPr="00E30438" w:rsidRDefault="00E30438" w:rsidP="00E30438">
            <w:pPr>
              <w:spacing w:after="0" w:line="240" w:lineRule="auto"/>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B6_Red</w:t>
            </w:r>
          </w:p>
        </w:tc>
        <w:tc>
          <w:tcPr>
            <w:tcW w:w="1356" w:type="dxa"/>
            <w:shd w:val="clear" w:color="auto" w:fill="auto"/>
            <w:noWrap/>
            <w:vAlign w:val="bottom"/>
            <w:hideMark/>
          </w:tcPr>
          <w:p w14:paraId="1B330E15" w14:textId="77777777" w:rsidR="00E30438" w:rsidRPr="00E30438" w:rsidRDefault="00E30438" w:rsidP="00E30438">
            <w:pPr>
              <w:spacing w:after="0" w:line="240" w:lineRule="auto"/>
              <w:jc w:val="right"/>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563.3905</w:t>
            </w:r>
          </w:p>
        </w:tc>
      </w:tr>
      <w:tr w:rsidR="00E30438" w:rsidRPr="00E30438" w14:paraId="16FBC820" w14:textId="77777777" w:rsidTr="00455FBF">
        <w:trPr>
          <w:trHeight w:val="300"/>
        </w:trPr>
        <w:tc>
          <w:tcPr>
            <w:tcW w:w="1616" w:type="dxa"/>
            <w:shd w:val="clear" w:color="auto" w:fill="auto"/>
            <w:noWrap/>
            <w:vAlign w:val="bottom"/>
            <w:hideMark/>
          </w:tcPr>
          <w:p w14:paraId="4C7F81EC" w14:textId="77777777" w:rsidR="00E30438" w:rsidRPr="00E30438" w:rsidRDefault="00E30438" w:rsidP="00E30438">
            <w:pPr>
              <w:spacing w:after="0" w:line="240" w:lineRule="auto"/>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B2_Blue</w:t>
            </w:r>
          </w:p>
        </w:tc>
        <w:tc>
          <w:tcPr>
            <w:tcW w:w="1356" w:type="dxa"/>
            <w:shd w:val="clear" w:color="auto" w:fill="auto"/>
            <w:noWrap/>
            <w:vAlign w:val="bottom"/>
            <w:hideMark/>
          </w:tcPr>
          <w:p w14:paraId="52A820B6" w14:textId="77777777" w:rsidR="00E30438" w:rsidRPr="00E30438" w:rsidRDefault="00E30438" w:rsidP="00E30438">
            <w:pPr>
              <w:spacing w:after="0" w:line="240" w:lineRule="auto"/>
              <w:jc w:val="right"/>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349.3698</w:t>
            </w:r>
          </w:p>
        </w:tc>
      </w:tr>
      <w:tr w:rsidR="00E30438" w:rsidRPr="00E30438" w14:paraId="117C897D" w14:textId="77777777" w:rsidTr="00455FBF">
        <w:trPr>
          <w:trHeight w:val="300"/>
        </w:trPr>
        <w:tc>
          <w:tcPr>
            <w:tcW w:w="1616" w:type="dxa"/>
            <w:shd w:val="clear" w:color="auto" w:fill="auto"/>
            <w:noWrap/>
            <w:vAlign w:val="bottom"/>
            <w:hideMark/>
          </w:tcPr>
          <w:p w14:paraId="54393D94" w14:textId="77777777" w:rsidR="00E30438" w:rsidRPr="00E30438" w:rsidRDefault="00E30438" w:rsidP="00E30438">
            <w:pPr>
              <w:spacing w:after="0" w:line="240" w:lineRule="auto"/>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SRe</w:t>
            </w:r>
          </w:p>
        </w:tc>
        <w:tc>
          <w:tcPr>
            <w:tcW w:w="1356" w:type="dxa"/>
            <w:shd w:val="clear" w:color="auto" w:fill="auto"/>
            <w:noWrap/>
            <w:vAlign w:val="bottom"/>
            <w:hideMark/>
          </w:tcPr>
          <w:p w14:paraId="32FC3B52" w14:textId="77777777" w:rsidR="00E30438" w:rsidRPr="00E30438" w:rsidRDefault="00E30438" w:rsidP="00E30438">
            <w:pPr>
              <w:spacing w:after="0" w:line="240" w:lineRule="auto"/>
              <w:jc w:val="right"/>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319.7644</w:t>
            </w:r>
          </w:p>
        </w:tc>
      </w:tr>
      <w:tr w:rsidR="00E30438" w:rsidRPr="00E30438" w14:paraId="547EA815" w14:textId="77777777" w:rsidTr="00455FBF">
        <w:trPr>
          <w:trHeight w:val="300"/>
        </w:trPr>
        <w:tc>
          <w:tcPr>
            <w:tcW w:w="1616" w:type="dxa"/>
            <w:shd w:val="clear" w:color="auto" w:fill="auto"/>
            <w:noWrap/>
            <w:vAlign w:val="bottom"/>
            <w:hideMark/>
          </w:tcPr>
          <w:p w14:paraId="71B34BEF" w14:textId="77777777" w:rsidR="00E30438" w:rsidRPr="00E30438" w:rsidRDefault="00E30438" w:rsidP="00E30438">
            <w:pPr>
              <w:spacing w:after="0" w:line="240" w:lineRule="auto"/>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NDVIre</w:t>
            </w:r>
          </w:p>
        </w:tc>
        <w:tc>
          <w:tcPr>
            <w:tcW w:w="1356" w:type="dxa"/>
            <w:shd w:val="clear" w:color="auto" w:fill="auto"/>
            <w:noWrap/>
            <w:vAlign w:val="bottom"/>
            <w:hideMark/>
          </w:tcPr>
          <w:p w14:paraId="067513A0" w14:textId="77777777" w:rsidR="00E30438" w:rsidRPr="00E30438" w:rsidRDefault="00E30438" w:rsidP="00E30438">
            <w:pPr>
              <w:spacing w:after="0" w:line="240" w:lineRule="auto"/>
              <w:jc w:val="right"/>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318.6533</w:t>
            </w:r>
          </w:p>
        </w:tc>
      </w:tr>
      <w:tr w:rsidR="00E30438" w:rsidRPr="00E30438" w14:paraId="6D2DE753" w14:textId="77777777" w:rsidTr="00455FBF">
        <w:trPr>
          <w:trHeight w:val="300"/>
        </w:trPr>
        <w:tc>
          <w:tcPr>
            <w:tcW w:w="1616" w:type="dxa"/>
            <w:shd w:val="clear" w:color="auto" w:fill="auto"/>
            <w:noWrap/>
            <w:vAlign w:val="bottom"/>
            <w:hideMark/>
          </w:tcPr>
          <w:p w14:paraId="1A0307FF" w14:textId="77777777" w:rsidR="00E30438" w:rsidRPr="00E30438" w:rsidRDefault="00E30438" w:rsidP="00E30438">
            <w:pPr>
              <w:spacing w:after="0" w:line="240" w:lineRule="auto"/>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Cig</w:t>
            </w:r>
          </w:p>
        </w:tc>
        <w:tc>
          <w:tcPr>
            <w:tcW w:w="1356" w:type="dxa"/>
            <w:shd w:val="clear" w:color="auto" w:fill="auto"/>
            <w:noWrap/>
            <w:vAlign w:val="bottom"/>
            <w:hideMark/>
          </w:tcPr>
          <w:p w14:paraId="0156775D" w14:textId="77777777" w:rsidR="00E30438" w:rsidRPr="00E30438" w:rsidRDefault="00E30438" w:rsidP="00E30438">
            <w:pPr>
              <w:spacing w:after="0" w:line="240" w:lineRule="auto"/>
              <w:jc w:val="right"/>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215.1242</w:t>
            </w:r>
          </w:p>
        </w:tc>
      </w:tr>
      <w:tr w:rsidR="00E30438" w:rsidRPr="00E30438" w14:paraId="33BF5F66" w14:textId="77777777" w:rsidTr="00455FBF">
        <w:trPr>
          <w:trHeight w:val="300"/>
        </w:trPr>
        <w:tc>
          <w:tcPr>
            <w:tcW w:w="1616" w:type="dxa"/>
            <w:shd w:val="clear" w:color="auto" w:fill="auto"/>
            <w:noWrap/>
            <w:vAlign w:val="bottom"/>
            <w:hideMark/>
          </w:tcPr>
          <w:p w14:paraId="1510525E" w14:textId="77777777" w:rsidR="00E30438" w:rsidRPr="00E30438" w:rsidRDefault="00E30438" w:rsidP="00E30438">
            <w:pPr>
              <w:spacing w:after="0" w:line="240" w:lineRule="auto"/>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GNDVI</w:t>
            </w:r>
          </w:p>
        </w:tc>
        <w:tc>
          <w:tcPr>
            <w:tcW w:w="1356" w:type="dxa"/>
            <w:shd w:val="clear" w:color="auto" w:fill="auto"/>
            <w:noWrap/>
            <w:vAlign w:val="bottom"/>
            <w:hideMark/>
          </w:tcPr>
          <w:p w14:paraId="2E349EDD" w14:textId="77777777" w:rsidR="00E30438" w:rsidRPr="00E30438" w:rsidRDefault="00E30438" w:rsidP="00E30438">
            <w:pPr>
              <w:spacing w:after="0" w:line="240" w:lineRule="auto"/>
              <w:jc w:val="right"/>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163.8713</w:t>
            </w:r>
          </w:p>
        </w:tc>
      </w:tr>
      <w:tr w:rsidR="00E30438" w:rsidRPr="00E30438" w14:paraId="26E465AD" w14:textId="77777777" w:rsidTr="00455FBF">
        <w:trPr>
          <w:trHeight w:val="300"/>
        </w:trPr>
        <w:tc>
          <w:tcPr>
            <w:tcW w:w="1616" w:type="dxa"/>
            <w:shd w:val="clear" w:color="auto" w:fill="auto"/>
            <w:noWrap/>
            <w:vAlign w:val="bottom"/>
            <w:hideMark/>
          </w:tcPr>
          <w:p w14:paraId="4FBBA119" w14:textId="77777777" w:rsidR="00E30438" w:rsidRPr="00E30438" w:rsidRDefault="00E30438" w:rsidP="00E30438">
            <w:pPr>
              <w:spacing w:after="0" w:line="240" w:lineRule="auto"/>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EVI</w:t>
            </w:r>
          </w:p>
        </w:tc>
        <w:tc>
          <w:tcPr>
            <w:tcW w:w="1356" w:type="dxa"/>
            <w:shd w:val="clear" w:color="auto" w:fill="auto"/>
            <w:noWrap/>
            <w:vAlign w:val="bottom"/>
            <w:hideMark/>
          </w:tcPr>
          <w:p w14:paraId="6C201C23" w14:textId="77777777" w:rsidR="00E30438" w:rsidRPr="00E30438" w:rsidRDefault="00E30438" w:rsidP="00E30438">
            <w:pPr>
              <w:spacing w:after="0" w:line="240" w:lineRule="auto"/>
              <w:jc w:val="right"/>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128.3093</w:t>
            </w:r>
          </w:p>
        </w:tc>
      </w:tr>
      <w:tr w:rsidR="00E30438" w:rsidRPr="00E30438" w14:paraId="374465E3" w14:textId="77777777" w:rsidTr="00455FBF">
        <w:trPr>
          <w:trHeight w:val="300"/>
        </w:trPr>
        <w:tc>
          <w:tcPr>
            <w:tcW w:w="1616" w:type="dxa"/>
            <w:shd w:val="clear" w:color="auto" w:fill="auto"/>
            <w:noWrap/>
            <w:vAlign w:val="bottom"/>
            <w:hideMark/>
          </w:tcPr>
          <w:p w14:paraId="231D542C" w14:textId="77777777" w:rsidR="00E30438" w:rsidRPr="00E30438" w:rsidRDefault="00E30438" w:rsidP="00E30438">
            <w:pPr>
              <w:spacing w:after="0" w:line="240" w:lineRule="auto"/>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Aspect</w:t>
            </w:r>
          </w:p>
        </w:tc>
        <w:tc>
          <w:tcPr>
            <w:tcW w:w="1356" w:type="dxa"/>
            <w:shd w:val="clear" w:color="auto" w:fill="auto"/>
            <w:noWrap/>
            <w:vAlign w:val="bottom"/>
            <w:hideMark/>
          </w:tcPr>
          <w:p w14:paraId="3732E9E9" w14:textId="77777777" w:rsidR="00E30438" w:rsidRPr="00E30438" w:rsidRDefault="00E30438" w:rsidP="00E30438">
            <w:pPr>
              <w:spacing w:after="0" w:line="240" w:lineRule="auto"/>
              <w:jc w:val="right"/>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116.5353</w:t>
            </w:r>
          </w:p>
        </w:tc>
      </w:tr>
      <w:tr w:rsidR="00E30438" w:rsidRPr="00E30438" w14:paraId="7FD12149" w14:textId="77777777" w:rsidTr="00455FBF">
        <w:trPr>
          <w:trHeight w:val="300"/>
        </w:trPr>
        <w:tc>
          <w:tcPr>
            <w:tcW w:w="1616" w:type="dxa"/>
            <w:shd w:val="clear" w:color="auto" w:fill="auto"/>
            <w:noWrap/>
            <w:vAlign w:val="bottom"/>
            <w:hideMark/>
          </w:tcPr>
          <w:p w14:paraId="560591ED" w14:textId="77777777" w:rsidR="00E30438" w:rsidRPr="00E30438" w:rsidRDefault="00E30438" w:rsidP="00E30438">
            <w:pPr>
              <w:spacing w:after="0" w:line="240" w:lineRule="auto"/>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VARI</w:t>
            </w:r>
          </w:p>
        </w:tc>
        <w:tc>
          <w:tcPr>
            <w:tcW w:w="1356" w:type="dxa"/>
            <w:shd w:val="clear" w:color="auto" w:fill="auto"/>
            <w:noWrap/>
            <w:vAlign w:val="bottom"/>
            <w:hideMark/>
          </w:tcPr>
          <w:p w14:paraId="2EBC107C" w14:textId="77777777" w:rsidR="00E30438" w:rsidRPr="00E30438" w:rsidRDefault="00E30438" w:rsidP="00E30438">
            <w:pPr>
              <w:spacing w:after="0" w:line="240" w:lineRule="auto"/>
              <w:jc w:val="right"/>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102.2021</w:t>
            </w:r>
          </w:p>
        </w:tc>
      </w:tr>
      <w:tr w:rsidR="00E30438" w:rsidRPr="00E30438" w14:paraId="30C0EDD0" w14:textId="77777777" w:rsidTr="00455FBF">
        <w:trPr>
          <w:trHeight w:val="300"/>
        </w:trPr>
        <w:tc>
          <w:tcPr>
            <w:tcW w:w="1616" w:type="dxa"/>
            <w:shd w:val="clear" w:color="auto" w:fill="auto"/>
            <w:noWrap/>
            <w:vAlign w:val="bottom"/>
            <w:hideMark/>
          </w:tcPr>
          <w:p w14:paraId="14F6EF39" w14:textId="77777777" w:rsidR="00E30438" w:rsidRPr="00E30438" w:rsidRDefault="00E30438" w:rsidP="00E30438">
            <w:pPr>
              <w:spacing w:after="0" w:line="240" w:lineRule="auto"/>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MSAVI</w:t>
            </w:r>
          </w:p>
        </w:tc>
        <w:tc>
          <w:tcPr>
            <w:tcW w:w="1356" w:type="dxa"/>
            <w:shd w:val="clear" w:color="auto" w:fill="auto"/>
            <w:noWrap/>
            <w:vAlign w:val="bottom"/>
            <w:hideMark/>
          </w:tcPr>
          <w:p w14:paraId="6044215E" w14:textId="77777777" w:rsidR="00E30438" w:rsidRPr="00E30438" w:rsidRDefault="00E30438" w:rsidP="00E30438">
            <w:pPr>
              <w:spacing w:after="0" w:line="240" w:lineRule="auto"/>
              <w:jc w:val="right"/>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72.00767</w:t>
            </w:r>
          </w:p>
        </w:tc>
      </w:tr>
      <w:tr w:rsidR="00E30438" w:rsidRPr="00E30438" w14:paraId="57E5F6C5" w14:textId="77777777" w:rsidTr="00455FBF">
        <w:trPr>
          <w:trHeight w:val="300"/>
        </w:trPr>
        <w:tc>
          <w:tcPr>
            <w:tcW w:w="1616" w:type="dxa"/>
            <w:shd w:val="clear" w:color="auto" w:fill="auto"/>
            <w:noWrap/>
            <w:vAlign w:val="bottom"/>
            <w:hideMark/>
          </w:tcPr>
          <w:p w14:paraId="74701628" w14:textId="77777777" w:rsidR="00E30438" w:rsidRPr="00E30438" w:rsidRDefault="00E30438" w:rsidP="00E30438">
            <w:pPr>
              <w:spacing w:after="0" w:line="240" w:lineRule="auto"/>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EVI2</w:t>
            </w:r>
          </w:p>
        </w:tc>
        <w:tc>
          <w:tcPr>
            <w:tcW w:w="1356" w:type="dxa"/>
            <w:shd w:val="clear" w:color="auto" w:fill="auto"/>
            <w:noWrap/>
            <w:vAlign w:val="bottom"/>
            <w:hideMark/>
          </w:tcPr>
          <w:p w14:paraId="0B0EF552" w14:textId="77777777" w:rsidR="00E30438" w:rsidRPr="00E30438" w:rsidRDefault="00E30438" w:rsidP="00E30438">
            <w:pPr>
              <w:spacing w:after="0" w:line="240" w:lineRule="auto"/>
              <w:jc w:val="right"/>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51.19413</w:t>
            </w:r>
          </w:p>
        </w:tc>
      </w:tr>
      <w:tr w:rsidR="00E30438" w:rsidRPr="00E30438" w14:paraId="348CFEA7" w14:textId="77777777" w:rsidTr="00455FBF">
        <w:trPr>
          <w:trHeight w:val="300"/>
        </w:trPr>
        <w:tc>
          <w:tcPr>
            <w:tcW w:w="1616" w:type="dxa"/>
            <w:shd w:val="clear" w:color="auto" w:fill="auto"/>
            <w:noWrap/>
            <w:vAlign w:val="bottom"/>
            <w:hideMark/>
          </w:tcPr>
          <w:p w14:paraId="2C38D54F" w14:textId="77777777" w:rsidR="00E30438" w:rsidRPr="00E30438" w:rsidRDefault="00E30438" w:rsidP="00E30438">
            <w:pPr>
              <w:spacing w:after="0" w:line="240" w:lineRule="auto"/>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NDVI</w:t>
            </w:r>
          </w:p>
        </w:tc>
        <w:tc>
          <w:tcPr>
            <w:tcW w:w="1356" w:type="dxa"/>
            <w:shd w:val="clear" w:color="auto" w:fill="auto"/>
            <w:noWrap/>
            <w:vAlign w:val="bottom"/>
            <w:hideMark/>
          </w:tcPr>
          <w:p w14:paraId="1B5C0733" w14:textId="77777777" w:rsidR="00E30438" w:rsidRPr="00E30438" w:rsidRDefault="00E30438" w:rsidP="00E30438">
            <w:pPr>
              <w:spacing w:after="0" w:line="240" w:lineRule="auto"/>
              <w:jc w:val="right"/>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36.28062</w:t>
            </w:r>
          </w:p>
        </w:tc>
      </w:tr>
      <w:tr w:rsidR="00E30438" w:rsidRPr="00E30438" w14:paraId="55190D71" w14:textId="77777777" w:rsidTr="00455FBF">
        <w:trPr>
          <w:trHeight w:val="300"/>
        </w:trPr>
        <w:tc>
          <w:tcPr>
            <w:tcW w:w="1616" w:type="dxa"/>
            <w:shd w:val="clear" w:color="auto" w:fill="auto"/>
            <w:noWrap/>
            <w:vAlign w:val="bottom"/>
            <w:hideMark/>
          </w:tcPr>
          <w:p w14:paraId="20121F51" w14:textId="77777777" w:rsidR="00E30438" w:rsidRPr="00E30438" w:rsidRDefault="00E30438" w:rsidP="00E30438">
            <w:pPr>
              <w:spacing w:after="0" w:line="240" w:lineRule="auto"/>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SAVI</w:t>
            </w:r>
          </w:p>
        </w:tc>
        <w:tc>
          <w:tcPr>
            <w:tcW w:w="1356" w:type="dxa"/>
            <w:shd w:val="clear" w:color="auto" w:fill="auto"/>
            <w:noWrap/>
            <w:vAlign w:val="bottom"/>
            <w:hideMark/>
          </w:tcPr>
          <w:p w14:paraId="72482750" w14:textId="77777777" w:rsidR="00E30438" w:rsidRPr="00E30438" w:rsidRDefault="00E30438" w:rsidP="00E30438">
            <w:pPr>
              <w:spacing w:after="0" w:line="240" w:lineRule="auto"/>
              <w:jc w:val="right"/>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27.51179</w:t>
            </w:r>
          </w:p>
        </w:tc>
      </w:tr>
      <w:tr w:rsidR="00E30438" w:rsidRPr="00E30438" w14:paraId="58BA663A" w14:textId="77777777" w:rsidTr="00455FBF">
        <w:trPr>
          <w:trHeight w:val="300"/>
        </w:trPr>
        <w:tc>
          <w:tcPr>
            <w:tcW w:w="1616" w:type="dxa"/>
            <w:shd w:val="clear" w:color="auto" w:fill="auto"/>
            <w:noWrap/>
            <w:vAlign w:val="bottom"/>
            <w:hideMark/>
          </w:tcPr>
          <w:p w14:paraId="3D2578C0" w14:textId="77777777" w:rsidR="00E30438" w:rsidRPr="00E30438" w:rsidRDefault="00E30438" w:rsidP="00E30438">
            <w:pPr>
              <w:spacing w:after="0" w:line="240" w:lineRule="auto"/>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B1_CoastalBlue</w:t>
            </w:r>
          </w:p>
        </w:tc>
        <w:tc>
          <w:tcPr>
            <w:tcW w:w="1356" w:type="dxa"/>
            <w:shd w:val="clear" w:color="auto" w:fill="auto"/>
            <w:noWrap/>
            <w:vAlign w:val="bottom"/>
            <w:hideMark/>
          </w:tcPr>
          <w:p w14:paraId="61962947" w14:textId="77777777" w:rsidR="00E30438" w:rsidRPr="00E30438" w:rsidRDefault="00E30438" w:rsidP="00E30438">
            <w:pPr>
              <w:spacing w:after="0" w:line="240" w:lineRule="auto"/>
              <w:jc w:val="right"/>
              <w:rPr>
                <w:rFonts w:ascii="Aptos Narrow" w:eastAsia="Times New Roman" w:hAnsi="Aptos Narrow" w:cs="Times New Roman"/>
                <w:color w:val="000000"/>
                <w:kern w:val="0"/>
                <w:lang w:eastAsia="en-GB"/>
                <w14:ligatures w14:val="none"/>
              </w:rPr>
            </w:pPr>
            <w:r w:rsidRPr="00E30438">
              <w:rPr>
                <w:rFonts w:ascii="Aptos Narrow" w:eastAsia="Times New Roman" w:hAnsi="Aptos Narrow" w:cs="Times New Roman"/>
                <w:color w:val="000000"/>
                <w:kern w:val="0"/>
                <w:lang w:eastAsia="en-GB"/>
                <w14:ligatures w14:val="none"/>
              </w:rPr>
              <w:t>-0.2259</w:t>
            </w:r>
          </w:p>
        </w:tc>
      </w:tr>
    </w:tbl>
    <w:p w14:paraId="4848A121" w14:textId="0D854211" w:rsidR="00FA31DA" w:rsidRDefault="00FA31DA" w:rsidP="00460459">
      <w:pPr>
        <w:pStyle w:val="NormalWeb"/>
        <w:jc w:val="both"/>
      </w:pPr>
      <w:r>
        <w:t>Table 2. MDA values</w:t>
      </w:r>
    </w:p>
    <w:p w14:paraId="4CDC2995" w14:textId="6DD48B5A" w:rsidR="001F5659" w:rsidRPr="001F5659" w:rsidRDefault="001F5659" w:rsidP="001F5659">
      <w:pPr>
        <w:pStyle w:val="NormalWeb"/>
        <w:jc w:val="both"/>
      </w:pPr>
      <w:r w:rsidRPr="001F5659">
        <w:t xml:space="preserve">Figure 3. Feature importance based on MDA (where </w:t>
      </w:r>
      <w:r w:rsidRPr="00460459">
        <w:rPr>
          <w:color w:val="000000"/>
        </w:rPr>
        <w:t>B4_Green</w:t>
      </w:r>
      <w:r w:rsidR="00770AA9">
        <w:rPr>
          <w:color w:val="000000"/>
        </w:rPr>
        <w:t>,</w:t>
      </w:r>
      <w:r w:rsidRPr="001F5659">
        <w:rPr>
          <w:color w:val="000000"/>
        </w:rPr>
        <w:t xml:space="preserve"> B7_RedEdge and </w:t>
      </w:r>
      <w:r w:rsidRPr="00460459">
        <w:rPr>
          <w:color w:val="000000"/>
        </w:rPr>
        <w:t>B8_NIR</w:t>
      </w:r>
      <w:r w:rsidRPr="001F5659">
        <w:rPr>
          <w:color w:val="000000"/>
        </w:rPr>
        <w:t xml:space="preserve"> were removed)</w:t>
      </w:r>
    </w:p>
    <w:p w14:paraId="0D3C48EB" w14:textId="2A9A5015" w:rsidR="00E30438" w:rsidRDefault="00460459" w:rsidP="001F5659">
      <w:pPr>
        <w:pStyle w:val="NormalWeb"/>
        <w:jc w:val="both"/>
      </w:pPr>
      <w:r>
        <w:t xml:space="preserve">In addition, </w:t>
      </w:r>
      <w:r w:rsidR="008A1A69">
        <w:t>NDVI, despite its widespread use in AGB estimation, was also flagged for low importance in the MDA</w:t>
      </w:r>
      <w:r>
        <w:t xml:space="preserve"> 1 and 2</w:t>
      </w:r>
      <w:r w:rsidR="008A1A69">
        <w:t xml:space="preserve"> </w:t>
      </w:r>
      <w:r>
        <w:t>analyses</w:t>
      </w:r>
      <w:r w:rsidR="008A1A69">
        <w:t>. The distribution of NDVI values, shown in Fig</w:t>
      </w:r>
      <w:r>
        <w:t>ure 4</w:t>
      </w:r>
      <w:r w:rsidR="008A1A69">
        <w:t>, indicates a strong clustering around 1.0, suggesting low variability within the dataset. This finding implies that NDVI may not be providing additional differentiation across forest structures, especially when other vegetation indices such as EVI and RTVI are available. Given the redundancy of information captured by these indices, NDVI was removed in a subsequent step of model refinement.</w:t>
      </w:r>
      <w:r w:rsidR="00E30438">
        <w:t xml:space="preserve"> Additionally, B1_CoastalBlue values were removed due to </w:t>
      </w:r>
      <w:r w:rsidR="00D6010F">
        <w:t xml:space="preserve">their </w:t>
      </w:r>
      <w:r w:rsidR="00E30438">
        <w:t xml:space="preserve">extremely low MDA score, indicating negligible influence on model performance. Further, the correlation heatmap (Figure 2) showed that it had </w:t>
      </w:r>
      <w:r w:rsidR="006D1CF6">
        <w:t xml:space="preserve">a </w:t>
      </w:r>
      <w:r w:rsidR="00E30438">
        <w:t xml:space="preserve">very weak correlation with AGB while maintaining </w:t>
      </w:r>
      <w:r w:rsidR="006D1CF6">
        <w:t xml:space="preserve">a </w:t>
      </w:r>
      <w:r w:rsidR="00E30438">
        <w:t>moderate correlation with other spectral bands. This suggests that B1_CoastalBlue did not provide unique predictive value but rather introduced unnecessary complexity in the model. Given its limited contribution to AGB estimation and potential redundancy, it was excluded in the final feature selection process.</w:t>
      </w:r>
    </w:p>
    <w:p w14:paraId="5BC49DE5" w14:textId="5CC62713" w:rsidR="00460459" w:rsidRDefault="00460459" w:rsidP="00E30438">
      <w:pPr>
        <w:pStyle w:val="NormalWeb"/>
        <w:jc w:val="both"/>
      </w:pPr>
      <w:r>
        <w:rPr>
          <w:noProof/>
        </w:rPr>
        <w:lastRenderedPageBreak/>
        <w:drawing>
          <wp:inline distT="0" distB="0" distL="0" distR="0" wp14:anchorId="1F6AB593" wp14:editId="6185F8C7">
            <wp:extent cx="5731510" cy="2804160"/>
            <wp:effectExtent l="0" t="0" r="2540" b="0"/>
            <wp:docPr id="1759835402" name="Picture 5" descr="A green and blue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835402" name="Picture 5" descr="A green and blue graph&#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804160"/>
                    </a:xfrm>
                    <a:prstGeom prst="rect">
                      <a:avLst/>
                    </a:prstGeom>
                    <a:noFill/>
                    <a:ln>
                      <a:noFill/>
                    </a:ln>
                  </pic:spPr>
                </pic:pic>
              </a:graphicData>
            </a:graphic>
          </wp:inline>
        </w:drawing>
      </w:r>
    </w:p>
    <w:p w14:paraId="6B7885E8" w14:textId="44FBEBCA" w:rsidR="00460459" w:rsidRDefault="00460459" w:rsidP="00460459">
      <w:pPr>
        <w:pStyle w:val="NormalWeb"/>
      </w:pPr>
      <w:r>
        <w:t xml:space="preserve">Figure 4. Distribution of NDVI and EVI values. </w:t>
      </w:r>
    </w:p>
    <w:p w14:paraId="0BF844A4" w14:textId="7CFF0A25" w:rsidR="004060C0" w:rsidRDefault="00586F0F" w:rsidP="004060C0">
      <w:pPr>
        <w:spacing w:after="0" w:line="240" w:lineRule="auto"/>
        <w:jc w:val="both"/>
        <w:rPr>
          <w:rFonts w:ascii="Times New Roman" w:hAnsi="Times New Roman" w:cs="Times New Roman"/>
          <w:i/>
          <w:iCs/>
          <w:sz w:val="24"/>
          <w:szCs w:val="24"/>
        </w:rPr>
      </w:pPr>
      <w:r>
        <w:rPr>
          <w:noProof/>
        </w:rPr>
        <w:drawing>
          <wp:anchor distT="0" distB="0" distL="114300" distR="114300" simplePos="0" relativeHeight="251661312" behindDoc="0" locked="0" layoutInCell="1" allowOverlap="1" wp14:anchorId="7E4B1E99" wp14:editId="1C029396">
            <wp:simplePos x="0" y="0"/>
            <wp:positionH relativeFrom="margin">
              <wp:posOffset>1685290</wp:posOffset>
            </wp:positionH>
            <wp:positionV relativeFrom="paragraph">
              <wp:posOffset>1100455</wp:posOffset>
            </wp:positionV>
            <wp:extent cx="4604385" cy="2920365"/>
            <wp:effectExtent l="0" t="0" r="5715" b="0"/>
            <wp:wrapSquare wrapText="bothSides"/>
            <wp:docPr id="4470000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4385" cy="2920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0438" w:rsidRPr="001F5659">
        <w:rPr>
          <w:rFonts w:ascii="Times New Roman" w:eastAsia="Times New Roman" w:hAnsi="Times New Roman" w:cs="Times New Roman"/>
          <w:sz w:val="24"/>
          <w:szCs w:val="24"/>
          <w:lang w:eastAsia="en-GB"/>
        </w:rPr>
        <w:t>Therefore, o</w:t>
      </w:r>
      <w:r w:rsidR="004060C0" w:rsidRPr="001F5659">
        <w:rPr>
          <w:rFonts w:ascii="Times New Roman" w:eastAsia="Times New Roman" w:hAnsi="Times New Roman" w:cs="Times New Roman"/>
          <w:sz w:val="24"/>
          <w:szCs w:val="24"/>
          <w:lang w:eastAsia="en-GB"/>
        </w:rPr>
        <w:t xml:space="preserve">ur results align with the argument that high-resolution satellite data may better capture AGB through spatial heterogeneity and textural features rather than solely relying on spectral vegetation indices. The improved performance of variables such as </w:t>
      </w:r>
      <w:r w:rsidR="00FA31DA" w:rsidRPr="00E30438">
        <w:rPr>
          <w:rFonts w:ascii="Times New Roman" w:eastAsia="Times New Roman" w:hAnsi="Times New Roman" w:cs="Times New Roman"/>
          <w:color w:val="000000"/>
          <w:kern w:val="0"/>
          <w:sz w:val="24"/>
          <w:szCs w:val="24"/>
          <w:lang w:eastAsia="en-GB"/>
          <w14:ligatures w14:val="none"/>
        </w:rPr>
        <w:t>B3_GreenI</w:t>
      </w:r>
      <w:r w:rsidR="00B557C1">
        <w:rPr>
          <w:rFonts w:ascii="Times New Roman" w:eastAsia="Times New Roman" w:hAnsi="Times New Roman" w:cs="Times New Roman"/>
          <w:sz w:val="24"/>
          <w:szCs w:val="24"/>
          <w:lang w:eastAsia="en-GB"/>
        </w:rPr>
        <w:t xml:space="preserve">, </w:t>
      </w:r>
      <w:r w:rsidR="004060C0" w:rsidRPr="001F5659">
        <w:rPr>
          <w:rFonts w:ascii="Times New Roman" w:eastAsia="Times New Roman" w:hAnsi="Times New Roman" w:cs="Times New Roman"/>
          <w:sz w:val="24"/>
          <w:szCs w:val="24"/>
          <w:lang w:eastAsia="en-GB"/>
        </w:rPr>
        <w:t>RTVI</w:t>
      </w:r>
      <w:r w:rsidR="00B557C1">
        <w:rPr>
          <w:rFonts w:ascii="Times New Roman" w:eastAsia="Times New Roman" w:hAnsi="Times New Roman" w:cs="Times New Roman"/>
          <w:sz w:val="24"/>
          <w:szCs w:val="24"/>
          <w:lang w:eastAsia="en-GB"/>
        </w:rPr>
        <w:t>, NDWI, etc</w:t>
      </w:r>
      <w:r w:rsidR="00D6010F">
        <w:rPr>
          <w:rFonts w:ascii="Times New Roman" w:eastAsia="Times New Roman" w:hAnsi="Times New Roman" w:cs="Times New Roman"/>
          <w:sz w:val="24"/>
          <w:szCs w:val="24"/>
          <w:lang w:eastAsia="en-GB"/>
        </w:rPr>
        <w:t>,</w:t>
      </w:r>
      <w:r w:rsidR="00B557C1">
        <w:rPr>
          <w:rFonts w:ascii="Times New Roman" w:eastAsia="Times New Roman" w:hAnsi="Times New Roman" w:cs="Times New Roman"/>
          <w:sz w:val="24"/>
          <w:szCs w:val="24"/>
          <w:lang w:eastAsia="en-GB"/>
        </w:rPr>
        <w:t xml:space="preserve"> </w:t>
      </w:r>
      <w:r w:rsidR="004060C0" w:rsidRPr="001F5659">
        <w:rPr>
          <w:rFonts w:ascii="Times New Roman" w:eastAsia="Times New Roman" w:hAnsi="Times New Roman" w:cs="Times New Roman"/>
          <w:sz w:val="24"/>
          <w:szCs w:val="24"/>
          <w:lang w:eastAsia="en-GB"/>
        </w:rPr>
        <w:t>in our MDA analysis suggests that certain spectral and topographic features contribute more meaningfully to AGB estimation in our study area</w:t>
      </w:r>
      <w:r w:rsidR="00FA31DA" w:rsidRPr="001F5659">
        <w:rPr>
          <w:rFonts w:ascii="Times New Roman" w:eastAsia="Times New Roman" w:hAnsi="Times New Roman" w:cs="Times New Roman"/>
          <w:sz w:val="24"/>
          <w:szCs w:val="24"/>
          <w:lang w:eastAsia="en-GB"/>
        </w:rPr>
        <w:t xml:space="preserve"> (Figure </w:t>
      </w:r>
      <w:r>
        <w:rPr>
          <w:rFonts w:ascii="Times New Roman" w:eastAsia="Times New Roman" w:hAnsi="Times New Roman" w:cs="Times New Roman"/>
          <w:sz w:val="24"/>
          <w:szCs w:val="24"/>
          <w:lang w:eastAsia="en-GB"/>
        </w:rPr>
        <w:t>5</w:t>
      </w:r>
      <w:r w:rsidR="00FA31DA" w:rsidRPr="001F5659">
        <w:rPr>
          <w:rFonts w:ascii="Times New Roman" w:eastAsia="Times New Roman" w:hAnsi="Times New Roman" w:cs="Times New Roman"/>
          <w:sz w:val="24"/>
          <w:szCs w:val="24"/>
          <w:lang w:eastAsia="en-GB"/>
        </w:rPr>
        <w:t xml:space="preserve">, Table 3 and </w:t>
      </w:r>
      <w:r w:rsidR="00FA31DA" w:rsidRPr="001F5659">
        <w:rPr>
          <w:rFonts w:ascii="Times New Roman" w:hAnsi="Times New Roman" w:cs="Times New Roman"/>
          <w:sz w:val="24"/>
          <w:szCs w:val="24"/>
        </w:rPr>
        <w:t>MDA3.ipynb)</w:t>
      </w:r>
      <w:r w:rsidR="001F5659" w:rsidRPr="001F5659">
        <w:rPr>
          <w:rFonts w:ascii="Times New Roman" w:hAnsi="Times New Roman" w:cs="Times New Roman"/>
          <w:sz w:val="24"/>
          <w:szCs w:val="24"/>
        </w:rPr>
        <w:t>.</w:t>
      </w:r>
    </w:p>
    <w:tbl>
      <w:tblPr>
        <w:tblW w:w="1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054"/>
      </w:tblGrid>
      <w:tr w:rsidR="00586F0F" w:rsidRPr="00586F0F" w14:paraId="5D65C87A" w14:textId="77777777" w:rsidTr="00586F0F">
        <w:trPr>
          <w:trHeight w:val="300"/>
        </w:trPr>
        <w:tc>
          <w:tcPr>
            <w:tcW w:w="960" w:type="dxa"/>
            <w:shd w:val="clear" w:color="auto" w:fill="auto"/>
            <w:noWrap/>
            <w:vAlign w:val="bottom"/>
            <w:hideMark/>
          </w:tcPr>
          <w:p w14:paraId="54C88C56" w14:textId="77777777" w:rsidR="00586F0F" w:rsidRPr="00586F0F" w:rsidRDefault="00586F0F" w:rsidP="00586F0F">
            <w:pPr>
              <w:spacing w:after="0" w:line="240" w:lineRule="auto"/>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Feature</w:t>
            </w:r>
          </w:p>
        </w:tc>
        <w:tc>
          <w:tcPr>
            <w:tcW w:w="960" w:type="dxa"/>
            <w:shd w:val="clear" w:color="auto" w:fill="auto"/>
            <w:noWrap/>
            <w:vAlign w:val="bottom"/>
            <w:hideMark/>
          </w:tcPr>
          <w:p w14:paraId="2CBCADD6" w14:textId="77777777" w:rsidR="00586F0F" w:rsidRPr="00586F0F" w:rsidRDefault="00586F0F" w:rsidP="00586F0F">
            <w:pPr>
              <w:spacing w:after="0" w:line="240" w:lineRule="auto"/>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MDA Value</w:t>
            </w:r>
          </w:p>
        </w:tc>
      </w:tr>
      <w:tr w:rsidR="00586F0F" w:rsidRPr="00586F0F" w14:paraId="590DC50E" w14:textId="77777777" w:rsidTr="00586F0F">
        <w:trPr>
          <w:trHeight w:val="300"/>
        </w:trPr>
        <w:tc>
          <w:tcPr>
            <w:tcW w:w="960" w:type="dxa"/>
            <w:shd w:val="clear" w:color="auto" w:fill="auto"/>
            <w:noWrap/>
            <w:vAlign w:val="bottom"/>
            <w:hideMark/>
          </w:tcPr>
          <w:p w14:paraId="24C8D314" w14:textId="77777777" w:rsidR="00586F0F" w:rsidRPr="00586F0F" w:rsidRDefault="00586F0F" w:rsidP="00586F0F">
            <w:pPr>
              <w:spacing w:after="0" w:line="240" w:lineRule="auto"/>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B3_GreenI</w:t>
            </w:r>
          </w:p>
        </w:tc>
        <w:tc>
          <w:tcPr>
            <w:tcW w:w="960" w:type="dxa"/>
            <w:shd w:val="clear" w:color="auto" w:fill="auto"/>
            <w:noWrap/>
            <w:vAlign w:val="bottom"/>
            <w:hideMark/>
          </w:tcPr>
          <w:p w14:paraId="4756692D" w14:textId="77777777" w:rsidR="00586F0F" w:rsidRPr="00586F0F" w:rsidRDefault="00586F0F" w:rsidP="00586F0F">
            <w:pPr>
              <w:spacing w:after="0" w:line="240" w:lineRule="auto"/>
              <w:jc w:val="right"/>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2520.827</w:t>
            </w:r>
          </w:p>
        </w:tc>
      </w:tr>
      <w:tr w:rsidR="00586F0F" w:rsidRPr="00586F0F" w14:paraId="581C52D4" w14:textId="77777777" w:rsidTr="00586F0F">
        <w:trPr>
          <w:trHeight w:val="300"/>
        </w:trPr>
        <w:tc>
          <w:tcPr>
            <w:tcW w:w="960" w:type="dxa"/>
            <w:shd w:val="clear" w:color="auto" w:fill="auto"/>
            <w:noWrap/>
            <w:vAlign w:val="bottom"/>
            <w:hideMark/>
          </w:tcPr>
          <w:p w14:paraId="004D7E89" w14:textId="77777777" w:rsidR="00586F0F" w:rsidRPr="00586F0F" w:rsidRDefault="00586F0F" w:rsidP="00586F0F">
            <w:pPr>
              <w:spacing w:after="0" w:line="240" w:lineRule="auto"/>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RTVI</w:t>
            </w:r>
          </w:p>
        </w:tc>
        <w:tc>
          <w:tcPr>
            <w:tcW w:w="960" w:type="dxa"/>
            <w:shd w:val="clear" w:color="auto" w:fill="auto"/>
            <w:noWrap/>
            <w:vAlign w:val="bottom"/>
            <w:hideMark/>
          </w:tcPr>
          <w:p w14:paraId="37FBF615" w14:textId="77777777" w:rsidR="00586F0F" w:rsidRPr="00586F0F" w:rsidRDefault="00586F0F" w:rsidP="00586F0F">
            <w:pPr>
              <w:spacing w:after="0" w:line="240" w:lineRule="auto"/>
              <w:jc w:val="right"/>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2014.514</w:t>
            </w:r>
          </w:p>
        </w:tc>
      </w:tr>
      <w:tr w:rsidR="00586F0F" w:rsidRPr="00586F0F" w14:paraId="4223BD29" w14:textId="77777777" w:rsidTr="00586F0F">
        <w:trPr>
          <w:trHeight w:val="300"/>
        </w:trPr>
        <w:tc>
          <w:tcPr>
            <w:tcW w:w="960" w:type="dxa"/>
            <w:shd w:val="clear" w:color="auto" w:fill="auto"/>
            <w:noWrap/>
            <w:vAlign w:val="bottom"/>
            <w:hideMark/>
          </w:tcPr>
          <w:p w14:paraId="51A27704" w14:textId="77777777" w:rsidR="00586F0F" w:rsidRPr="00586F0F" w:rsidRDefault="00586F0F" w:rsidP="00586F0F">
            <w:pPr>
              <w:spacing w:after="0" w:line="240" w:lineRule="auto"/>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NDWI</w:t>
            </w:r>
          </w:p>
        </w:tc>
        <w:tc>
          <w:tcPr>
            <w:tcW w:w="960" w:type="dxa"/>
            <w:shd w:val="clear" w:color="auto" w:fill="auto"/>
            <w:noWrap/>
            <w:vAlign w:val="bottom"/>
            <w:hideMark/>
          </w:tcPr>
          <w:p w14:paraId="60BCB2C9" w14:textId="77777777" w:rsidR="00586F0F" w:rsidRPr="00586F0F" w:rsidRDefault="00586F0F" w:rsidP="00586F0F">
            <w:pPr>
              <w:spacing w:after="0" w:line="240" w:lineRule="auto"/>
              <w:jc w:val="right"/>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1004.087</w:t>
            </w:r>
          </w:p>
        </w:tc>
      </w:tr>
      <w:tr w:rsidR="00586F0F" w:rsidRPr="00586F0F" w14:paraId="09114112" w14:textId="77777777" w:rsidTr="00586F0F">
        <w:trPr>
          <w:trHeight w:val="300"/>
        </w:trPr>
        <w:tc>
          <w:tcPr>
            <w:tcW w:w="960" w:type="dxa"/>
            <w:shd w:val="clear" w:color="auto" w:fill="auto"/>
            <w:noWrap/>
            <w:vAlign w:val="bottom"/>
            <w:hideMark/>
          </w:tcPr>
          <w:p w14:paraId="701C9633" w14:textId="77777777" w:rsidR="00586F0F" w:rsidRPr="00586F0F" w:rsidRDefault="00586F0F" w:rsidP="00586F0F">
            <w:pPr>
              <w:spacing w:after="0" w:line="240" w:lineRule="auto"/>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B5_Yellow</w:t>
            </w:r>
          </w:p>
        </w:tc>
        <w:tc>
          <w:tcPr>
            <w:tcW w:w="960" w:type="dxa"/>
            <w:shd w:val="clear" w:color="auto" w:fill="auto"/>
            <w:noWrap/>
            <w:vAlign w:val="bottom"/>
            <w:hideMark/>
          </w:tcPr>
          <w:p w14:paraId="13BB073C" w14:textId="77777777" w:rsidR="00586F0F" w:rsidRPr="00586F0F" w:rsidRDefault="00586F0F" w:rsidP="00586F0F">
            <w:pPr>
              <w:spacing w:after="0" w:line="240" w:lineRule="auto"/>
              <w:jc w:val="right"/>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687.153</w:t>
            </w:r>
          </w:p>
        </w:tc>
      </w:tr>
      <w:tr w:rsidR="00586F0F" w:rsidRPr="00586F0F" w14:paraId="43602605" w14:textId="77777777" w:rsidTr="00586F0F">
        <w:trPr>
          <w:trHeight w:val="300"/>
        </w:trPr>
        <w:tc>
          <w:tcPr>
            <w:tcW w:w="960" w:type="dxa"/>
            <w:shd w:val="clear" w:color="auto" w:fill="auto"/>
            <w:noWrap/>
            <w:vAlign w:val="bottom"/>
            <w:hideMark/>
          </w:tcPr>
          <w:p w14:paraId="75FA12D2" w14:textId="77777777" w:rsidR="00586F0F" w:rsidRPr="00586F0F" w:rsidRDefault="00586F0F" w:rsidP="00586F0F">
            <w:pPr>
              <w:spacing w:after="0" w:line="240" w:lineRule="auto"/>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DEM</w:t>
            </w:r>
          </w:p>
        </w:tc>
        <w:tc>
          <w:tcPr>
            <w:tcW w:w="960" w:type="dxa"/>
            <w:shd w:val="clear" w:color="auto" w:fill="auto"/>
            <w:noWrap/>
            <w:vAlign w:val="bottom"/>
            <w:hideMark/>
          </w:tcPr>
          <w:p w14:paraId="15B106D7" w14:textId="77777777" w:rsidR="00586F0F" w:rsidRPr="00586F0F" w:rsidRDefault="00586F0F" w:rsidP="00586F0F">
            <w:pPr>
              <w:spacing w:after="0" w:line="240" w:lineRule="auto"/>
              <w:jc w:val="right"/>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676.1742</w:t>
            </w:r>
          </w:p>
        </w:tc>
      </w:tr>
      <w:tr w:rsidR="00586F0F" w:rsidRPr="00586F0F" w14:paraId="7055252B" w14:textId="77777777" w:rsidTr="00586F0F">
        <w:trPr>
          <w:trHeight w:val="300"/>
        </w:trPr>
        <w:tc>
          <w:tcPr>
            <w:tcW w:w="960" w:type="dxa"/>
            <w:shd w:val="clear" w:color="auto" w:fill="auto"/>
            <w:noWrap/>
            <w:vAlign w:val="bottom"/>
            <w:hideMark/>
          </w:tcPr>
          <w:p w14:paraId="5A9F6555" w14:textId="77777777" w:rsidR="00586F0F" w:rsidRPr="00586F0F" w:rsidRDefault="00586F0F" w:rsidP="00586F0F">
            <w:pPr>
              <w:spacing w:after="0" w:line="240" w:lineRule="auto"/>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B6_Red</w:t>
            </w:r>
          </w:p>
        </w:tc>
        <w:tc>
          <w:tcPr>
            <w:tcW w:w="960" w:type="dxa"/>
            <w:shd w:val="clear" w:color="auto" w:fill="auto"/>
            <w:noWrap/>
            <w:vAlign w:val="bottom"/>
            <w:hideMark/>
          </w:tcPr>
          <w:p w14:paraId="2FFF4DB7" w14:textId="77777777" w:rsidR="00586F0F" w:rsidRPr="00586F0F" w:rsidRDefault="00586F0F" w:rsidP="00586F0F">
            <w:pPr>
              <w:spacing w:after="0" w:line="240" w:lineRule="auto"/>
              <w:jc w:val="right"/>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568.6297</w:t>
            </w:r>
          </w:p>
        </w:tc>
      </w:tr>
      <w:tr w:rsidR="00586F0F" w:rsidRPr="00586F0F" w14:paraId="2ADF114F" w14:textId="77777777" w:rsidTr="00586F0F">
        <w:trPr>
          <w:trHeight w:val="300"/>
        </w:trPr>
        <w:tc>
          <w:tcPr>
            <w:tcW w:w="960" w:type="dxa"/>
            <w:shd w:val="clear" w:color="auto" w:fill="auto"/>
            <w:noWrap/>
            <w:vAlign w:val="bottom"/>
            <w:hideMark/>
          </w:tcPr>
          <w:p w14:paraId="0D7FCB99" w14:textId="77777777" w:rsidR="00586F0F" w:rsidRPr="00586F0F" w:rsidRDefault="00586F0F" w:rsidP="00586F0F">
            <w:pPr>
              <w:spacing w:after="0" w:line="240" w:lineRule="auto"/>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B2_Blue</w:t>
            </w:r>
          </w:p>
        </w:tc>
        <w:tc>
          <w:tcPr>
            <w:tcW w:w="960" w:type="dxa"/>
            <w:shd w:val="clear" w:color="auto" w:fill="auto"/>
            <w:noWrap/>
            <w:vAlign w:val="bottom"/>
            <w:hideMark/>
          </w:tcPr>
          <w:p w14:paraId="7AB2727D" w14:textId="77777777" w:rsidR="00586F0F" w:rsidRPr="00586F0F" w:rsidRDefault="00586F0F" w:rsidP="00586F0F">
            <w:pPr>
              <w:spacing w:after="0" w:line="240" w:lineRule="auto"/>
              <w:jc w:val="right"/>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360.6548</w:t>
            </w:r>
          </w:p>
        </w:tc>
      </w:tr>
      <w:tr w:rsidR="00586F0F" w:rsidRPr="00586F0F" w14:paraId="6089B8B7" w14:textId="77777777" w:rsidTr="00586F0F">
        <w:trPr>
          <w:trHeight w:val="300"/>
        </w:trPr>
        <w:tc>
          <w:tcPr>
            <w:tcW w:w="960" w:type="dxa"/>
            <w:shd w:val="clear" w:color="auto" w:fill="auto"/>
            <w:noWrap/>
            <w:vAlign w:val="bottom"/>
            <w:hideMark/>
          </w:tcPr>
          <w:p w14:paraId="4AA7CCC1" w14:textId="77777777" w:rsidR="00586F0F" w:rsidRPr="00586F0F" w:rsidRDefault="00586F0F" w:rsidP="00586F0F">
            <w:pPr>
              <w:spacing w:after="0" w:line="240" w:lineRule="auto"/>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SRre</w:t>
            </w:r>
          </w:p>
        </w:tc>
        <w:tc>
          <w:tcPr>
            <w:tcW w:w="960" w:type="dxa"/>
            <w:shd w:val="clear" w:color="auto" w:fill="auto"/>
            <w:noWrap/>
            <w:vAlign w:val="bottom"/>
            <w:hideMark/>
          </w:tcPr>
          <w:p w14:paraId="2266E5C7" w14:textId="77777777" w:rsidR="00586F0F" w:rsidRPr="00586F0F" w:rsidRDefault="00586F0F" w:rsidP="00586F0F">
            <w:pPr>
              <w:spacing w:after="0" w:line="240" w:lineRule="auto"/>
              <w:jc w:val="right"/>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279.527</w:t>
            </w:r>
          </w:p>
        </w:tc>
      </w:tr>
      <w:tr w:rsidR="00586F0F" w:rsidRPr="00586F0F" w14:paraId="05C6DAB9" w14:textId="77777777" w:rsidTr="00586F0F">
        <w:trPr>
          <w:trHeight w:val="300"/>
        </w:trPr>
        <w:tc>
          <w:tcPr>
            <w:tcW w:w="960" w:type="dxa"/>
            <w:shd w:val="clear" w:color="auto" w:fill="auto"/>
            <w:noWrap/>
            <w:vAlign w:val="bottom"/>
            <w:hideMark/>
          </w:tcPr>
          <w:p w14:paraId="1E8031E1" w14:textId="77777777" w:rsidR="00586F0F" w:rsidRPr="00586F0F" w:rsidRDefault="00586F0F" w:rsidP="00586F0F">
            <w:pPr>
              <w:spacing w:after="0" w:line="240" w:lineRule="auto"/>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NDVIre</w:t>
            </w:r>
          </w:p>
        </w:tc>
        <w:tc>
          <w:tcPr>
            <w:tcW w:w="960" w:type="dxa"/>
            <w:shd w:val="clear" w:color="auto" w:fill="auto"/>
            <w:noWrap/>
            <w:vAlign w:val="bottom"/>
            <w:hideMark/>
          </w:tcPr>
          <w:p w14:paraId="37063FB5" w14:textId="77777777" w:rsidR="00586F0F" w:rsidRPr="00586F0F" w:rsidRDefault="00586F0F" w:rsidP="00586F0F">
            <w:pPr>
              <w:spacing w:after="0" w:line="240" w:lineRule="auto"/>
              <w:jc w:val="right"/>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266.5817</w:t>
            </w:r>
          </w:p>
        </w:tc>
      </w:tr>
      <w:tr w:rsidR="00586F0F" w:rsidRPr="00586F0F" w14:paraId="6E3A757F" w14:textId="77777777" w:rsidTr="00586F0F">
        <w:trPr>
          <w:trHeight w:val="300"/>
        </w:trPr>
        <w:tc>
          <w:tcPr>
            <w:tcW w:w="960" w:type="dxa"/>
            <w:shd w:val="clear" w:color="auto" w:fill="auto"/>
            <w:noWrap/>
            <w:vAlign w:val="bottom"/>
            <w:hideMark/>
          </w:tcPr>
          <w:p w14:paraId="38C1A820" w14:textId="77777777" w:rsidR="00586F0F" w:rsidRPr="00586F0F" w:rsidRDefault="00586F0F" w:rsidP="00586F0F">
            <w:pPr>
              <w:spacing w:after="0" w:line="240" w:lineRule="auto"/>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Cig_MDA</w:t>
            </w:r>
          </w:p>
        </w:tc>
        <w:tc>
          <w:tcPr>
            <w:tcW w:w="960" w:type="dxa"/>
            <w:shd w:val="clear" w:color="auto" w:fill="auto"/>
            <w:noWrap/>
            <w:vAlign w:val="bottom"/>
            <w:hideMark/>
          </w:tcPr>
          <w:p w14:paraId="785BA0F3" w14:textId="77777777" w:rsidR="00586F0F" w:rsidRPr="00586F0F" w:rsidRDefault="00586F0F" w:rsidP="00586F0F">
            <w:pPr>
              <w:spacing w:after="0" w:line="240" w:lineRule="auto"/>
              <w:jc w:val="right"/>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189.3403</w:t>
            </w:r>
          </w:p>
        </w:tc>
      </w:tr>
      <w:tr w:rsidR="00586F0F" w:rsidRPr="00586F0F" w14:paraId="73B498FD" w14:textId="77777777" w:rsidTr="00586F0F">
        <w:trPr>
          <w:trHeight w:val="300"/>
        </w:trPr>
        <w:tc>
          <w:tcPr>
            <w:tcW w:w="960" w:type="dxa"/>
            <w:shd w:val="clear" w:color="auto" w:fill="auto"/>
            <w:noWrap/>
            <w:vAlign w:val="bottom"/>
            <w:hideMark/>
          </w:tcPr>
          <w:p w14:paraId="53BA86A4" w14:textId="77777777" w:rsidR="00586F0F" w:rsidRPr="00586F0F" w:rsidRDefault="00586F0F" w:rsidP="00586F0F">
            <w:pPr>
              <w:spacing w:after="0" w:line="240" w:lineRule="auto"/>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GNDVI</w:t>
            </w:r>
          </w:p>
        </w:tc>
        <w:tc>
          <w:tcPr>
            <w:tcW w:w="960" w:type="dxa"/>
            <w:shd w:val="clear" w:color="auto" w:fill="auto"/>
            <w:noWrap/>
            <w:vAlign w:val="bottom"/>
            <w:hideMark/>
          </w:tcPr>
          <w:p w14:paraId="35CC2502" w14:textId="77777777" w:rsidR="00586F0F" w:rsidRPr="00586F0F" w:rsidRDefault="00586F0F" w:rsidP="00586F0F">
            <w:pPr>
              <w:spacing w:after="0" w:line="240" w:lineRule="auto"/>
              <w:jc w:val="right"/>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166.9934</w:t>
            </w:r>
          </w:p>
        </w:tc>
      </w:tr>
      <w:tr w:rsidR="00586F0F" w:rsidRPr="00586F0F" w14:paraId="264D4D3B" w14:textId="77777777" w:rsidTr="00586F0F">
        <w:trPr>
          <w:trHeight w:val="300"/>
        </w:trPr>
        <w:tc>
          <w:tcPr>
            <w:tcW w:w="960" w:type="dxa"/>
            <w:shd w:val="clear" w:color="auto" w:fill="auto"/>
            <w:noWrap/>
            <w:vAlign w:val="bottom"/>
            <w:hideMark/>
          </w:tcPr>
          <w:p w14:paraId="725E04E3" w14:textId="77777777" w:rsidR="00586F0F" w:rsidRPr="00586F0F" w:rsidRDefault="00586F0F" w:rsidP="00586F0F">
            <w:pPr>
              <w:spacing w:after="0" w:line="240" w:lineRule="auto"/>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EVI</w:t>
            </w:r>
          </w:p>
        </w:tc>
        <w:tc>
          <w:tcPr>
            <w:tcW w:w="960" w:type="dxa"/>
            <w:shd w:val="clear" w:color="auto" w:fill="auto"/>
            <w:noWrap/>
            <w:vAlign w:val="bottom"/>
            <w:hideMark/>
          </w:tcPr>
          <w:p w14:paraId="1BEE76B9" w14:textId="77777777" w:rsidR="00586F0F" w:rsidRPr="00586F0F" w:rsidRDefault="00586F0F" w:rsidP="00586F0F">
            <w:pPr>
              <w:spacing w:after="0" w:line="240" w:lineRule="auto"/>
              <w:jc w:val="right"/>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143.7207</w:t>
            </w:r>
          </w:p>
        </w:tc>
      </w:tr>
      <w:tr w:rsidR="00586F0F" w:rsidRPr="00586F0F" w14:paraId="2A680FFD" w14:textId="77777777" w:rsidTr="00586F0F">
        <w:trPr>
          <w:trHeight w:val="300"/>
        </w:trPr>
        <w:tc>
          <w:tcPr>
            <w:tcW w:w="960" w:type="dxa"/>
            <w:shd w:val="clear" w:color="auto" w:fill="auto"/>
            <w:noWrap/>
            <w:vAlign w:val="bottom"/>
            <w:hideMark/>
          </w:tcPr>
          <w:p w14:paraId="7E98A8D8" w14:textId="77777777" w:rsidR="00586F0F" w:rsidRPr="00586F0F" w:rsidRDefault="00586F0F" w:rsidP="00586F0F">
            <w:pPr>
              <w:spacing w:after="0" w:line="240" w:lineRule="auto"/>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VARI</w:t>
            </w:r>
          </w:p>
        </w:tc>
        <w:tc>
          <w:tcPr>
            <w:tcW w:w="960" w:type="dxa"/>
            <w:shd w:val="clear" w:color="auto" w:fill="auto"/>
            <w:noWrap/>
            <w:vAlign w:val="bottom"/>
            <w:hideMark/>
          </w:tcPr>
          <w:p w14:paraId="4192738F" w14:textId="77777777" w:rsidR="00586F0F" w:rsidRPr="00586F0F" w:rsidRDefault="00586F0F" w:rsidP="00586F0F">
            <w:pPr>
              <w:spacing w:after="0" w:line="240" w:lineRule="auto"/>
              <w:jc w:val="right"/>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127.4086</w:t>
            </w:r>
          </w:p>
        </w:tc>
      </w:tr>
      <w:tr w:rsidR="00586F0F" w:rsidRPr="00586F0F" w14:paraId="530658DD" w14:textId="77777777" w:rsidTr="00586F0F">
        <w:trPr>
          <w:trHeight w:val="300"/>
        </w:trPr>
        <w:tc>
          <w:tcPr>
            <w:tcW w:w="960" w:type="dxa"/>
            <w:shd w:val="clear" w:color="auto" w:fill="auto"/>
            <w:noWrap/>
            <w:vAlign w:val="bottom"/>
            <w:hideMark/>
          </w:tcPr>
          <w:p w14:paraId="753A2AFC" w14:textId="77777777" w:rsidR="00586F0F" w:rsidRPr="00586F0F" w:rsidRDefault="00586F0F" w:rsidP="00586F0F">
            <w:pPr>
              <w:spacing w:after="0" w:line="240" w:lineRule="auto"/>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SAVI</w:t>
            </w:r>
          </w:p>
        </w:tc>
        <w:tc>
          <w:tcPr>
            <w:tcW w:w="960" w:type="dxa"/>
            <w:shd w:val="clear" w:color="auto" w:fill="auto"/>
            <w:noWrap/>
            <w:vAlign w:val="bottom"/>
            <w:hideMark/>
          </w:tcPr>
          <w:p w14:paraId="538FE9BA" w14:textId="77777777" w:rsidR="00586F0F" w:rsidRPr="00586F0F" w:rsidRDefault="00586F0F" w:rsidP="00586F0F">
            <w:pPr>
              <w:spacing w:after="0" w:line="240" w:lineRule="auto"/>
              <w:jc w:val="right"/>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72.13997</w:t>
            </w:r>
          </w:p>
        </w:tc>
      </w:tr>
      <w:tr w:rsidR="00586F0F" w:rsidRPr="00586F0F" w14:paraId="378AECA6" w14:textId="77777777" w:rsidTr="00586F0F">
        <w:trPr>
          <w:trHeight w:val="300"/>
        </w:trPr>
        <w:tc>
          <w:tcPr>
            <w:tcW w:w="960" w:type="dxa"/>
            <w:shd w:val="clear" w:color="auto" w:fill="auto"/>
            <w:noWrap/>
            <w:vAlign w:val="bottom"/>
            <w:hideMark/>
          </w:tcPr>
          <w:p w14:paraId="358BFD63" w14:textId="77777777" w:rsidR="00586F0F" w:rsidRPr="00586F0F" w:rsidRDefault="00586F0F" w:rsidP="00586F0F">
            <w:pPr>
              <w:spacing w:after="0" w:line="240" w:lineRule="auto"/>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MSAVI</w:t>
            </w:r>
          </w:p>
        </w:tc>
        <w:tc>
          <w:tcPr>
            <w:tcW w:w="960" w:type="dxa"/>
            <w:shd w:val="clear" w:color="auto" w:fill="auto"/>
            <w:noWrap/>
            <w:vAlign w:val="bottom"/>
            <w:hideMark/>
          </w:tcPr>
          <w:p w14:paraId="56849668" w14:textId="77777777" w:rsidR="00586F0F" w:rsidRPr="00586F0F" w:rsidRDefault="00586F0F" w:rsidP="00586F0F">
            <w:pPr>
              <w:spacing w:after="0" w:line="240" w:lineRule="auto"/>
              <w:jc w:val="right"/>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68.00664</w:t>
            </w:r>
          </w:p>
        </w:tc>
      </w:tr>
      <w:tr w:rsidR="00586F0F" w:rsidRPr="00586F0F" w14:paraId="18B50513" w14:textId="77777777" w:rsidTr="00586F0F">
        <w:trPr>
          <w:trHeight w:val="300"/>
        </w:trPr>
        <w:tc>
          <w:tcPr>
            <w:tcW w:w="960" w:type="dxa"/>
            <w:shd w:val="clear" w:color="auto" w:fill="auto"/>
            <w:noWrap/>
            <w:vAlign w:val="bottom"/>
            <w:hideMark/>
          </w:tcPr>
          <w:p w14:paraId="67A5601D" w14:textId="77777777" w:rsidR="00586F0F" w:rsidRPr="00586F0F" w:rsidRDefault="00586F0F" w:rsidP="00586F0F">
            <w:pPr>
              <w:spacing w:after="0" w:line="240" w:lineRule="auto"/>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Aspect</w:t>
            </w:r>
          </w:p>
        </w:tc>
        <w:tc>
          <w:tcPr>
            <w:tcW w:w="960" w:type="dxa"/>
            <w:shd w:val="clear" w:color="auto" w:fill="auto"/>
            <w:noWrap/>
            <w:vAlign w:val="bottom"/>
            <w:hideMark/>
          </w:tcPr>
          <w:p w14:paraId="4E652122" w14:textId="77777777" w:rsidR="00586F0F" w:rsidRPr="00586F0F" w:rsidRDefault="00586F0F" w:rsidP="00586F0F">
            <w:pPr>
              <w:spacing w:after="0" w:line="240" w:lineRule="auto"/>
              <w:jc w:val="right"/>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56.20589</w:t>
            </w:r>
          </w:p>
        </w:tc>
      </w:tr>
      <w:tr w:rsidR="00586F0F" w:rsidRPr="00586F0F" w14:paraId="6102AAD7" w14:textId="77777777" w:rsidTr="00586F0F">
        <w:trPr>
          <w:trHeight w:val="300"/>
        </w:trPr>
        <w:tc>
          <w:tcPr>
            <w:tcW w:w="960" w:type="dxa"/>
            <w:shd w:val="clear" w:color="auto" w:fill="auto"/>
            <w:noWrap/>
            <w:vAlign w:val="bottom"/>
            <w:hideMark/>
          </w:tcPr>
          <w:p w14:paraId="739056B5" w14:textId="77777777" w:rsidR="00586F0F" w:rsidRPr="00586F0F" w:rsidRDefault="00586F0F" w:rsidP="00586F0F">
            <w:pPr>
              <w:spacing w:after="0" w:line="240" w:lineRule="auto"/>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EVI2</w:t>
            </w:r>
          </w:p>
        </w:tc>
        <w:tc>
          <w:tcPr>
            <w:tcW w:w="960" w:type="dxa"/>
            <w:shd w:val="clear" w:color="auto" w:fill="auto"/>
            <w:noWrap/>
            <w:vAlign w:val="bottom"/>
            <w:hideMark/>
          </w:tcPr>
          <w:p w14:paraId="035B4F6D" w14:textId="77777777" w:rsidR="00586F0F" w:rsidRPr="00586F0F" w:rsidRDefault="00586F0F" w:rsidP="00586F0F">
            <w:pPr>
              <w:spacing w:after="0" w:line="240" w:lineRule="auto"/>
              <w:jc w:val="right"/>
              <w:rPr>
                <w:rFonts w:ascii="Aptos Narrow" w:eastAsia="Times New Roman" w:hAnsi="Aptos Narrow" w:cs="Times New Roman"/>
                <w:color w:val="000000"/>
                <w:kern w:val="0"/>
                <w:lang w:eastAsia="en-GB"/>
                <w14:ligatures w14:val="none"/>
              </w:rPr>
            </w:pPr>
            <w:r w:rsidRPr="00586F0F">
              <w:rPr>
                <w:rFonts w:ascii="Aptos Narrow" w:eastAsia="Times New Roman" w:hAnsi="Aptos Narrow" w:cs="Times New Roman"/>
                <w:color w:val="000000"/>
                <w:kern w:val="0"/>
                <w:lang w:eastAsia="en-GB"/>
                <w14:ligatures w14:val="none"/>
              </w:rPr>
              <w:t>44.95788</w:t>
            </w:r>
          </w:p>
        </w:tc>
      </w:tr>
    </w:tbl>
    <w:p w14:paraId="4B0BEA1D" w14:textId="534B5DD4" w:rsidR="00586F0F" w:rsidRDefault="00586F0F" w:rsidP="00586F0F">
      <w:pPr>
        <w:pStyle w:val="NormalWeb"/>
        <w:jc w:val="both"/>
      </w:pPr>
      <w:r>
        <w:t>Table 3. MDA values</w:t>
      </w:r>
    </w:p>
    <w:p w14:paraId="22E1DFB3" w14:textId="41FDB0D1" w:rsidR="00586F0F" w:rsidRDefault="00586F0F" w:rsidP="00586F0F">
      <w:pPr>
        <w:pStyle w:val="NormalWeb"/>
      </w:pPr>
    </w:p>
    <w:p w14:paraId="23213294" w14:textId="62D04440" w:rsidR="00586F0F" w:rsidRPr="001F5659" w:rsidRDefault="00586F0F" w:rsidP="00586F0F">
      <w:pPr>
        <w:pStyle w:val="NormalWeb"/>
        <w:jc w:val="both"/>
      </w:pPr>
      <w:r w:rsidRPr="001F5659">
        <w:lastRenderedPageBreak/>
        <w:t xml:space="preserve">Figure </w:t>
      </w:r>
      <w:r>
        <w:t>5</w:t>
      </w:r>
      <w:r w:rsidRPr="001F5659">
        <w:t xml:space="preserve">. Feature importance based on MDA (where </w:t>
      </w:r>
      <w:r>
        <w:t xml:space="preserve">NDVI, B1_CoastalBlue, </w:t>
      </w:r>
      <w:r w:rsidRPr="00460459">
        <w:rPr>
          <w:color w:val="000000"/>
        </w:rPr>
        <w:t>B4_Green</w:t>
      </w:r>
      <w:r>
        <w:rPr>
          <w:color w:val="000000"/>
        </w:rPr>
        <w:t>,</w:t>
      </w:r>
      <w:r w:rsidRPr="001F5659">
        <w:rPr>
          <w:color w:val="000000"/>
        </w:rPr>
        <w:t xml:space="preserve"> B7_RedEdge</w:t>
      </w:r>
      <w:r>
        <w:rPr>
          <w:color w:val="000000"/>
        </w:rPr>
        <w:t xml:space="preserve">, </w:t>
      </w:r>
      <w:r w:rsidRPr="00460459">
        <w:rPr>
          <w:color w:val="000000"/>
        </w:rPr>
        <w:t>B8_NIR</w:t>
      </w:r>
      <w:r w:rsidRPr="001F5659">
        <w:rPr>
          <w:color w:val="000000"/>
        </w:rPr>
        <w:t xml:space="preserve"> were removed)</w:t>
      </w:r>
    </w:p>
    <w:p w14:paraId="7B1B95C6" w14:textId="4F42B156" w:rsidR="003C77C5" w:rsidRDefault="003C77C5" w:rsidP="003C77C5">
      <w:pPr>
        <w:pStyle w:val="NormalWeb"/>
        <w:jc w:val="both"/>
      </w:pPr>
      <w:r>
        <w:t>This supplementary analysis highlights the systematic approach used for variable selection and model validation. Through MDA, model comparisons, and dimensionality reduction techniques, we established a refined feature set that optimi</w:t>
      </w:r>
      <w:r w:rsidR="001F5659">
        <w:t>s</w:t>
      </w:r>
      <w:r>
        <w:t>es AGB prediction accuracy. The findings emphasi</w:t>
      </w:r>
      <w:r w:rsidR="001F5659">
        <w:t>s</w:t>
      </w:r>
      <w:r>
        <w:t xml:space="preserve">e the importance of considering spectral-textural interactions and validate the removal of redundant features such as NDVI, </w:t>
      </w:r>
      <w:r w:rsidR="001F5659" w:rsidRPr="001F5659">
        <w:rPr>
          <w:color w:val="000000" w:themeColor="text1"/>
        </w:rPr>
        <w:t xml:space="preserve">B1_CoastalBlue, </w:t>
      </w:r>
      <w:r w:rsidR="001F5659" w:rsidRPr="00460459">
        <w:rPr>
          <w:color w:val="000000" w:themeColor="text1"/>
        </w:rPr>
        <w:t>B4_Green</w:t>
      </w:r>
      <w:r w:rsidR="001F5659" w:rsidRPr="001F5659">
        <w:rPr>
          <w:color w:val="000000" w:themeColor="text1"/>
        </w:rPr>
        <w:t xml:space="preserve">, B7_RedEdge </w:t>
      </w:r>
      <w:r w:rsidR="001F5659" w:rsidRPr="001F5659">
        <w:rPr>
          <w:color w:val="000000"/>
        </w:rPr>
        <w:t xml:space="preserve">and </w:t>
      </w:r>
      <w:r w:rsidR="001F5659" w:rsidRPr="00460459">
        <w:rPr>
          <w:color w:val="000000"/>
        </w:rPr>
        <w:t>B8_NIR</w:t>
      </w:r>
      <w:r>
        <w:t>. The dataset used for this analysis is provided in the accompanying CSV file</w:t>
      </w:r>
      <w:r w:rsidR="001F5659">
        <w:t xml:space="preserve"> and jupyter file</w:t>
      </w:r>
      <w:r>
        <w:t xml:space="preserve"> for further reference.</w:t>
      </w:r>
    </w:p>
    <w:p w14:paraId="18F82F9A" w14:textId="77777777" w:rsidR="003C77C5" w:rsidRDefault="003C77C5" w:rsidP="003C77C5">
      <w:pPr>
        <w:pStyle w:val="NormalWeb"/>
        <w:jc w:val="both"/>
      </w:pPr>
    </w:p>
    <w:p w14:paraId="0AF42C84" w14:textId="77777777" w:rsidR="00FB0E4E" w:rsidRDefault="00FB0E4E" w:rsidP="003C77C5">
      <w:pPr>
        <w:jc w:val="both"/>
      </w:pPr>
    </w:p>
    <w:sectPr w:rsidR="00FB0E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904"/>
    <w:rsid w:val="000C7B99"/>
    <w:rsid w:val="00116310"/>
    <w:rsid w:val="001240DC"/>
    <w:rsid w:val="001249E9"/>
    <w:rsid w:val="00146043"/>
    <w:rsid w:val="001F5659"/>
    <w:rsid w:val="002633FD"/>
    <w:rsid w:val="002878CE"/>
    <w:rsid w:val="00344625"/>
    <w:rsid w:val="003C77C5"/>
    <w:rsid w:val="004060C0"/>
    <w:rsid w:val="00407146"/>
    <w:rsid w:val="00455FBF"/>
    <w:rsid w:val="00460459"/>
    <w:rsid w:val="00535343"/>
    <w:rsid w:val="00586F0F"/>
    <w:rsid w:val="005B7904"/>
    <w:rsid w:val="0063602A"/>
    <w:rsid w:val="006434EE"/>
    <w:rsid w:val="00671AE7"/>
    <w:rsid w:val="006A4EC7"/>
    <w:rsid w:val="006D1CF6"/>
    <w:rsid w:val="00770AA9"/>
    <w:rsid w:val="008A1A69"/>
    <w:rsid w:val="00906760"/>
    <w:rsid w:val="00976114"/>
    <w:rsid w:val="00AB6EA5"/>
    <w:rsid w:val="00AD67C7"/>
    <w:rsid w:val="00B557C1"/>
    <w:rsid w:val="00BA11FE"/>
    <w:rsid w:val="00C61BC5"/>
    <w:rsid w:val="00CF4965"/>
    <w:rsid w:val="00D6010F"/>
    <w:rsid w:val="00DC2443"/>
    <w:rsid w:val="00E30438"/>
    <w:rsid w:val="00E55550"/>
    <w:rsid w:val="00F23934"/>
    <w:rsid w:val="00F2545B"/>
    <w:rsid w:val="00FA31DA"/>
    <w:rsid w:val="00FB0E4E"/>
    <w:rsid w:val="00FB19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D79302"/>
  <w14:defaultImageDpi w14:val="32767"/>
  <w15:chartTrackingRefBased/>
  <w15:docId w15:val="{9A1FE312-B1BB-4EAF-9E68-52EA1E88B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7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9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9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904"/>
    <w:rPr>
      <w:rFonts w:eastAsiaTheme="majorEastAsia" w:cstheme="majorBidi"/>
      <w:color w:val="272727" w:themeColor="text1" w:themeTint="D8"/>
    </w:rPr>
  </w:style>
  <w:style w:type="paragraph" w:styleId="Title">
    <w:name w:val="Title"/>
    <w:basedOn w:val="Normal"/>
    <w:next w:val="Normal"/>
    <w:link w:val="TitleChar"/>
    <w:uiPriority w:val="10"/>
    <w:qFormat/>
    <w:rsid w:val="005B7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904"/>
    <w:pPr>
      <w:spacing w:before="160"/>
      <w:jc w:val="center"/>
    </w:pPr>
    <w:rPr>
      <w:i/>
      <w:iCs/>
      <w:color w:val="404040" w:themeColor="text1" w:themeTint="BF"/>
    </w:rPr>
  </w:style>
  <w:style w:type="character" w:customStyle="1" w:styleId="QuoteChar">
    <w:name w:val="Quote Char"/>
    <w:basedOn w:val="DefaultParagraphFont"/>
    <w:link w:val="Quote"/>
    <w:uiPriority w:val="29"/>
    <w:rsid w:val="005B7904"/>
    <w:rPr>
      <w:i/>
      <w:iCs/>
      <w:color w:val="404040" w:themeColor="text1" w:themeTint="BF"/>
    </w:rPr>
  </w:style>
  <w:style w:type="paragraph" w:styleId="ListParagraph">
    <w:name w:val="List Paragraph"/>
    <w:basedOn w:val="Normal"/>
    <w:uiPriority w:val="34"/>
    <w:qFormat/>
    <w:rsid w:val="005B7904"/>
    <w:pPr>
      <w:ind w:left="720"/>
      <w:contextualSpacing/>
    </w:pPr>
  </w:style>
  <w:style w:type="character" w:styleId="IntenseEmphasis">
    <w:name w:val="Intense Emphasis"/>
    <w:basedOn w:val="DefaultParagraphFont"/>
    <w:uiPriority w:val="21"/>
    <w:qFormat/>
    <w:rsid w:val="005B7904"/>
    <w:rPr>
      <w:i/>
      <w:iCs/>
      <w:color w:val="0F4761" w:themeColor="accent1" w:themeShade="BF"/>
    </w:rPr>
  </w:style>
  <w:style w:type="paragraph" w:styleId="IntenseQuote">
    <w:name w:val="Intense Quote"/>
    <w:basedOn w:val="Normal"/>
    <w:next w:val="Normal"/>
    <w:link w:val="IntenseQuoteChar"/>
    <w:uiPriority w:val="30"/>
    <w:qFormat/>
    <w:rsid w:val="005B7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904"/>
    <w:rPr>
      <w:i/>
      <w:iCs/>
      <w:color w:val="0F4761" w:themeColor="accent1" w:themeShade="BF"/>
    </w:rPr>
  </w:style>
  <w:style w:type="character" w:styleId="IntenseReference">
    <w:name w:val="Intense Reference"/>
    <w:basedOn w:val="DefaultParagraphFont"/>
    <w:uiPriority w:val="32"/>
    <w:qFormat/>
    <w:rsid w:val="005B7904"/>
    <w:rPr>
      <w:b/>
      <w:bCs/>
      <w:smallCaps/>
      <w:color w:val="0F4761" w:themeColor="accent1" w:themeShade="BF"/>
      <w:spacing w:val="5"/>
    </w:rPr>
  </w:style>
  <w:style w:type="paragraph" w:styleId="NormalWeb">
    <w:name w:val="Normal (Web)"/>
    <w:basedOn w:val="Normal"/>
    <w:uiPriority w:val="99"/>
    <w:unhideWhenUsed/>
    <w:rsid w:val="003C77C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3C77C5"/>
    <w:rPr>
      <w:b/>
      <w:bCs/>
    </w:rPr>
  </w:style>
  <w:style w:type="character" w:styleId="CommentReference">
    <w:name w:val="annotation reference"/>
    <w:basedOn w:val="DefaultParagraphFont"/>
    <w:uiPriority w:val="99"/>
    <w:semiHidden/>
    <w:unhideWhenUsed/>
    <w:rsid w:val="001249E9"/>
    <w:rPr>
      <w:sz w:val="16"/>
      <w:szCs w:val="16"/>
    </w:rPr>
  </w:style>
  <w:style w:type="paragraph" w:styleId="CommentText">
    <w:name w:val="annotation text"/>
    <w:basedOn w:val="Normal"/>
    <w:link w:val="CommentTextChar"/>
    <w:uiPriority w:val="99"/>
    <w:unhideWhenUsed/>
    <w:rsid w:val="001249E9"/>
    <w:pPr>
      <w:spacing w:line="240" w:lineRule="auto"/>
    </w:pPr>
    <w:rPr>
      <w:sz w:val="20"/>
      <w:szCs w:val="20"/>
    </w:rPr>
  </w:style>
  <w:style w:type="character" w:customStyle="1" w:styleId="CommentTextChar">
    <w:name w:val="Comment Text Char"/>
    <w:basedOn w:val="DefaultParagraphFont"/>
    <w:link w:val="CommentText"/>
    <w:uiPriority w:val="99"/>
    <w:rsid w:val="001249E9"/>
    <w:rPr>
      <w:sz w:val="20"/>
      <w:szCs w:val="20"/>
    </w:rPr>
  </w:style>
  <w:style w:type="paragraph" w:styleId="CommentSubject">
    <w:name w:val="annotation subject"/>
    <w:basedOn w:val="CommentText"/>
    <w:next w:val="CommentText"/>
    <w:link w:val="CommentSubjectChar"/>
    <w:uiPriority w:val="99"/>
    <w:semiHidden/>
    <w:unhideWhenUsed/>
    <w:rsid w:val="001249E9"/>
    <w:rPr>
      <w:b/>
      <w:bCs/>
    </w:rPr>
  </w:style>
  <w:style w:type="character" w:customStyle="1" w:styleId="CommentSubjectChar">
    <w:name w:val="Comment Subject Char"/>
    <w:basedOn w:val="CommentTextChar"/>
    <w:link w:val="CommentSubject"/>
    <w:uiPriority w:val="99"/>
    <w:semiHidden/>
    <w:rsid w:val="001249E9"/>
    <w:rPr>
      <w:b/>
      <w:bCs/>
      <w:sz w:val="20"/>
      <w:szCs w:val="20"/>
    </w:rPr>
  </w:style>
  <w:style w:type="paragraph" w:styleId="Revision">
    <w:name w:val="Revision"/>
    <w:hidden/>
    <w:uiPriority w:val="99"/>
    <w:semiHidden/>
    <w:rsid w:val="006434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40178">
      <w:bodyDiv w:val="1"/>
      <w:marLeft w:val="0"/>
      <w:marRight w:val="0"/>
      <w:marTop w:val="0"/>
      <w:marBottom w:val="0"/>
      <w:divBdr>
        <w:top w:val="none" w:sz="0" w:space="0" w:color="auto"/>
        <w:left w:val="none" w:sz="0" w:space="0" w:color="auto"/>
        <w:bottom w:val="none" w:sz="0" w:space="0" w:color="auto"/>
        <w:right w:val="none" w:sz="0" w:space="0" w:color="auto"/>
      </w:divBdr>
    </w:div>
    <w:div w:id="551816389">
      <w:bodyDiv w:val="1"/>
      <w:marLeft w:val="0"/>
      <w:marRight w:val="0"/>
      <w:marTop w:val="0"/>
      <w:marBottom w:val="0"/>
      <w:divBdr>
        <w:top w:val="none" w:sz="0" w:space="0" w:color="auto"/>
        <w:left w:val="none" w:sz="0" w:space="0" w:color="auto"/>
        <w:bottom w:val="none" w:sz="0" w:space="0" w:color="auto"/>
        <w:right w:val="none" w:sz="0" w:space="0" w:color="auto"/>
      </w:divBdr>
    </w:div>
    <w:div w:id="693193770">
      <w:bodyDiv w:val="1"/>
      <w:marLeft w:val="0"/>
      <w:marRight w:val="0"/>
      <w:marTop w:val="0"/>
      <w:marBottom w:val="0"/>
      <w:divBdr>
        <w:top w:val="none" w:sz="0" w:space="0" w:color="auto"/>
        <w:left w:val="none" w:sz="0" w:space="0" w:color="auto"/>
        <w:bottom w:val="none" w:sz="0" w:space="0" w:color="auto"/>
        <w:right w:val="none" w:sz="0" w:space="0" w:color="auto"/>
      </w:divBdr>
    </w:div>
    <w:div w:id="952831021">
      <w:bodyDiv w:val="1"/>
      <w:marLeft w:val="0"/>
      <w:marRight w:val="0"/>
      <w:marTop w:val="0"/>
      <w:marBottom w:val="0"/>
      <w:divBdr>
        <w:top w:val="none" w:sz="0" w:space="0" w:color="auto"/>
        <w:left w:val="none" w:sz="0" w:space="0" w:color="auto"/>
        <w:bottom w:val="none" w:sz="0" w:space="0" w:color="auto"/>
        <w:right w:val="none" w:sz="0" w:space="0" w:color="auto"/>
      </w:divBdr>
    </w:div>
    <w:div w:id="954409114">
      <w:bodyDiv w:val="1"/>
      <w:marLeft w:val="0"/>
      <w:marRight w:val="0"/>
      <w:marTop w:val="0"/>
      <w:marBottom w:val="0"/>
      <w:divBdr>
        <w:top w:val="none" w:sz="0" w:space="0" w:color="auto"/>
        <w:left w:val="none" w:sz="0" w:space="0" w:color="auto"/>
        <w:bottom w:val="none" w:sz="0" w:space="0" w:color="auto"/>
        <w:right w:val="none" w:sz="0" w:space="0" w:color="auto"/>
      </w:divBdr>
    </w:div>
    <w:div w:id="1016924822">
      <w:bodyDiv w:val="1"/>
      <w:marLeft w:val="0"/>
      <w:marRight w:val="0"/>
      <w:marTop w:val="0"/>
      <w:marBottom w:val="0"/>
      <w:divBdr>
        <w:top w:val="none" w:sz="0" w:space="0" w:color="auto"/>
        <w:left w:val="none" w:sz="0" w:space="0" w:color="auto"/>
        <w:bottom w:val="none" w:sz="0" w:space="0" w:color="auto"/>
        <w:right w:val="none" w:sz="0" w:space="0" w:color="auto"/>
      </w:divBdr>
    </w:div>
    <w:div w:id="1045829719">
      <w:bodyDiv w:val="1"/>
      <w:marLeft w:val="0"/>
      <w:marRight w:val="0"/>
      <w:marTop w:val="0"/>
      <w:marBottom w:val="0"/>
      <w:divBdr>
        <w:top w:val="none" w:sz="0" w:space="0" w:color="auto"/>
        <w:left w:val="none" w:sz="0" w:space="0" w:color="auto"/>
        <w:bottom w:val="none" w:sz="0" w:space="0" w:color="auto"/>
        <w:right w:val="none" w:sz="0" w:space="0" w:color="auto"/>
      </w:divBdr>
    </w:div>
    <w:div w:id="1135484835">
      <w:bodyDiv w:val="1"/>
      <w:marLeft w:val="0"/>
      <w:marRight w:val="0"/>
      <w:marTop w:val="0"/>
      <w:marBottom w:val="0"/>
      <w:divBdr>
        <w:top w:val="none" w:sz="0" w:space="0" w:color="auto"/>
        <w:left w:val="none" w:sz="0" w:space="0" w:color="auto"/>
        <w:bottom w:val="none" w:sz="0" w:space="0" w:color="auto"/>
        <w:right w:val="none" w:sz="0" w:space="0" w:color="auto"/>
      </w:divBdr>
    </w:div>
    <w:div w:id="1373454772">
      <w:bodyDiv w:val="1"/>
      <w:marLeft w:val="0"/>
      <w:marRight w:val="0"/>
      <w:marTop w:val="0"/>
      <w:marBottom w:val="0"/>
      <w:divBdr>
        <w:top w:val="none" w:sz="0" w:space="0" w:color="auto"/>
        <w:left w:val="none" w:sz="0" w:space="0" w:color="auto"/>
        <w:bottom w:val="none" w:sz="0" w:space="0" w:color="auto"/>
        <w:right w:val="none" w:sz="0" w:space="0" w:color="auto"/>
      </w:divBdr>
    </w:div>
    <w:div w:id="1379278531">
      <w:bodyDiv w:val="1"/>
      <w:marLeft w:val="0"/>
      <w:marRight w:val="0"/>
      <w:marTop w:val="0"/>
      <w:marBottom w:val="0"/>
      <w:divBdr>
        <w:top w:val="none" w:sz="0" w:space="0" w:color="auto"/>
        <w:left w:val="none" w:sz="0" w:space="0" w:color="auto"/>
        <w:bottom w:val="none" w:sz="0" w:space="0" w:color="auto"/>
        <w:right w:val="none" w:sz="0" w:space="0" w:color="auto"/>
      </w:divBdr>
    </w:div>
    <w:div w:id="1601719280">
      <w:bodyDiv w:val="1"/>
      <w:marLeft w:val="0"/>
      <w:marRight w:val="0"/>
      <w:marTop w:val="0"/>
      <w:marBottom w:val="0"/>
      <w:divBdr>
        <w:top w:val="none" w:sz="0" w:space="0" w:color="auto"/>
        <w:left w:val="none" w:sz="0" w:space="0" w:color="auto"/>
        <w:bottom w:val="none" w:sz="0" w:space="0" w:color="auto"/>
        <w:right w:val="none" w:sz="0" w:space="0" w:color="auto"/>
      </w:divBdr>
    </w:div>
    <w:div w:id="1675380386">
      <w:bodyDiv w:val="1"/>
      <w:marLeft w:val="0"/>
      <w:marRight w:val="0"/>
      <w:marTop w:val="0"/>
      <w:marBottom w:val="0"/>
      <w:divBdr>
        <w:top w:val="none" w:sz="0" w:space="0" w:color="auto"/>
        <w:left w:val="none" w:sz="0" w:space="0" w:color="auto"/>
        <w:bottom w:val="none" w:sz="0" w:space="0" w:color="auto"/>
        <w:right w:val="none" w:sz="0" w:space="0" w:color="auto"/>
      </w:divBdr>
    </w:div>
    <w:div w:id="1831942049">
      <w:bodyDiv w:val="1"/>
      <w:marLeft w:val="0"/>
      <w:marRight w:val="0"/>
      <w:marTop w:val="0"/>
      <w:marBottom w:val="0"/>
      <w:divBdr>
        <w:top w:val="none" w:sz="0" w:space="0" w:color="auto"/>
        <w:left w:val="none" w:sz="0" w:space="0" w:color="auto"/>
        <w:bottom w:val="none" w:sz="0" w:space="0" w:color="auto"/>
        <w:right w:val="none" w:sz="0" w:space="0" w:color="auto"/>
      </w:divBdr>
    </w:div>
    <w:div w:id="1856066473">
      <w:bodyDiv w:val="1"/>
      <w:marLeft w:val="0"/>
      <w:marRight w:val="0"/>
      <w:marTop w:val="0"/>
      <w:marBottom w:val="0"/>
      <w:divBdr>
        <w:top w:val="none" w:sz="0" w:space="0" w:color="auto"/>
        <w:left w:val="none" w:sz="0" w:space="0" w:color="auto"/>
        <w:bottom w:val="none" w:sz="0" w:space="0" w:color="auto"/>
        <w:right w:val="none" w:sz="0" w:space="0" w:color="auto"/>
      </w:divBdr>
    </w:div>
    <w:div w:id="1906528862">
      <w:bodyDiv w:val="1"/>
      <w:marLeft w:val="0"/>
      <w:marRight w:val="0"/>
      <w:marTop w:val="0"/>
      <w:marBottom w:val="0"/>
      <w:divBdr>
        <w:top w:val="none" w:sz="0" w:space="0" w:color="auto"/>
        <w:left w:val="none" w:sz="0" w:space="0" w:color="auto"/>
        <w:bottom w:val="none" w:sz="0" w:space="0" w:color="auto"/>
        <w:right w:val="none" w:sz="0" w:space="0" w:color="auto"/>
      </w:divBdr>
    </w:div>
    <w:div w:id="1906605448">
      <w:bodyDiv w:val="1"/>
      <w:marLeft w:val="0"/>
      <w:marRight w:val="0"/>
      <w:marTop w:val="0"/>
      <w:marBottom w:val="0"/>
      <w:divBdr>
        <w:top w:val="none" w:sz="0" w:space="0" w:color="auto"/>
        <w:left w:val="none" w:sz="0" w:space="0" w:color="auto"/>
        <w:bottom w:val="none" w:sz="0" w:space="0" w:color="auto"/>
        <w:right w:val="none" w:sz="0" w:space="0" w:color="auto"/>
      </w:divBdr>
    </w:div>
    <w:div w:id="1966613946">
      <w:bodyDiv w:val="1"/>
      <w:marLeft w:val="0"/>
      <w:marRight w:val="0"/>
      <w:marTop w:val="0"/>
      <w:marBottom w:val="0"/>
      <w:divBdr>
        <w:top w:val="none" w:sz="0" w:space="0" w:color="auto"/>
        <w:left w:val="none" w:sz="0" w:space="0" w:color="auto"/>
        <w:bottom w:val="none" w:sz="0" w:space="0" w:color="auto"/>
        <w:right w:val="none" w:sz="0" w:space="0" w:color="auto"/>
      </w:divBdr>
    </w:div>
    <w:div w:id="199761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0CB9F-863F-4464-A060-E8B8B3C4E591}">
  <ds:schemaRefs>
    <ds:schemaRef ds:uri="http://schemas.openxmlformats.org/officeDocument/2006/bibliography"/>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1009</Words>
  <Characters>6240</Characters>
  <Application>Microsoft Office Word</Application>
  <DocSecurity>0</DocSecurity>
  <Lines>215</Lines>
  <Paragraphs>161</Paragraphs>
  <ScaleCrop>false</ScaleCrop>
  <HeadingPairs>
    <vt:vector size="2" baseType="variant">
      <vt:variant>
        <vt:lpstr>Title</vt:lpstr>
      </vt:variant>
      <vt:variant>
        <vt:i4>1</vt:i4>
      </vt:variant>
    </vt:vector>
  </HeadingPairs>
  <TitlesOfParts>
    <vt:vector size="1" baseType="lpstr">
      <vt:lpstr/>
    </vt:vector>
  </TitlesOfParts>
  <Company>University of Surrey</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Andries, Ana Dr (Sust, Civ &amp; Env Eng)</dc:creator>
  <cp:keywords/>
  <dc:description/>
  <cp:lastModifiedBy>Sharifi, Sahar (PG/R - Sust, Civ &amp; Env Eng)</cp:lastModifiedBy>
  <cp:revision>3</cp:revision>
  <dcterms:created xsi:type="dcterms:W3CDTF">2025-04-25T14:00:00Z</dcterms:created>
  <dcterms:modified xsi:type="dcterms:W3CDTF">2025-04-25T14:04:00Z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33be000fbd2ffe7a8b332e46b57bdc7e6fac68cc90c52c0a04b6ea9d07048ce2</vt:lpwstr>
  </property>
</Properties>
</file>