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FC1C1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cs="Times New Roman"/>
          <w:b/>
          <w:bCs/>
          <w:szCs w:val="21"/>
        </w:rPr>
        <w:t>Table S1.</w:t>
      </w:r>
      <w:r>
        <w:rPr>
          <w:rFonts w:ascii="Times New Roman" w:hAnsi="Times New Roman" w:eastAsia="宋体" w:cs="Times New Roman"/>
        </w:rPr>
        <w:t>Physical and chemical characteristics of soil in experimental field</w:t>
      </w:r>
    </w:p>
    <w:tbl>
      <w:tblPr>
        <w:tblStyle w:val="2"/>
        <w:tblW w:w="6325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960"/>
        <w:gridCol w:w="1224"/>
        <w:gridCol w:w="1404"/>
        <w:gridCol w:w="961"/>
      </w:tblGrid>
      <w:tr w14:paraId="7D8D5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76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8F6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Organic matter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6F9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Total N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953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Available P</w:t>
            </w:r>
          </w:p>
        </w:tc>
        <w:tc>
          <w:tcPr>
            <w:tcW w:w="1404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ED0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Available K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CCD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pH</w:t>
            </w:r>
          </w:p>
        </w:tc>
      </w:tr>
      <w:tr w14:paraId="002A9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2A0B2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g kg</w:t>
            </w:r>
            <w:r>
              <w:rPr>
                <w:rStyle w:val="4"/>
                <w:rFonts w:eastAsia="宋体"/>
                <w:lang w:bidi="ar"/>
              </w:rPr>
              <w:t>−1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9F3B4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g kg</w:t>
            </w:r>
            <w:r>
              <w:rPr>
                <w:rStyle w:val="4"/>
                <w:rFonts w:eastAsia="宋体"/>
                <w:lang w:bidi="ar"/>
              </w:rPr>
              <w:t>−1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56EAB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mg kg</w:t>
            </w:r>
            <w:r>
              <w:rPr>
                <w:rStyle w:val="4"/>
                <w:rFonts w:eastAsia="宋体"/>
                <w:lang w:bidi="ar"/>
              </w:rPr>
              <w:t>−1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1C65F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mg kg</w:t>
            </w:r>
            <w:r>
              <w:rPr>
                <w:rStyle w:val="4"/>
                <w:rFonts w:eastAsia="宋体"/>
                <w:lang w:bidi="ar"/>
              </w:rPr>
              <w:t>−1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24D07A2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2AC5C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BE4C6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25.85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2A766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B0851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99.6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93029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7A9DE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7.37</w:t>
            </w:r>
          </w:p>
        </w:tc>
      </w:tr>
    </w:tbl>
    <w:p w14:paraId="00F52827">
      <w:pPr>
        <w:rPr>
          <w:rFonts w:ascii="Times New Roman" w:hAnsi="Times New Roman" w:eastAsia="宋体" w:cs="Times New Roman"/>
        </w:rPr>
      </w:pPr>
    </w:p>
    <w:p w14:paraId="58120961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cs="Times New Roman"/>
          <w:b/>
          <w:bCs/>
          <w:szCs w:val="21"/>
        </w:rPr>
        <w:t>Table S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2</w:t>
      </w:r>
      <w:r>
        <w:rPr>
          <w:rFonts w:ascii="Times New Roman" w:hAnsi="Times New Roman" w:cs="Times New Roman"/>
          <w:b/>
          <w:bCs/>
          <w:szCs w:val="21"/>
        </w:rPr>
        <w:t>.</w:t>
      </w:r>
      <w:r>
        <w:rPr>
          <w:rFonts w:ascii="Times New Roman" w:hAnsi="Times New Roman" w:eastAsia="宋体" w:cs="Times New Roman"/>
        </w:rPr>
        <w:t xml:space="preserve"> Sequences of the </w:t>
      </w:r>
      <w:r>
        <w:rPr>
          <w:rFonts w:hint="eastAsia" w:ascii="Times New Roman" w:hAnsi="Times New Roman" w:eastAsia="宋体" w:cs="Times New Roman"/>
          <w:lang w:val="en-US" w:eastAsia="zh-CN"/>
        </w:rPr>
        <w:t>q</w:t>
      </w:r>
      <w:r>
        <w:rPr>
          <w:rFonts w:ascii="Times New Roman" w:hAnsi="Times New Roman" w:eastAsia="宋体" w:cs="Times New Roman"/>
        </w:rPr>
        <w:t>-PCR primers used in this study</w:t>
      </w:r>
    </w:p>
    <w:tbl>
      <w:tblPr>
        <w:tblStyle w:val="2"/>
        <w:tblW w:w="8298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3156"/>
        <w:gridCol w:w="3179"/>
      </w:tblGrid>
      <w:tr w14:paraId="681FC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96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6FEA4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Gene ID</w:t>
            </w:r>
          </w:p>
        </w:tc>
        <w:tc>
          <w:tcPr>
            <w:tcW w:w="315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1F32A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primer_F</w:t>
            </w:r>
          </w:p>
        </w:tc>
        <w:tc>
          <w:tcPr>
            <w:tcW w:w="317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8C066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primer_R</w:t>
            </w:r>
          </w:p>
        </w:tc>
      </w:tr>
      <w:tr w14:paraId="67093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D71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EF1α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BE5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CTTGGTGTGAAGCAGATG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627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GGTGGACCTCTCAATCAT</w:t>
            </w:r>
          </w:p>
        </w:tc>
      </w:tr>
      <w:tr w14:paraId="46A87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0D05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LOC4330034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lang w:val="en-US" w:eastAsia="zh-CN" w:bidi="ar"/>
              </w:rPr>
              <w:t>-PAL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5B9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ATCACCAAGTTCGAGGAG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ED5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GAACACCTTGTTGCACTC</w:t>
            </w:r>
          </w:p>
        </w:tc>
      </w:tr>
      <w:tr w14:paraId="0008B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767399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LOC4330407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lang w:val="en-US" w:eastAsia="zh-CN" w:bidi="ar"/>
              </w:rPr>
              <w:t>-4CL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E19A9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GACGACGAGGTCTTCATC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980DF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CCTTGTGTAGCCTCTTGT</w:t>
            </w:r>
          </w:p>
        </w:tc>
      </w:tr>
    </w:tbl>
    <w:p w14:paraId="6A74B32A">
      <w:pPr>
        <w:rPr>
          <w:rFonts w:eastAsia="宋体"/>
        </w:rPr>
      </w:pPr>
    </w:p>
    <w:p w14:paraId="1A0A44E7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T</w:t>
      </w:r>
      <w:r>
        <w:rPr>
          <w:rFonts w:ascii="Times New Roman" w:hAnsi="Times New Roman" w:cs="Times New Roman"/>
          <w:b/>
          <w:bCs/>
          <w:szCs w:val="21"/>
        </w:rPr>
        <w:t>able S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3</w:t>
      </w:r>
      <w:r>
        <w:rPr>
          <w:rFonts w:ascii="Times New Roman" w:hAnsi="Times New Roman" w:cs="Times New Roman"/>
          <w:b/>
          <w:bCs/>
          <w:szCs w:val="21"/>
        </w:rPr>
        <w:t>.</w:t>
      </w:r>
      <w:r>
        <w:rPr>
          <w:rFonts w:ascii="Times New Roman" w:hAnsi="Times New Roman" w:eastAsia="宋体" w:cs="Times New Roman"/>
        </w:rPr>
        <w:t xml:space="preserve"> Information of 108 anthocyanins</w:t>
      </w:r>
    </w:p>
    <w:tbl>
      <w:tblPr>
        <w:tblStyle w:val="2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750"/>
        <w:gridCol w:w="925"/>
        <w:gridCol w:w="1092"/>
        <w:gridCol w:w="743"/>
        <w:gridCol w:w="1043"/>
        <w:gridCol w:w="1152"/>
      </w:tblGrid>
      <w:tr w14:paraId="1C98A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9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7020F9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Number</w:t>
            </w:r>
          </w:p>
        </w:tc>
        <w:tc>
          <w:tcPr>
            <w:tcW w:w="1612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451CB3C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Compounds</w:t>
            </w:r>
          </w:p>
        </w:tc>
        <w:tc>
          <w:tcPr>
            <w:tcW w:w="542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79299B4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Class</w:t>
            </w:r>
          </w:p>
        </w:tc>
        <w:tc>
          <w:tcPr>
            <w:tcW w:w="640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4C37DA2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Molecular Weight</w:t>
            </w:r>
          </w:p>
        </w:tc>
        <w:tc>
          <w:tcPr>
            <w:tcW w:w="436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5B8C35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Ion mode</w:t>
            </w:r>
          </w:p>
        </w:tc>
        <w:tc>
          <w:tcPr>
            <w:tcW w:w="612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6C2AAAC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Ionization model</w:t>
            </w:r>
          </w:p>
        </w:tc>
        <w:tc>
          <w:tcPr>
            <w:tcW w:w="676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3BE6B41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Formula</w:t>
            </w:r>
          </w:p>
        </w:tc>
      </w:tr>
      <w:tr w14:paraId="15918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7555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1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0F98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Cyanidin-3-O-glucoside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1F94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Cyanidin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5D47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449.1083865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4BCC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C3A6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935C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C21H21O11+</w:t>
            </w:r>
          </w:p>
        </w:tc>
      </w:tr>
      <w:tr w14:paraId="1E19B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41C5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2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0EE8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Cyanidin-3-O-(6-O-malonyl-beta-D-glucoside)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AB91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Cyanidin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B3BE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535.1087804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5447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04A4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E060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C24H23O14+</w:t>
            </w:r>
          </w:p>
        </w:tc>
      </w:tr>
      <w:tr w14:paraId="382A8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F87D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3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AF74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Cyanidin-3-O-sambubioside-5-O-glucoside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C62A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Cyanidin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0E1E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743.2034686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6467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AE36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2D6E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C32H39O20+</w:t>
            </w:r>
          </w:p>
        </w:tc>
      </w:tr>
      <w:tr w14:paraId="13745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D25A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4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B2A2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Cyanidin-3-O-5-O-(6-O-coumaroyl)-diglucoside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BE40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Cyanidin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757D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757.1979893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21D5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C4F9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6750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C36H37O18+</w:t>
            </w:r>
          </w:p>
        </w:tc>
      </w:tr>
      <w:tr w14:paraId="027AB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29F8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5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F711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Cyanidin-3,5,3'-O-triglucoside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3224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Cyanidin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7C9B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773.2140333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2B1A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6E9C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440E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C33H41O21+</w:t>
            </w:r>
          </w:p>
        </w:tc>
      </w:tr>
      <w:tr w14:paraId="177EF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EFCB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6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0EA1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Cyanidin-3-(6-O-p-caffeoyl)-glucoside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26D4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Cyanidin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5D68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611.1400805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43F0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1DF2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ADA8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C30H27O14+</w:t>
            </w:r>
          </w:p>
        </w:tc>
      </w:tr>
      <w:tr w14:paraId="7F13E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A60B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7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E2A1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Cyanidin-3-O-rutinoside-5-O-glucoside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1C93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Cyanidin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1FFE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757.2191187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40E2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EB21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3461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C33H41O20+</w:t>
            </w:r>
          </w:p>
        </w:tc>
      </w:tr>
      <w:tr w14:paraId="097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DB39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8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F12C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Cyanidin-3-O-rutinoside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11AB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Cyanidin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B9D7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595.1662953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4280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194C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55B2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C27H31O15+</w:t>
            </w:r>
          </w:p>
        </w:tc>
      </w:tr>
      <w:tr w14:paraId="2FDCA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FC00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9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7AD6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Cyanidin-3-O-(6-O-p-coumaroyl)-glucoside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3495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Cyanidin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1660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595.1451659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4B33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C92E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B6BA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C30H27O13+</w:t>
            </w:r>
          </w:p>
        </w:tc>
      </w:tr>
      <w:tr w14:paraId="51B5F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13E0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663B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Cyanidin-3-O-(6''-ferulylsophoroside)-5-glucoside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C725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Cyanidin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C68E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949.2613774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116D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64DC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1FDE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C43H49O24+</w:t>
            </w:r>
          </w:p>
        </w:tc>
      </w:tr>
      <w:tr w14:paraId="77B23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512C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11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D806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Cyanidin-3,5-O-diglucoside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4E1A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Cyanidin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116B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611.1612099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11E8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E10B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4223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C27H31O16+</w:t>
            </w:r>
          </w:p>
        </w:tc>
      </w:tr>
      <w:tr w14:paraId="12771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0DA2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12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E87F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Cyanidin-3-O-xyloside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2576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Cyanidin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1153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419.0978218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7BB4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8FDB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95A3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C20H19O10+</w:t>
            </w:r>
          </w:p>
        </w:tc>
      </w:tr>
      <w:tr w14:paraId="0C48F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0DD3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13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3378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Cyanidin-3-O-sophoroside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6513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Cyanidin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6B1F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611.1612099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78FF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B4BE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BADD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C27H31O16+</w:t>
            </w:r>
          </w:p>
        </w:tc>
      </w:tr>
      <w:tr w14:paraId="47D39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70C3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14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C2C4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Cyanidin-3-O-sambubioside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A907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Cyanidin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49FF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581.1506452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A6B5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434D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B958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C26H29O15+</w:t>
            </w:r>
          </w:p>
        </w:tc>
      </w:tr>
      <w:tr w14:paraId="6851D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BF8A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15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FC43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Cyanidin-3-(6''-caffeylsophoroside)-5-glucoside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8254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Cyanidin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A51A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935.2457274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B7D7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8F32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41BF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C42H47O24+</w:t>
            </w:r>
          </w:p>
        </w:tc>
      </w:tr>
      <w:tr w14:paraId="0638B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84FF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16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1727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Cyanidin-3-O-galactoside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19CC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Cyanidin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8F5D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449.1083865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CB1C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DA46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9777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C21H21O11+</w:t>
            </w:r>
          </w:p>
        </w:tc>
      </w:tr>
      <w:tr w14:paraId="30D9E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142A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17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7ECD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Cyanidin-3-O-arabinoside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5BD6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Cyanidin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F4B2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419.0978218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3801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6F46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A4C9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C20H19O10+</w:t>
            </w:r>
          </w:p>
        </w:tc>
      </w:tr>
      <w:tr w14:paraId="6D88E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9BA1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18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5BB2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Delphinidin-3-O-glucoside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9D87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Delphinidin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1BBB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465.1033011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A888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4C6A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71C6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C21H21O12+</w:t>
            </w:r>
          </w:p>
        </w:tc>
      </w:tr>
      <w:tr w14:paraId="4B4B4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AD3B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19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9DBB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Delphinidin-3-O-galactoside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FD8F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Delphinidin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29C5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465.1033011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4D36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F04C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7823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C21H21O12+</w:t>
            </w:r>
          </w:p>
        </w:tc>
      </w:tr>
      <w:tr w14:paraId="57B49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F548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20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A658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Delphinidin-3,5-O-diglucoside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6E05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Delphinidin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A194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627.1561245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90D1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70F3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F296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C27H31O17+</w:t>
            </w:r>
          </w:p>
        </w:tc>
      </w:tr>
      <w:tr w14:paraId="0F90C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1DBE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21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DBA1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Delphinidin-3-O-rutinoside-5-O-glucoside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9767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Delphinidin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1EF2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773.2140333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F4DD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9A87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1B88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C33H41O21+</w:t>
            </w:r>
          </w:p>
        </w:tc>
      </w:tr>
      <w:tr w14:paraId="5BAB3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FD45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22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157A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Delphinidin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CAA4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Delphinidin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CAB3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303.0504777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09BD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8736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03C0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C15H11O7+</w:t>
            </w:r>
          </w:p>
        </w:tc>
      </w:tr>
      <w:tr w14:paraId="172DE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19AD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23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E134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Delphinidin-3-O-(6-O-malonyl)-glucoside-3'-glucoside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7721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Delphinidin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01B7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713.1565184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A98E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85BE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AE7D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C30H33O20+</w:t>
            </w:r>
          </w:p>
        </w:tc>
      </w:tr>
      <w:tr w14:paraId="7B967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BA77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24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5742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Delphinidin-3-O-arabinoside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6AF4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Delphinidin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FE55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435.0927364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E995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E85A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A8E6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C20H19O11+</w:t>
            </w:r>
          </w:p>
        </w:tc>
      </w:tr>
      <w:tr w14:paraId="292B2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14E5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25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83EA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Delphinidin-3-O-(6-O-p-coumaroyl)-glucoside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8194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Delphinidin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DC03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611.1400805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48DB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EAAF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1594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C30H27O14+</w:t>
            </w:r>
          </w:p>
        </w:tc>
      </w:tr>
      <w:tr w14:paraId="343F3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7A31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26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78B4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Delphinidin-3-O-(6-O-acetyl)-glucoside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632E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Delphinidin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C80A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507.1138658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1006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958E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4FF9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C23H23O13+</w:t>
            </w:r>
          </w:p>
        </w:tc>
      </w:tr>
      <w:tr w14:paraId="4846B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AB44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27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27FB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Delphinidin-3-O-sambubioside-5-O-glucoside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9DE8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Delphinidin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BAFF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759.1983833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ABAE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0E27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DECE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C32H39O21+</w:t>
            </w:r>
          </w:p>
        </w:tc>
      </w:tr>
      <w:tr w14:paraId="651BB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3D22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28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195B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Delphinidin-3-O-sambubioside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9FAE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Delphinidin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C47B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597.1455598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712D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B7FA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CFB9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C26H29O16+</w:t>
            </w:r>
          </w:p>
        </w:tc>
      </w:tr>
      <w:tr w14:paraId="0864B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C4F6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29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F118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Delphinidin-3-O-rutinoside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09CF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Delphinidin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3AF8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611.1612099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11C5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A0B9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B06E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C27H31O16+</w:t>
            </w:r>
          </w:p>
        </w:tc>
      </w:tr>
      <w:tr w14:paraId="5F71A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EB30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30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61F5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Delphinidin-3-O-rhamnoside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CBDE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Delphinidin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EC98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449.10839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4E0E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500F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2F80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C21H21O11+</w:t>
            </w:r>
          </w:p>
        </w:tc>
      </w:tr>
      <w:tr w14:paraId="377DD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F51F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31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916E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Delphinidin-3-O-(6-O-malonyl-beta-D-glucoside)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0540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Delphinidin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4DF5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551.103695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9196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01D2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AEC0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C24H23O15+</w:t>
            </w:r>
          </w:p>
        </w:tc>
      </w:tr>
      <w:tr w14:paraId="6881F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C62A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32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2BCE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Delphinidin-3-O-5-O-(6-O-coumaroyl)-diglucoside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6928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Delphinidin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1563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773.192904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51C6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04E0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E208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C36H37O19+</w:t>
            </w:r>
          </w:p>
        </w:tc>
      </w:tr>
      <w:tr w14:paraId="04297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5507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33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BB7D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Delphinidin-3-O-sophoroside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8CD8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Delphinidin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1C21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627.1561245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06EA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11B1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9EE5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C27H31O17+</w:t>
            </w:r>
          </w:p>
        </w:tc>
      </w:tr>
      <w:tr w14:paraId="2C9BB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950E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34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118D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Malvidin-3-O-(6''-acetylglucoside)-5-glucoside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3AE8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Malvidin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C302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697.1979893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0860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2EBB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AEE7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C31H37O18+</w:t>
            </w:r>
          </w:p>
        </w:tc>
      </w:tr>
      <w:tr w14:paraId="3260D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1FDF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35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7D0F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Malvidin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808B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Malvidin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339C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331.0817778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C9DA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9BE8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F223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C17H15O7+</w:t>
            </w:r>
          </w:p>
        </w:tc>
      </w:tr>
      <w:tr w14:paraId="78FB7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EEB8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36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F4FA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Malvidin-3-O-(6-O-malonyl-beta-D-glucoside)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F5B7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Malvidin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494A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579.1349952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6F1B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4557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FC1D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C26H27O15+</w:t>
            </w:r>
          </w:p>
        </w:tc>
      </w:tr>
      <w:tr w14:paraId="18277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A9C6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37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F22A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Malvidin-3-O-sambubioside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1A84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Malvidin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1817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625.17686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F70C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5E93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FDC6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C28H33O16+</w:t>
            </w:r>
          </w:p>
        </w:tc>
      </w:tr>
      <w:tr w14:paraId="1F140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5013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38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CAC6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Malvidin-3-O-sophoroside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F4E0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Malvidin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03AA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655.1874246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60A2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067F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03FF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C29H35O17+</w:t>
            </w:r>
          </w:p>
        </w:tc>
      </w:tr>
      <w:tr w14:paraId="675E2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1C59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39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57A7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Malvidin-3-O-5-O-(6-O-coumaroyl)-diglucoside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8B7F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Malvidin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6858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801.2242041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D5D1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A0FE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1001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C38H41O19+</w:t>
            </w:r>
          </w:p>
        </w:tc>
      </w:tr>
      <w:tr w14:paraId="29EEE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FFC1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40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78B0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Malvidin-3,5-O-diglucoside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E332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Malvidin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C8F2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655.1874246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C589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F135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4C3F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C29H35O17+</w:t>
            </w:r>
          </w:p>
        </w:tc>
      </w:tr>
      <w:tr w14:paraId="40FBC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1B36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41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BC98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Malvidin-3-O-sambubioside-5-O-glucoside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F6E2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Malvidin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2934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787.22969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9105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3C12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4D06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C34H43O21+</w:t>
            </w:r>
          </w:p>
        </w:tc>
      </w:tr>
      <w:tr w14:paraId="7A3D4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506F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42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945A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Malvidin-3-O-arabinoside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16D7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Malvidin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1FDC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463.1240366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1529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A7DD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B6FC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C22H23O11+</w:t>
            </w:r>
          </w:p>
        </w:tc>
      </w:tr>
      <w:tr w14:paraId="77850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1819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43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4890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Malvidin-3-O-galactoside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A3E0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Malvidin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A032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493.1346012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8F2D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9415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C0CD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C23H25O12+</w:t>
            </w:r>
          </w:p>
        </w:tc>
      </w:tr>
      <w:tr w14:paraId="20BB1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F531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44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3651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Malvidin-3-O-glucoside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AAF2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Malvidin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E25B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493.1346012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8A58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32F0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F99C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C23H25O12+</w:t>
            </w:r>
          </w:p>
        </w:tc>
      </w:tr>
      <w:tr w14:paraId="74073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2E85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45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7E7C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Malvidin-3-O-rutinoside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3DAD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Malvidin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0501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639.19251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E493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C32B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27A3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C29H35O16+</w:t>
            </w:r>
          </w:p>
        </w:tc>
      </w:tr>
      <w:tr w14:paraId="1D62E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7E0D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46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8D80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Malvidin-3-O-(6-O-p-coumaroyl)-glucoside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4EC3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Malvidin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7127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639.1713807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C04D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2B35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7584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C32H31O14+</w:t>
            </w:r>
          </w:p>
        </w:tc>
      </w:tr>
      <w:tr w14:paraId="4325F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12E1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47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2291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Pelargonidin-3-O-arabinoside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EE6D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Pelargonidin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B9D2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403.1029072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7C39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7787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4087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C20H19O9+</w:t>
            </w:r>
          </w:p>
        </w:tc>
      </w:tr>
      <w:tr w14:paraId="09735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8DCE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48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F90C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Pelargonidin-3-O-(6-O-p-coumaroyl)-glucoside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26D6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Pelargonidin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CB28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579.1502513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AE81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7D4B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92A9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C30H27O12+</w:t>
            </w:r>
          </w:p>
        </w:tc>
      </w:tr>
      <w:tr w14:paraId="52D30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F740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49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26E1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Pelargonidin-3-O-sambubioside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5F10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Pelargonidin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D35E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565.1557306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9788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24AF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35AE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C26H29O14+</w:t>
            </w:r>
          </w:p>
        </w:tc>
      </w:tr>
      <w:tr w14:paraId="0D323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BB02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50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1913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Pelargonidin-3-O-sambubioside-5-O-glucoside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D155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Pelargonidin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992F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727.208554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6C83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BEDA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9DDE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C32H39O19+</w:t>
            </w:r>
          </w:p>
        </w:tc>
      </w:tr>
      <w:tr w14:paraId="7F55E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030A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51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8952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Pelargonidin-3-O-rutinoside-5-O-glucoside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F8C8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Pelargonidin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F053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741.2242041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6DCB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EA0B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766F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C33H41O19+</w:t>
            </w:r>
          </w:p>
        </w:tc>
      </w:tr>
      <w:tr w14:paraId="1FD5D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3C1E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52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1984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Pelargonidin-3-O-sophoroside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A9BF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Pelargonidin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E9FA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595.1662953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FFF1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925D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E5E5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C27H31O15+</w:t>
            </w:r>
          </w:p>
        </w:tc>
      </w:tr>
      <w:tr w14:paraId="6BDFA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626B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53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92C0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Pelargonidin-3-O-[6-O-feruloyl-2-O-glucosyl-glucoside]-5-O-glucoside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ADCB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Pelargonidin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1251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933.2664628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9362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E681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C9EA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C43H49O23+</w:t>
            </w:r>
          </w:p>
        </w:tc>
      </w:tr>
      <w:tr w14:paraId="149E4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3B83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54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F671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Pelargonidin-3-O-(6''-ferulylsambubioside)-5-O-(malonyl)-glucoside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34F2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Pelargonidin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0449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989.256292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3276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B3AC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B1CD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C45H49O25+</w:t>
            </w:r>
          </w:p>
        </w:tc>
      </w:tr>
      <w:tr w14:paraId="4FB8F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BC55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55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F829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Pelargonidin-3-(6''-caffeylsophoroside)-5-glucoside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098D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Pelargonidin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54C3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919.2508127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9FCC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4130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9A84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C42H47O23+</w:t>
            </w:r>
          </w:p>
        </w:tc>
      </w:tr>
      <w:tr w14:paraId="75702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D048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56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4354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Pelargonidin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D4E3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Pelargonidin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DA6B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271.0606485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25A9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9C94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B05F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C15H11O5+</w:t>
            </w:r>
          </w:p>
        </w:tc>
      </w:tr>
      <w:tr w14:paraId="4CC4D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D850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57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47FA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Pelargonidin-3-O-glucoside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2397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Pelargonidin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306C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433.1134719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8193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C6F2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0338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C21H21O10+</w:t>
            </w:r>
          </w:p>
        </w:tc>
      </w:tr>
      <w:tr w14:paraId="798FB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56F2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58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5EDB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Pelargonidin-3-O-rutinoside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CF79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Pelargonidin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4517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579.1713807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5759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C8F9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CC7F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C27H31O14+</w:t>
            </w:r>
          </w:p>
        </w:tc>
      </w:tr>
      <w:tr w14:paraId="02068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F217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59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46FA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Pelargonidin-3-O-sophoroside-5-O-(malonyl)-glucoside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B6EA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Pelargonidin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187A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843.21952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D592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2C87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19B7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C36H43O23+</w:t>
            </w:r>
          </w:p>
        </w:tc>
      </w:tr>
      <w:tr w14:paraId="38950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7DA2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60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A081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Pelargonidin-3-O-galactoside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4D14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Pelargonidin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DDE8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433.1134719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F727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6C4E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D8A7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C21H21O10+</w:t>
            </w:r>
          </w:p>
        </w:tc>
      </w:tr>
      <w:tr w14:paraId="610E5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8F56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61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B00C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Pelargonidin-3-O-5-O-(6-O-coumaroyl)-diglucoside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8B68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Pelargonidin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ECDF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741.2030747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FE7F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32F9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5C90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C36H37O17+</w:t>
            </w:r>
          </w:p>
        </w:tc>
      </w:tr>
      <w:tr w14:paraId="5D2CC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2D10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62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A30A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Pelargonidin-3-sophoroside-5-glucoside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9E74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Pelargonidin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9D8B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757.2191187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AF8F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DB61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0014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C33H41O20+</w:t>
            </w:r>
          </w:p>
        </w:tc>
      </w:tr>
      <w:tr w14:paraId="0DFBB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5BBB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63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EF75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Pelargonidin-3-O-[2-O-glucosyl-6-O-p-coumaroyl-glucoside]-5-O-glucoside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4276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Pelargonidin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8E0A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903.2558981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03EA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0D63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73A1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C42H47O22+</w:t>
            </w:r>
          </w:p>
        </w:tc>
      </w:tr>
      <w:tr w14:paraId="6D0DD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1EA7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64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CA80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Pelargonidin-3,5-O-diglucoside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600D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Pelargonidin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BD15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595.1662953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9B84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FBAA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7CB4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C27H31O15+</w:t>
            </w:r>
          </w:p>
        </w:tc>
      </w:tr>
      <w:tr w14:paraId="2F943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332F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65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7C3A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Pelargonidin-3-O-(6-O-malonyl-beta-D-glucoside)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9391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Pelargonidin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0821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519.1138658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ACE6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CDB3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2EE1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C24H23O13+</w:t>
            </w:r>
          </w:p>
        </w:tc>
      </w:tr>
      <w:tr w14:paraId="53702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9AF8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66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F525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Peonidin-3-O-(6-O-p-coumaroyl)-glucoside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5AE7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Peonidin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2D82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609.160816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C4B7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7984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9AE4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C31H29O13+</w:t>
            </w:r>
          </w:p>
        </w:tc>
      </w:tr>
      <w:tr w14:paraId="3B05E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639C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67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3A3E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Peonidin-3-O-sambubioside-5-O-glucoside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353C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Peonidin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2772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757.2191187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1D5E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8DF3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8B71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C33H41O20+</w:t>
            </w:r>
          </w:p>
        </w:tc>
      </w:tr>
      <w:tr w14:paraId="268F6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F7DA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68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558A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Peonidin-3-O-arabinoside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79E0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Peonidin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5EFF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433.1134719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4DCE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A9C6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DD34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C21H21O10+</w:t>
            </w:r>
          </w:p>
        </w:tc>
      </w:tr>
      <w:tr w14:paraId="5CC42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E12D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69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5252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Peonidin-3-O-galactoside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0519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Peonidin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60B2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463.1240366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7C5F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18D6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ACD5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C22H23O11+</w:t>
            </w:r>
          </w:p>
        </w:tc>
      </w:tr>
      <w:tr w14:paraId="0D57F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8032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70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D421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Peonidin-3-O-rutinoside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C2C7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Peonidin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2A41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609.1819453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E4F3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2B02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D801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C28H33O15+</w:t>
            </w:r>
          </w:p>
        </w:tc>
      </w:tr>
      <w:tr w14:paraId="662E5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B3E6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71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48EA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Peonidin-3-O-glucoside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0F20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Peonidin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2268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463.1240366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DBC8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7321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926B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C22H23O11+</w:t>
            </w:r>
          </w:p>
        </w:tc>
      </w:tr>
      <w:tr w14:paraId="35641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425E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72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E073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Peonidin-3-O-sophoroside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7F16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Peonidin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57C4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625.17686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E551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21E6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53C3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C28H33O16+</w:t>
            </w:r>
          </w:p>
        </w:tc>
      </w:tr>
      <w:tr w14:paraId="38247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DF0D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73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DCAD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Peonidin-3-O-(6''-ferulylsophoroside)-5-glucoside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B664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Peonidin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0B42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963.2770275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AF7C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08A6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B381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C44H51O24+</w:t>
            </w:r>
          </w:p>
        </w:tc>
      </w:tr>
      <w:tr w14:paraId="344B9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F5EC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74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36E4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Peonidin-3-O-(6-O-malonyl-beta-D-glucoside)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9806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Peonidin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0435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549.1244305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347F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D1B9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8143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C25H25O14+</w:t>
            </w:r>
          </w:p>
        </w:tc>
      </w:tr>
      <w:tr w14:paraId="225F7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97DB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75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80B4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Peonidin-3,5-O-diglucoside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6698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Peonidin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C4B9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625.17686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CEC5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3DBE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861E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C28H33O16+</w:t>
            </w:r>
          </w:p>
        </w:tc>
      </w:tr>
      <w:tr w14:paraId="6BADD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4103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76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FEF7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Peonidin-3-(caffeoyl-glucosyl-glucoside)-5-glucoside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21DE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Peonidin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18B4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949.2613774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8AEE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BCAA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9917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C43H49O24+</w:t>
            </w:r>
          </w:p>
        </w:tc>
      </w:tr>
      <w:tr w14:paraId="4D951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7535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77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3C92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Peonidin-3-sophoroside-5-glucoside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8B3A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Peonidin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03F3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787.2296834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61A5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E458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DA9B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C34H43O21+</w:t>
            </w:r>
          </w:p>
        </w:tc>
      </w:tr>
      <w:tr w14:paraId="48D2C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2C07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78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F690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Peonidin-3-O-P-hydroxybenzoylsophoroside-5-glucoside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D27D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Peonidin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ECF2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907.25082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D054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0119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EB7E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C41H47O23+</w:t>
            </w:r>
          </w:p>
        </w:tc>
      </w:tr>
      <w:tr w14:paraId="15BD5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FFF8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79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A093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Peonidin-3-O-sambubioside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0B83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Peonidin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8982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595.1662953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31A8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D12D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7C64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C27H31O15+</w:t>
            </w:r>
          </w:p>
        </w:tc>
      </w:tr>
      <w:tr w14:paraId="7A26C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2F7B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80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5D50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Peonidin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AA4E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Peonidin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4AAE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301.0712131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C2A8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7ED4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7C3F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C16H13O6+</w:t>
            </w:r>
          </w:p>
        </w:tc>
      </w:tr>
      <w:tr w14:paraId="6CBF5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8105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81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6CC5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Peonidin-3-O-caffeoyl-feruloyl-sophoroside-5-glucoside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AFCE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Peonidin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5F49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1125.30873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49B7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E26C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2CA1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C53H57O27+</w:t>
            </w:r>
          </w:p>
        </w:tc>
      </w:tr>
      <w:tr w14:paraId="0F7DA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AE4E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82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C769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Peonidin-3-O-5-O-(6-O-coumaroyl)-diglucoside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F592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Peonidin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CF2A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771.2136394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5F2A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B699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E3C5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C37H39O18+</w:t>
            </w:r>
          </w:p>
        </w:tc>
      </w:tr>
      <w:tr w14:paraId="300CE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BDE9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83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7FD3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Petunidin-3,5-O-diglucoside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9C1B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Petunidin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9F6D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641.1717746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FF3D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984F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F1B7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C28H33O17+</w:t>
            </w:r>
          </w:p>
        </w:tc>
      </w:tr>
      <w:tr w14:paraId="6DECA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49A9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84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AB54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Petunidin-3-O-sambubioside-5-O-glucoside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8F6F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Petunidin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89A2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773.21404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EE4B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A42A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C2DF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C33H41O21+</w:t>
            </w:r>
          </w:p>
        </w:tc>
      </w:tr>
      <w:tr w14:paraId="4B296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BE12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85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9121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Petunidin-3-O-sophoroside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811C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Petunidin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E472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641.1717746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D3AF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B5F8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DBE4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C28H33O17+</w:t>
            </w:r>
          </w:p>
        </w:tc>
      </w:tr>
      <w:tr w14:paraId="75EDE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6D3B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86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5AFA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Petunidin-3-O-(6-O-p-coumaroyl)-glucoside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1A4F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Petunidin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364A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625.1557306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89C2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C57D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1D53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C31H29O14+</w:t>
            </w:r>
          </w:p>
        </w:tc>
      </w:tr>
      <w:tr w14:paraId="3BD65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A25B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87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6948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Petunidin-3-O-galactoside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C18B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Petunidin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C137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479.1189512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4B6C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46FE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667B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C22H23O12+</w:t>
            </w:r>
          </w:p>
        </w:tc>
      </w:tr>
      <w:tr w14:paraId="27462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C8A2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88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C1A3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Petunidin-3-O-sambubioside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5632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Petunidin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8AB9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611.1612099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BF8D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6AF1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7F4C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C27H31O16+</w:t>
            </w:r>
          </w:p>
        </w:tc>
      </w:tr>
      <w:tr w14:paraId="1608E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FD5A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89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3E1F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Petunidin-3-O-arabinoside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0EEC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Petunidin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5936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449.1083865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5807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EDE4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128D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C21H21O11+</w:t>
            </w:r>
          </w:p>
        </w:tc>
      </w:tr>
      <w:tr w14:paraId="229F8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4B10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90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7E71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Petunidin-3-O-glucoside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9CC0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Petunidin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40A1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479.1189512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327D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CFC2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2979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C22H23O12+</w:t>
            </w:r>
          </w:p>
        </w:tc>
      </w:tr>
      <w:tr w14:paraId="609D1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36BA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91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6B42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Petunidin-3-O-rutinoside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9E9A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Petunidin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568F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625.17686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86F2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DC19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909E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C28H33O16+</w:t>
            </w:r>
          </w:p>
        </w:tc>
      </w:tr>
      <w:tr w14:paraId="64763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E730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92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EB71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Petunidin-3-O-(6-O-malonyl-beta-D-glucoside)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2E35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Petunidin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96A4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565.1193451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F43E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C65B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6AF7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C25H25O15+</w:t>
            </w:r>
          </w:p>
        </w:tc>
      </w:tr>
      <w:tr w14:paraId="0A007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B993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93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08D9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Petunidin-3-O-5-O-(6-O-coumaroyl)-diglucoside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5D5A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Petunidin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2D0D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787.208554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2D27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23EC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F670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C37H39O19+</w:t>
            </w:r>
          </w:p>
        </w:tc>
      </w:tr>
      <w:tr w14:paraId="1C7DE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40A6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94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EF56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Procyanidin A1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9DCF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Procyanidin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EDA6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576.1267762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E7A9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2ABE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[M+H]+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9B91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C30H24O12</w:t>
            </w:r>
          </w:p>
        </w:tc>
      </w:tr>
      <w:tr w14:paraId="1BD1F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0971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95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23A4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Procyanidin B3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1C01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Procyanidin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2B1C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578.1424263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A27E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AC81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[M+H]+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B63D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C30H26O12</w:t>
            </w:r>
          </w:p>
        </w:tc>
      </w:tr>
      <w:tr w14:paraId="5D375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9833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96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BDEB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Procyanidin B2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B4D5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Procyanidin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229E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578.1424263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DE74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E1AE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[M+H]+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C06A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C30H26O12</w:t>
            </w:r>
          </w:p>
        </w:tc>
      </w:tr>
      <w:tr w14:paraId="42442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8F47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97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87F4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Procyanidin B1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8C50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Procyanidin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A7FE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578.1424263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9476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665F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[M+H]+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252E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C30H26O12</w:t>
            </w:r>
          </w:p>
        </w:tc>
      </w:tr>
      <w:tr w14:paraId="5C6AD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5068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98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8B30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Procyanidin C1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9C82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Procyanidin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120A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866.2058144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E198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73E9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[M+H]+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9172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C45H38O18</w:t>
            </w:r>
          </w:p>
        </w:tc>
      </w:tr>
      <w:tr w14:paraId="1E665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B99F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99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F0BA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Procyanidin A2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EB47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Procyanidin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F5A2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576.1267762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196B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F54C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[M+H]+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3300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C30H24O12</w:t>
            </w:r>
          </w:p>
        </w:tc>
      </w:tr>
      <w:tr w14:paraId="46653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3A34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100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BE73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Rutin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1C53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flavonoid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82E4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610.1533849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3CBA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7D31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[M+H]+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A70C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C27H30O16</w:t>
            </w:r>
          </w:p>
        </w:tc>
      </w:tr>
      <w:tr w14:paraId="35D47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BA9E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101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11F6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Dihydromyricetin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EF6F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flavonoid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4D97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320.0532173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86AF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DA9A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[M+H]+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15C0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C15H12O8</w:t>
            </w:r>
          </w:p>
        </w:tc>
      </w:tr>
      <w:tr w14:paraId="13EDE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B36A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102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BEF5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Afzelin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8EA0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flavonoid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765E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432.1056468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C90A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63E2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[M+H]+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AE55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C21H20O10</w:t>
            </w:r>
          </w:p>
        </w:tc>
      </w:tr>
      <w:tr w14:paraId="435F2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8C30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103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F53F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Kaempferol-3-O-rutinoside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5E65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flavonoid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2010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594.1584703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F361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A60D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[M+H]+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25EE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C27H30O15</w:t>
            </w:r>
          </w:p>
        </w:tc>
      </w:tr>
      <w:tr w14:paraId="714FA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69AE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104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18C2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Naringenin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A6DC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flavonoid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2AC1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272.0684735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0896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4243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[M+H]+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E05C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C15H12O5</w:t>
            </w:r>
          </w:p>
        </w:tc>
      </w:tr>
      <w:tr w14:paraId="788D5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5BE2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105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D69B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Naringenin-7-O-glucoside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E43A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flavonoid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5A51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434.1212969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B84A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DBD7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[M+H]+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A1ED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C21H22O10</w:t>
            </w:r>
          </w:p>
        </w:tc>
      </w:tr>
      <w:tr w14:paraId="481D6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2F88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106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5A91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Dihydrokaempferol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5955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flavonoid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F730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288.0633881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D1C3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FBB0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[M+H]+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5CD3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C15H12O6</w:t>
            </w:r>
          </w:p>
        </w:tc>
      </w:tr>
      <w:tr w14:paraId="3FFA6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2F65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107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14B8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Chalcone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C92A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flavonoid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1F09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208.088815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8DE3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12D9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[M+H]+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E8BE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C15H12O</w:t>
            </w:r>
          </w:p>
        </w:tc>
      </w:tr>
      <w:tr w14:paraId="158C4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79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0370EA6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108</w:t>
            </w:r>
          </w:p>
        </w:tc>
        <w:tc>
          <w:tcPr>
            <w:tcW w:w="1612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1DDC4BD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Quercetin-3-O-glucoside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2755CD8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flavonoid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21BA486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464.0954761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027940A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Positive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00B25CA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[M+H]+</w:t>
            </w:r>
          </w:p>
        </w:tc>
        <w:tc>
          <w:tcPr>
            <w:tcW w:w="676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559A250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1"/>
                <w:szCs w:val="11"/>
              </w:rPr>
              <w:t>C21H20O12</w:t>
            </w:r>
          </w:p>
        </w:tc>
      </w:tr>
    </w:tbl>
    <w:p w14:paraId="42053FCA">
      <w:pPr>
        <w:rPr>
          <w:rFonts w:eastAsia="宋体"/>
        </w:rPr>
      </w:pPr>
    </w:p>
    <w:p w14:paraId="5E6CF3C2">
      <w:pPr>
        <w:rPr>
          <w:rFonts w:eastAsia="宋体"/>
        </w:rPr>
      </w:pPr>
    </w:p>
    <w:p w14:paraId="30AE5A43">
      <w:pPr>
        <w:rPr>
          <w:rFonts w:eastAsia="宋体"/>
        </w:rPr>
      </w:pPr>
    </w:p>
    <w:p w14:paraId="2F70D4A7">
      <w:pPr>
        <w:rPr>
          <w:rFonts w:eastAsia="宋体"/>
        </w:rPr>
      </w:pPr>
    </w:p>
    <w:p w14:paraId="4F95B004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cs="Times New Roman"/>
          <w:b/>
          <w:bCs/>
          <w:szCs w:val="21"/>
        </w:rPr>
        <w:t>Table S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4</w:t>
      </w:r>
      <w:r>
        <w:rPr>
          <w:rFonts w:ascii="Times New Roman" w:hAnsi="Times New Roman" w:cs="Times New Roman"/>
          <w:b/>
          <w:bCs/>
          <w:szCs w:val="21"/>
        </w:rPr>
        <w:t>.</w:t>
      </w:r>
      <w:r>
        <w:rPr>
          <w:rFonts w:ascii="Times New Roman" w:hAnsi="Times New Roman" w:eastAsia="宋体" w:cs="Times New Roman"/>
        </w:rPr>
        <w:t xml:space="preserve"> Statistics on the quality and output of the RNA-Seq</w:t>
      </w:r>
    </w:p>
    <w:tbl>
      <w:tblPr>
        <w:tblStyle w:val="2"/>
        <w:tblW w:w="8160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044"/>
        <w:gridCol w:w="1044"/>
        <w:gridCol w:w="960"/>
        <w:gridCol w:w="960"/>
        <w:gridCol w:w="960"/>
        <w:gridCol w:w="960"/>
        <w:gridCol w:w="960"/>
      </w:tblGrid>
      <w:tr w14:paraId="6953B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2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E6E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Sample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EB2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Raw reads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F94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Clean reads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103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clean data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81A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Error rate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735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Q20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A42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Q30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07D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GC</w:t>
            </w:r>
          </w:p>
        </w:tc>
      </w:tr>
      <w:tr w14:paraId="38134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C4B5982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1B5C08C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4A8790D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E38B8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Gbases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107E9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79FD8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A4447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868D0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</w:tr>
      <w:tr w14:paraId="44EF1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198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YXHD-CK-1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D85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43272856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4DC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42282432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A79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42A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0.009028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FF9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2C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74F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49.17</w:t>
            </w:r>
          </w:p>
        </w:tc>
      </w:tr>
      <w:tr w14:paraId="4972C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EA3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YXHD-CK-2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4E2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45577712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4A7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44550404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07D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6C3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0.009855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95D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630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D8D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49.32</w:t>
            </w:r>
          </w:p>
        </w:tc>
      </w:tr>
      <w:tr w14:paraId="74716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EEB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YXHD-CK-3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420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39902920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1EC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38938900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E78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449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0.009918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581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72B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95.95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67B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49.29</w:t>
            </w:r>
          </w:p>
        </w:tc>
      </w:tr>
      <w:tr w14:paraId="1C6DA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ECD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TDH2-CK-1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0E0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42174414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A82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41229594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30D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8B2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0.009939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F0E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541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95.86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439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50.97</w:t>
            </w:r>
          </w:p>
        </w:tc>
      </w:tr>
      <w:tr w14:paraId="5A69D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28B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TDH2-CK-2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2AE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54268178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19B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53228716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276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EE4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0.009655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26E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98.67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670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33E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50.34</w:t>
            </w:r>
          </w:p>
        </w:tc>
      </w:tr>
      <w:tr w14:paraId="2F5C0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783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TDH2-CK-3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68E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49379876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837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48213534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5A3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315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0.008857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F65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1C4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95.73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D06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50.69</w:t>
            </w:r>
          </w:p>
        </w:tc>
      </w:tr>
      <w:tr w14:paraId="29884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00A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YXHD-T1-1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0DF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40155132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62A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39151676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106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561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0.009791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6D8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058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95.81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296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50.42</w:t>
            </w:r>
          </w:p>
        </w:tc>
      </w:tr>
      <w:tr w14:paraId="4A31A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9B0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YXHD-T1-2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184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41998938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EA9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41096602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B92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D3E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0.008344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4E3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98.69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926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96.47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55D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50.03</w:t>
            </w:r>
          </w:p>
        </w:tc>
      </w:tr>
      <w:tr w14:paraId="0B08F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535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YXHD-T1-3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962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45273248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01F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44225832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260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F42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0.010057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C76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8CC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367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49.96</w:t>
            </w:r>
          </w:p>
        </w:tc>
      </w:tr>
      <w:tr w14:paraId="1B398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4D7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TDH2-T1-1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93D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42163384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56F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41167056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246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96B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0.006914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CD6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63A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95.99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ED1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49.4</w:t>
            </w:r>
          </w:p>
        </w:tc>
      </w:tr>
      <w:tr w14:paraId="1ADBD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7E3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TDH2-T1-2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B13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41431306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522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40539900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0C3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935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0.006823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7AB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98.62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79C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945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49.1</w:t>
            </w:r>
          </w:p>
        </w:tc>
      </w:tr>
      <w:tr w14:paraId="46873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44E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TDH2-T1-3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234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40339714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4FC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39484678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99D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07B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0.006879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0E9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98.61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BAC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96.18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5FC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49.41</w:t>
            </w:r>
          </w:p>
        </w:tc>
      </w:tr>
      <w:tr w14:paraId="177DF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CC7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YXHD-T2-1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632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45161100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4EC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44156100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FB2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EE1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0.009604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E30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98.62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150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C15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49.68</w:t>
            </w:r>
          </w:p>
        </w:tc>
      </w:tr>
      <w:tr w14:paraId="5D383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B99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YXHD-T2-2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22B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44812342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50D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43629678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44A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EEE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0.010125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CAC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378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509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49.97</w:t>
            </w:r>
          </w:p>
        </w:tc>
      </w:tr>
      <w:tr w14:paraId="4F372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DAF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YXHD-T2-3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1E6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43291206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A82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42319728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AFD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A02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0.009814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3BE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DF7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3AE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50.23</w:t>
            </w:r>
          </w:p>
        </w:tc>
      </w:tr>
      <w:tr w14:paraId="0E6C8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940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TDH2-T2-1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A2C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54458696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BA8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53314178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E9C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EA6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0.006828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3A6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759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96.04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F24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50.22</w:t>
            </w:r>
          </w:p>
        </w:tc>
      </w:tr>
      <w:tr w14:paraId="13D3C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0B0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TDH2-T2-2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1A9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46675222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907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45646464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B1B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08C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0.006854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D1C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C17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95.84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059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50.37</w:t>
            </w:r>
          </w:p>
        </w:tc>
      </w:tr>
      <w:tr w14:paraId="7824D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FD28C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TDH2-T2-3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B6583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42955732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060DD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42095118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F1924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6.34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29E36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0.006879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AA792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98.58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9A2C9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96.08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517AB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50.08</w:t>
            </w:r>
          </w:p>
        </w:tc>
      </w:tr>
    </w:tbl>
    <w:p w14:paraId="38484F25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YXHD, Youxianghongdao; TDH2, Tiandaohong2. CK, T1, and T2 represent freshwater irrigation and </w:t>
      </w:r>
      <w:r>
        <w:rPr>
          <w:rFonts w:hint="eastAsia" w:ascii="Times New Roman" w:hAnsi="Times New Roman" w:eastAsia="宋体" w:cs="Times New Roman"/>
          <w:lang w:val="en-US" w:eastAsia="zh-CN"/>
        </w:rPr>
        <w:t>brine irrigation</w:t>
      </w:r>
      <w:r>
        <w:rPr>
          <w:rFonts w:ascii="Times New Roman" w:hAnsi="Times New Roman" w:eastAsia="宋体" w:cs="Times New Roman"/>
        </w:rPr>
        <w:t xml:space="preserve"> with salinity of 2.0‰ and 4.0‰, respectively </w:t>
      </w:r>
    </w:p>
    <w:p w14:paraId="0B4B5452">
      <w:pPr>
        <w:rPr>
          <w:rFonts w:hint="eastAsia" w:eastAsia="宋体"/>
          <w:lang w:val="en-US" w:eastAsia="zh-CN"/>
        </w:rPr>
      </w:pPr>
    </w:p>
    <w:p w14:paraId="08153AC9"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5266055" cy="4775835"/>
            <wp:effectExtent l="0" t="0" r="6985" b="9525"/>
            <wp:docPr id="1" name="图片 1" descr="干物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干物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477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7D031">
      <w:pPr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>Fig. S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lang w:val="en-US" w:eastAsia="zh-CN"/>
        </w:rPr>
        <w:t xml:space="preserve"> Effects of salt stress on dry matter accumulation of 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YXHD (A-B) and TDH2 (C-D) </w:t>
      </w:r>
      <w:r>
        <w:rPr>
          <w:rFonts w:hint="default" w:ascii="Times New Roman" w:hAnsi="Times New Roman" w:eastAsia="宋体" w:cs="Times New Roman"/>
          <w:lang w:val="en-US" w:eastAsia="zh-CN"/>
        </w:rPr>
        <w:t>at main growth stages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in 2023 and 2024</w:t>
      </w:r>
    </w:p>
    <w:p w14:paraId="6B385456">
      <w:pPr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 xml:space="preserve">Mean  values with the same letters are significantly different at P &lt; 0.05 according to the LSD test. YXHD, Youxianghongdao; TDH2, Tiandaohong2. MT, middle tillering stage; PI, panicle initiation stage; HS, full heading stage; MS, maturity stage. The CK, T1 and T2 represent freshwater irrigation, seawater and freshwater mixtures with salinity of 2‰ and 4‰, respectively. </w:t>
      </w:r>
    </w:p>
    <w:p w14:paraId="1FFC81A4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5CF707ED"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5253355" cy="4711065"/>
            <wp:effectExtent l="0" t="0" r="4445" b="13335"/>
            <wp:docPr id="15" name="图片 15" descr="分蘖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分蘖数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471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88811">
      <w:pPr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Fig. S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宋体" w:cs="Times New Roman"/>
          <w:lang w:val="en-US" w:eastAsia="zh-CN"/>
        </w:rPr>
        <w:t xml:space="preserve"> Effects of salt stress on </w:t>
      </w:r>
      <w:r>
        <w:rPr>
          <w:rFonts w:hint="eastAsia" w:ascii="Times New Roman" w:hAnsi="Times New Roman" w:eastAsia="宋体" w:cs="Times New Roman"/>
        </w:rPr>
        <w:t>tiller number of</w:t>
      </w:r>
      <w:r>
        <w:rPr>
          <w:rFonts w:hint="default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YXHD (A-B) and TDH2 (C-D) </w:t>
      </w:r>
      <w:r>
        <w:rPr>
          <w:rFonts w:hint="default" w:ascii="Times New Roman" w:hAnsi="Times New Roman" w:eastAsia="宋体" w:cs="Times New Roman"/>
          <w:lang w:val="en-US" w:eastAsia="zh-CN"/>
        </w:rPr>
        <w:t>at main growth stages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in 2023 and 2024</w:t>
      </w:r>
    </w:p>
    <w:p w14:paraId="27DAE4E5">
      <w:pPr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 xml:space="preserve">Mean values with the same letters are significantly different at P &lt; 0.05 according to the LSD test. YXHD, Youxianghongdao; TDH2, Tiandaohong2. MT, middle tillering stage; PI, panicle initiation stage; HS, full heading stage. The CK, T1 and T2 represent freshwater irrigation, seawater and freshwater mixtures with salinity of 2‰ and 4‰, respectively. </w:t>
      </w:r>
    </w:p>
    <w:p w14:paraId="1CD837EB">
      <w:pPr>
        <w:rPr>
          <w:rFonts w:hint="eastAsia" w:eastAsia="宋体"/>
          <w:lang w:val="en-US" w:eastAsia="zh-CN"/>
        </w:rPr>
      </w:pPr>
    </w:p>
    <w:p w14:paraId="607843C7">
      <w:pPr>
        <w:rPr>
          <w:rFonts w:hint="eastAsia" w:eastAsia="宋体"/>
          <w:lang w:val="en-US" w:eastAsia="zh-CN"/>
        </w:rPr>
      </w:pPr>
    </w:p>
    <w:p w14:paraId="1AFECEC2">
      <w:pPr>
        <w:spacing w:line="360" w:lineRule="auto"/>
        <w:rPr>
          <w:rFonts w:ascii="Times New Roman" w:hAnsi="Times New Roman" w:eastAsia="宋体" w:cs="Times New Roman"/>
        </w:rPr>
      </w:pPr>
    </w:p>
    <w:p w14:paraId="01E93529"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lang w:eastAsia="ja-JP"/>
        </w:rPr>
        <w:drawing>
          <wp:inline distT="0" distB="0" distL="114300" distR="114300">
            <wp:extent cx="4268470" cy="3827780"/>
            <wp:effectExtent l="0" t="0" r="13970" b="12700"/>
            <wp:docPr id="6" name="图片 6" descr="淀粉组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淀粉组分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68470" cy="382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0A8E0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F</w:t>
      </w:r>
      <w:r>
        <w:rPr>
          <w:rFonts w:ascii="Times New Roman" w:hAnsi="Times New Roman" w:cs="Times New Roman"/>
          <w:b/>
          <w:bCs/>
          <w:szCs w:val="21"/>
        </w:rPr>
        <w:t>ig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szCs w:val="21"/>
        </w:rPr>
        <w:t xml:space="preserve"> S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3</w:t>
      </w:r>
      <w:r>
        <w:rPr>
          <w:rFonts w:ascii="Times New Roman" w:hAnsi="Times New Roman" w:cs="Times New Roman"/>
          <w:szCs w:val="21"/>
        </w:rPr>
        <w:t>.</w:t>
      </w:r>
      <w:r>
        <w:rPr>
          <w:rFonts w:hint="eastAsia" w:ascii="Times New Roman" w:hAnsi="Times New Roman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</w:rPr>
        <w:t xml:space="preserve">Effects of </w:t>
      </w:r>
      <w:r>
        <w:rPr>
          <w:rFonts w:hint="eastAsia" w:ascii="Times New Roman" w:hAnsi="Times New Roman" w:eastAsia="宋体" w:cs="Times New Roman"/>
          <w:lang w:eastAsia="zh-CN"/>
        </w:rPr>
        <w:t>b</w:t>
      </w:r>
      <w:r>
        <w:rPr>
          <w:rFonts w:hint="eastAsia" w:ascii="Times New Roman" w:hAnsi="Times New Roman" w:eastAsia="宋体" w:cs="Times New Roman"/>
          <w:lang w:val="en-US" w:eastAsia="zh-CN"/>
        </w:rPr>
        <w:t>rine irrigation</w:t>
      </w:r>
      <w:r>
        <w:rPr>
          <w:rFonts w:hint="eastAsia" w:ascii="Times New Roman" w:hAnsi="Times New Roman" w:eastAsia="宋体" w:cs="Times New Roman"/>
        </w:rPr>
        <w:t xml:space="preserve"> on the contents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</w:rPr>
        <w:t xml:space="preserve">of </w:t>
      </w:r>
      <w:r>
        <w:rPr>
          <w:rFonts w:hint="eastAsia" w:ascii="Times New Roman" w:hAnsi="Times New Roman" w:eastAsia="宋体" w:cs="Times New Roman"/>
          <w:lang w:eastAsia="zh-CN"/>
        </w:rPr>
        <w:t>s</w:t>
      </w:r>
      <w:r>
        <w:rPr>
          <w:rFonts w:hint="eastAsia" w:ascii="Times New Roman" w:hAnsi="Times New Roman" w:eastAsia="宋体" w:cs="Times New Roman"/>
          <w:lang w:val="en-US" w:eastAsia="zh-CN"/>
        </w:rPr>
        <w:t>tarch</w:t>
      </w:r>
      <w:r>
        <w:rPr>
          <w:rFonts w:hint="eastAsia" w:ascii="Times New Roman" w:hAnsi="Times New Roman" w:eastAsia="宋体" w:cs="Times New Roman"/>
        </w:rPr>
        <w:t xml:space="preserve"> and its components in </w:t>
      </w:r>
      <w:r>
        <w:rPr>
          <w:rFonts w:hint="eastAsia" w:ascii="Times New Roman" w:hAnsi="Times New Roman" w:eastAsia="宋体" w:cs="Times New Roman"/>
          <w:lang w:val="en-US" w:eastAsia="zh-CN"/>
        </w:rPr>
        <w:t>red grains.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宋体" w:cs="Times New Roman"/>
        </w:rPr>
        <w:t>Mean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</w:rPr>
        <w:t xml:space="preserve">values of different lowercase letters were significantly different at the </w:t>
      </w:r>
      <w:r>
        <w:rPr>
          <w:rFonts w:hint="eastAsia" w:ascii="Times New Roman" w:hAnsi="Times New Roman" w:eastAsia="宋体" w:cs="Times New Roman"/>
          <w:lang w:val="en-US" w:eastAsia="zh-CN"/>
        </w:rPr>
        <w:t>P</w:t>
      </w:r>
      <w:r>
        <w:rPr>
          <w:rFonts w:hint="eastAsia" w:ascii="Times New Roman" w:hAnsi="Times New Roman" w:eastAsia="宋体" w:cs="Times New Roman"/>
        </w:rPr>
        <w:t xml:space="preserve"> &lt; 0.05 level by LSD test.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</w:rPr>
        <w:t xml:space="preserve">YXHD, Youxianghongdao; TDH2, Tiandaohong2. CK, T1, and T2 represent freshwater irrigation and </w:t>
      </w:r>
      <w:r>
        <w:rPr>
          <w:rFonts w:hint="eastAsia" w:ascii="Times New Roman" w:hAnsi="Times New Roman" w:eastAsia="宋体" w:cs="Times New Roman"/>
          <w:lang w:val="en-US" w:eastAsia="zh-CN"/>
        </w:rPr>
        <w:t>brine irrigation</w:t>
      </w:r>
      <w:r>
        <w:rPr>
          <w:rFonts w:ascii="Times New Roman" w:hAnsi="Times New Roman" w:eastAsia="宋体" w:cs="Times New Roman"/>
        </w:rPr>
        <w:t xml:space="preserve"> with salinity of 2.0‰ and 4.0‰, respectively</w:t>
      </w:r>
    </w:p>
    <w:p w14:paraId="17FE960B">
      <w:pPr>
        <w:rPr>
          <w:rFonts w:eastAsia="宋体"/>
        </w:rPr>
      </w:pPr>
    </w:p>
    <w:p w14:paraId="1BC33675">
      <w:pPr>
        <w:rPr>
          <w:rFonts w:eastAsia="宋体"/>
        </w:rPr>
      </w:pPr>
    </w:p>
    <w:p w14:paraId="1B1416DD">
      <w:pPr>
        <w:rPr>
          <w:rFonts w:eastAsia="宋体"/>
        </w:rPr>
      </w:pPr>
    </w:p>
    <w:p w14:paraId="6CBDD17B">
      <w:r>
        <w:rPr>
          <w:lang w:eastAsia="ja-JP"/>
        </w:rPr>
        <w:drawing>
          <wp:inline distT="0" distB="0" distL="114300" distR="114300">
            <wp:extent cx="5307330" cy="2130425"/>
            <wp:effectExtent l="0" t="0" r="11430" b="317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l="4194" t="-1782" r="2675" b="1264"/>
                    <a:stretch>
                      <a:fillRect/>
                    </a:stretch>
                  </pic:blipFill>
                  <pic:spPr>
                    <a:xfrm>
                      <a:off x="0" y="0"/>
                      <a:ext cx="5307330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0278B">
      <w:pPr>
        <w:spacing w:line="360" w:lineRule="auto"/>
        <w:rPr>
          <w:rFonts w:eastAsia="宋体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F</w:t>
      </w:r>
      <w:r>
        <w:rPr>
          <w:rFonts w:ascii="Times New Roman" w:hAnsi="Times New Roman" w:cs="Times New Roman"/>
          <w:b/>
          <w:bCs/>
          <w:szCs w:val="21"/>
        </w:rPr>
        <w:t>ig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szCs w:val="21"/>
        </w:rPr>
        <w:t xml:space="preserve"> S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4</w:t>
      </w:r>
      <w:r>
        <w:rPr>
          <w:rFonts w:ascii="Times New Roman" w:hAnsi="Times New Roman" w:cs="Times New Roman"/>
          <w:szCs w:val="21"/>
        </w:rPr>
        <w:t>.</w:t>
      </w:r>
      <w:r>
        <w:rPr>
          <w:rFonts w:hint="eastAsia"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eastAsia="宋体" w:cs="Times New Roman"/>
        </w:rPr>
        <w:t>Principal component analysis of transcriptome data of YXHD (Youxianghongdao) and TDH2 (Tiandaohong 2)</w:t>
      </w:r>
      <w:r>
        <w:rPr>
          <w:rFonts w:hint="eastAsia" w:ascii="Times New Roman" w:hAnsi="Times New Roman" w:eastAsia="宋体" w:cs="Times New Roman"/>
          <w:lang w:val="en-US" w:eastAsia="zh-CN"/>
        </w:rPr>
        <w:t>.</w:t>
      </w:r>
      <w:r>
        <w:rPr>
          <w:rFonts w:ascii="Times New Roman" w:hAnsi="Times New Roman" w:eastAsia="宋体" w:cs="Times New Roman"/>
        </w:rPr>
        <w:t xml:space="preserve"> A and B are the PCoA diagrams of YXHD (Youxianghongdao) and TDH2 (Tiandaohong2), respectively. CK, T1, and T2 represent freshwater irrigation and 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brine irrigation </w:t>
      </w:r>
      <w:r>
        <w:rPr>
          <w:rFonts w:ascii="Times New Roman" w:hAnsi="Times New Roman" w:eastAsia="宋体" w:cs="Times New Roman"/>
        </w:rPr>
        <w:t xml:space="preserve">with salinity of 2.0‰ and 4.0‰, respectively </w:t>
      </w:r>
    </w:p>
    <w:p w14:paraId="6DC9B6F1">
      <w:pPr>
        <w:rPr>
          <w:rFonts w:eastAsia="宋体"/>
        </w:rPr>
      </w:pPr>
    </w:p>
    <w:p w14:paraId="6E7C2546">
      <w:pPr>
        <w:rPr>
          <w:rFonts w:ascii="Times New Roman" w:hAnsi="Times New Roman" w:eastAsia="宋体" w:cs="Times New Roman"/>
        </w:rPr>
      </w:pPr>
    </w:p>
    <w:p w14:paraId="2BAED3A9">
      <w:pPr>
        <w:rPr>
          <w:rFonts w:eastAsia="宋体"/>
        </w:rPr>
      </w:pPr>
      <w:r>
        <w:rPr>
          <w:rFonts w:eastAsia="宋体"/>
          <w:lang w:eastAsia="ja-JP"/>
        </w:rPr>
        <w:drawing>
          <wp:inline distT="0" distB="0" distL="114300" distR="114300">
            <wp:extent cx="5267960" cy="2859405"/>
            <wp:effectExtent l="0" t="0" r="5080" b="5715"/>
            <wp:docPr id="9" name="图片 9" descr="差异基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差异基因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85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77B4D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F</w:t>
      </w:r>
      <w:r>
        <w:rPr>
          <w:rFonts w:ascii="Times New Roman" w:hAnsi="Times New Roman" w:cs="Times New Roman"/>
          <w:b/>
          <w:bCs/>
          <w:szCs w:val="21"/>
        </w:rPr>
        <w:t>ig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szCs w:val="21"/>
        </w:rPr>
        <w:t xml:space="preserve"> S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5</w:t>
      </w:r>
      <w:r>
        <w:rPr>
          <w:rFonts w:ascii="Times New Roman" w:hAnsi="Times New Roman" w:cs="Times New Roman"/>
          <w:szCs w:val="21"/>
        </w:rPr>
        <w:t>.</w:t>
      </w:r>
      <w:r>
        <w:rPr>
          <w:rFonts w:hint="eastAsia"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eastAsia="宋体" w:cs="Times New Roman"/>
        </w:rPr>
        <w:t>Statistics of differential genes in red rice under brine irrigation</w:t>
      </w:r>
      <w:r>
        <w:rPr>
          <w:rFonts w:hint="eastAsia" w:ascii="Times New Roman" w:hAnsi="Times New Roman" w:eastAsia="宋体" w:cs="Times New Roman"/>
          <w:lang w:val="en-US" w:eastAsia="zh-CN"/>
        </w:rPr>
        <w:t>.</w:t>
      </w:r>
      <w:r>
        <w:rPr>
          <w:rFonts w:ascii="Times New Roman" w:hAnsi="Times New Roman" w:eastAsia="宋体" w:cs="Times New Roman"/>
        </w:rPr>
        <w:t xml:space="preserve"> YXHD, Youxianghongdao; TDH2, Tiandaohong2. CK, T1, and T2 represent freshwater irrigation and </w:t>
      </w:r>
      <w:r>
        <w:rPr>
          <w:rFonts w:hint="eastAsia" w:ascii="Times New Roman" w:hAnsi="Times New Roman" w:eastAsia="宋体" w:cs="Times New Roman"/>
          <w:lang w:val="en-US" w:eastAsia="zh-CN"/>
        </w:rPr>
        <w:t>brine irrigation</w:t>
      </w:r>
      <w:r>
        <w:rPr>
          <w:rFonts w:ascii="Times New Roman" w:hAnsi="Times New Roman" w:eastAsia="宋体" w:cs="Times New Roman"/>
        </w:rPr>
        <w:t xml:space="preserve"> with salinity of 2.0‰ and 4.0‰, respectively</w:t>
      </w:r>
      <w:r>
        <w:rPr>
          <w:rFonts w:hint="eastAsia" w:ascii="Times New Roman" w:hAnsi="Times New Roman" w:eastAsia="宋体" w:cs="Times New Roman"/>
          <w:lang w:val="en-US" w:eastAsia="zh-CN"/>
        </w:rPr>
        <w:t>.</w:t>
      </w:r>
      <w:r>
        <w:rPr>
          <w:rFonts w:ascii="Times New Roman" w:hAnsi="Times New Roman" w:eastAsia="宋体" w:cs="Times New Roman"/>
        </w:rPr>
        <w:t xml:space="preserve"> </w:t>
      </w:r>
    </w:p>
    <w:p w14:paraId="6D8215CE">
      <w:pPr>
        <w:spacing w:line="360" w:lineRule="auto"/>
        <w:rPr>
          <w:rFonts w:ascii="Times New Roman" w:hAnsi="Times New Roman" w:eastAsia="宋体" w:cs="Times New Roman"/>
        </w:rPr>
      </w:pPr>
    </w:p>
    <w:p w14:paraId="328B8210">
      <w:pPr>
        <w:rPr>
          <w:rFonts w:ascii="Times New Roman" w:hAnsi="Times New Roman" w:eastAsia="宋体" w:cs="Times New Roman"/>
        </w:rPr>
      </w:pPr>
    </w:p>
    <w:p w14:paraId="10C1E8BC">
      <w:pPr>
        <w:rPr>
          <w:rFonts w:ascii="Times New Roman" w:hAnsi="Times New Roman" w:eastAsia="宋体" w:cs="Times New Roman"/>
        </w:rPr>
      </w:pPr>
      <w:r>
        <w:rPr>
          <w:rFonts w:eastAsia="宋体"/>
          <w:lang w:eastAsia="ja-JP"/>
        </w:rPr>
        <w:drawing>
          <wp:inline distT="0" distB="0" distL="114300" distR="114300">
            <wp:extent cx="5269865" cy="2988310"/>
            <wp:effectExtent l="0" t="0" r="3175" b="13970"/>
            <wp:docPr id="10" name="图片 10" descr="黑稻花色苷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黑稻花色苷_00"/>
                    <pic:cNvPicPr>
                      <a:picLocks noChangeAspect="1"/>
                    </pic:cNvPicPr>
                  </pic:nvPicPr>
                  <pic:blipFill>
                    <a:blip r:embed="rId9"/>
                    <a:srcRect t="30596" b="2740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8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C6E8E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F</w:t>
      </w:r>
      <w:r>
        <w:rPr>
          <w:rFonts w:ascii="Times New Roman" w:hAnsi="Times New Roman" w:cs="Times New Roman"/>
          <w:b/>
          <w:bCs/>
          <w:szCs w:val="21"/>
        </w:rPr>
        <w:t>ig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. </w:t>
      </w:r>
      <w:r>
        <w:rPr>
          <w:rFonts w:ascii="Times New Roman" w:hAnsi="Times New Roman" w:cs="Times New Roman"/>
          <w:b/>
          <w:bCs/>
          <w:szCs w:val="21"/>
        </w:rPr>
        <w:t>S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6</w:t>
      </w:r>
      <w:r>
        <w:rPr>
          <w:rFonts w:ascii="Times New Roman" w:hAnsi="Times New Roman" w:cs="Times New Roman"/>
          <w:szCs w:val="21"/>
        </w:rPr>
        <w:t>.</w:t>
      </w:r>
      <w:r>
        <w:rPr>
          <w:rFonts w:hint="eastAsia" w:ascii="Times New Roman" w:hAnsi="Times New Roman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</w:rPr>
        <w:t xml:space="preserve">KEGG pathway enrichment of </w:t>
      </w:r>
      <w:r>
        <w:rPr>
          <w:rFonts w:ascii="Times New Roman" w:hAnsi="Times New Roman" w:eastAsia="宋体" w:cs="Times New Roman"/>
        </w:rPr>
        <w:t>differentially expressed gene (DEGs) of YXHD (Youxianghongdao) and TDH2 (Tiandaohong2)</w:t>
      </w:r>
      <w:r>
        <w:rPr>
          <w:rFonts w:hint="eastAsia" w:ascii="Times New Roman" w:hAnsi="Times New Roman" w:eastAsia="宋体" w:cs="Times New Roman"/>
          <w:lang w:val="en-US" w:eastAsia="zh-CN"/>
        </w:rPr>
        <w:t>.</w:t>
      </w:r>
      <w:r>
        <w:rPr>
          <w:rFonts w:ascii="Times New Roman" w:hAnsi="Times New Roman" w:eastAsia="宋体" w:cs="Times New Roman"/>
        </w:rPr>
        <w:t xml:space="preserve"> (A and B) KEGG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pathways</w:t>
      </w:r>
      <w:r>
        <w:rPr>
          <w:rFonts w:ascii="Times New Roman" w:hAnsi="Times New Roman" w:eastAsia="宋体" w:cs="Times New Roman"/>
        </w:rPr>
        <w:t xml:space="preserve"> analysis of DEGs in YXHD (Youxianghongdao) treated with 2.0‰ </w:t>
      </w:r>
      <w:r>
        <w:rPr>
          <w:rFonts w:hint="eastAsia" w:ascii="Times New Roman" w:hAnsi="Times New Roman" w:eastAsia="宋体" w:cs="Times New Roman"/>
          <w:lang w:val="en-US" w:eastAsia="zh-CN"/>
        </w:rPr>
        <w:t>brine</w:t>
      </w:r>
      <w:r>
        <w:rPr>
          <w:rFonts w:ascii="Times New Roman" w:hAnsi="Times New Roman" w:eastAsia="宋体" w:cs="Times New Roman"/>
        </w:rPr>
        <w:t xml:space="preserve"> irrigation (T1) and 4.0‰ </w:t>
      </w:r>
      <w:r>
        <w:rPr>
          <w:rFonts w:hint="eastAsia" w:ascii="Times New Roman" w:hAnsi="Times New Roman" w:eastAsia="宋体" w:cs="Times New Roman"/>
          <w:lang w:val="en-US" w:eastAsia="zh-CN"/>
        </w:rPr>
        <w:t>brine</w:t>
      </w:r>
      <w:r>
        <w:rPr>
          <w:rFonts w:ascii="Times New Roman" w:hAnsi="Times New Roman" w:eastAsia="宋体" w:cs="Times New Roman"/>
        </w:rPr>
        <w:t xml:space="preserve"> irrigation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</w:rPr>
        <w:t>(T2) compared with freshwater irrigation (CK). (C and D)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</w:rPr>
        <w:t xml:space="preserve">KEGG 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pathways </w:t>
      </w:r>
      <w:r>
        <w:rPr>
          <w:rFonts w:ascii="Times New Roman" w:hAnsi="Times New Roman" w:eastAsia="宋体" w:cs="Times New Roman"/>
        </w:rPr>
        <w:t xml:space="preserve">analysis of DEGs in TDH2 (Tiandaohong2) treated with 2.0‰ </w:t>
      </w:r>
      <w:r>
        <w:rPr>
          <w:rFonts w:hint="eastAsia" w:ascii="Times New Roman" w:hAnsi="Times New Roman" w:eastAsia="宋体" w:cs="Times New Roman"/>
          <w:lang w:val="en-US" w:eastAsia="zh-CN"/>
        </w:rPr>
        <w:t>brine</w:t>
      </w:r>
      <w:r>
        <w:rPr>
          <w:rFonts w:ascii="Times New Roman" w:hAnsi="Times New Roman" w:eastAsia="宋体" w:cs="Times New Roman"/>
        </w:rPr>
        <w:t xml:space="preserve"> irrigation (T1) and 4.0‰ </w:t>
      </w:r>
      <w:r>
        <w:rPr>
          <w:rFonts w:hint="eastAsia" w:ascii="Times New Roman" w:hAnsi="Times New Roman" w:eastAsia="宋体" w:cs="Times New Roman"/>
          <w:lang w:val="en-US" w:eastAsia="zh-CN"/>
        </w:rPr>
        <w:t>brine</w:t>
      </w:r>
      <w:r>
        <w:rPr>
          <w:rFonts w:ascii="Times New Roman" w:hAnsi="Times New Roman" w:eastAsia="宋体" w:cs="Times New Roman"/>
        </w:rPr>
        <w:t xml:space="preserve"> irrigation (T2) compared with freshwater irrigation (CK) </w:t>
      </w:r>
    </w:p>
    <w:p w14:paraId="5B5F9379">
      <w:pPr>
        <w:rPr>
          <w:rFonts w:ascii="Times New Roman" w:hAnsi="Times New Roman" w:eastAsia="宋体" w:cs="Times New Roman"/>
        </w:rPr>
      </w:pPr>
    </w:p>
    <w:p w14:paraId="7CA97334"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lang w:eastAsia="ja-JP"/>
        </w:rPr>
        <w:drawing>
          <wp:inline distT="0" distB="0" distL="114300" distR="114300">
            <wp:extent cx="3400425" cy="2096770"/>
            <wp:effectExtent l="0" t="0" r="13335" b="6350"/>
            <wp:docPr id="11" name="图片 11" descr="定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定量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209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BED95">
      <w:pPr>
        <w:numPr>
          <w:ilvl w:val="-1"/>
          <w:numId w:val="0"/>
        </w:numPr>
        <w:spacing w:line="360" w:lineRule="auto"/>
        <w:ind w:firstLine="0" w:firstLineChars="0"/>
        <w:rPr>
          <w:rFonts w:ascii="Times New Roman" w:hAnsi="Times New Roman" w:eastAsia="宋体" w:cs="Times New Roman"/>
          <w:b w:val="0"/>
          <w:bCs w:val="0"/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F</w:t>
      </w:r>
      <w:r>
        <w:rPr>
          <w:rFonts w:ascii="Times New Roman" w:hAnsi="Times New Roman" w:cs="Times New Roman"/>
          <w:b/>
          <w:bCs/>
          <w:szCs w:val="21"/>
        </w:rPr>
        <w:t>ig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szCs w:val="21"/>
        </w:rPr>
        <w:t xml:space="preserve"> S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7</w:t>
      </w:r>
      <w:r>
        <w:rPr>
          <w:rFonts w:ascii="Times New Roman" w:hAnsi="Times New Roman" w:cs="Times New Roman"/>
          <w:szCs w:val="21"/>
        </w:rPr>
        <w:t>.</w:t>
      </w:r>
      <w:r>
        <w:rPr>
          <w:rFonts w:hint="eastAsia"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eastAsia="宋体" w:cs="Times New Roman"/>
        </w:rPr>
        <w:t xml:space="preserve">Effects of brine irrigation on the relative expression of </w:t>
      </w:r>
      <w:r>
        <w:rPr>
          <w:rFonts w:ascii="Times New Roman" w:hAnsi="Times New Roman" w:eastAsia="宋体" w:cs="Times New Roman"/>
          <w:i/>
          <w:iCs/>
        </w:rPr>
        <w:t>PAL</w:t>
      </w:r>
      <w:r>
        <w:rPr>
          <w:rFonts w:ascii="Times New Roman" w:hAnsi="Times New Roman" w:eastAsia="宋体" w:cs="Times New Roman"/>
        </w:rPr>
        <w:t xml:space="preserve"> and </w:t>
      </w:r>
      <w:r>
        <w:rPr>
          <w:rFonts w:ascii="Times New Roman" w:hAnsi="Times New Roman" w:eastAsia="宋体" w:cs="Times New Roman"/>
          <w:i/>
          <w:iCs/>
        </w:rPr>
        <w:t>4CL</w:t>
      </w:r>
      <w:r>
        <w:rPr>
          <w:rFonts w:ascii="Times New Roman" w:hAnsi="Times New Roman" w:eastAsia="宋体" w:cs="Times New Roman"/>
        </w:rPr>
        <w:t xml:space="preserve"> in YXHD (Youxianghongdao) and TDH2 (Tiandaohong2)</w:t>
      </w:r>
      <w:r>
        <w:rPr>
          <w:rFonts w:hint="eastAsia" w:ascii="Times New Roman" w:hAnsi="Times New Roman" w:eastAsia="宋体" w:cs="Times New Roman"/>
          <w:lang w:val="en-US" w:eastAsia="zh-CN"/>
        </w:rPr>
        <w:t>.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宋体" w:cs="Times New Roman"/>
        </w:rPr>
        <w:t>Mean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</w:rPr>
        <w:t xml:space="preserve">values of different lowercase letters were significantly different at the </w:t>
      </w:r>
      <w:r>
        <w:rPr>
          <w:rFonts w:hint="eastAsia" w:ascii="Times New Roman" w:hAnsi="Times New Roman" w:eastAsia="宋体" w:cs="Times New Roman"/>
          <w:lang w:val="en-US" w:eastAsia="zh-CN"/>
        </w:rPr>
        <w:t>P</w:t>
      </w:r>
      <w:r>
        <w:rPr>
          <w:rFonts w:hint="eastAsia" w:ascii="Times New Roman" w:hAnsi="Times New Roman" w:eastAsia="宋体" w:cs="Times New Roman"/>
        </w:rPr>
        <w:t xml:space="preserve"> &lt; 0.05 level by LSD test.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i/>
          <w:iCs/>
        </w:rPr>
        <w:t>PAL</w:t>
      </w:r>
      <w:r>
        <w:rPr>
          <w:rFonts w:ascii="Times New Roman" w:hAnsi="Times New Roman" w:eastAsia="宋体" w:cs="Times New Roman"/>
        </w:rPr>
        <w:t xml:space="preserve">, phenylalanine ammonia lyase gene; </w:t>
      </w:r>
      <w:r>
        <w:rPr>
          <w:rFonts w:ascii="Times New Roman" w:hAnsi="Times New Roman" w:eastAsia="宋体" w:cs="Times New Roman"/>
          <w:i/>
          <w:iCs/>
        </w:rPr>
        <w:t>4CL</w:t>
      </w:r>
      <w:r>
        <w:rPr>
          <w:rFonts w:ascii="Times New Roman" w:hAnsi="Times New Roman" w:eastAsia="宋体" w:cs="Times New Roman"/>
        </w:rPr>
        <w:t xml:space="preserve">, 4-coumaroyl-coenzyme A ligase gene. CK, T1, and T2 represent freshwater irrigation and </w:t>
      </w:r>
      <w:r>
        <w:rPr>
          <w:rFonts w:hint="eastAsia" w:ascii="Times New Roman" w:hAnsi="Times New Roman" w:eastAsia="宋体" w:cs="Times New Roman"/>
          <w:lang w:val="en-US" w:eastAsia="zh-CN"/>
        </w:rPr>
        <w:t>brine irrigation</w:t>
      </w:r>
      <w:r>
        <w:rPr>
          <w:rFonts w:ascii="Times New Roman" w:hAnsi="Times New Roman" w:eastAsia="宋体" w:cs="Times New Roman"/>
        </w:rPr>
        <w:t xml:space="preserve"> with salinity of 2.0‰ and 4.0‰, respectively</w:t>
      </w:r>
      <w:r>
        <w:rPr>
          <w:rFonts w:hint="eastAsia" w:ascii="Times New Roman" w:hAnsi="Times New Roman" w:eastAsia="宋体" w:cs="Times New Roman"/>
          <w:lang w:val="en-US" w:eastAsia="zh-CN"/>
        </w:rPr>
        <w:t>.</w:t>
      </w:r>
    </w:p>
    <w:p w14:paraId="2DFF6BEB">
      <w:pPr>
        <w:numPr>
          <w:ilvl w:val="-1"/>
          <w:numId w:val="0"/>
        </w:numPr>
        <w:spacing w:line="360" w:lineRule="auto"/>
        <w:ind w:firstLine="0" w:firstLineChars="0"/>
        <w:rPr>
          <w:rFonts w:ascii="Times New Roman" w:hAnsi="Times New Roman" w:eastAsia="宋体" w:cs="Times New Roman"/>
        </w:rPr>
      </w:pPr>
    </w:p>
    <w:p w14:paraId="7ED6A1D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lnNumType w:countBy="1" w:restart="continuous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E5271"/>
    <w:rsid w:val="2982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Times New Roman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tiff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2024-10-21T00:37:00Z</dcterms:created>
  <dc:creator>86177</dc:creator>
  <cp:lastModifiedBy>正</cp:lastModifiedBy>
  <dcterms:modified xsi:type="dcterms:W3CDTF">2025-05-29T08:33:23Z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30A0EB06225846DABBBF319427F2A4D6_12</vt:lpwstr>
  </property>
  <property fmtid="{D5CDD505-2E9C-101B-9397-08002B2CF9AE}" pid="4" name="KSOTemplateDocerSaveRecord">
    <vt:lpwstr>eyJoZGlkIjoiNDVlMDZjOGYzOTgwZGU4MGRkYzFiNDUxNmFhMzJhNTkiLCJ1c2VySWQiOiI5MzgyNDUxNTYifQ==</vt:lpwstr>
  </property>
</Properties>
</file>