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3B2F" w14:textId="3CBFED73" w:rsidR="0063487B" w:rsidRDefault="0063487B" w:rsidP="0063487B">
      <w:pPr>
        <w:rPr>
          <w:rFonts w:ascii="Times New Roman" w:hAnsi="Times New Roman" w:cs="Times New Roman"/>
          <w:b/>
          <w:bCs/>
          <w:sz w:val="20"/>
          <w:szCs w:val="20"/>
        </w:rPr>
      </w:pPr>
      <w:bookmarkStart w:id="0" w:name="_Hlk191039931"/>
      <w:r>
        <w:rPr>
          <w:rFonts w:ascii="Times New Roman" w:hAnsi="Times New Roman" w:cs="Times New Roman"/>
          <w:b/>
          <w:bCs/>
          <w:sz w:val="20"/>
          <w:szCs w:val="20"/>
        </w:rPr>
        <w:t>Supplementary Information</w:t>
      </w:r>
    </w:p>
    <w:p w14:paraId="5EA1DC5D" w14:textId="77777777" w:rsidR="0063487B" w:rsidRDefault="0063487B" w:rsidP="0063487B">
      <w:pPr>
        <w:rPr>
          <w:rFonts w:ascii="Times New Roman" w:hAnsi="Times New Roman" w:cs="Times New Roman"/>
          <w:b/>
          <w:bCs/>
          <w:sz w:val="20"/>
          <w:szCs w:val="20"/>
        </w:rPr>
      </w:pPr>
    </w:p>
    <w:p w14:paraId="3EC23CB2" w14:textId="5CE880CB" w:rsidR="0063487B" w:rsidRPr="00AD750E" w:rsidRDefault="0063487B" w:rsidP="0063487B">
      <w:pPr>
        <w:rPr>
          <w:rFonts w:ascii="Times New Roman" w:hAnsi="Times New Roman" w:cs="Times New Roman"/>
          <w:b/>
          <w:bCs/>
          <w:sz w:val="20"/>
          <w:szCs w:val="20"/>
        </w:rPr>
      </w:pPr>
      <w:r w:rsidRPr="00AD750E">
        <w:rPr>
          <w:rFonts w:ascii="Times New Roman" w:hAnsi="Times New Roman" w:cs="Times New Roman"/>
          <w:b/>
          <w:bCs/>
          <w:sz w:val="20"/>
          <w:szCs w:val="20"/>
        </w:rPr>
        <w:t>Nitrate Modulates Microbial Interaction and Biocorrosion Activities of Acid Producing Bacteria</w:t>
      </w:r>
    </w:p>
    <w:p w14:paraId="3C9F5CB2" w14:textId="77777777" w:rsidR="0063487B" w:rsidRPr="00AD750E" w:rsidRDefault="0063487B" w:rsidP="0063487B">
      <w:pPr>
        <w:rPr>
          <w:rFonts w:ascii="Times New Roman" w:hAnsi="Times New Roman" w:cs="Times New Roman"/>
          <w:sz w:val="20"/>
          <w:szCs w:val="20"/>
        </w:rPr>
      </w:pPr>
      <w:bookmarkStart w:id="1" w:name="_Hlk191039953"/>
      <w:bookmarkEnd w:id="0"/>
      <w:r w:rsidRPr="00541A4C">
        <w:rPr>
          <w:rFonts w:ascii="Times New Roman" w:hAnsi="Times New Roman" w:cs="Times New Roman"/>
          <w:sz w:val="20"/>
          <w:szCs w:val="20"/>
        </w:rPr>
        <w:t xml:space="preserve">Submitted to: </w:t>
      </w:r>
      <w:bookmarkStart w:id="2" w:name="_Hlk191040062"/>
      <w:r w:rsidRPr="00541A4C">
        <w:rPr>
          <w:rFonts w:ascii="Times New Roman" w:hAnsi="Times New Roman" w:cs="Times New Roman"/>
          <w:sz w:val="20"/>
          <w:szCs w:val="20"/>
        </w:rPr>
        <w:t>Environmental Science and Pollution Research</w:t>
      </w:r>
      <w:bookmarkEnd w:id="2"/>
    </w:p>
    <w:bookmarkEnd w:id="1"/>
    <w:p w14:paraId="1BA948AE" w14:textId="5060AB8A" w:rsidR="00A12652" w:rsidRPr="00AD750E" w:rsidRDefault="00A12652" w:rsidP="00A12652">
      <w:pPr>
        <w:rPr>
          <w:rFonts w:ascii="Times New Roman" w:hAnsi="Times New Roman" w:cs="Times New Roman"/>
          <w:sz w:val="20"/>
          <w:szCs w:val="20"/>
        </w:rPr>
      </w:pPr>
      <w:r w:rsidRPr="00AD750E">
        <w:rPr>
          <w:rFonts w:ascii="Times New Roman" w:hAnsi="Times New Roman" w:cs="Times New Roman"/>
          <w:sz w:val="20"/>
          <w:szCs w:val="20"/>
        </w:rPr>
        <w:t xml:space="preserve">Tekle </w:t>
      </w:r>
      <w:r>
        <w:rPr>
          <w:rFonts w:ascii="Times New Roman" w:hAnsi="Times New Roman" w:cs="Times New Roman"/>
          <w:sz w:val="20"/>
          <w:szCs w:val="20"/>
        </w:rPr>
        <w:t>T</w:t>
      </w:r>
      <w:r w:rsidR="00044D96">
        <w:rPr>
          <w:rFonts w:ascii="Times New Roman" w:hAnsi="Times New Roman" w:cs="Times New Roman"/>
          <w:sz w:val="20"/>
          <w:szCs w:val="20"/>
        </w:rPr>
        <w:t>afese</w:t>
      </w:r>
      <w:r>
        <w:rPr>
          <w:rFonts w:ascii="Times New Roman" w:hAnsi="Times New Roman" w:cs="Times New Roman"/>
          <w:sz w:val="20"/>
          <w:szCs w:val="20"/>
        </w:rPr>
        <w:t xml:space="preserve"> </w:t>
      </w:r>
      <w:r w:rsidRPr="00AD750E">
        <w:rPr>
          <w:rFonts w:ascii="Times New Roman" w:hAnsi="Times New Roman" w:cs="Times New Roman"/>
          <w:sz w:val="20"/>
          <w:szCs w:val="20"/>
        </w:rPr>
        <w:t>Fida</w:t>
      </w:r>
      <w:r>
        <w:rPr>
          <w:rFonts w:ascii="Times New Roman" w:hAnsi="Times New Roman" w:cs="Times New Roman"/>
          <w:sz w:val="20"/>
          <w:szCs w:val="20"/>
          <w:vertAlign w:val="superscript"/>
        </w:rPr>
        <w:t>1*</w:t>
      </w:r>
      <w:r w:rsidRPr="00AD750E">
        <w:rPr>
          <w:rFonts w:ascii="Times New Roman" w:hAnsi="Times New Roman" w:cs="Times New Roman"/>
          <w:sz w:val="20"/>
          <w:szCs w:val="20"/>
        </w:rPr>
        <w:t>, Taylor Rambo</w:t>
      </w:r>
      <w:r>
        <w:rPr>
          <w:rFonts w:ascii="Times New Roman" w:hAnsi="Times New Roman" w:cs="Times New Roman"/>
          <w:sz w:val="20"/>
          <w:szCs w:val="20"/>
          <w:vertAlign w:val="superscript"/>
        </w:rPr>
        <w:t>1</w:t>
      </w:r>
      <w:r w:rsidRPr="00AD750E">
        <w:rPr>
          <w:rFonts w:ascii="Times New Roman" w:hAnsi="Times New Roman" w:cs="Times New Roman"/>
          <w:sz w:val="20"/>
          <w:szCs w:val="20"/>
        </w:rPr>
        <w:t>, Marie Hall</w:t>
      </w:r>
      <w:r>
        <w:rPr>
          <w:rFonts w:ascii="Times New Roman" w:hAnsi="Times New Roman" w:cs="Times New Roman"/>
          <w:sz w:val="20"/>
          <w:szCs w:val="20"/>
          <w:vertAlign w:val="superscript"/>
        </w:rPr>
        <w:t>1</w:t>
      </w:r>
      <w:r w:rsidRPr="00AD750E">
        <w:rPr>
          <w:rFonts w:ascii="Times New Roman" w:hAnsi="Times New Roman" w:cs="Times New Roman"/>
          <w:sz w:val="20"/>
          <w:szCs w:val="20"/>
        </w:rPr>
        <w:t xml:space="preserve">, </w:t>
      </w:r>
      <w:r w:rsidRPr="009D6592">
        <w:rPr>
          <w:rFonts w:ascii="Times New Roman" w:hAnsi="Times New Roman" w:cs="Times New Roman"/>
          <w:sz w:val="20"/>
          <w:szCs w:val="20"/>
        </w:rPr>
        <w:t xml:space="preserve">Rebekah </w:t>
      </w:r>
      <w:r w:rsidRPr="00AD750E">
        <w:rPr>
          <w:rFonts w:ascii="Times New Roman" w:hAnsi="Times New Roman" w:cs="Times New Roman"/>
          <w:sz w:val="20"/>
          <w:szCs w:val="20"/>
        </w:rPr>
        <w:t>Wilson</w:t>
      </w:r>
      <w:r>
        <w:rPr>
          <w:rFonts w:ascii="Times New Roman" w:hAnsi="Times New Roman" w:cs="Times New Roman"/>
          <w:sz w:val="20"/>
          <w:szCs w:val="20"/>
          <w:vertAlign w:val="superscript"/>
        </w:rPr>
        <w:t>2</w:t>
      </w:r>
      <w:r w:rsidRPr="00AD750E">
        <w:rPr>
          <w:rFonts w:ascii="Times New Roman" w:hAnsi="Times New Roman" w:cs="Times New Roman"/>
          <w:sz w:val="20"/>
          <w:szCs w:val="20"/>
        </w:rPr>
        <w:t xml:space="preserve">, </w:t>
      </w:r>
      <w:r>
        <w:rPr>
          <w:rFonts w:ascii="Times New Roman" w:hAnsi="Times New Roman" w:cs="Times New Roman"/>
          <w:sz w:val="20"/>
          <w:szCs w:val="20"/>
        </w:rPr>
        <w:t>Scott Leleika</w:t>
      </w:r>
      <w:r>
        <w:rPr>
          <w:rFonts w:ascii="Times New Roman" w:hAnsi="Times New Roman" w:cs="Times New Roman"/>
          <w:sz w:val="20"/>
          <w:szCs w:val="20"/>
          <w:vertAlign w:val="superscript"/>
        </w:rPr>
        <w:t>1</w:t>
      </w:r>
      <w:r>
        <w:rPr>
          <w:rFonts w:ascii="Times New Roman" w:hAnsi="Times New Roman" w:cs="Times New Roman"/>
          <w:sz w:val="20"/>
          <w:szCs w:val="20"/>
        </w:rPr>
        <w:t xml:space="preserve">, </w:t>
      </w:r>
      <w:r w:rsidRPr="00AD750E">
        <w:rPr>
          <w:rFonts w:ascii="Times New Roman" w:hAnsi="Times New Roman" w:cs="Times New Roman"/>
          <w:sz w:val="20"/>
          <w:szCs w:val="20"/>
        </w:rPr>
        <w:t>Karen Crippen</w:t>
      </w:r>
      <w:r>
        <w:rPr>
          <w:rFonts w:ascii="Times New Roman" w:hAnsi="Times New Roman" w:cs="Times New Roman"/>
          <w:sz w:val="20"/>
          <w:szCs w:val="20"/>
          <w:vertAlign w:val="superscript"/>
        </w:rPr>
        <w:t>1</w:t>
      </w:r>
    </w:p>
    <w:p w14:paraId="48560E28" w14:textId="77777777" w:rsidR="00A12652" w:rsidRDefault="00A12652" w:rsidP="00A12652">
      <w:pPr>
        <w:rPr>
          <w:rFonts w:ascii="Times New Roman" w:hAnsi="Times New Roman" w:cs="Times New Roman"/>
          <w:sz w:val="20"/>
          <w:szCs w:val="20"/>
        </w:rPr>
      </w:pPr>
      <w:r w:rsidRPr="00611C92">
        <w:rPr>
          <w:rFonts w:ascii="Times New Roman" w:hAnsi="Times New Roman" w:cs="Times New Roman"/>
          <w:sz w:val="20"/>
          <w:szCs w:val="20"/>
          <w:vertAlign w:val="superscript"/>
        </w:rPr>
        <w:t>1</w:t>
      </w:r>
      <w:r>
        <w:rPr>
          <w:rFonts w:ascii="Times New Roman" w:hAnsi="Times New Roman" w:cs="Times New Roman"/>
          <w:sz w:val="20"/>
          <w:szCs w:val="20"/>
        </w:rPr>
        <w:t xml:space="preserve"> </w:t>
      </w:r>
      <w:r w:rsidRPr="00AD750E">
        <w:rPr>
          <w:rFonts w:ascii="Times New Roman" w:hAnsi="Times New Roman" w:cs="Times New Roman"/>
          <w:sz w:val="20"/>
          <w:szCs w:val="20"/>
        </w:rPr>
        <w:t xml:space="preserve">Environmental and Chemical Research group, GTI Energy, Des Plaines, Illinois, USA </w:t>
      </w:r>
    </w:p>
    <w:p w14:paraId="2869F14B" w14:textId="77777777" w:rsidR="00A12652" w:rsidRDefault="00A12652" w:rsidP="00A12652">
      <w:pPr>
        <w:rPr>
          <w:rFonts w:ascii="Times New Roman" w:hAnsi="Times New Roman" w:cs="Times New Roman"/>
          <w:sz w:val="20"/>
          <w:szCs w:val="20"/>
        </w:rPr>
      </w:pPr>
      <w:r w:rsidRPr="00611C92">
        <w:rPr>
          <w:rFonts w:ascii="Times New Roman" w:hAnsi="Times New Roman" w:cs="Times New Roman"/>
          <w:sz w:val="20"/>
          <w:szCs w:val="20"/>
          <w:vertAlign w:val="superscript"/>
        </w:rPr>
        <w:t>2</w:t>
      </w:r>
      <w:r>
        <w:rPr>
          <w:rFonts w:ascii="Times New Roman" w:hAnsi="Times New Roman" w:cs="Times New Roman"/>
          <w:sz w:val="20"/>
          <w:szCs w:val="20"/>
        </w:rPr>
        <w:t xml:space="preserve"> </w:t>
      </w:r>
      <w:r w:rsidRPr="00AD750E">
        <w:rPr>
          <w:rFonts w:ascii="Times New Roman" w:hAnsi="Times New Roman" w:cs="Times New Roman"/>
          <w:sz w:val="20"/>
          <w:szCs w:val="20"/>
        </w:rPr>
        <w:t xml:space="preserve">US Army Corps of Engineers, Champaign, Illinois, USA.  </w:t>
      </w:r>
    </w:p>
    <w:p w14:paraId="035A9F25" w14:textId="77777777" w:rsidR="00A12652" w:rsidRDefault="00A12652" w:rsidP="00A12652">
      <w:pPr>
        <w:rPr>
          <w:rFonts w:ascii="Times New Roman" w:hAnsi="Times New Roman" w:cs="Times New Roman"/>
          <w:sz w:val="20"/>
          <w:szCs w:val="20"/>
        </w:rPr>
      </w:pPr>
    </w:p>
    <w:p w14:paraId="4697FA33" w14:textId="77777777" w:rsidR="00A12652" w:rsidRDefault="00A12652" w:rsidP="00A12652">
      <w:pPr>
        <w:rPr>
          <w:rFonts w:ascii="Times New Roman" w:hAnsi="Times New Roman" w:cs="Times New Roman"/>
          <w:sz w:val="20"/>
          <w:szCs w:val="20"/>
        </w:rPr>
      </w:pPr>
      <w:r w:rsidRPr="00611C92">
        <w:rPr>
          <w:rFonts w:ascii="Times New Roman" w:hAnsi="Times New Roman" w:cs="Times New Roman"/>
          <w:sz w:val="20"/>
          <w:szCs w:val="20"/>
          <w:vertAlign w:val="superscript"/>
        </w:rPr>
        <w:t>*</w:t>
      </w:r>
      <w:r>
        <w:rPr>
          <w:rFonts w:ascii="Times New Roman" w:hAnsi="Times New Roman" w:cs="Times New Roman"/>
          <w:sz w:val="20"/>
          <w:szCs w:val="20"/>
        </w:rPr>
        <w:t xml:space="preserve">Corresponding author: </w:t>
      </w:r>
    </w:p>
    <w:p w14:paraId="4F66535D" w14:textId="77777777" w:rsidR="00A12652" w:rsidRDefault="00A12652" w:rsidP="00A12652">
      <w:pPr>
        <w:rPr>
          <w:rFonts w:ascii="Times New Roman" w:hAnsi="Times New Roman" w:cs="Times New Roman"/>
          <w:sz w:val="20"/>
          <w:szCs w:val="20"/>
        </w:rPr>
      </w:pPr>
      <w:r>
        <w:rPr>
          <w:rFonts w:ascii="Times New Roman" w:hAnsi="Times New Roman" w:cs="Times New Roman"/>
          <w:sz w:val="20"/>
          <w:szCs w:val="20"/>
        </w:rPr>
        <w:t>Tekle T. Fida</w:t>
      </w:r>
    </w:p>
    <w:p w14:paraId="2398F2A6" w14:textId="77777777" w:rsidR="00A12652" w:rsidRDefault="00A12652" w:rsidP="00A12652">
      <w:pPr>
        <w:rPr>
          <w:rFonts w:ascii="Times New Roman" w:hAnsi="Times New Roman" w:cs="Times New Roman"/>
          <w:sz w:val="20"/>
          <w:szCs w:val="20"/>
        </w:rPr>
      </w:pPr>
      <w:r>
        <w:rPr>
          <w:rFonts w:ascii="Times New Roman" w:hAnsi="Times New Roman" w:cs="Times New Roman"/>
          <w:sz w:val="20"/>
          <w:szCs w:val="20"/>
        </w:rPr>
        <w:t>GTI Energy</w:t>
      </w:r>
    </w:p>
    <w:p w14:paraId="3DA1984E" w14:textId="77777777" w:rsidR="00A12652" w:rsidRDefault="00A12652" w:rsidP="00A12652">
      <w:pPr>
        <w:rPr>
          <w:rFonts w:ascii="Times New Roman" w:hAnsi="Times New Roman" w:cs="Times New Roman"/>
          <w:sz w:val="20"/>
          <w:szCs w:val="20"/>
        </w:rPr>
      </w:pPr>
      <w:r w:rsidRPr="00D26DAE">
        <w:rPr>
          <w:rFonts w:ascii="Times New Roman" w:hAnsi="Times New Roman" w:cs="Times New Roman"/>
          <w:sz w:val="20"/>
          <w:szCs w:val="20"/>
        </w:rPr>
        <w:t xml:space="preserve">1700 S Mt Prospect Rd </w:t>
      </w:r>
    </w:p>
    <w:p w14:paraId="7B5CC58B" w14:textId="77777777" w:rsidR="00A12652" w:rsidRPr="00D26DAE" w:rsidRDefault="00A12652" w:rsidP="00A12652">
      <w:pPr>
        <w:rPr>
          <w:rFonts w:ascii="Times New Roman" w:hAnsi="Times New Roman" w:cs="Times New Roman"/>
          <w:sz w:val="20"/>
          <w:szCs w:val="20"/>
        </w:rPr>
      </w:pPr>
      <w:r w:rsidRPr="00D26DAE">
        <w:rPr>
          <w:rFonts w:ascii="Times New Roman" w:hAnsi="Times New Roman" w:cs="Times New Roman"/>
          <w:sz w:val="20"/>
          <w:szCs w:val="20"/>
        </w:rPr>
        <w:t>Des Plaines, IL 60018</w:t>
      </w:r>
    </w:p>
    <w:p w14:paraId="31136433" w14:textId="77777777" w:rsidR="00A12652" w:rsidRPr="00435D94" w:rsidRDefault="00A12652" w:rsidP="00A12652">
      <w:pPr>
        <w:rPr>
          <w:rFonts w:ascii="Times New Roman" w:hAnsi="Times New Roman" w:cs="Times New Roman"/>
          <w:sz w:val="20"/>
          <w:szCs w:val="20"/>
        </w:rPr>
      </w:pPr>
      <w:r>
        <w:rPr>
          <w:rFonts w:ascii="Times New Roman" w:hAnsi="Times New Roman" w:cs="Times New Roman"/>
          <w:sz w:val="20"/>
          <w:szCs w:val="20"/>
        </w:rPr>
        <w:t>E</w:t>
      </w:r>
      <w:r w:rsidRPr="00435D94">
        <w:rPr>
          <w:rFonts w:ascii="Times New Roman" w:hAnsi="Times New Roman" w:cs="Times New Roman"/>
          <w:sz w:val="20"/>
          <w:szCs w:val="20"/>
        </w:rPr>
        <w:t>-mail address:</w:t>
      </w:r>
      <w:r>
        <w:rPr>
          <w:rFonts w:ascii="Times New Roman" w:hAnsi="Times New Roman" w:cs="Times New Roman"/>
          <w:sz w:val="20"/>
          <w:szCs w:val="20"/>
        </w:rPr>
        <w:t xml:space="preserve"> </w:t>
      </w:r>
      <w:hyperlink r:id="rId4" w:history="1">
        <w:r w:rsidRPr="00560622">
          <w:rPr>
            <w:rStyle w:val="Hyperlink"/>
            <w:rFonts w:ascii="Times New Roman" w:hAnsi="Times New Roman" w:cs="Times New Roman"/>
            <w:sz w:val="20"/>
            <w:szCs w:val="20"/>
          </w:rPr>
          <w:t>tfida@gti.energy</w:t>
        </w:r>
      </w:hyperlink>
    </w:p>
    <w:p w14:paraId="4FF7D85C" w14:textId="77777777" w:rsidR="00A12652" w:rsidRPr="00435D94" w:rsidRDefault="00A12652" w:rsidP="00A12652">
      <w:pPr>
        <w:rPr>
          <w:rFonts w:ascii="Times New Roman" w:hAnsi="Times New Roman" w:cs="Times New Roman"/>
          <w:sz w:val="20"/>
          <w:szCs w:val="20"/>
        </w:rPr>
      </w:pPr>
      <w:r w:rsidRPr="00435D94">
        <w:rPr>
          <w:rFonts w:ascii="Times New Roman" w:hAnsi="Times New Roman" w:cs="Times New Roman"/>
          <w:sz w:val="20"/>
          <w:szCs w:val="20"/>
        </w:rPr>
        <w:t xml:space="preserve">telephone: </w:t>
      </w:r>
      <w:proofErr w:type="gramStart"/>
      <w:r w:rsidRPr="00435D94">
        <w:rPr>
          <w:rFonts w:ascii="Times New Roman" w:hAnsi="Times New Roman" w:cs="Times New Roman"/>
          <w:sz w:val="20"/>
          <w:szCs w:val="20"/>
        </w:rPr>
        <w:t>+1-847-768-0633</w:t>
      </w:r>
      <w:proofErr w:type="gramEnd"/>
    </w:p>
    <w:p w14:paraId="7516503C" w14:textId="77777777" w:rsidR="00FE201E" w:rsidRDefault="00FE201E">
      <w:pPr>
        <w:rPr>
          <w:rFonts w:ascii="Times New Roman" w:hAnsi="Times New Roman" w:cs="Times New Roman"/>
          <w:sz w:val="22"/>
          <w:szCs w:val="22"/>
        </w:rPr>
      </w:pPr>
    </w:p>
    <w:p w14:paraId="02915010" w14:textId="77777777" w:rsidR="00A12652" w:rsidRDefault="00A12652">
      <w:pPr>
        <w:rPr>
          <w:rFonts w:ascii="Times New Roman" w:hAnsi="Times New Roman" w:cs="Times New Roman"/>
          <w:sz w:val="22"/>
          <w:szCs w:val="22"/>
        </w:rPr>
      </w:pPr>
    </w:p>
    <w:p w14:paraId="2AC7DE2B" w14:textId="77777777" w:rsidR="00A12652" w:rsidRDefault="00A12652">
      <w:pPr>
        <w:rPr>
          <w:rFonts w:ascii="Times New Roman" w:hAnsi="Times New Roman" w:cs="Times New Roman"/>
          <w:sz w:val="22"/>
          <w:szCs w:val="22"/>
        </w:rPr>
      </w:pPr>
    </w:p>
    <w:p w14:paraId="14F69A79" w14:textId="77777777" w:rsidR="00A12652" w:rsidRDefault="00A12652">
      <w:pPr>
        <w:rPr>
          <w:rFonts w:ascii="Times New Roman" w:hAnsi="Times New Roman" w:cs="Times New Roman"/>
          <w:sz w:val="22"/>
          <w:szCs w:val="22"/>
        </w:rPr>
      </w:pPr>
    </w:p>
    <w:p w14:paraId="7872CEA0" w14:textId="77777777" w:rsidR="00A12652" w:rsidRDefault="00A12652">
      <w:pPr>
        <w:rPr>
          <w:rFonts w:ascii="Times New Roman" w:hAnsi="Times New Roman" w:cs="Times New Roman"/>
          <w:sz w:val="22"/>
          <w:szCs w:val="22"/>
        </w:rPr>
      </w:pPr>
    </w:p>
    <w:p w14:paraId="79CA04AD" w14:textId="77777777" w:rsidR="00A12652" w:rsidRDefault="00A12652">
      <w:pPr>
        <w:rPr>
          <w:rFonts w:ascii="Times New Roman" w:hAnsi="Times New Roman" w:cs="Times New Roman"/>
          <w:sz w:val="22"/>
          <w:szCs w:val="22"/>
        </w:rPr>
      </w:pPr>
    </w:p>
    <w:p w14:paraId="7CF843D0" w14:textId="77777777" w:rsidR="00A12652" w:rsidRDefault="00A12652">
      <w:pPr>
        <w:rPr>
          <w:rFonts w:ascii="Times New Roman" w:hAnsi="Times New Roman" w:cs="Times New Roman"/>
          <w:sz w:val="22"/>
          <w:szCs w:val="22"/>
        </w:rPr>
      </w:pPr>
    </w:p>
    <w:p w14:paraId="6CF0170D" w14:textId="77777777" w:rsidR="00A12652" w:rsidRDefault="00A12652">
      <w:pPr>
        <w:rPr>
          <w:rFonts w:ascii="Times New Roman" w:hAnsi="Times New Roman" w:cs="Times New Roman"/>
          <w:sz w:val="22"/>
          <w:szCs w:val="22"/>
        </w:rPr>
      </w:pPr>
    </w:p>
    <w:p w14:paraId="163E9A81" w14:textId="77777777" w:rsidR="00A12652" w:rsidRDefault="00A12652">
      <w:pPr>
        <w:rPr>
          <w:rFonts w:ascii="Times New Roman" w:hAnsi="Times New Roman" w:cs="Times New Roman"/>
          <w:sz w:val="22"/>
          <w:szCs w:val="22"/>
        </w:rPr>
      </w:pPr>
    </w:p>
    <w:p w14:paraId="4EF328AD" w14:textId="77777777" w:rsidR="00A12652" w:rsidRDefault="00A12652">
      <w:pPr>
        <w:rPr>
          <w:rFonts w:ascii="Times New Roman" w:hAnsi="Times New Roman" w:cs="Times New Roman"/>
          <w:sz w:val="22"/>
          <w:szCs w:val="22"/>
        </w:rPr>
      </w:pPr>
    </w:p>
    <w:p w14:paraId="1677A08E" w14:textId="77777777" w:rsidR="00A12652" w:rsidRDefault="00A12652">
      <w:pPr>
        <w:rPr>
          <w:rFonts w:ascii="Times New Roman" w:hAnsi="Times New Roman" w:cs="Times New Roman"/>
          <w:sz w:val="22"/>
          <w:szCs w:val="22"/>
        </w:rPr>
      </w:pPr>
    </w:p>
    <w:p w14:paraId="59DAE246" w14:textId="77777777" w:rsidR="00A12652" w:rsidRDefault="00A12652">
      <w:pPr>
        <w:rPr>
          <w:rFonts w:ascii="Times New Roman" w:hAnsi="Times New Roman" w:cs="Times New Roman"/>
          <w:sz w:val="22"/>
          <w:szCs w:val="22"/>
        </w:rPr>
      </w:pPr>
    </w:p>
    <w:p w14:paraId="2CACFBB0" w14:textId="77777777" w:rsidR="00A12652" w:rsidRDefault="00A12652">
      <w:pPr>
        <w:rPr>
          <w:rFonts w:ascii="Times New Roman" w:hAnsi="Times New Roman" w:cs="Times New Roman"/>
          <w:sz w:val="22"/>
          <w:szCs w:val="22"/>
        </w:rPr>
      </w:pPr>
    </w:p>
    <w:p w14:paraId="5898F09F" w14:textId="77777777" w:rsidR="00A12652" w:rsidRPr="00AC09A7" w:rsidRDefault="00A12652">
      <w:pPr>
        <w:rPr>
          <w:rFonts w:ascii="Times New Roman" w:hAnsi="Times New Roman" w:cs="Times New Roman"/>
          <w:sz w:val="22"/>
          <w:szCs w:val="22"/>
        </w:rPr>
      </w:pPr>
    </w:p>
    <w:p w14:paraId="670ADDBE" w14:textId="46488E35" w:rsidR="0063487B" w:rsidRPr="008F637C" w:rsidRDefault="0063487B">
      <w:pPr>
        <w:rPr>
          <w:rFonts w:ascii="Times New Roman" w:hAnsi="Times New Roman" w:cs="Times New Roman"/>
          <w:b/>
          <w:bCs/>
          <w:sz w:val="22"/>
          <w:szCs w:val="22"/>
        </w:rPr>
      </w:pPr>
      <w:r w:rsidRPr="008F637C">
        <w:rPr>
          <w:rFonts w:ascii="Times New Roman" w:hAnsi="Times New Roman" w:cs="Times New Roman"/>
          <w:b/>
          <w:bCs/>
          <w:sz w:val="22"/>
          <w:szCs w:val="22"/>
        </w:rPr>
        <w:lastRenderedPageBreak/>
        <w:t xml:space="preserve">Supplementary </w:t>
      </w:r>
      <w:r w:rsidR="004E5E01" w:rsidRPr="008F637C">
        <w:rPr>
          <w:rFonts w:ascii="Times New Roman" w:hAnsi="Times New Roman" w:cs="Times New Roman"/>
          <w:b/>
          <w:bCs/>
          <w:sz w:val="22"/>
          <w:szCs w:val="22"/>
        </w:rPr>
        <w:t>F</w:t>
      </w:r>
      <w:r w:rsidRPr="008F637C">
        <w:rPr>
          <w:rFonts w:ascii="Times New Roman" w:hAnsi="Times New Roman" w:cs="Times New Roman"/>
          <w:b/>
          <w:bCs/>
          <w:sz w:val="22"/>
          <w:szCs w:val="22"/>
        </w:rPr>
        <w:t xml:space="preserve">igures and </w:t>
      </w:r>
      <w:r w:rsidR="004E5E01" w:rsidRPr="008F637C">
        <w:rPr>
          <w:rFonts w:ascii="Times New Roman" w:hAnsi="Times New Roman" w:cs="Times New Roman"/>
          <w:b/>
          <w:bCs/>
          <w:sz w:val="22"/>
          <w:szCs w:val="22"/>
        </w:rPr>
        <w:t>T</w:t>
      </w:r>
      <w:r w:rsidRPr="008F637C">
        <w:rPr>
          <w:rFonts w:ascii="Times New Roman" w:hAnsi="Times New Roman" w:cs="Times New Roman"/>
          <w:b/>
          <w:bCs/>
          <w:sz w:val="22"/>
          <w:szCs w:val="22"/>
        </w:rPr>
        <w:t>ables</w:t>
      </w:r>
      <w:r w:rsidR="00186E3A" w:rsidRPr="008F637C">
        <w:rPr>
          <w:rFonts w:ascii="Times New Roman" w:hAnsi="Times New Roman" w:cs="Times New Roman"/>
          <w:b/>
          <w:bCs/>
          <w:sz w:val="22"/>
          <w:szCs w:val="22"/>
        </w:rPr>
        <w:br/>
      </w:r>
    </w:p>
    <w:p w14:paraId="0C01A027" w14:textId="77777777" w:rsidR="0063487B" w:rsidRPr="00AC09A7" w:rsidRDefault="0063487B" w:rsidP="0063487B">
      <w:pPr>
        <w:tabs>
          <w:tab w:val="left" w:pos="432"/>
        </w:tabs>
        <w:spacing w:before="120" w:after="120" w:line="240" w:lineRule="auto"/>
        <w:rPr>
          <w:rFonts w:ascii="Times New Roman" w:eastAsia="Times New Roman" w:hAnsi="Times New Roman" w:cs="Times New Roman"/>
          <w:kern w:val="0"/>
          <w:sz w:val="22"/>
          <w:szCs w:val="22"/>
          <w:lang w:eastAsia="en-US"/>
          <w14:ligatures w14:val="none"/>
        </w:rPr>
      </w:pPr>
    </w:p>
    <w:p w14:paraId="3569AF17" w14:textId="77777777" w:rsidR="0063487B" w:rsidRPr="00AD750E" w:rsidRDefault="0063487B" w:rsidP="0063487B">
      <w:pPr>
        <w:tabs>
          <w:tab w:val="left" w:pos="432"/>
        </w:tabs>
        <w:spacing w:before="120" w:after="120" w:line="240" w:lineRule="auto"/>
        <w:rPr>
          <w:rFonts w:ascii="Times New Roman" w:eastAsia="Times New Roman" w:hAnsi="Times New Roman" w:cs="Times New Roman"/>
          <w:kern w:val="0"/>
          <w:sz w:val="20"/>
          <w:szCs w:val="20"/>
          <w:lang w:eastAsia="en-US"/>
          <w14:ligatures w14:val="none"/>
        </w:rPr>
      </w:pPr>
      <w:r w:rsidRPr="00AD750E">
        <w:rPr>
          <w:rFonts w:ascii="Times New Roman" w:hAnsi="Times New Roman" w:cs="Times New Roman"/>
          <w:noProof/>
        </w:rPr>
        <w:drawing>
          <wp:inline distT="0" distB="0" distL="0" distR="0" wp14:anchorId="63472965" wp14:editId="3C0BE727">
            <wp:extent cx="5943600" cy="2223770"/>
            <wp:effectExtent l="0" t="0" r="0" b="5080"/>
            <wp:docPr id="937728916" name="Picture 1" descr="A collage of different colored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728916" name="Picture 1" descr="A collage of different colored objects&#10;&#10;AI-generated content may be incorrect."/>
                    <pic:cNvPicPr/>
                  </pic:nvPicPr>
                  <pic:blipFill>
                    <a:blip r:embed="rId5"/>
                    <a:stretch>
                      <a:fillRect/>
                    </a:stretch>
                  </pic:blipFill>
                  <pic:spPr>
                    <a:xfrm>
                      <a:off x="0" y="0"/>
                      <a:ext cx="5943600" cy="2223770"/>
                    </a:xfrm>
                    <a:prstGeom prst="rect">
                      <a:avLst/>
                    </a:prstGeom>
                  </pic:spPr>
                </pic:pic>
              </a:graphicData>
            </a:graphic>
          </wp:inline>
        </w:drawing>
      </w:r>
    </w:p>
    <w:p w14:paraId="326EE4AA" w14:textId="5C2BFD88" w:rsidR="0063487B" w:rsidRPr="00712A98" w:rsidRDefault="0063487B" w:rsidP="0063487B">
      <w:pPr>
        <w:tabs>
          <w:tab w:val="left" w:pos="432"/>
        </w:tabs>
        <w:spacing w:before="120" w:after="120" w:line="240" w:lineRule="auto"/>
        <w:rPr>
          <w:rFonts w:ascii="Times New Roman" w:eastAsia="Times New Roman" w:hAnsi="Times New Roman" w:cs="Times New Roman"/>
          <w:kern w:val="0"/>
          <w:sz w:val="20"/>
          <w:szCs w:val="20"/>
          <w:lang w:eastAsia="en-US"/>
          <w14:ligatures w14:val="none"/>
        </w:rPr>
      </w:pPr>
      <w:r>
        <w:rPr>
          <w:rFonts w:ascii="Times New Roman" w:eastAsia="Times New Roman" w:hAnsi="Times New Roman" w:cs="Times New Roman"/>
          <w:b/>
          <w:bCs/>
          <w:kern w:val="0"/>
          <w:sz w:val="20"/>
          <w:szCs w:val="20"/>
          <w:lang w:eastAsia="en-US"/>
          <w14:ligatures w14:val="none"/>
        </w:rPr>
        <w:t>Online resource</w:t>
      </w:r>
      <w:r w:rsidRPr="00712A98">
        <w:rPr>
          <w:rFonts w:ascii="Times New Roman" w:eastAsia="Times New Roman" w:hAnsi="Times New Roman" w:cs="Times New Roman"/>
          <w:b/>
          <w:bCs/>
          <w:kern w:val="0"/>
          <w:sz w:val="20"/>
          <w:szCs w:val="20"/>
          <w:lang w:eastAsia="en-US"/>
          <w14:ligatures w14:val="none"/>
        </w:rPr>
        <w:t xml:space="preserve"> </w:t>
      </w:r>
      <w:r>
        <w:rPr>
          <w:rFonts w:ascii="Times New Roman" w:eastAsia="Times New Roman" w:hAnsi="Times New Roman" w:cs="Times New Roman"/>
          <w:b/>
          <w:bCs/>
          <w:kern w:val="0"/>
          <w:sz w:val="20"/>
          <w:szCs w:val="20"/>
          <w:lang w:eastAsia="en-US"/>
          <w14:ligatures w14:val="none"/>
        </w:rPr>
        <w:t>1</w:t>
      </w:r>
      <w:r w:rsidRPr="00712A98">
        <w:rPr>
          <w:rFonts w:ascii="Times New Roman" w:eastAsia="Times New Roman" w:hAnsi="Times New Roman" w:cs="Times New Roman"/>
          <w:kern w:val="0"/>
          <w:sz w:val="20"/>
          <w:szCs w:val="20"/>
          <w:lang w:eastAsia="en-US"/>
          <w14:ligatures w14:val="none"/>
        </w:rPr>
        <w:t xml:space="preserve"> Corrosion deposits observed in the presence or absence of nitrate during growth of the selected APB interactomes in culture media containing pairs of carbon steel beads. The circled wells indicate interactomes showing the lowest (blue) or the highest (red) beads weight loss for each culture in the presence or absence of </w:t>
      </w:r>
      <w:proofErr w:type="gramStart"/>
      <w:r w:rsidRPr="00712A98">
        <w:rPr>
          <w:rFonts w:ascii="Times New Roman" w:eastAsia="Times New Roman" w:hAnsi="Times New Roman" w:cs="Times New Roman"/>
          <w:kern w:val="0"/>
          <w:sz w:val="20"/>
          <w:szCs w:val="20"/>
          <w:lang w:eastAsia="en-US"/>
          <w14:ligatures w14:val="none"/>
        </w:rPr>
        <w:t>nitrate</w:t>
      </w:r>
      <w:proofErr w:type="gramEnd"/>
    </w:p>
    <w:p w14:paraId="2D57A22B" w14:textId="77777777" w:rsidR="0063487B" w:rsidRDefault="0063487B"/>
    <w:p w14:paraId="358EE817" w14:textId="77777777" w:rsidR="00186E3A" w:rsidRDefault="00186E3A" w:rsidP="00186E3A">
      <w:pPr>
        <w:rPr>
          <w:rFonts w:ascii="Times New Roman" w:hAnsi="Times New Roman" w:cs="Times New Roman"/>
        </w:rPr>
      </w:pPr>
      <w:r>
        <w:rPr>
          <w:rFonts w:ascii="Times New Roman" w:hAnsi="Times New Roman" w:cs="Times New Roman"/>
        </w:rPr>
        <w:br/>
      </w:r>
    </w:p>
    <w:p w14:paraId="6D608589" w14:textId="69AC20BE" w:rsidR="00186E3A" w:rsidRDefault="00186E3A" w:rsidP="00186E3A">
      <w:pPr>
        <w:rPr>
          <w:rFonts w:ascii="Times New Roman" w:hAnsi="Times New Roman" w:cs="Times New Roman"/>
        </w:rPr>
      </w:pPr>
    </w:p>
    <w:p w14:paraId="6AA9DF6A" w14:textId="77777777" w:rsidR="00186E3A" w:rsidRDefault="00186E3A"/>
    <w:p w14:paraId="45190C9D" w14:textId="77777777" w:rsidR="00186E3A" w:rsidRDefault="00186E3A"/>
    <w:p w14:paraId="09A78BCD" w14:textId="77777777" w:rsidR="00186E3A" w:rsidRDefault="00186E3A"/>
    <w:p w14:paraId="02C24B4C" w14:textId="77777777" w:rsidR="00277243" w:rsidRDefault="00277243"/>
    <w:p w14:paraId="043BDFF7" w14:textId="77777777" w:rsidR="00277243" w:rsidRDefault="00277243"/>
    <w:p w14:paraId="46BF403C" w14:textId="77777777" w:rsidR="00277243" w:rsidRDefault="00277243"/>
    <w:p w14:paraId="2D426714" w14:textId="77777777" w:rsidR="00277243" w:rsidRDefault="00277243"/>
    <w:p w14:paraId="31E6151A" w14:textId="77777777" w:rsidR="00277243" w:rsidRDefault="00277243"/>
    <w:p w14:paraId="22A8E274" w14:textId="77777777" w:rsidR="00277243" w:rsidRDefault="00277243"/>
    <w:p w14:paraId="70CE849E" w14:textId="77777777" w:rsidR="00277243" w:rsidRDefault="00277243"/>
    <w:p w14:paraId="6DB02ED9" w14:textId="77777777" w:rsidR="00277243" w:rsidRDefault="00277243"/>
    <w:p w14:paraId="5D19366C" w14:textId="77777777" w:rsidR="00277243" w:rsidRDefault="00277243"/>
    <w:p w14:paraId="42E07DFB" w14:textId="5D771CA3" w:rsidR="00277243" w:rsidRPr="00277243" w:rsidRDefault="007A4E8C">
      <w:pPr>
        <w:rPr>
          <w:rFonts w:ascii="Times New Roman" w:hAnsi="Times New Roman" w:cs="Times New Roman"/>
          <w:sz w:val="20"/>
          <w:szCs w:val="20"/>
        </w:rPr>
      </w:pPr>
      <w:r>
        <w:rPr>
          <w:rFonts w:ascii="Times New Roman" w:hAnsi="Times New Roman" w:cs="Times New Roman"/>
          <w:b/>
          <w:bCs/>
          <w:sz w:val="20"/>
          <w:szCs w:val="20"/>
        </w:rPr>
        <w:t xml:space="preserve">Online resource </w:t>
      </w:r>
      <w:r w:rsidR="00095E21">
        <w:rPr>
          <w:rFonts w:ascii="Times New Roman" w:hAnsi="Times New Roman" w:cs="Times New Roman"/>
          <w:b/>
          <w:bCs/>
          <w:sz w:val="20"/>
          <w:szCs w:val="20"/>
        </w:rPr>
        <w:t>2</w:t>
      </w:r>
      <w:r w:rsidR="00277243" w:rsidRPr="00277243">
        <w:rPr>
          <w:rFonts w:ascii="Times New Roman" w:hAnsi="Times New Roman" w:cs="Times New Roman"/>
          <w:b/>
          <w:bCs/>
          <w:sz w:val="20"/>
          <w:szCs w:val="20"/>
        </w:rPr>
        <w:t xml:space="preserve"> </w:t>
      </w:r>
      <w:r w:rsidR="00277243" w:rsidRPr="00277243">
        <w:rPr>
          <w:rFonts w:ascii="Times New Roman" w:hAnsi="Times New Roman" w:cs="Times New Roman"/>
          <w:sz w:val="20"/>
          <w:szCs w:val="20"/>
        </w:rPr>
        <w:t xml:space="preserve">Microbial community </w:t>
      </w:r>
      <w:r w:rsidR="00277243" w:rsidRPr="00577925">
        <w:rPr>
          <w:rFonts w:ascii="Times New Roman" w:hAnsi="Times New Roman" w:cs="Times New Roman"/>
          <w:sz w:val="20"/>
          <w:szCs w:val="20"/>
        </w:rPr>
        <w:t>composition (16S</w:t>
      </w:r>
      <w:r w:rsidR="009578AF">
        <w:rPr>
          <w:rFonts w:ascii="Times New Roman" w:hAnsi="Times New Roman" w:cs="Times New Roman"/>
          <w:sz w:val="20"/>
          <w:szCs w:val="20"/>
        </w:rPr>
        <w:t xml:space="preserve"> rRNA</w:t>
      </w:r>
      <w:r w:rsidR="00277243" w:rsidRPr="00577925">
        <w:rPr>
          <w:rFonts w:ascii="Times New Roman" w:hAnsi="Times New Roman" w:cs="Times New Roman"/>
          <w:sz w:val="20"/>
          <w:szCs w:val="20"/>
        </w:rPr>
        <w:t>) of</w:t>
      </w:r>
      <w:r w:rsidR="00277243" w:rsidRPr="00277243">
        <w:rPr>
          <w:rFonts w:ascii="Times New Roman" w:hAnsi="Times New Roman" w:cs="Times New Roman"/>
          <w:sz w:val="20"/>
          <w:szCs w:val="20"/>
        </w:rPr>
        <w:t xml:space="preserve"> APB consortia in the absence and presence of nitrate</w:t>
      </w:r>
    </w:p>
    <w:p w14:paraId="7B6CF9CA" w14:textId="1BCB0E68" w:rsidR="00277243" w:rsidRDefault="00277243">
      <w:r w:rsidRPr="00277243">
        <w:rPr>
          <w:noProof/>
        </w:rPr>
        <w:drawing>
          <wp:inline distT="0" distB="0" distL="0" distR="0" wp14:anchorId="7309C1BB" wp14:editId="3A61C117">
            <wp:extent cx="5943600" cy="4069080"/>
            <wp:effectExtent l="0" t="0" r="0" b="0"/>
            <wp:docPr id="1292070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069080"/>
                    </a:xfrm>
                    <a:prstGeom prst="rect">
                      <a:avLst/>
                    </a:prstGeom>
                    <a:noFill/>
                    <a:ln>
                      <a:noFill/>
                    </a:ln>
                  </pic:spPr>
                </pic:pic>
              </a:graphicData>
            </a:graphic>
          </wp:inline>
        </w:drawing>
      </w:r>
    </w:p>
    <w:p w14:paraId="073098D4" w14:textId="77777777" w:rsidR="00277243" w:rsidRDefault="00277243"/>
    <w:p w14:paraId="039BAAC0" w14:textId="77777777" w:rsidR="00277243" w:rsidRDefault="00277243"/>
    <w:p w14:paraId="35CED4A9" w14:textId="77777777" w:rsidR="00277243" w:rsidRDefault="00277243"/>
    <w:p w14:paraId="407F1CFC" w14:textId="77777777" w:rsidR="00277243" w:rsidRDefault="00277243"/>
    <w:p w14:paraId="61ACD0F6" w14:textId="77777777" w:rsidR="00277243" w:rsidRDefault="00277243"/>
    <w:sectPr w:rsidR="002772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87B"/>
    <w:rsid w:val="00044D96"/>
    <w:rsid w:val="00095E21"/>
    <w:rsid w:val="00186E3A"/>
    <w:rsid w:val="00277243"/>
    <w:rsid w:val="003265FD"/>
    <w:rsid w:val="00494799"/>
    <w:rsid w:val="004E5E01"/>
    <w:rsid w:val="004F1D36"/>
    <w:rsid w:val="00541A4C"/>
    <w:rsid w:val="00577925"/>
    <w:rsid w:val="0060695F"/>
    <w:rsid w:val="0063487B"/>
    <w:rsid w:val="006B7755"/>
    <w:rsid w:val="006C259E"/>
    <w:rsid w:val="007A4E8C"/>
    <w:rsid w:val="008746EC"/>
    <w:rsid w:val="008F637C"/>
    <w:rsid w:val="009578AF"/>
    <w:rsid w:val="00A12652"/>
    <w:rsid w:val="00AC09A7"/>
    <w:rsid w:val="00B62046"/>
    <w:rsid w:val="00BD41A5"/>
    <w:rsid w:val="00FE2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443BF"/>
  <w15:chartTrackingRefBased/>
  <w15:docId w15:val="{E223E835-8204-42D1-9704-6F22C427B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87B"/>
  </w:style>
  <w:style w:type="paragraph" w:styleId="Heading1">
    <w:name w:val="heading 1"/>
    <w:basedOn w:val="Normal"/>
    <w:next w:val="Normal"/>
    <w:link w:val="Heading1Char"/>
    <w:uiPriority w:val="9"/>
    <w:qFormat/>
    <w:rsid w:val="006348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48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48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48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48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48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48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48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48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48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48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48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48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48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48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48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48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487B"/>
    <w:rPr>
      <w:rFonts w:eastAsiaTheme="majorEastAsia" w:cstheme="majorBidi"/>
      <w:color w:val="272727" w:themeColor="text1" w:themeTint="D8"/>
    </w:rPr>
  </w:style>
  <w:style w:type="paragraph" w:styleId="Title">
    <w:name w:val="Title"/>
    <w:basedOn w:val="Normal"/>
    <w:next w:val="Normal"/>
    <w:link w:val="TitleChar"/>
    <w:uiPriority w:val="10"/>
    <w:qFormat/>
    <w:rsid w:val="006348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48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48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48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487B"/>
    <w:pPr>
      <w:spacing w:before="160"/>
      <w:jc w:val="center"/>
    </w:pPr>
    <w:rPr>
      <w:i/>
      <w:iCs/>
      <w:color w:val="404040" w:themeColor="text1" w:themeTint="BF"/>
    </w:rPr>
  </w:style>
  <w:style w:type="character" w:customStyle="1" w:styleId="QuoteChar">
    <w:name w:val="Quote Char"/>
    <w:basedOn w:val="DefaultParagraphFont"/>
    <w:link w:val="Quote"/>
    <w:uiPriority w:val="29"/>
    <w:rsid w:val="0063487B"/>
    <w:rPr>
      <w:i/>
      <w:iCs/>
      <w:color w:val="404040" w:themeColor="text1" w:themeTint="BF"/>
    </w:rPr>
  </w:style>
  <w:style w:type="paragraph" w:styleId="ListParagraph">
    <w:name w:val="List Paragraph"/>
    <w:basedOn w:val="Normal"/>
    <w:uiPriority w:val="34"/>
    <w:qFormat/>
    <w:rsid w:val="0063487B"/>
    <w:pPr>
      <w:ind w:left="720"/>
      <w:contextualSpacing/>
    </w:pPr>
  </w:style>
  <w:style w:type="character" w:styleId="IntenseEmphasis">
    <w:name w:val="Intense Emphasis"/>
    <w:basedOn w:val="DefaultParagraphFont"/>
    <w:uiPriority w:val="21"/>
    <w:qFormat/>
    <w:rsid w:val="0063487B"/>
    <w:rPr>
      <w:i/>
      <w:iCs/>
      <w:color w:val="0F4761" w:themeColor="accent1" w:themeShade="BF"/>
    </w:rPr>
  </w:style>
  <w:style w:type="paragraph" w:styleId="IntenseQuote">
    <w:name w:val="Intense Quote"/>
    <w:basedOn w:val="Normal"/>
    <w:next w:val="Normal"/>
    <w:link w:val="IntenseQuoteChar"/>
    <w:uiPriority w:val="30"/>
    <w:qFormat/>
    <w:rsid w:val="006348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487B"/>
    <w:rPr>
      <w:i/>
      <w:iCs/>
      <w:color w:val="0F4761" w:themeColor="accent1" w:themeShade="BF"/>
    </w:rPr>
  </w:style>
  <w:style w:type="character" w:styleId="IntenseReference">
    <w:name w:val="Intense Reference"/>
    <w:basedOn w:val="DefaultParagraphFont"/>
    <w:uiPriority w:val="32"/>
    <w:qFormat/>
    <w:rsid w:val="0063487B"/>
    <w:rPr>
      <w:b/>
      <w:bCs/>
      <w:smallCaps/>
      <w:color w:val="0F4761" w:themeColor="accent1" w:themeShade="BF"/>
      <w:spacing w:val="5"/>
    </w:rPr>
  </w:style>
  <w:style w:type="character" w:styleId="Hyperlink">
    <w:name w:val="Hyperlink"/>
    <w:basedOn w:val="DefaultParagraphFont"/>
    <w:uiPriority w:val="99"/>
    <w:unhideWhenUsed/>
    <w:rsid w:val="0063487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hyperlink" Target="mailto:tfida@gti.ener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172</Words>
  <Characters>982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Tekle T. Fida</dc:creator>
  <cp:keywords/>
  <dc:description/>
  <cp:lastModifiedBy>Tekle T. Fida</cp:lastModifiedBy>
  <cp:revision>8</cp:revision>
  <dcterms:created xsi:type="dcterms:W3CDTF">2025-05-21T16:08:00Z</dcterms:created>
  <dcterms:modified xsi:type="dcterms:W3CDTF">2025-05-30T17:49:00Z</dcterms:modified>
</cp:coreProperties>
</file>