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A96D6" w14:textId="77777777" w:rsidR="00E3343C" w:rsidRPr="00E3343C" w:rsidRDefault="00E3343C" w:rsidP="00E3343C">
      <w:pPr>
        <w:rPr>
          <w:lang w:val="en-US"/>
        </w:rPr>
      </w:pPr>
    </w:p>
    <w:p w14:paraId="72C9532D" w14:textId="0440A860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drawing>
          <wp:inline distT="0" distB="0" distL="0" distR="0" wp14:anchorId="7AB18021" wp14:editId="5AEAFEDF">
            <wp:extent cx="5581650" cy="3695700"/>
            <wp:effectExtent l="0" t="0" r="0" b="0"/>
            <wp:docPr id="129518197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110999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8D178" w14:textId="77777777" w:rsidR="00E3343C" w:rsidRPr="00E3343C" w:rsidRDefault="00E3343C" w:rsidP="00E3343C">
      <w:pPr>
        <w:rPr>
          <w:lang w:val="en-US"/>
        </w:rPr>
      </w:pPr>
      <w:r w:rsidRPr="00E3343C">
        <w:rPr>
          <w:i/>
          <w:iCs/>
          <w:lang w:val="en-US"/>
        </w:rPr>
        <w:t>Supplementary Figure 1. The percentage contribution of each category (“Yes” or “No”) within each clinical feature to each principal component.</w:t>
      </w:r>
    </w:p>
    <w:p w14:paraId="0BD8C6A2" w14:textId="77777777" w:rsidR="00E3343C" w:rsidRPr="00E3343C" w:rsidRDefault="00E3343C" w:rsidP="00E3343C">
      <w:pPr>
        <w:rPr>
          <w:lang w:val="en-US"/>
        </w:rPr>
      </w:pPr>
    </w:p>
    <w:p w14:paraId="1648E6C2" w14:textId="77777777" w:rsidR="00E3343C" w:rsidRPr="00E3343C" w:rsidRDefault="00E3343C" w:rsidP="00E3343C">
      <w:pPr>
        <w:rPr>
          <w:lang w:val="en-US"/>
        </w:rPr>
      </w:pPr>
    </w:p>
    <w:p w14:paraId="05C952E8" w14:textId="1B3E6315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lastRenderedPageBreak/>
        <w:drawing>
          <wp:inline distT="0" distB="0" distL="0" distR="0" wp14:anchorId="068D696E" wp14:editId="7EAC2853">
            <wp:extent cx="5731510" cy="4371975"/>
            <wp:effectExtent l="0" t="0" r="2540" b="9525"/>
            <wp:docPr id="43303622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986101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7E4B20" w14:textId="77777777" w:rsidR="00E3343C" w:rsidRPr="00E3343C" w:rsidRDefault="00E3343C" w:rsidP="00E3343C">
      <w:pPr>
        <w:rPr>
          <w:i/>
          <w:iCs/>
          <w:lang w:val="en-US"/>
        </w:rPr>
      </w:pPr>
      <w:r w:rsidRPr="00E3343C">
        <w:rPr>
          <w:i/>
          <w:iCs/>
          <w:lang w:val="en-US"/>
        </w:rPr>
        <w:t xml:space="preserve">Supplementary Figure 2.  Age distributions across gender and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 subsets. (A) Percentage histograms of age distributions for the two </w:t>
      </w:r>
      <w:proofErr w:type="spellStart"/>
      <w:r w:rsidRPr="00E3343C">
        <w:rPr>
          <w:i/>
          <w:iCs/>
          <w:lang w:val="en-US"/>
        </w:rPr>
        <w:t>subphenotypes</w:t>
      </w:r>
      <w:proofErr w:type="spellEnd"/>
      <w:r w:rsidRPr="00E3343C">
        <w:rPr>
          <w:i/>
          <w:iCs/>
          <w:lang w:val="en-US"/>
        </w:rPr>
        <w:t xml:space="preserve">, with density curves overlaid. (B) The summary statistics table for each subset shown in Panels A and Figure 2D. VP: </w:t>
      </w:r>
      <w:proofErr w:type="spellStart"/>
      <w:r w:rsidRPr="00E3343C">
        <w:rPr>
          <w:i/>
          <w:iCs/>
          <w:lang w:val="en-US"/>
        </w:rPr>
        <w:t>Vasoocclusive</w:t>
      </w:r>
      <w:proofErr w:type="spellEnd"/>
      <w:r w:rsidRPr="00E3343C">
        <w:rPr>
          <w:i/>
          <w:iCs/>
          <w:lang w:val="en-US"/>
        </w:rPr>
        <w:t xml:space="preserve"> Primary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; HD: Hemolysis-Dominant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.  </w:t>
      </w:r>
    </w:p>
    <w:p w14:paraId="6314D0FB" w14:textId="77777777" w:rsidR="00E3343C" w:rsidRPr="00E3343C" w:rsidRDefault="00E3343C" w:rsidP="00E3343C">
      <w:pPr>
        <w:rPr>
          <w:lang w:val="en-US"/>
        </w:rPr>
      </w:pPr>
    </w:p>
    <w:p w14:paraId="30A21C87" w14:textId="77777777" w:rsidR="00E3343C" w:rsidRPr="00E3343C" w:rsidRDefault="00E3343C" w:rsidP="00E3343C">
      <w:pPr>
        <w:rPr>
          <w:lang w:val="en-US"/>
        </w:rPr>
      </w:pPr>
    </w:p>
    <w:p w14:paraId="562D3DBC" w14:textId="77777777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br w:type="page"/>
      </w:r>
    </w:p>
    <w:p w14:paraId="20A63535" w14:textId="5D571AF6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lastRenderedPageBreak/>
        <w:drawing>
          <wp:inline distT="0" distB="0" distL="0" distR="0" wp14:anchorId="7A1242C0" wp14:editId="5E5F0769">
            <wp:extent cx="4064000" cy="2133600"/>
            <wp:effectExtent l="0" t="0" r="0" b="0"/>
            <wp:docPr id="788175792" name="Picture 10" descr="A graph of a number of numbers and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175792" name="Picture 10" descr="A graph of a number of numbers and a li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53F8EA" w14:textId="77777777" w:rsidR="00E3343C" w:rsidRPr="00E3343C" w:rsidRDefault="00E3343C" w:rsidP="00E3343C">
      <w:pPr>
        <w:rPr>
          <w:lang w:val="en-US"/>
        </w:rPr>
      </w:pPr>
      <w:r w:rsidRPr="00E3343C">
        <w:rPr>
          <w:i/>
          <w:iCs/>
          <w:lang w:val="en-US"/>
        </w:rPr>
        <w:t xml:space="preserve">Supplementary Figure 3. Density distribution of LDH by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 (VP and HD) (U/L, </w:t>
      </w:r>
      <w:proofErr w:type="spellStart"/>
      <w:r w:rsidRPr="00E3343C">
        <w:rPr>
          <w:i/>
          <w:iCs/>
          <w:lang w:val="en-US"/>
        </w:rPr>
        <w:t>N</w:t>
      </w:r>
      <w:r w:rsidRPr="00E3343C">
        <w:rPr>
          <w:i/>
          <w:iCs/>
          <w:vertAlign w:val="subscript"/>
          <w:lang w:val="en-US"/>
        </w:rPr>
        <w:t>total</w:t>
      </w:r>
      <w:proofErr w:type="spellEnd"/>
      <w:r w:rsidRPr="00E3343C">
        <w:rPr>
          <w:i/>
          <w:iCs/>
          <w:lang w:val="en-US"/>
        </w:rPr>
        <w:t>=1,623, N</w:t>
      </w:r>
      <w:r w:rsidRPr="00E3343C">
        <w:rPr>
          <w:i/>
          <w:iCs/>
          <w:vertAlign w:val="subscript"/>
          <w:lang w:val="en-US"/>
        </w:rPr>
        <w:t>VP</w:t>
      </w:r>
      <w:r w:rsidRPr="00E3343C">
        <w:rPr>
          <w:i/>
          <w:iCs/>
          <w:lang w:val="en-US"/>
        </w:rPr>
        <w:t>=1,295, N</w:t>
      </w:r>
      <w:r w:rsidRPr="00E3343C">
        <w:rPr>
          <w:i/>
          <w:iCs/>
          <w:vertAlign w:val="subscript"/>
          <w:lang w:val="en-US"/>
        </w:rPr>
        <w:t>HD</w:t>
      </w:r>
      <w:r w:rsidRPr="00E3343C">
        <w:rPr>
          <w:i/>
          <w:iCs/>
          <w:lang w:val="en-US"/>
        </w:rPr>
        <w:t xml:space="preserve">=328). A bimodal distribution in HD is clearly visualized. Mann-Whitney U test p value is displayed. VP: </w:t>
      </w:r>
      <w:proofErr w:type="spellStart"/>
      <w:r w:rsidRPr="00E3343C">
        <w:rPr>
          <w:i/>
          <w:iCs/>
          <w:lang w:val="en-US"/>
        </w:rPr>
        <w:t>Vasoocclusive</w:t>
      </w:r>
      <w:proofErr w:type="spellEnd"/>
      <w:r w:rsidRPr="00E3343C">
        <w:rPr>
          <w:i/>
          <w:iCs/>
          <w:lang w:val="en-US"/>
        </w:rPr>
        <w:t xml:space="preserve"> Primary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; HD: Hemolysis-Dominant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>.</w:t>
      </w:r>
    </w:p>
    <w:p w14:paraId="6780E77F" w14:textId="77777777" w:rsidR="00E3343C" w:rsidRPr="00E3343C" w:rsidRDefault="00E3343C" w:rsidP="00E3343C">
      <w:pPr>
        <w:rPr>
          <w:lang w:val="en-US"/>
        </w:rPr>
      </w:pPr>
    </w:p>
    <w:p w14:paraId="573DDFB5" w14:textId="77777777" w:rsidR="00E3343C" w:rsidRPr="00E3343C" w:rsidRDefault="00E3343C" w:rsidP="00E3343C">
      <w:pPr>
        <w:rPr>
          <w:lang w:val="en-US"/>
        </w:rPr>
      </w:pPr>
    </w:p>
    <w:p w14:paraId="7BBC0428" w14:textId="77777777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br w:type="page"/>
      </w:r>
    </w:p>
    <w:p w14:paraId="76F877D3" w14:textId="3FABCF25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lastRenderedPageBreak/>
        <w:drawing>
          <wp:inline distT="0" distB="0" distL="0" distR="0" wp14:anchorId="2997BCE2" wp14:editId="785DC06B">
            <wp:extent cx="4991100" cy="3505200"/>
            <wp:effectExtent l="0" t="0" r="0" b="0"/>
            <wp:docPr id="101479572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582727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9DF40" w14:textId="77777777" w:rsidR="00E3343C" w:rsidRPr="00E3343C" w:rsidRDefault="00E3343C" w:rsidP="00E3343C">
      <w:pPr>
        <w:rPr>
          <w:lang w:val="en-US"/>
        </w:rPr>
      </w:pPr>
      <w:r w:rsidRPr="00E3343C">
        <w:rPr>
          <w:i/>
          <w:iCs/>
          <w:lang w:val="en-US"/>
        </w:rPr>
        <w:t xml:space="preserve">Supplementary Figure 4.  The figure shows the percentage of patients in each number of annual </w:t>
      </w:r>
      <w:proofErr w:type="gramStart"/>
      <w:r w:rsidRPr="00E3343C">
        <w:rPr>
          <w:i/>
          <w:iCs/>
          <w:lang w:val="en-US"/>
        </w:rPr>
        <w:t>rate</w:t>
      </w:r>
      <w:proofErr w:type="gramEnd"/>
      <w:r w:rsidRPr="00E3343C">
        <w:rPr>
          <w:i/>
          <w:iCs/>
          <w:lang w:val="en-US"/>
        </w:rPr>
        <w:t xml:space="preserve"> of VOC events at baseline, stratified by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. The patient counts in each group are labelled at the top of the bar.  </w:t>
      </w:r>
      <w:commentRangeStart w:id="0"/>
      <w:proofErr w:type="spellStart"/>
      <w:r w:rsidRPr="00E3343C">
        <w:rPr>
          <w:i/>
          <w:iCs/>
          <w:lang w:val="en-US"/>
        </w:rPr>
        <w:t>N</w:t>
      </w:r>
      <w:r w:rsidRPr="00E3343C">
        <w:rPr>
          <w:i/>
          <w:iCs/>
          <w:vertAlign w:val="subscript"/>
          <w:lang w:val="en-US"/>
        </w:rPr>
        <w:t>Total</w:t>
      </w:r>
      <w:proofErr w:type="spellEnd"/>
      <w:r w:rsidRPr="00E3343C">
        <w:rPr>
          <w:i/>
          <w:iCs/>
          <w:lang w:val="en-US"/>
        </w:rPr>
        <w:t xml:space="preserve"> = 299, N</w:t>
      </w:r>
      <w:r w:rsidRPr="00E3343C">
        <w:rPr>
          <w:i/>
          <w:iCs/>
          <w:vertAlign w:val="subscript"/>
          <w:lang w:val="en-US"/>
        </w:rPr>
        <w:t>VP</w:t>
      </w:r>
      <w:r w:rsidRPr="00E3343C">
        <w:rPr>
          <w:i/>
          <w:iCs/>
          <w:lang w:val="en-US"/>
        </w:rPr>
        <w:t>=166, N</w:t>
      </w:r>
      <w:r w:rsidRPr="00E3343C">
        <w:rPr>
          <w:i/>
          <w:iCs/>
          <w:vertAlign w:val="subscript"/>
          <w:lang w:val="en-US"/>
        </w:rPr>
        <w:t>HD</w:t>
      </w:r>
      <w:r w:rsidRPr="00E3343C">
        <w:rPr>
          <w:i/>
          <w:iCs/>
          <w:lang w:val="en-US"/>
        </w:rPr>
        <w:t xml:space="preserve">=133. </w:t>
      </w:r>
      <w:commentRangeEnd w:id="0"/>
      <w:r w:rsidRPr="00E3343C">
        <w:rPr>
          <w:lang w:val="en-US"/>
        </w:rPr>
        <w:commentReference w:id="0"/>
      </w:r>
      <w:r w:rsidRPr="00E3343C">
        <w:rPr>
          <w:i/>
          <w:iCs/>
          <w:lang w:val="en-US"/>
        </w:rPr>
        <w:t xml:space="preserve">VP: </w:t>
      </w:r>
      <w:proofErr w:type="spellStart"/>
      <w:r w:rsidRPr="00E3343C">
        <w:rPr>
          <w:i/>
          <w:iCs/>
          <w:lang w:val="en-US"/>
        </w:rPr>
        <w:t>Vasoocclusive</w:t>
      </w:r>
      <w:proofErr w:type="spellEnd"/>
      <w:r w:rsidRPr="00E3343C">
        <w:rPr>
          <w:i/>
          <w:iCs/>
          <w:lang w:val="en-US"/>
        </w:rPr>
        <w:t xml:space="preserve"> Primary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; HD: Hemolysis-Dominant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>.</w:t>
      </w:r>
    </w:p>
    <w:p w14:paraId="3C966EFF" w14:textId="77777777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br w:type="page"/>
      </w:r>
    </w:p>
    <w:p w14:paraId="722CF0D2" w14:textId="227C0698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lastRenderedPageBreak/>
        <w:drawing>
          <wp:inline distT="0" distB="0" distL="0" distR="0" wp14:anchorId="3D35EAC4" wp14:editId="313877F7">
            <wp:extent cx="5731510" cy="5226050"/>
            <wp:effectExtent l="0" t="0" r="2540" b="0"/>
            <wp:docPr id="145075050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506455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62" t="14821" r="133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22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F8D5E" w14:textId="77777777" w:rsidR="00E3343C" w:rsidRPr="00E3343C" w:rsidRDefault="00E3343C" w:rsidP="00E3343C">
      <w:pPr>
        <w:rPr>
          <w:i/>
          <w:iCs/>
          <w:lang w:val="en-US"/>
        </w:rPr>
      </w:pPr>
      <w:r w:rsidRPr="00E3343C">
        <w:rPr>
          <w:i/>
          <w:iCs/>
          <w:lang w:val="en-US"/>
        </w:rPr>
        <w:t xml:space="preserve">Supplementary Figure 5. Clinical feature distribution across patients within </w:t>
      </w:r>
      <w:proofErr w:type="spellStart"/>
      <w:r w:rsidRPr="00E3343C">
        <w:rPr>
          <w:i/>
          <w:iCs/>
          <w:lang w:val="en-US"/>
        </w:rPr>
        <w:t>subphenotypes</w:t>
      </w:r>
      <w:proofErr w:type="spellEnd"/>
      <w:r w:rsidRPr="00E3343C">
        <w:rPr>
          <w:i/>
          <w:iCs/>
          <w:lang w:val="en-US"/>
        </w:rPr>
        <w:t xml:space="preserve">. (A) A 3D bar plot </w:t>
      </w:r>
      <w:proofErr w:type="gramStart"/>
      <w:r w:rsidRPr="00E3343C">
        <w:rPr>
          <w:i/>
          <w:iCs/>
          <w:lang w:val="en-US"/>
        </w:rPr>
        <w:t>illustrating</w:t>
      </w:r>
      <w:proofErr w:type="gramEnd"/>
      <w:r w:rsidRPr="00E3343C">
        <w:rPr>
          <w:i/>
          <w:iCs/>
          <w:lang w:val="en-US"/>
        </w:rPr>
        <w:t xml:space="preserve"> the proportion of patients in each clinical feature combination group within the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. (B) A table detailing the group name, an explanation of the group’s clinical feature combination characteristics, and the patient count and percentage of groups within each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. VP: </w:t>
      </w:r>
      <w:proofErr w:type="spellStart"/>
      <w:r w:rsidRPr="00E3343C">
        <w:rPr>
          <w:i/>
          <w:iCs/>
          <w:lang w:val="en-US"/>
        </w:rPr>
        <w:t>Vasoocclusive</w:t>
      </w:r>
      <w:proofErr w:type="spellEnd"/>
      <w:r w:rsidRPr="00E3343C">
        <w:rPr>
          <w:i/>
          <w:iCs/>
          <w:lang w:val="en-US"/>
        </w:rPr>
        <w:t xml:space="preserve"> Primary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; HD: Hemolysis-Dominant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>.</w:t>
      </w:r>
    </w:p>
    <w:p w14:paraId="727F2A55" w14:textId="77777777" w:rsidR="00E3343C" w:rsidRPr="00E3343C" w:rsidRDefault="00E3343C" w:rsidP="00E3343C">
      <w:pPr>
        <w:rPr>
          <w:i/>
          <w:iCs/>
          <w:lang w:val="en-US"/>
        </w:rPr>
      </w:pPr>
      <w:r w:rsidRPr="00E3343C">
        <w:rPr>
          <w:i/>
          <w:iCs/>
          <w:lang w:val="en-US"/>
        </w:rPr>
        <w:br w:type="page"/>
      </w:r>
    </w:p>
    <w:p w14:paraId="13880142" w14:textId="5D38E0BB" w:rsidR="00E3343C" w:rsidRPr="00E3343C" w:rsidRDefault="00E3343C" w:rsidP="00E3343C">
      <w:pPr>
        <w:rPr>
          <w:i/>
          <w:iCs/>
          <w:lang w:val="en-US"/>
        </w:rPr>
      </w:pPr>
      <w:r w:rsidRPr="00E3343C">
        <w:rPr>
          <w:lang w:val="en-US"/>
        </w:rPr>
        <w:lastRenderedPageBreak/>
        <w:drawing>
          <wp:inline distT="0" distB="0" distL="0" distR="0" wp14:anchorId="587C31AD" wp14:editId="3DB7049B">
            <wp:extent cx="5731510" cy="2479675"/>
            <wp:effectExtent l="0" t="0" r="2540" b="0"/>
            <wp:docPr id="2141212556" name="Picture 7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212556" name="Picture 7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343C">
        <w:rPr>
          <w:i/>
          <w:iCs/>
          <w:lang w:val="en-US"/>
        </w:rPr>
        <w:t xml:space="preserve">Supplementary Figure 6. Correlation matrices of the clinical feature and laboratory biomarkers for HD and VP </w:t>
      </w:r>
      <w:proofErr w:type="spellStart"/>
      <w:r w:rsidRPr="00E3343C">
        <w:rPr>
          <w:i/>
          <w:iCs/>
          <w:lang w:val="en-US"/>
        </w:rPr>
        <w:t>Subphenotypes</w:t>
      </w:r>
      <w:proofErr w:type="spellEnd"/>
      <w:r w:rsidRPr="00E3343C">
        <w:rPr>
          <w:i/>
          <w:iCs/>
          <w:lang w:val="en-US"/>
        </w:rPr>
        <w:t xml:space="preserve">. (A) and (B) display the Pearson correlation coefficients between the clinical feature, annual rate of VOC, and all available laboratory biomarkers for the HD and VP </w:t>
      </w:r>
      <w:proofErr w:type="spellStart"/>
      <w:r w:rsidRPr="00E3343C">
        <w:rPr>
          <w:i/>
          <w:iCs/>
          <w:lang w:val="en-US"/>
        </w:rPr>
        <w:t>subphenotypes</w:t>
      </w:r>
      <w:proofErr w:type="spellEnd"/>
      <w:r w:rsidRPr="00E3343C">
        <w:rPr>
          <w:i/>
          <w:iCs/>
          <w:lang w:val="en-US"/>
        </w:rPr>
        <w:t xml:space="preserve">, respectively. The lower triangular heatmaps show the correlation matrix, with correlation coefficients colored and labeled in plot, and significant p-values indicated by asterisks (p &lt; 0.001: ***, p &lt; 0.01: **, p &lt; 0.05: *). VP: </w:t>
      </w:r>
      <w:proofErr w:type="spellStart"/>
      <w:r w:rsidRPr="00E3343C">
        <w:rPr>
          <w:i/>
          <w:iCs/>
          <w:lang w:val="en-US"/>
        </w:rPr>
        <w:t>Vasoocclusive</w:t>
      </w:r>
      <w:proofErr w:type="spellEnd"/>
      <w:r w:rsidRPr="00E3343C">
        <w:rPr>
          <w:i/>
          <w:iCs/>
          <w:lang w:val="en-US"/>
        </w:rPr>
        <w:t xml:space="preserve"> Primary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; HD: Hemolysis-Dominant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>.</w:t>
      </w:r>
    </w:p>
    <w:p w14:paraId="63A4F68C" w14:textId="77777777" w:rsidR="00E3343C" w:rsidRPr="00E3343C" w:rsidRDefault="00E3343C" w:rsidP="00E3343C">
      <w:pPr>
        <w:rPr>
          <w:i/>
          <w:iCs/>
          <w:lang w:val="en-US"/>
        </w:rPr>
      </w:pPr>
    </w:p>
    <w:p w14:paraId="4A935431" w14:textId="77777777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br w:type="page"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3495"/>
        <w:gridCol w:w="1935"/>
        <w:gridCol w:w="1935"/>
      </w:tblGrid>
      <w:tr w:rsidR="00E3343C" w:rsidRPr="00E3343C" w14:paraId="469EC5DA" w14:textId="77777777" w:rsidTr="00E3343C">
        <w:trPr>
          <w:trHeight w:val="30"/>
        </w:trPr>
        <w:tc>
          <w:tcPr>
            <w:tcW w:w="349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11B4E5" w14:textId="77777777" w:rsidR="00E3343C" w:rsidRPr="00E3343C" w:rsidRDefault="00E3343C" w:rsidP="00E3343C">
            <w:pPr>
              <w:rPr>
                <w:lang w:val="en-US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55678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93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21BB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 </w:t>
            </w:r>
          </w:p>
        </w:tc>
      </w:tr>
      <w:tr w:rsidR="00E3343C" w:rsidRPr="00E3343C" w14:paraId="6575C5FF" w14:textId="77777777" w:rsidTr="00E3343C">
        <w:trPr>
          <w:trHeight w:val="285"/>
        </w:trPr>
        <w:tc>
          <w:tcPr>
            <w:tcW w:w="3495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90BC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Population </w:t>
            </w:r>
          </w:p>
        </w:tc>
        <w:tc>
          <w:tcPr>
            <w:tcW w:w="1935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E55AA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Counts </w:t>
            </w:r>
          </w:p>
        </w:tc>
        <w:tc>
          <w:tcPr>
            <w:tcW w:w="1935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D3D3E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>Percentage</w:t>
            </w:r>
          </w:p>
        </w:tc>
      </w:tr>
      <w:tr w:rsidR="00E3343C" w:rsidRPr="00E3343C" w14:paraId="4B3A489F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39A99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Number of Patients 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2B0907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2887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6140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100.00%</w:t>
            </w:r>
          </w:p>
        </w:tc>
      </w:tr>
      <w:tr w:rsidR="00E3343C" w:rsidRPr="00E3343C" w14:paraId="0A812C55" w14:textId="77777777" w:rsidTr="00E3343C">
        <w:trPr>
          <w:trHeight w:val="285"/>
        </w:trPr>
        <w:tc>
          <w:tcPr>
            <w:tcW w:w="34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00E91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Sex </w:t>
            </w:r>
          </w:p>
        </w:tc>
        <w:tc>
          <w:tcPr>
            <w:tcW w:w="19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AA4F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9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98805D" w14:textId="77777777" w:rsidR="00E3343C" w:rsidRPr="00E3343C" w:rsidRDefault="00E3343C" w:rsidP="00E3343C">
            <w:pPr>
              <w:rPr>
                <w:lang w:val="en-US"/>
              </w:rPr>
            </w:pPr>
          </w:p>
        </w:tc>
      </w:tr>
      <w:tr w:rsidR="00E3343C" w:rsidRPr="00E3343C" w14:paraId="1CD7D90C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8E635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Female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6C04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1576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8A2C7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54.59%</w:t>
            </w:r>
          </w:p>
        </w:tc>
      </w:tr>
      <w:tr w:rsidR="00E3343C" w:rsidRPr="00E3343C" w14:paraId="62361719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AE6DB7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Male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B3BC7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1300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27A9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45.03%</w:t>
            </w:r>
          </w:p>
        </w:tc>
      </w:tr>
      <w:tr w:rsidR="00E3343C" w:rsidRPr="00E3343C" w14:paraId="3D439DAE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2110E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Unknown 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92E45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11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F60D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0.38%</w:t>
            </w:r>
          </w:p>
        </w:tc>
      </w:tr>
      <w:tr w:rsidR="00E3343C" w:rsidRPr="00E3343C" w14:paraId="529C6D01" w14:textId="77777777" w:rsidTr="00E3343C">
        <w:trPr>
          <w:trHeight w:val="285"/>
        </w:trPr>
        <w:tc>
          <w:tcPr>
            <w:tcW w:w="34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04FA2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Race </w:t>
            </w:r>
          </w:p>
        </w:tc>
        <w:tc>
          <w:tcPr>
            <w:tcW w:w="19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FE3B4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9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51612" w14:textId="77777777" w:rsidR="00E3343C" w:rsidRPr="00E3343C" w:rsidRDefault="00E3343C" w:rsidP="00E3343C">
            <w:pPr>
              <w:rPr>
                <w:lang w:val="en-US"/>
              </w:rPr>
            </w:pPr>
          </w:p>
        </w:tc>
      </w:tr>
      <w:tr w:rsidR="00E3343C" w:rsidRPr="00E3343C" w14:paraId="7C24863D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EAF9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African American or Black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73AAE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725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6FE80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25.11%</w:t>
            </w:r>
          </w:p>
        </w:tc>
      </w:tr>
      <w:tr w:rsidR="00E3343C" w:rsidRPr="00E3343C" w14:paraId="60459676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ED97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Other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A1F5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242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006C4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8.38%</w:t>
            </w:r>
          </w:p>
        </w:tc>
      </w:tr>
      <w:tr w:rsidR="00E3343C" w:rsidRPr="00E3343C" w14:paraId="467CCE0A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A041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Unknown 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B83F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1920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1F7D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66.51%</w:t>
            </w:r>
          </w:p>
        </w:tc>
      </w:tr>
      <w:tr w:rsidR="00E3343C" w:rsidRPr="00E3343C" w14:paraId="64653A37" w14:textId="77777777" w:rsidTr="00E3343C">
        <w:trPr>
          <w:trHeight w:val="285"/>
        </w:trPr>
        <w:tc>
          <w:tcPr>
            <w:tcW w:w="34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F9298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Age (year) </w:t>
            </w:r>
          </w:p>
        </w:tc>
        <w:tc>
          <w:tcPr>
            <w:tcW w:w="19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BBFC4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9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CB46BA" w14:textId="77777777" w:rsidR="00E3343C" w:rsidRPr="00E3343C" w:rsidRDefault="00E3343C" w:rsidP="00E3343C">
            <w:pPr>
              <w:rPr>
                <w:lang w:val="en-US"/>
              </w:rPr>
            </w:pPr>
          </w:p>
        </w:tc>
      </w:tr>
      <w:tr w:rsidR="00E3343C" w:rsidRPr="00E3343C" w14:paraId="49B08472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77388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0-9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BF959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506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DB7F5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17.53%</w:t>
            </w:r>
          </w:p>
        </w:tc>
      </w:tr>
      <w:tr w:rsidR="00E3343C" w:rsidRPr="00E3343C" w14:paraId="4E9ECE8F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D5D57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10-19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6B1E1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727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DDC0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25.18%</w:t>
            </w:r>
          </w:p>
        </w:tc>
      </w:tr>
      <w:tr w:rsidR="00E3343C" w:rsidRPr="00E3343C" w14:paraId="11D896E4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6731D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20-29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0FD6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655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35ED2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22.69%</w:t>
            </w:r>
          </w:p>
        </w:tc>
      </w:tr>
      <w:tr w:rsidR="00E3343C" w:rsidRPr="00E3343C" w14:paraId="08FFFC5F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215D8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30-39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CEBF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511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43A5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17.70%</w:t>
            </w:r>
          </w:p>
        </w:tc>
      </w:tr>
      <w:tr w:rsidR="00E3343C" w:rsidRPr="00E3343C" w14:paraId="7F23A092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1824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40-49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FDFB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279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66E5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9.66%</w:t>
            </w:r>
          </w:p>
        </w:tc>
      </w:tr>
      <w:tr w:rsidR="00E3343C" w:rsidRPr="00E3343C" w14:paraId="37BD9398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D3FE3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50-59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D7E7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153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8A0C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5.30%</w:t>
            </w:r>
          </w:p>
        </w:tc>
      </w:tr>
      <w:tr w:rsidR="00E3343C" w:rsidRPr="00E3343C" w14:paraId="495B0498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3EDC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60+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5068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42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E7C41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1.45%</w:t>
            </w:r>
          </w:p>
        </w:tc>
      </w:tr>
      <w:tr w:rsidR="00E3343C" w:rsidRPr="00E3343C" w14:paraId="7C39A288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CC0B5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Unknown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DB02F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14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C62D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0.48%</w:t>
            </w:r>
          </w:p>
        </w:tc>
      </w:tr>
      <w:tr w:rsidR="00E3343C" w:rsidRPr="00E3343C" w14:paraId="22FE2287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1D2AF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Mean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67E2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24.41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1928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0.85%</w:t>
            </w:r>
          </w:p>
        </w:tc>
      </w:tr>
      <w:tr w:rsidR="00E3343C" w:rsidRPr="00E3343C" w14:paraId="56076B6F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7F495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Median 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2D94F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22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8224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0.76%</w:t>
            </w:r>
          </w:p>
        </w:tc>
      </w:tr>
      <w:tr w:rsidR="00E3343C" w:rsidRPr="00E3343C" w14:paraId="19D0C713" w14:textId="77777777" w:rsidTr="00E3343C">
        <w:trPr>
          <w:trHeight w:val="285"/>
        </w:trPr>
        <w:tc>
          <w:tcPr>
            <w:tcW w:w="34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B16E5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Continent </w:t>
            </w:r>
          </w:p>
        </w:tc>
        <w:tc>
          <w:tcPr>
            <w:tcW w:w="19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30AD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9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230702" w14:textId="77777777" w:rsidR="00E3343C" w:rsidRPr="00E3343C" w:rsidRDefault="00E3343C" w:rsidP="00E3343C">
            <w:pPr>
              <w:rPr>
                <w:lang w:val="en-US"/>
              </w:rPr>
            </w:pPr>
          </w:p>
        </w:tc>
      </w:tr>
      <w:tr w:rsidR="00E3343C" w:rsidRPr="00E3343C" w14:paraId="2C180FFB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1D43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Europe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7BB5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2041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0AE5A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70.70%</w:t>
            </w:r>
          </w:p>
        </w:tc>
      </w:tr>
      <w:tr w:rsidR="00E3343C" w:rsidRPr="00E3343C" w14:paraId="5AAB6897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9D66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North America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129BB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412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D5A3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14.27%</w:t>
            </w:r>
          </w:p>
        </w:tc>
      </w:tr>
      <w:tr w:rsidR="00E3343C" w:rsidRPr="00E3343C" w14:paraId="0D8D400C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D85CE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Africa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18B1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102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F11A5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3.53%</w:t>
            </w:r>
          </w:p>
        </w:tc>
      </w:tr>
      <w:tr w:rsidR="00E3343C" w:rsidRPr="00E3343C" w14:paraId="4EB0FF18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ED32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lastRenderedPageBreak/>
              <w:t xml:space="preserve">Asia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57E50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68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AE1B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2.36%</w:t>
            </w:r>
          </w:p>
        </w:tc>
      </w:tr>
      <w:tr w:rsidR="00E3343C" w:rsidRPr="00E3343C" w14:paraId="56353A1F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37139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South America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823F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67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894BF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2.32%</w:t>
            </w:r>
          </w:p>
        </w:tc>
      </w:tr>
      <w:tr w:rsidR="00E3343C" w:rsidRPr="00E3343C" w14:paraId="30048323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0391D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Other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F22D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59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E7CF3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2.04%</w:t>
            </w:r>
          </w:p>
        </w:tc>
      </w:tr>
      <w:tr w:rsidR="00E3343C" w:rsidRPr="00E3343C" w14:paraId="689EDBC4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27A49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Unknown 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2FF2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138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2D55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4.78%</w:t>
            </w:r>
          </w:p>
        </w:tc>
      </w:tr>
      <w:tr w:rsidR="00E3343C" w:rsidRPr="00E3343C" w14:paraId="6A6DC747" w14:textId="77777777" w:rsidTr="00E3343C">
        <w:trPr>
          <w:trHeight w:val="285"/>
        </w:trPr>
        <w:tc>
          <w:tcPr>
            <w:tcW w:w="34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1EFC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>Pre-Hydroxyurea Treatment</w:t>
            </w:r>
          </w:p>
        </w:tc>
        <w:tc>
          <w:tcPr>
            <w:tcW w:w="19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379B21" w14:textId="77777777" w:rsidR="00E3343C" w:rsidRPr="00E3343C" w:rsidRDefault="00E3343C" w:rsidP="00E3343C">
            <w:pPr>
              <w:rPr>
                <w:lang w:val="en-US"/>
              </w:rPr>
            </w:pPr>
          </w:p>
        </w:tc>
        <w:tc>
          <w:tcPr>
            <w:tcW w:w="19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46F691" w14:textId="77777777" w:rsidR="00E3343C" w:rsidRPr="00E3343C" w:rsidRDefault="00E3343C" w:rsidP="00E3343C">
            <w:pPr>
              <w:rPr>
                <w:lang w:val="en-US"/>
              </w:rPr>
            </w:pPr>
          </w:p>
        </w:tc>
      </w:tr>
      <w:tr w:rsidR="00E3343C" w:rsidRPr="00E3343C" w14:paraId="42A4FC8E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2EE4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Yes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ABF9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1479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95532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51.23%</w:t>
            </w:r>
          </w:p>
        </w:tc>
      </w:tr>
      <w:tr w:rsidR="00E3343C" w:rsidRPr="00E3343C" w14:paraId="0AEA5880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799C57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No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6F9DC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1270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03E16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43.99%</w:t>
            </w:r>
          </w:p>
        </w:tc>
      </w:tr>
      <w:tr w:rsidR="00E3343C" w:rsidRPr="00E3343C" w14:paraId="27FA07F5" w14:textId="77777777" w:rsidTr="00E3343C">
        <w:trPr>
          <w:trHeight w:val="285"/>
        </w:trPr>
        <w:tc>
          <w:tcPr>
            <w:tcW w:w="349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1EF8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Unknown </w:t>
            </w:r>
          </w:p>
        </w:tc>
        <w:tc>
          <w:tcPr>
            <w:tcW w:w="193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FF83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138</w:t>
            </w:r>
          </w:p>
        </w:tc>
        <w:tc>
          <w:tcPr>
            <w:tcW w:w="193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364A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4.78%</w:t>
            </w:r>
          </w:p>
        </w:tc>
      </w:tr>
    </w:tbl>
    <w:p w14:paraId="3E1003F1" w14:textId="77777777" w:rsidR="00E3343C" w:rsidRPr="00E3343C" w:rsidRDefault="00E3343C" w:rsidP="00E3343C">
      <w:pPr>
        <w:rPr>
          <w:lang w:val="en-US"/>
        </w:rPr>
      </w:pPr>
    </w:p>
    <w:p w14:paraId="07740866" w14:textId="77777777" w:rsidR="00E3343C" w:rsidRPr="00E3343C" w:rsidRDefault="00E3343C" w:rsidP="00E3343C">
      <w:pPr>
        <w:rPr>
          <w:lang w:val="en-US"/>
        </w:rPr>
      </w:pPr>
      <w:r w:rsidRPr="00E3343C">
        <w:rPr>
          <w:i/>
          <w:iCs/>
          <w:lang w:val="en-US"/>
        </w:rPr>
        <w:t xml:space="preserve">Supplementary Table 1.  Summary of SCD population from clinical trial database.  </w:t>
      </w:r>
    </w:p>
    <w:p w14:paraId="0972EE5A" w14:textId="77777777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br w:type="page"/>
      </w:r>
    </w:p>
    <w:p w14:paraId="192E9624" w14:textId="77777777" w:rsidR="00E3343C" w:rsidRPr="00E3343C" w:rsidRDefault="00E3343C" w:rsidP="00E3343C">
      <w:pPr>
        <w:rPr>
          <w:lang w:val="en-US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0"/>
        <w:gridCol w:w="1995"/>
        <w:gridCol w:w="1995"/>
        <w:gridCol w:w="1470"/>
      </w:tblGrid>
      <w:tr w:rsidR="00E3343C" w:rsidRPr="00E3343C" w14:paraId="6551A3A7" w14:textId="77777777" w:rsidTr="00E3343C">
        <w:trPr>
          <w:trHeight w:val="375"/>
        </w:trPr>
        <w:tc>
          <w:tcPr>
            <w:tcW w:w="2040" w:type="dxa"/>
            <w:vMerge w:val="restart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42935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Feature Name</w:t>
            </w:r>
          </w:p>
        </w:tc>
        <w:tc>
          <w:tcPr>
            <w:tcW w:w="3990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1AFCD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Proportion of Subjects with </w:t>
            </w:r>
            <w:proofErr w:type="spellStart"/>
            <w:r w:rsidRPr="00E3343C">
              <w:rPr>
                <w:lang w:val="en-US"/>
              </w:rPr>
              <w:t>Vasooclusive</w:t>
            </w:r>
            <w:proofErr w:type="spellEnd"/>
            <w:r w:rsidRPr="00E3343C">
              <w:rPr>
                <w:lang w:val="en-US"/>
              </w:rPr>
              <w:t xml:space="preserve"> Features in Each </w:t>
            </w:r>
            <w:proofErr w:type="spellStart"/>
            <w:r w:rsidRPr="00E3343C">
              <w:rPr>
                <w:lang w:val="en-US"/>
              </w:rPr>
              <w:t>Subphenotype</w:t>
            </w:r>
            <w:proofErr w:type="spellEnd"/>
          </w:p>
        </w:tc>
        <w:tc>
          <w:tcPr>
            <w:tcW w:w="1470" w:type="dxa"/>
            <w:vMerge w:val="restart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61CF1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p value</w:t>
            </w:r>
          </w:p>
        </w:tc>
      </w:tr>
      <w:tr w:rsidR="00E3343C" w:rsidRPr="00E3343C" w14:paraId="43B6AA6C" w14:textId="77777777" w:rsidTr="00E3343C">
        <w:trPr>
          <w:trHeight w:val="375"/>
        </w:trPr>
        <w:tc>
          <w:tcPr>
            <w:tcW w:w="2040" w:type="dxa"/>
            <w:vMerge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002DC4" w14:textId="77777777" w:rsidR="00E3343C" w:rsidRPr="00E3343C" w:rsidRDefault="00E3343C" w:rsidP="00E3343C">
            <w:pPr>
              <w:rPr>
                <w:lang w:val="en-US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E8617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VP (%)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F0D57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HD (%)</w:t>
            </w:r>
          </w:p>
        </w:tc>
        <w:tc>
          <w:tcPr>
            <w:tcW w:w="1470" w:type="dxa"/>
            <w:vMerge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3A4D5C" w14:textId="77777777" w:rsidR="00E3343C" w:rsidRPr="00E3343C" w:rsidRDefault="00E3343C" w:rsidP="00E3343C">
            <w:pPr>
              <w:rPr>
                <w:lang w:val="en-US"/>
              </w:rPr>
            </w:pPr>
          </w:p>
        </w:tc>
      </w:tr>
      <w:tr w:rsidR="00E3343C" w:rsidRPr="00E3343C" w14:paraId="54353859" w14:textId="77777777" w:rsidTr="00E3343C">
        <w:trPr>
          <w:trHeight w:val="375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B4CF9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VOC</w:t>
            </w:r>
          </w:p>
        </w:tc>
        <w:tc>
          <w:tcPr>
            <w:tcW w:w="19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8BE1D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65.94</w:t>
            </w:r>
          </w:p>
        </w:tc>
        <w:tc>
          <w:tcPr>
            <w:tcW w:w="19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62D73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60.4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E7D72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0.0162</w:t>
            </w:r>
          </w:p>
        </w:tc>
      </w:tr>
      <w:tr w:rsidR="00E3343C" w:rsidRPr="00E3343C" w14:paraId="168DB17B" w14:textId="77777777" w:rsidTr="00E3343C">
        <w:trPr>
          <w:trHeight w:val="375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BF97F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ACS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36565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23.52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9C3A5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24.59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775F3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0.6335</w:t>
            </w:r>
          </w:p>
        </w:tc>
      </w:tr>
      <w:tr w:rsidR="00E3343C" w:rsidRPr="00E3343C" w14:paraId="5ED00914" w14:textId="77777777" w:rsidTr="00E3343C">
        <w:trPr>
          <w:trHeight w:val="375"/>
        </w:trPr>
        <w:tc>
          <w:tcPr>
            <w:tcW w:w="2040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DE7B2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AVN</w:t>
            </w:r>
          </w:p>
        </w:tc>
        <w:tc>
          <w:tcPr>
            <w:tcW w:w="199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2734D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20.95</w:t>
            </w:r>
          </w:p>
        </w:tc>
        <w:tc>
          <w:tcPr>
            <w:tcW w:w="199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24479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27.31</w:t>
            </w:r>
          </w:p>
        </w:tc>
        <w:tc>
          <w:tcPr>
            <w:tcW w:w="1470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DA8FE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0.0015</w:t>
            </w:r>
          </w:p>
        </w:tc>
      </w:tr>
    </w:tbl>
    <w:p w14:paraId="6DF934E1" w14:textId="77777777" w:rsidR="00E3343C" w:rsidRPr="00E3343C" w:rsidRDefault="00E3343C" w:rsidP="00E3343C">
      <w:pPr>
        <w:rPr>
          <w:lang w:val="en-US"/>
        </w:rPr>
      </w:pPr>
    </w:p>
    <w:p w14:paraId="0C6E9C2B" w14:textId="77777777" w:rsidR="00E3343C" w:rsidRPr="00E3343C" w:rsidRDefault="00E3343C" w:rsidP="00E3343C">
      <w:pPr>
        <w:rPr>
          <w:i/>
          <w:iCs/>
          <w:lang w:val="en-US"/>
        </w:rPr>
      </w:pPr>
      <w:r w:rsidRPr="00E3343C">
        <w:rPr>
          <w:i/>
          <w:iCs/>
          <w:lang w:val="en-US"/>
        </w:rPr>
        <w:t xml:space="preserve">Supplementary Table 2. The Proportion of Subjects with </w:t>
      </w:r>
      <w:proofErr w:type="spellStart"/>
      <w:r w:rsidRPr="00E3343C">
        <w:rPr>
          <w:i/>
          <w:iCs/>
          <w:lang w:val="en-US"/>
        </w:rPr>
        <w:t>Vasooclusive</w:t>
      </w:r>
      <w:proofErr w:type="spellEnd"/>
      <w:r w:rsidRPr="00E3343C">
        <w:rPr>
          <w:i/>
          <w:iCs/>
          <w:lang w:val="en-US"/>
        </w:rPr>
        <w:t xml:space="preserve"> Features. This table presents the proportion of patients who have the listed clinical features (VOC, ACS, AVN) at baseline in the VP and HD </w:t>
      </w:r>
      <w:proofErr w:type="spellStart"/>
      <w:r w:rsidRPr="00E3343C">
        <w:rPr>
          <w:i/>
          <w:iCs/>
          <w:lang w:val="en-US"/>
        </w:rPr>
        <w:t>subphenotypes</w:t>
      </w:r>
      <w:proofErr w:type="spellEnd"/>
      <w:r w:rsidRPr="00E3343C">
        <w:rPr>
          <w:i/>
          <w:iCs/>
          <w:lang w:val="en-US"/>
        </w:rPr>
        <w:t xml:space="preserve">. P-values from Chi-square tests are shown to assess the statistical significance of differences between </w:t>
      </w:r>
      <w:proofErr w:type="spellStart"/>
      <w:r w:rsidRPr="00E3343C">
        <w:rPr>
          <w:i/>
          <w:iCs/>
          <w:lang w:val="en-US"/>
        </w:rPr>
        <w:t>subphenotypes</w:t>
      </w:r>
      <w:proofErr w:type="spellEnd"/>
      <w:r w:rsidRPr="00E3343C">
        <w:rPr>
          <w:i/>
          <w:iCs/>
          <w:lang w:val="en-US"/>
        </w:rPr>
        <w:t xml:space="preserve">. NVP = 2,334, NHD = 553. VP: </w:t>
      </w:r>
      <w:proofErr w:type="spellStart"/>
      <w:r w:rsidRPr="00E3343C">
        <w:rPr>
          <w:i/>
          <w:iCs/>
          <w:lang w:val="en-US"/>
        </w:rPr>
        <w:t>Vasoocclusive</w:t>
      </w:r>
      <w:proofErr w:type="spellEnd"/>
      <w:r w:rsidRPr="00E3343C">
        <w:rPr>
          <w:i/>
          <w:iCs/>
          <w:lang w:val="en-US"/>
        </w:rPr>
        <w:t xml:space="preserve"> Primary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; HD: Hemolysis-Dominant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>.</w:t>
      </w:r>
    </w:p>
    <w:p w14:paraId="0A69DDFD" w14:textId="77777777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br w:type="page"/>
      </w:r>
    </w:p>
    <w:p w14:paraId="1A75E783" w14:textId="77777777" w:rsidR="00E3343C" w:rsidRPr="00E3343C" w:rsidRDefault="00E3343C" w:rsidP="00E3343C">
      <w:pPr>
        <w:rPr>
          <w:lang w:val="en-US"/>
        </w:rPr>
      </w:pP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2255"/>
        <w:gridCol w:w="1512"/>
        <w:gridCol w:w="1524"/>
      </w:tblGrid>
      <w:tr w:rsidR="00E3343C" w:rsidRPr="00E3343C" w14:paraId="5393D922" w14:textId="77777777" w:rsidTr="00E3343C">
        <w:trPr>
          <w:trHeight w:val="390"/>
        </w:trPr>
        <w:tc>
          <w:tcPr>
            <w:tcW w:w="2255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3F53B3" w14:textId="77777777" w:rsidR="00E3343C" w:rsidRPr="00E3343C" w:rsidRDefault="00E3343C" w:rsidP="00E3343C">
            <w:pPr>
              <w:rPr>
                <w:lang w:val="en-US"/>
              </w:rPr>
            </w:pPr>
          </w:p>
        </w:tc>
        <w:tc>
          <w:tcPr>
            <w:tcW w:w="1512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ABBF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Age group</w:t>
            </w:r>
          </w:p>
        </w:tc>
        <w:tc>
          <w:tcPr>
            <w:tcW w:w="1524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89C69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Value range</w:t>
            </w:r>
          </w:p>
        </w:tc>
      </w:tr>
      <w:tr w:rsidR="00E3343C" w:rsidRPr="00E3343C" w14:paraId="16117F06" w14:textId="77777777" w:rsidTr="00E3343C">
        <w:trPr>
          <w:trHeight w:val="390"/>
        </w:trPr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FDBE1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Hb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3A41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C129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0-17</w:t>
            </w:r>
          </w:p>
        </w:tc>
      </w:tr>
      <w:tr w:rsidR="00E3343C" w:rsidRPr="00E3343C" w14:paraId="5350E7BB" w14:textId="77777777" w:rsidTr="00E3343C">
        <w:trPr>
          <w:trHeight w:val="390"/>
        </w:trPr>
        <w:tc>
          <w:tcPr>
            <w:tcW w:w="2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42D90E" w14:textId="77777777" w:rsidR="00E3343C" w:rsidRPr="00E3343C" w:rsidRDefault="00E3343C" w:rsidP="00E3343C">
            <w:pPr>
              <w:rPr>
                <w:lang w:val="en-US"/>
              </w:rPr>
            </w:pPr>
          </w:p>
        </w:tc>
        <w:tc>
          <w:tcPr>
            <w:tcW w:w="15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8DB9A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1-17</w:t>
            </w:r>
          </w:p>
        </w:tc>
        <w:tc>
          <w:tcPr>
            <w:tcW w:w="15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19795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0-15</w:t>
            </w:r>
          </w:p>
        </w:tc>
      </w:tr>
      <w:tr w:rsidR="00E3343C" w:rsidRPr="00E3343C" w14:paraId="6BD6810A" w14:textId="77777777" w:rsidTr="00E3343C">
        <w:trPr>
          <w:trHeight w:val="39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6C4B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450A1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&gt;=18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06F3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0-18</w:t>
            </w:r>
          </w:p>
        </w:tc>
      </w:tr>
      <w:tr w:rsidR="00E3343C" w:rsidRPr="00E3343C" w14:paraId="73BEECF8" w14:textId="77777777" w:rsidTr="00E3343C">
        <w:trPr>
          <w:trHeight w:val="390"/>
        </w:trPr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215F89" w14:textId="77777777" w:rsidR="00E3343C" w:rsidRPr="00E3343C" w:rsidRDefault="00E3343C" w:rsidP="00E3343C">
            <w:pPr>
              <w:rPr>
                <w:lang w:val="en-US"/>
              </w:rPr>
            </w:pPr>
            <w:proofErr w:type="spellStart"/>
            <w:r w:rsidRPr="00E3343C">
              <w:rPr>
                <w:lang w:val="en-US"/>
              </w:rPr>
              <w:t>HbF</w:t>
            </w:r>
            <w:proofErr w:type="spellEnd"/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ACAD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2432D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0-20</w:t>
            </w:r>
          </w:p>
        </w:tc>
      </w:tr>
      <w:tr w:rsidR="00E3343C" w:rsidRPr="00E3343C" w14:paraId="6D9EC637" w14:textId="77777777" w:rsidTr="00E3343C">
        <w:trPr>
          <w:trHeight w:val="390"/>
        </w:trPr>
        <w:tc>
          <w:tcPr>
            <w:tcW w:w="2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5CCE4" w14:textId="77777777" w:rsidR="00E3343C" w:rsidRPr="00E3343C" w:rsidRDefault="00E3343C" w:rsidP="00E3343C">
            <w:pPr>
              <w:rPr>
                <w:lang w:val="en-US"/>
              </w:rPr>
            </w:pPr>
          </w:p>
        </w:tc>
        <w:tc>
          <w:tcPr>
            <w:tcW w:w="15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E24F1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1-10</w:t>
            </w:r>
          </w:p>
        </w:tc>
        <w:tc>
          <w:tcPr>
            <w:tcW w:w="15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0241B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0-15</w:t>
            </w:r>
          </w:p>
        </w:tc>
      </w:tr>
      <w:tr w:rsidR="00E3343C" w:rsidRPr="00E3343C" w14:paraId="213B1561" w14:textId="77777777" w:rsidTr="00E3343C">
        <w:trPr>
          <w:trHeight w:val="390"/>
        </w:trPr>
        <w:tc>
          <w:tcPr>
            <w:tcW w:w="2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271E8B" w14:textId="77777777" w:rsidR="00E3343C" w:rsidRPr="00E3343C" w:rsidRDefault="00E3343C" w:rsidP="00E3343C">
            <w:pPr>
              <w:rPr>
                <w:lang w:val="en-US"/>
              </w:rPr>
            </w:pPr>
          </w:p>
        </w:tc>
        <w:tc>
          <w:tcPr>
            <w:tcW w:w="15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CBB05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10-17</w:t>
            </w:r>
          </w:p>
        </w:tc>
        <w:tc>
          <w:tcPr>
            <w:tcW w:w="15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988A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0-10</w:t>
            </w:r>
          </w:p>
        </w:tc>
      </w:tr>
      <w:tr w:rsidR="00E3343C" w:rsidRPr="00E3343C" w14:paraId="63A5210F" w14:textId="77777777" w:rsidTr="00E3343C">
        <w:trPr>
          <w:trHeight w:val="39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AFE70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3DF71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&gt;=18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3E0727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0-5</w:t>
            </w:r>
          </w:p>
        </w:tc>
      </w:tr>
      <w:tr w:rsidR="00E3343C" w:rsidRPr="00E3343C" w14:paraId="1EAD1EC6" w14:textId="77777777" w:rsidTr="00E3343C">
        <w:trPr>
          <w:trHeight w:val="390"/>
        </w:trPr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217A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LDH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81A43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86210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0-450</w:t>
            </w:r>
          </w:p>
        </w:tc>
      </w:tr>
      <w:tr w:rsidR="00E3343C" w:rsidRPr="00E3343C" w14:paraId="02B9E769" w14:textId="77777777" w:rsidTr="00E3343C">
        <w:trPr>
          <w:trHeight w:val="390"/>
        </w:trPr>
        <w:tc>
          <w:tcPr>
            <w:tcW w:w="2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24BB2" w14:textId="77777777" w:rsidR="00E3343C" w:rsidRPr="00E3343C" w:rsidRDefault="00E3343C" w:rsidP="00E3343C">
            <w:pPr>
              <w:rPr>
                <w:lang w:val="en-US"/>
              </w:rPr>
            </w:pPr>
          </w:p>
        </w:tc>
        <w:tc>
          <w:tcPr>
            <w:tcW w:w="15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9EED9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1-17</w:t>
            </w:r>
          </w:p>
        </w:tc>
        <w:tc>
          <w:tcPr>
            <w:tcW w:w="15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D927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0-370</w:t>
            </w:r>
          </w:p>
        </w:tc>
      </w:tr>
      <w:tr w:rsidR="00E3343C" w:rsidRPr="00E3343C" w14:paraId="0A0752FF" w14:textId="77777777" w:rsidTr="00E3343C">
        <w:trPr>
          <w:trHeight w:val="39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EF4F8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AEA9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&gt;=18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95F5E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0-225</w:t>
            </w:r>
          </w:p>
        </w:tc>
      </w:tr>
      <w:tr w:rsidR="00E3343C" w:rsidRPr="00E3343C" w14:paraId="71E8414F" w14:textId="77777777" w:rsidTr="00E3343C">
        <w:trPr>
          <w:trHeight w:val="390"/>
        </w:trPr>
        <w:tc>
          <w:tcPr>
            <w:tcW w:w="2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7BD67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Indirect bilirubin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F9FE2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98AB1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0-0.8</w:t>
            </w:r>
          </w:p>
        </w:tc>
      </w:tr>
      <w:tr w:rsidR="00E3343C" w:rsidRPr="00E3343C" w14:paraId="3E587177" w14:textId="77777777" w:rsidTr="00E3343C">
        <w:trPr>
          <w:trHeight w:val="390"/>
        </w:trPr>
        <w:tc>
          <w:tcPr>
            <w:tcW w:w="2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1E6E3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Reticulocytes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76C07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C3888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0-100</w:t>
            </w:r>
          </w:p>
        </w:tc>
      </w:tr>
      <w:tr w:rsidR="00E3343C" w:rsidRPr="00E3343C" w14:paraId="5D87A542" w14:textId="77777777" w:rsidTr="00E3343C">
        <w:trPr>
          <w:trHeight w:val="390"/>
        </w:trPr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05A95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Neutrophils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E308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D9185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0-15</w:t>
            </w:r>
          </w:p>
        </w:tc>
      </w:tr>
      <w:tr w:rsidR="00E3343C" w:rsidRPr="00E3343C" w14:paraId="0594468B" w14:textId="77777777" w:rsidTr="00E3343C">
        <w:trPr>
          <w:trHeight w:val="390"/>
        </w:trPr>
        <w:tc>
          <w:tcPr>
            <w:tcW w:w="2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DBC526" w14:textId="77777777" w:rsidR="00E3343C" w:rsidRPr="00E3343C" w:rsidRDefault="00E3343C" w:rsidP="00E3343C">
            <w:pPr>
              <w:rPr>
                <w:lang w:val="en-US"/>
              </w:rPr>
            </w:pPr>
          </w:p>
        </w:tc>
        <w:tc>
          <w:tcPr>
            <w:tcW w:w="15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270A1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1-17</w:t>
            </w:r>
          </w:p>
        </w:tc>
        <w:tc>
          <w:tcPr>
            <w:tcW w:w="15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9D7B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0-10</w:t>
            </w:r>
          </w:p>
        </w:tc>
      </w:tr>
      <w:tr w:rsidR="00E3343C" w:rsidRPr="00E3343C" w14:paraId="1589BE0E" w14:textId="77777777" w:rsidTr="00E3343C">
        <w:trPr>
          <w:trHeight w:val="39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3008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1870E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&gt;=18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AFD4F7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0-7</w:t>
            </w:r>
          </w:p>
        </w:tc>
      </w:tr>
      <w:tr w:rsidR="00E3343C" w:rsidRPr="00E3343C" w14:paraId="15186FFF" w14:textId="77777777" w:rsidTr="00E3343C">
        <w:trPr>
          <w:trHeight w:val="390"/>
        </w:trPr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4CED0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Leukocytes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D625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2335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0-19</w:t>
            </w:r>
          </w:p>
        </w:tc>
      </w:tr>
      <w:tr w:rsidR="00E3343C" w:rsidRPr="00E3343C" w14:paraId="42598366" w14:textId="77777777" w:rsidTr="00E3343C">
        <w:trPr>
          <w:trHeight w:val="390"/>
        </w:trPr>
        <w:tc>
          <w:tcPr>
            <w:tcW w:w="225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8D368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512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15E9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&gt;1</w:t>
            </w:r>
          </w:p>
        </w:tc>
        <w:tc>
          <w:tcPr>
            <w:tcW w:w="1524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68B4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0-11</w:t>
            </w:r>
          </w:p>
        </w:tc>
      </w:tr>
    </w:tbl>
    <w:p w14:paraId="7F12B5C5" w14:textId="77777777" w:rsidR="00E3343C" w:rsidRPr="00E3343C" w:rsidRDefault="00E3343C" w:rsidP="00E3343C">
      <w:pPr>
        <w:rPr>
          <w:lang w:val="en-US"/>
        </w:rPr>
      </w:pPr>
    </w:p>
    <w:p w14:paraId="0BD43EFB" w14:textId="77777777" w:rsidR="00E3343C" w:rsidRPr="00E3343C" w:rsidRDefault="00E3343C" w:rsidP="00E3343C">
      <w:pPr>
        <w:rPr>
          <w:i/>
          <w:iCs/>
          <w:lang w:val="en-US"/>
        </w:rPr>
      </w:pPr>
      <w:r w:rsidRPr="00E3343C">
        <w:rPr>
          <w:i/>
          <w:iCs/>
          <w:lang w:val="en-US"/>
        </w:rPr>
        <w:t>Supplementary Table 3. Age-specific value ranges used for the normalization of laboratory biomarkers.  These ranges were based on the literature reported for both normal individual and patient’s with SCD.</w:t>
      </w:r>
    </w:p>
    <w:p w14:paraId="6880D2C3" w14:textId="77777777" w:rsidR="00E3343C" w:rsidRPr="00E3343C" w:rsidRDefault="00E3343C" w:rsidP="00E3343C">
      <w:pPr>
        <w:rPr>
          <w:lang w:val="en-US"/>
        </w:rPr>
      </w:pPr>
    </w:p>
    <w:p w14:paraId="312269CB" w14:textId="77777777" w:rsidR="00E3343C" w:rsidRPr="00E3343C" w:rsidRDefault="00E3343C" w:rsidP="00E3343C">
      <w:pPr>
        <w:rPr>
          <w:lang w:val="en-US"/>
        </w:rPr>
      </w:pPr>
    </w:p>
    <w:p w14:paraId="10415A41" w14:textId="77777777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br w:type="page"/>
      </w:r>
    </w:p>
    <w:p w14:paraId="36302A5C" w14:textId="77777777" w:rsidR="00E3343C" w:rsidRPr="00E3343C" w:rsidRDefault="00E3343C" w:rsidP="00E3343C">
      <w:pPr>
        <w:rPr>
          <w:lang w:val="en-US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75"/>
        <w:gridCol w:w="2475"/>
        <w:gridCol w:w="2475"/>
      </w:tblGrid>
      <w:tr w:rsidR="00E3343C" w:rsidRPr="00E3343C" w14:paraId="55169002" w14:textId="77777777" w:rsidTr="00E3343C">
        <w:trPr>
          <w:trHeight w:val="390"/>
        </w:trPr>
        <w:tc>
          <w:tcPr>
            <w:tcW w:w="2475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0D5CE7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Biomarker/Clinical Feature</w:t>
            </w:r>
          </w:p>
        </w:tc>
        <w:tc>
          <w:tcPr>
            <w:tcW w:w="2475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5F345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Missing data in VP</w:t>
            </w:r>
          </w:p>
        </w:tc>
        <w:tc>
          <w:tcPr>
            <w:tcW w:w="2475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6746D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Missing data in HD</w:t>
            </w:r>
          </w:p>
        </w:tc>
      </w:tr>
      <w:tr w:rsidR="00E3343C" w:rsidRPr="00E3343C" w14:paraId="67EAD617" w14:textId="77777777" w:rsidTr="00E3343C">
        <w:trPr>
          <w:trHeight w:val="390"/>
        </w:trPr>
        <w:tc>
          <w:tcPr>
            <w:tcW w:w="24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9F830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Hb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7194E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250/10.71%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695B9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51/9.22%</w:t>
            </w:r>
          </w:p>
        </w:tc>
      </w:tr>
      <w:tr w:rsidR="00E3343C" w:rsidRPr="00E3343C" w14:paraId="6B45C79C" w14:textId="77777777" w:rsidTr="00E3343C">
        <w:trPr>
          <w:trHeight w:val="39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241955" w14:textId="77777777" w:rsidR="00E3343C" w:rsidRPr="00E3343C" w:rsidRDefault="00E3343C" w:rsidP="00E3343C">
            <w:pPr>
              <w:rPr>
                <w:lang w:val="en-US"/>
              </w:rPr>
            </w:pPr>
            <w:proofErr w:type="spellStart"/>
            <w:r w:rsidRPr="00E3343C">
              <w:rPr>
                <w:lang w:val="en-US"/>
              </w:rPr>
              <w:t>HbF</w:t>
            </w:r>
            <w:proofErr w:type="spellEnd"/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EC97B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1004/43.02%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85060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212/38.34%</w:t>
            </w:r>
          </w:p>
        </w:tc>
      </w:tr>
      <w:tr w:rsidR="00E3343C" w:rsidRPr="00E3343C" w14:paraId="37996EFF" w14:textId="77777777" w:rsidTr="00E3343C">
        <w:trPr>
          <w:trHeight w:val="39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078FE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Indirect Bilirubin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29527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793/33.98%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4C565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153/27.67%</w:t>
            </w:r>
          </w:p>
        </w:tc>
      </w:tr>
      <w:tr w:rsidR="00E3343C" w:rsidRPr="00E3343C" w14:paraId="045435AF" w14:textId="77777777" w:rsidTr="00E3343C">
        <w:trPr>
          <w:trHeight w:val="39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43FE3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LDH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7D163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1039/44.52%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CA34B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225/40.69%</w:t>
            </w:r>
          </w:p>
        </w:tc>
      </w:tr>
      <w:tr w:rsidR="00E3343C" w:rsidRPr="00E3343C" w14:paraId="07C80DE0" w14:textId="77777777" w:rsidTr="00E3343C">
        <w:trPr>
          <w:trHeight w:val="39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9C23B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Reticulocytes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12CC3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806/34.53%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32392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167/30.20%</w:t>
            </w:r>
          </w:p>
        </w:tc>
      </w:tr>
      <w:tr w:rsidR="00E3343C" w:rsidRPr="00E3343C" w14:paraId="6F02C015" w14:textId="77777777" w:rsidTr="00E3343C">
        <w:trPr>
          <w:trHeight w:val="39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C9096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Neutrophils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7A11F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433/18.55%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0F823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89/16.09%</w:t>
            </w:r>
          </w:p>
        </w:tc>
      </w:tr>
      <w:tr w:rsidR="00E3343C" w:rsidRPr="00E3343C" w14:paraId="041056BF" w14:textId="77777777" w:rsidTr="00E3343C">
        <w:trPr>
          <w:trHeight w:val="39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8FD2A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Leukocytes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910F3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284/12.17%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023DF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58/10.49%</w:t>
            </w:r>
          </w:p>
        </w:tc>
      </w:tr>
      <w:tr w:rsidR="00E3343C" w:rsidRPr="00E3343C" w14:paraId="6392ADB6" w14:textId="77777777" w:rsidTr="00E3343C">
        <w:trPr>
          <w:trHeight w:val="390"/>
        </w:trPr>
        <w:tc>
          <w:tcPr>
            <w:tcW w:w="247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DC965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Annual Rate of VOC</w:t>
            </w:r>
          </w:p>
        </w:tc>
        <w:tc>
          <w:tcPr>
            <w:tcW w:w="247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80168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855/36.63%</w:t>
            </w:r>
          </w:p>
        </w:tc>
        <w:tc>
          <w:tcPr>
            <w:tcW w:w="247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ECA56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217/39.24%</w:t>
            </w:r>
          </w:p>
        </w:tc>
      </w:tr>
    </w:tbl>
    <w:p w14:paraId="0D1F0480" w14:textId="77777777" w:rsidR="00E3343C" w:rsidRPr="00E3343C" w:rsidRDefault="00E3343C" w:rsidP="00E3343C">
      <w:pPr>
        <w:rPr>
          <w:lang w:val="en-US"/>
        </w:rPr>
      </w:pPr>
    </w:p>
    <w:p w14:paraId="79FC4CC2" w14:textId="77777777" w:rsidR="00E3343C" w:rsidRPr="00E3343C" w:rsidRDefault="00E3343C" w:rsidP="00E3343C">
      <w:pPr>
        <w:rPr>
          <w:i/>
          <w:iCs/>
          <w:lang w:val="en-US"/>
        </w:rPr>
      </w:pPr>
      <w:r w:rsidRPr="00E3343C">
        <w:rPr>
          <w:i/>
          <w:iCs/>
          <w:lang w:val="en-US"/>
        </w:rPr>
        <w:t xml:space="preserve">Supplementary Table 4. Summary of missing data. Patient counts and percentages of missing data counts for biomarkers in the VP and HD </w:t>
      </w:r>
      <w:proofErr w:type="spellStart"/>
      <w:r w:rsidRPr="00E3343C">
        <w:rPr>
          <w:i/>
          <w:iCs/>
          <w:lang w:val="en-US"/>
        </w:rPr>
        <w:t>subphenotypes</w:t>
      </w:r>
      <w:proofErr w:type="spellEnd"/>
      <w:r w:rsidRPr="00E3343C">
        <w:rPr>
          <w:i/>
          <w:iCs/>
          <w:lang w:val="en-US"/>
        </w:rPr>
        <w:t xml:space="preserve">. VP: </w:t>
      </w:r>
      <w:proofErr w:type="spellStart"/>
      <w:r w:rsidRPr="00E3343C">
        <w:rPr>
          <w:i/>
          <w:iCs/>
          <w:lang w:val="en-US"/>
        </w:rPr>
        <w:t>Vasoocclusive</w:t>
      </w:r>
      <w:proofErr w:type="spellEnd"/>
      <w:r w:rsidRPr="00E3343C">
        <w:rPr>
          <w:i/>
          <w:iCs/>
          <w:lang w:val="en-US"/>
        </w:rPr>
        <w:t xml:space="preserve"> Primary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; HD: Hemolysis-Dominant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>.</w:t>
      </w:r>
    </w:p>
    <w:p w14:paraId="5F199966" w14:textId="77777777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br w:type="page"/>
      </w:r>
    </w:p>
    <w:p w14:paraId="741EBFAF" w14:textId="77777777" w:rsidR="00E3343C" w:rsidRPr="00E3343C" w:rsidRDefault="00E3343C" w:rsidP="00E3343C">
      <w:pPr>
        <w:rPr>
          <w:lang w:val="en-US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3120"/>
        <w:gridCol w:w="1815"/>
        <w:gridCol w:w="1830"/>
      </w:tblGrid>
      <w:tr w:rsidR="00E3343C" w:rsidRPr="00E3343C" w14:paraId="3E69E5D0" w14:textId="77777777" w:rsidTr="00E3343C">
        <w:trPr>
          <w:trHeight w:val="30"/>
        </w:trPr>
        <w:tc>
          <w:tcPr>
            <w:tcW w:w="3120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AC9069" w14:textId="77777777" w:rsidR="00E3343C" w:rsidRPr="00E3343C" w:rsidRDefault="00E3343C" w:rsidP="00E3343C">
            <w:pPr>
              <w:rPr>
                <w:lang w:val="en-US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2D057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830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370FE7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</w:tr>
      <w:tr w:rsidR="00E3343C" w:rsidRPr="00E3343C" w14:paraId="660C5E98" w14:textId="77777777" w:rsidTr="00E3343C">
        <w:trPr>
          <w:trHeight w:val="285"/>
        </w:trPr>
        <w:tc>
          <w:tcPr>
            <w:tcW w:w="3120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22EA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Population </w:t>
            </w:r>
          </w:p>
        </w:tc>
        <w:tc>
          <w:tcPr>
            <w:tcW w:w="1815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E5CC6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Counts </w:t>
            </w:r>
          </w:p>
        </w:tc>
        <w:tc>
          <w:tcPr>
            <w:tcW w:w="1830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DFB41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>Percentage</w:t>
            </w:r>
          </w:p>
        </w:tc>
      </w:tr>
      <w:tr w:rsidR="00E3343C" w:rsidRPr="00E3343C" w14:paraId="28A01CAF" w14:textId="77777777" w:rsidTr="00E3343C">
        <w:trPr>
          <w:trHeight w:val="285"/>
        </w:trPr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95ECA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Number of Patients 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A55B3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299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A88FC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100.00%</w:t>
            </w:r>
          </w:p>
        </w:tc>
      </w:tr>
      <w:tr w:rsidR="00E3343C" w:rsidRPr="00E3343C" w14:paraId="7CE43A08" w14:textId="77777777" w:rsidTr="00E3343C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792E2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Sex </w:t>
            </w:r>
          </w:p>
        </w:tc>
        <w:tc>
          <w:tcPr>
            <w:tcW w:w="18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ED74E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8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AB763F" w14:textId="77777777" w:rsidR="00E3343C" w:rsidRPr="00E3343C" w:rsidRDefault="00E3343C" w:rsidP="00E3343C">
            <w:pPr>
              <w:rPr>
                <w:lang w:val="en-US"/>
              </w:rPr>
            </w:pPr>
          </w:p>
        </w:tc>
      </w:tr>
      <w:tr w:rsidR="00E3343C" w:rsidRPr="00E3343C" w14:paraId="373DC516" w14:textId="77777777" w:rsidTr="00E3343C">
        <w:trPr>
          <w:trHeight w:val="28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33B8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Female 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5F257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153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D69B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51.17%</w:t>
            </w:r>
          </w:p>
        </w:tc>
      </w:tr>
      <w:tr w:rsidR="00E3343C" w:rsidRPr="00E3343C" w14:paraId="3796C6B3" w14:textId="77777777" w:rsidTr="00E3343C">
        <w:trPr>
          <w:trHeight w:val="285"/>
        </w:trPr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BE9F87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Male 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FAE34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146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DB71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48.83%</w:t>
            </w:r>
          </w:p>
        </w:tc>
      </w:tr>
      <w:tr w:rsidR="00E3343C" w:rsidRPr="00E3343C" w14:paraId="3E75D4CB" w14:textId="77777777" w:rsidTr="00E3343C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51A1D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Race </w:t>
            </w:r>
          </w:p>
        </w:tc>
        <w:tc>
          <w:tcPr>
            <w:tcW w:w="18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BA5C4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8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738302" w14:textId="77777777" w:rsidR="00E3343C" w:rsidRPr="00E3343C" w:rsidRDefault="00E3343C" w:rsidP="00E3343C">
            <w:pPr>
              <w:rPr>
                <w:lang w:val="en-US"/>
              </w:rPr>
            </w:pPr>
          </w:p>
        </w:tc>
      </w:tr>
      <w:tr w:rsidR="00E3343C" w:rsidRPr="00E3343C" w14:paraId="171E3578" w14:textId="77777777" w:rsidTr="00E3343C">
        <w:trPr>
          <w:trHeight w:val="28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714D4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Black 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ADAAD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292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F564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97.66%</w:t>
            </w:r>
          </w:p>
        </w:tc>
      </w:tr>
      <w:tr w:rsidR="00E3343C" w:rsidRPr="00E3343C" w14:paraId="04F379D2" w14:textId="77777777" w:rsidTr="00E3343C">
        <w:trPr>
          <w:trHeight w:val="285"/>
        </w:trPr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F5F53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Other 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CE0B4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3DF8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2.34%</w:t>
            </w:r>
          </w:p>
        </w:tc>
      </w:tr>
      <w:tr w:rsidR="00E3343C" w:rsidRPr="00E3343C" w14:paraId="625679E1" w14:textId="77777777" w:rsidTr="00E3343C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9518C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Age (year) </w:t>
            </w:r>
          </w:p>
        </w:tc>
        <w:tc>
          <w:tcPr>
            <w:tcW w:w="18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E33EB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8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E9B877" w14:textId="77777777" w:rsidR="00E3343C" w:rsidRPr="00E3343C" w:rsidRDefault="00E3343C" w:rsidP="00E3343C">
            <w:pPr>
              <w:rPr>
                <w:lang w:val="en-US"/>
              </w:rPr>
            </w:pPr>
          </w:p>
        </w:tc>
      </w:tr>
      <w:tr w:rsidR="00E3343C" w:rsidRPr="00E3343C" w14:paraId="45FCC173" w14:textId="77777777" w:rsidTr="00E3343C">
        <w:trPr>
          <w:trHeight w:val="28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8EA5F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0-9 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2174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C2CB4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0.00%</w:t>
            </w:r>
          </w:p>
        </w:tc>
      </w:tr>
      <w:tr w:rsidR="00E3343C" w:rsidRPr="00E3343C" w14:paraId="2BD0EA54" w14:textId="77777777" w:rsidTr="00E3343C">
        <w:trPr>
          <w:trHeight w:val="28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6392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10-19 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1ABDD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0ED6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7.02%</w:t>
            </w:r>
          </w:p>
        </w:tc>
      </w:tr>
      <w:tr w:rsidR="00E3343C" w:rsidRPr="00E3343C" w14:paraId="5E812AF4" w14:textId="77777777" w:rsidTr="00E3343C">
        <w:trPr>
          <w:trHeight w:val="28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BA64D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20-29 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C760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132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08110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44.15%</w:t>
            </w:r>
          </w:p>
        </w:tc>
      </w:tr>
      <w:tr w:rsidR="00E3343C" w:rsidRPr="00E3343C" w14:paraId="1AA0E515" w14:textId="77777777" w:rsidTr="00E3343C">
        <w:trPr>
          <w:trHeight w:val="28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59B97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30-39 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2C05F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115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EE578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38.46%</w:t>
            </w:r>
          </w:p>
        </w:tc>
      </w:tr>
      <w:tr w:rsidR="00E3343C" w:rsidRPr="00E3343C" w14:paraId="039D2432" w14:textId="77777777" w:rsidTr="00E3343C">
        <w:trPr>
          <w:trHeight w:val="28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126F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40-49 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C02DB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A5AAF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8.70%</w:t>
            </w:r>
          </w:p>
        </w:tc>
      </w:tr>
      <w:tr w:rsidR="00E3343C" w:rsidRPr="00E3343C" w14:paraId="56B76604" w14:textId="77777777" w:rsidTr="00E3343C">
        <w:trPr>
          <w:trHeight w:val="28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250C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50-59 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62C2F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DEF05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1.67%</w:t>
            </w:r>
          </w:p>
        </w:tc>
      </w:tr>
      <w:tr w:rsidR="00E3343C" w:rsidRPr="00E3343C" w14:paraId="7789759A" w14:textId="77777777" w:rsidTr="00E3343C">
        <w:trPr>
          <w:trHeight w:val="28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D17FA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60+ 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1AAEC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F562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0.00%</w:t>
            </w:r>
          </w:p>
        </w:tc>
      </w:tr>
      <w:tr w:rsidR="00E3343C" w:rsidRPr="00E3343C" w14:paraId="19765B17" w14:textId="77777777" w:rsidTr="00E3343C">
        <w:trPr>
          <w:trHeight w:val="28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187C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Mean 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3FB9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29.79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86F51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9.96%</w:t>
            </w:r>
          </w:p>
        </w:tc>
      </w:tr>
      <w:tr w:rsidR="00E3343C" w:rsidRPr="00E3343C" w14:paraId="4D80A183" w14:textId="77777777" w:rsidTr="00E3343C">
        <w:trPr>
          <w:trHeight w:val="285"/>
        </w:trPr>
        <w:tc>
          <w:tcPr>
            <w:tcW w:w="3120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1370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Median </w:t>
            </w:r>
          </w:p>
        </w:tc>
        <w:tc>
          <w:tcPr>
            <w:tcW w:w="181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F7FD4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29</w:t>
            </w:r>
          </w:p>
        </w:tc>
        <w:tc>
          <w:tcPr>
            <w:tcW w:w="1830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BD480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9.70%</w:t>
            </w:r>
          </w:p>
        </w:tc>
      </w:tr>
    </w:tbl>
    <w:p w14:paraId="5AC0F32F" w14:textId="77777777" w:rsidR="00E3343C" w:rsidRPr="00E3343C" w:rsidRDefault="00E3343C" w:rsidP="00E3343C">
      <w:pPr>
        <w:rPr>
          <w:lang w:val="en-US"/>
        </w:rPr>
      </w:pPr>
    </w:p>
    <w:p w14:paraId="373E2EB0" w14:textId="77777777" w:rsidR="00E3343C" w:rsidRPr="00E3343C" w:rsidRDefault="00E3343C" w:rsidP="00E3343C">
      <w:pPr>
        <w:rPr>
          <w:i/>
          <w:iCs/>
          <w:lang w:val="en-US"/>
        </w:rPr>
      </w:pPr>
      <w:r w:rsidRPr="00E3343C">
        <w:rPr>
          <w:i/>
          <w:iCs/>
          <w:lang w:val="en-US"/>
        </w:rPr>
        <w:t>Supplementary Table 5.  Summary of SCD population from MSH study.</w:t>
      </w:r>
    </w:p>
    <w:p w14:paraId="6791DCE4" w14:textId="77777777" w:rsidR="00E3343C" w:rsidRPr="00E3343C" w:rsidRDefault="00E3343C" w:rsidP="00E3343C">
      <w:pPr>
        <w:rPr>
          <w:lang w:val="en-US"/>
        </w:rPr>
      </w:pPr>
    </w:p>
    <w:p w14:paraId="61D4178E" w14:textId="77777777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br w:type="page"/>
      </w:r>
    </w:p>
    <w:p w14:paraId="20987EAD" w14:textId="77777777" w:rsidR="00E3343C" w:rsidRPr="00E3343C" w:rsidRDefault="00E3343C" w:rsidP="00E3343C">
      <w:pPr>
        <w:rPr>
          <w:lang w:val="en-US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5"/>
        <w:gridCol w:w="1755"/>
        <w:gridCol w:w="1755"/>
        <w:gridCol w:w="1758"/>
        <w:gridCol w:w="1752"/>
      </w:tblGrid>
      <w:tr w:rsidR="00E3343C" w:rsidRPr="00E3343C" w14:paraId="59DAFBC1" w14:textId="77777777" w:rsidTr="00E3343C">
        <w:trPr>
          <w:trHeight w:val="375"/>
        </w:trPr>
        <w:tc>
          <w:tcPr>
            <w:tcW w:w="1755" w:type="dxa"/>
            <w:vMerge w:val="restart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406F6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Biomarker</w:t>
            </w:r>
          </w:p>
        </w:tc>
        <w:tc>
          <w:tcPr>
            <w:tcW w:w="3510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FE202D" w14:textId="77777777" w:rsidR="00E3343C" w:rsidRPr="00E3343C" w:rsidRDefault="00E3343C" w:rsidP="00E3343C">
            <w:pPr>
              <w:rPr>
                <w:lang w:val="en-US"/>
              </w:rPr>
            </w:pPr>
            <w:proofErr w:type="spellStart"/>
            <w:r w:rsidRPr="00E3343C">
              <w:rPr>
                <w:lang w:val="en-US"/>
              </w:rPr>
              <w:t>Subphenotype</w:t>
            </w:r>
            <w:proofErr w:type="spellEnd"/>
          </w:p>
        </w:tc>
        <w:tc>
          <w:tcPr>
            <w:tcW w:w="3510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2537D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Age</w:t>
            </w:r>
          </w:p>
        </w:tc>
      </w:tr>
      <w:tr w:rsidR="00E3343C" w:rsidRPr="00E3343C" w14:paraId="5D0638BA" w14:textId="77777777" w:rsidTr="00E3343C">
        <w:trPr>
          <w:trHeight w:val="375"/>
        </w:trPr>
        <w:tc>
          <w:tcPr>
            <w:tcW w:w="1755" w:type="dxa"/>
            <w:vMerge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F9091C" w14:textId="77777777" w:rsidR="00E3343C" w:rsidRPr="00E3343C" w:rsidRDefault="00E3343C" w:rsidP="00E3343C">
            <w:pPr>
              <w:rPr>
                <w:lang w:val="en-US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DF438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Coefficient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2E490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p value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B4EAE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Coefficient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A4C42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p value</w:t>
            </w:r>
          </w:p>
        </w:tc>
      </w:tr>
      <w:tr w:rsidR="00E3343C" w:rsidRPr="00E3343C" w14:paraId="6CCEC91C" w14:textId="77777777" w:rsidTr="00E3343C">
        <w:trPr>
          <w:trHeight w:val="375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BB1D9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Hb</w:t>
            </w:r>
          </w:p>
        </w:tc>
        <w:tc>
          <w:tcPr>
            <w:tcW w:w="17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6C45B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0.43</w:t>
            </w:r>
          </w:p>
        </w:tc>
        <w:tc>
          <w:tcPr>
            <w:tcW w:w="17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BC297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&lt; 0.001</w:t>
            </w:r>
          </w:p>
        </w:tc>
        <w:tc>
          <w:tcPr>
            <w:tcW w:w="175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90ABB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0.01</w:t>
            </w:r>
          </w:p>
        </w:tc>
        <w:tc>
          <w:tcPr>
            <w:tcW w:w="175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17E591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&lt; 0.001</w:t>
            </w:r>
          </w:p>
        </w:tc>
      </w:tr>
      <w:tr w:rsidR="00E3343C" w:rsidRPr="00E3343C" w14:paraId="3B39484A" w14:textId="77777777" w:rsidTr="00E3343C">
        <w:trPr>
          <w:trHeight w:val="375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06246B" w14:textId="77777777" w:rsidR="00E3343C" w:rsidRPr="00E3343C" w:rsidRDefault="00E3343C" w:rsidP="00E3343C">
            <w:pPr>
              <w:rPr>
                <w:lang w:val="en-US"/>
              </w:rPr>
            </w:pPr>
            <w:proofErr w:type="spellStart"/>
            <w:r w:rsidRPr="00E3343C">
              <w:rPr>
                <w:lang w:val="en-US"/>
              </w:rPr>
              <w:t>HbF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AFF06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1.1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A700A8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0.059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D0E0F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0.03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52EC1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0.058</w:t>
            </w:r>
          </w:p>
        </w:tc>
      </w:tr>
      <w:tr w:rsidR="00E3343C" w:rsidRPr="00E3343C" w14:paraId="00ECD543" w14:textId="77777777" w:rsidTr="00E3343C">
        <w:trPr>
          <w:trHeight w:val="375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970F5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LDH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34F30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-60.11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5CD6C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0.001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A915D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-3.78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B8CF13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&lt; 0.001</w:t>
            </w:r>
          </w:p>
        </w:tc>
      </w:tr>
      <w:tr w:rsidR="00E3343C" w:rsidRPr="00E3343C" w14:paraId="3E9F9800" w14:textId="77777777" w:rsidTr="00E3343C">
        <w:trPr>
          <w:trHeight w:val="375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BE1826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Indirect Bilirubin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B1351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-0.83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4F473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0.083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86B77B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-0.04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DDBCC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0.004</w:t>
            </w:r>
          </w:p>
        </w:tc>
      </w:tr>
      <w:tr w:rsidR="00E3343C" w:rsidRPr="00E3343C" w14:paraId="6BB8DD65" w14:textId="77777777" w:rsidTr="00E3343C">
        <w:trPr>
          <w:trHeight w:val="375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9707F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Reticulocytes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18C7D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-29.29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B7B01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0.012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EC320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-2.32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48538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&lt; 0.001</w:t>
            </w:r>
          </w:p>
        </w:tc>
      </w:tr>
      <w:tr w:rsidR="00E3343C" w:rsidRPr="00E3343C" w14:paraId="2765D611" w14:textId="77777777" w:rsidTr="00E3343C">
        <w:trPr>
          <w:trHeight w:val="375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E1261D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Leukocytes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40D34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-0.42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F5C732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0.032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E7ADC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-0.08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031C6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&lt; 0.001</w:t>
            </w:r>
          </w:p>
        </w:tc>
      </w:tr>
      <w:tr w:rsidR="00E3343C" w:rsidRPr="00E3343C" w14:paraId="2404E340" w14:textId="77777777" w:rsidTr="00E3343C">
        <w:trPr>
          <w:trHeight w:val="375"/>
        </w:trPr>
        <w:tc>
          <w:tcPr>
            <w:tcW w:w="175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D20F9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Neutrophils</w:t>
            </w:r>
          </w:p>
        </w:tc>
        <w:tc>
          <w:tcPr>
            <w:tcW w:w="175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ABC26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-0.04</w:t>
            </w:r>
          </w:p>
        </w:tc>
        <w:tc>
          <w:tcPr>
            <w:tcW w:w="1755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4EDBD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0.804</w:t>
            </w:r>
          </w:p>
        </w:tc>
        <w:tc>
          <w:tcPr>
            <w:tcW w:w="1758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558854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-0.02</w:t>
            </w:r>
          </w:p>
        </w:tc>
        <w:tc>
          <w:tcPr>
            <w:tcW w:w="1752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5BA63B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&lt; 0.001</w:t>
            </w:r>
          </w:p>
        </w:tc>
      </w:tr>
    </w:tbl>
    <w:p w14:paraId="6A8EE278" w14:textId="77777777" w:rsidR="00E3343C" w:rsidRPr="00E3343C" w:rsidRDefault="00E3343C" w:rsidP="00E3343C">
      <w:pPr>
        <w:rPr>
          <w:i/>
          <w:iCs/>
          <w:lang w:val="en-US"/>
        </w:rPr>
      </w:pPr>
    </w:p>
    <w:p w14:paraId="0692F5BB" w14:textId="77777777" w:rsidR="00E3343C" w:rsidRPr="00E3343C" w:rsidRDefault="00E3343C" w:rsidP="00E3343C">
      <w:pPr>
        <w:rPr>
          <w:i/>
          <w:iCs/>
          <w:lang w:val="en-US"/>
        </w:rPr>
      </w:pPr>
      <w:r w:rsidRPr="00E3343C">
        <w:rPr>
          <w:i/>
          <w:iCs/>
          <w:lang w:val="en-US"/>
        </w:rPr>
        <w:t xml:space="preserve">Supplementary Table 6. Coefficients and p-values from Generalized Linear Models (GLM) assessing the association between biomarkers and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 and age. The table presents the estimated coefficients for the effect of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 and age on each biomarker, along with the corresponding p-values indicating statistical significance. A positive coefficient for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 indicates higher biomarker levels in VP patients compared to HD patients, adjusted for age. VP: </w:t>
      </w:r>
      <w:proofErr w:type="spellStart"/>
      <w:r w:rsidRPr="00E3343C">
        <w:rPr>
          <w:i/>
          <w:iCs/>
          <w:lang w:val="en-US"/>
        </w:rPr>
        <w:t>Vasoocclusive</w:t>
      </w:r>
      <w:proofErr w:type="spellEnd"/>
      <w:r w:rsidRPr="00E3343C">
        <w:rPr>
          <w:i/>
          <w:iCs/>
          <w:lang w:val="en-US"/>
        </w:rPr>
        <w:t xml:space="preserve"> Primary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; HD: Hemolysis-Dominant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>.</w:t>
      </w:r>
    </w:p>
    <w:p w14:paraId="4EE9BC22" w14:textId="77777777" w:rsidR="00E3343C" w:rsidRPr="00E3343C" w:rsidRDefault="00E3343C" w:rsidP="00E3343C">
      <w:pPr>
        <w:rPr>
          <w:lang w:val="en-US"/>
        </w:rPr>
      </w:pPr>
    </w:p>
    <w:p w14:paraId="77E33CD7" w14:textId="77777777" w:rsidR="00E3343C" w:rsidRPr="00E3343C" w:rsidRDefault="00E3343C" w:rsidP="00E3343C">
      <w:pPr>
        <w:rPr>
          <w:lang w:val="en-US"/>
        </w:rPr>
      </w:pPr>
    </w:p>
    <w:p w14:paraId="63A1F1CC" w14:textId="77777777" w:rsidR="00E3343C" w:rsidRPr="00E3343C" w:rsidRDefault="00E3343C" w:rsidP="00E3343C">
      <w:pPr>
        <w:rPr>
          <w:lang w:val="en-US"/>
        </w:rPr>
      </w:pPr>
      <w:r w:rsidRPr="00E3343C">
        <w:rPr>
          <w:lang w:val="en-US"/>
        </w:rPr>
        <w:br w:type="page"/>
      </w:r>
    </w:p>
    <w:p w14:paraId="56C61C50" w14:textId="77777777" w:rsidR="00E3343C" w:rsidRPr="00E3343C" w:rsidRDefault="00E3343C" w:rsidP="00E3343C">
      <w:pPr>
        <w:rPr>
          <w:lang w:val="en-US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4"/>
        <w:gridCol w:w="1661"/>
        <w:gridCol w:w="1661"/>
        <w:gridCol w:w="1654"/>
      </w:tblGrid>
      <w:tr w:rsidR="00E3343C" w:rsidRPr="00E3343C" w14:paraId="6E30A70F" w14:textId="77777777" w:rsidTr="00E3343C">
        <w:trPr>
          <w:trHeight w:val="330"/>
        </w:trPr>
        <w:tc>
          <w:tcPr>
            <w:tcW w:w="6630" w:type="dxa"/>
            <w:gridSpan w:val="4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3916E9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Multiple Comparison of Means - Tukey HSD, FWER=0.05</w:t>
            </w:r>
          </w:p>
        </w:tc>
      </w:tr>
      <w:tr w:rsidR="00E3343C" w:rsidRPr="00E3343C" w14:paraId="59676A1E" w14:textId="77777777" w:rsidTr="00E3343C">
        <w:trPr>
          <w:trHeight w:val="330"/>
        </w:trPr>
        <w:tc>
          <w:tcPr>
            <w:tcW w:w="165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85D00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Group 1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8B684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Group 2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2B3DCE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p-adj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EF10E1" w14:textId="77777777" w:rsidR="00E3343C" w:rsidRPr="00E3343C" w:rsidRDefault="00E3343C" w:rsidP="00E3343C">
            <w:pPr>
              <w:rPr>
                <w:lang w:val="en-US"/>
              </w:rPr>
            </w:pPr>
            <w:proofErr w:type="spellStart"/>
            <w:r w:rsidRPr="00E3343C">
              <w:rPr>
                <w:lang w:val="en-US"/>
              </w:rPr>
              <w:t>meandiff</w:t>
            </w:r>
            <w:proofErr w:type="spellEnd"/>
          </w:p>
        </w:tc>
      </w:tr>
      <w:tr w:rsidR="00E3343C" w:rsidRPr="00E3343C" w14:paraId="2022303F" w14:textId="77777777" w:rsidTr="00E3343C">
        <w:trPr>
          <w:trHeight w:val="330"/>
        </w:trPr>
        <w:tc>
          <w:tcPr>
            <w:tcW w:w="165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5EEDB1" w14:textId="77777777" w:rsidR="00E3343C" w:rsidRPr="00E3343C" w:rsidRDefault="00E3343C" w:rsidP="00E3343C">
            <w:pPr>
              <w:rPr>
                <w:b/>
                <w:bCs/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HD </w:t>
            </w:r>
            <w:proofErr w:type="spellStart"/>
            <w:r w:rsidRPr="00E3343C">
              <w:rPr>
                <w:b/>
                <w:bCs/>
                <w:lang w:val="en-US"/>
              </w:rPr>
              <w:t>HbSBeta</w:t>
            </w:r>
            <w:proofErr w:type="spellEnd"/>
          </w:p>
        </w:tc>
        <w:tc>
          <w:tcPr>
            <w:tcW w:w="166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D1959D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HD </w:t>
            </w:r>
            <w:proofErr w:type="spellStart"/>
            <w:r w:rsidRPr="00E3343C">
              <w:rPr>
                <w:lang w:val="en-US"/>
              </w:rPr>
              <w:t>HbSS</w:t>
            </w:r>
            <w:proofErr w:type="spellEnd"/>
          </w:p>
        </w:tc>
        <w:tc>
          <w:tcPr>
            <w:tcW w:w="166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E657AA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>0.0168</w:t>
            </w:r>
          </w:p>
        </w:tc>
        <w:tc>
          <w:tcPr>
            <w:tcW w:w="165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204C77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-5.0255</w:t>
            </w:r>
          </w:p>
        </w:tc>
      </w:tr>
      <w:tr w:rsidR="00E3343C" w:rsidRPr="00E3343C" w14:paraId="25771C2A" w14:textId="77777777" w:rsidTr="00E3343C">
        <w:trPr>
          <w:trHeight w:val="330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A1B182" w14:textId="77777777" w:rsidR="00E3343C" w:rsidRPr="00E3343C" w:rsidRDefault="00E3343C" w:rsidP="00E3343C">
            <w:pPr>
              <w:rPr>
                <w:b/>
                <w:bCs/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VP </w:t>
            </w:r>
            <w:proofErr w:type="spellStart"/>
            <w:r w:rsidRPr="00E3343C">
              <w:rPr>
                <w:b/>
                <w:bCs/>
                <w:lang w:val="en-US"/>
              </w:rPr>
              <w:t>HbSBeta</w:t>
            </w:r>
            <w:proofErr w:type="spellEnd"/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23B327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VP </w:t>
            </w:r>
            <w:proofErr w:type="spellStart"/>
            <w:r w:rsidRPr="00E3343C">
              <w:rPr>
                <w:lang w:val="en-US"/>
              </w:rPr>
              <w:t>HbSS</w:t>
            </w:r>
            <w:proofErr w:type="spellEnd"/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9C9A5C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DAA84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-3.1683</w:t>
            </w:r>
          </w:p>
        </w:tc>
      </w:tr>
      <w:tr w:rsidR="00E3343C" w:rsidRPr="00E3343C" w14:paraId="36D7B306" w14:textId="77777777" w:rsidTr="00E3343C">
        <w:trPr>
          <w:trHeight w:val="330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58045B5" w14:textId="77777777" w:rsidR="00E3343C" w:rsidRPr="00E3343C" w:rsidRDefault="00E3343C" w:rsidP="00E3343C">
            <w:pPr>
              <w:rPr>
                <w:b/>
                <w:bCs/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HD </w:t>
            </w:r>
            <w:proofErr w:type="spellStart"/>
            <w:r w:rsidRPr="00E3343C">
              <w:rPr>
                <w:b/>
                <w:bCs/>
                <w:lang w:val="en-US"/>
              </w:rPr>
              <w:t>HbSBeta</w:t>
            </w:r>
            <w:proofErr w:type="spellEnd"/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FF116A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VP </w:t>
            </w:r>
            <w:proofErr w:type="spellStart"/>
            <w:r w:rsidRPr="00E3343C">
              <w:rPr>
                <w:lang w:val="en-US"/>
              </w:rPr>
              <w:t>HbSBeta</w:t>
            </w:r>
            <w:proofErr w:type="spellEnd"/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4BCF1F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0.8884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55BA4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-1.2428</w:t>
            </w:r>
          </w:p>
        </w:tc>
      </w:tr>
      <w:tr w:rsidR="00E3343C" w:rsidRPr="00E3343C" w14:paraId="033E5DA0" w14:textId="77777777" w:rsidTr="00E3343C">
        <w:trPr>
          <w:trHeight w:val="330"/>
        </w:trPr>
        <w:tc>
          <w:tcPr>
            <w:tcW w:w="1654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FBAB6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 xml:space="preserve">HD </w:t>
            </w:r>
            <w:proofErr w:type="spellStart"/>
            <w:r w:rsidRPr="00E3343C">
              <w:rPr>
                <w:lang w:val="en-US"/>
              </w:rPr>
              <w:t>HbSS</w:t>
            </w:r>
            <w:proofErr w:type="spellEnd"/>
            <w:r w:rsidRPr="00E3343C">
              <w:rPr>
                <w:lang w:val="en-US"/>
              </w:rPr>
              <w:t xml:space="preserve"> </w:t>
            </w:r>
          </w:p>
        </w:tc>
        <w:tc>
          <w:tcPr>
            <w:tcW w:w="1661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EA2C35" w14:textId="77777777" w:rsidR="00E3343C" w:rsidRPr="00E3343C" w:rsidRDefault="00E3343C" w:rsidP="00E3343C">
            <w:pPr>
              <w:rPr>
                <w:b/>
                <w:bCs/>
                <w:lang w:val="en-US"/>
              </w:rPr>
            </w:pPr>
            <w:r w:rsidRPr="00E3343C">
              <w:rPr>
                <w:b/>
                <w:bCs/>
                <w:lang w:val="en-US"/>
              </w:rPr>
              <w:t xml:space="preserve">VP </w:t>
            </w:r>
            <w:proofErr w:type="spellStart"/>
            <w:r w:rsidRPr="00E3343C">
              <w:rPr>
                <w:b/>
                <w:bCs/>
                <w:lang w:val="en-US"/>
              </w:rPr>
              <w:t>HbSS</w:t>
            </w:r>
            <w:proofErr w:type="spellEnd"/>
            <w:r w:rsidRPr="00E3343C">
              <w:rPr>
                <w:b/>
                <w:bCs/>
                <w:lang w:val="en-US"/>
              </w:rPr>
              <w:t xml:space="preserve"> </w:t>
            </w:r>
          </w:p>
        </w:tc>
        <w:tc>
          <w:tcPr>
            <w:tcW w:w="1661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AEDF25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0.7629</w:t>
            </w:r>
          </w:p>
        </w:tc>
        <w:tc>
          <w:tcPr>
            <w:tcW w:w="1654" w:type="dxa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B36BE0" w14:textId="77777777" w:rsidR="00E3343C" w:rsidRPr="00E3343C" w:rsidRDefault="00E3343C" w:rsidP="00E3343C">
            <w:pPr>
              <w:rPr>
                <w:lang w:val="en-US"/>
              </w:rPr>
            </w:pPr>
            <w:r w:rsidRPr="00E3343C">
              <w:rPr>
                <w:lang w:val="en-US"/>
              </w:rPr>
              <w:t>0.6144</w:t>
            </w:r>
          </w:p>
        </w:tc>
      </w:tr>
    </w:tbl>
    <w:p w14:paraId="0A9A7029" w14:textId="77777777" w:rsidR="00E3343C" w:rsidRPr="00E3343C" w:rsidRDefault="00E3343C" w:rsidP="00E3343C">
      <w:pPr>
        <w:rPr>
          <w:i/>
          <w:iCs/>
          <w:lang w:val="en-US"/>
        </w:rPr>
      </w:pPr>
    </w:p>
    <w:p w14:paraId="61CD8EBD" w14:textId="77777777" w:rsidR="00E3343C" w:rsidRPr="00E3343C" w:rsidRDefault="00E3343C" w:rsidP="00E3343C">
      <w:pPr>
        <w:rPr>
          <w:i/>
          <w:iCs/>
          <w:lang w:val="en-US"/>
        </w:rPr>
      </w:pPr>
      <w:r w:rsidRPr="00E3343C">
        <w:rPr>
          <w:i/>
          <w:iCs/>
          <w:lang w:val="en-US"/>
        </w:rPr>
        <w:t xml:space="preserve">Supplementary Table 7. Multiple Comparison of Means using Tukey HSD for the comparison of </w:t>
      </w:r>
      <w:proofErr w:type="spellStart"/>
      <w:r w:rsidRPr="00E3343C">
        <w:rPr>
          <w:i/>
          <w:iCs/>
          <w:lang w:val="en-US"/>
        </w:rPr>
        <w:t>HbF</w:t>
      </w:r>
      <w:proofErr w:type="spellEnd"/>
      <w:r w:rsidRPr="00E3343C">
        <w:rPr>
          <w:i/>
          <w:iCs/>
          <w:lang w:val="en-US"/>
        </w:rPr>
        <w:t xml:space="preserve"> between different genotypes (</w:t>
      </w:r>
      <w:proofErr w:type="spellStart"/>
      <w:r w:rsidRPr="00E3343C">
        <w:rPr>
          <w:i/>
          <w:iCs/>
          <w:lang w:val="en-US"/>
        </w:rPr>
        <w:t>HbSBeta</w:t>
      </w:r>
      <w:proofErr w:type="spellEnd"/>
      <w:r w:rsidRPr="00E3343C">
        <w:rPr>
          <w:i/>
          <w:iCs/>
          <w:lang w:val="en-US"/>
        </w:rPr>
        <w:t xml:space="preserve"> and </w:t>
      </w:r>
      <w:proofErr w:type="spellStart"/>
      <w:r w:rsidRPr="00E3343C">
        <w:rPr>
          <w:i/>
          <w:iCs/>
          <w:lang w:val="en-US"/>
        </w:rPr>
        <w:t>HbSS</w:t>
      </w:r>
      <w:proofErr w:type="spellEnd"/>
      <w:r w:rsidRPr="00E3343C">
        <w:rPr>
          <w:i/>
          <w:iCs/>
          <w:lang w:val="en-US"/>
        </w:rPr>
        <w:t xml:space="preserve">) and </w:t>
      </w:r>
      <w:proofErr w:type="spellStart"/>
      <w:r w:rsidRPr="00E3343C">
        <w:rPr>
          <w:i/>
          <w:iCs/>
          <w:lang w:val="en-US"/>
        </w:rPr>
        <w:t>subphenotypes</w:t>
      </w:r>
      <w:proofErr w:type="spellEnd"/>
      <w:r w:rsidRPr="00E3343C">
        <w:rPr>
          <w:i/>
          <w:iCs/>
          <w:lang w:val="en-US"/>
        </w:rPr>
        <w:t xml:space="preserve"> (HD and VP) combinations. The p-values represent the adjusted significance levels (FWER = 0.05) for pairwise comparisons, with </w:t>
      </w:r>
      <w:proofErr w:type="spellStart"/>
      <w:r w:rsidRPr="00E3343C">
        <w:rPr>
          <w:i/>
          <w:iCs/>
          <w:lang w:val="en-US"/>
        </w:rPr>
        <w:t>meandiff</w:t>
      </w:r>
      <w:proofErr w:type="spellEnd"/>
      <w:r w:rsidRPr="00E3343C">
        <w:rPr>
          <w:i/>
          <w:iCs/>
          <w:lang w:val="en-US"/>
        </w:rPr>
        <w:t xml:space="preserve"> indicating the difference in means between the groups (Higher mean group is marked in bold, </w:t>
      </w:r>
      <w:proofErr w:type="spellStart"/>
      <w:r w:rsidRPr="00E3343C">
        <w:rPr>
          <w:i/>
          <w:iCs/>
          <w:lang w:val="en-US"/>
        </w:rPr>
        <w:t>meandiff</w:t>
      </w:r>
      <w:proofErr w:type="spellEnd"/>
      <w:r w:rsidRPr="00E3343C">
        <w:rPr>
          <w:i/>
          <w:iCs/>
          <w:lang w:val="en-US"/>
        </w:rPr>
        <w:t xml:space="preserve"> = mean(group2) - mean(group1)). A p-value less than 0.05 suggests a statistically significant difference. N</w:t>
      </w:r>
      <w:r w:rsidRPr="00E3343C">
        <w:rPr>
          <w:i/>
          <w:iCs/>
          <w:vertAlign w:val="subscript"/>
          <w:lang w:val="en-US"/>
        </w:rPr>
        <w:t xml:space="preserve">HD </w:t>
      </w:r>
      <w:proofErr w:type="spellStart"/>
      <w:r w:rsidRPr="00E3343C">
        <w:rPr>
          <w:i/>
          <w:iCs/>
          <w:vertAlign w:val="subscript"/>
          <w:lang w:val="en-US"/>
        </w:rPr>
        <w:t>HbSBeta</w:t>
      </w:r>
      <w:proofErr w:type="spellEnd"/>
      <w:r w:rsidRPr="00E3343C">
        <w:rPr>
          <w:i/>
          <w:iCs/>
          <w:lang w:val="en-US"/>
        </w:rPr>
        <w:t>= 33, N</w:t>
      </w:r>
      <w:r w:rsidRPr="00E3343C">
        <w:rPr>
          <w:i/>
          <w:iCs/>
          <w:vertAlign w:val="subscript"/>
          <w:lang w:val="en-US"/>
        </w:rPr>
        <w:t xml:space="preserve">HD </w:t>
      </w:r>
      <w:proofErr w:type="spellStart"/>
      <w:r w:rsidRPr="00E3343C">
        <w:rPr>
          <w:i/>
          <w:iCs/>
          <w:vertAlign w:val="subscript"/>
          <w:lang w:val="en-US"/>
        </w:rPr>
        <w:t>HbSS</w:t>
      </w:r>
      <w:proofErr w:type="spellEnd"/>
      <w:r w:rsidRPr="00E3343C">
        <w:rPr>
          <w:i/>
          <w:iCs/>
          <w:lang w:val="en-US"/>
        </w:rPr>
        <w:t>= 281, N</w:t>
      </w:r>
      <w:r w:rsidRPr="00E3343C">
        <w:rPr>
          <w:i/>
          <w:iCs/>
          <w:vertAlign w:val="subscript"/>
          <w:lang w:val="en-US"/>
        </w:rPr>
        <w:t xml:space="preserve">VP </w:t>
      </w:r>
      <w:proofErr w:type="spellStart"/>
      <w:r w:rsidRPr="00E3343C">
        <w:rPr>
          <w:i/>
          <w:iCs/>
          <w:vertAlign w:val="subscript"/>
          <w:lang w:val="en-US"/>
        </w:rPr>
        <w:t>HbSBeta</w:t>
      </w:r>
      <w:proofErr w:type="spellEnd"/>
      <w:r w:rsidRPr="00E3343C">
        <w:rPr>
          <w:i/>
          <w:iCs/>
          <w:lang w:val="en-US"/>
        </w:rPr>
        <w:t>= 230, N</w:t>
      </w:r>
      <w:r w:rsidRPr="00E3343C">
        <w:rPr>
          <w:i/>
          <w:iCs/>
          <w:vertAlign w:val="subscript"/>
          <w:lang w:val="en-US"/>
        </w:rPr>
        <w:t xml:space="preserve">VP </w:t>
      </w:r>
      <w:proofErr w:type="spellStart"/>
      <w:r w:rsidRPr="00E3343C">
        <w:rPr>
          <w:i/>
          <w:iCs/>
          <w:vertAlign w:val="subscript"/>
          <w:lang w:val="en-US"/>
        </w:rPr>
        <w:t>HbSS</w:t>
      </w:r>
      <w:proofErr w:type="spellEnd"/>
      <w:r w:rsidRPr="00E3343C">
        <w:rPr>
          <w:i/>
          <w:iCs/>
          <w:lang w:val="en-US"/>
        </w:rPr>
        <w:t xml:space="preserve">= 934. VP: </w:t>
      </w:r>
      <w:proofErr w:type="spellStart"/>
      <w:r w:rsidRPr="00E3343C">
        <w:rPr>
          <w:i/>
          <w:iCs/>
          <w:lang w:val="en-US"/>
        </w:rPr>
        <w:t>Vasoocclusive</w:t>
      </w:r>
      <w:proofErr w:type="spellEnd"/>
      <w:r w:rsidRPr="00E3343C">
        <w:rPr>
          <w:i/>
          <w:iCs/>
          <w:lang w:val="en-US"/>
        </w:rPr>
        <w:t xml:space="preserve"> Primary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 xml:space="preserve">; HD: Hemolysis-Dominant </w:t>
      </w:r>
      <w:proofErr w:type="spellStart"/>
      <w:r w:rsidRPr="00E3343C">
        <w:rPr>
          <w:i/>
          <w:iCs/>
          <w:lang w:val="en-US"/>
        </w:rPr>
        <w:t>subphenotype</w:t>
      </w:r>
      <w:proofErr w:type="spellEnd"/>
      <w:r w:rsidRPr="00E3343C">
        <w:rPr>
          <w:i/>
          <w:iCs/>
          <w:lang w:val="en-US"/>
        </w:rPr>
        <w:t>.</w:t>
      </w:r>
      <w:r w:rsidRPr="00E3343C">
        <w:rPr>
          <w:lang w:val="en-US"/>
        </w:rPr>
        <w:br/>
      </w:r>
    </w:p>
    <w:p w14:paraId="25E9E230" w14:textId="77777777" w:rsidR="00E3343C" w:rsidRPr="00E3343C" w:rsidRDefault="00E3343C" w:rsidP="00E3343C">
      <w:pPr>
        <w:rPr>
          <w:lang w:val="en-US"/>
        </w:rPr>
      </w:pPr>
    </w:p>
    <w:p w14:paraId="26D825F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Joffe, Hylton" w:date="2025-05-28T10:49:00Z" w:initials="HJ">
    <w:p w14:paraId="18970775" w14:textId="77777777" w:rsidR="00E3343C" w:rsidRDefault="00E3343C" w:rsidP="00E3343C">
      <w:pPr>
        <w:pStyle w:val="CommentText"/>
      </w:pPr>
      <w:r>
        <w:rPr>
          <w:rStyle w:val="CommentReference"/>
        </w:rPr>
        <w:annotationRef/>
      </w:r>
      <w:r>
        <w:t>Sounds like this may be the MSH study? For clarity, recommend adding to all the tables/figures headings to make it clearer if it is MSH or pooled trial database.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897077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7F8CBFC" w16cex:dateUtc="2025-08-11T06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8970775" w16cid:durableId="57F8CBF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offe, Hylton">
    <w15:presenceInfo w15:providerId="AD" w15:userId="S::JOFFEH@fda.gov::3b7f2297-aa93-402e-84fd-7594f7fe660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43C"/>
    <w:rsid w:val="00767E38"/>
    <w:rsid w:val="00866F7D"/>
    <w:rsid w:val="00E3343C"/>
    <w:rsid w:val="00EE5CC4"/>
    <w:rsid w:val="00F20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C3B34"/>
  <w15:chartTrackingRefBased/>
  <w15:docId w15:val="{12C84035-27D2-4456-A194-FC3843405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34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34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34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34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34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34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34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34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34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34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34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34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34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34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34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34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34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34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34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34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34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34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34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34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34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34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34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34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343C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343C"/>
    <w:pPr>
      <w:spacing w:line="240" w:lineRule="auto"/>
    </w:pPr>
    <w:rPr>
      <w:kern w:val="0"/>
      <w:sz w:val="20"/>
      <w:szCs w:val="20"/>
      <w:lang w:val="en-US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343C"/>
    <w:rPr>
      <w:kern w:val="0"/>
      <w:sz w:val="20"/>
      <w:szCs w:val="20"/>
      <w:lang w:val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3343C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9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microsoft.com/office/2018/08/relationships/commentsExtensible" Target="commentsExtensible.xml"/><Relationship Id="rId5" Type="http://schemas.openxmlformats.org/officeDocument/2006/relationships/image" Target="media/image2.png"/><Relationship Id="rId15" Type="http://schemas.microsoft.com/office/2011/relationships/people" Target="people.xml"/><Relationship Id="rId10" Type="http://schemas.microsoft.com/office/2016/09/relationships/commentsIds" Target="commentsIds.xml"/><Relationship Id="rId4" Type="http://schemas.openxmlformats.org/officeDocument/2006/relationships/image" Target="media/image1.png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1018</Words>
  <Characters>5805</Characters>
  <Application>Microsoft Office Word</Application>
  <DocSecurity>0</DocSecurity>
  <Lines>48</Lines>
  <Paragraphs>13</Paragraphs>
  <ScaleCrop>false</ScaleCrop>
  <Company/>
  <LinksUpToDate>false</LinksUpToDate>
  <CharactersWithSpaces>6810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2025-08-11T06:40:00Z</dcterms:created>
  <dcterms:modified xsi:type="dcterms:W3CDTF">2025-08-11T06:40:00Z</dcterms:modified>
</cp:coreProperties>
</file>