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FCD0A" w14:textId="77777777" w:rsidR="00DA60D0" w:rsidRDefault="00DA60D0" w:rsidP="00DA60D0">
      <w:pPr>
        <w:rPr>
          <w:rFonts w:hint="eastAsia"/>
        </w:rPr>
      </w:pPr>
      <w:bookmarkStart w:id="0" w:name="_GoBack"/>
      <w:bookmarkEnd w:id="0"/>
    </w:p>
    <w:p w14:paraId="4DE9E833" w14:textId="77777777" w:rsidR="00DA60D0" w:rsidRPr="00D72181" w:rsidRDefault="00DA60D0" w:rsidP="00DA60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181">
        <w:rPr>
          <w:rFonts w:ascii="Times New Roman" w:hAnsi="Times New Roman" w:cs="Times New Roman"/>
          <w:b/>
          <w:sz w:val="24"/>
          <w:szCs w:val="24"/>
        </w:rPr>
        <w:t>Small interfering RNA sequences</w:t>
      </w:r>
    </w:p>
    <w:tbl>
      <w:tblPr>
        <w:tblStyle w:val="211"/>
        <w:tblW w:w="0" w:type="auto"/>
        <w:tblLook w:val="04A0" w:firstRow="1" w:lastRow="0" w:firstColumn="1" w:lastColumn="0" w:noHBand="0" w:noVBand="1"/>
      </w:tblPr>
      <w:tblGrid>
        <w:gridCol w:w="1560"/>
        <w:gridCol w:w="2835"/>
        <w:gridCol w:w="3911"/>
      </w:tblGrid>
      <w:tr w:rsidR="00DA60D0" w:rsidRPr="001F3ED3" w14:paraId="39081BC5" w14:textId="77777777" w:rsidTr="000E70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17DD834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bCs w:val="0"/>
                <w:sz w:val="24"/>
                <w:szCs w:val="24"/>
              </w:rPr>
              <w:t>Number</w:t>
            </w:r>
          </w:p>
        </w:tc>
        <w:tc>
          <w:tcPr>
            <w:tcW w:w="2835" w:type="dxa"/>
          </w:tcPr>
          <w:p w14:paraId="73DBF70A" w14:textId="77777777" w:rsidR="00DA60D0" w:rsidRPr="001F3ED3" w:rsidRDefault="00DA60D0" w:rsidP="000E70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bCs w:val="0"/>
                <w:sz w:val="24"/>
                <w:szCs w:val="24"/>
              </w:rPr>
              <w:t>Name</w:t>
            </w:r>
          </w:p>
        </w:tc>
        <w:tc>
          <w:tcPr>
            <w:tcW w:w="3911" w:type="dxa"/>
          </w:tcPr>
          <w:p w14:paraId="58A124A8" w14:textId="77777777" w:rsidR="00DA60D0" w:rsidRPr="001F3ED3" w:rsidRDefault="00DA60D0" w:rsidP="000E70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Sequence (5’-3’)</w:t>
            </w:r>
          </w:p>
        </w:tc>
      </w:tr>
      <w:tr w:rsidR="00DA60D0" w:rsidRPr="001F3ED3" w14:paraId="75AC102E" w14:textId="77777777" w:rsidTr="000E70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71E2D23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2BB63FA7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si-h-TET2-001</w:t>
            </w:r>
          </w:p>
        </w:tc>
        <w:tc>
          <w:tcPr>
            <w:tcW w:w="3911" w:type="dxa"/>
          </w:tcPr>
          <w:p w14:paraId="09B4BC64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GGCTCTTACTCTCAAATCA</w:t>
            </w:r>
          </w:p>
        </w:tc>
      </w:tr>
      <w:tr w:rsidR="00DA60D0" w:rsidRPr="001F3ED3" w14:paraId="7C3E6C06" w14:textId="77777777" w:rsidTr="000E70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4F5BC54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4246DA07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si-h-TET2-002</w:t>
            </w:r>
          </w:p>
        </w:tc>
        <w:tc>
          <w:tcPr>
            <w:tcW w:w="3911" w:type="dxa"/>
          </w:tcPr>
          <w:p w14:paraId="33270D85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GCCAGTAAACTAGCTGCAA</w:t>
            </w:r>
          </w:p>
        </w:tc>
      </w:tr>
      <w:tr w:rsidR="00DA60D0" w:rsidRPr="001F3ED3" w14:paraId="6125B14C" w14:textId="77777777" w:rsidTr="000E70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1C311AD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3389D81D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si-h-TET2-003</w:t>
            </w:r>
          </w:p>
        </w:tc>
        <w:tc>
          <w:tcPr>
            <w:tcW w:w="3911" w:type="dxa"/>
          </w:tcPr>
          <w:p w14:paraId="4A34A834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GCAACAGACTAAGTCCATT</w:t>
            </w:r>
          </w:p>
        </w:tc>
      </w:tr>
    </w:tbl>
    <w:p w14:paraId="7E0FABB7" w14:textId="77777777" w:rsidR="00DA60D0" w:rsidRPr="001F3ED3" w:rsidRDefault="00DA60D0" w:rsidP="00DA60D0">
      <w:pPr>
        <w:rPr>
          <w:rFonts w:ascii="Times New Roman" w:hAnsi="Times New Roman" w:cs="Times New Roman"/>
          <w:sz w:val="24"/>
          <w:szCs w:val="24"/>
        </w:rPr>
      </w:pPr>
    </w:p>
    <w:p w14:paraId="3A3B7607" w14:textId="77777777" w:rsidR="00DA60D0" w:rsidRPr="00D72181" w:rsidRDefault="00DA60D0" w:rsidP="00DA60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181">
        <w:rPr>
          <w:rFonts w:ascii="Times New Roman" w:hAnsi="Times New Roman" w:cs="Times New Roman"/>
          <w:b/>
          <w:sz w:val="24"/>
          <w:szCs w:val="24"/>
        </w:rPr>
        <w:t>Sequences of primers used in qPCR</w:t>
      </w:r>
    </w:p>
    <w:tbl>
      <w:tblPr>
        <w:tblStyle w:val="211"/>
        <w:tblW w:w="4949" w:type="pct"/>
        <w:tblLayout w:type="fixed"/>
        <w:tblLook w:val="04A0" w:firstRow="1" w:lastRow="0" w:firstColumn="1" w:lastColumn="0" w:noHBand="0" w:noVBand="1"/>
      </w:tblPr>
      <w:tblGrid>
        <w:gridCol w:w="1209"/>
        <w:gridCol w:w="3893"/>
        <w:gridCol w:w="3119"/>
      </w:tblGrid>
      <w:tr w:rsidR="00DA60D0" w:rsidRPr="001F3ED3" w14:paraId="608A4055" w14:textId="77777777" w:rsidTr="000E70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5" w:type="pct"/>
          </w:tcPr>
          <w:p w14:paraId="162BCFC6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67668861"/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368" w:type="pct"/>
          </w:tcPr>
          <w:p w14:paraId="29CEA19E" w14:textId="77777777" w:rsidR="00DA60D0" w:rsidRPr="001F3ED3" w:rsidRDefault="00DA60D0" w:rsidP="000E70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Forward primer (5’-3’)</w:t>
            </w:r>
          </w:p>
        </w:tc>
        <w:tc>
          <w:tcPr>
            <w:tcW w:w="1897" w:type="pct"/>
          </w:tcPr>
          <w:p w14:paraId="771AF732" w14:textId="77777777" w:rsidR="00DA60D0" w:rsidRPr="001F3ED3" w:rsidRDefault="00DA60D0" w:rsidP="000E70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Reverse primer (5’-3’)</w:t>
            </w:r>
          </w:p>
        </w:tc>
      </w:tr>
      <w:tr w:rsidR="00DA60D0" w:rsidRPr="001F3ED3" w14:paraId="217033C2" w14:textId="77777777" w:rsidTr="000E70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5" w:type="pct"/>
          </w:tcPr>
          <w:p w14:paraId="32D2F0CB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TET2</w:t>
            </w:r>
          </w:p>
        </w:tc>
        <w:tc>
          <w:tcPr>
            <w:tcW w:w="2368" w:type="pct"/>
          </w:tcPr>
          <w:p w14:paraId="616C7582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CAGGAAGAGCAGTAAGGGAC</w:t>
            </w:r>
          </w:p>
        </w:tc>
        <w:tc>
          <w:tcPr>
            <w:tcW w:w="1897" w:type="pct"/>
          </w:tcPr>
          <w:p w14:paraId="18E4ED4C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CTTTCATCCAGAGCCTCTTTG</w:t>
            </w:r>
          </w:p>
        </w:tc>
      </w:tr>
      <w:tr w:rsidR="00DA60D0" w:rsidRPr="001F3ED3" w14:paraId="72CDA3BD" w14:textId="77777777" w:rsidTr="000E70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5" w:type="pct"/>
          </w:tcPr>
          <w:p w14:paraId="687E6753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ABCB1</w:t>
            </w:r>
          </w:p>
        </w:tc>
        <w:tc>
          <w:tcPr>
            <w:tcW w:w="2368" w:type="pct"/>
          </w:tcPr>
          <w:p w14:paraId="544ED0CA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ATCAACTCGTAGGAGTGTCCG</w:t>
            </w:r>
          </w:p>
        </w:tc>
        <w:tc>
          <w:tcPr>
            <w:tcW w:w="1897" w:type="pct"/>
          </w:tcPr>
          <w:p w14:paraId="6EACB5F6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CAAATGGGAGGTGATGGTAT</w:t>
            </w:r>
          </w:p>
        </w:tc>
      </w:tr>
      <w:tr w:rsidR="00DA60D0" w:rsidRPr="001F3ED3" w14:paraId="17DFF83F" w14:textId="77777777" w:rsidTr="000E70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5" w:type="pct"/>
          </w:tcPr>
          <w:p w14:paraId="560F6FC9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2368" w:type="pct"/>
          </w:tcPr>
          <w:p w14:paraId="2940620A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GGGAAGGTGAAGGTCGGAGT</w:t>
            </w:r>
          </w:p>
        </w:tc>
        <w:tc>
          <w:tcPr>
            <w:tcW w:w="1897" w:type="pct"/>
          </w:tcPr>
          <w:p w14:paraId="25FDE251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GGGGTCATTGATGGCAACA</w:t>
            </w:r>
          </w:p>
        </w:tc>
      </w:tr>
      <w:bookmarkEnd w:id="1"/>
    </w:tbl>
    <w:p w14:paraId="064352EB" w14:textId="77777777" w:rsidR="00DA60D0" w:rsidRPr="001F3ED3" w:rsidRDefault="00DA60D0" w:rsidP="00DA60D0">
      <w:pPr>
        <w:rPr>
          <w:rFonts w:ascii="Times New Roman" w:hAnsi="Times New Roman" w:cs="Times New Roman"/>
          <w:sz w:val="24"/>
          <w:szCs w:val="24"/>
        </w:rPr>
      </w:pPr>
    </w:p>
    <w:p w14:paraId="5FD0C687" w14:textId="77777777" w:rsidR="00DA60D0" w:rsidRPr="00D72181" w:rsidRDefault="00DA60D0" w:rsidP="00DA60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181">
        <w:rPr>
          <w:rFonts w:ascii="Times New Roman" w:hAnsi="Times New Roman" w:cs="Times New Roman"/>
          <w:b/>
          <w:sz w:val="24"/>
          <w:szCs w:val="24"/>
        </w:rPr>
        <w:t xml:space="preserve">Primer sequence used for </w:t>
      </w:r>
      <w:bookmarkStart w:id="2" w:name="OLE_LINK5"/>
      <w:proofErr w:type="spellStart"/>
      <w:r w:rsidRPr="00D72181">
        <w:rPr>
          <w:rFonts w:ascii="Times New Roman" w:hAnsi="Times New Roman" w:cs="Times New Roman"/>
          <w:b/>
          <w:sz w:val="24"/>
          <w:szCs w:val="24"/>
        </w:rPr>
        <w:t>Bisulfite</w:t>
      </w:r>
      <w:proofErr w:type="spellEnd"/>
      <w:r w:rsidRPr="00D72181">
        <w:rPr>
          <w:rFonts w:ascii="Times New Roman" w:hAnsi="Times New Roman" w:cs="Times New Roman"/>
          <w:b/>
          <w:sz w:val="24"/>
          <w:szCs w:val="24"/>
        </w:rPr>
        <w:t xml:space="preserve"> sequencing PCR</w:t>
      </w:r>
      <w:bookmarkEnd w:id="2"/>
    </w:p>
    <w:tbl>
      <w:tblPr>
        <w:tblStyle w:val="211"/>
        <w:tblW w:w="8364" w:type="dxa"/>
        <w:tblLook w:val="04A0" w:firstRow="1" w:lastRow="0" w:firstColumn="1" w:lastColumn="0" w:noHBand="0" w:noVBand="1"/>
      </w:tblPr>
      <w:tblGrid>
        <w:gridCol w:w="1070"/>
        <w:gridCol w:w="4202"/>
        <w:gridCol w:w="3737"/>
        <w:gridCol w:w="950"/>
      </w:tblGrid>
      <w:tr w:rsidR="00DA60D0" w:rsidRPr="001F3ED3" w14:paraId="19266BD2" w14:textId="77777777" w:rsidTr="000E70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</w:tcPr>
          <w:p w14:paraId="675D1BFB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3544" w:type="dxa"/>
          </w:tcPr>
          <w:p w14:paraId="7A075E72" w14:textId="77777777" w:rsidR="00DA60D0" w:rsidRPr="001F3ED3" w:rsidRDefault="00DA60D0" w:rsidP="000E70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Forward primer (5’-3’)</w:t>
            </w:r>
          </w:p>
        </w:tc>
        <w:tc>
          <w:tcPr>
            <w:tcW w:w="3171" w:type="dxa"/>
          </w:tcPr>
          <w:p w14:paraId="07BF3BB2" w14:textId="77777777" w:rsidR="00DA60D0" w:rsidRPr="001F3ED3" w:rsidRDefault="00DA60D0" w:rsidP="000E70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Reverse primer (5’-3’)</w:t>
            </w:r>
          </w:p>
        </w:tc>
        <w:tc>
          <w:tcPr>
            <w:tcW w:w="755" w:type="dxa"/>
          </w:tcPr>
          <w:p w14:paraId="4E61CDF1" w14:textId="77777777" w:rsidR="00DA60D0" w:rsidRPr="001F3ED3" w:rsidRDefault="00DA60D0" w:rsidP="000E70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Length</w:t>
            </w:r>
          </w:p>
        </w:tc>
      </w:tr>
      <w:tr w:rsidR="00DA60D0" w:rsidRPr="001F3ED3" w14:paraId="68186029" w14:textId="77777777" w:rsidTr="000E70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</w:tcPr>
          <w:p w14:paraId="720325E3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7DD1640E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AAAAAGAGGTYGAGTTGTAGTTT</w:t>
            </w:r>
          </w:p>
        </w:tc>
        <w:tc>
          <w:tcPr>
            <w:tcW w:w="3171" w:type="dxa"/>
          </w:tcPr>
          <w:p w14:paraId="64F8712F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CTTACTTTATCRCCCAAACTAA</w:t>
            </w:r>
          </w:p>
        </w:tc>
        <w:tc>
          <w:tcPr>
            <w:tcW w:w="755" w:type="dxa"/>
          </w:tcPr>
          <w:p w14:paraId="2A1AFAE8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276 bp</w:t>
            </w:r>
          </w:p>
        </w:tc>
      </w:tr>
      <w:tr w:rsidR="00DA60D0" w:rsidRPr="001F3ED3" w14:paraId="054EDAA3" w14:textId="77777777" w:rsidTr="000E70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</w:tcPr>
          <w:p w14:paraId="0A2DE27C" w14:textId="77777777" w:rsidR="00DA60D0" w:rsidRPr="001F3ED3" w:rsidRDefault="00DA60D0" w:rsidP="000E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14:paraId="1D565D81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TGAAATGTTTTTAATGATTTAGTTG</w:t>
            </w:r>
          </w:p>
        </w:tc>
        <w:tc>
          <w:tcPr>
            <w:tcW w:w="3171" w:type="dxa"/>
          </w:tcPr>
          <w:p w14:paraId="154DE905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CCACCAAAACRTAAAATTTTA</w:t>
            </w:r>
          </w:p>
        </w:tc>
        <w:tc>
          <w:tcPr>
            <w:tcW w:w="755" w:type="dxa"/>
          </w:tcPr>
          <w:p w14:paraId="68F11F68" w14:textId="77777777" w:rsidR="00DA60D0" w:rsidRPr="001F3ED3" w:rsidRDefault="00DA60D0" w:rsidP="000E7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3ED3">
              <w:rPr>
                <w:rFonts w:ascii="Times New Roman" w:hAnsi="Times New Roman" w:cs="Times New Roman"/>
                <w:sz w:val="24"/>
                <w:szCs w:val="24"/>
              </w:rPr>
              <w:t>359 bp</w:t>
            </w:r>
          </w:p>
        </w:tc>
      </w:tr>
    </w:tbl>
    <w:p w14:paraId="1E79FDB1" w14:textId="77777777" w:rsidR="00FB5EE4" w:rsidRDefault="00FB5EE4"/>
    <w:sectPr w:rsidR="00FB5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A43B9A" w14:textId="77777777" w:rsidR="00C46144" w:rsidRDefault="00C46144" w:rsidP="00DA60D0">
      <w:r>
        <w:separator/>
      </w:r>
    </w:p>
  </w:endnote>
  <w:endnote w:type="continuationSeparator" w:id="0">
    <w:p w14:paraId="4F3B3B78" w14:textId="77777777" w:rsidR="00C46144" w:rsidRDefault="00C46144" w:rsidP="00DA6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5B9750" w14:textId="77777777" w:rsidR="00C46144" w:rsidRDefault="00C46144" w:rsidP="00DA60D0">
      <w:r>
        <w:separator/>
      </w:r>
    </w:p>
  </w:footnote>
  <w:footnote w:type="continuationSeparator" w:id="0">
    <w:p w14:paraId="5DDA3094" w14:textId="77777777" w:rsidR="00C46144" w:rsidRDefault="00C46144" w:rsidP="00DA6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D09"/>
    <w:rsid w:val="00050D09"/>
    <w:rsid w:val="00C46144"/>
    <w:rsid w:val="00DA60D0"/>
    <w:rsid w:val="00FB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FD1F80-F4E1-4A1A-813B-C952DB15E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60D0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DA60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60D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DA60D0"/>
    <w:rPr>
      <w:sz w:val="18"/>
      <w:szCs w:val="18"/>
    </w:rPr>
  </w:style>
  <w:style w:type="table" w:customStyle="1" w:styleId="211">
    <w:name w:val="无格式表格 211"/>
    <w:basedOn w:val="a1"/>
    <w:uiPriority w:val="42"/>
    <w:qFormat/>
    <w:rsid w:val="00DA60D0"/>
    <w:rPr>
      <w:kern w:val="0"/>
      <w:sz w:val="20"/>
      <w:szCs w:val="20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 繁城</dc:creator>
  <cp:keywords/>
  <dc:description/>
  <cp:lastModifiedBy>孔 繁城</cp:lastModifiedBy>
  <cp:revision>2</cp:revision>
  <dcterms:created xsi:type="dcterms:W3CDTF">2021-06-19T09:20:00Z</dcterms:created>
  <dcterms:modified xsi:type="dcterms:W3CDTF">2021-06-19T09:21:00Z</dcterms:modified>
</cp:coreProperties>
</file>