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7A6690" w14:textId="49EBCE7D" w:rsidR="002C16B1" w:rsidRDefault="002C16B1" w:rsidP="002C16B1">
      <w:pPr>
        <w:jc w:val="both"/>
        <w:rPr>
          <w:rFonts w:ascii="Times New Roman" w:hAnsi="Times New Roman" w:cs="Times New Roman"/>
          <w:b/>
          <w:bCs/>
        </w:rPr>
      </w:pPr>
      <w:r>
        <w:rPr>
          <w:b/>
          <w:noProof/>
          <w:sz w:val="22"/>
          <w:szCs w:val="22"/>
        </w:rPr>
        <w:drawing>
          <wp:anchor distT="0" distB="0" distL="114300" distR="114300" simplePos="0" relativeHeight="251658240" behindDoc="0" locked="0" layoutInCell="1" allowOverlap="1" wp14:anchorId="3F53CE1B" wp14:editId="34DB634C">
            <wp:simplePos x="0" y="0"/>
            <wp:positionH relativeFrom="column">
              <wp:posOffset>85061</wp:posOffset>
            </wp:positionH>
            <wp:positionV relativeFrom="paragraph">
              <wp:posOffset>0</wp:posOffset>
            </wp:positionV>
            <wp:extent cx="5270500" cy="7088596"/>
            <wp:effectExtent l="0" t="0" r="0" b="0"/>
            <wp:wrapSquare wrapText="bothSides"/>
            <wp:docPr id="19329044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04498" name="Picture 1932904498"/>
                    <pic:cNvPicPr/>
                  </pic:nvPicPr>
                  <pic:blipFill rotWithShape="1">
                    <a:blip r:embed="rId4"/>
                    <a:srcRect t="4962"/>
                    <a:stretch>
                      <a:fillRect/>
                    </a:stretch>
                  </pic:blipFill>
                  <pic:spPr bwMode="auto">
                    <a:xfrm>
                      <a:off x="0" y="0"/>
                      <a:ext cx="5270500" cy="7088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433CBF" w14:textId="56BAD5EA" w:rsidR="002C16B1" w:rsidRDefault="002C16B1" w:rsidP="002C16B1">
      <w:pPr>
        <w:jc w:val="both"/>
        <w:rPr>
          <w:rFonts w:ascii="Times New Roman" w:hAnsi="Times New Roman" w:cs="Times New Roman"/>
        </w:rPr>
      </w:pPr>
      <w:r w:rsidRPr="00026B18">
        <w:rPr>
          <w:rFonts w:ascii="Times New Roman" w:hAnsi="Times New Roman" w:cs="Times New Roman"/>
          <w:b/>
          <w:bCs/>
        </w:rPr>
        <w:t>Supplementary Figure S</w:t>
      </w:r>
      <w:r>
        <w:rPr>
          <w:rFonts w:ascii="Times New Roman" w:hAnsi="Times New Roman" w:cs="Times New Roman"/>
          <w:b/>
          <w:bCs/>
        </w:rPr>
        <w:t>1</w:t>
      </w:r>
      <w:r w:rsidRPr="00026B18">
        <w:rPr>
          <w:rFonts w:ascii="Times New Roman" w:hAnsi="Times New Roman" w:cs="Times New Roman"/>
          <w:b/>
          <w:bCs/>
        </w:rPr>
        <w:t>.</w:t>
      </w:r>
      <w:r w:rsidRPr="00026B18">
        <w:rPr>
          <w:rFonts w:ascii="Times New Roman" w:hAnsi="Times New Roman" w:cs="Times New Roman"/>
        </w:rPr>
        <w:t xml:space="preserve">  MHC II was immunoprecipitated from spleen (A) cDCs or (B) B cells isolated from C57BL/6 or Marchf1-/- mice. Eluates were digested with trypsin and analysed by mass spectrometry using Absolute QUAntification (AQUA methodology). Standard curves for different Ub chain linkage specific peptides were generated with known concentrations of heavy isotope labelled peptides added into a similar protein matrix. Peptide sequences and their respective monoisotopic precursor masses and charge states are indicated: K48-linked Ub peptide: LIFAGK(GG)QLEDGR; light m/z 487.600052+++, heavy m/z 490.9361+++, K63-linked Ub peptide: TLSDYNIQK(GG)ESTLHLVLR; light m/z 561.805025++++, heavy m/z 564.3071++++; light m/z 748.737608+++, heavy m/z 752.0737+++;  K11-linked Ub peptide: TLTGK(GG)TITLEVEPSDTIENVK; light m/z </w:t>
      </w:r>
      <w:r w:rsidRPr="00026B18">
        <w:rPr>
          <w:rFonts w:ascii="Times New Roman" w:hAnsi="Times New Roman" w:cs="Times New Roman"/>
        </w:rPr>
        <w:lastRenderedPageBreak/>
        <w:t>801.426876++, heavy m/z 804.0983+++. Endogenous (light) peptide intensities were quantified relative to heavy isotope labelled peptide concentrations using the standard curves. Each graph shows one experiment with three biological and three technical replicates.</w:t>
      </w:r>
    </w:p>
    <w:p w14:paraId="58AD5D27" w14:textId="77777777" w:rsidR="002C16B1" w:rsidRDefault="002C16B1">
      <w:pPr>
        <w:rPr>
          <w:rFonts w:ascii="Times New Roman" w:hAnsi="Times New Roman" w:cs="Times New Roman"/>
        </w:rPr>
      </w:pPr>
      <w:r>
        <w:rPr>
          <w:rFonts w:ascii="Times New Roman" w:hAnsi="Times New Roman" w:cs="Times New Roman"/>
        </w:rPr>
        <w:br w:type="page"/>
      </w:r>
    </w:p>
    <w:p w14:paraId="3985A294" w14:textId="77777777" w:rsidR="002C16B1" w:rsidRPr="00026B18" w:rsidRDefault="002C16B1" w:rsidP="002C16B1">
      <w:pPr>
        <w:jc w:val="both"/>
        <w:rPr>
          <w:rFonts w:ascii="Times New Roman" w:hAnsi="Times New Roman" w:cs="Times New Roman"/>
        </w:rPr>
      </w:pPr>
    </w:p>
    <w:p w14:paraId="38EA4A47" w14:textId="37AD93F8" w:rsidR="00E06A8F" w:rsidRDefault="00E06A8F" w:rsidP="00E06A8F">
      <w:pPr>
        <w:pStyle w:val="Heading1"/>
        <w:rPr>
          <w:noProof/>
        </w:rPr>
      </w:pPr>
      <w:r>
        <w:rPr>
          <w:noProof/>
        </w:rPr>
        <w:drawing>
          <wp:inline distT="0" distB="0" distL="0" distR="0" wp14:anchorId="4F024800" wp14:editId="112C388B">
            <wp:extent cx="5731510" cy="5300345"/>
            <wp:effectExtent l="0" t="0" r="0" b="0"/>
            <wp:docPr id="1986295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295693" name="Picture 1986295693"/>
                    <pic:cNvPicPr/>
                  </pic:nvPicPr>
                  <pic:blipFill>
                    <a:blip r:embed="rId5">
                      <a:extLst>
                        <a:ext uri="{28A0092B-C50C-407E-A947-70E740481C1C}">
                          <a14:useLocalDpi xmlns:a14="http://schemas.microsoft.com/office/drawing/2010/main" val="0"/>
                        </a:ext>
                      </a:extLst>
                    </a:blip>
                    <a:stretch>
                      <a:fillRect/>
                    </a:stretch>
                  </pic:blipFill>
                  <pic:spPr>
                    <a:xfrm>
                      <a:off x="0" y="0"/>
                      <a:ext cx="5731510" cy="5300345"/>
                    </a:xfrm>
                    <a:prstGeom prst="rect">
                      <a:avLst/>
                    </a:prstGeom>
                  </pic:spPr>
                </pic:pic>
              </a:graphicData>
            </a:graphic>
          </wp:inline>
        </w:drawing>
      </w:r>
    </w:p>
    <w:p w14:paraId="37F0498D" w14:textId="23105056" w:rsidR="00E06A8F" w:rsidRDefault="00E06A8F" w:rsidP="00E06A8F">
      <w:pPr>
        <w:rPr>
          <w:rFonts w:ascii="Times New Roman" w:hAnsi="Times New Roman" w:cs="Times New Roman"/>
        </w:rPr>
      </w:pPr>
      <w:r w:rsidRPr="00E06A8F">
        <w:rPr>
          <w:rFonts w:ascii="Times New Roman" w:hAnsi="Times New Roman" w:cs="Times New Roman"/>
          <w:b/>
          <w:bCs/>
        </w:rPr>
        <w:t xml:space="preserve">Supplementary Figure </w:t>
      </w:r>
      <w:r w:rsidR="00287569">
        <w:rPr>
          <w:rFonts w:ascii="Times New Roman" w:hAnsi="Times New Roman" w:cs="Times New Roman"/>
          <w:b/>
          <w:bCs/>
        </w:rPr>
        <w:t>S</w:t>
      </w:r>
      <w:r w:rsidR="002C16B1">
        <w:rPr>
          <w:rFonts w:ascii="Times New Roman" w:hAnsi="Times New Roman" w:cs="Times New Roman"/>
          <w:b/>
          <w:bCs/>
        </w:rPr>
        <w:t>2</w:t>
      </w:r>
      <w:r w:rsidRPr="00E06A8F">
        <w:rPr>
          <w:rFonts w:ascii="Times New Roman" w:hAnsi="Times New Roman" w:cs="Times New Roman"/>
          <w:b/>
          <w:bCs/>
        </w:rPr>
        <w:t>.</w:t>
      </w:r>
      <w:r>
        <w:rPr>
          <w:rFonts w:ascii="Times New Roman" w:hAnsi="Times New Roman" w:cs="Times New Roman"/>
          <w:b/>
          <w:bCs/>
        </w:rPr>
        <w:t xml:space="preserve"> </w:t>
      </w:r>
      <w:r>
        <w:rPr>
          <w:rFonts w:ascii="Times New Roman" w:hAnsi="Times New Roman" w:cs="Times New Roman"/>
        </w:rPr>
        <w:t>A</w:t>
      </w:r>
      <w:r w:rsidR="00705250">
        <w:rPr>
          <w:rFonts w:ascii="Times New Roman" w:hAnsi="Times New Roman" w:cs="Times New Roman"/>
        </w:rPr>
        <w:t xml:space="preserve"> and B</w:t>
      </w:r>
      <w:r>
        <w:rPr>
          <w:rFonts w:ascii="Times New Roman" w:hAnsi="Times New Roman" w:cs="Times New Roman"/>
        </w:rPr>
        <w:t xml:space="preserve">. Output of Sanger sequencing for UBE2N knockout Mutu DC clonal cell line generated by CRISPR/Cas9 </w:t>
      </w:r>
      <w:r w:rsidRPr="00E06A8F">
        <w:rPr>
          <w:rFonts w:ascii="Times New Roman" w:hAnsi="Times New Roman" w:cs="Times New Roman"/>
        </w:rPr>
        <w:t>sgRNA</w:t>
      </w:r>
      <w:r>
        <w:rPr>
          <w:rFonts w:ascii="Times New Roman" w:hAnsi="Times New Roman" w:cs="Times New Roman"/>
        </w:rPr>
        <w:t xml:space="preserve">-mediated deletion of </w:t>
      </w:r>
      <w:r w:rsidRPr="00E06A8F">
        <w:rPr>
          <w:rFonts w:ascii="Times New Roman" w:hAnsi="Times New Roman" w:cs="Times New Roman"/>
          <w:i/>
          <w:iCs/>
        </w:rPr>
        <w:t>Ube2n</w:t>
      </w:r>
      <w:r>
        <w:rPr>
          <w:rFonts w:ascii="Times New Roman" w:hAnsi="Times New Roman" w:cs="Times New Roman"/>
        </w:rPr>
        <w:t xml:space="preserve">. </w:t>
      </w:r>
      <w:r w:rsidR="00705250">
        <w:rPr>
          <w:rFonts w:ascii="Times New Roman" w:hAnsi="Times New Roman" w:cs="Times New Roman"/>
        </w:rPr>
        <w:t xml:space="preserve">C. ICE CRISPR analysis of the Sanger sequencing data in A and B. </w:t>
      </w:r>
    </w:p>
    <w:p w14:paraId="2DAA03F6" w14:textId="6E66AD89" w:rsidR="00A50BB6" w:rsidRDefault="00A50BB6">
      <w:pPr>
        <w:rPr>
          <w:rFonts w:ascii="Times New Roman" w:hAnsi="Times New Roman" w:cs="Times New Roman"/>
        </w:rPr>
      </w:pPr>
      <w:r>
        <w:rPr>
          <w:rFonts w:ascii="Times New Roman" w:hAnsi="Times New Roman" w:cs="Times New Roman"/>
        </w:rPr>
        <w:br w:type="page"/>
      </w:r>
    </w:p>
    <w:p w14:paraId="14E29ADC" w14:textId="77777777" w:rsidR="009B3106" w:rsidRDefault="009B3106" w:rsidP="009B3106">
      <w:pPr>
        <w:rPr>
          <w:rFonts w:ascii="Times New Roman" w:hAnsi="Times New Roman" w:cs="Times New Roman"/>
          <w:b/>
          <w:bCs/>
        </w:rPr>
      </w:pPr>
    </w:p>
    <w:p w14:paraId="5A5E9BF7" w14:textId="77777777" w:rsidR="009B3106" w:rsidRDefault="009B3106" w:rsidP="009B3106">
      <w:pPr>
        <w:rPr>
          <w:rFonts w:ascii="Times New Roman" w:hAnsi="Times New Roman" w:cs="Times New Roman"/>
          <w:b/>
          <w:bCs/>
        </w:rPr>
      </w:pPr>
    </w:p>
    <w:p w14:paraId="7EE00BA7" w14:textId="77777777" w:rsidR="00B51B8F" w:rsidRDefault="00B51B8F" w:rsidP="009B3106">
      <w:pPr>
        <w:rPr>
          <w:rFonts w:ascii="Times New Roman" w:hAnsi="Times New Roman" w:cs="Times New Roman"/>
          <w:b/>
          <w:bCs/>
        </w:rPr>
      </w:pPr>
      <w:r>
        <w:rPr>
          <w:rFonts w:ascii="Times New Roman" w:hAnsi="Times New Roman" w:cs="Times New Roman"/>
          <w:b/>
          <w:bCs/>
          <w:noProof/>
        </w:rPr>
        <w:drawing>
          <wp:inline distT="0" distB="0" distL="0" distR="0" wp14:anchorId="38D2436F" wp14:editId="63BBC5E9">
            <wp:extent cx="5731510" cy="5135245"/>
            <wp:effectExtent l="0" t="0" r="0" b="0"/>
            <wp:docPr id="375943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43133" name="Picture 375943133"/>
                    <pic:cNvPicPr/>
                  </pic:nvPicPr>
                  <pic:blipFill>
                    <a:blip r:embed="rId6">
                      <a:extLst>
                        <a:ext uri="{28A0092B-C50C-407E-A947-70E740481C1C}">
                          <a14:useLocalDpi xmlns:a14="http://schemas.microsoft.com/office/drawing/2010/main" val="0"/>
                        </a:ext>
                      </a:extLst>
                    </a:blip>
                    <a:stretch>
                      <a:fillRect/>
                    </a:stretch>
                  </pic:blipFill>
                  <pic:spPr>
                    <a:xfrm>
                      <a:off x="0" y="0"/>
                      <a:ext cx="5731510" cy="5135245"/>
                    </a:xfrm>
                    <a:prstGeom prst="rect">
                      <a:avLst/>
                    </a:prstGeom>
                  </pic:spPr>
                </pic:pic>
              </a:graphicData>
            </a:graphic>
          </wp:inline>
        </w:drawing>
      </w:r>
    </w:p>
    <w:p w14:paraId="560FC305" w14:textId="77777777" w:rsidR="00B51B8F" w:rsidRDefault="00B51B8F" w:rsidP="009B3106">
      <w:pPr>
        <w:rPr>
          <w:rFonts w:ascii="Times New Roman" w:hAnsi="Times New Roman" w:cs="Times New Roman"/>
          <w:b/>
          <w:bCs/>
        </w:rPr>
      </w:pPr>
    </w:p>
    <w:p w14:paraId="593775DA" w14:textId="07F4B4B4" w:rsidR="009B3106" w:rsidRDefault="009B3106" w:rsidP="009B3106">
      <w:pPr>
        <w:rPr>
          <w:rFonts w:ascii="Times New Roman" w:hAnsi="Times New Roman" w:cs="Times New Roman"/>
        </w:rPr>
      </w:pPr>
      <w:r w:rsidRPr="00E06A8F">
        <w:rPr>
          <w:rFonts w:ascii="Times New Roman" w:hAnsi="Times New Roman" w:cs="Times New Roman"/>
          <w:b/>
          <w:bCs/>
        </w:rPr>
        <w:t xml:space="preserve">Supplementary Figure </w:t>
      </w:r>
      <w:r w:rsidR="00287569">
        <w:rPr>
          <w:rFonts w:ascii="Times New Roman" w:hAnsi="Times New Roman" w:cs="Times New Roman"/>
          <w:b/>
          <w:bCs/>
        </w:rPr>
        <w:t>S</w:t>
      </w:r>
      <w:r w:rsidR="002C16B1">
        <w:rPr>
          <w:rFonts w:ascii="Times New Roman" w:hAnsi="Times New Roman" w:cs="Times New Roman"/>
          <w:b/>
          <w:bCs/>
        </w:rPr>
        <w:t>3</w:t>
      </w:r>
      <w:r w:rsidRPr="00E06A8F">
        <w:rPr>
          <w:rFonts w:ascii="Times New Roman" w:hAnsi="Times New Roman" w:cs="Times New Roman"/>
          <w:b/>
          <w:bCs/>
        </w:rPr>
        <w:t>.</w:t>
      </w:r>
      <w:r>
        <w:rPr>
          <w:rFonts w:ascii="Times New Roman" w:hAnsi="Times New Roman" w:cs="Times New Roman"/>
          <w:b/>
          <w:bCs/>
        </w:rPr>
        <w:t xml:space="preserve"> </w:t>
      </w:r>
      <w:r>
        <w:rPr>
          <w:rFonts w:ascii="Times New Roman" w:hAnsi="Times New Roman" w:cs="Times New Roman"/>
        </w:rPr>
        <w:t xml:space="preserve">Uncropped western blots for </w:t>
      </w:r>
      <w:r w:rsidR="00B51B8F">
        <w:rPr>
          <w:rFonts w:ascii="Times New Roman" w:hAnsi="Times New Roman" w:cs="Times New Roman"/>
        </w:rPr>
        <w:t>Figure 2A</w:t>
      </w:r>
      <w:r>
        <w:rPr>
          <w:rFonts w:ascii="Times New Roman" w:hAnsi="Times New Roman" w:cs="Times New Roman"/>
        </w:rPr>
        <w:t xml:space="preserve">. </w:t>
      </w:r>
    </w:p>
    <w:p w14:paraId="741C514F" w14:textId="7B31F570" w:rsidR="00A50BB6" w:rsidRPr="00E06A8F" w:rsidRDefault="00A50BB6" w:rsidP="00E06A8F">
      <w:pPr>
        <w:rPr>
          <w:rFonts w:ascii="Times New Roman" w:hAnsi="Times New Roman" w:cs="Times New Roman"/>
        </w:rPr>
      </w:pPr>
    </w:p>
    <w:p w14:paraId="61E65554" w14:textId="45C9443F" w:rsidR="00150672" w:rsidRDefault="00150672"/>
    <w:sectPr w:rsidR="0015067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B18"/>
    <w:rsid w:val="00017095"/>
    <w:rsid w:val="00026B18"/>
    <w:rsid w:val="00031CBD"/>
    <w:rsid w:val="000413E4"/>
    <w:rsid w:val="0006723E"/>
    <w:rsid w:val="00085AA3"/>
    <w:rsid w:val="00094E5E"/>
    <w:rsid w:val="000D748B"/>
    <w:rsid w:val="000D78EA"/>
    <w:rsid w:val="000E73F8"/>
    <w:rsid w:val="0010293E"/>
    <w:rsid w:val="00105164"/>
    <w:rsid w:val="001367E2"/>
    <w:rsid w:val="00146A10"/>
    <w:rsid w:val="00150672"/>
    <w:rsid w:val="00155D01"/>
    <w:rsid w:val="00187998"/>
    <w:rsid w:val="0019638D"/>
    <w:rsid w:val="001B2F2A"/>
    <w:rsid w:val="001B5FF4"/>
    <w:rsid w:val="001E1AC7"/>
    <w:rsid w:val="001F7711"/>
    <w:rsid w:val="0020144E"/>
    <w:rsid w:val="00231073"/>
    <w:rsid w:val="002400BF"/>
    <w:rsid w:val="00244B4F"/>
    <w:rsid w:val="0024722D"/>
    <w:rsid w:val="002803C1"/>
    <w:rsid w:val="00287569"/>
    <w:rsid w:val="002917B5"/>
    <w:rsid w:val="00291CFB"/>
    <w:rsid w:val="00293D9E"/>
    <w:rsid w:val="002B10A9"/>
    <w:rsid w:val="002B52EE"/>
    <w:rsid w:val="002C16B1"/>
    <w:rsid w:val="002C5309"/>
    <w:rsid w:val="002C5D0B"/>
    <w:rsid w:val="002D1DC5"/>
    <w:rsid w:val="002E5BC4"/>
    <w:rsid w:val="00306CDE"/>
    <w:rsid w:val="00312C1B"/>
    <w:rsid w:val="0031451D"/>
    <w:rsid w:val="00321E97"/>
    <w:rsid w:val="003539CE"/>
    <w:rsid w:val="00363E85"/>
    <w:rsid w:val="003910B1"/>
    <w:rsid w:val="00394976"/>
    <w:rsid w:val="00396E5F"/>
    <w:rsid w:val="003A646F"/>
    <w:rsid w:val="003B157F"/>
    <w:rsid w:val="003B4737"/>
    <w:rsid w:val="003F03B4"/>
    <w:rsid w:val="003F4D83"/>
    <w:rsid w:val="003F7CDE"/>
    <w:rsid w:val="004015DF"/>
    <w:rsid w:val="00434DC0"/>
    <w:rsid w:val="00441818"/>
    <w:rsid w:val="00454982"/>
    <w:rsid w:val="0048109E"/>
    <w:rsid w:val="004837F8"/>
    <w:rsid w:val="004C679A"/>
    <w:rsid w:val="004D1AF2"/>
    <w:rsid w:val="004D7E33"/>
    <w:rsid w:val="004F2D48"/>
    <w:rsid w:val="004F3867"/>
    <w:rsid w:val="00516001"/>
    <w:rsid w:val="005308D0"/>
    <w:rsid w:val="00540557"/>
    <w:rsid w:val="005433A1"/>
    <w:rsid w:val="00564B81"/>
    <w:rsid w:val="00567454"/>
    <w:rsid w:val="005A16F3"/>
    <w:rsid w:val="005A17D6"/>
    <w:rsid w:val="005A2854"/>
    <w:rsid w:val="005C1CE4"/>
    <w:rsid w:val="005C7DC4"/>
    <w:rsid w:val="005F3353"/>
    <w:rsid w:val="005F7098"/>
    <w:rsid w:val="006162C0"/>
    <w:rsid w:val="00627603"/>
    <w:rsid w:val="00630608"/>
    <w:rsid w:val="0065296E"/>
    <w:rsid w:val="00683118"/>
    <w:rsid w:val="00696D97"/>
    <w:rsid w:val="006A1D40"/>
    <w:rsid w:val="006B1B90"/>
    <w:rsid w:val="006B2E30"/>
    <w:rsid w:val="006B603C"/>
    <w:rsid w:val="006C0309"/>
    <w:rsid w:val="006C41D2"/>
    <w:rsid w:val="006D69A2"/>
    <w:rsid w:val="006E7F69"/>
    <w:rsid w:val="00701399"/>
    <w:rsid w:val="00705250"/>
    <w:rsid w:val="007517ED"/>
    <w:rsid w:val="00756BFB"/>
    <w:rsid w:val="0077453F"/>
    <w:rsid w:val="007A3A99"/>
    <w:rsid w:val="007A64C1"/>
    <w:rsid w:val="00804327"/>
    <w:rsid w:val="00807BA2"/>
    <w:rsid w:val="008540CC"/>
    <w:rsid w:val="0085731B"/>
    <w:rsid w:val="00884928"/>
    <w:rsid w:val="00885E63"/>
    <w:rsid w:val="00887242"/>
    <w:rsid w:val="008A3579"/>
    <w:rsid w:val="008B087F"/>
    <w:rsid w:val="008C35B0"/>
    <w:rsid w:val="008E26C9"/>
    <w:rsid w:val="008E6AC4"/>
    <w:rsid w:val="00907972"/>
    <w:rsid w:val="009302DF"/>
    <w:rsid w:val="00933974"/>
    <w:rsid w:val="00947218"/>
    <w:rsid w:val="0096687B"/>
    <w:rsid w:val="00966C5E"/>
    <w:rsid w:val="009921C6"/>
    <w:rsid w:val="009B0ADB"/>
    <w:rsid w:val="009B10E9"/>
    <w:rsid w:val="009B2AE0"/>
    <w:rsid w:val="009B3106"/>
    <w:rsid w:val="009B70A4"/>
    <w:rsid w:val="009C214E"/>
    <w:rsid w:val="009D7036"/>
    <w:rsid w:val="009D7780"/>
    <w:rsid w:val="009F5767"/>
    <w:rsid w:val="009F7129"/>
    <w:rsid w:val="00A01871"/>
    <w:rsid w:val="00A01BDC"/>
    <w:rsid w:val="00A13D03"/>
    <w:rsid w:val="00A50BB6"/>
    <w:rsid w:val="00A63ABD"/>
    <w:rsid w:val="00A72248"/>
    <w:rsid w:val="00A75AB3"/>
    <w:rsid w:val="00A81834"/>
    <w:rsid w:val="00A81AA1"/>
    <w:rsid w:val="00A86348"/>
    <w:rsid w:val="00A947EF"/>
    <w:rsid w:val="00AA722D"/>
    <w:rsid w:val="00AC4A1D"/>
    <w:rsid w:val="00AC6AA8"/>
    <w:rsid w:val="00AD20AA"/>
    <w:rsid w:val="00AD4BCC"/>
    <w:rsid w:val="00AE610D"/>
    <w:rsid w:val="00AF2E47"/>
    <w:rsid w:val="00AF3047"/>
    <w:rsid w:val="00B00DD4"/>
    <w:rsid w:val="00B05041"/>
    <w:rsid w:val="00B07BC1"/>
    <w:rsid w:val="00B46A35"/>
    <w:rsid w:val="00B51B8F"/>
    <w:rsid w:val="00B65BDC"/>
    <w:rsid w:val="00B6774B"/>
    <w:rsid w:val="00B85CE7"/>
    <w:rsid w:val="00BA014E"/>
    <w:rsid w:val="00BA605B"/>
    <w:rsid w:val="00BB3D56"/>
    <w:rsid w:val="00BC36B1"/>
    <w:rsid w:val="00BD5451"/>
    <w:rsid w:val="00BF13C3"/>
    <w:rsid w:val="00BF57E2"/>
    <w:rsid w:val="00C02F1A"/>
    <w:rsid w:val="00C109F1"/>
    <w:rsid w:val="00C1590D"/>
    <w:rsid w:val="00C31C29"/>
    <w:rsid w:val="00C33F1F"/>
    <w:rsid w:val="00C42F41"/>
    <w:rsid w:val="00C44B57"/>
    <w:rsid w:val="00C54A99"/>
    <w:rsid w:val="00CB64E0"/>
    <w:rsid w:val="00CC38FC"/>
    <w:rsid w:val="00CE17D6"/>
    <w:rsid w:val="00CE5C46"/>
    <w:rsid w:val="00CF482D"/>
    <w:rsid w:val="00D008B0"/>
    <w:rsid w:val="00D023F4"/>
    <w:rsid w:val="00D14D21"/>
    <w:rsid w:val="00D20D54"/>
    <w:rsid w:val="00D24B63"/>
    <w:rsid w:val="00D34223"/>
    <w:rsid w:val="00D419EA"/>
    <w:rsid w:val="00DD6194"/>
    <w:rsid w:val="00DE7C01"/>
    <w:rsid w:val="00DF7E6F"/>
    <w:rsid w:val="00E05317"/>
    <w:rsid w:val="00E06A8F"/>
    <w:rsid w:val="00E1633A"/>
    <w:rsid w:val="00E65A18"/>
    <w:rsid w:val="00E703EE"/>
    <w:rsid w:val="00EA1EF7"/>
    <w:rsid w:val="00EC748A"/>
    <w:rsid w:val="00ED4576"/>
    <w:rsid w:val="00ED7FC3"/>
    <w:rsid w:val="00EE0BF6"/>
    <w:rsid w:val="00EF060E"/>
    <w:rsid w:val="00F0272F"/>
    <w:rsid w:val="00F040C6"/>
    <w:rsid w:val="00F15AE7"/>
    <w:rsid w:val="00F211CD"/>
    <w:rsid w:val="00F27C91"/>
    <w:rsid w:val="00FB4D8C"/>
    <w:rsid w:val="00FB76CD"/>
    <w:rsid w:val="00FD25CE"/>
    <w:rsid w:val="00FD2969"/>
    <w:rsid w:val="00FD5933"/>
    <w:rsid w:val="00FF53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8633A"/>
  <w15:chartTrackingRefBased/>
  <w15:docId w15:val="{4ED917A8-9ED7-1746-8CF5-98DB27E34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6B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26B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26B1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26B1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26B1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26B1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6B1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6B1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6B1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6B1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26B1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26B1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26B1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26B1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26B1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6B1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6B1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6B18"/>
    <w:rPr>
      <w:rFonts w:eastAsiaTheme="majorEastAsia" w:cstheme="majorBidi"/>
      <w:color w:val="272727" w:themeColor="text1" w:themeTint="D8"/>
    </w:rPr>
  </w:style>
  <w:style w:type="paragraph" w:styleId="Title">
    <w:name w:val="Title"/>
    <w:basedOn w:val="Normal"/>
    <w:next w:val="Normal"/>
    <w:link w:val="TitleChar"/>
    <w:uiPriority w:val="10"/>
    <w:qFormat/>
    <w:rsid w:val="00026B1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6B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6B1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6B1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6B1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26B18"/>
    <w:rPr>
      <w:i/>
      <w:iCs/>
      <w:color w:val="404040" w:themeColor="text1" w:themeTint="BF"/>
    </w:rPr>
  </w:style>
  <w:style w:type="paragraph" w:styleId="ListParagraph">
    <w:name w:val="List Paragraph"/>
    <w:basedOn w:val="Normal"/>
    <w:uiPriority w:val="34"/>
    <w:qFormat/>
    <w:rsid w:val="00026B18"/>
    <w:pPr>
      <w:ind w:left="720"/>
      <w:contextualSpacing/>
    </w:pPr>
  </w:style>
  <w:style w:type="character" w:styleId="IntenseEmphasis">
    <w:name w:val="Intense Emphasis"/>
    <w:basedOn w:val="DefaultParagraphFont"/>
    <w:uiPriority w:val="21"/>
    <w:qFormat/>
    <w:rsid w:val="00026B18"/>
    <w:rPr>
      <w:i/>
      <w:iCs/>
      <w:color w:val="0F4761" w:themeColor="accent1" w:themeShade="BF"/>
    </w:rPr>
  </w:style>
  <w:style w:type="paragraph" w:styleId="IntenseQuote">
    <w:name w:val="Intense Quote"/>
    <w:basedOn w:val="Normal"/>
    <w:next w:val="Normal"/>
    <w:link w:val="IntenseQuoteChar"/>
    <w:uiPriority w:val="30"/>
    <w:qFormat/>
    <w:rsid w:val="00026B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26B18"/>
    <w:rPr>
      <w:i/>
      <w:iCs/>
      <w:color w:val="0F4761" w:themeColor="accent1" w:themeShade="BF"/>
    </w:rPr>
  </w:style>
  <w:style w:type="character" w:styleId="IntenseReference">
    <w:name w:val="Intense Reference"/>
    <w:basedOn w:val="DefaultParagraphFont"/>
    <w:uiPriority w:val="32"/>
    <w:qFormat/>
    <w:rsid w:val="00026B1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209</Words>
  <Characters>1194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 Mintern</dc:creator>
  <cp:keywords/>
  <dc:description/>
  <cp:lastModifiedBy>Justine Mintern</cp:lastModifiedBy>
  <cp:revision>8</cp:revision>
  <dcterms:created xsi:type="dcterms:W3CDTF">2025-06-16T01:54:00Z</dcterms:created>
  <dcterms:modified xsi:type="dcterms:W3CDTF">2025-06-20T03:32:00Z</dcterms:modified>
</cp:coreProperties>
</file>