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68" w:type="dxa"/>
        <w:tblBorders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2"/>
        <w:gridCol w:w="3116"/>
        <w:gridCol w:w="844"/>
        <w:gridCol w:w="851"/>
        <w:gridCol w:w="709"/>
        <w:gridCol w:w="852"/>
        <w:gridCol w:w="709"/>
        <w:gridCol w:w="855"/>
      </w:tblGrid>
      <w:tr w:rsidR="00416FEB" w:rsidRPr="00B14C75" w14:paraId="3132C129" w14:textId="77777777" w:rsidTr="003314F1">
        <w:tc>
          <w:tcPr>
            <w:tcW w:w="107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0EE4D" w14:textId="2B7B6283" w:rsidR="00416FEB" w:rsidRPr="00B14C75" w:rsidRDefault="00211E95" w:rsidP="003314F1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Table S</w:t>
            </w:r>
            <w:r w:rsidR="00416FEB" w:rsidRPr="00964791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416FEB" w:rsidRPr="00B14C75">
              <w:rPr>
                <w:sz w:val="24"/>
                <w:szCs w:val="24"/>
                <w:lang w:val="en-US"/>
              </w:rPr>
              <w:t xml:space="preserve">: </w:t>
            </w:r>
            <w:r w:rsidR="00416FEB" w:rsidRPr="00B14C75">
              <w:rPr>
                <w:color w:val="000000" w:themeColor="text1"/>
                <w:sz w:val="24"/>
                <w:szCs w:val="24"/>
                <w:lang w:val="en-US"/>
              </w:rPr>
              <w:t>Sex and clinical characteristics of the non-respondent students (dropouts)</w:t>
            </w:r>
          </w:p>
        </w:tc>
      </w:tr>
      <w:tr w:rsidR="00416FEB" w:rsidRPr="00B14C75" w14:paraId="0FB2E9F5" w14:textId="77777777" w:rsidTr="003314F1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91CC9" w14:textId="77777777" w:rsidR="00416FEB" w:rsidRPr="00B14C75" w:rsidRDefault="00416FEB" w:rsidP="003314F1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20B28" w14:textId="77777777" w:rsidR="00416FEB" w:rsidRPr="00B14C75" w:rsidRDefault="00416FEB" w:rsidP="003314F1">
            <w:pPr>
              <w:spacing w:line="360" w:lineRule="auto"/>
              <w:jc w:val="center"/>
              <w:rPr>
                <w:rFonts w:eastAsia="Times New Roman"/>
                <w:b/>
                <w:color w:val="333333"/>
                <w:sz w:val="24"/>
                <w:szCs w:val="24"/>
              </w:rPr>
            </w:pPr>
            <w:proofErr w:type="spellStart"/>
            <w:r w:rsidRPr="00B14C75">
              <w:rPr>
                <w:b/>
                <w:color w:val="333333"/>
                <w:sz w:val="24"/>
                <w:szCs w:val="24"/>
              </w:rPr>
              <w:t>Schoolchildren</w:t>
            </w:r>
            <w:proofErr w:type="spellEnd"/>
          </w:p>
        </w:tc>
      </w:tr>
      <w:tr w:rsidR="00416FEB" w:rsidRPr="00B14C75" w14:paraId="539C3308" w14:textId="77777777" w:rsidTr="003314F1">
        <w:tc>
          <w:tcPr>
            <w:tcW w:w="5948" w:type="dxa"/>
            <w:gridSpan w:val="2"/>
            <w:tcBorders>
              <w:top w:val="nil"/>
              <w:left w:val="nil"/>
              <w:bottom w:val="nil"/>
            </w:tcBorders>
          </w:tcPr>
          <w:p w14:paraId="5DC6201D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nil"/>
              <w:bottom w:val="nil"/>
            </w:tcBorders>
          </w:tcPr>
          <w:p w14:paraId="14CAD6A6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5-year-old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14:paraId="4499572D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8-year-old</w:t>
            </w:r>
          </w:p>
        </w:tc>
        <w:tc>
          <w:tcPr>
            <w:tcW w:w="1564" w:type="dxa"/>
            <w:gridSpan w:val="2"/>
            <w:tcBorders>
              <w:top w:val="nil"/>
              <w:bottom w:val="nil"/>
              <w:right w:val="nil"/>
            </w:tcBorders>
          </w:tcPr>
          <w:p w14:paraId="49B22E04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12-year-old</w:t>
            </w:r>
          </w:p>
        </w:tc>
      </w:tr>
      <w:tr w:rsidR="00416FEB" w:rsidRPr="00B14C75" w14:paraId="53293D46" w14:textId="77777777" w:rsidTr="003314F1"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A5EA31B" w14:textId="77777777" w:rsidR="00416FEB" w:rsidRPr="00B14C75" w:rsidRDefault="00416FEB" w:rsidP="003314F1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nil"/>
              <w:bottom w:val="single" w:sz="4" w:space="0" w:color="auto"/>
            </w:tcBorders>
          </w:tcPr>
          <w:p w14:paraId="0BA41D8D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(n=49)</w:t>
            </w:r>
          </w:p>
        </w:tc>
        <w:tc>
          <w:tcPr>
            <w:tcW w:w="1561" w:type="dxa"/>
            <w:gridSpan w:val="2"/>
            <w:tcBorders>
              <w:top w:val="nil"/>
              <w:bottom w:val="single" w:sz="4" w:space="0" w:color="auto"/>
            </w:tcBorders>
          </w:tcPr>
          <w:p w14:paraId="320E5C6D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(n= 34)</w:t>
            </w:r>
          </w:p>
        </w:tc>
        <w:tc>
          <w:tcPr>
            <w:tcW w:w="156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BFC8FE5" w14:textId="77777777" w:rsidR="00416FEB" w:rsidRPr="00B14C75" w:rsidRDefault="00416FEB" w:rsidP="003314F1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B14C75">
              <w:rPr>
                <w:b/>
                <w:color w:val="333333"/>
                <w:sz w:val="24"/>
                <w:szCs w:val="24"/>
              </w:rPr>
              <w:t>(n=93)</w:t>
            </w:r>
          </w:p>
        </w:tc>
      </w:tr>
      <w:tr w:rsidR="00416FEB" w:rsidRPr="00B14C75" w14:paraId="0457B927" w14:textId="77777777" w:rsidTr="003314F1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02094A6" w14:textId="77777777" w:rsidR="00416FEB" w:rsidRPr="00B14C75" w:rsidRDefault="00416FEB" w:rsidP="003314F1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2CF38590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57B65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0F9DC19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6C7D9E65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A327770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14:paraId="6D1CC8FE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</w:tr>
      <w:tr w:rsidR="00416FEB" w:rsidRPr="00B14C75" w14:paraId="1B4058BB" w14:textId="77777777" w:rsidTr="003314F1">
        <w:tc>
          <w:tcPr>
            <w:tcW w:w="2832" w:type="dxa"/>
            <w:vMerge w:val="restart"/>
            <w:tcBorders>
              <w:top w:val="nil"/>
              <w:left w:val="nil"/>
              <w:bottom w:val="nil"/>
            </w:tcBorders>
          </w:tcPr>
          <w:p w14:paraId="3466D0D4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  <w:proofErr w:type="spellStart"/>
            <w:r w:rsidRPr="00B14C75">
              <w:rPr>
                <w:bCs/>
                <w:color w:val="333333"/>
                <w:sz w:val="24"/>
                <w:szCs w:val="24"/>
              </w:rPr>
              <w:t>Gender</w:t>
            </w:r>
            <w:proofErr w:type="spellEnd"/>
            <w:r w:rsidRPr="00B14C75"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67662FAD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Male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63FF7CF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12929E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51.0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8FB01C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163EDA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58.8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9FE998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55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5ED13738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59.1</w:t>
            </w:r>
          </w:p>
        </w:tc>
      </w:tr>
      <w:tr w:rsidR="00416FEB" w:rsidRPr="00B14C75" w14:paraId="662A6CC5" w14:textId="77777777" w:rsidTr="003314F1"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E98BB4E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145649C0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  <w:proofErr w:type="spellStart"/>
            <w:r w:rsidRPr="00B14C75">
              <w:rPr>
                <w:bCs/>
                <w:color w:val="333333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D57F6E2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2A7156B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49.0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EED7121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1619CEDD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41.2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721BFE2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64CB4BDE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40.9</w:t>
            </w:r>
          </w:p>
        </w:tc>
      </w:tr>
      <w:tr w:rsidR="00416FEB" w:rsidRPr="00B14C75" w14:paraId="79DE164E" w14:textId="77777777" w:rsidTr="003314F1">
        <w:tc>
          <w:tcPr>
            <w:tcW w:w="2832" w:type="dxa"/>
            <w:tcBorders>
              <w:top w:val="single" w:sz="4" w:space="0" w:color="auto"/>
              <w:left w:val="nil"/>
              <w:bottom w:val="nil"/>
            </w:tcBorders>
          </w:tcPr>
          <w:p w14:paraId="049BBBB4" w14:textId="77777777" w:rsidR="00416FEB" w:rsidRPr="00B14C75" w:rsidRDefault="00416FEB" w:rsidP="003314F1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B14C75">
              <w:rPr>
                <w:b/>
                <w:sz w:val="24"/>
                <w:szCs w:val="24"/>
                <w:u w:val="single"/>
              </w:rPr>
              <w:t xml:space="preserve">Clinical </w:t>
            </w:r>
            <w:proofErr w:type="spellStart"/>
            <w:r w:rsidRPr="00B14C75">
              <w:rPr>
                <w:b/>
                <w:sz w:val="24"/>
                <w:szCs w:val="24"/>
                <w:u w:val="single"/>
              </w:rPr>
              <w:t>variables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bottom w:val="nil"/>
            </w:tcBorders>
          </w:tcPr>
          <w:p w14:paraId="657C9EB6" w14:textId="77777777" w:rsidR="00416FEB" w:rsidRPr="00B14C75" w:rsidRDefault="00416FEB" w:rsidP="003314F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78E1A067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2D38C07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8AF9EB8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5468B8D5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087B8DB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14:paraId="01CB9349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</w:p>
        </w:tc>
      </w:tr>
      <w:tr w:rsidR="00416FEB" w:rsidRPr="00B14C75" w14:paraId="2FB8165E" w14:textId="77777777" w:rsidTr="003314F1">
        <w:tc>
          <w:tcPr>
            <w:tcW w:w="2832" w:type="dxa"/>
            <w:vMerge w:val="restart"/>
            <w:tcBorders>
              <w:top w:val="nil"/>
              <w:left w:val="nil"/>
              <w:bottom w:val="nil"/>
            </w:tcBorders>
          </w:tcPr>
          <w:p w14:paraId="580AB6C8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  <w:proofErr w:type="spellStart"/>
            <w:r w:rsidRPr="00B14C75">
              <w:rPr>
                <w:bCs/>
                <w:color w:val="333333"/>
                <w:sz w:val="24"/>
                <w:szCs w:val="24"/>
              </w:rPr>
              <w:t>dmf</w:t>
            </w:r>
            <w:proofErr w:type="spellEnd"/>
            <w:r w:rsidRPr="00B14C75">
              <w:rPr>
                <w:bCs/>
                <w:color w:val="333333"/>
                <w:sz w:val="24"/>
                <w:szCs w:val="24"/>
              </w:rPr>
              <w:t>-t/DMF-T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2E12FE95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14C75">
              <w:rPr>
                <w:bCs/>
                <w:sz w:val="24"/>
                <w:szCs w:val="24"/>
                <w:lang w:val="en-US"/>
              </w:rPr>
              <w:t>Absence (</w:t>
            </w: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dmf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>-t/DMF-T=0)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9BD717F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 xml:space="preserve">23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3B7E70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46.9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270C34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20BE8C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14.7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ED00FD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184BD1B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40.9</w:t>
            </w:r>
          </w:p>
        </w:tc>
      </w:tr>
      <w:tr w:rsidR="00416FEB" w:rsidRPr="00B14C75" w14:paraId="33D47FBB" w14:textId="77777777" w:rsidTr="003314F1"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43EEE4A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3D485411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14C75">
              <w:rPr>
                <w:bCs/>
                <w:sz w:val="24"/>
                <w:szCs w:val="24"/>
                <w:lang w:val="en-US"/>
              </w:rPr>
              <w:t>Presence (</w:t>
            </w: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dmf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>-t/DMF-T ≥1)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ACDD915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60DCA5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53.1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18C2BA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29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62F31FD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85.3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419D693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55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0E4979DB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49.1</w:t>
            </w:r>
          </w:p>
        </w:tc>
      </w:tr>
      <w:tr w:rsidR="00416FEB" w:rsidRPr="00B14C75" w14:paraId="3C72D2AD" w14:textId="77777777" w:rsidTr="003314F1">
        <w:tc>
          <w:tcPr>
            <w:tcW w:w="2832" w:type="dxa"/>
            <w:tcBorders>
              <w:top w:val="single" w:sz="4" w:space="0" w:color="auto"/>
              <w:left w:val="nil"/>
              <w:bottom w:val="nil"/>
            </w:tcBorders>
          </w:tcPr>
          <w:p w14:paraId="7A34F31C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nil"/>
            </w:tcBorders>
          </w:tcPr>
          <w:p w14:paraId="5C5F72A1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4BD7543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3485EF7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A6FD21F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7EDC9F11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0CF3BA9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14:paraId="5930B3E9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</w:tr>
      <w:tr w:rsidR="00416FEB" w:rsidRPr="00B14C75" w14:paraId="4EAB256F" w14:textId="77777777" w:rsidTr="003314F1">
        <w:tc>
          <w:tcPr>
            <w:tcW w:w="2832" w:type="dxa"/>
            <w:tcBorders>
              <w:top w:val="nil"/>
              <w:left w:val="nil"/>
              <w:bottom w:val="nil"/>
            </w:tcBorders>
          </w:tcPr>
          <w:p w14:paraId="1C09194E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241C92BD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736287C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2.29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3BC165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2.97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1B27DE6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3.74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07949622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2.42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A5044F4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1.62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2472441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1.80</w:t>
            </w:r>
          </w:p>
        </w:tc>
      </w:tr>
      <w:tr w:rsidR="00416FEB" w:rsidRPr="00B14C75" w14:paraId="0719155F" w14:textId="77777777" w:rsidTr="003314F1">
        <w:tc>
          <w:tcPr>
            <w:tcW w:w="2832" w:type="dxa"/>
            <w:tcBorders>
              <w:top w:val="nil"/>
              <w:left w:val="nil"/>
              <w:bottom w:val="nil"/>
            </w:tcBorders>
          </w:tcPr>
          <w:p w14:paraId="16C7EF90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0F3E31CB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6009015A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85B3E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853BFCC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2FF1B9E5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775564A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14:paraId="1B7C3565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</w:tr>
      <w:tr w:rsidR="00416FEB" w:rsidRPr="00B14C75" w14:paraId="68A34453" w14:textId="77777777" w:rsidTr="003314F1">
        <w:tc>
          <w:tcPr>
            <w:tcW w:w="2832" w:type="dxa"/>
            <w:vMerge w:val="restart"/>
            <w:tcBorders>
              <w:top w:val="nil"/>
              <w:left w:val="nil"/>
              <w:bottom w:val="nil"/>
            </w:tcBorders>
          </w:tcPr>
          <w:p w14:paraId="6855A165" w14:textId="77777777" w:rsidR="00416FEB" w:rsidRPr="00B14C75" w:rsidRDefault="00416FEB" w:rsidP="003314F1">
            <w:pPr>
              <w:jc w:val="both"/>
              <w:rPr>
                <w:bCs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14C75">
              <w:rPr>
                <w:bCs/>
                <w:color w:val="333333"/>
                <w:sz w:val="24"/>
                <w:szCs w:val="24"/>
              </w:rPr>
              <w:t>pufa</w:t>
            </w:r>
            <w:proofErr w:type="spellEnd"/>
            <w:r w:rsidRPr="00B14C75">
              <w:rPr>
                <w:bCs/>
                <w:color w:val="333333"/>
                <w:sz w:val="24"/>
                <w:szCs w:val="24"/>
              </w:rPr>
              <w:t>/PUFA</w:t>
            </w:r>
          </w:p>
          <w:p w14:paraId="381D8F43" w14:textId="77777777" w:rsidR="00416FEB" w:rsidRPr="00B14C75" w:rsidRDefault="00416FEB" w:rsidP="003314F1">
            <w:pPr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610DC292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14C75">
              <w:rPr>
                <w:bCs/>
                <w:sz w:val="24"/>
                <w:szCs w:val="24"/>
              </w:rPr>
              <w:t>Absence</w:t>
            </w:r>
            <w:proofErr w:type="spellEnd"/>
            <w:r w:rsidRPr="00B14C7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B14C75">
              <w:rPr>
                <w:bCs/>
                <w:sz w:val="24"/>
                <w:szCs w:val="24"/>
              </w:rPr>
              <w:t>pufa</w:t>
            </w:r>
            <w:proofErr w:type="spellEnd"/>
            <w:r w:rsidRPr="00B14C75">
              <w:rPr>
                <w:bCs/>
                <w:sz w:val="24"/>
                <w:szCs w:val="24"/>
              </w:rPr>
              <w:t>/PUFA=0)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67EE54F2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3D3DB60F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89.8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7E37BE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26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C2D22C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76.5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9C1353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80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209E0144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86.0</w:t>
            </w:r>
          </w:p>
        </w:tc>
      </w:tr>
      <w:tr w:rsidR="00416FEB" w:rsidRPr="00B14C75" w14:paraId="72586DFE" w14:textId="77777777" w:rsidTr="003314F1">
        <w:tc>
          <w:tcPr>
            <w:tcW w:w="2832" w:type="dxa"/>
            <w:vMerge/>
            <w:tcBorders>
              <w:top w:val="nil"/>
              <w:left w:val="nil"/>
              <w:bottom w:val="nil"/>
            </w:tcBorders>
          </w:tcPr>
          <w:p w14:paraId="5A810DF3" w14:textId="77777777" w:rsidR="00416FEB" w:rsidRPr="00B14C75" w:rsidRDefault="00416FEB" w:rsidP="003314F1">
            <w:pPr>
              <w:jc w:val="both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24010F67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14C75">
              <w:rPr>
                <w:bCs/>
                <w:sz w:val="24"/>
                <w:szCs w:val="24"/>
              </w:rPr>
              <w:t>Presence</w:t>
            </w:r>
            <w:proofErr w:type="spellEnd"/>
            <w:r w:rsidRPr="00B14C7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B14C75">
              <w:rPr>
                <w:bCs/>
                <w:sz w:val="24"/>
                <w:szCs w:val="24"/>
              </w:rPr>
              <w:t>pufa</w:t>
            </w:r>
            <w:proofErr w:type="spellEnd"/>
            <w:r w:rsidRPr="00B14C75">
              <w:rPr>
                <w:bCs/>
                <w:sz w:val="24"/>
                <w:szCs w:val="24"/>
              </w:rPr>
              <w:t>/PUFA≥1)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B89A03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F95CC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10.2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C680EA8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3F074C3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23.5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6041707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35F425BC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14.0</w:t>
            </w:r>
          </w:p>
        </w:tc>
      </w:tr>
      <w:tr w:rsidR="00416FEB" w:rsidRPr="00B14C75" w14:paraId="3DAFAE23" w14:textId="77777777" w:rsidTr="003314F1">
        <w:tc>
          <w:tcPr>
            <w:tcW w:w="2832" w:type="dxa"/>
            <w:tcBorders>
              <w:top w:val="nil"/>
              <w:left w:val="nil"/>
              <w:bottom w:val="nil"/>
            </w:tcBorders>
          </w:tcPr>
          <w:p w14:paraId="45809B2A" w14:textId="77777777" w:rsidR="00416FEB" w:rsidRPr="00B14C75" w:rsidRDefault="00416FEB" w:rsidP="003314F1">
            <w:pPr>
              <w:jc w:val="both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71CD77B1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7275AE8B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27B60442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CE11E6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89167B0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43C18C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Mean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0B65064F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SD</w:t>
            </w:r>
          </w:p>
        </w:tc>
      </w:tr>
      <w:tr w:rsidR="00416FEB" w:rsidRPr="00B14C75" w14:paraId="5F4D3F03" w14:textId="77777777" w:rsidTr="003314F1">
        <w:tc>
          <w:tcPr>
            <w:tcW w:w="2832" w:type="dxa"/>
            <w:tcBorders>
              <w:top w:val="nil"/>
              <w:left w:val="nil"/>
              <w:bottom w:val="single" w:sz="4" w:space="0" w:color="auto"/>
            </w:tcBorders>
          </w:tcPr>
          <w:p w14:paraId="17B8395A" w14:textId="77777777" w:rsidR="00416FEB" w:rsidRPr="00B14C75" w:rsidRDefault="00416FEB" w:rsidP="003314F1">
            <w:pPr>
              <w:jc w:val="both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117CF3DC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A40150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D30AFF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0.31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597D34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0.44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16250B72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0.86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634E497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0.18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563235F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0.49</w:t>
            </w:r>
          </w:p>
        </w:tc>
      </w:tr>
      <w:tr w:rsidR="00416FEB" w:rsidRPr="00B14C75" w14:paraId="6AC41C05" w14:textId="77777777" w:rsidTr="003314F1">
        <w:tc>
          <w:tcPr>
            <w:tcW w:w="2832" w:type="dxa"/>
            <w:tcBorders>
              <w:top w:val="single" w:sz="4" w:space="0" w:color="auto"/>
              <w:left w:val="nil"/>
              <w:bottom w:val="nil"/>
            </w:tcBorders>
          </w:tcPr>
          <w:p w14:paraId="317740B7" w14:textId="77777777" w:rsidR="00416FEB" w:rsidRPr="00B14C75" w:rsidRDefault="00416FEB" w:rsidP="003314F1">
            <w:pPr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3116" w:type="dxa"/>
            <w:tcBorders>
              <w:top w:val="single" w:sz="4" w:space="0" w:color="auto"/>
              <w:bottom w:val="nil"/>
            </w:tcBorders>
          </w:tcPr>
          <w:p w14:paraId="46FA722A" w14:textId="77777777" w:rsidR="00416FEB" w:rsidRPr="00B14C75" w:rsidRDefault="00416FEB" w:rsidP="003314F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FA8C41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E348A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867A4A9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0B24A776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83918F6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14:paraId="617F4698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</w:rPr>
              <w:t>%</w:t>
            </w:r>
          </w:p>
        </w:tc>
      </w:tr>
      <w:tr w:rsidR="00416FEB" w:rsidRPr="00B14C75" w14:paraId="54329B9E" w14:textId="77777777" w:rsidTr="003314F1">
        <w:tc>
          <w:tcPr>
            <w:tcW w:w="2832" w:type="dxa"/>
            <w:tcBorders>
              <w:top w:val="nil"/>
              <w:left w:val="nil"/>
              <w:bottom w:val="nil"/>
            </w:tcBorders>
          </w:tcPr>
          <w:p w14:paraId="0073CDC0" w14:textId="77777777" w:rsidR="00416FEB" w:rsidRPr="00B14C75" w:rsidRDefault="00416FEB" w:rsidP="003314F1">
            <w:pPr>
              <w:rPr>
                <w:b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>no caries</w:t>
            </w:r>
          </w:p>
          <w:p w14:paraId="75A901CF" w14:textId="77777777" w:rsidR="00416FEB" w:rsidRPr="00B14C75" w:rsidRDefault="00416FEB" w:rsidP="003314F1">
            <w:pPr>
              <w:rPr>
                <w:b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6FB751D7" w14:textId="77777777" w:rsidR="00416FEB" w:rsidRPr="00B14C75" w:rsidRDefault="00416FEB" w:rsidP="003314F1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dmf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>-t/DMF-T=0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66CBA335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411D12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46.9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04F5D6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757D25A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14.7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2DCF10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38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1B6D8922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40.9</w:t>
            </w:r>
          </w:p>
        </w:tc>
      </w:tr>
      <w:tr w:rsidR="00416FEB" w:rsidRPr="00B14C75" w14:paraId="4B9A7CEA" w14:textId="77777777" w:rsidTr="003314F1">
        <w:tc>
          <w:tcPr>
            <w:tcW w:w="2832" w:type="dxa"/>
            <w:tcBorders>
              <w:top w:val="nil"/>
              <w:left w:val="nil"/>
              <w:bottom w:val="nil"/>
            </w:tcBorders>
          </w:tcPr>
          <w:p w14:paraId="3488D411" w14:textId="77777777" w:rsidR="00416FEB" w:rsidRPr="00B14C75" w:rsidRDefault="00416FEB" w:rsidP="003314F1">
            <w:pPr>
              <w:rPr>
                <w:b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>with caries</w:t>
            </w:r>
          </w:p>
          <w:p w14:paraId="003C5796" w14:textId="77777777" w:rsidR="00416FEB" w:rsidRPr="00B14C75" w:rsidRDefault="00416FEB" w:rsidP="003314F1">
            <w:pPr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25F8CCF1" w14:textId="77777777" w:rsidR="00416FEB" w:rsidRPr="00B14C75" w:rsidRDefault="00416FEB" w:rsidP="003314F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dmf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 xml:space="preserve">-t/DMF-T ≥1 and </w:t>
            </w: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pufa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>/PUFA=0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4DAFCE9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 xml:space="preserve"> 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256A2E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42.9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676A5C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21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8682ACF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61.8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3F0371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 xml:space="preserve">    42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 w14:paraId="6F73E163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45.2</w:t>
            </w:r>
          </w:p>
        </w:tc>
      </w:tr>
      <w:tr w:rsidR="00416FEB" w:rsidRPr="00B14C75" w14:paraId="0CF2D90C" w14:textId="77777777" w:rsidTr="003314F1">
        <w:tc>
          <w:tcPr>
            <w:tcW w:w="2832" w:type="dxa"/>
            <w:tcBorders>
              <w:top w:val="nil"/>
              <w:left w:val="nil"/>
              <w:bottom w:val="single" w:sz="4" w:space="0" w:color="auto"/>
            </w:tcBorders>
          </w:tcPr>
          <w:p w14:paraId="00B6F0B5" w14:textId="77777777" w:rsidR="00416FEB" w:rsidRPr="00B14C75" w:rsidRDefault="00416FEB" w:rsidP="003314F1">
            <w:pPr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 xml:space="preserve">with caries and </w:t>
            </w:r>
            <w:proofErr w:type="spellStart"/>
            <w:r w:rsidRPr="00B14C75">
              <w:rPr>
                <w:b/>
                <w:color w:val="333333"/>
                <w:sz w:val="24"/>
                <w:szCs w:val="24"/>
                <w:lang w:val="en-US"/>
              </w:rPr>
              <w:t>Pufa</w:t>
            </w:r>
            <w:proofErr w:type="spellEnd"/>
          </w:p>
          <w:p w14:paraId="053CFF1D" w14:textId="77777777" w:rsidR="00416FEB" w:rsidRPr="00B14C75" w:rsidRDefault="00416FEB" w:rsidP="003314F1">
            <w:pPr>
              <w:jc w:val="both"/>
              <w:rPr>
                <w:b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1013A739" w14:textId="77777777" w:rsidR="00416FEB" w:rsidRPr="00B14C75" w:rsidRDefault="00416FEB" w:rsidP="003314F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dmf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 xml:space="preserve">-t/DMF-T ≥1 and </w:t>
            </w:r>
            <w:proofErr w:type="spellStart"/>
            <w:r w:rsidRPr="00B14C75">
              <w:rPr>
                <w:bCs/>
                <w:sz w:val="24"/>
                <w:szCs w:val="24"/>
                <w:lang w:val="en-US"/>
              </w:rPr>
              <w:t>pufa</w:t>
            </w:r>
            <w:proofErr w:type="spellEnd"/>
            <w:r w:rsidRPr="00B14C75">
              <w:rPr>
                <w:bCs/>
                <w:sz w:val="24"/>
                <w:szCs w:val="24"/>
                <w:lang w:val="en-US"/>
              </w:rPr>
              <w:t>/PUFA≥1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D02F0B6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4D964BF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10.2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FAE7D4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5E9C6DD4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23.5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2E5899" w14:textId="77777777" w:rsidR="00416FEB" w:rsidRPr="00B14C75" w:rsidRDefault="00416FEB" w:rsidP="003314F1">
            <w:pPr>
              <w:spacing w:line="360" w:lineRule="auto"/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</w:tcPr>
          <w:p w14:paraId="3709C5B7" w14:textId="77777777" w:rsidR="00416FEB" w:rsidRPr="00B14C75" w:rsidRDefault="00416FEB" w:rsidP="003314F1">
            <w:pPr>
              <w:spacing w:line="360" w:lineRule="auto"/>
              <w:rPr>
                <w:bCs/>
                <w:color w:val="333333"/>
                <w:sz w:val="24"/>
                <w:szCs w:val="24"/>
                <w:lang w:val="en-US"/>
              </w:rPr>
            </w:pPr>
            <w:r w:rsidRPr="00B14C75">
              <w:rPr>
                <w:bCs/>
                <w:color w:val="333333"/>
                <w:sz w:val="24"/>
                <w:szCs w:val="24"/>
                <w:lang w:val="en-US"/>
              </w:rPr>
              <w:t>14.0</w:t>
            </w:r>
          </w:p>
        </w:tc>
      </w:tr>
    </w:tbl>
    <w:p w14:paraId="710592AF" w14:textId="77777777" w:rsidR="00416FEB" w:rsidRDefault="00416FEB"/>
    <w:sectPr w:rsidR="00416FEB" w:rsidSect="00416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EB"/>
    <w:rsid w:val="00211E95"/>
    <w:rsid w:val="00416FEB"/>
    <w:rsid w:val="004F4165"/>
    <w:rsid w:val="00860E88"/>
    <w:rsid w:val="00964791"/>
    <w:rsid w:val="00C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D59D"/>
  <w15:chartTrackingRefBased/>
  <w15:docId w15:val="{69DFD4C9-4577-BC4E-B41D-2D70A8A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E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6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F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F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F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FE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FE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FE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FE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F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FE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FEB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FE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16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REIS</dc:creator>
  <cp:keywords/>
  <dc:description/>
  <cp:lastModifiedBy>anonimo</cp:lastModifiedBy>
  <cp:revision>3</cp:revision>
  <dcterms:created xsi:type="dcterms:W3CDTF">2025-05-27T18:39:00Z</dcterms:created>
  <dcterms:modified xsi:type="dcterms:W3CDTF">2025-05-27T18:40:00Z</dcterms:modified>
</cp:coreProperties>
</file>