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80B52" w14:textId="77777777" w:rsidR="00EA2325" w:rsidRDefault="00EA2325" w:rsidP="00EA2325">
      <w:pPr>
        <w:spacing w:after="200"/>
        <w:jc w:val="both"/>
        <w:rPr>
          <w:rFonts w:ascii="Arial" w:eastAsia="Arial" w:hAnsi="Arial" w:cs="Arial"/>
        </w:rPr>
      </w:pPr>
      <w:r w:rsidRPr="008D6525">
        <w:rPr>
          <w:rFonts w:ascii="Arial" w:eastAsia="Arial" w:hAnsi="Arial" w:cs="Arial"/>
          <w:b/>
        </w:rPr>
        <w:t xml:space="preserve">Table 1 </w:t>
      </w:r>
      <w:r w:rsidRPr="008D6525">
        <w:rPr>
          <w:rFonts w:ascii="Arial" w:eastAsia="Arial" w:hAnsi="Arial" w:cs="Arial"/>
        </w:rPr>
        <w:t>Speech Graph Attributes (SGA)</w:t>
      </w:r>
      <w:r>
        <w:rPr>
          <w:rFonts w:ascii="Arial" w:eastAsia="Arial" w:hAnsi="Arial" w:cs="Arial"/>
        </w:rPr>
        <w:t xml:space="preserve"> and Graph Spectral Measures (GSM), adapted from</w:t>
      </w:r>
      <w:r w:rsidRPr="008D6525">
        <w:rPr>
          <w:rFonts w:ascii="Arial" w:eastAsia="Arial" w:hAnsi="Arial" w:cs="Arial"/>
        </w:rPr>
        <w:t xml:space="preserve"> </w:t>
      </w:r>
      <w:r w:rsidRPr="008D6525">
        <w:rPr>
          <w:rFonts w:ascii="Arial" w:eastAsia="Arial" w:hAnsi="Arial" w:cs="Arial"/>
        </w:rPr>
        <w:fldChar w:fldCharType="begin">
          <w:fldData xml:space="preserve">PEVuZE5vdGU+PENpdGUgRXhjbHVkZUF1dGg9IjEiPjxBdXRob3I+TW90YTwvQXV0aG9yPjxZZWFy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</w:fldData>
        </w:fldChar>
      </w:r>
      <w:r>
        <w:rPr>
          <w:rFonts w:ascii="Arial" w:eastAsia="Arial" w:hAnsi="Arial" w:cs="Arial"/>
        </w:rPr>
        <w:instrText xml:space="preserve"> ADDIN EN.CITE </w:instrText>
      </w:r>
      <w:r>
        <w:rPr>
          <w:rFonts w:ascii="Arial" w:eastAsia="Arial" w:hAnsi="Arial" w:cs="Arial"/>
        </w:rPr>
        <w:fldChar w:fldCharType="begin">
          <w:fldData xml:space="preserve">PEVuZE5vdGU+PENpdGUgRXhjbHVkZUF1dGg9IjEiPjxBdXRob3I+TW90YTwvQXV0aG9yPjxZZWFy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</w:fldData>
        </w:fldChar>
      </w:r>
      <w:r>
        <w:rPr>
          <w:rFonts w:ascii="Arial" w:eastAsia="Arial" w:hAnsi="Arial" w:cs="Arial"/>
        </w:rPr>
        <w:instrText xml:space="preserve"> ADDIN EN.CITE.DATA </w:instrText>
      </w:r>
      <w:r>
        <w:rPr>
          <w:rFonts w:ascii="Arial" w:eastAsia="Arial" w:hAnsi="Arial" w:cs="Arial"/>
        </w:rPr>
      </w:r>
      <w:r>
        <w:rPr>
          <w:rFonts w:ascii="Arial" w:eastAsia="Arial" w:hAnsi="Arial" w:cs="Arial"/>
        </w:rPr>
        <w:fldChar w:fldCharType="end"/>
      </w:r>
      <w:r w:rsidRPr="008D6525">
        <w:rPr>
          <w:rFonts w:ascii="Arial" w:eastAsia="Arial" w:hAnsi="Arial" w:cs="Arial"/>
        </w:rPr>
      </w:r>
      <w:r w:rsidRPr="008D6525">
        <w:rPr>
          <w:rFonts w:ascii="Arial" w:eastAsia="Arial" w:hAnsi="Arial" w:cs="Arial"/>
        </w:rPr>
        <w:fldChar w:fldCharType="separate"/>
      </w:r>
      <w:r w:rsidRPr="00BC2C54">
        <w:rPr>
          <w:rFonts w:ascii="Arial" w:eastAsia="Arial" w:hAnsi="Arial" w:cs="Arial"/>
          <w:noProof/>
          <w:vertAlign w:val="superscript"/>
        </w:rPr>
        <w:t>21, 25, 35</w:t>
      </w:r>
      <w:r w:rsidRPr="008D6525">
        <w:rPr>
          <w:rFonts w:ascii="Arial" w:eastAsia="Arial" w:hAnsi="Arial" w:cs="Arial"/>
        </w:rPr>
        <w:fldChar w:fldCharType="end"/>
      </w:r>
      <w:r w:rsidRPr="008D6525">
        <w:rPr>
          <w:rFonts w:ascii="Arial" w:eastAsia="Arial" w:hAnsi="Arial" w:cs="Arial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4531"/>
        <w:gridCol w:w="2217"/>
      </w:tblGrid>
      <w:tr w:rsidR="00EA2325" w:rsidRPr="004D76F2" w14:paraId="21ADC791" w14:textId="77777777" w:rsidTr="00044B76">
        <w:trPr>
          <w:jc w:val="center"/>
        </w:trPr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14:paraId="5F974146" w14:textId="77777777" w:rsidR="00EA2325" w:rsidRPr="007E77A9" w:rsidRDefault="00EA2325" w:rsidP="00044B76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77A9">
              <w:rPr>
                <w:rFonts w:ascii="Arial" w:hAnsi="Arial" w:cs="Arial"/>
                <w:b/>
                <w:sz w:val="20"/>
                <w:szCs w:val="20"/>
                <w:lang w:val="en-US"/>
              </w:rPr>
              <w:t>Attribute</w:t>
            </w:r>
          </w:p>
        </w:tc>
        <w:tc>
          <w:tcPr>
            <w:tcW w:w="674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48AFF744" w14:textId="77777777" w:rsidR="00EA2325" w:rsidRPr="007E77A9" w:rsidRDefault="00EA2325" w:rsidP="00044B76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77A9">
              <w:rPr>
                <w:rFonts w:ascii="Arial" w:hAnsi="Arial" w:cs="Arial"/>
                <w:b/>
                <w:sz w:val="20"/>
                <w:szCs w:val="20"/>
                <w:lang w:val="en-US"/>
              </w:rPr>
              <w:t>Definition</w:t>
            </w:r>
          </w:p>
        </w:tc>
      </w:tr>
      <w:tr w:rsidR="00EA2325" w:rsidRPr="004D76F2" w14:paraId="4D3E710F" w14:textId="77777777" w:rsidTr="00044B76">
        <w:trPr>
          <w:jc w:val="center"/>
        </w:trPr>
        <w:tc>
          <w:tcPr>
            <w:tcW w:w="9016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22CDD3AE" w14:textId="77777777" w:rsidR="00EA2325" w:rsidRPr="007E77A9" w:rsidRDefault="00EA2325" w:rsidP="00044B76">
            <w:pPr>
              <w:spacing w:before="120" w:after="120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17CC6">
              <w:rPr>
                <w:rFonts w:ascii="Arial" w:hAnsi="Arial" w:cs="Arial"/>
                <w:b/>
                <w:bCs/>
                <w:color w:val="0070C0"/>
                <w:sz w:val="20"/>
                <w:szCs w:val="20"/>
                <w:lang w:val="en-US"/>
              </w:rPr>
              <w:t>General Attributes</w:t>
            </w:r>
          </w:p>
        </w:tc>
      </w:tr>
      <w:tr w:rsidR="00EA2325" w:rsidRPr="004D76F2" w14:paraId="06B946BC" w14:textId="77777777" w:rsidTr="00044B76">
        <w:trPr>
          <w:jc w:val="center"/>
        </w:trPr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F8424C9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77A9">
              <w:rPr>
                <w:rFonts w:ascii="Arial" w:hAnsi="Arial" w:cs="Arial"/>
                <w:b/>
                <w:sz w:val="20"/>
                <w:szCs w:val="20"/>
                <w:lang w:val="en-US"/>
              </w:rPr>
              <w:t>Nodes (N)</w:t>
            </w:r>
          </w:p>
        </w:tc>
        <w:tc>
          <w:tcPr>
            <w:tcW w:w="453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B843924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77A9">
              <w:rPr>
                <w:rFonts w:ascii="Arial" w:hAnsi="Arial" w:cs="Arial"/>
                <w:sz w:val="20"/>
                <w:szCs w:val="20"/>
                <w:lang w:val="en-US"/>
              </w:rPr>
              <w:t>Number of elements in N</w:t>
            </w:r>
          </w:p>
        </w:tc>
        <w:tc>
          <w:tcPr>
            <w:tcW w:w="2217" w:type="dxa"/>
            <w:tcBorders>
              <w:top w:val="single" w:sz="12" w:space="0" w:color="auto"/>
              <w:bottom w:val="single" w:sz="8" w:space="0" w:color="auto"/>
            </w:tcBorders>
          </w:tcPr>
          <w:p w14:paraId="5A90F950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hAnsi="Arial" w:cs="Arial"/>
                <w:noProof/>
                <w:sz w:val="20"/>
                <w:szCs w:val="20"/>
                <w:lang w:val="uk-UA" w:eastAsia="uk-UA"/>
              </w:rPr>
              <w:drawing>
                <wp:inline distT="0" distB="0" distL="0" distR="0" wp14:anchorId="47E156C2" wp14:editId="35DDA74B">
                  <wp:extent cx="553085" cy="268605"/>
                  <wp:effectExtent l="0" t="0" r="0" b="0"/>
                  <wp:docPr id="90328782" name="Picture 1" descr="A red circle with black out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28782" name="Picture 1" descr="A red circle with black outline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085" cy="268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2325" w:rsidRPr="004D76F2" w14:paraId="7A2B2AD3" w14:textId="77777777" w:rsidTr="00044B76">
        <w:trPr>
          <w:jc w:val="center"/>
        </w:trPr>
        <w:tc>
          <w:tcPr>
            <w:tcW w:w="226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CDB5784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77A9">
              <w:rPr>
                <w:rFonts w:ascii="Arial" w:hAnsi="Arial" w:cs="Arial"/>
                <w:b/>
                <w:sz w:val="20"/>
                <w:szCs w:val="20"/>
                <w:lang w:val="en-US"/>
              </w:rPr>
              <w:t>Edges (E)</w:t>
            </w:r>
          </w:p>
        </w:tc>
        <w:tc>
          <w:tcPr>
            <w:tcW w:w="453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5B925CA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77A9">
              <w:rPr>
                <w:rFonts w:ascii="Arial" w:eastAsia="Arial" w:hAnsi="Arial" w:cs="Arial"/>
                <w:sz w:val="20"/>
                <w:szCs w:val="20"/>
                <w:lang w:val="en-US"/>
              </w:rPr>
              <w:t>Number of elements in E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12" w:space="0" w:color="auto"/>
            </w:tcBorders>
          </w:tcPr>
          <w:p w14:paraId="3AEB911F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hAnsi="Arial" w:cs="Arial"/>
                <w:noProof/>
                <w:sz w:val="20"/>
                <w:szCs w:val="20"/>
                <w:lang w:val="uk-UA" w:eastAsia="uk-UA"/>
              </w:rPr>
              <w:drawing>
                <wp:inline distT="0" distB="0" distL="0" distR="0" wp14:anchorId="294D5105" wp14:editId="162A0456">
                  <wp:extent cx="450850" cy="335837"/>
                  <wp:effectExtent l="0" t="0" r="6350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084" cy="34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2325" w:rsidRPr="004D76F2" w14:paraId="38025739" w14:textId="77777777" w:rsidTr="00044B76">
        <w:trPr>
          <w:jc w:val="center"/>
        </w:trPr>
        <w:tc>
          <w:tcPr>
            <w:tcW w:w="9016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6516D550" w14:textId="77777777" w:rsidR="00EA2325" w:rsidRPr="007E77A9" w:rsidRDefault="00EA2325" w:rsidP="00044B76">
            <w:pPr>
              <w:spacing w:before="120" w:after="120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17CC6">
              <w:rPr>
                <w:rFonts w:ascii="Arial" w:hAnsi="Arial" w:cs="Arial"/>
                <w:b/>
                <w:bCs/>
                <w:color w:val="0070C0"/>
                <w:sz w:val="20"/>
                <w:szCs w:val="20"/>
                <w:lang w:val="en-US"/>
              </w:rPr>
              <w:t>Connectivity Attributes</w:t>
            </w:r>
          </w:p>
        </w:tc>
      </w:tr>
      <w:tr w:rsidR="00EA2325" w:rsidRPr="004D76F2" w14:paraId="29A18B88" w14:textId="77777777" w:rsidTr="00044B76">
        <w:trPr>
          <w:jc w:val="center"/>
        </w:trPr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CD8F488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sz w:val="20"/>
                <w:szCs w:val="20"/>
                <w:lang w:val="en-US"/>
              </w:rPr>
              <w:t>Largest connected component (LCC)</w:t>
            </w:r>
          </w:p>
        </w:tc>
        <w:tc>
          <w:tcPr>
            <w:tcW w:w="453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A29E28B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77A9">
              <w:rPr>
                <w:rFonts w:ascii="Arial" w:eastAsia="Arial" w:hAnsi="Arial" w:cs="Arial"/>
                <w:sz w:val="20"/>
                <w:szCs w:val="20"/>
                <w:lang w:val="en-US"/>
              </w:rPr>
              <w:t>The maximal subgraph in which all pairs of nodes are reachable from one another in the underlying undirected subgraph.</w:t>
            </w:r>
          </w:p>
        </w:tc>
        <w:tc>
          <w:tcPr>
            <w:tcW w:w="22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3E4BFDE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hAnsi="Arial" w:cs="Arial"/>
                <w:noProof/>
                <w:sz w:val="20"/>
                <w:szCs w:val="20"/>
                <w:lang w:val="uk-UA" w:eastAsia="uk-UA"/>
              </w:rPr>
              <w:drawing>
                <wp:inline distT="0" distB="0" distL="0" distR="0" wp14:anchorId="64F510B6" wp14:editId="288EFC2C">
                  <wp:extent cx="1136368" cy="693377"/>
                  <wp:effectExtent l="0" t="0" r="698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097" cy="709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2325" w:rsidRPr="004D76F2" w14:paraId="39E55C66" w14:textId="77777777" w:rsidTr="00044B76">
        <w:trPr>
          <w:jc w:val="center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7298D4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sz w:val="20"/>
                <w:szCs w:val="20"/>
                <w:lang w:val="en-US"/>
              </w:rPr>
              <w:t>Largest strongly connected component (LSC)</w:t>
            </w:r>
          </w:p>
        </w:tc>
        <w:tc>
          <w:tcPr>
            <w:tcW w:w="45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5DCE3E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The maximal subgraph in which all pairs of nodes are reachable from one another in the directed subgraph.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14:paraId="11BDD01B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hAnsi="Arial" w:cs="Arial"/>
                <w:noProof/>
                <w:sz w:val="20"/>
                <w:szCs w:val="20"/>
                <w:lang w:val="uk-UA" w:eastAsia="uk-UA"/>
              </w:rPr>
              <w:drawing>
                <wp:inline distT="0" distB="0" distL="0" distR="0" wp14:anchorId="106CE699" wp14:editId="3CD7416A">
                  <wp:extent cx="1113941" cy="5715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43" cy="573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2325" w:rsidRPr="004D76F2" w14:paraId="23EEA383" w14:textId="77777777" w:rsidTr="00044B76">
        <w:trPr>
          <w:jc w:val="center"/>
        </w:trPr>
        <w:tc>
          <w:tcPr>
            <w:tcW w:w="226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F167E90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>Average total degree (ATD)</w:t>
            </w:r>
          </w:p>
        </w:tc>
        <w:tc>
          <w:tcPr>
            <w:tcW w:w="6748" w:type="dxa"/>
            <w:gridSpan w:val="2"/>
            <w:tcBorders>
              <w:top w:val="single" w:sz="8" w:space="0" w:color="auto"/>
              <w:bottom w:val="single" w:sz="12" w:space="0" w:color="auto"/>
            </w:tcBorders>
          </w:tcPr>
          <w:p w14:paraId="0D02150F" w14:textId="77777777" w:rsidR="00EA2325" w:rsidRPr="007E77A9" w:rsidRDefault="00EA2325" w:rsidP="00044B76">
            <w:pPr>
              <w:spacing w:after="6"/>
              <w:jc w:val="both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T</w:t>
            </w: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he Total Degree is the sum of “in and out” edges, and the Average Total Degree is the sum of Total Degrees of all nodes divided by the number of nodes.</w:t>
            </w:r>
          </w:p>
        </w:tc>
      </w:tr>
      <w:tr w:rsidR="00EA2325" w:rsidRPr="004D76F2" w14:paraId="4765B437" w14:textId="77777777" w:rsidTr="00044B76">
        <w:trPr>
          <w:jc w:val="center"/>
        </w:trPr>
        <w:tc>
          <w:tcPr>
            <w:tcW w:w="9016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1503A1DF" w14:textId="77777777" w:rsidR="00EA2325" w:rsidRPr="007E77A9" w:rsidRDefault="00EA2325" w:rsidP="00044B76">
            <w:pPr>
              <w:spacing w:before="120" w:after="120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17CC6">
              <w:rPr>
                <w:rFonts w:ascii="Arial" w:hAnsi="Arial" w:cs="Arial"/>
                <w:b/>
                <w:bCs/>
                <w:color w:val="0070C0"/>
                <w:sz w:val="20"/>
                <w:szCs w:val="20"/>
                <w:lang w:val="en-US"/>
              </w:rPr>
              <w:t>Recurrence Attributes</w:t>
            </w:r>
          </w:p>
        </w:tc>
      </w:tr>
      <w:tr w:rsidR="00EA2325" w:rsidRPr="004D76F2" w14:paraId="3D4D2A85" w14:textId="77777777" w:rsidTr="00044B76">
        <w:trPr>
          <w:jc w:val="center"/>
        </w:trPr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3BF7168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77A9">
              <w:rPr>
                <w:rFonts w:ascii="Arial" w:hAnsi="Arial" w:cs="Arial"/>
                <w:b/>
                <w:sz w:val="20"/>
                <w:szCs w:val="20"/>
                <w:lang w:val="en-US"/>
              </w:rPr>
              <w:t>Repeated Edges (RE)</w:t>
            </w:r>
          </w:p>
        </w:tc>
        <w:tc>
          <w:tcPr>
            <w:tcW w:w="453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26E6AF1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Sum of all edges linking the same pair of nodes</w:t>
            </w:r>
          </w:p>
        </w:tc>
        <w:tc>
          <w:tcPr>
            <w:tcW w:w="2217" w:type="dxa"/>
            <w:tcBorders>
              <w:top w:val="single" w:sz="12" w:space="0" w:color="auto"/>
              <w:bottom w:val="single" w:sz="8" w:space="0" w:color="auto"/>
            </w:tcBorders>
          </w:tcPr>
          <w:p w14:paraId="61094FF4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hAnsi="Arial" w:cs="Arial"/>
                <w:noProof/>
                <w:sz w:val="20"/>
                <w:szCs w:val="20"/>
                <w:lang w:val="uk-UA" w:eastAsia="uk-UA"/>
              </w:rPr>
              <w:drawing>
                <wp:inline distT="0" distB="0" distL="0" distR="0" wp14:anchorId="28F56470" wp14:editId="691AE9DD">
                  <wp:extent cx="702945" cy="462897"/>
                  <wp:effectExtent l="0" t="0" r="1905" b="0"/>
                  <wp:docPr id="177228609" name="Picture 5" descr="A diagram of a red circle and black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228609" name="Picture 5" descr="A diagram of a red circle and black arrow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126" cy="464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2325" w:rsidRPr="004D76F2" w14:paraId="1DDC6D93" w14:textId="77777777" w:rsidTr="00044B76">
        <w:trPr>
          <w:jc w:val="center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6509DB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>Parallel edges (PE)</w:t>
            </w:r>
          </w:p>
        </w:tc>
        <w:tc>
          <w:tcPr>
            <w:tcW w:w="45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337F2B8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Sum of all parallel edges linking the same pair of nodes given that the source node of an edge could be the target node of the parallel edge.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14:paraId="546766B7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hAnsi="Arial" w:cs="Arial"/>
                <w:noProof/>
                <w:sz w:val="20"/>
                <w:szCs w:val="20"/>
                <w:lang w:val="uk-UA" w:eastAsia="uk-UA"/>
              </w:rPr>
              <w:drawing>
                <wp:inline distT="0" distB="0" distL="0" distR="0" wp14:anchorId="488AA092" wp14:editId="093EE05A">
                  <wp:extent cx="702945" cy="502285"/>
                  <wp:effectExtent l="0" t="0" r="1905" b="0"/>
                  <wp:docPr id="1747045733" name="Picture 6" descr="A diagram of a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7045733" name="Picture 6" descr="A diagram of a diagram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945" cy="502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2325" w:rsidRPr="004D76F2" w14:paraId="441DA6FF" w14:textId="77777777" w:rsidTr="00044B76">
        <w:trPr>
          <w:jc w:val="center"/>
        </w:trPr>
        <w:tc>
          <w:tcPr>
            <w:tcW w:w="226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C6453E1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i/>
                <w:color w:val="212121"/>
                <w:sz w:val="20"/>
                <w:szCs w:val="20"/>
                <w:lang w:val="en-US"/>
              </w:rPr>
              <w:t>Cycles</w:t>
            </w: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 xml:space="preserve"> of 1, 2, or 3 nodes (L1, L2, L3)</w:t>
            </w:r>
          </w:p>
        </w:tc>
        <w:tc>
          <w:tcPr>
            <w:tcW w:w="453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1FF2B06A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Calculated as th</w:t>
            </w:r>
            <w:r w:rsidRPr="00466CF2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 xml:space="preserve">e trace of the adjacency matrix </w:t>
            </w:r>
            <w:r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 xml:space="preserve">to the 1, 2 or 3 power, </w:t>
            </w:r>
            <w:r w:rsidRPr="00466CF2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 xml:space="preserve">divided by </w:t>
            </w:r>
            <w:r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1, 2 or 3</w:t>
            </w:r>
            <w:r w:rsidRPr="00466CF2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 xml:space="preserve"> respectively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12" w:space="0" w:color="auto"/>
            </w:tcBorders>
          </w:tcPr>
          <w:p w14:paraId="3C668589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>
              <w:rPr>
                <w:noProof/>
                <w:lang w:val="uk-UA" w:eastAsia="uk-UA"/>
              </w:rPr>
              <w:drawing>
                <wp:inline distT="0" distB="0" distL="0" distR="0" wp14:anchorId="4C3191F8" wp14:editId="24B9B68E">
                  <wp:extent cx="908050" cy="541337"/>
                  <wp:effectExtent l="0" t="0" r="635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8189" cy="553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2325" w:rsidRPr="004D76F2" w14:paraId="47C4D84E" w14:textId="77777777" w:rsidTr="00044B76">
        <w:trPr>
          <w:jc w:val="center"/>
        </w:trPr>
        <w:tc>
          <w:tcPr>
            <w:tcW w:w="9016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409C5064" w14:textId="77777777" w:rsidR="00EA2325" w:rsidRPr="007E77A9" w:rsidRDefault="00EA2325" w:rsidP="00044B76">
            <w:pPr>
              <w:spacing w:before="120" w:after="120"/>
              <w:rPr>
                <w:rFonts w:ascii="Arial" w:hAnsi="Arial" w:cs="Arial"/>
                <w:b/>
                <w:noProof/>
                <w:sz w:val="20"/>
                <w:szCs w:val="20"/>
                <w:lang w:val="en-US" w:eastAsia="uk-UA"/>
              </w:rPr>
            </w:pPr>
            <w:r w:rsidRPr="00717CC6">
              <w:rPr>
                <w:rFonts w:ascii="Arial" w:hAnsi="Arial" w:cs="Arial"/>
                <w:b/>
                <w:noProof/>
                <w:color w:val="0070C0"/>
                <w:sz w:val="20"/>
                <w:szCs w:val="20"/>
                <w:lang w:val="en-US" w:eastAsia="uk-UA"/>
              </w:rPr>
              <w:t>Global Measures</w:t>
            </w:r>
          </w:p>
        </w:tc>
      </w:tr>
      <w:tr w:rsidR="00EA2325" w:rsidRPr="004D76F2" w14:paraId="68225CED" w14:textId="77777777" w:rsidTr="00044B76">
        <w:trPr>
          <w:trHeight w:val="397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5AB0937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>Density</w:t>
            </w:r>
          </w:p>
        </w:tc>
        <w:tc>
          <w:tcPr>
            <w:tcW w:w="6748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D8D7DDC" w14:textId="77777777" w:rsidR="00EA2325" w:rsidRPr="007E77A9" w:rsidRDefault="00EA2325" w:rsidP="00044B76">
            <w:pPr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eastAsia="Arial" w:hAnsi="Arial" w:cs="Arial"/>
                <w:i/>
                <w:color w:val="212121"/>
                <w:sz w:val="20"/>
                <w:szCs w:val="20"/>
                <w:lang w:val="en-US"/>
              </w:rPr>
              <w:t>D</w:t>
            </w: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 xml:space="preserve"> = 2</w:t>
            </w:r>
            <w:r w:rsidRPr="007E77A9">
              <w:rPr>
                <w:rFonts w:ascii="Arial" w:eastAsia="Arial" w:hAnsi="Arial" w:cs="Arial"/>
                <w:i/>
                <w:color w:val="212121"/>
                <w:sz w:val="20"/>
                <w:szCs w:val="20"/>
                <w:lang w:val="en-US"/>
              </w:rPr>
              <w:t>E</w:t>
            </w: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/</w:t>
            </w:r>
            <w:r w:rsidRPr="007E77A9">
              <w:rPr>
                <w:rFonts w:ascii="Arial" w:eastAsia="Arial" w:hAnsi="Arial" w:cs="Arial"/>
                <w:i/>
                <w:color w:val="212121"/>
                <w:sz w:val="20"/>
                <w:szCs w:val="20"/>
                <w:lang w:val="en-US"/>
              </w:rPr>
              <w:t>N</w:t>
            </w: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(</w:t>
            </w:r>
            <w:r w:rsidRPr="007E77A9">
              <w:rPr>
                <w:rFonts w:ascii="Arial" w:eastAsia="Arial" w:hAnsi="Arial" w:cs="Arial"/>
                <w:i/>
                <w:color w:val="212121"/>
                <w:sz w:val="20"/>
                <w:szCs w:val="20"/>
                <w:lang w:val="en-US"/>
              </w:rPr>
              <w:t>N</w:t>
            </w: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tag w:val="goog_rdk_0"/>
                <w:id w:val="-300071203"/>
              </w:sdtPr>
              <w:sdtContent>
                <w:r w:rsidRPr="007E77A9">
                  <w:rPr>
                    <w:rFonts w:ascii="Arial" w:eastAsia="Arial Unicode MS" w:hAnsi="Arial" w:cs="Arial"/>
                    <w:color w:val="212121"/>
                    <w:sz w:val="20"/>
                    <w:szCs w:val="20"/>
                    <w:highlight w:val="white"/>
                    <w:lang w:val="en-US"/>
                  </w:rPr>
                  <w:t xml:space="preserve"> − 1);  </w:t>
                </w:r>
                <w:r w:rsidRPr="00466CF2">
                  <w:rPr>
                    <w:rFonts w:ascii="Arial" w:eastAsia="Arial Unicode MS" w:hAnsi="Arial" w:cs="Arial"/>
                    <w:color w:val="212121"/>
                    <w:sz w:val="20"/>
                    <w:szCs w:val="20"/>
                    <w:highlight w:val="white"/>
                    <w:lang w:val="en-US"/>
                  </w:rPr>
                  <w:t xml:space="preserve">E is the number of edges, </w:t>
                </w:r>
                <w:r w:rsidRPr="007E77A9">
                  <w:rPr>
                    <w:rFonts w:ascii="Arial" w:eastAsia="Arial Unicode MS" w:hAnsi="Arial" w:cs="Arial"/>
                    <w:color w:val="212121"/>
                    <w:sz w:val="20"/>
                    <w:szCs w:val="20"/>
                    <w:highlight w:val="white"/>
                    <w:lang w:val="en-US"/>
                  </w:rPr>
                  <w:t>N is the number of nodes.</w:t>
                </w:r>
              </w:sdtContent>
            </w:sdt>
          </w:p>
        </w:tc>
      </w:tr>
      <w:tr w:rsidR="00EA2325" w:rsidRPr="004D76F2" w14:paraId="7DAEFFC2" w14:textId="77777777" w:rsidTr="00044B76">
        <w:trPr>
          <w:trHeight w:val="397"/>
          <w:jc w:val="center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53E19E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>Diameter</w:t>
            </w:r>
          </w:p>
        </w:tc>
        <w:tc>
          <w:tcPr>
            <w:tcW w:w="674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0324FD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Length of the longest shortest path between the node pairs of a network.</w:t>
            </w:r>
          </w:p>
        </w:tc>
      </w:tr>
      <w:tr w:rsidR="00EA2325" w:rsidRPr="004D76F2" w14:paraId="05DE0865" w14:textId="77777777" w:rsidTr="00044B76">
        <w:trPr>
          <w:jc w:val="center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96AD70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>Average shortest path (ASP)</w:t>
            </w:r>
          </w:p>
        </w:tc>
        <w:tc>
          <w:tcPr>
            <w:tcW w:w="674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88742F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Average length of the shortest path between pairs of nodes of a network.</w:t>
            </w:r>
          </w:p>
        </w:tc>
      </w:tr>
      <w:tr w:rsidR="00EA2325" w:rsidRPr="004D76F2" w14:paraId="1267695E" w14:textId="77777777" w:rsidTr="00044B76">
        <w:trPr>
          <w:jc w:val="center"/>
        </w:trPr>
        <w:tc>
          <w:tcPr>
            <w:tcW w:w="9016" w:type="dxa"/>
            <w:gridSpan w:val="3"/>
            <w:tcBorders>
              <w:top w:val="single" w:sz="8" w:space="0" w:color="auto"/>
              <w:bottom w:val="single" w:sz="12" w:space="0" w:color="auto"/>
            </w:tcBorders>
          </w:tcPr>
          <w:p w14:paraId="31F4AB96" w14:textId="77777777" w:rsidR="00EA2325" w:rsidRPr="007E77A9" w:rsidRDefault="00EA2325" w:rsidP="00044B76">
            <w:pPr>
              <w:spacing w:before="120" w:after="120"/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Segregation Measure</w:t>
            </w:r>
          </w:p>
        </w:tc>
      </w:tr>
      <w:tr w:rsidR="00EA2325" w:rsidRPr="004D76F2" w14:paraId="58B6394B" w14:textId="77777777" w:rsidTr="00044B76">
        <w:trPr>
          <w:jc w:val="center"/>
        </w:trPr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14:paraId="244206C1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>Clustering coefficient (CC)</w:t>
            </w:r>
          </w:p>
        </w:tc>
        <w:tc>
          <w:tcPr>
            <w:tcW w:w="674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409D828" w14:textId="77777777" w:rsidR="00EA2325" w:rsidRPr="007E77A9" w:rsidRDefault="00EA2325" w:rsidP="00044B76">
            <w:pPr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eastAsia="Arial" w:hAnsi="Arial" w:cs="Arial"/>
                <w:color w:val="212121"/>
                <w:sz w:val="20"/>
                <w:szCs w:val="20"/>
                <w:highlight w:val="white"/>
                <w:lang w:val="en-US"/>
              </w:rPr>
              <w:t>Average CC is the sum of the Clustering Coefficients of all nodes in the CC Map divided by number of elements in the CC Map.</w:t>
            </w:r>
          </w:p>
        </w:tc>
      </w:tr>
      <w:tr w:rsidR="00EA2325" w:rsidRPr="004D76F2" w14:paraId="3B796424" w14:textId="77777777" w:rsidTr="00044B76">
        <w:trPr>
          <w:jc w:val="center"/>
        </w:trPr>
        <w:tc>
          <w:tcPr>
            <w:tcW w:w="9016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61C0C604" w14:textId="77777777" w:rsidR="00EA2325" w:rsidRPr="007E77A9" w:rsidRDefault="00EA2325" w:rsidP="00044B76">
            <w:pPr>
              <w:spacing w:before="120" w:after="120"/>
              <w:rPr>
                <w:rFonts w:ascii="Arial" w:hAnsi="Arial" w:cs="Arial"/>
                <w:b/>
                <w:noProof/>
                <w:sz w:val="20"/>
                <w:szCs w:val="20"/>
                <w:lang w:val="en-US" w:eastAsia="uk-UA"/>
              </w:rPr>
            </w:pPr>
            <w:r w:rsidRPr="00717CC6">
              <w:rPr>
                <w:rFonts w:ascii="Arial" w:hAnsi="Arial" w:cs="Arial"/>
                <w:b/>
                <w:noProof/>
                <w:color w:val="0070C0"/>
                <w:sz w:val="20"/>
                <w:szCs w:val="20"/>
                <w:lang w:val="en-US" w:eastAsia="uk-UA"/>
              </w:rPr>
              <w:t>Graph Spectral Measures</w:t>
            </w:r>
          </w:p>
        </w:tc>
      </w:tr>
      <w:tr w:rsidR="00EA2325" w:rsidRPr="004D76F2" w14:paraId="05B3A1C6" w14:textId="77777777" w:rsidTr="00044B76">
        <w:trPr>
          <w:trHeight w:val="397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B038701" w14:textId="77777777" w:rsidR="00EA2325" w:rsidRPr="007E77A9" w:rsidRDefault="00EA2325" w:rsidP="00044B7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>Spectral Radius</w:t>
            </w:r>
          </w:p>
        </w:tc>
        <w:tc>
          <w:tcPr>
            <w:tcW w:w="6748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15F079C" w14:textId="77777777" w:rsidR="00EA2325" w:rsidRPr="007E77A9" w:rsidRDefault="00EA2325" w:rsidP="00044B76">
            <w:pPr>
              <w:rPr>
                <w:rFonts w:ascii="Arial" w:hAnsi="Arial" w:cs="Arial"/>
                <w:noProof/>
                <w:sz w:val="20"/>
                <w:szCs w:val="20"/>
                <w:lang w:val="en-US" w:eastAsia="uk-UA"/>
              </w:rPr>
            </w:pPr>
            <w:r w:rsidRPr="007E77A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  <w:t>The largest eigenvalue</w:t>
            </w:r>
          </w:p>
        </w:tc>
      </w:tr>
      <w:tr w:rsidR="00EA2325" w:rsidRPr="004D76F2" w14:paraId="2EC5FE71" w14:textId="77777777" w:rsidTr="00044B76">
        <w:trPr>
          <w:trHeight w:val="397"/>
          <w:jc w:val="center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51E1F3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lastRenderedPageBreak/>
              <w:t>Spectral Gap</w:t>
            </w:r>
          </w:p>
        </w:tc>
        <w:tc>
          <w:tcPr>
            <w:tcW w:w="674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5609E1" w14:textId="77777777" w:rsidR="00EA2325" w:rsidRPr="007E77A9" w:rsidRDefault="00EA2325" w:rsidP="00044B76">
            <w:pP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7E77A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  <w:t>The difference between the largest and second largest eigenvalues</w:t>
            </w:r>
          </w:p>
        </w:tc>
      </w:tr>
      <w:tr w:rsidR="00EA2325" w:rsidRPr="004D76F2" w14:paraId="64872267" w14:textId="77777777" w:rsidTr="00044B76">
        <w:trPr>
          <w:trHeight w:val="397"/>
          <w:jc w:val="center"/>
        </w:trPr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BEF8B5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 xml:space="preserve">Fiedler Value </w:t>
            </w:r>
          </w:p>
        </w:tc>
        <w:tc>
          <w:tcPr>
            <w:tcW w:w="674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55838C8" w14:textId="77777777" w:rsidR="00EA2325" w:rsidRPr="007E77A9" w:rsidRDefault="00EA2325" w:rsidP="00044B76">
            <w:pP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7E77A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  <w:t>The second-smallest eigenvalue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  <w:t>, also called algebraic connectivity</w:t>
            </w:r>
          </w:p>
        </w:tc>
      </w:tr>
      <w:tr w:rsidR="00EA2325" w:rsidRPr="004D76F2" w14:paraId="7C7F722E" w14:textId="77777777" w:rsidTr="00044B76">
        <w:trPr>
          <w:trHeight w:val="397"/>
          <w:jc w:val="center"/>
        </w:trPr>
        <w:tc>
          <w:tcPr>
            <w:tcW w:w="226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F3FA9C7" w14:textId="77777777" w:rsidR="00EA2325" w:rsidRPr="007E77A9" w:rsidRDefault="00EA2325" w:rsidP="00044B76">
            <w:pPr>
              <w:jc w:val="center"/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</w:pPr>
            <w:r w:rsidRPr="007E77A9">
              <w:rPr>
                <w:rFonts w:ascii="Arial" w:eastAsia="Arial" w:hAnsi="Arial" w:cs="Arial"/>
                <w:b/>
                <w:color w:val="212121"/>
                <w:sz w:val="20"/>
                <w:szCs w:val="20"/>
                <w:highlight w:val="white"/>
                <w:lang w:val="en-US"/>
              </w:rPr>
              <w:t>Eigenratio</w:t>
            </w:r>
          </w:p>
        </w:tc>
        <w:tc>
          <w:tcPr>
            <w:tcW w:w="6748" w:type="dxa"/>
            <w:gridSpan w:val="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8610166" w14:textId="77777777" w:rsidR="00EA2325" w:rsidRPr="007E77A9" w:rsidRDefault="00EA2325" w:rsidP="00044B76">
            <w:pP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7E77A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  <w:t xml:space="preserve">The ratio of the spectral radius to the 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  <w:t>Fiedler Value</w:t>
            </w:r>
          </w:p>
        </w:tc>
      </w:tr>
    </w:tbl>
    <w:p w14:paraId="29CEF760" w14:textId="77777777" w:rsidR="00EA2325" w:rsidRDefault="00EA2325" w:rsidP="00EA2325">
      <w:pPr>
        <w:rPr>
          <w:rFonts w:ascii="Arial" w:hAnsi="Arial" w:cs="Arial"/>
          <w:bCs/>
        </w:rPr>
      </w:pPr>
      <w:r>
        <w:rPr>
          <w:rFonts w:ascii="Arial" w:eastAsiaTheme="minorEastAsia" w:hAnsi="Arial" w:cs="Arial"/>
          <w:b/>
          <w:bCs/>
          <w:highlight w:val="green"/>
        </w:rPr>
        <w:br w:type="page"/>
      </w:r>
      <w:r w:rsidRPr="003933BF">
        <w:rPr>
          <w:rFonts w:ascii="Arial" w:hAnsi="Arial" w:cs="Arial"/>
          <w:b/>
          <w:bCs/>
        </w:rPr>
        <w:lastRenderedPageBreak/>
        <w:t>Table 4.</w:t>
      </w:r>
      <w:r w:rsidRPr="00C0216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Cs/>
        </w:rPr>
        <w:t>Demonstrated differences in dream reports of late and congenitally blind groups</w:t>
      </w:r>
      <w:r w:rsidRPr="00D17429">
        <w:rPr>
          <w:rFonts w:ascii="Arial" w:hAnsi="Arial" w:cs="Arial"/>
          <w:bCs/>
        </w:rPr>
        <w:t xml:space="preserve"> </w:t>
      </w:r>
      <w:r w:rsidRPr="0067621C">
        <w:rPr>
          <w:rFonts w:ascii="Arial" w:hAnsi="Arial" w:cs="Arial"/>
          <w:bCs/>
          <w:i/>
          <w:iCs/>
        </w:rPr>
        <w:t>versus</w:t>
      </w:r>
      <w:r>
        <w:rPr>
          <w:rFonts w:ascii="Arial" w:hAnsi="Arial" w:cs="Arial"/>
          <w:bCs/>
        </w:rPr>
        <w:t xml:space="preserve"> sighted controls. </w:t>
      </w:r>
    </w:p>
    <w:p w14:paraId="03F4E9C8" w14:textId="77777777" w:rsidR="00EA2325" w:rsidRDefault="00EA2325" w:rsidP="00EA2325">
      <w:pPr>
        <w:rPr>
          <w:rFonts w:ascii="Arial" w:hAnsi="Arial" w:cs="Arial"/>
          <w:bCs/>
        </w:rPr>
      </w:pPr>
    </w:p>
    <w:tbl>
      <w:tblPr>
        <w:tblStyle w:val="TableGrid"/>
        <w:tblW w:w="1049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2127"/>
        <w:gridCol w:w="3402"/>
        <w:gridCol w:w="2874"/>
        <w:gridCol w:w="2087"/>
      </w:tblGrid>
      <w:tr w:rsidR="00EA2325" w14:paraId="6CC1B65E" w14:textId="77777777" w:rsidTr="00044B76">
        <w:tc>
          <w:tcPr>
            <w:tcW w:w="2127" w:type="dxa"/>
            <w:vMerge w:val="restart"/>
            <w:vAlign w:val="center"/>
          </w:tcPr>
          <w:p w14:paraId="65B95ED8" w14:textId="77777777" w:rsidR="00EA2325" w:rsidRPr="00B22866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B22866">
              <w:rPr>
                <w:rFonts w:ascii="Arial" w:hAnsi="Arial" w:cs="Arial"/>
                <w:b/>
              </w:rPr>
              <w:t>Domain</w:t>
            </w:r>
          </w:p>
        </w:tc>
        <w:tc>
          <w:tcPr>
            <w:tcW w:w="3402" w:type="dxa"/>
            <w:vMerge w:val="restart"/>
            <w:vAlign w:val="center"/>
          </w:tcPr>
          <w:p w14:paraId="13785F5C" w14:textId="77777777" w:rsidR="00EA2325" w:rsidRPr="00B22866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Speech Graph Attributes</w:t>
            </w:r>
          </w:p>
        </w:tc>
        <w:tc>
          <w:tcPr>
            <w:tcW w:w="4961" w:type="dxa"/>
            <w:gridSpan w:val="2"/>
            <w:vAlign w:val="center"/>
          </w:tcPr>
          <w:p w14:paraId="0BEF0C90" w14:textId="77777777" w:rsidR="00EA2325" w:rsidRPr="00B22866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Essential</w:t>
            </w:r>
            <w:r w:rsidRPr="00B22866">
              <w:rPr>
                <w:rFonts w:ascii="Arial" w:hAnsi="Arial" w:cs="Arial"/>
                <w:b/>
              </w:rPr>
              <w:t xml:space="preserve"> Trends</w:t>
            </w:r>
            <w:r>
              <w:rPr>
                <w:rFonts w:ascii="Arial" w:hAnsi="Arial" w:cs="Arial"/>
                <w:b/>
              </w:rPr>
              <w:t xml:space="preserve"> in LB and CB </w:t>
            </w:r>
          </w:p>
        </w:tc>
      </w:tr>
      <w:tr w:rsidR="00EA2325" w14:paraId="07DE6038" w14:textId="77777777" w:rsidTr="00044B76">
        <w:tc>
          <w:tcPr>
            <w:tcW w:w="2127" w:type="dxa"/>
            <w:vMerge/>
            <w:vAlign w:val="center"/>
          </w:tcPr>
          <w:p w14:paraId="5E7E2DFB" w14:textId="77777777" w:rsidR="00EA2325" w:rsidRPr="00B22866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vMerge/>
            <w:vAlign w:val="center"/>
          </w:tcPr>
          <w:p w14:paraId="29B6DD83" w14:textId="77777777" w:rsidR="00EA2325" w:rsidRPr="00B22866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74" w:type="dxa"/>
            <w:vAlign w:val="center"/>
          </w:tcPr>
          <w:p w14:paraId="675CB092" w14:textId="77777777" w:rsidR="00EA2325" w:rsidRPr="00B22866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Structure</w:t>
            </w:r>
          </w:p>
        </w:tc>
        <w:tc>
          <w:tcPr>
            <w:tcW w:w="2087" w:type="dxa"/>
            <w:vAlign w:val="center"/>
          </w:tcPr>
          <w:p w14:paraId="69EEC3E7" w14:textId="77777777" w:rsidR="00EA2325" w:rsidRPr="00B22866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Semantics</w:t>
            </w:r>
          </w:p>
        </w:tc>
      </w:tr>
      <w:tr w:rsidR="00EA2325" w14:paraId="1FCBDDAA" w14:textId="77777777" w:rsidTr="00044B76">
        <w:tc>
          <w:tcPr>
            <w:tcW w:w="2127" w:type="dxa"/>
            <w:vMerge w:val="restart"/>
          </w:tcPr>
          <w:p w14:paraId="791DFC03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</w:p>
          <w:p w14:paraId="0E59FDB9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7918D6">
              <w:rPr>
                <w:rFonts w:ascii="Arial" w:hAnsi="Arial" w:cs="Arial"/>
                <w:b/>
                <w:bCs/>
              </w:rPr>
              <w:t xml:space="preserve">General </w:t>
            </w:r>
          </w:p>
        </w:tc>
        <w:tc>
          <w:tcPr>
            <w:tcW w:w="3402" w:type="dxa"/>
          </w:tcPr>
          <w:p w14:paraId="2D6754C9" w14:textId="77777777" w:rsidR="00EA2325" w:rsidRPr="003A535E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3A535E">
              <w:rPr>
                <w:rFonts w:ascii="Arial" w:hAnsi="Arial" w:cs="Arial"/>
                <w:b/>
              </w:rPr>
              <w:t>Nodes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8D6525">
              <w:rPr>
                <w:rFonts w:ascii="Arial" w:eastAsia="Arial" w:hAnsi="Arial" w:cs="Arial"/>
                <w:b/>
                <w:noProof/>
                <w:lang w:val="uk-UA" w:eastAsia="uk-UA"/>
              </w:rPr>
              <w:drawing>
                <wp:inline distT="0" distB="0" distL="0" distR="0" wp14:anchorId="0FE616C5" wp14:editId="09044B0D">
                  <wp:extent cx="133350" cy="139700"/>
                  <wp:effectExtent l="0" t="0" r="0" b="0"/>
                  <wp:docPr id="2" name="image27.png" descr="A red circle with black outlin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image27.png" descr="A red circle with black outline&#10;&#10;Description automatically generated"/>
                          <pic:cNvPicPr preferRelativeResize="0"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59" r="202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78" cy="1399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4" w:type="dxa"/>
            <w:shd w:val="clear" w:color="auto" w:fill="F1A983" w:themeFill="accent2" w:themeFillTint="99"/>
          </w:tcPr>
          <w:p w14:paraId="702C6DCC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7F1E64">
              <w:rPr>
                <w:rFonts w:ascii="Arial" w:hAnsi="Arial" w:cs="Arial"/>
                <w:b/>
                <w:bCs/>
                <w:sz w:val="36"/>
                <w:szCs w:val="36"/>
                <w:lang w:val="en-US"/>
              </w:rPr>
              <w:t>↓</w:t>
            </w:r>
          </w:p>
        </w:tc>
        <w:tc>
          <w:tcPr>
            <w:tcW w:w="2087" w:type="dxa"/>
            <w:shd w:val="clear" w:color="auto" w:fill="F1A983" w:themeFill="accent2" w:themeFillTint="99"/>
          </w:tcPr>
          <w:p w14:paraId="737D0F96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  <w:lang w:val="en-US"/>
              </w:rPr>
              <w:t>↓</w:t>
            </w:r>
            <w:r>
              <w:rPr>
                <w:rFonts w:ascii="Arial" w:hAnsi="Arial" w:cs="Arial"/>
              </w:rPr>
              <w:t xml:space="preserve"> lexical diversity</w:t>
            </w:r>
          </w:p>
        </w:tc>
      </w:tr>
      <w:tr w:rsidR="00EA2325" w14:paraId="51D9840E" w14:textId="77777777" w:rsidTr="00044B76">
        <w:tc>
          <w:tcPr>
            <w:tcW w:w="2127" w:type="dxa"/>
            <w:vMerge/>
          </w:tcPr>
          <w:p w14:paraId="6B037316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7E62F2E6" w14:textId="77777777" w:rsidR="00EA2325" w:rsidRPr="003A535E" w:rsidRDefault="00EA2325" w:rsidP="00044B76">
            <w:pPr>
              <w:tabs>
                <w:tab w:val="left" w:pos="1812"/>
              </w:tabs>
              <w:spacing w:before="120" w:after="120"/>
              <w:rPr>
                <w:rFonts w:ascii="Arial" w:hAnsi="Arial" w:cs="Arial"/>
                <w:b/>
              </w:rPr>
            </w:pPr>
            <w:r w:rsidRPr="00DA746C">
              <w:rPr>
                <w:rFonts w:ascii="Arial" w:eastAsia="Arial" w:hAnsi="Arial" w:cs="Arial"/>
                <w:noProof/>
                <w:sz w:val="20"/>
                <w:szCs w:val="20"/>
                <w:lang w:val="uk-UA" w:eastAsia="uk-UA"/>
              </w:rPr>
              <w:drawing>
                <wp:anchor distT="0" distB="0" distL="114300" distR="114300" simplePos="0" relativeHeight="251659264" behindDoc="0" locked="0" layoutInCell="1" allowOverlap="1" wp14:anchorId="04BFF024" wp14:editId="526C5451">
                  <wp:simplePos x="0" y="0"/>
                  <wp:positionH relativeFrom="column">
                    <wp:posOffset>725170</wp:posOffset>
                  </wp:positionH>
                  <wp:positionV relativeFrom="paragraph">
                    <wp:posOffset>52070</wp:posOffset>
                  </wp:positionV>
                  <wp:extent cx="291465" cy="248920"/>
                  <wp:effectExtent l="0" t="0" r="0" b="0"/>
                  <wp:wrapThrough wrapText="bothSides">
                    <wp:wrapPolygon edited="0">
                      <wp:start x="0" y="0"/>
                      <wp:lineTo x="0" y="19837"/>
                      <wp:lineTo x="19765" y="19837"/>
                      <wp:lineTo x="19765" y="0"/>
                      <wp:lineTo x="0" y="0"/>
                    </wp:wrapPolygon>
                  </wp:wrapThrough>
                  <wp:docPr id="547298899" name="image31.png" descr="A black arrow pointing to the lef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31.png" descr="A black arrow pointing to the left&#10;&#10;Description automatically generated"/>
                          <pic:cNvPicPr preferRelativeResize="0"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18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465" cy="2489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A535E">
              <w:rPr>
                <w:rFonts w:ascii="Arial" w:hAnsi="Arial" w:cs="Arial"/>
                <w:b/>
              </w:rPr>
              <w:t>Edges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2874" w:type="dxa"/>
            <w:shd w:val="clear" w:color="auto" w:fill="92D050"/>
          </w:tcPr>
          <w:p w14:paraId="350D4E94" w14:textId="77777777" w:rsidR="00EA2325" w:rsidRPr="007F1E64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7F1E64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↑ </w:t>
            </w:r>
          </w:p>
        </w:tc>
        <w:tc>
          <w:tcPr>
            <w:tcW w:w="2087" w:type="dxa"/>
            <w:shd w:val="clear" w:color="auto" w:fill="92D050"/>
          </w:tcPr>
          <w:p w14:paraId="5A8C4254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6CD33A00" w14:textId="77777777" w:rsidTr="00044B76">
        <w:tc>
          <w:tcPr>
            <w:tcW w:w="2127" w:type="dxa"/>
            <w:vMerge w:val="restart"/>
          </w:tcPr>
          <w:p w14:paraId="20ABEA60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</w:p>
          <w:p w14:paraId="7E4B1DD1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7918D6">
              <w:rPr>
                <w:rFonts w:ascii="Arial" w:hAnsi="Arial" w:cs="Arial"/>
                <w:b/>
                <w:bCs/>
              </w:rPr>
              <w:t xml:space="preserve">Connectivity </w:t>
            </w:r>
          </w:p>
        </w:tc>
        <w:tc>
          <w:tcPr>
            <w:tcW w:w="3402" w:type="dxa"/>
          </w:tcPr>
          <w:p w14:paraId="22C3DCEE" w14:textId="77777777" w:rsidR="00EA2325" w:rsidRPr="003A535E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3A535E">
              <w:rPr>
                <w:rFonts w:ascii="Arial" w:hAnsi="Arial" w:cs="Arial"/>
                <w:b/>
                <w:bCs/>
              </w:rPr>
              <w:t xml:space="preserve"> LSC</w:t>
            </w:r>
          </w:p>
        </w:tc>
        <w:tc>
          <w:tcPr>
            <w:tcW w:w="2874" w:type="dxa"/>
            <w:shd w:val="clear" w:color="auto" w:fill="92D050"/>
          </w:tcPr>
          <w:p w14:paraId="4EFF4FA1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  <w:tc>
          <w:tcPr>
            <w:tcW w:w="2087" w:type="dxa"/>
            <w:shd w:val="clear" w:color="auto" w:fill="92D050"/>
          </w:tcPr>
          <w:p w14:paraId="339EC408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3BA02525" w14:textId="77777777" w:rsidTr="00044B76">
        <w:tc>
          <w:tcPr>
            <w:tcW w:w="2127" w:type="dxa"/>
            <w:vMerge/>
          </w:tcPr>
          <w:p w14:paraId="7E64FCB2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033F2BAF" w14:textId="77777777" w:rsidR="00EA2325" w:rsidRPr="003A535E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LCC</w:t>
            </w:r>
          </w:p>
        </w:tc>
        <w:tc>
          <w:tcPr>
            <w:tcW w:w="2874" w:type="dxa"/>
            <w:shd w:val="clear" w:color="auto" w:fill="E8E8E8" w:themeFill="background2"/>
          </w:tcPr>
          <w:p w14:paraId="297B8529" w14:textId="77777777" w:rsidR="00EA2325" w:rsidRPr="00A81BC7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lang w:val="en-US"/>
              </w:rPr>
              <w:t>NS</w:t>
            </w:r>
          </w:p>
        </w:tc>
        <w:tc>
          <w:tcPr>
            <w:tcW w:w="2087" w:type="dxa"/>
            <w:shd w:val="clear" w:color="auto" w:fill="E8E8E8" w:themeFill="background2"/>
          </w:tcPr>
          <w:p w14:paraId="02B02C4D" w14:textId="77777777" w:rsidR="00EA2325" w:rsidRPr="00A81BC7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highlight w:val="yellow"/>
              </w:rPr>
            </w:pPr>
            <w:r w:rsidRPr="007F1E64">
              <w:rPr>
                <w:rFonts w:ascii="Arial" w:hAnsi="Arial" w:cs="Arial"/>
                <w:lang w:val="en-US"/>
              </w:rPr>
              <w:t>NS</w:t>
            </w:r>
          </w:p>
        </w:tc>
      </w:tr>
      <w:tr w:rsidR="00EA2325" w14:paraId="4A4EF326" w14:textId="77777777" w:rsidTr="00044B76">
        <w:tc>
          <w:tcPr>
            <w:tcW w:w="2127" w:type="dxa"/>
            <w:vMerge/>
          </w:tcPr>
          <w:p w14:paraId="09BDC581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504E8DCD" w14:textId="77777777" w:rsidR="00EA2325" w:rsidRPr="003A535E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7918D6">
              <w:rPr>
                <w:rFonts w:ascii="Arial" w:hAnsi="Arial" w:cs="Arial"/>
                <w:b/>
                <w:bCs/>
              </w:rPr>
              <w:t>ATD</w:t>
            </w:r>
          </w:p>
        </w:tc>
        <w:tc>
          <w:tcPr>
            <w:tcW w:w="2874" w:type="dxa"/>
            <w:shd w:val="clear" w:color="auto" w:fill="92D050"/>
          </w:tcPr>
          <w:p w14:paraId="70A2C431" w14:textId="77777777" w:rsidR="00EA2325" w:rsidRPr="00200C43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lang w:val="uk-UA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  <w:tc>
          <w:tcPr>
            <w:tcW w:w="2087" w:type="dxa"/>
            <w:shd w:val="clear" w:color="auto" w:fill="92D050"/>
          </w:tcPr>
          <w:p w14:paraId="2F4D7A06" w14:textId="77777777" w:rsidR="00EA2325" w:rsidRPr="00200C43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lang w:val="uk-UA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399DA22E" w14:textId="77777777" w:rsidTr="00044B76">
        <w:tc>
          <w:tcPr>
            <w:tcW w:w="2127" w:type="dxa"/>
          </w:tcPr>
          <w:p w14:paraId="51D2D0C5" w14:textId="77777777" w:rsidR="00EA2325" w:rsidRPr="00865DD4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865DD4">
              <w:rPr>
                <w:rFonts w:ascii="Arial" w:hAnsi="Arial" w:cs="Arial"/>
                <w:b/>
              </w:rPr>
              <w:t xml:space="preserve">Segregation </w:t>
            </w:r>
          </w:p>
        </w:tc>
        <w:tc>
          <w:tcPr>
            <w:tcW w:w="3402" w:type="dxa"/>
          </w:tcPr>
          <w:p w14:paraId="1F9FF8D9" w14:textId="77777777" w:rsidR="00EA2325" w:rsidRPr="003A535E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CC</w:t>
            </w:r>
          </w:p>
        </w:tc>
        <w:tc>
          <w:tcPr>
            <w:tcW w:w="2874" w:type="dxa"/>
            <w:shd w:val="clear" w:color="auto" w:fill="92D050"/>
          </w:tcPr>
          <w:p w14:paraId="571A6A28" w14:textId="77777777" w:rsidR="00EA2325" w:rsidRPr="00CA385F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highlight w:val="green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  <w:tc>
          <w:tcPr>
            <w:tcW w:w="2087" w:type="dxa"/>
            <w:shd w:val="clear" w:color="auto" w:fill="92D050"/>
          </w:tcPr>
          <w:p w14:paraId="2B676BC1" w14:textId="77777777" w:rsidR="00EA2325" w:rsidRPr="008F7A10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highlight w:val="yellow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0CC42B5C" w14:textId="77777777" w:rsidTr="00044B76">
        <w:tc>
          <w:tcPr>
            <w:tcW w:w="2127" w:type="dxa"/>
            <w:vMerge w:val="restart"/>
          </w:tcPr>
          <w:p w14:paraId="6F639B18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</w:p>
          <w:p w14:paraId="5B41E67F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</w:p>
          <w:p w14:paraId="0A347CDE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</w:p>
          <w:p w14:paraId="1AA70540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7918D6">
              <w:rPr>
                <w:rFonts w:ascii="Arial" w:hAnsi="Arial" w:cs="Arial"/>
                <w:b/>
                <w:bCs/>
              </w:rPr>
              <w:t>R</w:t>
            </w:r>
            <w:r>
              <w:rPr>
                <w:rFonts w:ascii="Arial" w:hAnsi="Arial" w:cs="Arial"/>
                <w:b/>
                <w:bCs/>
              </w:rPr>
              <w:t>ecursiveness</w:t>
            </w:r>
          </w:p>
        </w:tc>
        <w:tc>
          <w:tcPr>
            <w:tcW w:w="3402" w:type="dxa"/>
          </w:tcPr>
          <w:p w14:paraId="14812F5C" w14:textId="77777777" w:rsidR="00EA2325" w:rsidRPr="00F33BD7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F33BD7">
              <w:rPr>
                <w:rFonts w:ascii="Arial" w:hAnsi="Arial" w:cs="Arial"/>
                <w:b/>
                <w:bCs/>
              </w:rPr>
              <w:t>PE</w:t>
            </w:r>
          </w:p>
        </w:tc>
        <w:tc>
          <w:tcPr>
            <w:tcW w:w="2874" w:type="dxa"/>
            <w:shd w:val="clear" w:color="auto" w:fill="92D050"/>
          </w:tcPr>
          <w:p w14:paraId="3B029E5C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  <w:tc>
          <w:tcPr>
            <w:tcW w:w="2087" w:type="dxa"/>
            <w:shd w:val="clear" w:color="auto" w:fill="92D050"/>
          </w:tcPr>
          <w:p w14:paraId="6E820344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68A1022B" w14:textId="77777777" w:rsidTr="00044B76">
        <w:tc>
          <w:tcPr>
            <w:tcW w:w="2127" w:type="dxa"/>
            <w:vMerge/>
          </w:tcPr>
          <w:p w14:paraId="5CC03260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5459716E" w14:textId="77777777" w:rsidR="00EA2325" w:rsidRPr="00F33BD7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F33BD7">
              <w:rPr>
                <w:rFonts w:ascii="Arial" w:hAnsi="Arial" w:cs="Arial"/>
                <w:b/>
                <w:bCs/>
              </w:rPr>
              <w:t>RE</w:t>
            </w:r>
          </w:p>
        </w:tc>
        <w:tc>
          <w:tcPr>
            <w:tcW w:w="2874" w:type="dxa"/>
            <w:shd w:val="clear" w:color="auto" w:fill="92D050"/>
          </w:tcPr>
          <w:p w14:paraId="066159AA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  <w:tc>
          <w:tcPr>
            <w:tcW w:w="2087" w:type="dxa"/>
            <w:shd w:val="clear" w:color="auto" w:fill="92D050"/>
          </w:tcPr>
          <w:p w14:paraId="5FB973EC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637222AD" w14:textId="77777777" w:rsidTr="00044B76">
        <w:tc>
          <w:tcPr>
            <w:tcW w:w="2127" w:type="dxa"/>
            <w:vMerge/>
          </w:tcPr>
          <w:p w14:paraId="03DD18DF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540FD00B" w14:textId="77777777" w:rsidR="00EA2325" w:rsidRPr="00F33BD7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F33BD7">
              <w:rPr>
                <w:rFonts w:ascii="Arial" w:hAnsi="Arial" w:cs="Arial"/>
                <w:b/>
                <w:bCs/>
              </w:rPr>
              <w:t>L1</w:t>
            </w:r>
          </w:p>
        </w:tc>
        <w:tc>
          <w:tcPr>
            <w:tcW w:w="2874" w:type="dxa"/>
            <w:shd w:val="clear" w:color="auto" w:fill="E8E8E8" w:themeFill="background2"/>
          </w:tcPr>
          <w:p w14:paraId="7DAD1633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</w:t>
            </w:r>
          </w:p>
        </w:tc>
        <w:tc>
          <w:tcPr>
            <w:tcW w:w="2087" w:type="dxa"/>
            <w:shd w:val="clear" w:color="auto" w:fill="92D050"/>
          </w:tcPr>
          <w:p w14:paraId="7439AB6B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313E03C7" w14:textId="77777777" w:rsidTr="00044B76">
        <w:tc>
          <w:tcPr>
            <w:tcW w:w="2127" w:type="dxa"/>
            <w:vMerge/>
          </w:tcPr>
          <w:p w14:paraId="2CA93BF6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shd w:val="clear" w:color="auto" w:fill="auto"/>
          </w:tcPr>
          <w:p w14:paraId="736E2288" w14:textId="77777777" w:rsidR="00EA2325" w:rsidRPr="00F33BD7" w:rsidRDefault="00EA2325" w:rsidP="00044B76">
            <w:pPr>
              <w:tabs>
                <w:tab w:val="left" w:pos="1812"/>
              </w:tabs>
              <w:spacing w:before="120" w:after="120"/>
              <w:rPr>
                <w:rFonts w:ascii="Arial" w:hAnsi="Arial" w:cs="Arial"/>
                <w:b/>
              </w:rPr>
            </w:pPr>
            <w:r w:rsidRPr="00DA746C">
              <w:rPr>
                <w:rFonts w:ascii="Arial" w:eastAsia="Arial" w:hAnsi="Arial" w:cs="Arial"/>
                <w:b/>
                <w:noProof/>
                <w:color w:val="212121"/>
                <w:sz w:val="20"/>
                <w:szCs w:val="20"/>
                <w:highlight w:val="white"/>
                <w:lang w:val="uk-UA" w:eastAsia="uk-UA"/>
              </w:rPr>
              <w:drawing>
                <wp:anchor distT="0" distB="0" distL="114300" distR="114300" simplePos="0" relativeHeight="251661312" behindDoc="0" locked="0" layoutInCell="1" allowOverlap="1" wp14:anchorId="20EB8CF5" wp14:editId="078B4B34">
                  <wp:simplePos x="0" y="0"/>
                  <wp:positionH relativeFrom="column">
                    <wp:posOffset>514597</wp:posOffset>
                  </wp:positionH>
                  <wp:positionV relativeFrom="paragraph">
                    <wp:posOffset>127413</wp:posOffset>
                  </wp:positionV>
                  <wp:extent cx="308610" cy="235585"/>
                  <wp:effectExtent l="0" t="0" r="0" b="0"/>
                  <wp:wrapThrough wrapText="bothSides">
                    <wp:wrapPolygon edited="0">
                      <wp:start x="0" y="0"/>
                      <wp:lineTo x="0" y="19213"/>
                      <wp:lineTo x="20000" y="19213"/>
                      <wp:lineTo x="20000" y="0"/>
                      <wp:lineTo x="0" y="0"/>
                    </wp:wrapPolygon>
                  </wp:wrapThrough>
                  <wp:docPr id="1231496560" name="image46.png" descr="A diagram of a circular objec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age46.png" descr="A diagram of a circular object&#10;&#10;Description automatically generated"/>
                          <pic:cNvPicPr preferRelativeResize="0"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610" cy="2355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33BD7">
              <w:rPr>
                <w:rFonts w:ascii="Arial" w:hAnsi="Arial" w:cs="Arial"/>
                <w:b/>
                <w:bCs/>
              </w:rPr>
              <w:t>L2</w:t>
            </w:r>
          </w:p>
        </w:tc>
        <w:tc>
          <w:tcPr>
            <w:tcW w:w="2874" w:type="dxa"/>
            <w:shd w:val="clear" w:color="auto" w:fill="FFFF00"/>
          </w:tcPr>
          <w:p w14:paraId="632FB743" w14:textId="77777777" w:rsidR="00EA2325" w:rsidRPr="007F1E64" w:rsidRDefault="00EA2325" w:rsidP="00044B76">
            <w:pPr>
              <w:tabs>
                <w:tab w:val="left" w:pos="1812"/>
              </w:tabs>
              <w:spacing w:before="120" w:after="12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  <w:r w:rsidRPr="00590FAC">
              <w:rPr>
                <w:rFonts w:ascii="Arial" w:hAnsi="Arial" w:cs="Arial"/>
                <w:sz w:val="22"/>
                <w:szCs w:val="22"/>
              </w:rPr>
              <w:t>(only in LB)</w:t>
            </w:r>
          </w:p>
          <w:p w14:paraId="389668EC" w14:textId="77777777" w:rsidR="00EA2325" w:rsidRPr="00341060" w:rsidRDefault="00EA2325" w:rsidP="00044B76">
            <w:pPr>
              <w:tabs>
                <w:tab w:val="left" w:pos="1812"/>
              </w:tabs>
              <w:spacing w:before="120"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2087" w:type="dxa"/>
            <w:shd w:val="clear" w:color="auto" w:fill="92D050"/>
          </w:tcPr>
          <w:p w14:paraId="7D43E891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03870460" w14:textId="77777777" w:rsidTr="00044B76">
        <w:trPr>
          <w:trHeight w:val="942"/>
        </w:trPr>
        <w:tc>
          <w:tcPr>
            <w:tcW w:w="2127" w:type="dxa"/>
            <w:vMerge/>
          </w:tcPr>
          <w:p w14:paraId="3323C1EF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shd w:val="clear" w:color="auto" w:fill="auto"/>
          </w:tcPr>
          <w:p w14:paraId="7DD3C317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rPr>
                <w:rFonts w:ascii="Arial" w:hAnsi="Arial" w:cs="Arial"/>
                <w:b/>
                <w:bCs/>
              </w:rPr>
            </w:pPr>
            <w:r w:rsidRPr="00DA746C">
              <w:rPr>
                <w:rFonts w:ascii="Arial" w:eastAsia="Arial" w:hAnsi="Arial" w:cs="Arial"/>
                <w:b/>
                <w:noProof/>
                <w:color w:val="212121"/>
                <w:sz w:val="20"/>
                <w:szCs w:val="20"/>
                <w:highlight w:val="white"/>
                <w:lang w:val="uk-UA" w:eastAsia="uk-UA"/>
              </w:rPr>
              <w:drawing>
                <wp:anchor distT="0" distB="0" distL="114300" distR="114300" simplePos="0" relativeHeight="251660288" behindDoc="0" locked="0" layoutInCell="1" allowOverlap="1" wp14:anchorId="05D0C636" wp14:editId="3550C190">
                  <wp:simplePos x="0" y="0"/>
                  <wp:positionH relativeFrom="column">
                    <wp:posOffset>503753</wp:posOffset>
                  </wp:positionH>
                  <wp:positionV relativeFrom="paragraph">
                    <wp:posOffset>72448</wp:posOffset>
                  </wp:positionV>
                  <wp:extent cx="355600" cy="356235"/>
                  <wp:effectExtent l="0" t="0" r="6350" b="5715"/>
                  <wp:wrapThrough wrapText="bothSides">
                    <wp:wrapPolygon edited="0">
                      <wp:start x="0" y="0"/>
                      <wp:lineTo x="0" y="20791"/>
                      <wp:lineTo x="20829" y="20791"/>
                      <wp:lineTo x="20829" y="0"/>
                      <wp:lineTo x="0" y="0"/>
                    </wp:wrapPolygon>
                  </wp:wrapThrough>
                  <wp:docPr id="992504140" name="image40.png" descr="A diagram of a circular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image40.png" descr="A diagram of a circular diagram&#10;&#10;Description automatically generated"/>
                          <pic:cNvPicPr preferRelativeResize="0"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562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33BD7">
              <w:rPr>
                <w:rFonts w:ascii="Arial" w:hAnsi="Arial" w:cs="Arial"/>
                <w:b/>
                <w:bCs/>
              </w:rPr>
              <w:t>L3</w:t>
            </w:r>
          </w:p>
          <w:p w14:paraId="3FF03E52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  <w:p w14:paraId="7E939817" w14:textId="77777777" w:rsidR="00EA2325" w:rsidRPr="00F33BD7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74" w:type="dxa"/>
            <w:shd w:val="clear" w:color="auto" w:fill="FFFF00"/>
          </w:tcPr>
          <w:p w14:paraId="7F3EB56B" w14:textId="77777777" w:rsidR="00EA2325" w:rsidRPr="00955302" w:rsidRDefault="00EA2325" w:rsidP="00044B76">
            <w:pPr>
              <w:tabs>
                <w:tab w:val="left" w:pos="1812"/>
              </w:tabs>
              <w:spacing w:before="120" w:after="120"/>
              <w:rPr>
                <w:rFonts w:ascii="Arial" w:hAnsi="Arial" w:cs="Arial"/>
                <w:highlight w:val="green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F1E64">
              <w:rPr>
                <w:rFonts w:ascii="Arial" w:hAnsi="Arial" w:cs="Arial"/>
                <w:sz w:val="22"/>
                <w:szCs w:val="22"/>
              </w:rPr>
              <w:t>(only in LB)</w:t>
            </w:r>
          </w:p>
        </w:tc>
        <w:tc>
          <w:tcPr>
            <w:tcW w:w="2087" w:type="dxa"/>
            <w:shd w:val="clear" w:color="auto" w:fill="92D050"/>
          </w:tcPr>
          <w:p w14:paraId="23C2CEDF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09C3EAC9" w14:textId="77777777" w:rsidTr="00044B76">
        <w:tc>
          <w:tcPr>
            <w:tcW w:w="2127" w:type="dxa"/>
            <w:vMerge w:val="restart"/>
          </w:tcPr>
          <w:p w14:paraId="6DBF95AA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7918D6">
              <w:rPr>
                <w:rFonts w:ascii="Arial" w:hAnsi="Arial" w:cs="Arial"/>
                <w:b/>
                <w:bCs/>
              </w:rPr>
              <w:t xml:space="preserve">Global </w:t>
            </w:r>
          </w:p>
        </w:tc>
        <w:tc>
          <w:tcPr>
            <w:tcW w:w="3402" w:type="dxa"/>
            <w:shd w:val="clear" w:color="auto" w:fill="auto"/>
          </w:tcPr>
          <w:p w14:paraId="69DD7CD6" w14:textId="77777777" w:rsidR="00EA2325" w:rsidRPr="007918D6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918D6">
              <w:rPr>
                <w:rFonts w:ascii="Arial" w:hAnsi="Arial" w:cs="Arial"/>
                <w:b/>
                <w:bCs/>
              </w:rPr>
              <w:t>Density</w:t>
            </w:r>
          </w:p>
        </w:tc>
        <w:tc>
          <w:tcPr>
            <w:tcW w:w="2874" w:type="dxa"/>
            <w:shd w:val="clear" w:color="auto" w:fill="FFFF00"/>
          </w:tcPr>
          <w:p w14:paraId="710B151A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  <w:r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 </w:t>
            </w:r>
            <w:r w:rsidRPr="00590FAC"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sz w:val="22"/>
                <w:szCs w:val="22"/>
              </w:rPr>
              <w:t xml:space="preserve">a stats trend </w:t>
            </w:r>
            <w:r w:rsidRPr="00590FAC">
              <w:rPr>
                <w:rFonts w:ascii="Arial" w:hAnsi="Arial" w:cs="Arial"/>
                <w:sz w:val="22"/>
                <w:szCs w:val="22"/>
              </w:rPr>
              <w:t>in LB)</w:t>
            </w:r>
          </w:p>
        </w:tc>
        <w:tc>
          <w:tcPr>
            <w:tcW w:w="2087" w:type="dxa"/>
            <w:shd w:val="clear" w:color="auto" w:fill="92D050"/>
          </w:tcPr>
          <w:p w14:paraId="51356DD8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 w:rsidRPr="00590FAC">
              <w:rPr>
                <w:rFonts w:ascii="Arial" w:hAnsi="Arial" w:cs="Arial"/>
                <w:b/>
                <w:bCs/>
                <w:sz w:val="36"/>
                <w:szCs w:val="36"/>
              </w:rPr>
              <w:t>↑</w:t>
            </w:r>
          </w:p>
        </w:tc>
      </w:tr>
      <w:tr w:rsidR="00EA2325" w14:paraId="2FDD9B55" w14:textId="77777777" w:rsidTr="00044B76">
        <w:tc>
          <w:tcPr>
            <w:tcW w:w="2127" w:type="dxa"/>
            <w:vMerge/>
          </w:tcPr>
          <w:p w14:paraId="3C12E967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3C90D9BA" w14:textId="77777777" w:rsidR="00EA2325" w:rsidRPr="007918D6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918D6">
              <w:rPr>
                <w:rFonts w:ascii="Arial" w:hAnsi="Arial" w:cs="Arial"/>
                <w:b/>
                <w:bCs/>
              </w:rPr>
              <w:t>Diameter</w:t>
            </w:r>
          </w:p>
        </w:tc>
        <w:tc>
          <w:tcPr>
            <w:tcW w:w="2874" w:type="dxa"/>
            <w:shd w:val="clear" w:color="auto" w:fill="E8E8E8" w:themeFill="background2"/>
          </w:tcPr>
          <w:p w14:paraId="1BFD8F16" w14:textId="77777777" w:rsidR="00EA2325" w:rsidRPr="001427C4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NS</w:t>
            </w:r>
          </w:p>
        </w:tc>
        <w:tc>
          <w:tcPr>
            <w:tcW w:w="2087" w:type="dxa"/>
            <w:shd w:val="clear" w:color="auto" w:fill="E8E8E8" w:themeFill="background2"/>
          </w:tcPr>
          <w:p w14:paraId="696702A6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A2325" w14:paraId="0DBC577B" w14:textId="77777777" w:rsidTr="00044B76">
        <w:tc>
          <w:tcPr>
            <w:tcW w:w="2127" w:type="dxa"/>
            <w:vMerge/>
          </w:tcPr>
          <w:p w14:paraId="639CDD79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3E963BF" w14:textId="77777777" w:rsidR="00EA2325" w:rsidRPr="00F33BD7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Diameter of </w:t>
            </w:r>
            <w:r w:rsidRPr="00F33BD7">
              <w:rPr>
                <w:rFonts w:ascii="Arial" w:hAnsi="Arial" w:cs="Arial"/>
                <w:b/>
                <w:bCs/>
                <w:lang w:val="en-US"/>
              </w:rPr>
              <w:t>LCC</w:t>
            </w:r>
          </w:p>
        </w:tc>
        <w:tc>
          <w:tcPr>
            <w:tcW w:w="2874" w:type="dxa"/>
            <w:shd w:val="clear" w:color="auto" w:fill="E8E8E8" w:themeFill="background2"/>
          </w:tcPr>
          <w:p w14:paraId="7BA4425E" w14:textId="77777777" w:rsidR="00EA2325" w:rsidRPr="00B85103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N/A</w:t>
            </w:r>
            <w:r>
              <w:rPr>
                <w:rFonts w:ascii="Arial" w:hAnsi="Arial" w:cs="Arial"/>
              </w:rPr>
              <w:tab/>
            </w:r>
          </w:p>
        </w:tc>
        <w:tc>
          <w:tcPr>
            <w:tcW w:w="2087" w:type="dxa"/>
            <w:shd w:val="clear" w:color="auto" w:fill="E8E8E8" w:themeFill="background2"/>
          </w:tcPr>
          <w:p w14:paraId="679301E3" w14:textId="77777777" w:rsidR="00EA2325" w:rsidRPr="008D108E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NS</w:t>
            </w:r>
          </w:p>
        </w:tc>
      </w:tr>
      <w:tr w:rsidR="00EA2325" w14:paraId="4362690A" w14:textId="77777777" w:rsidTr="00044B76">
        <w:tc>
          <w:tcPr>
            <w:tcW w:w="2127" w:type="dxa"/>
            <w:vMerge/>
          </w:tcPr>
          <w:p w14:paraId="0D74C062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53053A01" w14:textId="77777777" w:rsidR="00EA2325" w:rsidRPr="00F33BD7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F33BD7">
              <w:rPr>
                <w:rFonts w:ascii="Arial" w:hAnsi="Arial" w:cs="Arial"/>
                <w:b/>
                <w:bCs/>
              </w:rPr>
              <w:t>ASP</w:t>
            </w:r>
          </w:p>
        </w:tc>
        <w:tc>
          <w:tcPr>
            <w:tcW w:w="2874" w:type="dxa"/>
            <w:shd w:val="clear" w:color="auto" w:fill="E8E8E8" w:themeFill="background2"/>
          </w:tcPr>
          <w:p w14:paraId="0A8F205E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NS</w:t>
            </w:r>
          </w:p>
        </w:tc>
        <w:tc>
          <w:tcPr>
            <w:tcW w:w="2087" w:type="dxa"/>
            <w:shd w:val="clear" w:color="auto" w:fill="E8E8E8" w:themeFill="background2"/>
          </w:tcPr>
          <w:p w14:paraId="2FD96E1F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A2325" w14:paraId="36E04202" w14:textId="77777777" w:rsidTr="00044B76">
        <w:tc>
          <w:tcPr>
            <w:tcW w:w="2127" w:type="dxa"/>
            <w:vMerge/>
          </w:tcPr>
          <w:p w14:paraId="31646CF1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74B417E3" w14:textId="77777777" w:rsidR="00EA2325" w:rsidRPr="00F33BD7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ASP of </w:t>
            </w:r>
            <w:r w:rsidRPr="00F33BD7">
              <w:rPr>
                <w:rFonts w:ascii="Arial" w:hAnsi="Arial" w:cs="Arial"/>
                <w:b/>
                <w:bCs/>
              </w:rPr>
              <w:t>LCC</w:t>
            </w:r>
          </w:p>
        </w:tc>
        <w:tc>
          <w:tcPr>
            <w:tcW w:w="2874" w:type="dxa"/>
            <w:shd w:val="clear" w:color="auto" w:fill="E8E8E8" w:themeFill="background2"/>
          </w:tcPr>
          <w:p w14:paraId="3C056477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2087" w:type="dxa"/>
            <w:shd w:val="clear" w:color="auto" w:fill="E8E8E8" w:themeFill="background2"/>
          </w:tcPr>
          <w:p w14:paraId="35EBEC98" w14:textId="77777777" w:rsidR="00EA2325" w:rsidRDefault="00EA2325" w:rsidP="00044B76">
            <w:pPr>
              <w:tabs>
                <w:tab w:val="left" w:pos="1812"/>
              </w:tabs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NS</w:t>
            </w:r>
          </w:p>
        </w:tc>
      </w:tr>
    </w:tbl>
    <w:p w14:paraId="545128CF" w14:textId="77777777" w:rsidR="00EA2325" w:rsidRDefault="00EA2325" w:rsidP="00EA2325">
      <w:pPr>
        <w:rPr>
          <w:rFonts w:ascii="Arial" w:hAnsi="Arial" w:cs="Arial"/>
          <w:bCs/>
        </w:rPr>
      </w:pPr>
    </w:p>
    <w:p w14:paraId="48975E1F" w14:textId="77777777" w:rsidR="00EA2325" w:rsidRPr="0019585B" w:rsidRDefault="00EA2325" w:rsidP="00EA2325">
      <w:pPr>
        <w:jc w:val="both"/>
        <w:rPr>
          <w:rFonts w:ascii="Arial" w:eastAsia="Arial" w:hAnsi="Arial" w:cs="Arial"/>
          <w:i/>
        </w:rPr>
      </w:pPr>
      <w:r w:rsidRPr="008D6525">
        <w:rPr>
          <w:rFonts w:ascii="Arial" w:eastAsia="Arial" w:hAnsi="Arial" w:cs="Arial"/>
          <w:i/>
        </w:rPr>
        <w:t xml:space="preserve">Notes: </w:t>
      </w:r>
      <w:r>
        <w:rPr>
          <w:rFonts w:ascii="Arial" w:eastAsia="Arial" w:hAnsi="Arial" w:cs="Arial"/>
        </w:rPr>
        <w:t>here t</w:t>
      </w:r>
      <w:r w:rsidRPr="00530EA0">
        <w:rPr>
          <w:rFonts w:ascii="Arial" w:eastAsia="Arial" w:hAnsi="Arial" w:cs="Arial"/>
        </w:rPr>
        <w:t>rends</w:t>
      </w:r>
      <w:r>
        <w:rPr>
          <w:rFonts w:ascii="Arial" w:eastAsia="Arial" w:hAnsi="Arial" w:cs="Arial"/>
        </w:rPr>
        <w:t xml:space="preserve"> of SGA analysis for structural graphs are described for </w:t>
      </w:r>
      <w:r w:rsidRPr="0067621C">
        <w:rPr>
          <w:rFonts w:ascii="Arial" w:eastAsia="Arial" w:hAnsi="Arial" w:cs="Arial"/>
          <w:i/>
          <w:iCs/>
        </w:rPr>
        <w:t>a 30-word moving window approach</w:t>
      </w:r>
      <w:r>
        <w:rPr>
          <w:rFonts w:ascii="Arial" w:eastAsia="Arial" w:hAnsi="Arial" w:cs="Arial"/>
        </w:rPr>
        <w:t xml:space="preserve"> and </w:t>
      </w:r>
      <w:r w:rsidRPr="0067621C">
        <w:rPr>
          <w:rFonts w:ascii="Arial" w:eastAsia="Arial" w:hAnsi="Arial" w:cs="Arial"/>
          <w:i/>
          <w:iCs/>
        </w:rPr>
        <w:t>a whole text approach together</w:t>
      </w:r>
      <w:r>
        <w:rPr>
          <w:rFonts w:ascii="Arial" w:eastAsia="Arial" w:hAnsi="Arial" w:cs="Arial"/>
          <w:i/>
          <w:iCs/>
        </w:rPr>
        <w:t>,</w:t>
      </w:r>
      <w:r>
        <w:rPr>
          <w:rFonts w:ascii="Arial" w:eastAsia="Arial" w:hAnsi="Arial" w:cs="Arial"/>
        </w:rPr>
        <w:t xml:space="preserve"> if not indicated otherwise. </w:t>
      </w:r>
    </w:p>
    <w:p w14:paraId="7202ABB1" w14:textId="77777777" w:rsidR="00EA2325" w:rsidRDefault="00EA2325" w:rsidP="00EA2325">
      <w:pPr>
        <w:jc w:val="both"/>
        <w:rPr>
          <w:rFonts w:ascii="Arial" w:eastAsia="Arial" w:hAnsi="Arial" w:cs="Arial"/>
          <w:b/>
          <w:i/>
        </w:rPr>
      </w:pPr>
    </w:p>
    <w:p w14:paraId="6B819CBC" w14:textId="77777777" w:rsidR="00EA2325" w:rsidRPr="004F7B25" w:rsidRDefault="00EA2325" w:rsidP="00EA2325">
      <w:pPr>
        <w:jc w:val="both"/>
        <w:rPr>
          <w:rFonts w:ascii="Arial" w:eastAsia="Arial" w:hAnsi="Arial" w:cs="Arial"/>
        </w:rPr>
      </w:pPr>
      <w:r w:rsidRPr="008D6525">
        <w:rPr>
          <w:rFonts w:ascii="Arial" w:eastAsia="Arial" w:hAnsi="Arial" w:cs="Arial"/>
          <w:b/>
          <w:i/>
        </w:rPr>
        <w:t>Abbreviations</w:t>
      </w:r>
      <w:r>
        <w:rPr>
          <w:rFonts w:ascii="Arial" w:eastAsia="Arial" w:hAnsi="Arial" w:cs="Arial"/>
          <w:b/>
          <w:i/>
        </w:rPr>
        <w:t xml:space="preserve"> and symbols</w:t>
      </w:r>
      <w:r w:rsidRPr="008D6525">
        <w:rPr>
          <w:rFonts w:ascii="Arial" w:eastAsia="Arial" w:hAnsi="Arial" w:cs="Arial"/>
          <w:b/>
          <w:i/>
        </w:rPr>
        <w:t>:</w:t>
      </w:r>
      <w:r w:rsidRPr="008D6525">
        <w:rPr>
          <w:rFonts w:ascii="Arial" w:eastAsia="Arial" w:hAnsi="Arial" w:cs="Arial"/>
        </w:rPr>
        <w:t xml:space="preserve"> </w:t>
      </w:r>
      <w:r w:rsidRPr="00182A8D">
        <w:rPr>
          <w:rFonts w:ascii="Arial" w:eastAsia="Arial" w:hAnsi="Arial" w:cs="Arial"/>
          <w:b/>
          <w:bCs/>
        </w:rPr>
        <w:t>ATD</w:t>
      </w:r>
      <w:r>
        <w:rPr>
          <w:rFonts w:ascii="Arial" w:eastAsia="Arial" w:hAnsi="Arial" w:cs="Arial"/>
        </w:rPr>
        <w:t>;</w:t>
      </w:r>
      <w:r w:rsidRPr="008D6525">
        <w:rPr>
          <w:rFonts w:ascii="Arial" w:eastAsia="Arial" w:hAnsi="Arial" w:cs="Arial"/>
        </w:rPr>
        <w:t xml:space="preserve"> Average total distance</w:t>
      </w:r>
      <w:r>
        <w:rPr>
          <w:rFonts w:ascii="Arial" w:eastAsia="Arial" w:hAnsi="Arial" w:cs="Arial"/>
        </w:rPr>
        <w:t>,</w:t>
      </w:r>
      <w:r w:rsidRPr="008D6525">
        <w:rPr>
          <w:rFonts w:ascii="Arial" w:eastAsia="Arial" w:hAnsi="Arial" w:cs="Arial"/>
        </w:rPr>
        <w:t xml:space="preserve"> </w:t>
      </w:r>
      <w:r w:rsidRPr="00182A8D">
        <w:rPr>
          <w:rFonts w:ascii="Arial" w:eastAsia="Arial" w:hAnsi="Arial" w:cs="Arial"/>
          <w:b/>
          <w:bCs/>
        </w:rPr>
        <w:t>ASP</w:t>
      </w:r>
      <w:r>
        <w:rPr>
          <w:rFonts w:ascii="Arial" w:eastAsia="Arial" w:hAnsi="Arial" w:cs="Arial"/>
        </w:rPr>
        <w:t>;</w:t>
      </w:r>
      <w:r w:rsidRPr="008D6525">
        <w:rPr>
          <w:rFonts w:ascii="Arial" w:eastAsia="Arial" w:hAnsi="Arial" w:cs="Arial"/>
        </w:rPr>
        <w:t xml:space="preserve"> Average shortest path</w:t>
      </w:r>
      <w:r>
        <w:rPr>
          <w:rFonts w:ascii="Arial" w:eastAsia="Arial" w:hAnsi="Arial" w:cs="Arial"/>
        </w:rPr>
        <w:t>,</w:t>
      </w:r>
      <w:r w:rsidRPr="008D6525">
        <w:rPr>
          <w:rFonts w:ascii="Arial" w:eastAsia="Arial" w:hAnsi="Arial" w:cs="Arial"/>
        </w:rPr>
        <w:t xml:space="preserve"> </w:t>
      </w:r>
      <w:r w:rsidRPr="00182A8D">
        <w:rPr>
          <w:rFonts w:ascii="Arial" w:eastAsia="Arial" w:hAnsi="Arial" w:cs="Arial"/>
          <w:b/>
          <w:bCs/>
        </w:rPr>
        <w:t>CB</w:t>
      </w:r>
      <w:r>
        <w:rPr>
          <w:rFonts w:ascii="Arial" w:eastAsia="Arial" w:hAnsi="Arial" w:cs="Arial"/>
        </w:rPr>
        <w:t xml:space="preserve">; Congenitally Blind, </w:t>
      </w:r>
      <w:r w:rsidRPr="00182A8D">
        <w:rPr>
          <w:rFonts w:ascii="Arial" w:eastAsia="Arial" w:hAnsi="Arial" w:cs="Arial"/>
          <w:b/>
          <w:bCs/>
        </w:rPr>
        <w:t>CC</w:t>
      </w:r>
      <w:r>
        <w:rPr>
          <w:rFonts w:ascii="Arial" w:eastAsia="Arial" w:hAnsi="Arial" w:cs="Arial"/>
        </w:rPr>
        <w:t>;</w:t>
      </w:r>
      <w:r w:rsidRPr="008D6525">
        <w:rPr>
          <w:rFonts w:ascii="Arial" w:eastAsia="Arial" w:hAnsi="Arial" w:cs="Arial"/>
        </w:rPr>
        <w:t xml:space="preserve"> Clustering </w:t>
      </w:r>
      <w:r>
        <w:rPr>
          <w:rFonts w:ascii="Arial" w:eastAsia="Arial" w:hAnsi="Arial" w:cs="Arial"/>
        </w:rPr>
        <w:t>C</w:t>
      </w:r>
      <w:r w:rsidRPr="008D6525">
        <w:rPr>
          <w:rFonts w:ascii="Arial" w:eastAsia="Arial" w:hAnsi="Arial" w:cs="Arial"/>
        </w:rPr>
        <w:t>oefficient</w:t>
      </w:r>
      <w:r>
        <w:rPr>
          <w:rFonts w:ascii="Arial" w:eastAsia="Arial" w:hAnsi="Arial" w:cs="Arial"/>
        </w:rPr>
        <w:t xml:space="preserve">, </w:t>
      </w:r>
      <w:r w:rsidRPr="007F518C">
        <w:rPr>
          <w:rFonts w:ascii="Arial" w:eastAsia="Arial" w:hAnsi="Arial" w:cs="Arial"/>
          <w:b/>
        </w:rPr>
        <w:t>G;</w:t>
      </w:r>
      <w:r>
        <w:rPr>
          <w:rFonts w:ascii="Arial" w:eastAsia="Arial" w:hAnsi="Arial" w:cs="Arial"/>
        </w:rPr>
        <w:t xml:space="preserve"> graphs, </w:t>
      </w:r>
      <w:r w:rsidRPr="00182A8D">
        <w:rPr>
          <w:rFonts w:ascii="Arial" w:eastAsia="Arial" w:hAnsi="Arial" w:cs="Arial"/>
          <w:b/>
          <w:bCs/>
        </w:rPr>
        <w:t>LB</w:t>
      </w:r>
      <w:r>
        <w:rPr>
          <w:rFonts w:ascii="Arial" w:eastAsia="Arial" w:hAnsi="Arial" w:cs="Arial"/>
        </w:rPr>
        <w:t>; Late Blind,</w:t>
      </w:r>
      <w:r w:rsidRPr="008D6525">
        <w:rPr>
          <w:rFonts w:ascii="Arial" w:eastAsia="Arial" w:hAnsi="Arial" w:cs="Arial"/>
        </w:rPr>
        <w:t xml:space="preserve"> </w:t>
      </w:r>
      <w:r w:rsidRPr="00182A8D">
        <w:rPr>
          <w:rFonts w:ascii="Arial" w:eastAsia="Arial" w:hAnsi="Arial" w:cs="Arial"/>
          <w:b/>
          <w:bCs/>
        </w:rPr>
        <w:t>LCC</w:t>
      </w:r>
      <w:r>
        <w:rPr>
          <w:rFonts w:ascii="Arial" w:eastAsia="Arial" w:hAnsi="Arial" w:cs="Arial"/>
        </w:rPr>
        <w:t>;</w:t>
      </w:r>
      <w:r w:rsidRPr="008D6525">
        <w:rPr>
          <w:rFonts w:ascii="Arial" w:eastAsia="Arial" w:hAnsi="Arial" w:cs="Arial"/>
        </w:rPr>
        <w:t xml:space="preserve"> Largest </w:t>
      </w:r>
      <w:r>
        <w:rPr>
          <w:rFonts w:ascii="Arial" w:eastAsia="Arial" w:hAnsi="Arial" w:cs="Arial"/>
        </w:rPr>
        <w:t>C</w:t>
      </w:r>
      <w:r w:rsidRPr="008D6525">
        <w:rPr>
          <w:rFonts w:ascii="Arial" w:eastAsia="Arial" w:hAnsi="Arial" w:cs="Arial"/>
        </w:rPr>
        <w:t xml:space="preserve">onnected </w:t>
      </w:r>
      <w:r>
        <w:rPr>
          <w:rFonts w:ascii="Arial" w:eastAsia="Arial" w:hAnsi="Arial" w:cs="Arial"/>
        </w:rPr>
        <w:t>C</w:t>
      </w:r>
      <w:r w:rsidRPr="008D6525">
        <w:rPr>
          <w:rFonts w:ascii="Arial" w:eastAsia="Arial" w:hAnsi="Arial" w:cs="Arial"/>
        </w:rPr>
        <w:t>omponent</w:t>
      </w:r>
      <w:r>
        <w:rPr>
          <w:rFonts w:ascii="Arial" w:eastAsia="Arial" w:hAnsi="Arial" w:cs="Arial"/>
        </w:rPr>
        <w:t>,</w:t>
      </w:r>
      <w:r w:rsidRPr="008D6525">
        <w:rPr>
          <w:rFonts w:ascii="Arial" w:eastAsia="Arial" w:hAnsi="Arial" w:cs="Arial"/>
        </w:rPr>
        <w:t xml:space="preserve"> </w:t>
      </w:r>
      <w:r w:rsidRPr="00182A8D">
        <w:rPr>
          <w:rFonts w:ascii="Arial" w:eastAsia="Arial" w:hAnsi="Arial" w:cs="Arial"/>
          <w:b/>
          <w:bCs/>
        </w:rPr>
        <w:t>LSC</w:t>
      </w:r>
      <w:r>
        <w:rPr>
          <w:rFonts w:ascii="Arial" w:eastAsia="Arial" w:hAnsi="Arial" w:cs="Arial"/>
        </w:rPr>
        <w:t>;</w:t>
      </w:r>
      <w:r w:rsidRPr="008D6525">
        <w:rPr>
          <w:rFonts w:ascii="Arial" w:eastAsia="Arial" w:hAnsi="Arial" w:cs="Arial"/>
        </w:rPr>
        <w:t xml:space="preserve"> Largest strongly connected component</w:t>
      </w:r>
      <w:r>
        <w:rPr>
          <w:rFonts w:ascii="Arial" w:eastAsia="Arial" w:hAnsi="Arial" w:cs="Arial"/>
        </w:rPr>
        <w:t>,</w:t>
      </w:r>
      <w:r w:rsidRPr="008D6525">
        <w:rPr>
          <w:rFonts w:ascii="Arial" w:eastAsia="Arial" w:hAnsi="Arial" w:cs="Arial"/>
        </w:rPr>
        <w:t xml:space="preserve"> </w:t>
      </w:r>
      <w:r w:rsidRPr="00182A8D">
        <w:rPr>
          <w:rFonts w:ascii="Arial" w:eastAsia="Arial" w:hAnsi="Arial" w:cs="Arial"/>
          <w:b/>
          <w:bCs/>
        </w:rPr>
        <w:t>L1</w:t>
      </w:r>
      <w:r>
        <w:rPr>
          <w:rFonts w:ascii="Arial" w:eastAsia="Arial" w:hAnsi="Arial" w:cs="Arial"/>
        </w:rPr>
        <w:t>;</w:t>
      </w:r>
      <w:r w:rsidRPr="008D6525">
        <w:rPr>
          <w:rFonts w:ascii="Arial" w:eastAsia="Arial" w:hAnsi="Arial" w:cs="Arial"/>
        </w:rPr>
        <w:t xml:space="preserve"> Cycles of one node</w:t>
      </w:r>
      <w:r>
        <w:rPr>
          <w:rFonts w:ascii="Arial" w:eastAsia="Arial" w:hAnsi="Arial" w:cs="Arial"/>
        </w:rPr>
        <w:t>,</w:t>
      </w:r>
      <w:r w:rsidRPr="008D6525">
        <w:rPr>
          <w:rFonts w:ascii="Arial" w:eastAsia="Arial" w:hAnsi="Arial" w:cs="Arial"/>
        </w:rPr>
        <w:t xml:space="preserve"> </w:t>
      </w:r>
      <w:r w:rsidRPr="00182A8D">
        <w:rPr>
          <w:rFonts w:ascii="Arial" w:eastAsia="Arial" w:hAnsi="Arial" w:cs="Arial"/>
          <w:b/>
          <w:bCs/>
        </w:rPr>
        <w:t>L2</w:t>
      </w:r>
      <w:r>
        <w:rPr>
          <w:rFonts w:ascii="Arial" w:eastAsia="Arial" w:hAnsi="Arial" w:cs="Arial"/>
        </w:rPr>
        <w:t xml:space="preserve">; </w:t>
      </w:r>
      <w:r w:rsidRPr="008D6525">
        <w:rPr>
          <w:rFonts w:ascii="Arial" w:eastAsia="Arial" w:hAnsi="Arial" w:cs="Arial"/>
        </w:rPr>
        <w:t>Cycles of two nodes</w:t>
      </w:r>
      <w:r>
        <w:rPr>
          <w:rFonts w:ascii="Arial" w:eastAsia="Arial" w:hAnsi="Arial" w:cs="Arial"/>
        </w:rPr>
        <w:t>,</w:t>
      </w:r>
      <w:r w:rsidRPr="008D6525">
        <w:rPr>
          <w:rFonts w:ascii="Arial" w:eastAsia="Arial" w:hAnsi="Arial" w:cs="Arial"/>
        </w:rPr>
        <w:t xml:space="preserve"> </w:t>
      </w:r>
      <w:r w:rsidRPr="00182A8D">
        <w:rPr>
          <w:rFonts w:ascii="Arial" w:eastAsia="Arial" w:hAnsi="Arial" w:cs="Arial"/>
          <w:b/>
          <w:bCs/>
        </w:rPr>
        <w:t>L3</w:t>
      </w:r>
      <w:r>
        <w:rPr>
          <w:rFonts w:ascii="Arial" w:eastAsia="Arial" w:hAnsi="Arial" w:cs="Arial"/>
        </w:rPr>
        <w:t>;</w:t>
      </w:r>
      <w:r w:rsidRPr="008D6525">
        <w:rPr>
          <w:rFonts w:ascii="Arial" w:eastAsia="Arial" w:hAnsi="Arial" w:cs="Arial"/>
        </w:rPr>
        <w:t xml:space="preserve"> Cycles of three nodes</w:t>
      </w:r>
      <w:r>
        <w:rPr>
          <w:rFonts w:ascii="Arial" w:eastAsia="Arial" w:hAnsi="Arial" w:cs="Arial"/>
        </w:rPr>
        <w:t>,</w:t>
      </w:r>
      <w:r w:rsidRPr="008D6525">
        <w:rPr>
          <w:rFonts w:ascii="Arial" w:eastAsia="Arial" w:hAnsi="Arial" w:cs="Arial"/>
        </w:rPr>
        <w:t xml:space="preserve"> </w:t>
      </w:r>
      <w:r w:rsidRPr="00BC319D">
        <w:rPr>
          <w:rFonts w:ascii="Arial" w:eastAsia="Arial" w:hAnsi="Arial" w:cs="Arial"/>
          <w:b/>
        </w:rPr>
        <w:t>N/A</w:t>
      </w:r>
      <w:r>
        <w:rPr>
          <w:rFonts w:ascii="Arial" w:eastAsia="Arial" w:hAnsi="Arial" w:cs="Arial"/>
        </w:rPr>
        <w:t xml:space="preserve">; not applicable, </w:t>
      </w:r>
      <w:r w:rsidRPr="00182A8D">
        <w:rPr>
          <w:rFonts w:ascii="Arial" w:eastAsia="Arial" w:hAnsi="Arial" w:cs="Arial"/>
          <w:b/>
          <w:bCs/>
        </w:rPr>
        <w:t>PE</w:t>
      </w:r>
      <w:r>
        <w:rPr>
          <w:rFonts w:ascii="Arial" w:eastAsia="Arial" w:hAnsi="Arial" w:cs="Arial"/>
        </w:rPr>
        <w:t>;</w:t>
      </w:r>
      <w:r w:rsidRPr="008D6525">
        <w:rPr>
          <w:rFonts w:ascii="Arial" w:eastAsia="Arial" w:hAnsi="Arial" w:cs="Arial"/>
        </w:rPr>
        <w:t xml:space="preserve"> parallel edges</w:t>
      </w:r>
      <w:r>
        <w:rPr>
          <w:rFonts w:ascii="Arial" w:eastAsia="Arial" w:hAnsi="Arial" w:cs="Arial"/>
        </w:rPr>
        <w:t>,</w:t>
      </w:r>
      <w:r w:rsidRPr="008D6525">
        <w:rPr>
          <w:rFonts w:ascii="Arial" w:eastAsia="Arial" w:hAnsi="Arial" w:cs="Arial"/>
        </w:rPr>
        <w:t xml:space="preserve"> </w:t>
      </w:r>
      <w:r w:rsidRPr="00182A8D">
        <w:rPr>
          <w:rFonts w:ascii="Arial" w:eastAsia="Arial" w:hAnsi="Arial" w:cs="Arial"/>
          <w:b/>
          <w:bCs/>
        </w:rPr>
        <w:t>RE</w:t>
      </w:r>
      <w:r>
        <w:rPr>
          <w:rFonts w:ascii="Arial" w:eastAsia="Arial" w:hAnsi="Arial" w:cs="Arial"/>
        </w:rPr>
        <w:t>;</w:t>
      </w:r>
      <w:r w:rsidRPr="008D6525">
        <w:rPr>
          <w:rFonts w:ascii="Arial" w:eastAsia="Arial" w:hAnsi="Arial" w:cs="Arial"/>
        </w:rPr>
        <w:t xml:space="preserve"> repeated edges</w:t>
      </w:r>
      <w:r>
        <w:rPr>
          <w:rFonts w:ascii="Arial" w:eastAsia="Arial" w:hAnsi="Arial" w:cs="Arial"/>
        </w:rPr>
        <w:t xml:space="preserve">, </w:t>
      </w:r>
      <w:r w:rsidRPr="00182A8D">
        <w:rPr>
          <w:rFonts w:ascii="Arial" w:eastAsia="Arial" w:hAnsi="Arial" w:cs="Arial"/>
          <w:b/>
          <w:bCs/>
        </w:rPr>
        <w:t>SC</w:t>
      </w:r>
      <w:r>
        <w:rPr>
          <w:rFonts w:ascii="Arial" w:eastAsia="Arial" w:hAnsi="Arial" w:cs="Arial"/>
        </w:rPr>
        <w:t xml:space="preserve">; Sighted Controls, </w:t>
      </w:r>
      <w:r w:rsidRPr="00182A8D">
        <w:rPr>
          <w:rFonts w:ascii="Arial" w:eastAsia="Arial" w:hAnsi="Arial" w:cs="Arial"/>
          <w:b/>
          <w:bCs/>
        </w:rPr>
        <w:t>SGA</w:t>
      </w:r>
      <w:r>
        <w:rPr>
          <w:rFonts w:ascii="Arial" w:eastAsia="Arial" w:hAnsi="Arial" w:cs="Arial"/>
        </w:rPr>
        <w:t xml:space="preserve">; Speech Graph Attributes, </w:t>
      </w:r>
      <w:r w:rsidRPr="00BB1599">
        <w:rPr>
          <w:rFonts w:ascii="Arial" w:eastAsia="Arial" w:hAnsi="Arial" w:cs="Arial"/>
          <w:b/>
        </w:rPr>
        <w:t>↑;</w:t>
      </w:r>
      <w:r>
        <w:rPr>
          <w:rFonts w:ascii="Arial" w:eastAsia="Arial" w:hAnsi="Arial" w:cs="Arial"/>
        </w:rPr>
        <w:t xml:space="preserve"> higher,</w:t>
      </w:r>
      <w:r w:rsidRPr="00BB1599">
        <w:rPr>
          <w:rFonts w:ascii="Arial" w:eastAsia="Arial" w:hAnsi="Arial" w:cs="Arial"/>
          <w:b/>
        </w:rPr>
        <w:t xml:space="preserve"> </w:t>
      </w:r>
      <w:r w:rsidRPr="008D6525">
        <w:rPr>
          <w:rFonts w:ascii="Arial" w:eastAsia="Arial" w:hAnsi="Arial" w:cs="Arial"/>
          <w:b/>
          <w:noProof/>
          <w:lang w:val="uk-UA" w:eastAsia="uk-UA"/>
        </w:rPr>
        <w:drawing>
          <wp:inline distT="0" distB="0" distL="0" distR="0" wp14:anchorId="761E70C6" wp14:editId="08D9565E">
            <wp:extent cx="133350" cy="139700"/>
            <wp:effectExtent l="0" t="0" r="0" b="0"/>
            <wp:docPr id="7" name="image27.png" descr="A red circle with black out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27.png" descr="A red circle with black outline&#10;&#10;Description automatically generated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9" r="20270"/>
                    <a:stretch>
                      <a:fillRect/>
                    </a:stretch>
                  </pic:blipFill>
                  <pic:spPr>
                    <a:xfrm>
                      <a:off x="0" y="0"/>
                      <a:ext cx="133578" cy="1399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>; nodes.</w:t>
      </w:r>
    </w:p>
    <w:p w14:paraId="63D61D7D" w14:textId="6666C6D0" w:rsidR="00865217" w:rsidRDefault="00EA2325" w:rsidP="00EA2325">
      <w:r>
        <w:rPr>
          <w:rFonts w:ascii="Arial" w:hAnsi="Arial" w:cs="Arial"/>
          <w:bCs/>
        </w:rPr>
        <w:br w:type="page"/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S Mincho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325"/>
    <w:rsid w:val="0000313E"/>
    <w:rsid w:val="002E281E"/>
    <w:rsid w:val="003201BB"/>
    <w:rsid w:val="00865217"/>
    <w:rsid w:val="00EA2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F42A2"/>
  <w15:chartTrackingRefBased/>
  <w15:docId w15:val="{C2633118-5EE4-4CAF-A4D8-004A56BC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325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232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232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232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232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232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325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2325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325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325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3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23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23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23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23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3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23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3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3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23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A23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32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A23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2325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A23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2325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EA23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3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3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232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A232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463</Words>
  <Characters>2644</Characters>
  <Application>Microsoft Office Word</Application>
  <DocSecurity>0</DocSecurity>
  <Lines>22</Lines>
  <Paragraphs>6</Paragraphs>
  <ScaleCrop>false</ScaleCrop>
  <Company>Springer Nature</Company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2025-06-09T17:52:00Z</dcterms:created>
  <dcterms:modified xsi:type="dcterms:W3CDTF">2025-06-09T17:53:00Z</dcterms:modified>
</cp:coreProperties>
</file>