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7D9771" w14:textId="5D4B43F2" w:rsidR="003129A4" w:rsidRPr="007764EB" w:rsidRDefault="003129A4" w:rsidP="003129A4">
      <w:pPr>
        <w:spacing w:line="360" w:lineRule="auto"/>
        <w:rPr>
          <w:rFonts w:ascii="Times New Roman" w:hAnsi="Times New Roman" w:cs="Times New Roman"/>
          <w:b/>
          <w:bCs/>
          <w:sz w:val="56"/>
          <w:szCs w:val="44"/>
        </w:rPr>
      </w:pPr>
      <w:bookmarkStart w:id="0" w:name="_Hlk175942533"/>
      <w:bookmarkStart w:id="1" w:name="_Hlk95772993"/>
      <w:bookmarkStart w:id="2" w:name="_Hlk137653617"/>
      <w:bookmarkStart w:id="3" w:name="_Hlk167545545"/>
      <w:bookmarkStart w:id="4" w:name="_Hlk189922143"/>
      <w:r w:rsidRPr="007764EB">
        <w:rPr>
          <w:rFonts w:ascii="Times New Roman" w:hAnsi="Times New Roman" w:cs="Times New Roman"/>
          <w:b/>
          <w:bCs/>
          <w:sz w:val="44"/>
          <w:szCs w:val="32"/>
        </w:rPr>
        <w:t>Achieving over 200 Wh kg</w:t>
      </w:r>
      <w:r w:rsidRPr="007764EB">
        <w:rPr>
          <w:rFonts w:ascii="Times New Roman" w:hAnsi="Times New Roman" w:cs="Times New Roman"/>
          <w:b/>
          <w:bCs/>
          <w:sz w:val="44"/>
          <w:szCs w:val="32"/>
          <w:vertAlign w:val="superscript"/>
        </w:rPr>
        <w:t>-1</w:t>
      </w:r>
      <w:r w:rsidRPr="007764EB">
        <w:rPr>
          <w:rFonts w:ascii="Times New Roman" w:hAnsi="Times New Roman" w:cs="Times New Roman"/>
          <w:b/>
          <w:bCs/>
          <w:sz w:val="44"/>
          <w:szCs w:val="32"/>
        </w:rPr>
        <w:t xml:space="preserve"> Sodium-Ion Pouch Cell by Quantitative Engineering of Hard Carbon</w:t>
      </w:r>
      <w:r w:rsidRPr="007764EB">
        <w:rPr>
          <w:rFonts w:ascii="Times New Roman" w:hAnsi="Times New Roman" w:cs="Times New Roman" w:hint="eastAsia"/>
          <w:b/>
          <w:bCs/>
          <w:sz w:val="44"/>
          <w:szCs w:val="32"/>
        </w:rPr>
        <w:t xml:space="preserve"> </w:t>
      </w:r>
      <w:r w:rsidRPr="007764EB">
        <w:rPr>
          <w:rFonts w:ascii="Times New Roman" w:hAnsi="Times New Roman" w:cs="Times New Roman"/>
          <w:b/>
          <w:bCs/>
          <w:sz w:val="44"/>
          <w:szCs w:val="32"/>
        </w:rPr>
        <w:t>P</w:t>
      </w:r>
      <w:r w:rsidRPr="007764EB">
        <w:rPr>
          <w:rFonts w:ascii="Times New Roman" w:hAnsi="Times New Roman" w:cs="Times New Roman" w:hint="eastAsia"/>
          <w:b/>
          <w:bCs/>
          <w:sz w:val="44"/>
          <w:szCs w:val="32"/>
        </w:rPr>
        <w:t>ores</w:t>
      </w:r>
    </w:p>
    <w:bookmarkEnd w:id="0"/>
    <w:bookmarkEnd w:id="1"/>
    <w:bookmarkEnd w:id="2"/>
    <w:p w14:paraId="283D6CB2" w14:textId="77777777" w:rsidR="009A31F7" w:rsidRPr="007764EB" w:rsidRDefault="009A31F7" w:rsidP="009A31F7">
      <w:pPr>
        <w:spacing w:line="360" w:lineRule="auto"/>
        <w:rPr>
          <w:rFonts w:ascii="Times New Roman" w:eastAsia="仿宋" w:hAnsi="Times New Roman" w:cs="Times New Roman"/>
          <w:sz w:val="24"/>
          <w:szCs w:val="24"/>
        </w:rPr>
      </w:pPr>
      <w:r w:rsidRPr="007764EB">
        <w:rPr>
          <w:rFonts w:ascii="Times New Roman" w:eastAsia="仿宋" w:hAnsi="Times New Roman" w:cs="Times New Roman"/>
          <w:sz w:val="24"/>
          <w:szCs w:val="24"/>
        </w:rPr>
        <w:t>Zhihao Chen,</w:t>
      </w:r>
      <w:r w:rsidRPr="007764EB">
        <w:rPr>
          <w:rFonts w:ascii="Times New Roman" w:hAnsi="Times New Roman" w:cs="Times New Roman"/>
          <w:sz w:val="24"/>
          <w:szCs w:val="24"/>
          <w:vertAlign w:val="superscript"/>
        </w:rPr>
        <w:t>1,</w:t>
      </w:r>
      <w:r w:rsidRPr="007764EB">
        <w:rPr>
          <w:rFonts w:ascii="Times New Roman" w:eastAsia="宋体" w:hAnsi="Times New Roman" w:cs="Times New Roman"/>
          <w:sz w:val="24"/>
          <w:szCs w:val="24"/>
          <w:vertAlign w:val="superscript"/>
        </w:rPr>
        <w:t>#</w:t>
      </w:r>
      <w:r w:rsidRPr="007764EB">
        <w:rPr>
          <w:rFonts w:ascii="Times New Roman" w:eastAsia="仿宋" w:hAnsi="Times New Roman" w:cs="Times New Roman"/>
          <w:sz w:val="24"/>
          <w:szCs w:val="24"/>
        </w:rPr>
        <w:t xml:space="preserve"> Jialong Shen,</w:t>
      </w:r>
      <w:r w:rsidRPr="007764E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bookmarkStart w:id="5" w:name="_Hlk172496997"/>
      <w:r w:rsidRPr="007764EB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Pr="007764EB">
        <w:rPr>
          <w:rFonts w:ascii="Times New Roman" w:eastAsia="宋体" w:hAnsi="Times New Roman" w:cs="Times New Roman"/>
          <w:sz w:val="24"/>
          <w:szCs w:val="24"/>
          <w:vertAlign w:val="superscript"/>
        </w:rPr>
        <w:t>#</w:t>
      </w:r>
      <w:bookmarkEnd w:id="5"/>
      <w:r w:rsidRPr="007764EB">
        <w:rPr>
          <w:rFonts w:ascii="Times New Roman" w:eastAsia="仿宋" w:hAnsi="Times New Roman" w:cs="Times New Roman"/>
          <w:sz w:val="24"/>
          <w:szCs w:val="24"/>
        </w:rPr>
        <w:t xml:space="preserve"> Wenjie Deng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,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  <w:vertAlign w:val="superscript"/>
        </w:rPr>
        <w:t>1</w:t>
      </w:r>
      <w:r w:rsidRPr="007764EB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Pr="007764EB">
        <w:rPr>
          <w:rFonts w:ascii="Times New Roman" w:eastAsia="宋体" w:hAnsi="Times New Roman" w:cs="Times New Roman"/>
          <w:sz w:val="24"/>
          <w:szCs w:val="24"/>
          <w:vertAlign w:val="superscript"/>
        </w:rPr>
        <w:t>#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sz w:val="24"/>
          <w:szCs w:val="24"/>
        </w:rPr>
        <w:t>Yingshan Huang,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</w:t>
      </w:r>
      <w:r w:rsidRPr="007764EB">
        <w:rPr>
          <w:rFonts w:ascii="Times New Roman" w:eastAsia="仿宋" w:hAnsi="Times New Roman" w:cs="Times New Roman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Peizhao Shan,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  <w:vertAlign w:val="superscript"/>
        </w:rPr>
        <w:t>4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sz w:val="24"/>
          <w:szCs w:val="24"/>
        </w:rPr>
        <w:t>Yuhang Lou,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D76B8C">
        <w:rPr>
          <w:rFonts w:ascii="Times New Roman" w:eastAsia="仿宋" w:hAnsi="Times New Roman" w:cs="Times New Roman"/>
          <w:kern w:val="0"/>
          <w:sz w:val="24"/>
          <w:szCs w:val="24"/>
        </w:rPr>
        <w:t>Ling Li</w:t>
      </w:r>
      <w:r w:rsidRPr="007764EB">
        <w:rPr>
          <w:rFonts w:ascii="Times New Roman" w:eastAsia="仿宋" w:hAnsi="Times New Roman" w:cs="Times New Roman"/>
          <w:sz w:val="24"/>
          <w:szCs w:val="24"/>
        </w:rPr>
        <w:t>,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</w:t>
      </w:r>
      <w:r w:rsidRPr="00D76B8C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Guanyin Gao,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bookmarkStart w:id="6" w:name="_Hlk180669421"/>
      <w:r w:rsidRPr="002F59F9">
        <w:rPr>
          <w:rFonts w:ascii="Times New Roman" w:eastAsia="仿宋" w:hAnsi="Times New Roman" w:cs="Times New Roman"/>
          <w:kern w:val="0"/>
          <w:sz w:val="24"/>
          <w:szCs w:val="24"/>
        </w:rPr>
        <w:t>Yaxiong Yang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,</w:t>
      </w:r>
      <w:r>
        <w:rPr>
          <w:rFonts w:ascii="Times New Roman" w:eastAsia="仿宋" w:hAnsi="Times New Roman" w:cs="Times New Roman"/>
          <w:sz w:val="24"/>
          <w:szCs w:val="24"/>
          <w:vertAlign w:val="superscript"/>
        </w:rPr>
        <w:t>5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2F59F9">
        <w:rPr>
          <w:rFonts w:ascii="Times New Roman" w:eastAsia="仿宋" w:hAnsi="Times New Roman" w:cs="Times New Roman"/>
          <w:kern w:val="0"/>
          <w:sz w:val="24"/>
          <w:szCs w:val="24"/>
        </w:rPr>
        <w:t>Shengnan He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,</w:t>
      </w:r>
      <w:r>
        <w:rPr>
          <w:rFonts w:ascii="Times New Roman" w:eastAsia="仿宋" w:hAnsi="Times New Roman" w:cs="Times New Roman"/>
          <w:sz w:val="24"/>
          <w:szCs w:val="24"/>
          <w:vertAlign w:val="superscript"/>
        </w:rPr>
        <w:t>5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2F59F9">
        <w:rPr>
          <w:rFonts w:ascii="Times New Roman" w:eastAsia="仿宋" w:hAnsi="Times New Roman" w:cs="Times New Roman"/>
          <w:kern w:val="0"/>
          <w:sz w:val="24"/>
          <w:szCs w:val="24"/>
        </w:rPr>
        <w:t>Hongge Pan</w:t>
      </w:r>
      <w:r>
        <w:rPr>
          <w:rFonts w:ascii="Times New Roman" w:eastAsia="仿宋" w:hAnsi="Times New Roman" w:cs="Times New Roman"/>
          <w:kern w:val="0"/>
          <w:sz w:val="24"/>
          <w:szCs w:val="24"/>
        </w:rPr>
        <w:t>,</w:t>
      </w:r>
      <w:r>
        <w:rPr>
          <w:rFonts w:ascii="Times New Roman" w:eastAsia="仿宋" w:hAnsi="Times New Roman" w:cs="Times New Roman"/>
          <w:kern w:val="0"/>
          <w:sz w:val="24"/>
          <w:szCs w:val="24"/>
          <w:vertAlign w:val="superscript"/>
        </w:rPr>
        <w:t>5</w:t>
      </w:r>
      <w:r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7764EB">
        <w:rPr>
          <w:rFonts w:ascii="Times New Roman" w:hAnsi="Times New Roman" w:cs="Times New Roman"/>
          <w:sz w:val="24"/>
          <w:szCs w:val="24"/>
        </w:rPr>
        <w:t>Xianhong Rui</w:t>
      </w:r>
      <w:bookmarkEnd w:id="6"/>
      <w:r w:rsidRPr="007764EB">
        <w:rPr>
          <w:rFonts w:ascii="Times New Roman" w:hAnsi="Times New Roman" w:cs="Times New Roman"/>
          <w:sz w:val="24"/>
          <w:szCs w:val="24"/>
        </w:rPr>
        <w:t>,</w:t>
      </w:r>
      <w:r w:rsidRPr="007764EB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Yong Yang,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  <w:vertAlign w:val="superscript"/>
        </w:rPr>
        <w:t>4</w:t>
      </w:r>
      <w:r w:rsidRPr="009C63BF">
        <w:rPr>
          <w:rFonts w:ascii="Times New Roman" w:eastAsia="仿宋" w:hAnsi="Times New Roman" w:cs="Times New Roman"/>
          <w:kern w:val="0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>Hai Yang</w:t>
      </w:r>
      <w:r w:rsidRPr="007764EB">
        <w:rPr>
          <w:rFonts w:ascii="Times New Roman" w:eastAsia="仿宋" w:hAnsi="Times New Roman" w:cs="Times New Roman"/>
          <w:sz w:val="24"/>
          <w:szCs w:val="24"/>
        </w:rPr>
        <w:t>,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1,*</w:t>
      </w:r>
      <w:r w:rsidRPr="007764EB">
        <w:rPr>
          <w:rFonts w:ascii="Times New Roman" w:hAnsi="Times New Roman" w:cs="Times New Roman"/>
          <w:sz w:val="24"/>
          <w:szCs w:val="24"/>
        </w:rPr>
        <w:t xml:space="preserve"> </w:t>
      </w:r>
      <w:r w:rsidRPr="007764EB">
        <w:rPr>
          <w:rFonts w:ascii="Times New Roman" w:eastAsia="仿宋" w:hAnsi="Times New Roman" w:cs="Times New Roman"/>
          <w:sz w:val="24"/>
          <w:szCs w:val="24"/>
        </w:rPr>
        <w:t>&amp; Yan Yu</w:t>
      </w: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1,2,*</w:t>
      </w:r>
    </w:p>
    <w:p w14:paraId="03CCC7E3" w14:textId="77777777" w:rsidR="003129A4" w:rsidRPr="009A31F7" w:rsidRDefault="003129A4" w:rsidP="003129A4">
      <w:pPr>
        <w:spacing w:line="360" w:lineRule="auto"/>
        <w:rPr>
          <w:rFonts w:ascii="Times New Roman" w:eastAsia="仿宋" w:hAnsi="Times New Roman" w:cs="Times New Roman"/>
          <w:sz w:val="24"/>
          <w:szCs w:val="24"/>
        </w:rPr>
      </w:pPr>
    </w:p>
    <w:p w14:paraId="621CF2AE" w14:textId="42CF8178" w:rsidR="003129A4" w:rsidRPr="007764EB" w:rsidRDefault="003129A4" w:rsidP="003129A4">
      <w:pPr>
        <w:spacing w:line="360" w:lineRule="auto"/>
        <w:rPr>
          <w:rFonts w:ascii="Times New Roman" w:eastAsia="仿宋" w:hAnsi="Times New Roman" w:cs="Times New Roman"/>
          <w:sz w:val="24"/>
          <w:szCs w:val="24"/>
        </w:rPr>
      </w:pPr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1</w:t>
      </w:r>
      <w:r w:rsidRPr="007764EB">
        <w:rPr>
          <w:rFonts w:ascii="Times New Roman" w:eastAsia="仿宋" w:hAnsi="Times New Roman" w:cs="Times New Roman"/>
          <w:sz w:val="24"/>
          <w:szCs w:val="24"/>
        </w:rPr>
        <w:t xml:space="preserve"> </w:t>
      </w:r>
      <w:bookmarkStart w:id="7" w:name="OLE_LINK60"/>
      <w:r w:rsidRPr="007764EB">
        <w:rPr>
          <w:rFonts w:ascii="Times New Roman" w:eastAsia="仿宋" w:hAnsi="Times New Roman" w:cs="Times New Roman"/>
          <w:sz w:val="24"/>
          <w:szCs w:val="24"/>
        </w:rPr>
        <w:t>Hefei National Research Center for Physical Sciences at the Microscale</w:t>
      </w:r>
      <w:bookmarkEnd w:id="7"/>
      <w:r w:rsidRPr="007764EB">
        <w:rPr>
          <w:rFonts w:ascii="Times New Roman" w:eastAsia="仿宋" w:hAnsi="Times New Roman" w:cs="Times New Roman"/>
          <w:sz w:val="24"/>
          <w:szCs w:val="24"/>
        </w:rPr>
        <w:t>, iChEM (</w:t>
      </w:r>
      <w:bookmarkStart w:id="8" w:name="OLE_LINK30"/>
      <w:bookmarkStart w:id="9" w:name="OLE_LINK103"/>
      <w:r w:rsidRPr="007764EB">
        <w:rPr>
          <w:rFonts w:ascii="Times New Roman" w:eastAsia="仿宋" w:hAnsi="Times New Roman" w:cs="Times New Roman"/>
          <w:sz w:val="24"/>
          <w:szCs w:val="24"/>
        </w:rPr>
        <w:t>Collaborative Innovation Center of Chemistry for Energy Materials</w:t>
      </w:r>
      <w:bookmarkEnd w:id="8"/>
      <w:bookmarkEnd w:id="9"/>
      <w:r w:rsidRPr="007764EB">
        <w:rPr>
          <w:rFonts w:ascii="Times New Roman" w:eastAsia="仿宋" w:hAnsi="Times New Roman" w:cs="Times New Roman"/>
          <w:sz w:val="24"/>
          <w:szCs w:val="24"/>
        </w:rPr>
        <w:t xml:space="preserve">), Department of Materials Science and Engineering, </w:t>
      </w:r>
      <w:bookmarkStart w:id="10" w:name="_GoBack"/>
      <w:bookmarkEnd w:id="10"/>
      <w:r w:rsidRPr="007764EB">
        <w:rPr>
          <w:rFonts w:ascii="Times New Roman" w:eastAsia="仿宋" w:hAnsi="Times New Roman" w:cs="Times New Roman"/>
          <w:sz w:val="24"/>
          <w:szCs w:val="24"/>
        </w:rPr>
        <w:t>University of Science and Technology of China, Hefei, Anhui 230026, China. E-mail: yanyumse@ustc.edu.cn</w:t>
      </w:r>
    </w:p>
    <w:p w14:paraId="0B96E54A" w14:textId="77777777" w:rsidR="003129A4" w:rsidRPr="007764EB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1" w:name="OLE_LINK180"/>
      <w:r w:rsidRPr="007764EB">
        <w:rPr>
          <w:rFonts w:ascii="Times New Roman" w:eastAsia="仿宋" w:hAnsi="Times New Roman" w:cs="Times New Roman"/>
          <w:sz w:val="24"/>
          <w:szCs w:val="24"/>
          <w:vertAlign w:val="superscript"/>
        </w:rPr>
        <w:t>2</w:t>
      </w:r>
      <w:r w:rsidRPr="007764EB">
        <w:rPr>
          <w:rFonts w:ascii="Times New Roman" w:eastAsia="仿宋" w:hAnsi="Times New Roman" w:cs="Times New Roman"/>
          <w:sz w:val="24"/>
          <w:szCs w:val="24"/>
        </w:rPr>
        <w:t xml:space="preserve"> </w:t>
      </w:r>
      <w:r w:rsidRPr="007764EB">
        <w:rPr>
          <w:rFonts w:ascii="Times New Roman" w:hAnsi="Times New Roman" w:cs="Times New Roman"/>
          <w:sz w:val="24"/>
          <w:szCs w:val="24"/>
        </w:rPr>
        <w:t>National Synchrotron Radiation Laboratory, Hefei, Anhui 230026, China</w:t>
      </w:r>
      <w:bookmarkEnd w:id="11"/>
    </w:p>
    <w:p w14:paraId="36E706D3" w14:textId="77777777" w:rsidR="003129A4" w:rsidRPr="007764EB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764EB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3</w:t>
      </w:r>
      <w:r w:rsidRPr="007764EB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bookmarkStart w:id="12" w:name="_Hlk180669411"/>
      <w:r w:rsidRPr="007764EB">
        <w:rPr>
          <w:rFonts w:ascii="Times New Roman" w:hAnsi="Times New Roman" w:cs="Times New Roman"/>
          <w:sz w:val="24"/>
          <w:szCs w:val="24"/>
        </w:rPr>
        <w:t>School of Materials and Energy, Guangdong University of Technology, Guangzhou, 510006, China</w:t>
      </w:r>
      <w:bookmarkEnd w:id="12"/>
    </w:p>
    <w:p w14:paraId="57FD964E" w14:textId="77777777" w:rsidR="003129A4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764EB">
        <w:rPr>
          <w:rFonts w:ascii="Times New Roman" w:hAnsi="Times New Roman" w:cs="Times New Roman" w:hint="eastAsia"/>
          <w:sz w:val="24"/>
          <w:szCs w:val="24"/>
          <w:vertAlign w:val="superscript"/>
        </w:rPr>
        <w:t>4</w:t>
      </w:r>
      <w:r w:rsidRPr="007764EB">
        <w:rPr>
          <w:rFonts w:ascii="Times New Roman" w:hAnsi="Times New Roman" w:cs="Times New Roman"/>
          <w:sz w:val="24"/>
          <w:szCs w:val="24"/>
        </w:rPr>
        <w:t xml:space="preserve"> State Key Laboratory for Physical Chemistry of Solid Surfaces, and Department of Chemistry, College of Chemistry and Chemical Engineering, Xiamen University, Xiamen 361005, Fujian, China</w:t>
      </w:r>
    </w:p>
    <w:p w14:paraId="367C1D61" w14:textId="77777777" w:rsidR="003129A4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7764EB">
        <w:rPr>
          <w:rFonts w:ascii="Times New Roman" w:hAnsi="Times New Roman" w:cs="Times New Roman"/>
          <w:sz w:val="24"/>
          <w:szCs w:val="24"/>
        </w:rPr>
        <w:t xml:space="preserve"> </w:t>
      </w:r>
      <w:r w:rsidRPr="002F59F9">
        <w:rPr>
          <w:rFonts w:ascii="Times New Roman" w:hAnsi="Times New Roman" w:cs="Times New Roman"/>
          <w:sz w:val="24"/>
          <w:szCs w:val="24"/>
        </w:rPr>
        <w:t>Institute of Science and Technology for New Energy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F59F9">
        <w:rPr>
          <w:rFonts w:ascii="Times New Roman" w:hAnsi="Times New Roman" w:cs="Times New Roman"/>
          <w:sz w:val="24"/>
          <w:szCs w:val="24"/>
        </w:rPr>
        <w:t>Xi’an Technological University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F59F9">
        <w:rPr>
          <w:rFonts w:ascii="Times New Roman" w:hAnsi="Times New Roman" w:cs="Times New Roman"/>
          <w:sz w:val="24"/>
          <w:szCs w:val="24"/>
        </w:rPr>
        <w:t>Xi’an 710021, China</w:t>
      </w:r>
    </w:p>
    <w:p w14:paraId="527FF36B" w14:textId="77777777" w:rsidR="003129A4" w:rsidRPr="002F59F9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11AA4044" w14:textId="77777777" w:rsidR="003129A4" w:rsidRPr="007764EB" w:rsidRDefault="003129A4" w:rsidP="003129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764EB">
        <w:rPr>
          <w:rFonts w:ascii="Times New Roman" w:eastAsia="宋体" w:hAnsi="Times New Roman" w:cs="Times New Roman"/>
          <w:sz w:val="24"/>
          <w:szCs w:val="24"/>
          <w:vertAlign w:val="superscript"/>
        </w:rPr>
        <w:t>#</w:t>
      </w:r>
      <w:r w:rsidRPr="007764EB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7764EB">
        <w:rPr>
          <w:rFonts w:ascii="Times New Roman" w:hAnsi="Times New Roman" w:cs="Times New Roman"/>
          <w:sz w:val="24"/>
          <w:szCs w:val="24"/>
        </w:rPr>
        <w:t>These authors contributed equally to this work.</w:t>
      </w:r>
    </w:p>
    <w:p w14:paraId="4B7035DD" w14:textId="77777777" w:rsidR="003129A4" w:rsidRPr="007764EB" w:rsidRDefault="003129A4" w:rsidP="003129A4">
      <w:pPr>
        <w:spacing w:line="360" w:lineRule="auto"/>
        <w:rPr>
          <w:rFonts w:ascii="Times New Roman" w:eastAsia="仿宋" w:hAnsi="Times New Roman" w:cs="Times New Roman"/>
          <w:sz w:val="24"/>
          <w:szCs w:val="24"/>
        </w:rPr>
      </w:pPr>
      <w:r w:rsidRPr="007764EB">
        <w:rPr>
          <w:rFonts w:ascii="Times New Roman" w:eastAsia="仿宋" w:hAnsi="Times New Roman" w:cs="Times New Roman"/>
          <w:kern w:val="0"/>
          <w:sz w:val="24"/>
          <w:szCs w:val="24"/>
          <w:vertAlign w:val="superscript"/>
        </w:rPr>
        <w:t>*</w:t>
      </w:r>
      <w:r w:rsidRPr="007764EB">
        <w:rPr>
          <w:rFonts w:ascii="Times New Roman" w:eastAsia="仿宋" w:hAnsi="Times New Roman" w:cs="Times New Roman"/>
          <w:kern w:val="0"/>
          <w:sz w:val="24"/>
          <w:szCs w:val="24"/>
        </w:rPr>
        <w:t xml:space="preserve"> Corresponding authors</w:t>
      </w:r>
    </w:p>
    <w:bookmarkEnd w:id="3"/>
    <w:p w14:paraId="2ACF2BDD" w14:textId="77777777" w:rsidR="003129A4" w:rsidRPr="007764EB" w:rsidRDefault="003129A4" w:rsidP="003129A4">
      <w:pPr>
        <w:spacing w:line="360" w:lineRule="auto"/>
        <w:rPr>
          <w:rFonts w:ascii="Times New Roman" w:eastAsia="仿宋" w:hAnsi="Times New Roman" w:cs="Times New Roman"/>
          <w:sz w:val="24"/>
          <w:szCs w:val="24"/>
        </w:rPr>
      </w:pPr>
    </w:p>
    <w:bookmarkEnd w:id="4"/>
    <w:p w14:paraId="63290DA1" w14:textId="77777777" w:rsidR="009F4B29" w:rsidRPr="00CE2666" w:rsidRDefault="00CA5A16" w:rsidP="002E3AF6">
      <w:pPr>
        <w:widowControl/>
        <w:spacing w:line="360" w:lineRule="auto"/>
        <w:jc w:val="left"/>
      </w:pPr>
      <w:r w:rsidRPr="00CE2666">
        <w:br w:type="page"/>
      </w:r>
    </w:p>
    <w:p w14:paraId="2CDA3318" w14:textId="13AB54C2" w:rsidR="00E977ED" w:rsidRDefault="00E977ED" w:rsidP="00E977ED">
      <w:pPr>
        <w:widowControl/>
        <w:jc w:val="center"/>
        <w:rPr>
          <w:noProof/>
        </w:rPr>
      </w:pPr>
      <w:r w:rsidRPr="00E977ED">
        <w:rPr>
          <w:noProof/>
        </w:rPr>
        <w:lastRenderedPageBreak/>
        <w:drawing>
          <wp:inline distT="0" distB="0" distL="0" distR="0" wp14:anchorId="2F3DABF9" wp14:editId="24290A60">
            <wp:extent cx="2927350" cy="220345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1"/>
                    <a:stretch/>
                  </pic:blipFill>
                  <pic:spPr bwMode="auto">
                    <a:xfrm>
                      <a:off x="0" y="0"/>
                      <a:ext cx="2927505" cy="220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D83E2" w14:textId="32622BCD" w:rsidR="00E977ED" w:rsidRDefault="00E977ED" w:rsidP="00123DB4">
      <w:pPr>
        <w:widowControl/>
        <w:spacing w:line="360" w:lineRule="auto"/>
        <w:rPr>
          <w:noProof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1:</w:t>
      </w:r>
      <w:r w:rsidRPr="00123DB4">
        <w:rPr>
          <w:rFonts w:ascii="Times New Roman" w:hAnsi="Times New Roman" w:cs="Times New Roman"/>
          <w:sz w:val="24"/>
          <w:szCs w:val="28"/>
        </w:rPr>
        <w:t xml:space="preserve"> </w:t>
      </w:r>
      <w:r w:rsidR="00123DB4" w:rsidRPr="00123DB4">
        <w:rPr>
          <w:rFonts w:ascii="Times New Roman" w:hAnsi="Times New Roman" w:cs="Times New Roman"/>
          <w:sz w:val="24"/>
          <w:szCs w:val="28"/>
        </w:rPr>
        <w:t>Electrochemical profiles of the NaNi</w:t>
      </w:r>
      <w:r w:rsidR="00123DB4" w:rsidRPr="00123DB4">
        <w:rPr>
          <w:rFonts w:ascii="Times New Roman" w:hAnsi="Times New Roman" w:cs="Times New Roman"/>
          <w:sz w:val="24"/>
          <w:szCs w:val="28"/>
          <w:vertAlign w:val="subscript"/>
        </w:rPr>
        <w:t>1/3</w:t>
      </w:r>
      <w:r w:rsidR="00123DB4" w:rsidRPr="00123DB4">
        <w:rPr>
          <w:rFonts w:ascii="Times New Roman" w:hAnsi="Times New Roman" w:cs="Times New Roman"/>
          <w:sz w:val="24"/>
          <w:szCs w:val="28"/>
        </w:rPr>
        <w:t>Fe</w:t>
      </w:r>
      <w:r w:rsidR="00123DB4" w:rsidRPr="00123DB4">
        <w:rPr>
          <w:rFonts w:ascii="Times New Roman" w:hAnsi="Times New Roman" w:cs="Times New Roman"/>
          <w:sz w:val="24"/>
          <w:szCs w:val="28"/>
          <w:vertAlign w:val="subscript"/>
        </w:rPr>
        <w:t>1/3</w:t>
      </w:r>
      <w:r w:rsidR="00123DB4" w:rsidRPr="00123DB4">
        <w:rPr>
          <w:rFonts w:ascii="Times New Roman" w:hAnsi="Times New Roman" w:cs="Times New Roman"/>
          <w:sz w:val="24"/>
          <w:szCs w:val="28"/>
        </w:rPr>
        <w:t>Mn</w:t>
      </w:r>
      <w:r w:rsidR="00123DB4" w:rsidRPr="00123DB4">
        <w:rPr>
          <w:rFonts w:ascii="Times New Roman" w:hAnsi="Times New Roman" w:cs="Times New Roman"/>
          <w:sz w:val="24"/>
          <w:szCs w:val="28"/>
          <w:vertAlign w:val="subscript"/>
        </w:rPr>
        <w:t>1/3</w:t>
      </w:r>
      <w:r w:rsidR="00123DB4" w:rsidRPr="00123DB4">
        <w:rPr>
          <w:rFonts w:ascii="Times New Roman" w:hAnsi="Times New Roman" w:cs="Times New Roman"/>
          <w:sz w:val="24"/>
          <w:szCs w:val="28"/>
        </w:rPr>
        <w:t>O</w:t>
      </w:r>
      <w:r w:rsidR="00123DB4" w:rsidRPr="00123DB4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194709">
        <w:rPr>
          <w:rFonts w:ascii="Times New Roman" w:hAnsi="Times New Roman" w:cs="Times New Roman"/>
          <w:sz w:val="24"/>
          <w:szCs w:val="28"/>
          <w:vertAlign w:val="subscript"/>
        </w:rPr>
        <w:t xml:space="preserve"> </w:t>
      </w:r>
      <w:r w:rsidR="00194709">
        <w:rPr>
          <w:rFonts w:ascii="Times New Roman" w:hAnsi="Times New Roman" w:cs="Times New Roman"/>
          <w:sz w:val="24"/>
          <w:szCs w:val="28"/>
        </w:rPr>
        <w:t>(NFM111)</w:t>
      </w:r>
      <w:r w:rsidR="00123DB4" w:rsidRPr="00123DB4">
        <w:rPr>
          <w:rFonts w:ascii="Times New Roman" w:hAnsi="Times New Roman" w:cs="Times New Roman"/>
          <w:sz w:val="24"/>
          <w:szCs w:val="28"/>
        </w:rPr>
        <w:t>||HC full cell measured in three-electrode cell within 1.2−4.2 V (reference electrode: Na metal).</w:t>
      </w:r>
      <w:r w:rsidR="00194709">
        <w:rPr>
          <w:rFonts w:ascii="Times New Roman" w:hAnsi="Times New Roman" w:cs="Times New Roman"/>
          <w:sz w:val="24"/>
          <w:szCs w:val="28"/>
        </w:rPr>
        <w:t xml:space="preserve"> </w:t>
      </w:r>
      <w:r w:rsidR="00194709" w:rsidRPr="00194709">
        <w:rPr>
          <w:rFonts w:ascii="Times New Roman" w:hAnsi="Times New Roman" w:cs="Times New Roman"/>
          <w:sz w:val="24"/>
          <w:szCs w:val="28"/>
        </w:rPr>
        <w:t xml:space="preserve">For a typical full cell, the voltage difference between the </w:t>
      </w:r>
      <w:r w:rsidR="00DA0F99">
        <w:rPr>
          <w:rFonts w:ascii="Times New Roman" w:hAnsi="Times New Roman" w:cs="Times New Roman" w:hint="eastAsia"/>
          <w:sz w:val="24"/>
          <w:szCs w:val="28"/>
        </w:rPr>
        <w:t>cathode</w:t>
      </w:r>
      <w:r w:rsidR="00DA0F99">
        <w:rPr>
          <w:rFonts w:ascii="Times New Roman" w:hAnsi="Times New Roman" w:cs="Times New Roman"/>
          <w:sz w:val="24"/>
          <w:szCs w:val="28"/>
        </w:rPr>
        <w:t xml:space="preserve"> </w:t>
      </w:r>
      <w:r w:rsidR="00194709" w:rsidRPr="00194709">
        <w:rPr>
          <w:rFonts w:ascii="Times New Roman" w:hAnsi="Times New Roman" w:cs="Times New Roman"/>
          <w:sz w:val="24"/>
          <w:szCs w:val="28"/>
        </w:rPr>
        <w:t xml:space="preserve">and </w:t>
      </w:r>
      <w:r w:rsidR="00DA0F99">
        <w:rPr>
          <w:rFonts w:ascii="Times New Roman" w:hAnsi="Times New Roman" w:cs="Times New Roman"/>
          <w:sz w:val="24"/>
          <w:szCs w:val="28"/>
        </w:rPr>
        <w:t>anode</w:t>
      </w:r>
      <w:r w:rsidR="00194709" w:rsidRPr="00194709">
        <w:rPr>
          <w:rFonts w:ascii="Times New Roman" w:hAnsi="Times New Roman" w:cs="Times New Roman"/>
          <w:sz w:val="24"/>
          <w:szCs w:val="28"/>
        </w:rPr>
        <w:t xml:space="preserve"> determines its discharge voltage.</w:t>
      </w:r>
      <w:r w:rsidR="001F1FC4" w:rsidRPr="001F1FC4">
        <w:rPr>
          <w:rFonts w:ascii="Times New Roman" w:hAnsi="Times New Roman" w:cs="Times New Roman"/>
          <w:sz w:val="24"/>
          <w:szCs w:val="28"/>
        </w:rPr>
        <w:t xml:space="preserve"> It is desirable for most of the discharge process to occur within the plateau region of HC, with only a small portion in the sloping capacity region, in order to enhance the energy density of the battery.</w:t>
      </w:r>
    </w:p>
    <w:p w14:paraId="1A57DB78" w14:textId="77777777" w:rsidR="00E977ED" w:rsidRDefault="00E977ED" w:rsidP="00123DB4">
      <w:pPr>
        <w:widowControl/>
        <w:spacing w:line="360" w:lineRule="auto"/>
        <w:jc w:val="left"/>
        <w:rPr>
          <w:noProof/>
        </w:rPr>
      </w:pPr>
    </w:p>
    <w:p w14:paraId="78A8BD0D" w14:textId="0AA9420E" w:rsidR="00E977ED" w:rsidRDefault="00E977ED" w:rsidP="00123DB4">
      <w:pPr>
        <w:widowControl/>
        <w:spacing w:line="360" w:lineRule="auto"/>
        <w:jc w:val="left"/>
        <w:rPr>
          <w:noProof/>
        </w:rPr>
      </w:pPr>
      <w:r>
        <w:rPr>
          <w:noProof/>
        </w:rPr>
        <w:br w:type="page"/>
      </w:r>
    </w:p>
    <w:p w14:paraId="548EEB9F" w14:textId="62ABECCF" w:rsidR="009F4B29" w:rsidRPr="00CE2666" w:rsidRDefault="00EE2D58" w:rsidP="002E3AF6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6AD493B7" wp14:editId="1E81D585">
            <wp:extent cx="5274310" cy="12312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1890B" w14:textId="51B32F05" w:rsidR="009F4B29" w:rsidRPr="00CE2666" w:rsidRDefault="009F4B29" w:rsidP="002A14DA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14267"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2A14DA" w:rsidRPr="00CE2666">
        <w:rPr>
          <w:rFonts w:ascii="Times New Roman" w:hAnsi="Times New Roman" w:cs="Times New Roman"/>
          <w:sz w:val="24"/>
          <w:szCs w:val="28"/>
        </w:rPr>
        <w:t>Schematic diagram of</w:t>
      </w:r>
      <w:r w:rsidR="00F2654F" w:rsidRPr="00CE2666">
        <w:rPr>
          <w:rFonts w:ascii="Times New Roman" w:hAnsi="Times New Roman" w:cs="Times New Roman"/>
          <w:sz w:val="24"/>
          <w:szCs w:val="28"/>
        </w:rPr>
        <w:t xml:space="preserve"> the esterification reaction </w:t>
      </w:r>
      <w:r w:rsidR="00F2654F" w:rsidRPr="00CE2666">
        <w:rPr>
          <w:rFonts w:ascii="Times New Roman" w:hAnsi="Times New Roman" w:cs="Times New Roman" w:hint="eastAsia"/>
          <w:sz w:val="24"/>
          <w:szCs w:val="28"/>
        </w:rPr>
        <w:t>between</w:t>
      </w:r>
      <w:r w:rsidR="00F2654F" w:rsidRPr="00CE2666">
        <w:rPr>
          <w:rFonts w:ascii="Times New Roman" w:hAnsi="Times New Roman" w:cs="Times New Roman"/>
          <w:sz w:val="24"/>
          <w:szCs w:val="28"/>
        </w:rPr>
        <w:t xml:space="preserve"> cellulose and rosin acid. </w:t>
      </w:r>
      <w:r w:rsidR="002A14DA" w:rsidRPr="00CE2666">
        <w:rPr>
          <w:rFonts w:ascii="Times New Roman" w:hAnsi="Times New Roman" w:cs="Times New Roman"/>
          <w:sz w:val="24"/>
          <w:szCs w:val="28"/>
        </w:rPr>
        <w:t xml:space="preserve">The esterification reaction of the primary hydroxyl group in C6 position of cellulose with rosin acid is taken as an example because the esterification reactivity of </w:t>
      </w:r>
      <w:r w:rsidR="002A14DA" w:rsidRPr="00CE2666">
        <w:rPr>
          <w:rStyle w:val="a9"/>
          <w:rFonts w:ascii="Times New Roman" w:hAnsi="Times New Roman" w:cs="Times New Roman"/>
          <w:i w:val="0"/>
          <w:iCs w:val="0"/>
          <w:sz w:val="24"/>
          <w:szCs w:val="24"/>
          <w:shd w:val="clear" w:color="auto" w:fill="FFFFFF"/>
        </w:rPr>
        <w:t>C6</w:t>
      </w:r>
      <w:r w:rsidR="00B96FEE" w:rsidRPr="00CE2666">
        <w:rPr>
          <w:rStyle w:val="a9"/>
          <w:rFonts w:ascii="Times New Roman" w:hAnsi="Times New Roman" w:cs="Times New Roman"/>
          <w:i w:val="0"/>
          <w:iCs w:val="0"/>
          <w:sz w:val="24"/>
          <w:szCs w:val="24"/>
          <w:shd w:val="clear" w:color="auto" w:fill="FFFFFF"/>
        </w:rPr>
        <w:t>−</w:t>
      </w:r>
      <w:r w:rsidR="002A14DA" w:rsidRPr="00CE2666">
        <w:rPr>
          <w:rStyle w:val="a9"/>
          <w:rFonts w:ascii="Times New Roman" w:hAnsi="Times New Roman" w:cs="Times New Roman"/>
          <w:i w:val="0"/>
          <w:iCs w:val="0"/>
          <w:sz w:val="24"/>
          <w:szCs w:val="24"/>
          <w:shd w:val="clear" w:color="auto" w:fill="FFFFFF"/>
        </w:rPr>
        <w:t>OH</w:t>
      </w:r>
      <w:r w:rsidR="002A14DA" w:rsidRPr="00CE2666">
        <w:rPr>
          <w:rFonts w:ascii="Times New Roman" w:hAnsi="Times New Roman" w:cs="Times New Roman"/>
          <w:sz w:val="24"/>
          <w:szCs w:val="28"/>
        </w:rPr>
        <w:t xml:space="preserve"> is the highest. Additionally, the hydroxyl groups on hemicellulose and lignin can also undergo esterification reactions with rosin acid.</w:t>
      </w:r>
    </w:p>
    <w:p w14:paraId="41D89126" w14:textId="77777777" w:rsidR="009F4B29" w:rsidRPr="00CE2666" w:rsidRDefault="009F4B29" w:rsidP="002E3AF6">
      <w:pPr>
        <w:widowControl/>
        <w:spacing w:line="360" w:lineRule="auto"/>
        <w:jc w:val="left"/>
        <w:rPr>
          <w:rFonts w:ascii="Times New Roman" w:hAnsi="Times New Roman" w:cs="Times New Roman"/>
        </w:rPr>
      </w:pPr>
    </w:p>
    <w:p w14:paraId="772ADE6F" w14:textId="602335EC" w:rsidR="009F4B29" w:rsidRPr="00CE2666" w:rsidRDefault="009F4B29" w:rsidP="002E3AF6">
      <w:pPr>
        <w:widowControl/>
        <w:spacing w:line="360" w:lineRule="auto"/>
        <w:jc w:val="left"/>
        <w:rPr>
          <w:rFonts w:ascii="Times New Roman" w:hAnsi="Times New Roman" w:cs="Times New Roman"/>
        </w:rPr>
      </w:pPr>
      <w:r w:rsidRPr="00CE2666">
        <w:rPr>
          <w:rFonts w:ascii="Times New Roman" w:hAnsi="Times New Roman" w:cs="Times New Roman"/>
        </w:rPr>
        <w:br w:type="page"/>
      </w:r>
    </w:p>
    <w:p w14:paraId="12414D50" w14:textId="126EC308" w:rsidR="006A3921" w:rsidRPr="00CE2666" w:rsidRDefault="00E1527B" w:rsidP="006A3921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60CA8376" wp14:editId="275BDCF3">
            <wp:extent cx="3960000" cy="2404947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60000" cy="240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FC33C" w14:textId="004BB4D8" w:rsidR="006A3921" w:rsidRPr="00CE2666" w:rsidRDefault="006A3921" w:rsidP="006A3921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B33020" w:rsidRPr="00CE2666">
        <w:rPr>
          <w:rFonts w:ascii="Times New Roman" w:hAnsi="Times New Roman" w:cs="Times New Roman"/>
          <w:sz w:val="24"/>
          <w:szCs w:val="28"/>
        </w:rPr>
        <w:t xml:space="preserve"> Optical photograph</w:t>
      </w:r>
      <w:r w:rsidR="00EA242B" w:rsidRPr="00CE2666">
        <w:rPr>
          <w:rFonts w:ascii="Times New Roman" w:hAnsi="Times New Roman" w:cs="Times New Roman"/>
          <w:sz w:val="24"/>
          <w:szCs w:val="28"/>
        </w:rPr>
        <w:t>s</w:t>
      </w:r>
      <w:r w:rsidR="00B33020" w:rsidRPr="00CE2666">
        <w:rPr>
          <w:rFonts w:ascii="Times New Roman" w:hAnsi="Times New Roman" w:cs="Times New Roman"/>
          <w:sz w:val="24"/>
          <w:szCs w:val="28"/>
        </w:rPr>
        <w:t xml:space="preserve"> of Soxhlet </w:t>
      </w:r>
      <w:r w:rsidR="00EA242B" w:rsidRPr="00CE2666">
        <w:rPr>
          <w:rFonts w:ascii="Times New Roman" w:hAnsi="Times New Roman" w:cs="Times New Roman"/>
          <w:sz w:val="24"/>
          <w:szCs w:val="28"/>
        </w:rPr>
        <w:t>extractor (</w:t>
      </w:r>
      <w:r w:rsidR="00EA242B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EA242B" w:rsidRPr="00CE2666">
        <w:rPr>
          <w:rFonts w:ascii="Times New Roman" w:hAnsi="Times New Roman" w:cs="Times New Roman"/>
          <w:sz w:val="24"/>
          <w:szCs w:val="28"/>
        </w:rPr>
        <w:t>) and rosin extract (</w:t>
      </w:r>
      <w:r w:rsidR="00EA242B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EA242B" w:rsidRPr="00CE2666">
        <w:rPr>
          <w:rFonts w:ascii="Times New Roman" w:hAnsi="Times New Roman" w:cs="Times New Roman"/>
          <w:sz w:val="24"/>
          <w:szCs w:val="28"/>
        </w:rPr>
        <w:t>)</w:t>
      </w:r>
      <w:r w:rsidR="00B33020" w:rsidRPr="00CE2666">
        <w:rPr>
          <w:rFonts w:ascii="Times New Roman" w:hAnsi="Times New Roman" w:cs="Times New Roman"/>
          <w:sz w:val="24"/>
          <w:szCs w:val="28"/>
        </w:rPr>
        <w:t xml:space="preserve">. Soxhlet extraction </w:t>
      </w:r>
      <w:r w:rsidR="00B33020" w:rsidRPr="00CE2666">
        <w:rPr>
          <w:rFonts w:ascii="Times New Roman" w:hAnsi="Times New Roman" w:cs="Times New Roman" w:hint="eastAsia"/>
          <w:sz w:val="24"/>
          <w:szCs w:val="28"/>
        </w:rPr>
        <w:t>uses</w:t>
      </w:r>
      <w:r w:rsidR="00B33020" w:rsidRPr="00CE2666">
        <w:rPr>
          <w:rFonts w:ascii="Times New Roman" w:hAnsi="Times New Roman" w:cs="Times New Roman"/>
          <w:sz w:val="24"/>
          <w:szCs w:val="28"/>
        </w:rPr>
        <w:t xml:space="preserve"> the principles of solvent reflux and siphoning to continuously extract solid matter using a pure solvent.</w:t>
      </w:r>
      <w:r w:rsidR="0027058B" w:rsidRPr="00CE2666">
        <w:rPr>
          <w:rFonts w:ascii="Times New Roman" w:hAnsi="Times New Roman" w:cs="Times New Roman"/>
          <w:sz w:val="24"/>
          <w:szCs w:val="28"/>
        </w:rPr>
        <w:t xml:space="preserve"> The solvent we used was a benzene-ethanol mixture (2:1</w:t>
      </w:r>
      <w:r w:rsidR="0027058B" w:rsidRPr="00CE2666">
        <w:t xml:space="preserve"> </w:t>
      </w:r>
      <w:r w:rsidR="0027058B" w:rsidRPr="00CE2666">
        <w:rPr>
          <w:rFonts w:ascii="Times New Roman" w:hAnsi="Times New Roman" w:cs="Times New Roman"/>
          <w:sz w:val="24"/>
          <w:szCs w:val="28"/>
        </w:rPr>
        <w:t>by volume ratio).</w:t>
      </w:r>
    </w:p>
    <w:p w14:paraId="4B241155" w14:textId="77777777" w:rsidR="00E12BE1" w:rsidRPr="00CE2666" w:rsidRDefault="00E12BE1" w:rsidP="006A3921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1F31D873" w14:textId="77777777" w:rsidR="006A3921" w:rsidRPr="00CE2666" w:rsidRDefault="006A3921" w:rsidP="006A3921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1C4A5B62" w14:textId="017A117B" w:rsidR="00DC1066" w:rsidRPr="00CE2666" w:rsidRDefault="008A6AD0" w:rsidP="002E3AF6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593E85E7" wp14:editId="169D2740">
            <wp:extent cx="2858709" cy="2340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084CF" w14:textId="133376C9" w:rsidR="00DC1066" w:rsidRPr="00CE2666" w:rsidRDefault="00DC1066" w:rsidP="002E3AF6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bookmarkStart w:id="13" w:name="_Hlk170822978"/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bookmarkStart w:id="14" w:name="OLE_LINK14"/>
      <w:r w:rsidR="00BF6F89" w:rsidRPr="00CE2666">
        <w:rPr>
          <w:rFonts w:ascii="Times New Roman" w:hAnsi="Times New Roman" w:cs="Times New Roman"/>
          <w:sz w:val="24"/>
          <w:szCs w:val="28"/>
        </w:rPr>
        <w:t>Low field (</w:t>
      </w:r>
      <w:r w:rsidRPr="00CE2666">
        <w:rPr>
          <w:rFonts w:ascii="Times New Roman" w:hAnsi="Times New Roman" w:cs="Times New Roman"/>
          <w:sz w:val="24"/>
          <w:szCs w:val="28"/>
        </w:rPr>
        <w:t>LF</w:t>
      </w:r>
      <w:r w:rsidR="00BF6F89" w:rsidRPr="00CE2666">
        <w:rPr>
          <w:rFonts w:ascii="Times New Roman" w:hAnsi="Times New Roman" w:cs="Times New Roman" w:hint="eastAsia"/>
          <w:sz w:val="24"/>
          <w:szCs w:val="28"/>
        </w:rPr>
        <w:t>)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sz w:val="24"/>
          <w:szCs w:val="28"/>
          <w:vertAlign w:val="superscript"/>
        </w:rPr>
        <w:t>1</w:t>
      </w:r>
      <w:r w:rsidRPr="00CE2666">
        <w:rPr>
          <w:rFonts w:ascii="Times New Roman" w:hAnsi="Times New Roman" w:cs="Times New Roman"/>
          <w:sz w:val="24"/>
          <w:szCs w:val="28"/>
        </w:rPr>
        <w:t>H NMR</w:t>
      </w:r>
      <w:r w:rsidR="00451FA2" w:rsidRPr="00CE2666">
        <w:rPr>
          <w:rFonts w:ascii="Times New Roman" w:hAnsi="Times New Roman" w:cs="Times New Roman"/>
          <w:sz w:val="24"/>
          <w:szCs w:val="28"/>
        </w:rPr>
        <w:t xml:space="preserve"> transverse (T</w:t>
      </w:r>
      <w:r w:rsidR="00451FA2" w:rsidRPr="00CE2666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451FA2" w:rsidRPr="00CE2666">
        <w:rPr>
          <w:rFonts w:ascii="Times New Roman" w:hAnsi="Times New Roman" w:cs="Times New Roman"/>
          <w:sz w:val="24"/>
          <w:szCs w:val="28"/>
        </w:rPr>
        <w:t>) relaxation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451FA2" w:rsidRPr="00CE2666">
        <w:rPr>
          <w:rFonts w:ascii="Times New Roman" w:hAnsi="Times New Roman" w:cs="Times New Roman"/>
          <w:sz w:val="24"/>
          <w:szCs w:val="28"/>
        </w:rPr>
        <w:t>distribution</w:t>
      </w:r>
      <w:r w:rsidRPr="00CE2666">
        <w:rPr>
          <w:rFonts w:ascii="Times New Roman" w:hAnsi="Times New Roman" w:cs="Times New Roman"/>
          <w:sz w:val="24"/>
          <w:szCs w:val="28"/>
        </w:rPr>
        <w:t xml:space="preserve"> of pine wood and RF wood.</w:t>
      </w:r>
    </w:p>
    <w:p w14:paraId="31A2592B" w14:textId="77777777" w:rsidR="00E12BE1" w:rsidRPr="00CE2666" w:rsidRDefault="00E12BE1" w:rsidP="002E3AF6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5407E706" w14:textId="4156AAE7" w:rsidR="004674A5" w:rsidRPr="00CE2666" w:rsidRDefault="004674A5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536D98B2" w14:textId="102E4B94" w:rsidR="00B0699C" w:rsidRPr="00CE2666" w:rsidRDefault="008A6AD0" w:rsidP="00B0699C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48A9B2AF" wp14:editId="25D01FAD">
            <wp:extent cx="2858709" cy="2340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7D309" w14:textId="4D6847A1" w:rsidR="00B0699C" w:rsidRPr="00CE2666" w:rsidRDefault="00B0699C" w:rsidP="00B0699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704E9B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FTIR spectra </w:t>
      </w:r>
      <w:bookmarkStart w:id="15" w:name="OLE_LINK8"/>
      <w:r w:rsidR="00704E9B" w:rsidRPr="00CE2666">
        <w:rPr>
          <w:rFonts w:ascii="Times New Roman" w:hAnsi="Times New Roman" w:cs="Times New Roman"/>
          <w:bCs/>
          <w:kern w:val="0"/>
          <w:sz w:val="24"/>
          <w:szCs w:val="24"/>
        </w:rPr>
        <w:t>of pine wood and RF wood after heart treatment</w:t>
      </w:r>
      <w:r w:rsidR="004C69FD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</w:t>
      </w:r>
      <w:r w:rsidR="004C69FD" w:rsidRPr="00CE2666">
        <w:rPr>
          <w:rFonts w:ascii="Times New Roman" w:hAnsi="Times New Roman" w:cs="Times New Roman" w:hint="eastAsia"/>
          <w:bCs/>
          <w:kern w:val="0"/>
          <w:sz w:val="24"/>
          <w:szCs w:val="24"/>
        </w:rPr>
        <w:t>a</w:t>
      </w:r>
      <w:r w:rsidR="004C69FD" w:rsidRPr="00CE2666">
        <w:rPr>
          <w:rFonts w:ascii="Times New Roman" w:hAnsi="Times New Roman" w:cs="Times New Roman"/>
          <w:bCs/>
          <w:kern w:val="0"/>
          <w:sz w:val="24"/>
          <w:szCs w:val="24"/>
        </w:rPr>
        <w:t>t 200 °C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  <w:bookmarkEnd w:id="15"/>
      <w:r w:rsidR="0050456E" w:rsidRPr="00CE2666">
        <w:rPr>
          <w:rFonts w:ascii="Times New Roman" w:hAnsi="Times New Roman" w:cs="Times New Roman"/>
          <w:sz w:val="24"/>
          <w:szCs w:val="28"/>
        </w:rPr>
        <w:t xml:space="preserve"> The intensified C=O stretch and the weakened O</w:t>
      </w:r>
      <w:r w:rsidR="0050456E" w:rsidRPr="00CE2666">
        <w:rPr>
          <w:rStyle w:val="a9"/>
          <w:rFonts w:ascii="Times New Roman" w:hAnsi="Times New Roman" w:cs="Times New Roman"/>
          <w:i w:val="0"/>
          <w:iCs w:val="0"/>
          <w:sz w:val="24"/>
          <w:szCs w:val="24"/>
          <w:shd w:val="clear" w:color="auto" w:fill="FFFFFF"/>
        </w:rPr>
        <w:t>−</w:t>
      </w:r>
      <w:r w:rsidR="0050456E" w:rsidRPr="00CE2666">
        <w:rPr>
          <w:rFonts w:ascii="Times New Roman" w:hAnsi="Times New Roman" w:cs="Times New Roman"/>
          <w:sz w:val="24"/>
          <w:szCs w:val="28"/>
        </w:rPr>
        <w:t>H stretch in Pine HC confirm the occurrence of the esterification reaction. The enhanced C</w:t>
      </w:r>
      <w:r w:rsidR="0050456E" w:rsidRPr="00CE2666">
        <w:rPr>
          <w:rStyle w:val="a9"/>
          <w:rFonts w:ascii="Times New Roman" w:hAnsi="Times New Roman" w:cs="Times New Roman"/>
          <w:i w:val="0"/>
          <w:iCs w:val="0"/>
          <w:sz w:val="24"/>
          <w:szCs w:val="24"/>
          <w:shd w:val="clear" w:color="auto" w:fill="FFFFFF"/>
        </w:rPr>
        <w:t>−</w:t>
      </w:r>
      <w:r w:rsidR="0050456E" w:rsidRPr="00CE2666">
        <w:rPr>
          <w:rFonts w:ascii="Times New Roman" w:hAnsi="Times New Roman" w:cs="Times New Roman"/>
          <w:sz w:val="24"/>
          <w:szCs w:val="28"/>
        </w:rPr>
        <w:t>H stretch is due to the introduction of more methyl and methylene groups by the rosin.</w:t>
      </w:r>
    </w:p>
    <w:p w14:paraId="15D0823A" w14:textId="77777777" w:rsidR="00E12BE1" w:rsidRPr="00CE2666" w:rsidRDefault="00E12BE1" w:rsidP="00B0699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2BB7C91A" w14:textId="77777777" w:rsidR="00B0699C" w:rsidRPr="00CE2666" w:rsidRDefault="00B0699C" w:rsidP="00B0699C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707EB2B4" w14:textId="206ED5BA" w:rsidR="00B0699C" w:rsidRPr="00CE2666" w:rsidRDefault="00D13E4C" w:rsidP="00B0699C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6E228936" wp14:editId="34CFF76D">
            <wp:extent cx="2857923" cy="2340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23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A8A58" w14:textId="33DA5790" w:rsidR="00B0699C" w:rsidRPr="00CE2666" w:rsidRDefault="00B0699C" w:rsidP="00B0699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6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4C69FD" w:rsidRPr="00CE2666">
        <w:rPr>
          <w:rFonts w:ascii="Times New Roman" w:hAnsi="Times New Roman" w:cs="Times New Roman"/>
          <w:sz w:val="24"/>
          <w:szCs w:val="28"/>
        </w:rPr>
        <w:t xml:space="preserve">XRD patterns </w:t>
      </w:r>
      <w:r w:rsidR="004C69FD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of pine wood and RF wood after heart treatment </w:t>
      </w:r>
      <w:r w:rsidR="004C69FD" w:rsidRPr="00CE2666">
        <w:rPr>
          <w:rFonts w:ascii="Times New Roman" w:hAnsi="Times New Roman" w:cs="Times New Roman" w:hint="eastAsia"/>
          <w:bCs/>
          <w:kern w:val="0"/>
          <w:sz w:val="24"/>
          <w:szCs w:val="24"/>
        </w:rPr>
        <w:t>a</w:t>
      </w:r>
      <w:r w:rsidR="004C69FD" w:rsidRPr="00CE2666">
        <w:rPr>
          <w:rFonts w:ascii="Times New Roman" w:hAnsi="Times New Roman" w:cs="Times New Roman"/>
          <w:bCs/>
          <w:kern w:val="0"/>
          <w:sz w:val="24"/>
          <w:szCs w:val="24"/>
        </w:rPr>
        <w:t>t 200 °C</w:t>
      </w:r>
      <w:r w:rsidR="004C69FD" w:rsidRPr="00CE2666">
        <w:rPr>
          <w:rFonts w:ascii="Times New Roman" w:hAnsi="Times New Roman" w:cs="Times New Roman"/>
          <w:sz w:val="24"/>
          <w:szCs w:val="28"/>
        </w:rPr>
        <w:t>.</w:t>
      </w:r>
      <w:r w:rsidR="00205AA3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7B19E1" w:rsidRPr="00CE2666">
        <w:rPr>
          <w:rFonts w:ascii="Times New Roman" w:hAnsi="Times New Roman" w:cs="Times New Roman"/>
          <w:sz w:val="24"/>
          <w:szCs w:val="28"/>
        </w:rPr>
        <w:t xml:space="preserve">The diffraction peaks of cellulose in both samples did not show significant differences. However, the </w:t>
      </w:r>
      <w:bookmarkStart w:id="16" w:name="OLE_LINK1"/>
      <w:r w:rsidR="00BA06C3" w:rsidRPr="00CE2666">
        <w:rPr>
          <w:rFonts w:ascii="Times New Roman" w:hAnsi="Times New Roman" w:cs="Times New Roman"/>
          <w:sz w:val="24"/>
          <w:szCs w:val="28"/>
        </w:rPr>
        <w:t xml:space="preserve">calculated </w:t>
      </w:r>
      <w:r w:rsidR="007B19E1" w:rsidRPr="00CE2666">
        <w:rPr>
          <w:rFonts w:ascii="Times New Roman" w:hAnsi="Times New Roman" w:cs="Times New Roman"/>
          <w:sz w:val="24"/>
          <w:szCs w:val="28"/>
        </w:rPr>
        <w:t xml:space="preserve">cellulose crystallinity </w:t>
      </w:r>
      <w:bookmarkEnd w:id="16"/>
      <w:r w:rsidR="007B19E1" w:rsidRPr="00CE2666">
        <w:rPr>
          <w:rFonts w:ascii="Times New Roman" w:hAnsi="Times New Roman" w:cs="Times New Roman"/>
          <w:sz w:val="24"/>
          <w:szCs w:val="28"/>
        </w:rPr>
        <w:t xml:space="preserve">of </w:t>
      </w:r>
      <w:r w:rsidR="00D13E4C" w:rsidRPr="00CE2666">
        <w:rPr>
          <w:rFonts w:ascii="Times New Roman" w:hAnsi="Times New Roman" w:cs="Times New Roman"/>
          <w:sz w:val="24"/>
          <w:szCs w:val="28"/>
        </w:rPr>
        <w:t>pine wood</w:t>
      </w:r>
      <w:r w:rsidR="007B19E1" w:rsidRPr="00CE2666">
        <w:rPr>
          <w:rFonts w:ascii="Times New Roman" w:hAnsi="Times New Roman" w:cs="Times New Roman"/>
          <w:sz w:val="24"/>
          <w:szCs w:val="28"/>
        </w:rPr>
        <w:t xml:space="preserve"> decreased from </w:t>
      </w:r>
      <w:r w:rsidR="00D13E4C" w:rsidRPr="00CE2666">
        <w:rPr>
          <w:rFonts w:ascii="Times New Roman" w:hAnsi="Times New Roman" w:cs="Times New Roman"/>
          <w:sz w:val="24"/>
          <w:szCs w:val="28"/>
        </w:rPr>
        <w:t>55.6</w:t>
      </w:r>
      <w:r w:rsidR="007B19E1" w:rsidRPr="00CE2666">
        <w:rPr>
          <w:rFonts w:ascii="Times New Roman" w:hAnsi="Times New Roman" w:cs="Times New Roman"/>
          <w:sz w:val="24"/>
          <w:szCs w:val="28"/>
        </w:rPr>
        <w:t xml:space="preserve">% to </w:t>
      </w:r>
      <w:r w:rsidR="00D13E4C" w:rsidRPr="00CE2666">
        <w:rPr>
          <w:rFonts w:ascii="Times New Roman" w:hAnsi="Times New Roman" w:cs="Times New Roman"/>
          <w:sz w:val="24"/>
          <w:szCs w:val="28"/>
        </w:rPr>
        <w:t>35.8</w:t>
      </w:r>
      <w:r w:rsidR="007B19E1" w:rsidRPr="00CE2666">
        <w:rPr>
          <w:rFonts w:ascii="Times New Roman" w:hAnsi="Times New Roman" w:cs="Times New Roman"/>
          <w:sz w:val="24"/>
          <w:szCs w:val="28"/>
        </w:rPr>
        <w:t>% compared to RF wood</w:t>
      </w:r>
      <w:r w:rsidR="00BA06C3" w:rsidRPr="00CE2666">
        <w:rPr>
          <w:rFonts w:ascii="Times New Roman" w:hAnsi="Times New Roman" w:cs="Times New Roman"/>
          <w:sz w:val="24"/>
          <w:szCs w:val="28"/>
        </w:rPr>
        <w:t xml:space="preserve"> based on Segal method</w:t>
      </w:r>
      <w:r w:rsidR="007B19E1" w:rsidRPr="00CE2666">
        <w:rPr>
          <w:rFonts w:ascii="Times New Roman" w:hAnsi="Times New Roman" w:cs="Times New Roman"/>
          <w:sz w:val="24"/>
          <w:szCs w:val="28"/>
        </w:rPr>
        <w:t>, suggesting that the esterification process disrupted the intra- and intermolecular hydrogen bonds of cellulose, resulting in lower crystallinity</w:t>
      </w:r>
      <w:r w:rsidR="00BA06C3" w:rsidRPr="00CE2666">
        <w:rPr>
          <w:rFonts w:ascii="Times New Roman" w:hAnsi="Times New Roman" w:cs="Times New Roman"/>
          <w:sz w:val="24"/>
          <w:szCs w:val="28"/>
        </w:rPr>
        <w:fldChar w:fldCharType="begin"/>
      </w:r>
      <w:r w:rsidR="00BA06C3" w:rsidRPr="00CE2666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&lt;EndNote&gt;&lt;Cite&gt;&lt;Author&gt;Nam&lt;/Author&gt;&lt;Year&gt;2016&lt;/Year&gt;&lt;RecNum&gt;1487&lt;/RecNum&gt;&lt;DisplayText&gt;&lt;style face="superscript"&gt;1&lt;/style&gt;&lt;/DisplayText&gt;&lt;record&gt;&lt;rec-number&gt;1487&lt;/rec-number&gt;&lt;foreign-keys&gt;&lt;key app="EN" db-id="e9vsp0vat52d5hed0pcx099ns09xd2vw2dr9" timestamp="1725020861" guid="a4ab7349-5153-42c0-b663-028ff79384f5"&gt;1487&lt;/key&gt;&lt;key app="ENWeb" db-id=""&gt;0&lt;/key&gt;&lt;/foreign-keys&gt;&lt;ref-type name="Journal Article"&gt;17&lt;/ref-type&gt;&lt;contributors&gt;&lt;authors&gt;&lt;author&gt;Nam, S.&lt;/author&gt;&lt;author&gt;French, A. D.&lt;/author&gt;&lt;author&gt;Condon, B. D.&lt;/author&gt;&lt;author&gt;Concha, M.&lt;/author&gt;&lt;/authors&gt;&lt;/contributors&gt;&lt;auth-address&gt;Southern Regional Research Center, Agricultural Research Service, USDA, 1100 Robert E. Lee Blvd., New Orleans, LA 70124, USA.&amp;#xD;Southern Regional Research Center, Agricultural Research Service, USDA, 1100 Robert E. Lee Blvd., New Orleans, LA 70124, USA. Electronic address: Brian.Condon@ars.usda.gov.&lt;/auth-address&gt;&lt;titles&gt;&lt;title&gt;Segal crystallinity index revisited by the simulation of X-ray diffraction patterns of cotton cellulose Ibeta and cellulose II&lt;/title&gt;&lt;secondary-title&gt;Carbohydr Polym&lt;/secondary-title&gt;&lt;/titles&gt;&lt;periodical&gt;&lt;full-title&gt;Carbohydrate Polymers&lt;/full-title&gt;&lt;abbr-1&gt;Carbohydr. Polym.&lt;/abbr-1&gt;&lt;abbr-2&gt;Carbohydr Polym&lt;/abbr-2&gt;&lt;/periodical&gt;&lt;pages&gt;1-9&lt;/pages&gt;&lt;volume&gt;135&lt;/volume&gt;&lt;edition&gt;2015/10/11&lt;/edition&gt;&lt;keywords&gt;&lt;keyword&gt;Cellulose/*chemistry&lt;/keyword&gt;&lt;keyword&gt;*Cotton Fiber&lt;/keyword&gt;&lt;keyword&gt;Crystallization&lt;/keyword&gt;&lt;keyword&gt;X-Ray Diffraction&lt;/keyword&gt;&lt;keyword&gt;Cellulose II&lt;/keyword&gt;&lt;keyword&gt;Cellulose Ibeta&lt;/keyword&gt;&lt;keyword&gt;Cotton&lt;/keyword&gt;&lt;keyword&gt;Diffraction&lt;/keyword&gt;&lt;keyword&gt;Segal crystallinity index&lt;/keyword&gt;&lt;keyword&gt;Simulation&lt;/keyword&gt;&lt;/keywords&gt;&lt;dates&gt;&lt;year&gt;2016&lt;/year&gt;&lt;pub-dates&gt;&lt;date&gt;Jan 1&lt;/date&gt;&lt;/pub-dates&gt;&lt;/dates&gt;&lt;isbn&gt;1879-1344 (Electronic)&amp;#xD;0144-8617 (Linking)&lt;/isbn&gt;&lt;accession-num&gt;26453844&lt;/accession-num&gt;&lt;urls&gt;&lt;related-urls&gt;&lt;url&gt;https://www.ncbi.nlm.nih.gov/pubmed/26453844&lt;/url&gt;&lt;/related-urls&gt;&lt;/urls&gt;&lt;electronic-resource-num&gt;10.1016/j.carbpol.2015.08.035&lt;/electronic-resource-num&gt;&lt;/record&gt;&lt;/Cite&gt;&lt;/EndNote&gt;</w:instrText>
      </w:r>
      <w:r w:rsidR="00BA06C3" w:rsidRPr="00CE2666">
        <w:rPr>
          <w:rFonts w:ascii="Times New Roman" w:hAnsi="Times New Roman" w:cs="Times New Roman"/>
          <w:sz w:val="24"/>
          <w:szCs w:val="28"/>
        </w:rPr>
        <w:fldChar w:fldCharType="separate"/>
      </w:r>
      <w:r w:rsidR="00BA06C3" w:rsidRPr="00CE2666">
        <w:rPr>
          <w:rFonts w:ascii="Times New Roman" w:hAnsi="Times New Roman" w:cs="Times New Roman"/>
          <w:noProof/>
          <w:sz w:val="24"/>
          <w:szCs w:val="28"/>
          <w:vertAlign w:val="superscript"/>
        </w:rPr>
        <w:t>1</w:t>
      </w:r>
      <w:r w:rsidR="00BA06C3" w:rsidRPr="00CE2666">
        <w:rPr>
          <w:rFonts w:ascii="Times New Roman" w:hAnsi="Times New Roman" w:cs="Times New Roman"/>
          <w:sz w:val="24"/>
          <w:szCs w:val="28"/>
        </w:rPr>
        <w:fldChar w:fldCharType="end"/>
      </w:r>
      <w:r w:rsidR="007B19E1" w:rsidRPr="00CE2666">
        <w:rPr>
          <w:rFonts w:ascii="Times New Roman" w:hAnsi="Times New Roman" w:cs="Times New Roman"/>
          <w:sz w:val="24"/>
          <w:szCs w:val="28"/>
        </w:rPr>
        <w:t>. Furthermore, the reduction in crystallinity can lead to decreased thermal stability of the polymer chains.</w:t>
      </w:r>
    </w:p>
    <w:p w14:paraId="04065465" w14:textId="77777777" w:rsidR="00E12BE1" w:rsidRPr="00CE2666" w:rsidRDefault="00E12BE1" w:rsidP="00B0699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0EBA1BA0" w14:textId="77777777" w:rsidR="00B0699C" w:rsidRPr="00CE2666" w:rsidRDefault="00B0699C" w:rsidP="00B0699C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225F9F40" w14:textId="765E44CB" w:rsidR="00EF3FC4" w:rsidRPr="00CE2666" w:rsidRDefault="00B524CB" w:rsidP="00EF3FC4">
      <w:pPr>
        <w:widowControl/>
        <w:spacing w:line="360" w:lineRule="auto"/>
        <w:jc w:val="center"/>
        <w:rPr>
          <w:noProof/>
        </w:rPr>
      </w:pPr>
      <w:r w:rsidRPr="00CE266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BA337D" wp14:editId="1F365092">
            <wp:extent cx="4492755" cy="1800000"/>
            <wp:effectExtent l="0" t="0" r="317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9275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53E4F" w14:textId="53404772" w:rsidR="00EF3FC4" w:rsidRPr="00CE2666" w:rsidRDefault="00EF3FC4" w:rsidP="001604FE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7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Snapshots </w:t>
      </w:r>
      <w:r w:rsidR="00997F94" w:rsidRPr="00CE2666">
        <w:rPr>
          <w:rFonts w:ascii="Times New Roman" w:hAnsi="Times New Roman" w:cs="Times New Roman"/>
          <w:sz w:val="24"/>
          <w:szCs w:val="28"/>
        </w:rPr>
        <w:t xml:space="preserve">of pyrolysis </w:t>
      </w:r>
      <w:r w:rsidRPr="00CE2666">
        <w:rPr>
          <w:rFonts w:ascii="Times New Roman" w:hAnsi="Times New Roman" w:cs="Times New Roman"/>
          <w:sz w:val="24"/>
          <w:szCs w:val="28"/>
        </w:rPr>
        <w:t xml:space="preserve">of </w:t>
      </w:r>
      <w:r w:rsidR="00997F94" w:rsidRPr="00CE2666">
        <w:rPr>
          <w:rFonts w:ascii="Times New Roman" w:hAnsi="Times New Roman" w:cs="Times New Roman"/>
          <w:sz w:val="24"/>
          <w:szCs w:val="28"/>
        </w:rPr>
        <w:t>carbon matrix without rosin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  <w:r w:rsidR="001F425A" w:rsidRPr="00CE2666">
        <w:rPr>
          <w:rFonts w:ascii="Times New Roman" w:hAnsi="Times New Roman" w:cs="Times New Roman"/>
          <w:sz w:val="24"/>
          <w:szCs w:val="24"/>
        </w:rPr>
        <w:t xml:space="preserve"> The pores in the carbon matrix are shown in orange.</w:t>
      </w:r>
      <w:r w:rsidR="001604FE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1F425A" w:rsidRPr="00CE2666">
        <w:rPr>
          <w:rFonts w:ascii="Times New Roman" w:hAnsi="Times New Roman" w:cs="Times New Roman"/>
          <w:sz w:val="24"/>
          <w:szCs w:val="28"/>
        </w:rPr>
        <w:t>To control the variables, we used the same initial carbon matrix model, only removing rosin. After 1500 K annealing, aromatic cyclic rearrangement occurs between carbon atoms, and the initial large pores disappear, leaving only a few pores.</w:t>
      </w:r>
    </w:p>
    <w:p w14:paraId="564061CB" w14:textId="77777777" w:rsidR="00E12BE1" w:rsidRPr="00CE2666" w:rsidRDefault="00E12BE1" w:rsidP="001604F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3544108" w14:textId="77777777" w:rsidR="00EF3FC4" w:rsidRPr="00CE2666" w:rsidRDefault="00EF3FC4" w:rsidP="00EF3FC4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6DB15428" w14:textId="37A33590" w:rsidR="00397B48" w:rsidRPr="00CE2666" w:rsidRDefault="00B524CB" w:rsidP="00397B48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7BEA0B23" wp14:editId="77E39C45">
            <wp:extent cx="5273970" cy="1800000"/>
            <wp:effectExtent l="0" t="0" r="317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397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66609" w14:textId="30A0E94E" w:rsidR="00397B48" w:rsidRPr="00CE2666" w:rsidRDefault="00397B48" w:rsidP="00397B4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8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SEM images of Pine HC and RF HC. Scale bar</w:t>
      </w:r>
      <w:r w:rsidR="00520B08" w:rsidRPr="00CE2666">
        <w:rPr>
          <w:rFonts w:ascii="Times New Roman" w:hAnsi="Times New Roman" w:cs="Times New Roman"/>
          <w:sz w:val="24"/>
          <w:szCs w:val="28"/>
        </w:rPr>
        <w:t>s</w:t>
      </w:r>
      <w:r w:rsidRPr="00CE2666">
        <w:rPr>
          <w:rFonts w:ascii="Times New Roman" w:hAnsi="Times New Roman" w:cs="Times New Roman"/>
          <w:sz w:val="24"/>
          <w:szCs w:val="28"/>
        </w:rPr>
        <w:t>, 10 μm.</w:t>
      </w:r>
    </w:p>
    <w:p w14:paraId="193A9766" w14:textId="77777777" w:rsidR="00E12BE1" w:rsidRPr="00CE2666" w:rsidRDefault="00E12BE1" w:rsidP="00397B4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5B5497F" w14:textId="77777777" w:rsidR="00397B48" w:rsidRPr="00CE2666" w:rsidRDefault="00397B48" w:rsidP="00397B48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72B26F2F" w14:textId="70FC3357" w:rsidR="00397B48" w:rsidRPr="00CE2666" w:rsidRDefault="00234506" w:rsidP="00397B48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4D7AB7E6" wp14:editId="2A0624D1">
            <wp:extent cx="5274000" cy="3148111"/>
            <wp:effectExtent l="0" t="0" r="317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9"/>
                    <a:stretch/>
                  </pic:blipFill>
                  <pic:spPr bwMode="auto">
                    <a:xfrm>
                      <a:off x="0" y="0"/>
                      <a:ext cx="5274000" cy="314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04C85" w14:textId="04DC5904" w:rsidR="00397B48" w:rsidRPr="00CE2666" w:rsidRDefault="00397B48" w:rsidP="00397B4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EB4670" w:rsidRPr="00CE2666">
        <w:rPr>
          <w:rFonts w:ascii="Times New Roman" w:hAnsi="Times New Roman" w:cs="Times New Roman"/>
          <w:sz w:val="24"/>
          <w:szCs w:val="28"/>
        </w:rPr>
        <w:t xml:space="preserve">XRD patterns </w:t>
      </w:r>
      <w:r w:rsidR="008F760E" w:rsidRPr="00CE2666">
        <w:rPr>
          <w:rFonts w:ascii="Times New Roman" w:hAnsi="Times New Roman" w:cs="Times New Roman"/>
          <w:sz w:val="24"/>
          <w:szCs w:val="28"/>
        </w:rPr>
        <w:t xml:space="preserve">and </w:t>
      </w:r>
      <w:r w:rsidR="008F760E" w:rsidRPr="00CE2666">
        <w:rPr>
          <w:rFonts w:ascii="Times New Roman" w:hAnsi="Times New Roman" w:cs="Times New Roman"/>
          <w:i/>
          <w:iCs/>
          <w:kern w:val="0"/>
          <w:sz w:val="24"/>
          <w:szCs w:val="24"/>
        </w:rPr>
        <w:t>L</w:t>
      </w:r>
      <w:r w:rsidR="008F760E" w:rsidRPr="00CE2666">
        <w:rPr>
          <w:rFonts w:ascii="Times New Roman" w:hAnsi="Times New Roman" w:cs="Times New Roman"/>
          <w:i/>
          <w:iCs/>
          <w:kern w:val="0"/>
          <w:sz w:val="24"/>
          <w:szCs w:val="24"/>
          <w:vertAlign w:val="subscript"/>
        </w:rPr>
        <w:t>a</w:t>
      </w:r>
      <w:r w:rsidR="008F760E" w:rsidRPr="00CE2666">
        <w:rPr>
          <w:rFonts w:ascii="Times New Roman" w:hAnsi="Times New Roman" w:cs="Times New Roman"/>
          <w:i/>
          <w:iCs/>
          <w:kern w:val="0"/>
          <w:sz w:val="24"/>
          <w:szCs w:val="24"/>
        </w:rPr>
        <w:t>, L</w:t>
      </w:r>
      <w:r w:rsidR="008F760E" w:rsidRPr="00CE2666">
        <w:rPr>
          <w:rFonts w:ascii="Times New Roman" w:hAnsi="Times New Roman" w:cs="Times New Roman"/>
          <w:i/>
          <w:iCs/>
          <w:kern w:val="0"/>
          <w:sz w:val="24"/>
          <w:szCs w:val="24"/>
          <w:vertAlign w:val="subscript"/>
        </w:rPr>
        <w:t>c</w:t>
      </w:r>
      <w:r w:rsidR="008F760E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parameters</w:t>
      </w:r>
      <w:r w:rsidR="008F760E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EB4670" w:rsidRPr="00CE2666">
        <w:rPr>
          <w:rFonts w:ascii="Times New Roman" w:hAnsi="Times New Roman" w:cs="Times New Roman"/>
          <w:sz w:val="24"/>
          <w:szCs w:val="28"/>
        </w:rPr>
        <w:t xml:space="preserve">of </w:t>
      </w:r>
      <w:r w:rsidR="00DA560F" w:rsidRPr="00CE2666">
        <w:rPr>
          <w:rFonts w:ascii="Times New Roman" w:hAnsi="Times New Roman" w:cs="Times New Roman"/>
          <w:sz w:val="24"/>
          <w:szCs w:val="28"/>
        </w:rPr>
        <w:t>Pine HCs</w:t>
      </w:r>
      <w:r w:rsidR="00671D02" w:rsidRPr="00CE2666">
        <w:rPr>
          <w:rFonts w:ascii="Times New Roman" w:hAnsi="Times New Roman" w:cs="Times New Roman"/>
          <w:sz w:val="24"/>
          <w:szCs w:val="28"/>
        </w:rPr>
        <w:t xml:space="preserve"> and RF HC</w:t>
      </w:r>
      <w:r w:rsidR="00EB4670" w:rsidRPr="00CE2666">
        <w:rPr>
          <w:rFonts w:ascii="Times New Roman" w:hAnsi="Times New Roman" w:cs="Times New Roman"/>
          <w:sz w:val="24"/>
          <w:szCs w:val="28"/>
        </w:rPr>
        <w:t>.</w:t>
      </w:r>
    </w:p>
    <w:p w14:paraId="6C53D875" w14:textId="77777777" w:rsidR="00E12BE1" w:rsidRPr="00CE2666" w:rsidRDefault="00E12BE1" w:rsidP="00397B4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3645A45" w14:textId="77777777" w:rsidR="00397B48" w:rsidRPr="00CE2666" w:rsidRDefault="00397B48" w:rsidP="00397B48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758F6B10" w14:textId="290D1263" w:rsidR="00D70D1E" w:rsidRPr="00CE2666" w:rsidRDefault="00B524CB" w:rsidP="00D70D1E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332236A7" wp14:editId="70DA188B">
            <wp:extent cx="4432544" cy="1800000"/>
            <wp:effectExtent l="0" t="0" r="635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3254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B35CF" w14:textId="5B7C248D" w:rsidR="00D70D1E" w:rsidRPr="00CE2666" w:rsidRDefault="00D70D1E" w:rsidP="00D70D1E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10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B524CB" w:rsidRPr="00CE2666">
        <w:rPr>
          <w:rFonts w:ascii="Times New Roman" w:hAnsi="Times New Roman" w:cs="Times New Roman"/>
          <w:bCs/>
          <w:kern w:val="0"/>
          <w:sz w:val="24"/>
          <w:szCs w:val="24"/>
        </w:rPr>
        <w:t>SAED</w:t>
      </w:r>
      <w:r w:rsidRPr="00CE2666">
        <w:rPr>
          <w:rFonts w:ascii="Times New Roman" w:hAnsi="Times New Roman" w:cs="Times New Roman"/>
          <w:sz w:val="24"/>
          <w:szCs w:val="28"/>
        </w:rPr>
        <w:t xml:space="preserve"> of Pine HC and RF HC.</w:t>
      </w:r>
    </w:p>
    <w:p w14:paraId="3DDBCAB4" w14:textId="77777777" w:rsidR="00E12BE1" w:rsidRPr="00CE2666" w:rsidRDefault="00E12BE1" w:rsidP="00D70D1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B1BF661" w14:textId="77777777" w:rsidR="00D70D1E" w:rsidRPr="00CE2666" w:rsidRDefault="00D70D1E" w:rsidP="00D70D1E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42B30D96" w14:textId="4487D055" w:rsidR="00D70D1E" w:rsidRPr="00CE2666" w:rsidRDefault="00B524CB" w:rsidP="00D70D1E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0B0123C9" wp14:editId="79EC758B">
            <wp:extent cx="2066925" cy="2159635"/>
            <wp:effectExtent l="0" t="0" r="952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669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EDD" w:rsidRPr="00CE2666">
        <w:rPr>
          <w:rFonts w:hint="eastAsia"/>
          <w:noProof/>
        </w:rPr>
        <w:t xml:space="preserve"> </w:t>
      </w:r>
      <w:r w:rsidR="00653EDD" w:rsidRPr="00CE2666">
        <w:rPr>
          <w:noProof/>
        </w:rPr>
        <w:t xml:space="preserve">     </w:t>
      </w:r>
      <w:r w:rsidR="00653EDD" w:rsidRPr="00CE2666">
        <w:rPr>
          <w:noProof/>
        </w:rPr>
        <w:drawing>
          <wp:inline distT="0" distB="0" distL="0" distR="0" wp14:anchorId="738B1E06" wp14:editId="7F6648CF">
            <wp:extent cx="2019300" cy="2154292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9300" cy="215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D19C4" w14:textId="18D617F6" w:rsidR="00D70D1E" w:rsidRPr="00CE2666" w:rsidRDefault="00D70D1E" w:rsidP="00D70D1E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11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1C43ED" w:rsidRPr="00CE2666">
        <w:rPr>
          <w:rFonts w:ascii="Times New Roman" w:hAnsi="Times New Roman" w:cs="Times New Roman"/>
          <w:sz w:val="24"/>
          <w:szCs w:val="28"/>
        </w:rPr>
        <w:t xml:space="preserve">2D </w:t>
      </w:r>
      <w:r w:rsidR="00B524CB" w:rsidRPr="00CE2666">
        <w:rPr>
          <w:rFonts w:ascii="Times New Roman" w:hAnsi="Times New Roman" w:cs="Times New Roman"/>
          <w:bCs/>
          <w:kern w:val="0"/>
          <w:sz w:val="24"/>
          <w:szCs w:val="24"/>
        </w:rPr>
        <w:t>WAXS</w:t>
      </w:r>
      <w:r w:rsidR="00B524CB" w:rsidRPr="00CE2666">
        <w:rPr>
          <w:rFonts w:ascii="Times New Roman" w:hAnsi="Times New Roman" w:cs="Times New Roman"/>
          <w:sz w:val="24"/>
          <w:szCs w:val="28"/>
        </w:rPr>
        <w:t xml:space="preserve"> patterns</w:t>
      </w:r>
      <w:r w:rsidRPr="00CE2666">
        <w:rPr>
          <w:rFonts w:ascii="Times New Roman" w:hAnsi="Times New Roman" w:cs="Times New Roman"/>
          <w:sz w:val="24"/>
          <w:szCs w:val="28"/>
        </w:rPr>
        <w:t xml:space="preserve"> of Pine HC and RF HC.</w:t>
      </w:r>
    </w:p>
    <w:p w14:paraId="79E60896" w14:textId="77777777" w:rsidR="00E12BE1" w:rsidRPr="004734D9" w:rsidRDefault="00E12BE1" w:rsidP="00D70D1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727214" w14:textId="77777777" w:rsidR="00D70D1E" w:rsidRPr="00CE2666" w:rsidRDefault="00D70D1E" w:rsidP="00D70D1E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1F684F64" w14:textId="1F08430F" w:rsidR="00D70D1E" w:rsidRPr="00CE2666" w:rsidRDefault="006357D4" w:rsidP="00D70D1E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5CCF3AE1" wp14:editId="78E8DDAF">
            <wp:extent cx="5274310" cy="321627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A78FB" w14:textId="2E6F5AEA" w:rsidR="00D70D1E" w:rsidRPr="00CE2666" w:rsidRDefault="00D70D1E" w:rsidP="00D70D1E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E20073" w:rsidRPr="00CE2666">
        <w:rPr>
          <w:rFonts w:ascii="Times New Roman" w:hAnsi="Times New Roman" w:cs="Times New Roman"/>
          <w:b/>
          <w:bCs/>
          <w:sz w:val="24"/>
          <w:szCs w:val="28"/>
        </w:rPr>
        <w:t>1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671D02"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="00671D02" w:rsidRPr="00CE2666">
        <w:rPr>
          <w:rFonts w:ascii="Times New Roman" w:hAnsi="Times New Roman" w:cs="Times New Roman"/>
          <w:sz w:val="24"/>
          <w:szCs w:val="28"/>
        </w:rPr>
        <w:t>-</w:t>
      </w:r>
      <w:r w:rsidR="00671D02"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671D02"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="00E20073" w:rsidRPr="00CE2666">
        <w:rPr>
          <w:rFonts w:ascii="Times New Roman" w:hAnsi="Times New Roman" w:cs="Times New Roman"/>
          <w:sz w:val="24"/>
          <w:szCs w:val="28"/>
        </w:rPr>
        <w:t>Raman spectra</w:t>
      </w:r>
      <w:r w:rsidR="006357D4" w:rsidRPr="00CE2666">
        <w:rPr>
          <w:rFonts w:ascii="Times New Roman" w:hAnsi="Times New Roman" w:cs="Times New Roman"/>
          <w:sz w:val="24"/>
          <w:szCs w:val="28"/>
        </w:rPr>
        <w:t xml:space="preserve"> and I</w:t>
      </w:r>
      <w:r w:rsidR="006357D4" w:rsidRPr="00CE2666">
        <w:rPr>
          <w:rFonts w:ascii="Times New Roman" w:hAnsi="Times New Roman" w:cs="Times New Roman"/>
          <w:sz w:val="24"/>
          <w:szCs w:val="28"/>
          <w:vertAlign w:val="subscript"/>
        </w:rPr>
        <w:t>D</w:t>
      </w:r>
      <w:r w:rsidR="006357D4" w:rsidRPr="00CE2666">
        <w:rPr>
          <w:rFonts w:ascii="Times New Roman" w:hAnsi="Times New Roman" w:cs="Times New Roman"/>
          <w:sz w:val="24"/>
          <w:szCs w:val="28"/>
        </w:rPr>
        <w:t>/I</w:t>
      </w:r>
      <w:r w:rsidR="006357D4" w:rsidRPr="00CE2666">
        <w:rPr>
          <w:rFonts w:ascii="Times New Roman" w:hAnsi="Times New Roman" w:cs="Times New Roman"/>
          <w:sz w:val="24"/>
          <w:szCs w:val="28"/>
          <w:vertAlign w:val="subscript"/>
        </w:rPr>
        <w:t>G</w:t>
      </w:r>
      <w:r w:rsidR="006357D4" w:rsidRPr="00CE2666">
        <w:rPr>
          <w:rFonts w:ascii="Times New Roman" w:hAnsi="Times New Roman" w:cs="Times New Roman"/>
          <w:sz w:val="24"/>
          <w:szCs w:val="28"/>
        </w:rPr>
        <w:t xml:space="preserve"> values</w:t>
      </w:r>
      <w:r w:rsidRPr="00CE2666">
        <w:rPr>
          <w:rFonts w:ascii="Times New Roman" w:hAnsi="Times New Roman" w:cs="Times New Roman"/>
          <w:sz w:val="24"/>
          <w:szCs w:val="28"/>
        </w:rPr>
        <w:t xml:space="preserve"> of </w:t>
      </w:r>
      <w:r w:rsidR="00671D02" w:rsidRPr="00CE2666">
        <w:rPr>
          <w:rFonts w:ascii="Times New Roman" w:hAnsi="Times New Roman" w:cs="Times New Roman"/>
          <w:sz w:val="24"/>
          <w:szCs w:val="28"/>
        </w:rPr>
        <w:t>Pine HCs and RF HC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4101D994" w14:textId="77777777" w:rsidR="00E12BE1" w:rsidRPr="00CE2666" w:rsidRDefault="00E12BE1" w:rsidP="00D70D1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C0243B" w14:textId="77777777" w:rsidR="00D70D1E" w:rsidRPr="00CE2666" w:rsidRDefault="00D70D1E" w:rsidP="00D70D1E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378E65CB" w14:textId="4A29D4FB" w:rsidR="00777EA2" w:rsidRPr="00CE2666" w:rsidRDefault="00777EA2" w:rsidP="007814DD">
      <w:pPr>
        <w:widowControl/>
        <w:spacing w:line="360" w:lineRule="auto"/>
        <w:jc w:val="center"/>
        <w:rPr>
          <w:noProof/>
        </w:rPr>
      </w:pPr>
      <w:r w:rsidRPr="00777EA2">
        <w:rPr>
          <w:rFonts w:hint="eastAsia"/>
          <w:noProof/>
        </w:rPr>
        <w:lastRenderedPageBreak/>
        <w:drawing>
          <wp:inline distT="0" distB="0" distL="0" distR="0" wp14:anchorId="17559401" wp14:editId="0F8B7907">
            <wp:extent cx="2376881" cy="2339133"/>
            <wp:effectExtent l="0" t="0" r="444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5" r="11937"/>
                    <a:stretch/>
                  </pic:blipFill>
                  <pic:spPr bwMode="auto">
                    <a:xfrm>
                      <a:off x="0" y="0"/>
                      <a:ext cx="2377762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</w:t>
      </w:r>
      <w:r>
        <w:rPr>
          <w:noProof/>
        </w:rPr>
        <w:t xml:space="preserve"> </w:t>
      </w:r>
      <w:r w:rsidRPr="00777EA2">
        <w:rPr>
          <w:rFonts w:hint="eastAsia"/>
          <w:noProof/>
        </w:rPr>
        <w:drawing>
          <wp:inline distT="0" distB="0" distL="0" distR="0" wp14:anchorId="2193806C" wp14:editId="2FF6DA3E">
            <wp:extent cx="2400063" cy="2340000"/>
            <wp:effectExtent l="0" t="0" r="63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6" r="10645"/>
                    <a:stretch/>
                  </pic:blipFill>
                  <pic:spPr bwMode="auto">
                    <a:xfrm>
                      <a:off x="0" y="0"/>
                      <a:ext cx="2400063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81DD2" w14:textId="58479A3B" w:rsidR="004027FA" w:rsidRPr="00CE2666" w:rsidRDefault="007814DD" w:rsidP="007814DD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9C700C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9C700C" w:rsidRPr="00CE2666">
        <w:rPr>
          <w:rFonts w:ascii="Times New Roman" w:hAnsi="Times New Roman" w:cs="Times New Roman"/>
          <w:sz w:val="24"/>
          <w:szCs w:val="28"/>
        </w:rPr>
        <w:t>,</w:t>
      </w:r>
      <w:r w:rsidR="009C700C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9C700C" w:rsidRPr="00CE2666">
        <w:rPr>
          <w:rFonts w:ascii="Times New Roman" w:hAnsi="Times New Roman" w:cs="Times New Roman"/>
          <w:sz w:val="24"/>
          <w:szCs w:val="28"/>
        </w:rPr>
        <w:t>, XPS</w:t>
      </w:r>
      <w:r w:rsidRPr="00CE2666">
        <w:rPr>
          <w:rFonts w:ascii="Times New Roman" w:hAnsi="Times New Roman" w:cs="Times New Roman"/>
          <w:sz w:val="24"/>
          <w:szCs w:val="28"/>
        </w:rPr>
        <w:t xml:space="preserve"> spectra of Pine HC</w:t>
      </w:r>
      <w:r w:rsidR="00240B13">
        <w:rPr>
          <w:rFonts w:ascii="Times New Roman" w:hAnsi="Times New Roman" w:cs="Times New Roman"/>
          <w:sz w:val="24"/>
          <w:szCs w:val="28"/>
        </w:rPr>
        <w:t>-10%,</w:t>
      </w:r>
      <w:r w:rsidR="00240B13" w:rsidRPr="00CE2666">
        <w:rPr>
          <w:rFonts w:ascii="Times New Roman" w:hAnsi="Times New Roman" w:cs="Times New Roman"/>
          <w:sz w:val="24"/>
          <w:szCs w:val="28"/>
        </w:rPr>
        <w:t xml:space="preserve"> Pine HC</w:t>
      </w:r>
      <w:r w:rsidR="00240B13">
        <w:rPr>
          <w:rFonts w:ascii="Times New Roman" w:hAnsi="Times New Roman" w:cs="Times New Roman"/>
          <w:sz w:val="24"/>
          <w:szCs w:val="28"/>
        </w:rPr>
        <w:t>,</w:t>
      </w:r>
      <w:r w:rsidRPr="00CE2666">
        <w:rPr>
          <w:rFonts w:ascii="Times New Roman" w:hAnsi="Times New Roman" w:cs="Times New Roman"/>
          <w:sz w:val="24"/>
          <w:szCs w:val="28"/>
        </w:rPr>
        <w:t xml:space="preserve"> and RF HC.</w:t>
      </w:r>
    </w:p>
    <w:p w14:paraId="37083335" w14:textId="77777777" w:rsidR="004027FA" w:rsidRPr="00CE2666" w:rsidRDefault="004027FA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6DFFAD07" w14:textId="5D84E7E3" w:rsidR="007814DD" w:rsidRPr="00CE2666" w:rsidRDefault="00C261D7" w:rsidP="004027FA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C261D7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3840876F" wp14:editId="173EAFEC">
            <wp:extent cx="5274310" cy="316166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758E5" w14:textId="0C0F565E" w:rsidR="003C1717" w:rsidRPr="00CE2666" w:rsidRDefault="004027FA" w:rsidP="003C1717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4734D9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a-</w:t>
      </w:r>
      <w:r w:rsidR="00671D02" w:rsidRPr="00CE2666">
        <w:rPr>
          <w:rFonts w:ascii="Times New Roman" w:hAnsi="Times New Roman" w:cs="Times New Roman"/>
          <w:b/>
          <w:bCs/>
          <w:sz w:val="24"/>
          <w:szCs w:val="28"/>
        </w:rPr>
        <w:t>d</w:t>
      </w:r>
      <w:r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="00671D02" w:rsidRPr="00CE2666">
        <w:rPr>
          <w:rFonts w:ascii="Times New Roman" w:hAnsi="Times New Roman" w:cs="Times New Roman"/>
          <w:sz w:val="24"/>
          <w:szCs w:val="28"/>
        </w:rPr>
        <w:t>SAXS profiles of Pine HCs and RF HC.</w:t>
      </w:r>
    </w:p>
    <w:p w14:paraId="64F523A5" w14:textId="77777777" w:rsidR="003C1717" w:rsidRPr="00CE2666" w:rsidRDefault="003C1717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0018BAAC" w14:textId="2F1CAE97" w:rsidR="003C1717" w:rsidRPr="00CE2666" w:rsidRDefault="0076371E" w:rsidP="003C1717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7637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CF47DB" wp14:editId="4383B752">
            <wp:extent cx="2857923" cy="23400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23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28FCE" w14:textId="56584C9D" w:rsidR="00E226DC" w:rsidRPr="00CE2666" w:rsidRDefault="00E226DC" w:rsidP="00E226DC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15: </w:t>
      </w:r>
      <w:r w:rsidRPr="00CE2666">
        <w:rPr>
          <w:rFonts w:ascii="Times New Roman" w:hAnsi="Times New Roman" w:cs="Times New Roman"/>
          <w:sz w:val="24"/>
          <w:szCs w:val="28"/>
        </w:rPr>
        <w:t>N</w:t>
      </w:r>
      <w:r w:rsidRPr="00CE2666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CE2666">
        <w:rPr>
          <w:rFonts w:ascii="Times New Roman" w:hAnsi="Times New Roman" w:cs="Times New Roman"/>
          <w:sz w:val="24"/>
          <w:szCs w:val="28"/>
        </w:rPr>
        <w:t xml:space="preserve"> adsorption/desorption isotherms of Pine HCs and RF HC.</w:t>
      </w:r>
    </w:p>
    <w:p w14:paraId="4E4158B3" w14:textId="22426478" w:rsidR="00111B5B" w:rsidRPr="00CE2666" w:rsidRDefault="00111B5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378C94E1" w14:textId="77777777" w:rsidR="00EE482E" w:rsidRPr="00CE2666" w:rsidRDefault="00EE482E" w:rsidP="00EE482E">
      <w:pPr>
        <w:widowControl/>
        <w:spacing w:line="360" w:lineRule="auto"/>
        <w:jc w:val="left"/>
      </w:pPr>
      <w:r w:rsidRPr="00CE2666">
        <w:rPr>
          <w:rFonts w:hint="eastAsia"/>
          <w:noProof/>
        </w:rPr>
        <w:lastRenderedPageBreak/>
        <w:drawing>
          <wp:inline distT="0" distB="0" distL="0" distR="0" wp14:anchorId="79F23839" wp14:editId="4B473955">
            <wp:extent cx="2518012" cy="2159634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33"/>
                    <a:stretch/>
                  </pic:blipFill>
                  <pic:spPr bwMode="auto">
                    <a:xfrm>
                      <a:off x="0" y="0"/>
                      <a:ext cx="251843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E2666">
        <w:rPr>
          <w:rFonts w:hint="eastAsia"/>
        </w:rPr>
        <w:t xml:space="preserve"> </w:t>
      </w:r>
      <w:r w:rsidRPr="00CE2666">
        <w:t xml:space="preserve"> </w:t>
      </w:r>
      <w:r w:rsidRPr="00CE2666">
        <w:rPr>
          <w:rFonts w:hint="eastAsia"/>
          <w:noProof/>
        </w:rPr>
        <w:drawing>
          <wp:inline distT="0" distB="0" distL="0" distR="0" wp14:anchorId="6C2CE3AF" wp14:editId="74825CFD">
            <wp:extent cx="2504364" cy="2159634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0"/>
                    <a:stretch/>
                  </pic:blipFill>
                  <pic:spPr bwMode="auto">
                    <a:xfrm>
                      <a:off x="0" y="0"/>
                      <a:ext cx="250478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F8F27" w14:textId="3BF4C093" w:rsidR="0076790B" w:rsidRPr="00CE2666" w:rsidRDefault="00EE482E" w:rsidP="00EE482E">
      <w:pPr>
        <w:widowControl/>
        <w:spacing w:line="360" w:lineRule="auto"/>
        <w:jc w:val="center"/>
      </w:pPr>
      <w:r w:rsidRPr="00CE2666">
        <w:rPr>
          <w:rFonts w:hint="eastAsia"/>
          <w:noProof/>
        </w:rPr>
        <w:drawing>
          <wp:inline distT="0" distB="0" distL="0" distR="0" wp14:anchorId="539792BF" wp14:editId="30BC29E7">
            <wp:extent cx="2640777" cy="21600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7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316B3" w14:textId="2BB76F4D" w:rsidR="0076790B" w:rsidRPr="00CE2666" w:rsidRDefault="0076790B" w:rsidP="0076790B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7" w:name="_Hlk171610801"/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0E44A2" w:rsidRPr="00CE2666">
        <w:rPr>
          <w:rFonts w:ascii="Times New Roman" w:hAnsi="Times New Roman" w:cs="Times New Roman"/>
          <w:b/>
          <w:bCs/>
          <w:sz w:val="24"/>
          <w:szCs w:val="28"/>
        </w:rPr>
        <w:t>1</w:t>
      </w:r>
      <w:r w:rsidR="00D51F53"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6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bookmarkEnd w:id="17"/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-c,</w:t>
      </w:r>
      <w:r w:rsidRPr="00CE2666">
        <w:rPr>
          <w:rFonts w:ascii="Times New Roman" w:hAnsi="Times New Roman" w:cs="Times New Roman"/>
          <w:sz w:val="24"/>
          <w:szCs w:val="28"/>
        </w:rPr>
        <w:t xml:space="preserve"> Charge-discharge profiles of multiple half-cell for Pine HC electrode at </w:t>
      </w:r>
      <w:r w:rsidRPr="00CE2666">
        <w:rPr>
          <w:rFonts w:ascii="Times New Roman" w:hAnsi="Times New Roman" w:cs="Times New Roman"/>
          <w:sz w:val="24"/>
          <w:szCs w:val="24"/>
        </w:rPr>
        <w:t>30 mA g</w:t>
      </w:r>
      <w:r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CE2666">
        <w:rPr>
          <w:rFonts w:ascii="Times New Roman" w:hAnsi="Times New Roman" w:cs="Times New Roman"/>
          <w:sz w:val="24"/>
          <w:szCs w:val="24"/>
        </w:rPr>
        <w:t>.</w:t>
      </w:r>
    </w:p>
    <w:p w14:paraId="74CBD6E2" w14:textId="18859322" w:rsidR="00D51F53" w:rsidRPr="00CE2666" w:rsidRDefault="00D51F5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576A4542" w14:textId="78CCDFBB" w:rsidR="00E12BE1" w:rsidRPr="00CE2666" w:rsidRDefault="00D51F53" w:rsidP="0076790B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92FBF3" wp14:editId="4DD8682D">
            <wp:extent cx="5274000" cy="3148262"/>
            <wp:effectExtent l="0" t="0" r="317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2"/>
                    <a:stretch/>
                  </pic:blipFill>
                  <pic:spPr bwMode="auto">
                    <a:xfrm>
                      <a:off x="0" y="0"/>
                      <a:ext cx="5274000" cy="314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B707F" w14:textId="4E8EF89F" w:rsidR="00D51F53" w:rsidRPr="00CE2666" w:rsidRDefault="00D51F53" w:rsidP="00D51F53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17: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-c,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bookmarkStart w:id="18" w:name="_Hlk172305760"/>
      <w:r w:rsidRPr="00CE2666">
        <w:rPr>
          <w:rFonts w:ascii="Times New Roman" w:hAnsi="Times New Roman" w:cs="Times New Roman"/>
          <w:sz w:val="24"/>
          <w:szCs w:val="24"/>
        </w:rPr>
        <w:t xml:space="preserve">Galvanostatic </w:t>
      </w:r>
      <w:bookmarkStart w:id="19" w:name="_Hlk171349915"/>
      <w:r w:rsidRPr="00CE2666">
        <w:rPr>
          <w:rFonts w:ascii="Times New Roman" w:hAnsi="Times New Roman" w:cs="Times New Roman"/>
          <w:sz w:val="24"/>
          <w:szCs w:val="24"/>
        </w:rPr>
        <w:t xml:space="preserve">charge-discharge profiles of </w:t>
      </w:r>
      <w:bookmarkStart w:id="20" w:name="OLE_LINK31"/>
      <w:r w:rsidRPr="00CE2666">
        <w:rPr>
          <w:rFonts w:ascii="Times New Roman" w:hAnsi="Times New Roman" w:cs="Times New Roman"/>
          <w:sz w:val="24"/>
          <w:szCs w:val="24"/>
        </w:rPr>
        <w:t>Pine HC</w:t>
      </w:r>
      <w:bookmarkEnd w:id="19"/>
      <w:r w:rsidRPr="00CE2666">
        <w:rPr>
          <w:rFonts w:ascii="Times New Roman" w:hAnsi="Times New Roman" w:cs="Times New Roman"/>
          <w:sz w:val="24"/>
          <w:szCs w:val="24"/>
        </w:rPr>
        <w:t>-1%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CE2666">
        <w:rPr>
          <w:rFonts w:ascii="Times New Roman" w:hAnsi="Times New Roman" w:cs="Times New Roman"/>
          <w:sz w:val="24"/>
          <w:szCs w:val="24"/>
        </w:rPr>
        <w:t>)</w:t>
      </w:r>
      <w:r w:rsidRPr="00CE2666">
        <w:rPr>
          <w:rFonts w:ascii="Times New Roman" w:hAnsi="Times New Roman" w:cs="Times New Roman" w:hint="eastAsia"/>
          <w:sz w:val="24"/>
          <w:szCs w:val="24"/>
        </w:rPr>
        <w:t>,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bookmarkEnd w:id="20"/>
      <w:r w:rsidRPr="00CE2666">
        <w:rPr>
          <w:rFonts w:ascii="Times New Roman" w:hAnsi="Times New Roman" w:cs="Times New Roman"/>
          <w:sz w:val="24"/>
          <w:szCs w:val="24"/>
        </w:rPr>
        <w:t>Pine HC-</w:t>
      </w:r>
      <w:r w:rsidRPr="00CE2666">
        <w:rPr>
          <w:rFonts w:ascii="Times New Roman" w:hAnsi="Times New Roman" w:cs="Times New Roman" w:hint="eastAsia"/>
          <w:sz w:val="24"/>
          <w:szCs w:val="24"/>
        </w:rPr>
        <w:t>6</w:t>
      </w:r>
      <w:r w:rsidRPr="00CE2666">
        <w:rPr>
          <w:rFonts w:ascii="Times New Roman" w:hAnsi="Times New Roman" w:cs="Times New Roman"/>
          <w:sz w:val="24"/>
          <w:szCs w:val="24"/>
        </w:rPr>
        <w:t>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CE2666">
        <w:rPr>
          <w:rFonts w:ascii="Times New Roman" w:hAnsi="Times New Roman" w:cs="Times New Roman"/>
          <w:sz w:val="24"/>
          <w:szCs w:val="24"/>
        </w:rPr>
        <w:t>), and Pine HC-10%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CE2666">
        <w:rPr>
          <w:rFonts w:ascii="Times New Roman" w:hAnsi="Times New Roman" w:cs="Times New Roman"/>
          <w:sz w:val="24"/>
          <w:szCs w:val="24"/>
        </w:rPr>
        <w:t xml:space="preserve">) at </w:t>
      </w:r>
      <w:bookmarkStart w:id="21" w:name="_Hlk171349946"/>
      <w:r w:rsidRPr="00CE2666">
        <w:rPr>
          <w:rFonts w:ascii="Times New Roman" w:hAnsi="Times New Roman" w:cs="Times New Roman"/>
          <w:sz w:val="24"/>
          <w:szCs w:val="24"/>
        </w:rPr>
        <w:t>30 mA g</w:t>
      </w:r>
      <w:r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CE2666">
        <w:rPr>
          <w:rFonts w:ascii="Times New Roman" w:hAnsi="Times New Roman" w:cs="Times New Roman"/>
          <w:sz w:val="24"/>
          <w:szCs w:val="24"/>
        </w:rPr>
        <w:t>.</w:t>
      </w:r>
      <w:bookmarkEnd w:id="18"/>
      <w:bookmarkEnd w:id="21"/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CE2666">
        <w:rPr>
          <w:rFonts w:ascii="Times New Roman" w:hAnsi="Times New Roman" w:cs="Times New Roman"/>
          <w:sz w:val="24"/>
          <w:szCs w:val="24"/>
        </w:rPr>
        <w:t xml:space="preserve">, Comparison of galvanostatic charge-discharge profiles of Pine HCs and RF HC. 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CE2666">
        <w:rPr>
          <w:rFonts w:ascii="Times New Roman" w:hAnsi="Times New Roman" w:cs="Times New Roman"/>
          <w:sz w:val="24"/>
          <w:szCs w:val="24"/>
        </w:rPr>
        <w:t>, Comparison of the plateau and slope capacity ratio in the 2nd discharge profiles</w:t>
      </w:r>
      <w:r w:rsidRPr="00CE2666">
        <w:rPr>
          <w:rFonts w:ascii="Times New Roman" w:hAnsi="Times New Roman" w:cs="Times New Roman" w:hint="eastAsia"/>
          <w:sz w:val="24"/>
          <w:szCs w:val="24"/>
        </w:rPr>
        <w:t>.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bookmarkStart w:id="22" w:name="OLE_LINK7"/>
      <w:r w:rsidRPr="00CE2666">
        <w:rPr>
          <w:rFonts w:ascii="Times New Roman" w:hAnsi="Times New Roman" w:cs="Times New Roman"/>
          <w:sz w:val="24"/>
          <w:szCs w:val="24"/>
        </w:rPr>
        <w:t xml:space="preserve">As the rosin content increases, the </w:t>
      </w:r>
      <w:r w:rsidR="000E1DB4" w:rsidRPr="00CE2666">
        <w:rPr>
          <w:rFonts w:ascii="Times New Roman" w:hAnsi="Times New Roman" w:cs="Times New Roman"/>
          <w:sz w:val="24"/>
          <w:szCs w:val="24"/>
        </w:rPr>
        <w:t>sodium storage capacity</w:t>
      </w:r>
      <w:r w:rsidRPr="00CE2666">
        <w:rPr>
          <w:rFonts w:ascii="Times New Roman" w:hAnsi="Times New Roman" w:cs="Times New Roman"/>
          <w:sz w:val="24"/>
          <w:szCs w:val="24"/>
        </w:rPr>
        <w:t xml:space="preserve"> and </w:t>
      </w:r>
      <w:r w:rsidR="0071757A" w:rsidRPr="00CE2666">
        <w:rPr>
          <w:rFonts w:ascii="Times New Roman" w:hAnsi="Times New Roman" w:cs="Times New Roman"/>
          <w:sz w:val="24"/>
          <w:szCs w:val="24"/>
        </w:rPr>
        <w:t>i</w:t>
      </w:r>
      <w:r w:rsidRPr="00CE2666">
        <w:rPr>
          <w:rFonts w:ascii="Times New Roman" w:hAnsi="Times New Roman" w:cs="Times New Roman"/>
          <w:sz w:val="24"/>
          <w:szCs w:val="24"/>
        </w:rPr>
        <w:t>nitial Coulombic Efficiency (ICE) of Pine HCs first increase and then decrease.</w:t>
      </w:r>
      <w:bookmarkEnd w:id="22"/>
    </w:p>
    <w:p w14:paraId="4F1A968F" w14:textId="77777777" w:rsidR="0076790B" w:rsidRPr="00CE2666" w:rsidRDefault="0076790B" w:rsidP="0076790B">
      <w:pPr>
        <w:widowControl/>
        <w:spacing w:line="360" w:lineRule="auto"/>
        <w:jc w:val="left"/>
      </w:pPr>
      <w:r w:rsidRPr="00CE2666">
        <w:br w:type="page"/>
      </w:r>
    </w:p>
    <w:p w14:paraId="59E5685C" w14:textId="45859939" w:rsidR="00021BFC" w:rsidRPr="00CE2666" w:rsidRDefault="00021BFC" w:rsidP="00021BFC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3E3F76E1" wp14:editId="34137536">
            <wp:extent cx="2560320" cy="2339654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00"/>
                    <a:stretch/>
                  </pic:blipFill>
                  <pic:spPr bwMode="auto">
                    <a:xfrm>
                      <a:off x="0" y="0"/>
                      <a:ext cx="2560320" cy="233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E2666">
        <w:rPr>
          <w:rFonts w:hint="eastAsia"/>
          <w:noProof/>
        </w:rPr>
        <w:t xml:space="preserve"> </w:t>
      </w:r>
      <w:r w:rsidRPr="00CE2666">
        <w:rPr>
          <w:noProof/>
        </w:rPr>
        <w:t xml:space="preserve"> </w:t>
      </w:r>
      <w:r w:rsidRPr="00CE2666">
        <w:rPr>
          <w:noProof/>
        </w:rPr>
        <w:drawing>
          <wp:inline distT="0" distB="0" distL="0" distR="0" wp14:anchorId="20E023F3" wp14:editId="1F6614A2">
            <wp:extent cx="2574951" cy="2339654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88"/>
                    <a:stretch/>
                  </pic:blipFill>
                  <pic:spPr bwMode="auto">
                    <a:xfrm>
                      <a:off x="0" y="0"/>
                      <a:ext cx="2575331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C08B9" w14:textId="0E1E7876" w:rsidR="00E12BE1" w:rsidRPr="00CE2666" w:rsidRDefault="00E12BE1" w:rsidP="00E12BE1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8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="00F407B7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D16279" w:rsidRPr="00CE2666">
        <w:rPr>
          <w:rFonts w:ascii="Times New Roman" w:hAnsi="Times New Roman" w:cs="Times New Roman"/>
          <w:sz w:val="24"/>
          <w:szCs w:val="28"/>
        </w:rPr>
        <w:t>C</w:t>
      </w:r>
      <w:r w:rsidR="00F407B7" w:rsidRPr="00CE2666">
        <w:rPr>
          <w:rFonts w:ascii="Times New Roman" w:hAnsi="Times New Roman" w:cs="Times New Roman"/>
          <w:sz w:val="24"/>
          <w:szCs w:val="28"/>
        </w:rPr>
        <w:t>harge-discharge profiles of Pine HC (</w:t>
      </w:r>
      <w:r w:rsidR="00F407B7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F407B7" w:rsidRPr="00CE2666">
        <w:rPr>
          <w:rFonts w:ascii="Times New Roman" w:hAnsi="Times New Roman" w:cs="Times New Roman"/>
          <w:sz w:val="24"/>
          <w:szCs w:val="28"/>
        </w:rPr>
        <w:t>) and RF HC (</w:t>
      </w:r>
      <w:r w:rsidR="00F407B7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F407B7" w:rsidRPr="00CE2666">
        <w:rPr>
          <w:rFonts w:ascii="Times New Roman" w:hAnsi="Times New Roman" w:cs="Times New Roman"/>
          <w:sz w:val="24"/>
          <w:szCs w:val="28"/>
        </w:rPr>
        <w:t>)</w:t>
      </w:r>
      <w:r w:rsidR="008E1C93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8E1C93" w:rsidRPr="00CE2666">
        <w:rPr>
          <w:rFonts w:ascii="Times New Roman" w:hAnsi="Times New Roman" w:cs="Times New Roman"/>
          <w:kern w:val="0"/>
          <w:sz w:val="24"/>
          <w:szCs w:val="24"/>
        </w:rPr>
        <w:t>with various current densities</w:t>
      </w:r>
      <w:r w:rsidR="00F407B7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F407B7" w:rsidRPr="00CE2666">
        <w:rPr>
          <w:rFonts w:ascii="Times New Roman" w:hAnsi="Times New Roman" w:cs="Times New Roman"/>
          <w:kern w:val="0"/>
          <w:sz w:val="24"/>
          <w:szCs w:val="24"/>
        </w:rPr>
        <w:t>ranging from 30 to 300 mA g</w:t>
      </w:r>
      <w:r w:rsidR="00F407B7"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-1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006AC113" w14:textId="77777777" w:rsidR="00021BFC" w:rsidRPr="00CE2666" w:rsidRDefault="00021BFC" w:rsidP="00E12BE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6778682" w14:textId="77777777" w:rsidR="00E12BE1" w:rsidRPr="00CE2666" w:rsidRDefault="00E12BE1" w:rsidP="00E12BE1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25FAB60F" w14:textId="09BA8DDE" w:rsidR="00520B08" w:rsidRPr="00CE2666" w:rsidRDefault="008E1C93" w:rsidP="00520B08">
      <w:pPr>
        <w:widowControl/>
        <w:spacing w:line="360" w:lineRule="auto"/>
        <w:jc w:val="center"/>
        <w:rPr>
          <w:noProof/>
        </w:rPr>
      </w:pPr>
      <w:r w:rsidRPr="00CE2666">
        <w:rPr>
          <w:rFonts w:hint="eastAsia"/>
          <w:noProof/>
        </w:rPr>
        <w:lastRenderedPageBreak/>
        <w:drawing>
          <wp:inline distT="0" distB="0" distL="0" distR="0" wp14:anchorId="1C4C67C0" wp14:editId="339FA39D">
            <wp:extent cx="5198192" cy="234000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92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65D6C" w14:textId="2A2B8150" w:rsidR="008E1C93" w:rsidRPr="00CE2666" w:rsidRDefault="00520B08" w:rsidP="008E1C93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8E1C93" w:rsidRPr="00CE2666">
        <w:rPr>
          <w:rFonts w:ascii="Times New Roman" w:hAnsi="Times New Roman" w:cs="Times New Roman"/>
          <w:sz w:val="24"/>
          <w:szCs w:val="28"/>
        </w:rPr>
        <w:t xml:space="preserve">Cycling performance of Pine HC at a current density of 100 </w:t>
      </w:r>
      <w:r w:rsidR="008E1C93" w:rsidRPr="00CE2666">
        <w:rPr>
          <w:rFonts w:ascii="Times New Roman" w:hAnsi="Times New Roman" w:cs="Times New Roman"/>
          <w:kern w:val="0"/>
          <w:sz w:val="24"/>
          <w:szCs w:val="24"/>
        </w:rPr>
        <w:t>mA g</w:t>
      </w:r>
      <w:r w:rsidR="008E1C93"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-1</w:t>
      </w:r>
      <w:r w:rsidR="008E1C93" w:rsidRPr="00CE2666">
        <w:rPr>
          <w:rFonts w:ascii="Times New Roman" w:hAnsi="Times New Roman" w:cs="Times New Roman"/>
          <w:sz w:val="24"/>
          <w:szCs w:val="28"/>
        </w:rPr>
        <w:t>.</w:t>
      </w:r>
    </w:p>
    <w:p w14:paraId="5C427FF3" w14:textId="77777777" w:rsidR="00520B08" w:rsidRPr="00CE2666" w:rsidRDefault="00520B08" w:rsidP="00520B0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B6857E" w14:textId="0C84148A" w:rsidR="00520B08" w:rsidRPr="00CE2666" w:rsidRDefault="00520B08" w:rsidP="00520B08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34E73676" w14:textId="7726CCB9" w:rsidR="00AC0265" w:rsidRPr="00CE2666" w:rsidRDefault="00FD0643" w:rsidP="00E552C0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2DE0D27B" wp14:editId="6DD9E6F0">
            <wp:extent cx="2437352" cy="2088000"/>
            <wp:effectExtent l="0" t="0" r="127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2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666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5A1CB4B9" wp14:editId="147E2CC4">
            <wp:extent cx="2805263" cy="208724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" r="1333"/>
                    <a:stretch/>
                  </pic:blipFill>
                  <pic:spPr bwMode="auto">
                    <a:xfrm>
                      <a:off x="0" y="0"/>
                      <a:ext cx="2805833" cy="208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ED3F2" w14:textId="20F2E3FB" w:rsidR="004C61D8" w:rsidRPr="00CE2666" w:rsidRDefault="004C61D8" w:rsidP="004C61D8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20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,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GITT profiles</w:t>
      </w:r>
      <w:r w:rsidR="0083364F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83364F" w:rsidRPr="00CE2666">
        <w:rPr>
          <w:rFonts w:ascii="Times New Roman" w:hAnsi="Times New Roman" w:cs="Times New Roman" w:hint="eastAsia"/>
          <w:sz w:val="24"/>
          <w:szCs w:val="28"/>
        </w:rPr>
        <w:t>o</w:t>
      </w:r>
      <w:r w:rsidR="0083364F" w:rsidRPr="00CE2666">
        <w:rPr>
          <w:rFonts w:ascii="Times New Roman" w:hAnsi="Times New Roman" w:cs="Times New Roman"/>
          <w:sz w:val="24"/>
          <w:szCs w:val="28"/>
        </w:rPr>
        <w:t>f Pine HC and RF HC</w:t>
      </w:r>
      <w:r w:rsidRPr="00CE2666">
        <w:rPr>
          <w:rFonts w:ascii="Times New Roman" w:hAnsi="Times New Roman" w:cs="Times New Roman"/>
          <w:sz w:val="24"/>
          <w:szCs w:val="28"/>
        </w:rPr>
        <w:t xml:space="preserve">.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b,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</w:t>
      </w:r>
      <w:r w:rsidR="001A291B" w:rsidRPr="00CE2666">
        <w:rPr>
          <w:rFonts w:ascii="Times New Roman" w:hAnsi="Times New Roman" w:cs="Times New Roman"/>
          <w:sz w:val="24"/>
          <w:szCs w:val="28"/>
        </w:rPr>
        <w:t xml:space="preserve"> corresponding</w:t>
      </w:r>
      <w:r w:rsidRPr="00CE2666">
        <w:rPr>
          <w:rFonts w:ascii="Times New Roman" w:hAnsi="Times New Roman" w:cs="Times New Roman"/>
          <w:sz w:val="24"/>
          <w:szCs w:val="28"/>
        </w:rPr>
        <w:t xml:space="preserve"> Na</w:t>
      </w:r>
      <w:r w:rsidRPr="00CE2666">
        <w:rPr>
          <w:rFonts w:ascii="Times New Roman" w:hAnsi="Times New Roman" w:cs="Times New Roman"/>
          <w:sz w:val="24"/>
          <w:szCs w:val="28"/>
          <w:vertAlign w:val="superscript"/>
        </w:rPr>
        <w:t>+</w:t>
      </w:r>
      <w:r w:rsidRPr="00CE2666">
        <w:rPr>
          <w:rFonts w:ascii="Times New Roman" w:hAnsi="Times New Roman" w:cs="Times New Roman"/>
          <w:sz w:val="24"/>
          <w:szCs w:val="28"/>
        </w:rPr>
        <w:t xml:space="preserve"> ion diffusion coefficients.</w:t>
      </w:r>
    </w:p>
    <w:p w14:paraId="1176E079" w14:textId="77777777" w:rsidR="004674A5" w:rsidRPr="00CE2666" w:rsidRDefault="004674A5" w:rsidP="002E3AF6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bookmarkEnd w:id="13"/>
    <w:bookmarkEnd w:id="14"/>
    <w:p w14:paraId="31B72174" w14:textId="77777777" w:rsidR="00BD04AA" w:rsidRPr="00CE2666" w:rsidRDefault="00DC1066" w:rsidP="002E3AF6">
      <w:pPr>
        <w:widowControl/>
        <w:spacing w:line="360" w:lineRule="auto"/>
        <w:jc w:val="left"/>
      </w:pPr>
      <w:r w:rsidRPr="00CE2666">
        <w:br w:type="page"/>
      </w:r>
    </w:p>
    <w:p w14:paraId="304CDC0C" w14:textId="22703FE1" w:rsidR="0076790B" w:rsidRPr="00CE2666" w:rsidRDefault="0076790B" w:rsidP="00E552C0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 w:hint="eastAsia"/>
          <w:noProof/>
          <w:sz w:val="24"/>
          <w:szCs w:val="28"/>
        </w:rPr>
        <w:lastRenderedPageBreak/>
        <w:drawing>
          <wp:inline distT="0" distB="0" distL="0" distR="0" wp14:anchorId="2BF1227D" wp14:editId="7D3026E1">
            <wp:extent cx="2520466" cy="21600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6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2C0" w:rsidRPr="00CE2666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429637BE" wp14:editId="4A4A10B4">
            <wp:extent cx="2520078" cy="21600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7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9CCD4" w14:textId="65742398" w:rsidR="0076790B" w:rsidRPr="00CE2666" w:rsidRDefault="00E552C0" w:rsidP="00E552C0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75D1C869" wp14:editId="401732BE">
            <wp:extent cx="2520078" cy="21600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7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666"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 wp14:anchorId="6DF4F280" wp14:editId="14CA733C">
            <wp:extent cx="2520078" cy="21600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7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27DF9" w14:textId="2F74EA48" w:rsidR="0076790B" w:rsidRPr="00CE2666" w:rsidRDefault="0076790B" w:rsidP="0076790B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21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E552C0" w:rsidRPr="00CE2666">
        <w:rPr>
          <w:rFonts w:ascii="Times New Roman" w:hAnsi="Times New Roman" w:cs="Times New Roman"/>
          <w:sz w:val="24"/>
          <w:szCs w:val="28"/>
        </w:rPr>
        <w:t xml:space="preserve">, </w:t>
      </w:r>
      <w:bookmarkStart w:id="23" w:name="OLE_LINK51"/>
      <w:r w:rsidR="00E552C0" w:rsidRPr="00CE2666">
        <w:rPr>
          <w:rFonts w:ascii="Times New Roman" w:hAnsi="Times New Roman" w:cs="Times New Roman"/>
          <w:sz w:val="24"/>
          <w:szCs w:val="28"/>
        </w:rPr>
        <w:t>CV curves of Pine HC (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E552C0" w:rsidRPr="00CE2666">
        <w:rPr>
          <w:rFonts w:ascii="Times New Roman" w:hAnsi="Times New Roman" w:cs="Times New Roman"/>
          <w:sz w:val="24"/>
          <w:szCs w:val="28"/>
        </w:rPr>
        <w:t>) and RF HC (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E552C0" w:rsidRPr="00CE2666">
        <w:rPr>
          <w:rFonts w:ascii="Times New Roman" w:hAnsi="Times New Roman" w:cs="Times New Roman"/>
          <w:sz w:val="24"/>
          <w:szCs w:val="28"/>
        </w:rPr>
        <w:t>) at different</w:t>
      </w:r>
      <w:r w:rsidR="00635DA1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E552C0" w:rsidRPr="00CE2666">
        <w:rPr>
          <w:rFonts w:ascii="Times New Roman" w:hAnsi="Times New Roman" w:cs="Times New Roman"/>
          <w:sz w:val="24"/>
          <w:szCs w:val="28"/>
        </w:rPr>
        <w:t>scan rates</w:t>
      </w:r>
      <w:bookmarkEnd w:id="23"/>
      <w:r w:rsidR="00E552C0" w:rsidRPr="00CE2666">
        <w:rPr>
          <w:rFonts w:ascii="Times New Roman" w:hAnsi="Times New Roman" w:cs="Times New Roman"/>
          <w:sz w:val="24"/>
          <w:szCs w:val="28"/>
        </w:rPr>
        <w:t xml:space="preserve">. 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c</w:t>
      </w:r>
      <w:r w:rsidR="00E552C0" w:rsidRPr="00CE2666">
        <w:rPr>
          <w:rFonts w:ascii="Times New Roman" w:hAnsi="Times New Roman" w:cs="Times New Roman"/>
          <w:sz w:val="24"/>
          <w:szCs w:val="28"/>
        </w:rPr>
        <w:t>,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d</w:t>
      </w:r>
      <w:r w:rsidR="00E552C0" w:rsidRPr="00CE2666">
        <w:rPr>
          <w:rFonts w:ascii="Times New Roman" w:hAnsi="Times New Roman" w:cs="Times New Roman"/>
          <w:sz w:val="24"/>
          <w:szCs w:val="28"/>
        </w:rPr>
        <w:t>, Capacitive contribution of Pine HC (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c</w:t>
      </w:r>
      <w:r w:rsidR="00E552C0" w:rsidRPr="00CE2666">
        <w:rPr>
          <w:rFonts w:ascii="Times New Roman" w:hAnsi="Times New Roman" w:cs="Times New Roman"/>
          <w:sz w:val="24"/>
          <w:szCs w:val="28"/>
        </w:rPr>
        <w:t>) and RF HC (</w:t>
      </w:r>
      <w:r w:rsidR="00E552C0" w:rsidRPr="00CE2666">
        <w:rPr>
          <w:rFonts w:ascii="Times New Roman" w:hAnsi="Times New Roman" w:cs="Times New Roman"/>
          <w:b/>
          <w:bCs/>
          <w:sz w:val="24"/>
          <w:szCs w:val="28"/>
        </w:rPr>
        <w:t>d</w:t>
      </w:r>
      <w:r w:rsidR="00E552C0" w:rsidRPr="00CE2666">
        <w:rPr>
          <w:rFonts w:ascii="Times New Roman" w:hAnsi="Times New Roman" w:cs="Times New Roman"/>
          <w:sz w:val="24"/>
          <w:szCs w:val="28"/>
        </w:rPr>
        <w:t xml:space="preserve">) </w:t>
      </w:r>
      <w:r w:rsidR="00635DA1" w:rsidRPr="00CE2666">
        <w:rPr>
          <w:rFonts w:ascii="Times New Roman" w:hAnsi="Times New Roman" w:cs="Times New Roman"/>
          <w:sz w:val="24"/>
          <w:szCs w:val="28"/>
        </w:rPr>
        <w:t>at different scan rates.</w:t>
      </w:r>
    </w:p>
    <w:p w14:paraId="67C7631D" w14:textId="77777777" w:rsidR="0076790B" w:rsidRPr="00CE2666" w:rsidRDefault="0076790B" w:rsidP="0076790B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67324F70" w14:textId="77777777" w:rsidR="0076790B" w:rsidRPr="00CE2666" w:rsidRDefault="0076790B" w:rsidP="0076790B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101E57DA" w14:textId="77777777" w:rsidR="0076790B" w:rsidRPr="00CE2666" w:rsidRDefault="0076790B" w:rsidP="0076790B">
      <w:pPr>
        <w:widowControl/>
        <w:spacing w:line="360" w:lineRule="auto"/>
        <w:jc w:val="left"/>
      </w:pPr>
      <w:r w:rsidRPr="00CE2666">
        <w:br w:type="page"/>
      </w:r>
    </w:p>
    <w:p w14:paraId="59354094" w14:textId="2B7F61D1" w:rsidR="008B6606" w:rsidRPr="00CE2666" w:rsidRDefault="0071718B" w:rsidP="00AF5F99">
      <w:pPr>
        <w:widowControl/>
        <w:spacing w:line="480" w:lineRule="auto"/>
      </w:pPr>
      <w:r w:rsidRPr="00CE2666">
        <w:rPr>
          <w:rFonts w:hint="eastAsia"/>
          <w:noProof/>
        </w:rPr>
        <w:lastRenderedPageBreak/>
        <w:drawing>
          <wp:inline distT="0" distB="0" distL="0" distR="0" wp14:anchorId="054F88F4" wp14:editId="1C1CDD8D">
            <wp:extent cx="1756800" cy="1438031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4D7" w:rsidRPr="00CE2666">
        <w:rPr>
          <w:noProof/>
        </w:rPr>
        <w:drawing>
          <wp:inline distT="0" distB="0" distL="0" distR="0" wp14:anchorId="58F7F409" wp14:editId="17A2AB1D">
            <wp:extent cx="1756800" cy="1436028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4D7" w:rsidRPr="00CE2666">
        <w:rPr>
          <w:noProof/>
        </w:rPr>
        <w:drawing>
          <wp:inline distT="0" distB="0" distL="0" distR="0" wp14:anchorId="6AB341F6" wp14:editId="26500C10">
            <wp:extent cx="1756800" cy="1436028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DC750" w14:textId="49A296AC" w:rsidR="00F16AEB" w:rsidRPr="00CE2666" w:rsidRDefault="00302C8C" w:rsidP="00AF5F99">
      <w:pPr>
        <w:widowControl/>
        <w:spacing w:line="480" w:lineRule="auto"/>
      </w:pPr>
      <w:r w:rsidRPr="00CE2666">
        <w:rPr>
          <w:noProof/>
        </w:rPr>
        <w:drawing>
          <wp:inline distT="0" distB="0" distL="0" distR="0" wp14:anchorId="60BA38E0" wp14:editId="17066C64">
            <wp:extent cx="1756800" cy="1436028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666">
        <w:rPr>
          <w:noProof/>
        </w:rPr>
        <w:drawing>
          <wp:inline distT="0" distB="0" distL="0" distR="0" wp14:anchorId="7BECCD50" wp14:editId="1DA6E919">
            <wp:extent cx="1756800" cy="1436028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4D7" w:rsidRPr="00CE2666">
        <w:rPr>
          <w:noProof/>
        </w:rPr>
        <w:drawing>
          <wp:inline distT="0" distB="0" distL="0" distR="0" wp14:anchorId="14DA643E" wp14:editId="5ACC2A55">
            <wp:extent cx="1756800" cy="1436028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E66AD" w14:textId="4964B461" w:rsidR="004C7F9C" w:rsidRPr="00CE2666" w:rsidRDefault="004C7F9C" w:rsidP="00895CEE">
      <w:pPr>
        <w:widowControl/>
        <w:spacing w:line="480" w:lineRule="auto"/>
      </w:pPr>
      <w:r w:rsidRPr="00CE2666">
        <w:rPr>
          <w:rFonts w:hint="eastAsia"/>
          <w:noProof/>
        </w:rPr>
        <w:drawing>
          <wp:inline distT="0" distB="0" distL="0" distR="0" wp14:anchorId="4843AAC6" wp14:editId="743B05E5">
            <wp:extent cx="1756800" cy="1436028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143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CEE" w:rsidRPr="00CE2666">
        <w:rPr>
          <w:noProof/>
        </w:rPr>
        <w:drawing>
          <wp:inline distT="0" distB="0" distL="0" distR="0" wp14:anchorId="6E4299D0" wp14:editId="0F61BF7A">
            <wp:extent cx="1754325" cy="14364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25" cy="14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CEE" w:rsidRPr="00CE2666">
        <w:rPr>
          <w:noProof/>
        </w:rPr>
        <w:drawing>
          <wp:inline distT="0" distB="0" distL="0" distR="0" wp14:anchorId="5A7ACFB7" wp14:editId="4A877372">
            <wp:extent cx="1754325" cy="14364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25" cy="14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250F8" w14:textId="75B52F9D" w:rsidR="005451DC" w:rsidRPr="00CE2666" w:rsidRDefault="005451DC" w:rsidP="005451D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22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7C03E2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7C03E2" w:rsidRPr="00CE2666">
        <w:rPr>
          <w:rFonts w:ascii="Times New Roman" w:hAnsi="Times New Roman" w:cs="Times New Roman"/>
          <w:sz w:val="24"/>
          <w:szCs w:val="28"/>
        </w:rPr>
        <w:t>-</w:t>
      </w:r>
      <w:r w:rsidR="007C03E2" w:rsidRPr="00CE2666">
        <w:rPr>
          <w:rFonts w:ascii="Times New Roman" w:hAnsi="Times New Roman" w:cs="Times New Roman"/>
          <w:b/>
          <w:bCs/>
          <w:sz w:val="24"/>
          <w:szCs w:val="28"/>
        </w:rPr>
        <w:t>h</w:t>
      </w:r>
      <w:r w:rsidR="007C03E2"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sz w:val="24"/>
          <w:szCs w:val="28"/>
        </w:rPr>
        <w:t xml:space="preserve">Charge-discharge profiles of </w:t>
      </w:r>
      <w:r w:rsidR="00B07BF5" w:rsidRPr="00CE2666">
        <w:rPr>
          <w:rFonts w:ascii="Times New Roman" w:hAnsi="Times New Roman" w:cs="Times New Roman"/>
          <w:sz w:val="24"/>
          <w:szCs w:val="24"/>
        </w:rPr>
        <w:t>poplar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B07BF5" w:rsidRPr="00CE2666">
        <w:rPr>
          <w:rFonts w:ascii="Times New Roman" w:hAnsi="Times New Roman" w:cs="Times New Roman"/>
          <w:sz w:val="24"/>
          <w:szCs w:val="24"/>
        </w:rPr>
        <w:t>), camphor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B07BF5" w:rsidRPr="00CE2666">
        <w:rPr>
          <w:rFonts w:ascii="Times New Roman" w:hAnsi="Times New Roman" w:cs="Times New Roman"/>
          <w:sz w:val="24"/>
          <w:szCs w:val="24"/>
        </w:rPr>
        <w:t>), cypress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B07BF5" w:rsidRPr="00CE2666">
        <w:rPr>
          <w:rFonts w:ascii="Times New Roman" w:hAnsi="Times New Roman" w:cs="Times New Roman"/>
          <w:sz w:val="24"/>
          <w:szCs w:val="24"/>
        </w:rPr>
        <w:t>), oak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B07BF5" w:rsidRPr="00CE2666">
        <w:rPr>
          <w:rFonts w:ascii="Times New Roman" w:hAnsi="Times New Roman" w:cs="Times New Roman"/>
          <w:sz w:val="24"/>
          <w:szCs w:val="24"/>
        </w:rPr>
        <w:t xml:space="preserve">), </w:t>
      </w:r>
      <w:r w:rsidR="00B07BF5" w:rsidRPr="00CE2666">
        <w:rPr>
          <w:rFonts w:ascii="Times New Roman" w:hAnsi="Times New Roman" w:cs="Times New Roman" w:hint="eastAsia"/>
          <w:sz w:val="24"/>
          <w:szCs w:val="24"/>
        </w:rPr>
        <w:t>apricot</w:t>
      </w:r>
      <w:r w:rsidR="00B07BF5" w:rsidRPr="00CE2666">
        <w:rPr>
          <w:rFonts w:ascii="Times New Roman" w:hAnsi="Times New Roman" w:cs="Times New Roman"/>
          <w:sz w:val="24"/>
          <w:szCs w:val="24"/>
        </w:rPr>
        <w:t xml:space="preserve">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B07BF5" w:rsidRPr="00CE2666">
        <w:rPr>
          <w:rFonts w:ascii="Times New Roman" w:hAnsi="Times New Roman" w:cs="Times New Roman"/>
          <w:sz w:val="24"/>
          <w:szCs w:val="24"/>
        </w:rPr>
        <w:t>), litchi wood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="00B07BF5" w:rsidRPr="00CE2666">
        <w:rPr>
          <w:rFonts w:ascii="Times New Roman" w:hAnsi="Times New Roman" w:cs="Times New Roman"/>
          <w:sz w:val="24"/>
          <w:szCs w:val="24"/>
        </w:rPr>
        <w:t>), bamboo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="00B07BF5" w:rsidRPr="00CE2666">
        <w:rPr>
          <w:rFonts w:ascii="Times New Roman" w:hAnsi="Times New Roman" w:cs="Times New Roman"/>
          <w:sz w:val="24"/>
          <w:szCs w:val="24"/>
        </w:rPr>
        <w:t>),</w:t>
      </w:r>
      <w:r w:rsidR="00895CEE" w:rsidRPr="00CE2666">
        <w:rPr>
          <w:rFonts w:ascii="Times New Roman" w:hAnsi="Times New Roman" w:cs="Times New Roman"/>
          <w:sz w:val="24"/>
          <w:szCs w:val="24"/>
        </w:rPr>
        <w:t xml:space="preserve"> wheat straw</w:t>
      </w:r>
      <w:r w:rsidR="00B07BF5" w:rsidRPr="00CE2666">
        <w:rPr>
          <w:rFonts w:ascii="Times New Roman" w:hAnsi="Times New Roman" w:cs="Times New Roman"/>
          <w:sz w:val="24"/>
          <w:szCs w:val="24"/>
        </w:rPr>
        <w:t xml:space="preserve"> (</w:t>
      </w:r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="00B07BF5" w:rsidRPr="00CE2666">
        <w:rPr>
          <w:rFonts w:ascii="Times New Roman" w:hAnsi="Times New Roman" w:cs="Times New Roman"/>
          <w:sz w:val="24"/>
          <w:szCs w:val="24"/>
        </w:rPr>
        <w:t xml:space="preserve">), and </w:t>
      </w:r>
      <w:r w:rsidR="00895CEE" w:rsidRPr="00CE2666">
        <w:rPr>
          <w:rFonts w:ascii="Times New Roman" w:hAnsi="Times New Roman" w:cs="Times New Roman"/>
          <w:sz w:val="24"/>
          <w:szCs w:val="24"/>
        </w:rPr>
        <w:t xml:space="preserve">corncob </w:t>
      </w:r>
      <w:r w:rsidR="00B07BF5" w:rsidRPr="00CE2666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07BF5" w:rsidRPr="00CE2666">
        <w:rPr>
          <w:rFonts w:ascii="Times New Roman" w:hAnsi="Times New Roman" w:cs="Times New Roman"/>
          <w:b/>
          <w:bCs/>
          <w:sz w:val="24"/>
          <w:szCs w:val="24"/>
        </w:rPr>
        <w:t>i</w:t>
      </w:r>
      <w:proofErr w:type="spellEnd"/>
      <w:r w:rsidR="00B07BF5" w:rsidRPr="00CE2666">
        <w:rPr>
          <w:rFonts w:ascii="Times New Roman" w:hAnsi="Times New Roman" w:cs="Times New Roman"/>
          <w:sz w:val="24"/>
          <w:szCs w:val="24"/>
        </w:rPr>
        <w:t>)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-derived HCs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modified with rosin</w:t>
      </w:r>
      <w:r w:rsidRPr="00CE2666">
        <w:rPr>
          <w:rFonts w:ascii="Times New Roman" w:hAnsi="Times New Roman" w:cs="Times New Roman"/>
          <w:sz w:val="24"/>
          <w:szCs w:val="28"/>
        </w:rPr>
        <w:t xml:space="preserve"> at </w:t>
      </w:r>
      <w:r w:rsidRPr="00CE2666">
        <w:rPr>
          <w:rFonts w:ascii="Times New Roman" w:hAnsi="Times New Roman" w:cs="Times New Roman"/>
          <w:sz w:val="24"/>
          <w:szCs w:val="24"/>
        </w:rPr>
        <w:t>30 mA g</w:t>
      </w:r>
      <w:r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CE2666">
        <w:rPr>
          <w:rFonts w:ascii="Times New Roman" w:hAnsi="Times New Roman" w:cs="Times New Roman"/>
          <w:sz w:val="24"/>
          <w:szCs w:val="24"/>
        </w:rPr>
        <w:t>.</w:t>
      </w:r>
      <w:r w:rsidR="007C03E2" w:rsidRPr="00CE266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881ACB" w14:textId="77777777" w:rsidR="005451DC" w:rsidRPr="00CE2666" w:rsidRDefault="005451DC" w:rsidP="005451DC">
      <w:pPr>
        <w:widowControl/>
        <w:spacing w:line="360" w:lineRule="auto"/>
        <w:jc w:val="left"/>
      </w:pPr>
      <w:r w:rsidRPr="00CE2666">
        <w:br w:type="page"/>
      </w:r>
    </w:p>
    <w:p w14:paraId="046847E4" w14:textId="4B0FE66D" w:rsidR="00BE6488" w:rsidRPr="00CE2666" w:rsidRDefault="00FC4CCB" w:rsidP="00F519BC">
      <w:pPr>
        <w:widowControl/>
        <w:spacing w:line="360" w:lineRule="auto"/>
        <w:jc w:val="center"/>
      </w:pPr>
      <w:r w:rsidRPr="00CE2666">
        <w:rPr>
          <w:rFonts w:hint="eastAsia"/>
          <w:noProof/>
        </w:rPr>
        <w:lastRenderedPageBreak/>
        <w:drawing>
          <wp:inline distT="0" distB="0" distL="0" distR="0" wp14:anchorId="4B47F450" wp14:editId="0E015A20">
            <wp:extent cx="2858709" cy="234000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5603F" w14:textId="7D1E2E6A" w:rsidR="00BE6488" w:rsidRPr="00CE2666" w:rsidRDefault="00BE6488" w:rsidP="00BE6488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23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BA0454" w:rsidRPr="00CE2666">
        <w:rPr>
          <w:rFonts w:ascii="Times New Roman" w:hAnsi="Times New Roman" w:cs="Times New Roman"/>
          <w:sz w:val="24"/>
          <w:szCs w:val="28"/>
        </w:rPr>
        <w:t>C</w:t>
      </w:r>
      <w:r w:rsidRPr="00CE2666">
        <w:rPr>
          <w:rFonts w:ascii="Times New Roman" w:hAnsi="Times New Roman" w:cs="Times New Roman"/>
          <w:sz w:val="24"/>
          <w:szCs w:val="28"/>
        </w:rPr>
        <w:t xml:space="preserve">harge-discharge profiles of NFM111||Pine HC pouch cell </w:t>
      </w:r>
      <w:r w:rsidR="00AA3FE8" w:rsidRPr="00CE2666">
        <w:rPr>
          <w:rFonts w:ascii="Times New Roman" w:hAnsi="Times New Roman" w:cs="Times New Roman"/>
          <w:sz w:val="24"/>
          <w:szCs w:val="28"/>
        </w:rPr>
        <w:t>during</w:t>
      </w:r>
      <w:r w:rsidR="00FA1DCE" w:rsidRPr="00CE2666">
        <w:rPr>
          <w:rFonts w:ascii="Times New Roman" w:hAnsi="Times New Roman" w:cs="Times New Roman"/>
          <w:sz w:val="24"/>
          <w:szCs w:val="28"/>
        </w:rPr>
        <w:t xml:space="preserve"> the</w:t>
      </w:r>
      <w:r w:rsidR="00AA3FE8" w:rsidRPr="00CE2666">
        <w:rPr>
          <w:rFonts w:ascii="Times New Roman" w:hAnsi="Times New Roman" w:cs="Times New Roman"/>
          <w:sz w:val="24"/>
          <w:szCs w:val="28"/>
        </w:rPr>
        <w:t xml:space="preserve"> formation </w:t>
      </w:r>
      <w:r w:rsidR="00FA1DCE" w:rsidRPr="00CE2666">
        <w:rPr>
          <w:rFonts w:ascii="Times New Roman" w:hAnsi="Times New Roman" w:cs="Times New Roman"/>
          <w:sz w:val="24"/>
          <w:szCs w:val="28"/>
        </w:rPr>
        <w:t>process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503F6200" w14:textId="77777777" w:rsidR="00BE6488" w:rsidRPr="00CE2666" w:rsidRDefault="00BE6488" w:rsidP="00BE6488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1ED4AE33" w14:textId="77777777" w:rsidR="00BE6488" w:rsidRPr="00CE2666" w:rsidRDefault="00BE6488" w:rsidP="00BE6488">
      <w:pPr>
        <w:widowControl/>
        <w:spacing w:line="360" w:lineRule="auto"/>
        <w:jc w:val="left"/>
      </w:pPr>
      <w:r w:rsidRPr="00CE2666">
        <w:br w:type="page"/>
      </w:r>
    </w:p>
    <w:p w14:paraId="224755A3" w14:textId="08963471" w:rsidR="00BE6488" w:rsidRPr="00CE2666" w:rsidRDefault="00111B2E" w:rsidP="00BE6488">
      <w:pPr>
        <w:widowControl/>
        <w:spacing w:line="360" w:lineRule="auto"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5D7970FD" wp14:editId="33704A94">
            <wp:extent cx="2858710" cy="234000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1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D1121" w14:textId="72804ADA" w:rsidR="00BE6488" w:rsidRPr="00CE2666" w:rsidRDefault="00BE6488" w:rsidP="00BE648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D16279" w:rsidRPr="00CE2666">
        <w:rPr>
          <w:rFonts w:ascii="Times New Roman" w:hAnsi="Times New Roman" w:cs="Times New Roman"/>
          <w:sz w:val="24"/>
          <w:szCs w:val="28"/>
        </w:rPr>
        <w:t>C</w:t>
      </w:r>
      <w:r w:rsidRPr="00CE2666">
        <w:rPr>
          <w:rFonts w:ascii="Times New Roman" w:hAnsi="Times New Roman" w:cs="Times New Roman"/>
          <w:sz w:val="24"/>
          <w:szCs w:val="28"/>
        </w:rPr>
        <w:t xml:space="preserve">harge-discharge profiles of NFM111||Pine HC pouch cell </w:t>
      </w:r>
      <w:r w:rsidR="00B57275" w:rsidRPr="00CE2666">
        <w:rPr>
          <w:rFonts w:ascii="Times New Roman" w:hAnsi="Times New Roman" w:cs="Times New Roman"/>
          <w:kern w:val="0"/>
          <w:sz w:val="24"/>
          <w:szCs w:val="24"/>
        </w:rPr>
        <w:t>at a current rate of 1C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56BBB26F" w14:textId="77777777" w:rsidR="005C55AE" w:rsidRPr="00CE2666" w:rsidRDefault="005C55AE" w:rsidP="00BE64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9A2C353" w14:textId="77777777" w:rsidR="00BE6488" w:rsidRPr="00CE2666" w:rsidRDefault="00BE6488" w:rsidP="00BE6488">
      <w:pPr>
        <w:widowControl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rFonts w:ascii="Times New Roman" w:hAnsi="Times New Roman" w:cs="Times New Roman"/>
          <w:sz w:val="24"/>
          <w:szCs w:val="28"/>
        </w:rPr>
        <w:br w:type="page"/>
      </w:r>
    </w:p>
    <w:p w14:paraId="1C056C6F" w14:textId="72B13C7B" w:rsidR="00D16279" w:rsidRPr="00CE2666" w:rsidRDefault="00044A74" w:rsidP="007C0537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5A4EF944" wp14:editId="4A116BD5">
            <wp:extent cx="2858709" cy="234000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189BD" w14:textId="594AF9BE" w:rsidR="00FA1DCE" w:rsidRPr="00CE2666" w:rsidRDefault="00D16279" w:rsidP="00FA1DCE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C</w:t>
      </w:r>
      <w:r w:rsidRPr="00CE2666">
        <w:rPr>
          <w:rFonts w:ascii="Times New Roman" w:hAnsi="Times New Roman" w:cs="Times New Roman"/>
          <w:sz w:val="24"/>
          <w:szCs w:val="28"/>
        </w:rPr>
        <w:t xml:space="preserve">harge-discharge profiles of 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NVP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||Pine HC</w:t>
      </w:r>
      <w:r w:rsidRPr="00CE2666">
        <w:rPr>
          <w:rFonts w:ascii="Times New Roman" w:hAnsi="Times New Roman" w:cs="Times New Roman"/>
          <w:sz w:val="24"/>
          <w:szCs w:val="28"/>
        </w:rPr>
        <w:t xml:space="preserve"> pouch cell </w:t>
      </w:r>
      <w:r w:rsidR="00FA1DCE" w:rsidRPr="00CE2666">
        <w:rPr>
          <w:rFonts w:ascii="Times New Roman" w:hAnsi="Times New Roman" w:cs="Times New Roman"/>
          <w:sz w:val="24"/>
          <w:szCs w:val="28"/>
        </w:rPr>
        <w:t>during the formation process.</w:t>
      </w:r>
    </w:p>
    <w:p w14:paraId="6640E231" w14:textId="340E0DC0" w:rsidR="00D16279" w:rsidRPr="00CE2666" w:rsidRDefault="00D16279" w:rsidP="00D1627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6232621E" w14:textId="77777777" w:rsidR="00D16279" w:rsidRPr="00CE2666" w:rsidRDefault="00D16279" w:rsidP="00D16279">
      <w:pPr>
        <w:widowControl/>
        <w:spacing w:line="360" w:lineRule="auto"/>
        <w:jc w:val="left"/>
      </w:pPr>
      <w:r w:rsidRPr="00CE2666">
        <w:br w:type="page"/>
      </w:r>
    </w:p>
    <w:p w14:paraId="574C96A5" w14:textId="6B3D8A06" w:rsidR="00D16279" w:rsidRPr="00CE2666" w:rsidRDefault="002D075E" w:rsidP="00241BAF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25F2643C" wp14:editId="16E9F013">
            <wp:extent cx="2858709" cy="23400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224F" w14:textId="582ED989" w:rsidR="00FA1DCE" w:rsidRPr="00CE2666" w:rsidRDefault="00D16279" w:rsidP="00FA1DCE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6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C</w:t>
      </w:r>
      <w:r w:rsidRPr="00CE2666">
        <w:rPr>
          <w:rFonts w:ascii="Times New Roman" w:hAnsi="Times New Roman" w:cs="Times New Roman"/>
          <w:sz w:val="24"/>
          <w:szCs w:val="28"/>
        </w:rPr>
        <w:t xml:space="preserve">harge-discharge profiles of 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NFPP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||Pine HC</w:t>
      </w:r>
      <w:r w:rsidRPr="00CE2666">
        <w:rPr>
          <w:rFonts w:ascii="Times New Roman" w:hAnsi="Times New Roman" w:cs="Times New Roman"/>
          <w:sz w:val="24"/>
          <w:szCs w:val="28"/>
        </w:rPr>
        <w:t xml:space="preserve"> pouch cell </w:t>
      </w:r>
      <w:r w:rsidR="00FA1DCE" w:rsidRPr="00CE2666">
        <w:rPr>
          <w:rFonts w:ascii="Times New Roman" w:hAnsi="Times New Roman" w:cs="Times New Roman"/>
          <w:sz w:val="24"/>
          <w:szCs w:val="28"/>
        </w:rPr>
        <w:t>during the formation process.</w:t>
      </w:r>
    </w:p>
    <w:p w14:paraId="0D578240" w14:textId="0F37103C" w:rsidR="00D16279" w:rsidRPr="00CE2666" w:rsidRDefault="00D16279" w:rsidP="00D1627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712C9715" w14:textId="77777777" w:rsidR="00D16279" w:rsidRPr="00CE2666" w:rsidRDefault="00D16279" w:rsidP="00D16279">
      <w:pPr>
        <w:widowControl/>
        <w:spacing w:line="360" w:lineRule="auto"/>
        <w:jc w:val="left"/>
      </w:pPr>
      <w:r w:rsidRPr="00CE2666">
        <w:br w:type="page"/>
      </w:r>
    </w:p>
    <w:p w14:paraId="24F1D327" w14:textId="699264CE" w:rsidR="00D16279" w:rsidRPr="00CE2666" w:rsidRDefault="00FC4CCB" w:rsidP="005F1B42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2849F4AB" wp14:editId="1133146E">
            <wp:extent cx="2858709" cy="23400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DB610" w14:textId="238B3D26" w:rsidR="00D90DA3" w:rsidRPr="00CE2666" w:rsidRDefault="00D16279" w:rsidP="00D90DA3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7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C</w:t>
      </w:r>
      <w:r w:rsidRPr="00CE2666">
        <w:rPr>
          <w:rFonts w:ascii="Times New Roman" w:hAnsi="Times New Roman" w:cs="Times New Roman"/>
          <w:sz w:val="24"/>
          <w:szCs w:val="28"/>
        </w:rPr>
        <w:t xml:space="preserve">harge-discharge profiles of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PBA||Pine HC</w:t>
      </w:r>
      <w:r w:rsidRPr="00CE2666">
        <w:rPr>
          <w:rFonts w:ascii="Times New Roman" w:hAnsi="Times New Roman" w:cs="Times New Roman"/>
          <w:sz w:val="24"/>
          <w:szCs w:val="28"/>
        </w:rPr>
        <w:t xml:space="preserve"> pouch cell </w:t>
      </w:r>
      <w:r w:rsidR="00D90DA3" w:rsidRPr="00CE2666">
        <w:rPr>
          <w:rFonts w:ascii="Times New Roman" w:hAnsi="Times New Roman" w:cs="Times New Roman"/>
          <w:sz w:val="24"/>
          <w:szCs w:val="28"/>
        </w:rPr>
        <w:t>during the formation process.</w:t>
      </w:r>
    </w:p>
    <w:p w14:paraId="2CB60CBF" w14:textId="3A7E7122" w:rsidR="00D16279" w:rsidRPr="00CE2666" w:rsidRDefault="00D16279" w:rsidP="00D1627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5F13D706" w14:textId="77777777" w:rsidR="00D16279" w:rsidRPr="00CE2666" w:rsidRDefault="00D16279" w:rsidP="00D16279">
      <w:pPr>
        <w:widowControl/>
        <w:spacing w:line="360" w:lineRule="auto"/>
        <w:jc w:val="left"/>
      </w:pPr>
      <w:r w:rsidRPr="00CE2666">
        <w:br w:type="page"/>
      </w:r>
    </w:p>
    <w:p w14:paraId="0053BE4F" w14:textId="26220932" w:rsidR="00D16279" w:rsidRPr="00CE2666" w:rsidRDefault="00742F2D" w:rsidP="00D16279">
      <w:pPr>
        <w:widowControl/>
        <w:spacing w:line="360" w:lineRule="auto"/>
        <w:jc w:val="left"/>
      </w:pPr>
      <w:r w:rsidRPr="00CE2666">
        <w:rPr>
          <w:noProof/>
        </w:rPr>
        <w:lastRenderedPageBreak/>
        <w:drawing>
          <wp:inline distT="0" distB="0" distL="0" distR="0" wp14:anchorId="2F7ED90C" wp14:editId="362E9FE0">
            <wp:extent cx="2900576" cy="20880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76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5E8" w:rsidRPr="00CE2666">
        <w:t xml:space="preserve">  </w:t>
      </w:r>
      <w:r w:rsidRPr="00CE2666">
        <w:rPr>
          <w:noProof/>
        </w:rPr>
        <w:drawing>
          <wp:inline distT="0" distB="0" distL="0" distR="0" wp14:anchorId="19216D2E" wp14:editId="1CDE6C9F">
            <wp:extent cx="2194118" cy="2087473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" r="11157"/>
                    <a:stretch/>
                  </pic:blipFill>
                  <pic:spPr bwMode="auto">
                    <a:xfrm>
                      <a:off x="0" y="0"/>
                      <a:ext cx="2194672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D449B" w14:textId="4347CFC7" w:rsidR="005C25E8" w:rsidRPr="00CE2666" w:rsidRDefault="00D16279" w:rsidP="00D16279">
      <w:pPr>
        <w:widowControl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8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Cycling performance of the </w:t>
      </w:r>
      <w:bookmarkStart w:id="24" w:name="_Hlk172306272"/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NVP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||Pine HC</w:t>
      </w:r>
      <w:bookmarkEnd w:id="24"/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pouch cell </w:t>
      </w:r>
      <w:r w:rsidR="00292194" w:rsidRPr="00CE2666">
        <w:rPr>
          <w:rFonts w:ascii="Times New Roman" w:hAnsi="Times New Roman" w:cs="Times New Roman"/>
          <w:kern w:val="0"/>
          <w:sz w:val="24"/>
          <w:szCs w:val="24"/>
        </w:rPr>
        <w:t>at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a current</w:t>
      </w:r>
      <w:r w:rsidR="0029219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rate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r w:rsidR="005C25E8" w:rsidRPr="00CE2666">
        <w:rPr>
          <w:rFonts w:ascii="Times New Roman" w:hAnsi="Times New Roman" w:cs="Times New Roman"/>
          <w:kern w:val="0"/>
          <w:sz w:val="24"/>
          <w:szCs w:val="24"/>
        </w:rPr>
        <w:t>0.5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C. </w:t>
      </w:r>
      <w:r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, the corresponding </w:t>
      </w:r>
      <w:r w:rsidR="005C55AE" w:rsidRPr="00CE2666">
        <w:rPr>
          <w:rFonts w:ascii="Times New Roman" w:hAnsi="Times New Roman" w:cs="Times New Roman"/>
          <w:kern w:val="0"/>
          <w:sz w:val="24"/>
          <w:szCs w:val="24"/>
        </w:rPr>
        <w:t>c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harge-discharge profiles.</w:t>
      </w:r>
    </w:p>
    <w:p w14:paraId="19C52ADF" w14:textId="16F8B0E8" w:rsidR="009267DC" w:rsidRPr="00CE2666" w:rsidRDefault="009267DC" w:rsidP="009267D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kern w:val="0"/>
          <w:sz w:val="24"/>
          <w:szCs w:val="24"/>
        </w:rPr>
        <w:t>NVP mass loading: 16.2 mg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; N/P ratio: 1.11; Area: 4.3×5.6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6EEA3B3C" w14:textId="77777777" w:rsidR="00D16279" w:rsidRPr="00CE2666" w:rsidRDefault="00D16279" w:rsidP="00D1627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2AEF558C" w14:textId="77777777" w:rsidR="00D16279" w:rsidRPr="00CE2666" w:rsidRDefault="00D16279" w:rsidP="00D16279">
      <w:pPr>
        <w:widowControl/>
        <w:spacing w:line="360" w:lineRule="auto"/>
        <w:jc w:val="left"/>
      </w:pPr>
      <w:r w:rsidRPr="00CE2666">
        <w:br w:type="page"/>
      </w:r>
    </w:p>
    <w:p w14:paraId="324C50C6" w14:textId="115E4023" w:rsidR="00284190" w:rsidRPr="00CE2666" w:rsidRDefault="002D075E" w:rsidP="003906BE">
      <w:pPr>
        <w:widowControl/>
        <w:spacing w:line="360" w:lineRule="auto"/>
        <w:jc w:val="center"/>
      </w:pPr>
      <w:r w:rsidRPr="00CE2666">
        <w:rPr>
          <w:rFonts w:hint="eastAsia"/>
          <w:noProof/>
        </w:rPr>
        <w:lastRenderedPageBreak/>
        <w:drawing>
          <wp:inline distT="0" distB="0" distL="0" distR="0" wp14:anchorId="7619B4C3" wp14:editId="0FEB59AF">
            <wp:extent cx="2900576" cy="208800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76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06BE" w:rsidRPr="00CE2666">
        <w:rPr>
          <w:rFonts w:hint="eastAsia"/>
        </w:rPr>
        <w:t xml:space="preserve"> </w:t>
      </w:r>
      <w:r w:rsidR="003906BE" w:rsidRPr="00CE2666">
        <w:t xml:space="preserve"> </w:t>
      </w:r>
      <w:r w:rsidRPr="00CE2666">
        <w:rPr>
          <w:noProof/>
        </w:rPr>
        <w:drawing>
          <wp:inline distT="0" distB="0" distL="0" distR="0" wp14:anchorId="5C7A9F6B" wp14:editId="78DFF16F">
            <wp:extent cx="2202373" cy="2087753"/>
            <wp:effectExtent l="0" t="0" r="762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" r="10845"/>
                    <a:stretch/>
                  </pic:blipFill>
                  <pic:spPr bwMode="auto">
                    <a:xfrm>
                      <a:off x="0" y="0"/>
                      <a:ext cx="2202634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6F063" w14:textId="2A105938" w:rsidR="005C25E8" w:rsidRPr="00CE2666" w:rsidRDefault="00284190" w:rsidP="00284190">
      <w:pPr>
        <w:widowControl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Cycling performance of the </w:t>
      </w:r>
      <w:bookmarkStart w:id="25" w:name="_Hlk172306312"/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NFPP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||Pine HC</w:t>
      </w:r>
      <w:bookmarkEnd w:id="25"/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pouch cell </w:t>
      </w:r>
      <w:r w:rsidR="003A5BB7" w:rsidRPr="00CE2666">
        <w:rPr>
          <w:rFonts w:ascii="Times New Roman" w:hAnsi="Times New Roman" w:cs="Times New Roman"/>
          <w:kern w:val="0"/>
          <w:sz w:val="24"/>
          <w:szCs w:val="24"/>
        </w:rPr>
        <w:t>at a current rate of 0.5C.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, the corresponding charge-discharge profiles.</w:t>
      </w:r>
    </w:p>
    <w:p w14:paraId="34C37FE4" w14:textId="7B7AC12E" w:rsidR="00284190" w:rsidRPr="00CE2666" w:rsidRDefault="00926B51" w:rsidP="0028419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kern w:val="0"/>
          <w:sz w:val="24"/>
          <w:szCs w:val="24"/>
        </w:rPr>
        <w:t>NFPP mass loading: 15.7 mg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; N/P ratio: 1.</w:t>
      </w:r>
      <w:r w:rsidR="00CA245B" w:rsidRPr="00CE2666">
        <w:rPr>
          <w:rFonts w:ascii="Times New Roman" w:hAnsi="Times New Roman" w:cs="Times New Roman"/>
          <w:kern w:val="0"/>
          <w:sz w:val="24"/>
          <w:szCs w:val="24"/>
        </w:rPr>
        <w:t>12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; Area: 4.3×5.6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4B0E1E00" w14:textId="77777777" w:rsidR="00284190" w:rsidRPr="00CE2666" w:rsidRDefault="00284190" w:rsidP="0028419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77A1CD79" w14:textId="77777777" w:rsidR="00284190" w:rsidRPr="00CE2666" w:rsidRDefault="00284190" w:rsidP="00284190">
      <w:pPr>
        <w:widowControl/>
        <w:spacing w:line="360" w:lineRule="auto"/>
        <w:jc w:val="left"/>
      </w:pPr>
      <w:r w:rsidRPr="00CE2666">
        <w:br w:type="page"/>
      </w:r>
    </w:p>
    <w:p w14:paraId="60250CA6" w14:textId="3B0FBA32" w:rsidR="00284190" w:rsidRPr="00CE2666" w:rsidRDefault="005F1B42" w:rsidP="00284190">
      <w:pPr>
        <w:widowControl/>
        <w:spacing w:line="360" w:lineRule="auto"/>
        <w:jc w:val="left"/>
      </w:pPr>
      <w:r w:rsidRPr="00CE2666">
        <w:rPr>
          <w:noProof/>
        </w:rPr>
        <w:lastRenderedPageBreak/>
        <w:drawing>
          <wp:inline distT="0" distB="0" distL="0" distR="0" wp14:anchorId="4BE297F8" wp14:editId="01429DED">
            <wp:extent cx="2900576" cy="208800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76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2666">
        <w:t xml:space="preserve">  </w:t>
      </w:r>
      <w:r w:rsidRPr="00CE2666">
        <w:rPr>
          <w:noProof/>
        </w:rPr>
        <w:drawing>
          <wp:inline distT="0" distB="0" distL="0" distR="0" wp14:anchorId="03ECF965" wp14:editId="22373598">
            <wp:extent cx="2194118" cy="2087473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" r="11157"/>
                    <a:stretch/>
                  </pic:blipFill>
                  <pic:spPr bwMode="auto">
                    <a:xfrm>
                      <a:off x="0" y="0"/>
                      <a:ext cx="2194672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631A58" w14:textId="0842B64B" w:rsidR="00284190" w:rsidRPr="00CE2666" w:rsidRDefault="00284190" w:rsidP="0028419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30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Cycling performance of the 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PBA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||Pine HC pouch cell </w:t>
      </w:r>
      <w:r w:rsidR="003A5BB7" w:rsidRPr="00CE2666">
        <w:rPr>
          <w:rFonts w:ascii="Times New Roman" w:hAnsi="Times New Roman" w:cs="Times New Roman"/>
          <w:kern w:val="0"/>
          <w:sz w:val="24"/>
          <w:szCs w:val="24"/>
        </w:rPr>
        <w:t>at a current rate of 0.5C.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, the corresponding charge-discharge profiles.</w:t>
      </w:r>
    </w:p>
    <w:p w14:paraId="12398164" w14:textId="7499A85C" w:rsidR="001F47A2" w:rsidRPr="00CE2666" w:rsidRDefault="001F47A2" w:rsidP="001F47A2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kern w:val="0"/>
          <w:sz w:val="24"/>
          <w:szCs w:val="24"/>
        </w:rPr>
        <w:t>PBA mass loading: 10.8 mg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; N/P ratio: 1.</w:t>
      </w:r>
      <w:r w:rsidR="006862FA" w:rsidRPr="00CE2666">
        <w:rPr>
          <w:rFonts w:ascii="Times New Roman" w:hAnsi="Times New Roman" w:cs="Times New Roman"/>
          <w:kern w:val="0"/>
          <w:sz w:val="24"/>
          <w:szCs w:val="24"/>
        </w:rPr>
        <w:t>19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; Area: 4.3×5.6 cm</w:t>
      </w:r>
      <w:r w:rsidRPr="00CE26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5CF653DF" w14:textId="77777777" w:rsidR="00284190" w:rsidRPr="00CE2666" w:rsidRDefault="00284190" w:rsidP="0028419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70FC6ACD" w14:textId="77777777" w:rsidR="00284190" w:rsidRPr="00CE2666" w:rsidRDefault="00284190" w:rsidP="00284190">
      <w:pPr>
        <w:widowControl/>
        <w:spacing w:line="360" w:lineRule="auto"/>
        <w:jc w:val="left"/>
      </w:pPr>
      <w:r w:rsidRPr="00CE2666">
        <w:br w:type="page"/>
      </w:r>
    </w:p>
    <w:p w14:paraId="64AA12DA" w14:textId="77150C0E" w:rsidR="007D1AB4" w:rsidRPr="00CE2666" w:rsidRDefault="00D127B6" w:rsidP="007D1AB4">
      <w:pPr>
        <w:widowControl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D7C72AA" wp14:editId="6C073F98">
            <wp:extent cx="4000214" cy="2160000"/>
            <wp:effectExtent l="0" t="0" r="63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21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2BCE" w14:textId="069685EA" w:rsidR="00BD0EA5" w:rsidRPr="00CE2666" w:rsidRDefault="007D1AB4" w:rsidP="007D1AB4">
      <w:pPr>
        <w:widowControl/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8B5224" w:rsidRPr="00CE2666">
        <w:rPr>
          <w:rFonts w:ascii="Times New Roman" w:hAnsi="Times New Roman" w:cs="Times New Roman"/>
          <w:b/>
          <w:bCs/>
          <w:sz w:val="24"/>
          <w:szCs w:val="28"/>
        </w:rPr>
        <w:t>31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="006810E7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proofErr w:type="gramEnd"/>
      <w:r w:rsidR="006810E7" w:rsidRPr="00CE2666">
        <w:rPr>
          <w:rFonts w:ascii="Times New Roman" w:hAnsi="Times New Roman" w:cs="Times New Roman"/>
          <w:sz w:val="24"/>
          <w:szCs w:val="28"/>
        </w:rPr>
        <w:t>,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>Optical photograph of the in situ cell. Both the</w:t>
      </w:r>
      <w:r w:rsidR="00571E04" w:rsidRPr="00CE2666">
        <w:t xml:space="preserve"> 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>anode</w:t>
      </w:r>
      <w:r w:rsidR="006810E7" w:rsidRPr="00CE2666"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="006810E7"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a</w:t>
      </w:r>
      <w:r w:rsidR="006810E7" w:rsidRPr="00CE2666">
        <w:rPr>
          <w:rFonts w:ascii="Times New Roman" w:hAnsi="Times New Roman" w:cs="Times New Roman"/>
          <w:kern w:val="0"/>
          <w:sz w:val="24"/>
          <w:szCs w:val="24"/>
        </w:rPr>
        <w:t>)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and cathode</w:t>
      </w:r>
      <w:r w:rsidR="006810E7" w:rsidRPr="00CE2666"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="006810E7"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="006810E7" w:rsidRPr="00CE2666">
        <w:rPr>
          <w:rFonts w:ascii="Times New Roman" w:hAnsi="Times New Roman" w:cs="Times New Roman"/>
          <w:kern w:val="0"/>
          <w:sz w:val="24"/>
          <w:szCs w:val="24"/>
        </w:rPr>
        <w:t>)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cases </w:t>
      </w:r>
      <w:r w:rsidR="009F452E" w:rsidRPr="00CE2666">
        <w:rPr>
          <w:rFonts w:ascii="Times New Roman" w:hAnsi="Times New Roman" w:cs="Times New Roman"/>
          <w:kern w:val="0"/>
          <w:sz w:val="24"/>
          <w:szCs w:val="24"/>
        </w:rPr>
        <w:t xml:space="preserve">feature 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a </w:t>
      </w:r>
      <w:r w:rsidR="00D127B6">
        <w:rPr>
          <w:rFonts w:ascii="Times New Roman" w:hAnsi="Times New Roman" w:cs="Times New Roman"/>
          <w:kern w:val="0"/>
          <w:sz w:val="24"/>
          <w:szCs w:val="24"/>
        </w:rPr>
        <w:t>5</w:t>
      </w:r>
      <w:r w:rsidR="002A03C1"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>mm</w:t>
      </w:r>
      <w:r w:rsidR="00605581" w:rsidRPr="00CE2666">
        <w:rPr>
          <w:rFonts w:ascii="Times New Roman" w:hAnsi="Times New Roman" w:cs="Times New Roman"/>
          <w:kern w:val="0"/>
          <w:sz w:val="24"/>
          <w:szCs w:val="24"/>
        </w:rPr>
        <w:t xml:space="preserve"> diameter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2A03C1" w:rsidRPr="00CE2666">
        <w:rPr>
          <w:rFonts w:ascii="Times New Roman" w:hAnsi="Times New Roman" w:cs="Times New Roman"/>
          <w:kern w:val="0"/>
          <w:sz w:val="24"/>
          <w:szCs w:val="24"/>
        </w:rPr>
        <w:t>window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>,</w:t>
      </w:r>
      <w:r w:rsidR="009F452E" w:rsidRPr="00CE2666">
        <w:rPr>
          <w:rFonts w:ascii="Times New Roman" w:hAnsi="Times New Roman" w:cs="Times New Roman"/>
          <w:kern w:val="0"/>
          <w:sz w:val="24"/>
          <w:szCs w:val="24"/>
        </w:rPr>
        <w:t xml:space="preserve"> which is</w:t>
      </w:r>
      <w:r w:rsidR="002A03C1"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sealed with </w:t>
      </w:r>
      <w:r w:rsidR="004B2268">
        <w:rPr>
          <w:rFonts w:ascii="Times New Roman" w:hAnsi="Times New Roman" w:cs="Times New Roman"/>
          <w:kern w:val="0"/>
          <w:sz w:val="24"/>
          <w:szCs w:val="24"/>
        </w:rPr>
        <w:t>beryllium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4B2268">
        <w:rPr>
          <w:rFonts w:ascii="Times New Roman" w:hAnsi="Times New Roman" w:cs="Times New Roman"/>
          <w:kern w:val="0"/>
          <w:sz w:val="24"/>
          <w:szCs w:val="24"/>
        </w:rPr>
        <w:t>window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to ensure airtightness while </w:t>
      </w:r>
      <w:r w:rsidR="009F452E" w:rsidRPr="00CE2666">
        <w:rPr>
          <w:rFonts w:ascii="Times New Roman" w:hAnsi="Times New Roman" w:cs="Times New Roman"/>
          <w:kern w:val="0"/>
          <w:sz w:val="24"/>
          <w:szCs w:val="24"/>
        </w:rPr>
        <w:t>permitting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 xml:space="preserve"> X-rays </w:t>
      </w:r>
      <w:r w:rsidR="009F452E" w:rsidRPr="00CE2666">
        <w:rPr>
          <w:rFonts w:ascii="Times New Roman" w:hAnsi="Times New Roman" w:cs="Times New Roman"/>
          <w:kern w:val="0"/>
          <w:sz w:val="24"/>
          <w:szCs w:val="24"/>
        </w:rPr>
        <w:t>transmission</w:t>
      </w:r>
      <w:r w:rsidR="00571E04" w:rsidRPr="00CE2666">
        <w:rPr>
          <w:rFonts w:ascii="Times New Roman" w:hAnsi="Times New Roman" w:cs="Times New Roman"/>
          <w:kern w:val="0"/>
          <w:sz w:val="24"/>
          <w:szCs w:val="24"/>
        </w:rPr>
        <w:t>.</w:t>
      </w:r>
      <w:r w:rsidR="00886FA2" w:rsidRPr="00CE2666">
        <w:t xml:space="preserve"> </w:t>
      </w:r>
      <w:r w:rsidR="00886FA2" w:rsidRPr="00CE2666">
        <w:rPr>
          <w:rFonts w:ascii="Times New Roman" w:hAnsi="Times New Roman" w:cs="Times New Roman"/>
          <w:kern w:val="0"/>
          <w:sz w:val="24"/>
          <w:szCs w:val="24"/>
        </w:rPr>
        <w:t xml:space="preserve">A 5 mm diameter hole was </w:t>
      </w:r>
      <w:r w:rsidR="006810E7" w:rsidRPr="00CE2666">
        <w:rPr>
          <w:rFonts w:ascii="Times New Roman" w:hAnsi="Times New Roman" w:cs="Times New Roman"/>
          <w:kern w:val="0"/>
          <w:sz w:val="24"/>
          <w:szCs w:val="24"/>
        </w:rPr>
        <w:t>made through</w:t>
      </w:r>
      <w:r w:rsidR="00886FA2" w:rsidRPr="00CE2666">
        <w:rPr>
          <w:rFonts w:ascii="Times New Roman" w:hAnsi="Times New Roman" w:cs="Times New Roman"/>
          <w:kern w:val="0"/>
          <w:sz w:val="24"/>
          <w:szCs w:val="24"/>
        </w:rPr>
        <w:t xml:space="preserve"> the sodium metal foil, separator, and stainless steel spacer within the in situ cell.</w:t>
      </w:r>
    </w:p>
    <w:p w14:paraId="3AA8FCFD" w14:textId="77777777" w:rsidR="00BD0EA5" w:rsidRPr="00CE2666" w:rsidRDefault="00BD0EA5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CE2666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5E9C7CC1" w14:textId="77777777" w:rsidR="007D1AB4" w:rsidRPr="00CE2666" w:rsidRDefault="007D1AB4" w:rsidP="007D1AB4">
      <w:pPr>
        <w:widowControl/>
        <w:spacing w:line="360" w:lineRule="auto"/>
        <w:jc w:val="left"/>
      </w:pPr>
      <w:r w:rsidRPr="00CE2666">
        <w:rPr>
          <w:noProof/>
        </w:rPr>
        <w:lastRenderedPageBreak/>
        <w:drawing>
          <wp:inline distT="0" distB="0" distL="0" distR="0" wp14:anchorId="01CB3086" wp14:editId="6B1133CF">
            <wp:extent cx="5274310" cy="2634615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AD613" w14:textId="642CC48B" w:rsidR="007D1AB4" w:rsidRPr="00CE2666" w:rsidRDefault="007D1AB4" w:rsidP="007D1AB4">
      <w:pPr>
        <w:widowControl/>
        <w:spacing w:line="360" w:lineRule="auto"/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B22F88" w:rsidRPr="00CE2666">
        <w:rPr>
          <w:rFonts w:ascii="Times New Roman" w:hAnsi="Times New Roman" w:cs="Times New Roman"/>
          <w:b/>
          <w:bCs/>
          <w:sz w:val="24"/>
          <w:szCs w:val="28"/>
        </w:rPr>
        <w:t>32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in situ XRD patterns of Pine HC electrode </w:t>
      </w:r>
      <w:r w:rsidRPr="00CE2666">
        <w:rPr>
          <w:rFonts w:ascii="Times New Roman" w:hAnsi="Times New Roman" w:cs="Times New Roman" w:hint="eastAsia"/>
          <w:sz w:val="24"/>
          <w:szCs w:val="28"/>
        </w:rPr>
        <w:t>during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first charge-discharge process at 30 mA g</w:t>
      </w:r>
      <w:r w:rsidRPr="00CE2666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01A36834" w14:textId="77777777" w:rsidR="007D1AB4" w:rsidRPr="00CE2666" w:rsidRDefault="007D1AB4" w:rsidP="007D1AB4">
      <w:pPr>
        <w:widowControl/>
        <w:spacing w:line="360" w:lineRule="auto"/>
        <w:jc w:val="left"/>
      </w:pPr>
    </w:p>
    <w:p w14:paraId="74E1496F" w14:textId="77777777" w:rsidR="007D1AB4" w:rsidRPr="00CE2666" w:rsidRDefault="007D1AB4" w:rsidP="007D1AB4">
      <w:pPr>
        <w:widowControl/>
        <w:spacing w:line="360" w:lineRule="auto"/>
        <w:jc w:val="left"/>
      </w:pPr>
      <w:r w:rsidRPr="00CE2666">
        <w:br w:type="page"/>
      </w:r>
    </w:p>
    <w:p w14:paraId="2610D1D1" w14:textId="29108C48" w:rsidR="006503FF" w:rsidRPr="00CE2666" w:rsidRDefault="006503FF" w:rsidP="002E3AF6">
      <w:pPr>
        <w:widowControl/>
        <w:spacing w:line="360" w:lineRule="auto"/>
        <w:jc w:val="left"/>
      </w:pPr>
      <w:r w:rsidRPr="00CE2666">
        <w:rPr>
          <w:rFonts w:hint="eastAsia"/>
          <w:noProof/>
        </w:rPr>
        <w:lastRenderedPageBreak/>
        <w:drawing>
          <wp:inline distT="0" distB="0" distL="0" distR="0" wp14:anchorId="156BDF81" wp14:editId="70E9F22B">
            <wp:extent cx="5274310" cy="263461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5C8A" w14:textId="5CE00DC9" w:rsidR="00956C61" w:rsidRPr="00CE2666" w:rsidRDefault="00833065" w:rsidP="002E3AF6">
      <w:pPr>
        <w:widowControl/>
        <w:spacing w:line="360" w:lineRule="auto"/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B22F88" w:rsidRPr="00CE2666">
        <w:rPr>
          <w:rFonts w:ascii="Times New Roman" w:hAnsi="Times New Roman" w:cs="Times New Roman"/>
          <w:b/>
          <w:bCs/>
          <w:sz w:val="24"/>
          <w:szCs w:val="28"/>
        </w:rPr>
        <w:t>33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in situ R</w:t>
      </w:r>
      <w:r w:rsidRPr="00CE2666">
        <w:rPr>
          <w:rFonts w:ascii="Times New Roman" w:hAnsi="Times New Roman" w:cs="Times New Roman" w:hint="eastAsia"/>
          <w:sz w:val="24"/>
          <w:szCs w:val="28"/>
        </w:rPr>
        <w:t>aman</w:t>
      </w:r>
      <w:r w:rsidRPr="00CE2666">
        <w:rPr>
          <w:rFonts w:ascii="Times New Roman" w:hAnsi="Times New Roman" w:cs="Times New Roman"/>
          <w:sz w:val="24"/>
          <w:szCs w:val="28"/>
        </w:rPr>
        <w:t xml:space="preserve"> spectra of </w:t>
      </w:r>
      <w:r w:rsidR="008F1BF6" w:rsidRPr="00CE2666">
        <w:rPr>
          <w:rFonts w:ascii="Times New Roman" w:hAnsi="Times New Roman" w:cs="Times New Roman"/>
          <w:sz w:val="24"/>
          <w:szCs w:val="28"/>
        </w:rPr>
        <w:t xml:space="preserve">Pine HC </w:t>
      </w:r>
      <w:r w:rsidR="00C30E28" w:rsidRPr="00CE2666">
        <w:rPr>
          <w:rFonts w:ascii="Times New Roman" w:hAnsi="Times New Roman" w:cs="Times New Roman"/>
          <w:sz w:val="24"/>
          <w:szCs w:val="28"/>
        </w:rPr>
        <w:t>electrode</w:t>
      </w:r>
      <w:r w:rsidR="008F1BF6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8F1BF6" w:rsidRPr="00CE2666">
        <w:rPr>
          <w:rFonts w:ascii="Times New Roman" w:hAnsi="Times New Roman" w:cs="Times New Roman" w:hint="eastAsia"/>
          <w:sz w:val="24"/>
          <w:szCs w:val="28"/>
        </w:rPr>
        <w:t>during</w:t>
      </w:r>
      <w:r w:rsidR="008F1BF6" w:rsidRPr="00CE2666">
        <w:rPr>
          <w:rFonts w:ascii="Times New Roman" w:hAnsi="Times New Roman" w:cs="Times New Roman"/>
          <w:sz w:val="24"/>
          <w:szCs w:val="28"/>
        </w:rPr>
        <w:t xml:space="preserve"> the first charge-discharge process at 30 mA g</w:t>
      </w:r>
      <w:r w:rsidR="008F1BF6" w:rsidRPr="00CE2666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="008F1BF6" w:rsidRPr="00CE2666">
        <w:rPr>
          <w:rFonts w:ascii="Times New Roman" w:hAnsi="Times New Roman" w:cs="Times New Roman"/>
          <w:sz w:val="24"/>
          <w:szCs w:val="28"/>
        </w:rPr>
        <w:t>.</w:t>
      </w:r>
    </w:p>
    <w:p w14:paraId="7EBE451F" w14:textId="77777777" w:rsidR="000A496C" w:rsidRPr="00CE2666" w:rsidRDefault="000A496C" w:rsidP="002E3AF6">
      <w:pPr>
        <w:widowControl/>
        <w:spacing w:line="360" w:lineRule="auto"/>
        <w:jc w:val="left"/>
      </w:pPr>
    </w:p>
    <w:p w14:paraId="457463D2" w14:textId="5BA5B283" w:rsidR="000A496C" w:rsidRPr="00CE2666" w:rsidRDefault="000A496C" w:rsidP="002E3AF6">
      <w:pPr>
        <w:widowControl/>
        <w:spacing w:line="360" w:lineRule="auto"/>
        <w:jc w:val="left"/>
      </w:pPr>
      <w:r w:rsidRPr="00CE2666">
        <w:br w:type="page"/>
      </w:r>
    </w:p>
    <w:p w14:paraId="4CDA6F2D" w14:textId="5F328938" w:rsidR="00F46477" w:rsidRPr="00CE2666" w:rsidRDefault="00F46477" w:rsidP="002E3AF6">
      <w:pPr>
        <w:widowControl/>
        <w:spacing w:line="360" w:lineRule="auto"/>
        <w:jc w:val="center"/>
      </w:pPr>
      <w:r w:rsidRPr="00CE2666">
        <w:rPr>
          <w:rFonts w:hint="eastAsia"/>
          <w:noProof/>
        </w:rPr>
        <w:lastRenderedPageBreak/>
        <w:drawing>
          <wp:inline distT="0" distB="0" distL="0" distR="0" wp14:anchorId="2D9B40A0" wp14:editId="58872C80">
            <wp:extent cx="2401293" cy="233870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6" r="5939"/>
                    <a:stretch/>
                  </pic:blipFill>
                  <pic:spPr bwMode="auto">
                    <a:xfrm>
                      <a:off x="0" y="0"/>
                      <a:ext cx="2402623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821D1" w14:textId="5B34170F" w:rsidR="008400DB" w:rsidRPr="00CE2666" w:rsidRDefault="008400DB" w:rsidP="002E3AF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2059BB" w:rsidRPr="00CE2666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DB26F6" w:rsidRPr="00CE2666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CE2666">
        <w:rPr>
          <w:rFonts w:ascii="Times New Roman" w:hAnsi="Times New Roman" w:cs="Times New Roman"/>
          <w:sz w:val="24"/>
          <w:szCs w:val="28"/>
        </w:rPr>
        <w:t xml:space="preserve">In situ SAXS profiles of Pine HC </w:t>
      </w:r>
      <w:r w:rsidR="00C30E28" w:rsidRPr="00CE2666">
        <w:rPr>
          <w:rFonts w:ascii="Times New Roman" w:hAnsi="Times New Roman" w:cs="Times New Roman"/>
          <w:sz w:val="24"/>
          <w:szCs w:val="28"/>
        </w:rPr>
        <w:t>electrode</w:t>
      </w:r>
      <w:r w:rsidRPr="00CE2666">
        <w:rPr>
          <w:rFonts w:ascii="Times New Roman" w:hAnsi="Times New Roman" w:cs="Times New Roman"/>
          <w:sz w:val="24"/>
          <w:szCs w:val="28"/>
        </w:rPr>
        <w:t xml:space="preserve"> during the</w:t>
      </w:r>
      <w:r w:rsidRPr="00CE2666">
        <w:rPr>
          <w:rFonts w:ascii="Times New Roman" w:hAnsi="Times New Roman" w:cs="Times New Roman"/>
          <w:sz w:val="24"/>
          <w:szCs w:val="24"/>
        </w:rPr>
        <w:t xml:space="preserve"> first desodiation.</w:t>
      </w:r>
      <w:r w:rsidR="00F643CB" w:rsidRPr="00CE2666">
        <w:rPr>
          <w:rFonts w:ascii="Times New Roman" w:hAnsi="Times New Roman" w:cs="Times New Roman"/>
          <w:sz w:val="24"/>
          <w:szCs w:val="24"/>
        </w:rPr>
        <w:t xml:space="preserve"> Curves with </w:t>
      </w:r>
      <w:r w:rsidR="00F643CB" w:rsidRPr="00CE2666">
        <w:rPr>
          <w:rFonts w:ascii="Times New Roman" w:hAnsi="Times New Roman" w:cs="Times New Roman" w:hint="eastAsia"/>
          <w:sz w:val="24"/>
          <w:szCs w:val="24"/>
        </w:rPr>
        <w:t>various</w:t>
      </w:r>
      <w:r w:rsidR="00F643CB" w:rsidRPr="00CE2666">
        <w:rPr>
          <w:rFonts w:ascii="Times New Roman" w:hAnsi="Times New Roman" w:cs="Times New Roman"/>
          <w:sz w:val="24"/>
          <w:szCs w:val="24"/>
        </w:rPr>
        <w:t xml:space="preserve"> color correspond to different states of charge.</w:t>
      </w:r>
    </w:p>
    <w:p w14:paraId="305311C5" w14:textId="77777777" w:rsidR="00AC0265" w:rsidRPr="00CE2666" w:rsidRDefault="00AC0265" w:rsidP="002E3AF6">
      <w:pPr>
        <w:widowControl/>
        <w:spacing w:line="360" w:lineRule="auto"/>
        <w:jc w:val="left"/>
      </w:pPr>
    </w:p>
    <w:p w14:paraId="7D5B1ED2" w14:textId="77777777" w:rsidR="00B56838" w:rsidRPr="00CE2666" w:rsidRDefault="008400DB">
      <w:pPr>
        <w:widowControl/>
        <w:jc w:val="left"/>
      </w:pPr>
      <w:r w:rsidRPr="00CE2666">
        <w:br w:type="page"/>
      </w:r>
    </w:p>
    <w:p w14:paraId="1FC65310" w14:textId="47996818" w:rsidR="008C7B23" w:rsidRPr="00CE2666" w:rsidRDefault="00FC0631" w:rsidP="008C7B23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1CC3C689" wp14:editId="750571CE">
            <wp:extent cx="2858709" cy="2340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0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D4995" w14:textId="7784E479" w:rsidR="008C7B23" w:rsidRPr="00CE2666" w:rsidRDefault="008C7B23" w:rsidP="008C7B23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bookmarkStart w:id="26" w:name="OLE_LINK4"/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3</w:t>
      </w:r>
      <w:r w:rsidR="00DB26F6" w:rsidRPr="00CE2666"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E</w:t>
      </w:r>
      <w:r w:rsidRPr="00CE2666">
        <w:rPr>
          <w:rFonts w:ascii="Times New Roman" w:hAnsi="Times New Roman" w:cs="Times New Roman" w:hint="eastAsia"/>
          <w:sz w:val="24"/>
          <w:szCs w:val="28"/>
        </w:rPr>
        <w:t>x</w:t>
      </w:r>
      <w:r w:rsidRPr="00CE2666">
        <w:rPr>
          <w:rFonts w:ascii="Times New Roman" w:hAnsi="Times New Roman" w:cs="Times New Roman"/>
          <w:sz w:val="24"/>
          <w:szCs w:val="28"/>
        </w:rPr>
        <w:t xml:space="preserve"> situ</w:t>
      </w:r>
      <w:r w:rsidRPr="00CE2666">
        <w:t xml:space="preserve"> </w:t>
      </w:r>
      <w:r w:rsidRPr="00CE2666">
        <w:rPr>
          <w:rFonts w:ascii="Times New Roman" w:hAnsi="Times New Roman" w:cs="Times New Roman"/>
          <w:sz w:val="24"/>
          <w:szCs w:val="28"/>
          <w:vertAlign w:val="superscript"/>
        </w:rPr>
        <w:t>23</w:t>
      </w:r>
      <w:r w:rsidRPr="00CE2666">
        <w:rPr>
          <w:rFonts w:ascii="Times New Roman" w:hAnsi="Times New Roman" w:cs="Times New Roman"/>
          <w:sz w:val="24"/>
          <w:szCs w:val="28"/>
        </w:rPr>
        <w:t>Na ssNMR spectra of Pine HC electrodes during the</w:t>
      </w:r>
      <w:r w:rsidRPr="00CE2666">
        <w:rPr>
          <w:rFonts w:ascii="Times New Roman" w:hAnsi="Times New Roman" w:cs="Times New Roman"/>
          <w:sz w:val="24"/>
          <w:szCs w:val="24"/>
        </w:rPr>
        <w:t xml:space="preserve"> first sodiation.</w:t>
      </w:r>
      <w:r w:rsidR="00FC0631" w:rsidRPr="00CE2666">
        <w:rPr>
          <w:rFonts w:ascii="Times New Roman" w:hAnsi="Times New Roman" w:cs="Times New Roman"/>
          <w:sz w:val="24"/>
          <w:szCs w:val="24"/>
        </w:rPr>
        <w:t xml:space="preserve"> Asterisk (</w:t>
      </w:r>
      <w:r w:rsidR="00FC0631" w:rsidRPr="00CE2666">
        <w:rPr>
          <w:rFonts w:ascii="Times New Roman" w:eastAsia="MS Mincho" w:hAnsi="Times New Roman" w:cs="Times New Roman"/>
          <w:sz w:val="24"/>
          <w:szCs w:val="24"/>
        </w:rPr>
        <w:t>※</w:t>
      </w:r>
      <w:r w:rsidR="00FC0631" w:rsidRPr="00CE2666">
        <w:rPr>
          <w:rFonts w:ascii="Times New Roman" w:hAnsi="Times New Roman" w:cs="Times New Roman"/>
          <w:sz w:val="24"/>
          <w:szCs w:val="24"/>
        </w:rPr>
        <w:t>) marks are the spinning sideband.</w:t>
      </w:r>
    </w:p>
    <w:bookmarkEnd w:id="26"/>
    <w:p w14:paraId="79AC9884" w14:textId="77777777" w:rsidR="008C7B23" w:rsidRPr="00CE2666" w:rsidRDefault="008C7B23" w:rsidP="008C7B23">
      <w:pPr>
        <w:widowControl/>
        <w:spacing w:line="360" w:lineRule="auto"/>
        <w:jc w:val="left"/>
      </w:pPr>
    </w:p>
    <w:p w14:paraId="6D63F36A" w14:textId="77777777" w:rsidR="008C7B23" w:rsidRPr="00CE2666" w:rsidRDefault="008C7B23" w:rsidP="008C7B23">
      <w:pPr>
        <w:widowControl/>
        <w:jc w:val="left"/>
      </w:pPr>
      <w:r w:rsidRPr="00CE2666">
        <w:br w:type="page"/>
      </w:r>
    </w:p>
    <w:p w14:paraId="25E8FC36" w14:textId="64497860" w:rsidR="00B56838" w:rsidRPr="00CE2666" w:rsidRDefault="00B56838" w:rsidP="00B56838">
      <w:pPr>
        <w:widowControl/>
        <w:jc w:val="center"/>
        <w:rPr>
          <w:noProof/>
        </w:rPr>
      </w:pPr>
      <w:r w:rsidRPr="00CE2666">
        <w:rPr>
          <w:noProof/>
        </w:rPr>
        <w:lastRenderedPageBreak/>
        <w:drawing>
          <wp:inline distT="0" distB="0" distL="0" distR="0" wp14:anchorId="0E7E66E8" wp14:editId="1C7E2052">
            <wp:extent cx="2011410" cy="2880000"/>
            <wp:effectExtent l="0" t="0" r="825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141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BDC6E" w14:textId="521DCBEC" w:rsidR="004F722B" w:rsidRPr="00CE2666" w:rsidRDefault="004F722B" w:rsidP="00B56838">
      <w:pPr>
        <w:widowControl/>
        <w:jc w:val="center"/>
      </w:pPr>
      <w:r w:rsidRPr="00CE2666">
        <w:rPr>
          <w:noProof/>
        </w:rPr>
        <w:drawing>
          <wp:inline distT="0" distB="0" distL="0" distR="0" wp14:anchorId="5C24F453" wp14:editId="05B707F9">
            <wp:extent cx="5274310" cy="2952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6B260" w14:textId="6EAD5EBB" w:rsidR="00975558" w:rsidRPr="00CE2666" w:rsidRDefault="00975558" w:rsidP="00D93F3A">
      <w:pPr>
        <w:widowControl/>
        <w:spacing w:line="360" w:lineRule="auto"/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C26EEA" w:rsidRPr="00CE2666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DB26F6" w:rsidRPr="00CE2666">
        <w:rPr>
          <w:rFonts w:ascii="Times New Roman" w:hAnsi="Times New Roman" w:cs="Times New Roman"/>
          <w:b/>
          <w:bCs/>
          <w:sz w:val="24"/>
          <w:szCs w:val="28"/>
        </w:rPr>
        <w:t>6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phenomenon of the reaction between 1% phenolphthalein ethanol solution and </w:t>
      </w:r>
      <w:r w:rsidRPr="00CE2666">
        <w:rPr>
          <w:rFonts w:ascii="Times New Roman" w:hAnsi="Times New Roman" w:cs="Times New Roman"/>
          <w:sz w:val="24"/>
          <w:szCs w:val="24"/>
        </w:rPr>
        <w:t>sodiated</w:t>
      </w:r>
      <w:r w:rsidRPr="00CE2666">
        <w:rPr>
          <w:rFonts w:ascii="Times New Roman" w:hAnsi="Times New Roman" w:cs="Times New Roman"/>
          <w:sz w:val="24"/>
          <w:szCs w:val="28"/>
        </w:rPr>
        <w:t xml:space="preserve"> Pine HC</w:t>
      </w:r>
      <w:r w:rsidR="00C875B8" w:rsidRPr="00CE2666">
        <w:rPr>
          <w:rFonts w:ascii="Times New Roman" w:hAnsi="Times New Roman" w:cs="Times New Roman"/>
          <w:sz w:val="24"/>
          <w:szCs w:val="28"/>
        </w:rPr>
        <w:t xml:space="preserve"> and corresponding reaction equation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54F02067" w14:textId="77777777" w:rsidR="00B56838" w:rsidRPr="00CE2666" w:rsidRDefault="00B56838">
      <w:pPr>
        <w:widowControl/>
        <w:jc w:val="left"/>
      </w:pPr>
    </w:p>
    <w:p w14:paraId="156BABDC" w14:textId="76206C85" w:rsidR="00B56838" w:rsidRPr="00CE2666" w:rsidRDefault="00B56838">
      <w:pPr>
        <w:widowControl/>
        <w:jc w:val="left"/>
      </w:pPr>
      <w:r w:rsidRPr="00CE2666">
        <w:br w:type="page"/>
      </w:r>
    </w:p>
    <w:p w14:paraId="5823AD4E" w14:textId="5F13CB50" w:rsidR="00A81A13" w:rsidRPr="00CE2666" w:rsidRDefault="00A81A13" w:rsidP="002E3AF6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40A04DEB" wp14:editId="2DAA9B9E">
            <wp:extent cx="5274061" cy="1989735"/>
            <wp:effectExtent l="0" t="0" r="317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061" cy="19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C692B" w14:textId="13BBAAFC" w:rsidR="00A81A13" w:rsidRPr="00CE2666" w:rsidRDefault="00A81A13" w:rsidP="002E3AF6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C26EEA" w:rsidRPr="00CE2666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DB26F6" w:rsidRPr="00CE2666">
        <w:rPr>
          <w:rFonts w:ascii="Times New Roman" w:hAnsi="Times New Roman" w:cs="Times New Roman"/>
          <w:b/>
          <w:bCs/>
          <w:sz w:val="24"/>
          <w:szCs w:val="28"/>
        </w:rPr>
        <w:t>7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,</w:t>
      </w:r>
      <w:r w:rsidR="0067419F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0707E2" w:rsidRPr="00CE2666">
        <w:rPr>
          <w:rFonts w:ascii="Times New Roman" w:hAnsi="Times New Roman" w:cs="Times New Roman"/>
          <w:sz w:val="24"/>
          <w:szCs w:val="28"/>
        </w:rPr>
        <w:t xml:space="preserve">The </w:t>
      </w:r>
      <w:r w:rsidR="002E3AF6" w:rsidRPr="00CE2666">
        <w:rPr>
          <w:rFonts w:ascii="Times New Roman" w:hAnsi="Times New Roman" w:cs="Times New Roman"/>
          <w:sz w:val="24"/>
          <w:szCs w:val="28"/>
        </w:rPr>
        <w:t>2</w:t>
      </w:r>
      <w:r w:rsidR="002E3AF6" w:rsidRPr="00CE2666">
        <w:rPr>
          <w:rFonts w:ascii="Times New Roman" w:hAnsi="Times New Roman" w:cs="Times New Roman"/>
          <w:sz w:val="24"/>
          <w:szCs w:val="28"/>
          <w:vertAlign w:val="superscript"/>
        </w:rPr>
        <w:t>nd</w:t>
      </w:r>
      <w:r w:rsidR="000707E2" w:rsidRPr="00CE2666">
        <w:rPr>
          <w:rFonts w:ascii="Times New Roman" w:hAnsi="Times New Roman" w:cs="Times New Roman"/>
          <w:sz w:val="24"/>
          <w:szCs w:val="28"/>
        </w:rPr>
        <w:t xml:space="preserve"> charge-discharge curves of Pine HC anode</w:t>
      </w:r>
      <w:r w:rsidR="0067419F" w:rsidRPr="00CE2666">
        <w:rPr>
          <w:rFonts w:ascii="Times New Roman" w:hAnsi="Times New Roman" w:cs="Times New Roman"/>
          <w:sz w:val="24"/>
          <w:szCs w:val="28"/>
        </w:rPr>
        <w:t>.</w:t>
      </w:r>
      <w:r w:rsidR="0067419F"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b,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67419F" w:rsidRPr="00CE2666">
        <w:rPr>
          <w:rFonts w:ascii="Times New Roman" w:hAnsi="Times New Roman" w:cs="Times New Roman"/>
          <w:sz w:val="24"/>
          <w:szCs w:val="28"/>
        </w:rPr>
        <w:t xml:space="preserve">Optical photo of 1% phenolphthalein ethanol solution </w:t>
      </w:r>
      <w:r w:rsidR="00523BE0" w:rsidRPr="00CE2666">
        <w:rPr>
          <w:rFonts w:ascii="Times New Roman" w:hAnsi="Times New Roman" w:cs="Times New Roman"/>
          <w:sz w:val="24"/>
          <w:szCs w:val="28"/>
        </w:rPr>
        <w:t xml:space="preserve">after reaction with Pine HC electrode </w:t>
      </w:r>
      <w:r w:rsidR="0067419F" w:rsidRPr="00CE2666">
        <w:rPr>
          <w:rFonts w:ascii="Times New Roman" w:hAnsi="Times New Roman" w:cs="Times New Roman"/>
          <w:sz w:val="24"/>
          <w:szCs w:val="28"/>
        </w:rPr>
        <w:t xml:space="preserve">at </w:t>
      </w:r>
      <w:r w:rsidR="002E3AF6" w:rsidRPr="00CE2666">
        <w:rPr>
          <w:rFonts w:ascii="Times New Roman" w:hAnsi="Times New Roman" w:cs="Times New Roman" w:hint="eastAsia"/>
          <w:sz w:val="24"/>
          <w:szCs w:val="28"/>
        </w:rPr>
        <w:t>corresponding</w:t>
      </w:r>
      <w:r w:rsidR="002E3AF6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67419F" w:rsidRPr="00CE2666">
        <w:rPr>
          <w:rFonts w:ascii="Times New Roman" w:hAnsi="Times New Roman" w:cs="Times New Roman"/>
          <w:sz w:val="24"/>
          <w:szCs w:val="28"/>
        </w:rPr>
        <w:t>voltage.</w:t>
      </w:r>
    </w:p>
    <w:p w14:paraId="47892151" w14:textId="1AB996A0" w:rsidR="001138DD" w:rsidRPr="00CE2666" w:rsidRDefault="001138DD">
      <w:pPr>
        <w:widowControl/>
        <w:jc w:val="left"/>
      </w:pPr>
      <w:r w:rsidRPr="00CE2666">
        <w:br w:type="page"/>
      </w:r>
    </w:p>
    <w:p w14:paraId="13E79590" w14:textId="613B0A29" w:rsidR="001138DD" w:rsidRPr="00CE2666" w:rsidRDefault="001138DD" w:rsidP="001138DD">
      <w:pPr>
        <w:widowControl/>
        <w:jc w:val="center"/>
      </w:pPr>
      <w:r w:rsidRPr="00CE2666">
        <w:rPr>
          <w:noProof/>
        </w:rPr>
        <w:lastRenderedPageBreak/>
        <w:drawing>
          <wp:inline distT="0" distB="0" distL="0" distR="0" wp14:anchorId="3EE1FACC" wp14:editId="0050E68A">
            <wp:extent cx="4006109" cy="360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10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3C89E" w14:textId="462542C3" w:rsidR="00E8183B" w:rsidRPr="00CE2666" w:rsidRDefault="00E8183B" w:rsidP="00E8183B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bookmarkStart w:id="27" w:name="_Hlk171622053"/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3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8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 a-d</w:t>
      </w:r>
      <w:r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sz w:val="24"/>
          <w:szCs w:val="24"/>
        </w:rPr>
        <w:t>In situ SAXS profiles of RF HC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CE2666">
        <w:rPr>
          <w:rFonts w:ascii="Times New Roman" w:hAnsi="Times New Roman" w:cs="Times New Roman"/>
          <w:sz w:val="24"/>
          <w:szCs w:val="24"/>
        </w:rPr>
        <w:t>), Pine HC-1%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CE2666">
        <w:rPr>
          <w:rFonts w:ascii="Times New Roman" w:hAnsi="Times New Roman" w:cs="Times New Roman"/>
          <w:sz w:val="24"/>
          <w:szCs w:val="24"/>
        </w:rPr>
        <w:t>), Pine HC-6%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CE2666">
        <w:rPr>
          <w:rFonts w:ascii="Times New Roman" w:hAnsi="Times New Roman" w:cs="Times New Roman"/>
          <w:sz w:val="24"/>
          <w:szCs w:val="24"/>
        </w:rPr>
        <w:t>), and Pine HC-10% (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CE2666">
        <w:rPr>
          <w:rFonts w:ascii="Times New Roman" w:hAnsi="Times New Roman" w:cs="Times New Roman"/>
          <w:sz w:val="24"/>
          <w:szCs w:val="24"/>
        </w:rPr>
        <w:t xml:space="preserve">) electrodes for </w:t>
      </w:r>
      <w:bookmarkStart w:id="28" w:name="_Hlk171456107"/>
      <w:r w:rsidRPr="00CE2666">
        <w:rPr>
          <w:rFonts w:ascii="Times New Roman" w:hAnsi="Times New Roman" w:cs="Times New Roman"/>
          <w:sz w:val="24"/>
          <w:szCs w:val="24"/>
        </w:rPr>
        <w:t>the first sodiation</w:t>
      </w:r>
      <w:bookmarkEnd w:id="28"/>
      <w:r w:rsidRPr="00CE2666">
        <w:rPr>
          <w:rFonts w:ascii="Times New Roman" w:hAnsi="Times New Roman" w:cs="Times New Roman"/>
          <w:sz w:val="24"/>
          <w:szCs w:val="24"/>
        </w:rPr>
        <w:t>.</w:t>
      </w:r>
    </w:p>
    <w:bookmarkEnd w:id="27"/>
    <w:p w14:paraId="5CD4442D" w14:textId="57CDD574" w:rsidR="001138DD" w:rsidRPr="00CE2666" w:rsidRDefault="001138DD">
      <w:pPr>
        <w:widowControl/>
        <w:jc w:val="left"/>
      </w:pPr>
      <w:r w:rsidRPr="00CE2666">
        <w:br w:type="page"/>
      </w:r>
    </w:p>
    <w:p w14:paraId="5D4B6463" w14:textId="5281D6C4" w:rsidR="001138DD" w:rsidRPr="00CE2666" w:rsidRDefault="009145DB" w:rsidP="001138DD">
      <w:pPr>
        <w:widowControl/>
        <w:jc w:val="center"/>
      </w:pPr>
      <w:r w:rsidRPr="00CE2666">
        <w:rPr>
          <w:noProof/>
        </w:rPr>
        <w:lastRenderedPageBreak/>
        <w:drawing>
          <wp:inline distT="0" distB="0" distL="0" distR="0" wp14:anchorId="4A9FCC62" wp14:editId="0CF7D995">
            <wp:extent cx="3251852" cy="23400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52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6C688" w14:textId="703DB94E" w:rsidR="001138DD" w:rsidRPr="00CE2666" w:rsidRDefault="001138DD" w:rsidP="004A0596">
      <w:pPr>
        <w:widowControl/>
        <w:spacing w:line="360" w:lineRule="auto"/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 3</w:t>
      </w:r>
      <w:r w:rsidR="00E8183B" w:rsidRPr="00CE2666"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F11C3B" w:rsidRPr="00CE2666">
        <w:rPr>
          <w:rFonts w:ascii="Times New Roman" w:hAnsi="Times New Roman" w:cs="Times New Roman"/>
          <w:sz w:val="24"/>
          <w:szCs w:val="28"/>
        </w:rPr>
        <w:t>The calculated filled volume fraction from i</w:t>
      </w:r>
      <w:r w:rsidR="00F11C3B" w:rsidRPr="00CE2666">
        <w:rPr>
          <w:rFonts w:ascii="Times New Roman" w:hAnsi="Times New Roman" w:cs="Times New Roman"/>
          <w:sz w:val="24"/>
          <w:szCs w:val="24"/>
        </w:rPr>
        <w:t>n situ SAXS experiments</w:t>
      </w:r>
      <w:r w:rsidR="00F11C3B" w:rsidRPr="00CE2666">
        <w:rPr>
          <w:rFonts w:ascii="Times New Roman" w:hAnsi="Times New Roman" w:cs="Times New Roman"/>
          <w:sz w:val="24"/>
          <w:szCs w:val="28"/>
        </w:rPr>
        <w:t>.</w:t>
      </w:r>
    </w:p>
    <w:p w14:paraId="0D282D7F" w14:textId="77777777" w:rsidR="001138DD" w:rsidRPr="00CE2666" w:rsidRDefault="001138DD">
      <w:pPr>
        <w:widowControl/>
        <w:jc w:val="left"/>
      </w:pPr>
    </w:p>
    <w:p w14:paraId="361B7CAD" w14:textId="305716E9" w:rsidR="001138DD" w:rsidRPr="00CE2666" w:rsidRDefault="001138DD">
      <w:pPr>
        <w:widowControl/>
        <w:jc w:val="left"/>
      </w:pPr>
      <w:r w:rsidRPr="00CE2666">
        <w:br w:type="page"/>
      </w:r>
    </w:p>
    <w:p w14:paraId="541EAE69" w14:textId="49250EA0" w:rsidR="00B8093B" w:rsidRPr="00CE2666" w:rsidRDefault="00CC37F1" w:rsidP="002E3AF6">
      <w:pPr>
        <w:widowControl/>
        <w:spacing w:line="360" w:lineRule="auto"/>
        <w:jc w:val="center"/>
      </w:pPr>
      <w:r w:rsidRPr="00CE2666">
        <w:rPr>
          <w:noProof/>
        </w:rPr>
        <w:lastRenderedPageBreak/>
        <w:drawing>
          <wp:inline distT="0" distB="0" distL="0" distR="0" wp14:anchorId="4B494817" wp14:editId="470B6C46">
            <wp:extent cx="5256000" cy="2454955"/>
            <wp:effectExtent l="0" t="0" r="1905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6000" cy="24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673E4" w14:textId="3ED6D9CF" w:rsidR="00705883" w:rsidRPr="00CE2666" w:rsidRDefault="00705883" w:rsidP="002E3AF6">
      <w:pPr>
        <w:widowControl/>
        <w:spacing w:line="360" w:lineRule="auto"/>
        <w:jc w:val="left"/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>Supplementary Fig.</w:t>
      </w:r>
      <w:r w:rsidR="005A7A9F"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40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CE2666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Pr="00CE2666">
        <w:rPr>
          <w:rFonts w:ascii="Times New Roman" w:hAnsi="Times New Roman" w:cs="Times New Roman"/>
          <w:sz w:val="24"/>
          <w:szCs w:val="28"/>
        </w:rPr>
        <w:t>,</w:t>
      </w:r>
      <w:r w:rsidR="00C26EEA" w:rsidRPr="00CE2666">
        <w:t xml:space="preserve"> </w:t>
      </w:r>
      <w:r w:rsidR="00C26EEA" w:rsidRPr="00CE2666">
        <w:rPr>
          <w:rFonts w:ascii="Times New Roman" w:hAnsi="Times New Roman" w:cs="Times New Roman"/>
          <w:sz w:val="24"/>
          <w:szCs w:val="28"/>
        </w:rPr>
        <w:t>Large</w:t>
      </w:r>
      <w:r w:rsidR="00913A5D" w:rsidRPr="00CE2666">
        <w:rPr>
          <w:rFonts w:ascii="Times New Roman" w:hAnsi="Times New Roman" w:cs="Times New Roman"/>
          <w:sz w:val="24"/>
          <w:szCs w:val="28"/>
        </w:rPr>
        <w:t>-</w:t>
      </w:r>
      <w:r w:rsidR="00C26EEA" w:rsidRPr="00CE2666">
        <w:rPr>
          <w:rFonts w:ascii="Times New Roman" w:hAnsi="Times New Roman" w:cs="Times New Roman"/>
          <w:sz w:val="24"/>
          <w:szCs w:val="28"/>
        </w:rPr>
        <w:t xml:space="preserve">scale preparation of </w:t>
      </w:r>
      <w:r w:rsidR="00443982" w:rsidRPr="00CE2666">
        <w:rPr>
          <w:rFonts w:ascii="Times New Roman" w:hAnsi="Times New Roman" w:cs="Times New Roman"/>
          <w:sz w:val="24"/>
          <w:szCs w:val="28"/>
        </w:rPr>
        <w:t>P</w:t>
      </w:r>
      <w:r w:rsidR="00C26EEA" w:rsidRPr="00CE2666">
        <w:rPr>
          <w:rFonts w:ascii="Times New Roman" w:hAnsi="Times New Roman" w:cs="Times New Roman"/>
          <w:sz w:val="24"/>
          <w:szCs w:val="28"/>
        </w:rPr>
        <w:t>ine HC (3kg) using pine sawdust as the precursor.</w:t>
      </w:r>
    </w:p>
    <w:p w14:paraId="35FD62B4" w14:textId="0542E99D" w:rsidR="00B8093B" w:rsidRPr="00CE2666" w:rsidRDefault="00B8093B" w:rsidP="002E3AF6">
      <w:pPr>
        <w:widowControl/>
        <w:spacing w:line="360" w:lineRule="auto"/>
        <w:jc w:val="left"/>
      </w:pPr>
    </w:p>
    <w:p w14:paraId="15B1245E" w14:textId="454B9F35" w:rsidR="00B8093B" w:rsidRPr="00CE2666" w:rsidRDefault="00B8093B" w:rsidP="002E3AF6">
      <w:pPr>
        <w:widowControl/>
        <w:spacing w:line="360" w:lineRule="auto"/>
        <w:jc w:val="left"/>
      </w:pPr>
      <w:r w:rsidRPr="00CE2666">
        <w:br w:type="page"/>
      </w:r>
    </w:p>
    <w:p w14:paraId="09C2A425" w14:textId="0F30C29B" w:rsidR="009F1171" w:rsidRPr="00CE2666" w:rsidRDefault="002A0DAF" w:rsidP="002A0DAF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0C5F4191" wp14:editId="56A4FE0A">
            <wp:extent cx="2854951" cy="234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51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B79A2" w14:textId="22C264D6" w:rsidR="004E5520" w:rsidRPr="00CE2666" w:rsidRDefault="004E5520" w:rsidP="004E552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5A7A9F" w:rsidRPr="00CE2666">
        <w:rPr>
          <w:rFonts w:ascii="Times New Roman" w:hAnsi="Times New Roman" w:cs="Times New Roman"/>
          <w:b/>
          <w:bCs/>
          <w:sz w:val="24"/>
          <w:szCs w:val="28"/>
        </w:rPr>
        <w:t>41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C37014" w:rsidRPr="00CE2666">
        <w:rPr>
          <w:rFonts w:ascii="Times New Roman" w:hAnsi="Times New Roman" w:cs="Times New Roman"/>
          <w:sz w:val="24"/>
          <w:szCs w:val="28"/>
        </w:rPr>
        <w:t>Comparison of</w:t>
      </w:r>
      <w:r w:rsidRPr="00CE2666">
        <w:rPr>
          <w:rFonts w:ascii="Times New Roman" w:hAnsi="Times New Roman" w:cs="Times New Roman"/>
          <w:sz w:val="24"/>
          <w:szCs w:val="28"/>
        </w:rPr>
        <w:t xml:space="preserve"> charge-discharge profiles of </w:t>
      </w:r>
      <w:r w:rsidR="0088489B" w:rsidRPr="00CE2666">
        <w:rPr>
          <w:rFonts w:ascii="Times New Roman" w:hAnsi="Times New Roman" w:cs="Times New Roman"/>
          <w:kern w:val="0"/>
          <w:sz w:val="24"/>
          <w:szCs w:val="24"/>
        </w:rPr>
        <w:t>Pine HC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C37014" w:rsidRPr="00CE2666">
        <w:rPr>
          <w:rFonts w:ascii="Times New Roman" w:hAnsi="Times New Roman" w:cs="Times New Roman"/>
          <w:kern w:val="0"/>
          <w:sz w:val="24"/>
          <w:szCs w:val="24"/>
        </w:rPr>
        <w:t xml:space="preserve">and commercial HC in </w:t>
      </w:r>
      <w:r w:rsidR="00C37014" w:rsidRPr="00CE2666">
        <w:rPr>
          <w:rFonts w:ascii="Times New Roman" w:hAnsi="Times New Roman" w:cs="Times New Roman"/>
          <w:sz w:val="24"/>
          <w:szCs w:val="28"/>
        </w:rPr>
        <w:t>half-cell</w:t>
      </w:r>
      <w:r w:rsidRPr="00CE2666">
        <w:rPr>
          <w:rFonts w:ascii="Times New Roman" w:hAnsi="Times New Roman" w:cs="Times New Roman"/>
          <w:sz w:val="24"/>
          <w:szCs w:val="28"/>
        </w:rPr>
        <w:t>.</w:t>
      </w:r>
    </w:p>
    <w:p w14:paraId="01277DEA" w14:textId="2B02C3CE" w:rsidR="004E5520" w:rsidRPr="00CE2666" w:rsidRDefault="004E5520">
      <w:pPr>
        <w:widowControl/>
        <w:jc w:val="left"/>
      </w:pPr>
      <w:r w:rsidRPr="00CE2666">
        <w:br w:type="page"/>
      </w:r>
    </w:p>
    <w:p w14:paraId="4746B011" w14:textId="38E2081D" w:rsidR="007E4095" w:rsidRPr="00CE2666" w:rsidRDefault="00620813" w:rsidP="00B37C5B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1A50FBF5" wp14:editId="64E5E84E">
            <wp:extent cx="2583712" cy="233969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42"/>
                    <a:stretch/>
                  </pic:blipFill>
                  <pic:spPr bwMode="auto">
                    <a:xfrm>
                      <a:off x="0" y="0"/>
                      <a:ext cx="2584053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2A97"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  </w:t>
      </w:r>
      <w:r w:rsidRPr="00CE2666">
        <w:rPr>
          <w:rFonts w:ascii="Times New Roman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6A2BC967" wp14:editId="7EF9BC4D">
            <wp:extent cx="2536466" cy="233953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55"/>
                    <a:stretch/>
                  </pic:blipFill>
                  <pic:spPr bwMode="auto">
                    <a:xfrm>
                      <a:off x="0" y="0"/>
                      <a:ext cx="2536975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C3B24" w14:textId="3E93617E" w:rsidR="004E5520" w:rsidRPr="00CE2666" w:rsidRDefault="004E5520" w:rsidP="004E5520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5A7A9F" w:rsidRPr="00CE2666">
        <w:rPr>
          <w:rFonts w:ascii="Times New Roman" w:hAnsi="Times New Roman" w:cs="Times New Roman"/>
          <w:b/>
          <w:bCs/>
          <w:sz w:val="24"/>
          <w:szCs w:val="28"/>
        </w:rPr>
        <w:t>42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="008E3496" w:rsidRPr="00CE2666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8E3496" w:rsidRPr="00CE2666">
        <w:rPr>
          <w:rFonts w:ascii="Times New Roman" w:hAnsi="Times New Roman" w:cs="Times New Roman"/>
          <w:sz w:val="24"/>
          <w:szCs w:val="28"/>
        </w:rPr>
        <w:t>,</w:t>
      </w:r>
      <w:r w:rsidR="008E3496" w:rsidRPr="00CE2666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8E3496" w:rsidRPr="00CE2666">
        <w:rPr>
          <w:rFonts w:ascii="Times New Roman" w:hAnsi="Times New Roman" w:cs="Times New Roman"/>
          <w:sz w:val="24"/>
          <w:szCs w:val="28"/>
        </w:rPr>
        <w:t xml:space="preserve">, </w:t>
      </w:r>
      <w:r w:rsidRPr="00CE2666">
        <w:rPr>
          <w:rFonts w:ascii="Times New Roman" w:hAnsi="Times New Roman" w:cs="Times New Roman"/>
          <w:sz w:val="24"/>
          <w:szCs w:val="28"/>
        </w:rPr>
        <w:t xml:space="preserve">Initial charge-discharge profiles of 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>three-electrode</w:t>
      </w:r>
      <w:r w:rsidR="0088489B" w:rsidRPr="00CE266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506DFF" w:rsidRPr="00CE2666">
        <w:rPr>
          <w:rFonts w:ascii="Times New Roman" w:hAnsi="Times New Roman" w:cs="Times New Roman"/>
          <w:kern w:val="0"/>
          <w:sz w:val="24"/>
          <w:szCs w:val="24"/>
        </w:rPr>
        <w:t xml:space="preserve">NFM111||Pine HC </w:t>
      </w:r>
      <w:r w:rsidR="008E3496" w:rsidRPr="00CE2666">
        <w:rPr>
          <w:rFonts w:ascii="Times New Roman" w:hAnsi="Times New Roman" w:cs="Times New Roman"/>
          <w:kern w:val="0"/>
          <w:sz w:val="24"/>
          <w:szCs w:val="24"/>
        </w:rPr>
        <w:t>(</w:t>
      </w:r>
      <w:r w:rsidR="008E3496"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a</w:t>
      </w:r>
      <w:r w:rsidR="008E3496" w:rsidRPr="00CE2666">
        <w:rPr>
          <w:rFonts w:ascii="Times New Roman" w:hAnsi="Times New Roman" w:cs="Times New Roman"/>
          <w:kern w:val="0"/>
          <w:sz w:val="24"/>
          <w:szCs w:val="24"/>
        </w:rPr>
        <w:t xml:space="preserve">) </w:t>
      </w:r>
      <w:r w:rsidR="00506DFF" w:rsidRPr="00CE2666">
        <w:rPr>
          <w:rFonts w:ascii="Times New Roman" w:hAnsi="Times New Roman" w:cs="Times New Roman"/>
          <w:kern w:val="0"/>
          <w:sz w:val="24"/>
          <w:szCs w:val="24"/>
        </w:rPr>
        <w:t xml:space="preserve">and </w:t>
      </w:r>
      <w:r w:rsidR="0088489B" w:rsidRPr="00CE2666">
        <w:rPr>
          <w:rFonts w:ascii="Times New Roman" w:hAnsi="Times New Roman" w:cs="Times New Roman"/>
          <w:kern w:val="0"/>
          <w:sz w:val="24"/>
          <w:szCs w:val="24"/>
        </w:rPr>
        <w:t>NFM111||Commercial HC</w:t>
      </w:r>
      <w:r w:rsidR="008E3496" w:rsidRPr="00CE2666"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="008E3496" w:rsidRPr="00CE266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="008E3496" w:rsidRPr="00CE2666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CE2666">
        <w:rPr>
          <w:rFonts w:ascii="Times New Roman" w:hAnsi="Times New Roman" w:cs="Times New Roman"/>
          <w:kern w:val="0"/>
          <w:sz w:val="24"/>
          <w:szCs w:val="24"/>
        </w:rPr>
        <w:t xml:space="preserve"> pouch cell</w:t>
      </w:r>
      <w:r w:rsidR="00506DFF" w:rsidRPr="00CE2666">
        <w:rPr>
          <w:rFonts w:ascii="Times New Roman" w:hAnsi="Times New Roman" w:cs="Times New Roman"/>
          <w:kern w:val="0"/>
          <w:sz w:val="24"/>
          <w:szCs w:val="24"/>
        </w:rPr>
        <w:t>s</w:t>
      </w:r>
      <w:r w:rsidR="003709A1" w:rsidRPr="00CE2666">
        <w:rPr>
          <w:rFonts w:ascii="Times New Roman" w:hAnsi="Times New Roman" w:cs="Times New Roman"/>
          <w:sz w:val="24"/>
          <w:szCs w:val="28"/>
        </w:rPr>
        <w:t xml:space="preserve"> with an N/P ratio of 1.1</w:t>
      </w:r>
      <w:r w:rsidR="00620813" w:rsidRPr="00CE2666">
        <w:rPr>
          <w:rFonts w:ascii="Times New Roman" w:hAnsi="Times New Roman" w:cs="Times New Roman"/>
          <w:sz w:val="24"/>
          <w:szCs w:val="28"/>
        </w:rPr>
        <w:t>2</w:t>
      </w:r>
      <w:r w:rsidR="003709A1" w:rsidRPr="00CE2666">
        <w:rPr>
          <w:rFonts w:ascii="Times New Roman" w:hAnsi="Times New Roman" w:cs="Times New Roman"/>
          <w:sz w:val="24"/>
          <w:szCs w:val="28"/>
        </w:rPr>
        <w:t>.</w:t>
      </w:r>
    </w:p>
    <w:p w14:paraId="4E759B09" w14:textId="60D1A4CE" w:rsidR="004E5520" w:rsidRPr="00CE2666" w:rsidRDefault="004E5520" w:rsidP="004E5520">
      <w:pPr>
        <w:widowControl/>
        <w:jc w:val="left"/>
      </w:pPr>
      <w:r w:rsidRPr="00CE2666">
        <w:br w:type="page"/>
      </w:r>
    </w:p>
    <w:p w14:paraId="3CD1FACC" w14:textId="02156D51" w:rsidR="005061EE" w:rsidRPr="00CE2666" w:rsidRDefault="00AF6E6B" w:rsidP="00EB3A3B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noProof/>
        </w:rPr>
        <w:lastRenderedPageBreak/>
        <w:drawing>
          <wp:inline distT="0" distB="0" distL="0" distR="0" wp14:anchorId="4D27BF60" wp14:editId="31CE4129">
            <wp:extent cx="2699188" cy="3600000"/>
            <wp:effectExtent l="0" t="0" r="635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8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0C024" w14:textId="1D346A4E" w:rsidR="0026231C" w:rsidRPr="00CE2666" w:rsidRDefault="0026231C" w:rsidP="0026231C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5A7A9F" w:rsidRPr="00CE2666">
        <w:rPr>
          <w:rFonts w:ascii="Times New Roman" w:hAnsi="Times New Roman" w:cs="Times New Roman"/>
          <w:b/>
          <w:bCs/>
          <w:sz w:val="24"/>
          <w:szCs w:val="28"/>
        </w:rPr>
        <w:t>43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The weight of the </w:t>
      </w:r>
      <w:r w:rsidR="002A73F3" w:rsidRPr="00CE2666">
        <w:rPr>
          <w:rFonts w:ascii="Times New Roman" w:hAnsi="Times New Roman" w:cs="Times New Roman"/>
          <w:sz w:val="24"/>
          <w:szCs w:val="28"/>
        </w:rPr>
        <w:t>4.</w:t>
      </w:r>
      <w:r w:rsidRPr="00CE2666">
        <w:rPr>
          <w:rFonts w:ascii="Times New Roman" w:hAnsi="Times New Roman" w:cs="Times New Roman"/>
          <w:sz w:val="24"/>
          <w:szCs w:val="28"/>
        </w:rPr>
        <w:t>5 Ah-laminated NFM111||Pine HC pouch cell.</w:t>
      </w:r>
    </w:p>
    <w:p w14:paraId="740F3958" w14:textId="77777777" w:rsidR="00410DFA" w:rsidRPr="00CE2666" w:rsidRDefault="00410DFA">
      <w:pPr>
        <w:widowControl/>
        <w:jc w:val="left"/>
      </w:pPr>
      <w:r w:rsidRPr="00CE2666">
        <w:br w:type="page"/>
      </w:r>
    </w:p>
    <w:p w14:paraId="0717E64C" w14:textId="39F853FC" w:rsidR="00410DFA" w:rsidRPr="00CE2666" w:rsidRDefault="00410DFA" w:rsidP="00410DFA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 w:rsidRPr="00CE2666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lastRenderedPageBreak/>
        <w:drawing>
          <wp:inline distT="0" distB="0" distL="0" distR="0" wp14:anchorId="73F1C85F" wp14:editId="45F5DCAC">
            <wp:extent cx="3377419" cy="23400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41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AB8DE" w14:textId="0CE4C167" w:rsidR="00410DFA" w:rsidRPr="00CE2666" w:rsidRDefault="00410DFA" w:rsidP="00410DFA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CE2666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5A7A9F" w:rsidRPr="00CE2666">
        <w:rPr>
          <w:rFonts w:ascii="Times New Roman" w:hAnsi="Times New Roman" w:cs="Times New Roman"/>
          <w:b/>
          <w:bCs/>
          <w:sz w:val="24"/>
          <w:szCs w:val="28"/>
        </w:rPr>
        <w:t>44</w:t>
      </w:r>
      <w:r w:rsidRPr="00CE2666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CE2666">
        <w:rPr>
          <w:rFonts w:ascii="Times New Roman" w:hAnsi="Times New Roman" w:cs="Times New Roman"/>
          <w:sz w:val="24"/>
          <w:szCs w:val="28"/>
        </w:rPr>
        <w:t xml:space="preserve"> Charge-discharge profiles of the 4.5 Ah-laminated NFM111||Pine HC pouch cell at 90%</w:t>
      </w:r>
      <w:r w:rsidR="00173DE8" w:rsidRPr="00CE2666">
        <w:rPr>
          <w:rFonts w:ascii="Times New Roman" w:hAnsi="Times New Roman" w:cs="Times New Roman"/>
          <w:sz w:val="24"/>
          <w:szCs w:val="28"/>
        </w:rPr>
        <w:t xml:space="preserve"> </w:t>
      </w:r>
      <w:r w:rsidRPr="00CE2666">
        <w:rPr>
          <w:rFonts w:ascii="Times New Roman" w:hAnsi="Times New Roman" w:cs="Times New Roman"/>
          <w:sz w:val="24"/>
          <w:szCs w:val="28"/>
        </w:rPr>
        <w:t>DOD.</w:t>
      </w:r>
    </w:p>
    <w:p w14:paraId="54E7DB66" w14:textId="114BD5EA" w:rsidR="0026231C" w:rsidRPr="00CE2666" w:rsidRDefault="00410DFA" w:rsidP="0026231C">
      <w:pPr>
        <w:widowControl/>
        <w:jc w:val="left"/>
      </w:pPr>
      <w:r w:rsidRPr="00CE2666">
        <w:br w:type="page"/>
      </w:r>
    </w:p>
    <w:p w14:paraId="49E0D3AF" w14:textId="35DC6791" w:rsidR="0027058B" w:rsidRPr="00CE2666" w:rsidRDefault="0027058B" w:rsidP="0027058B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1: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C52D9E" w:rsidRPr="00CE2666">
        <w:rPr>
          <w:rFonts w:ascii="Times New Roman" w:hAnsi="Times New Roman" w:cs="Times New Roman"/>
          <w:sz w:val="24"/>
          <w:szCs w:val="24"/>
        </w:rPr>
        <w:t>Rosin content obtained by Soxhlet extraction.</w:t>
      </w:r>
    </w:p>
    <w:tbl>
      <w:tblPr>
        <w:tblStyle w:val="6-5"/>
        <w:tblW w:w="8307" w:type="dxa"/>
        <w:tblLook w:val="04A0" w:firstRow="1" w:lastRow="0" w:firstColumn="1" w:lastColumn="0" w:noHBand="0" w:noVBand="1"/>
      </w:tblPr>
      <w:tblGrid>
        <w:gridCol w:w="2343"/>
        <w:gridCol w:w="1899"/>
        <w:gridCol w:w="1899"/>
        <w:gridCol w:w="2166"/>
      </w:tblGrid>
      <w:tr w:rsidR="00C52D9E" w:rsidRPr="00CE2666" w14:paraId="183620B7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4" w:type="dxa"/>
            <w:vAlign w:val="center"/>
          </w:tcPr>
          <w:p w14:paraId="5125B133" w14:textId="77777777" w:rsidR="00C52D9E" w:rsidRPr="00CE2666" w:rsidRDefault="00C52D9E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ample</w:t>
            </w:r>
          </w:p>
        </w:tc>
        <w:tc>
          <w:tcPr>
            <w:tcW w:w="1907" w:type="dxa"/>
            <w:vAlign w:val="center"/>
          </w:tcPr>
          <w:p w14:paraId="40B445E0" w14:textId="63755D4A" w:rsidR="00C52D9E" w:rsidRPr="00CE2666" w:rsidRDefault="00C52D9E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Pine wood (g)</w:t>
            </w:r>
          </w:p>
        </w:tc>
        <w:tc>
          <w:tcPr>
            <w:tcW w:w="1907" w:type="dxa"/>
            <w:vAlign w:val="center"/>
          </w:tcPr>
          <w:p w14:paraId="40154738" w14:textId="7E4DFD18" w:rsidR="00C52D9E" w:rsidRPr="00CE2666" w:rsidRDefault="00C55EF3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Rosin</w:t>
            </w:r>
            <w:r w:rsidR="00C52D9E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(g)</w:t>
            </w:r>
          </w:p>
        </w:tc>
        <w:tc>
          <w:tcPr>
            <w:tcW w:w="2176" w:type="dxa"/>
            <w:vAlign w:val="center"/>
          </w:tcPr>
          <w:p w14:paraId="2367A720" w14:textId="511138B0" w:rsidR="00C52D9E" w:rsidRPr="00CE2666" w:rsidRDefault="00C55EF3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Rosin</w:t>
            </w:r>
            <w:r w:rsidR="00C52D9E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content</w:t>
            </w:r>
          </w:p>
          <w:p w14:paraId="0B5A09C9" w14:textId="7ECD41F1" w:rsidR="00C52D9E" w:rsidRPr="00CE2666" w:rsidRDefault="00C52D9E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(%)</w:t>
            </w:r>
          </w:p>
        </w:tc>
      </w:tr>
      <w:tr w:rsidR="00C52D9E" w:rsidRPr="00CE2666" w14:paraId="0B381506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4" w:type="dxa"/>
            <w:vAlign w:val="center"/>
          </w:tcPr>
          <w:p w14:paraId="6F91C4E6" w14:textId="6FB28B4F" w:rsidR="00C52D9E" w:rsidRPr="00CE2666" w:rsidRDefault="00C52D9E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</w:t>
            </w:r>
          </w:p>
        </w:tc>
        <w:tc>
          <w:tcPr>
            <w:tcW w:w="1907" w:type="dxa"/>
            <w:vAlign w:val="center"/>
          </w:tcPr>
          <w:p w14:paraId="6E9910C4" w14:textId="7A66196B" w:rsidR="00C52D9E" w:rsidRPr="00CE2666" w:rsidRDefault="00C52D9E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.5972</w:t>
            </w:r>
          </w:p>
        </w:tc>
        <w:tc>
          <w:tcPr>
            <w:tcW w:w="1907" w:type="dxa"/>
            <w:vAlign w:val="center"/>
          </w:tcPr>
          <w:p w14:paraId="01251F3A" w14:textId="0BD50446" w:rsidR="00C52D9E" w:rsidRPr="00CE2666" w:rsidRDefault="00C52D9E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0.1140</w:t>
            </w:r>
          </w:p>
        </w:tc>
        <w:tc>
          <w:tcPr>
            <w:tcW w:w="2176" w:type="dxa"/>
            <w:vAlign w:val="center"/>
          </w:tcPr>
          <w:p w14:paraId="082B9677" w14:textId="09203BCB" w:rsidR="00C52D9E" w:rsidRPr="00CE2666" w:rsidRDefault="00C52D9E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.17</w:t>
            </w:r>
          </w:p>
        </w:tc>
      </w:tr>
      <w:tr w:rsidR="00C52D9E" w:rsidRPr="00CE2666" w14:paraId="5D46524A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4" w:type="dxa"/>
            <w:vAlign w:val="center"/>
          </w:tcPr>
          <w:p w14:paraId="018B323B" w14:textId="3B07D8C4" w:rsidR="00C52D9E" w:rsidRPr="00CE2666" w:rsidRDefault="00C52D9E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2</w:t>
            </w:r>
          </w:p>
        </w:tc>
        <w:tc>
          <w:tcPr>
            <w:tcW w:w="1907" w:type="dxa"/>
            <w:vAlign w:val="center"/>
          </w:tcPr>
          <w:p w14:paraId="29276D93" w14:textId="7B5621A1" w:rsidR="00C52D9E" w:rsidRPr="00CE2666" w:rsidRDefault="00C52D9E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.2492</w:t>
            </w:r>
          </w:p>
        </w:tc>
        <w:tc>
          <w:tcPr>
            <w:tcW w:w="1907" w:type="dxa"/>
            <w:vAlign w:val="center"/>
          </w:tcPr>
          <w:p w14:paraId="68A36110" w14:textId="2C09C891" w:rsidR="00C52D9E" w:rsidRPr="00CE2666" w:rsidRDefault="00C52D9E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0.1133</w:t>
            </w:r>
          </w:p>
        </w:tc>
        <w:tc>
          <w:tcPr>
            <w:tcW w:w="2176" w:type="dxa"/>
            <w:vAlign w:val="center"/>
          </w:tcPr>
          <w:p w14:paraId="5ECF99A6" w14:textId="6D66D480" w:rsidR="00C52D9E" w:rsidRPr="00CE2666" w:rsidRDefault="00C52D9E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.49</w:t>
            </w:r>
          </w:p>
        </w:tc>
      </w:tr>
      <w:tr w:rsidR="00C52D9E" w:rsidRPr="00CE2666" w14:paraId="16F6D11C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4" w:type="dxa"/>
            <w:vAlign w:val="center"/>
          </w:tcPr>
          <w:p w14:paraId="0FD8A081" w14:textId="15C0E0A9" w:rsidR="00C52D9E" w:rsidRPr="00CE2666" w:rsidRDefault="00C52D9E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3</w:t>
            </w:r>
          </w:p>
        </w:tc>
        <w:tc>
          <w:tcPr>
            <w:tcW w:w="1907" w:type="dxa"/>
            <w:vAlign w:val="center"/>
          </w:tcPr>
          <w:p w14:paraId="50AF8D04" w14:textId="17A1F764" w:rsidR="00C52D9E" w:rsidRPr="00CE2666" w:rsidRDefault="007B1473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.4314</w:t>
            </w:r>
          </w:p>
        </w:tc>
        <w:tc>
          <w:tcPr>
            <w:tcW w:w="1907" w:type="dxa"/>
            <w:vAlign w:val="center"/>
          </w:tcPr>
          <w:p w14:paraId="79C1BDF9" w14:textId="16EC4FF6" w:rsidR="00C52D9E" w:rsidRPr="00CE2666" w:rsidRDefault="007B1473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0.1118</w:t>
            </w:r>
          </w:p>
        </w:tc>
        <w:tc>
          <w:tcPr>
            <w:tcW w:w="2176" w:type="dxa"/>
            <w:vAlign w:val="center"/>
          </w:tcPr>
          <w:p w14:paraId="18A1EC66" w14:textId="49D54200" w:rsidR="00C52D9E" w:rsidRPr="00CE2666" w:rsidRDefault="00C52D9E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3.26</w:t>
            </w:r>
          </w:p>
        </w:tc>
      </w:tr>
    </w:tbl>
    <w:p w14:paraId="6DCFCAAE" w14:textId="5606F1C1" w:rsidR="0027058B" w:rsidRPr="00CE2666" w:rsidRDefault="0027058B" w:rsidP="0027058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9F6155" w14:textId="77777777" w:rsidR="0027058B" w:rsidRPr="00CE2666" w:rsidRDefault="0027058B" w:rsidP="0027058B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40488262" w14:textId="7B2CFEF4" w:rsidR="00DC7371" w:rsidRPr="00CE2666" w:rsidRDefault="003D3619" w:rsidP="002E3AF6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847A58" w:rsidRPr="00CE266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133558" w:rsidRPr="00CE2666">
        <w:rPr>
          <w:rFonts w:ascii="Times New Roman" w:hAnsi="Times New Roman" w:cs="Times New Roman"/>
          <w:sz w:val="24"/>
          <w:szCs w:val="24"/>
        </w:rPr>
        <w:t xml:space="preserve"> </w:t>
      </w:r>
      <w:bookmarkStart w:id="29" w:name="OLE_LINK6"/>
      <w:r w:rsidR="00847A58" w:rsidRPr="00CE2666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47A58" w:rsidRPr="00CE2666">
        <w:rPr>
          <w:rFonts w:ascii="Times New Roman" w:hAnsi="Times New Roman" w:cs="Times New Roman"/>
          <w:sz w:val="24"/>
          <w:szCs w:val="24"/>
        </w:rPr>
        <w:t xml:space="preserve">C chemical shift assignments </w:t>
      </w:r>
      <w:r w:rsidR="000D1EBE" w:rsidRPr="00CE2666">
        <w:rPr>
          <w:rFonts w:ascii="Times New Roman" w:hAnsi="Times New Roman" w:cs="Times New Roman"/>
          <w:sz w:val="24"/>
          <w:szCs w:val="24"/>
        </w:rPr>
        <w:t>of</w:t>
      </w:r>
      <w:r w:rsidR="00847A58" w:rsidRPr="00CE2666">
        <w:rPr>
          <w:rFonts w:ascii="Times New Roman" w:hAnsi="Times New Roman" w:cs="Times New Roman"/>
          <w:sz w:val="24"/>
          <w:szCs w:val="24"/>
        </w:rPr>
        <w:t xml:space="preserve"> pine wood</w:t>
      </w:r>
      <w:r w:rsidR="001332BA" w:rsidRPr="00CE2666">
        <w:rPr>
          <w:rFonts w:ascii="Times New Roman" w:hAnsi="Times New Roman" w:cs="Times New Roman"/>
          <w:sz w:val="24"/>
          <w:szCs w:val="24"/>
        </w:rPr>
        <w:t xml:space="preserve"> and RF wood</w:t>
      </w:r>
      <w:r w:rsidR="006A3022" w:rsidRPr="00CE2666">
        <w:rPr>
          <w:rFonts w:ascii="Times New Roman" w:hAnsi="Times New Roman" w:cs="Times New Roman"/>
          <w:sz w:val="24"/>
          <w:szCs w:val="24"/>
        </w:rPr>
        <w:t>.</w:t>
      </w:r>
      <w:bookmarkEnd w:id="29"/>
    </w:p>
    <w:tbl>
      <w:tblPr>
        <w:tblStyle w:val="6-5"/>
        <w:tblW w:w="8306" w:type="dxa"/>
        <w:tblLook w:val="04A0" w:firstRow="1" w:lastRow="0" w:firstColumn="1" w:lastColumn="0" w:noHBand="0" w:noVBand="1"/>
      </w:tblPr>
      <w:tblGrid>
        <w:gridCol w:w="2668"/>
        <w:gridCol w:w="890"/>
        <w:gridCol w:w="2370"/>
        <w:gridCol w:w="735"/>
        <w:gridCol w:w="1643"/>
      </w:tblGrid>
      <w:tr w:rsidR="00E84FD1" w:rsidRPr="00CE2666" w14:paraId="3A405E51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49834CD0" w14:textId="7B8EA07D" w:rsidR="00E84FD1" w:rsidRPr="00CE2666" w:rsidRDefault="00E84FD1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hemical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shift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(ppm)</w:t>
            </w:r>
          </w:p>
        </w:tc>
        <w:tc>
          <w:tcPr>
            <w:tcW w:w="890" w:type="dxa"/>
            <w:vAlign w:val="center"/>
          </w:tcPr>
          <w:p w14:paraId="656F37DD" w14:textId="41A8C93E" w:rsidR="00E84FD1" w:rsidRPr="00CE2666" w:rsidRDefault="00E84FD1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5DD4208C" w14:textId="4FAA30AF" w:rsidR="00E84FD1" w:rsidRPr="00CE2666" w:rsidRDefault="00E84FD1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arbon group</w:t>
            </w:r>
          </w:p>
        </w:tc>
        <w:tc>
          <w:tcPr>
            <w:tcW w:w="735" w:type="dxa"/>
            <w:vAlign w:val="center"/>
          </w:tcPr>
          <w:p w14:paraId="0628D941" w14:textId="77777777" w:rsidR="00E84FD1" w:rsidRPr="00CE2666" w:rsidRDefault="00E84FD1" w:rsidP="00E84FD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2DF175D3" w14:textId="6DC9517C" w:rsidR="00E84FD1" w:rsidRPr="00CE2666" w:rsidRDefault="00E84FD1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Belonging</w:t>
            </w:r>
            <w:r w:rsidR="000974C6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*</w:t>
            </w:r>
          </w:p>
        </w:tc>
      </w:tr>
      <w:tr w:rsidR="00E84FD1" w:rsidRPr="00CE2666" w14:paraId="039FE4A5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0C2D1EF1" w14:textId="16A043CF" w:rsidR="00E84FD1" w:rsidRPr="00CE2666" w:rsidRDefault="00E84FD1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180</w:t>
            </w:r>
            <w:bookmarkStart w:id="30" w:name="_Hlk172542806"/>
            <w:r w:rsidR="00992930" w:rsidRPr="00CE2666">
              <w:rPr>
                <w:rFonts w:ascii="Times New Roman" w:eastAsia="微软雅黑" w:hAnsi="Times New Roman" w:cs="Times New Roman"/>
                <w:b w:val="0"/>
                <w:bCs w:val="0"/>
                <w:color w:val="auto"/>
                <w:sz w:val="24"/>
                <w:szCs w:val="24"/>
              </w:rPr>
              <w:t>−</w:t>
            </w:r>
            <w:bookmarkEnd w:id="30"/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170</w:t>
            </w:r>
          </w:p>
        </w:tc>
        <w:tc>
          <w:tcPr>
            <w:tcW w:w="890" w:type="dxa"/>
            <w:vAlign w:val="center"/>
          </w:tcPr>
          <w:p w14:paraId="16F7BEFF" w14:textId="5DD2D629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79209335" w14:textId="238C5694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=O</w:t>
            </w:r>
          </w:p>
        </w:tc>
        <w:tc>
          <w:tcPr>
            <w:tcW w:w="735" w:type="dxa"/>
            <w:vAlign w:val="center"/>
          </w:tcPr>
          <w:p w14:paraId="2C5E90DD" w14:textId="77777777" w:rsidR="00E84FD1" w:rsidRPr="00CE2666" w:rsidRDefault="00E84FD1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71BC4858" w14:textId="6A9B79DF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H</w:t>
            </w:r>
          </w:p>
        </w:tc>
      </w:tr>
      <w:tr w:rsidR="00E84FD1" w:rsidRPr="00CE2666" w14:paraId="45436247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036B9272" w14:textId="0D7906BC" w:rsidR="00E84FD1" w:rsidRPr="00CE2666" w:rsidRDefault="00E84FD1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158</w:t>
            </w:r>
            <w:r w:rsidR="00B96FEE" w:rsidRPr="00CE2666">
              <w:rPr>
                <w:rFonts w:ascii="Times New Roman" w:hAnsi="Times New Roman" w:cs="Times New Roman"/>
                <w:b w:val="0"/>
                <w:bCs w:val="0"/>
                <w:color w:val="auto"/>
                <w:kern w:val="0"/>
                <w:sz w:val="24"/>
                <w:szCs w:val="24"/>
                <w:shd w:val="clear" w:color="auto" w:fill="FFFFFF"/>
              </w:rPr>
              <w:t>−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kern w:val="0"/>
                <w:sz w:val="24"/>
                <w:szCs w:val="24"/>
                <w:shd w:val="clear" w:color="auto" w:fill="FFFFFF"/>
              </w:rPr>
              <w:t>117</w:t>
            </w:r>
          </w:p>
        </w:tc>
        <w:tc>
          <w:tcPr>
            <w:tcW w:w="890" w:type="dxa"/>
            <w:vAlign w:val="center"/>
          </w:tcPr>
          <w:p w14:paraId="4074B369" w14:textId="41E642F8" w:rsidR="00E84FD1" w:rsidRPr="00CE2666" w:rsidRDefault="00E84FD1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6AD8F083" w14:textId="3F4EEDEC" w:rsidR="00E84FD1" w:rsidRPr="00CE2666" w:rsidRDefault="00E84FD1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Aromatic</w:t>
            </w:r>
          </w:p>
        </w:tc>
        <w:tc>
          <w:tcPr>
            <w:tcW w:w="735" w:type="dxa"/>
            <w:vAlign w:val="center"/>
          </w:tcPr>
          <w:p w14:paraId="644363DF" w14:textId="77777777" w:rsidR="00E84FD1" w:rsidRPr="00CE2666" w:rsidRDefault="00E84FD1" w:rsidP="00E84FD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1F8FC74E" w14:textId="146785A7" w:rsidR="00E84FD1" w:rsidRPr="00CE2666" w:rsidRDefault="00E84FD1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L</w:t>
            </w:r>
          </w:p>
        </w:tc>
      </w:tr>
      <w:tr w:rsidR="00E84FD1" w:rsidRPr="00CE2666" w14:paraId="44E2B95C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7E2A8841" w14:textId="01091D92" w:rsidR="00E84FD1" w:rsidRPr="00CE2666" w:rsidRDefault="00E84FD1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110</w:t>
            </w:r>
            <w:r w:rsidR="00992930" w:rsidRPr="00CE2666">
              <w:rPr>
                <w:rFonts w:ascii="Times New Roman" w:eastAsia="微软雅黑" w:hAnsi="Times New Roman" w:cs="Times New Roman"/>
                <w:b w:val="0"/>
                <w:bCs w:val="0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8</w:t>
            </w:r>
          </w:p>
        </w:tc>
        <w:tc>
          <w:tcPr>
            <w:tcW w:w="890" w:type="dxa"/>
            <w:vAlign w:val="center"/>
          </w:tcPr>
          <w:p w14:paraId="40BA2C09" w14:textId="77777777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41382A04" w14:textId="6A77E3C4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  <w:r w:rsidR="00B96FEE"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</w:t>
            </w:r>
          </w:p>
        </w:tc>
        <w:tc>
          <w:tcPr>
            <w:tcW w:w="735" w:type="dxa"/>
            <w:vAlign w:val="center"/>
          </w:tcPr>
          <w:p w14:paraId="22B09FA4" w14:textId="77777777" w:rsidR="00E84FD1" w:rsidRPr="00CE2666" w:rsidRDefault="00E84FD1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6CE9154A" w14:textId="12118F24" w:rsidR="00E84FD1" w:rsidRPr="00CE2666" w:rsidRDefault="00E84FD1" w:rsidP="002E3AF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</w:p>
        </w:tc>
      </w:tr>
      <w:tr w:rsidR="00E84FD1" w:rsidRPr="00CE2666" w14:paraId="0DB6A721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7357A504" w14:textId="2A76E3AF" w:rsidR="00E84FD1" w:rsidRPr="00CE2666" w:rsidRDefault="00E84FD1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56</w:t>
            </w:r>
          </w:p>
        </w:tc>
        <w:tc>
          <w:tcPr>
            <w:tcW w:w="890" w:type="dxa"/>
            <w:vAlign w:val="center"/>
          </w:tcPr>
          <w:p w14:paraId="04628CE8" w14:textId="77777777" w:rsidR="00E84FD1" w:rsidRPr="00CE2666" w:rsidRDefault="00E84FD1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53C45CE6" w14:textId="61ACFAFD" w:rsidR="00E84FD1" w:rsidRPr="00CE2666" w:rsidRDefault="006622F4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</w:p>
        </w:tc>
        <w:tc>
          <w:tcPr>
            <w:tcW w:w="735" w:type="dxa"/>
            <w:vAlign w:val="center"/>
          </w:tcPr>
          <w:p w14:paraId="2F2CBB5F" w14:textId="77777777" w:rsidR="00E84FD1" w:rsidRPr="00CE2666" w:rsidRDefault="00E84FD1" w:rsidP="00E84FD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621D00DA" w14:textId="2E097C07" w:rsidR="00E84FD1" w:rsidRPr="00CE2666" w:rsidRDefault="00E84FD1" w:rsidP="002E3AF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L</w:t>
            </w:r>
          </w:p>
        </w:tc>
      </w:tr>
      <w:tr w:rsidR="00E84FD1" w:rsidRPr="00CE2666" w14:paraId="427A7002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5A4BDC67" w14:textId="736038F0" w:rsidR="00E84FD1" w:rsidRPr="00CE2666" w:rsidRDefault="006622F4" w:rsidP="00E84FD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50</w:t>
            </w:r>
            <w:r w:rsidR="00992930" w:rsidRPr="00CE2666">
              <w:rPr>
                <w:rFonts w:ascii="Times New Roman" w:eastAsia="微软雅黑" w:hAnsi="Times New Roman" w:cs="Times New Roman"/>
                <w:b w:val="0"/>
                <w:bCs w:val="0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2</w:t>
            </w:r>
          </w:p>
        </w:tc>
        <w:tc>
          <w:tcPr>
            <w:tcW w:w="890" w:type="dxa"/>
            <w:vAlign w:val="center"/>
          </w:tcPr>
          <w:p w14:paraId="2B533628" w14:textId="77777777" w:rsidR="00E84FD1" w:rsidRPr="00CE2666" w:rsidRDefault="00E84FD1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32517519" w14:textId="3F402FA5" w:rsidR="00E84FD1" w:rsidRPr="00CE2666" w:rsidRDefault="006622F4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CH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35" w:type="dxa"/>
            <w:vAlign w:val="center"/>
          </w:tcPr>
          <w:p w14:paraId="7A060E61" w14:textId="77777777" w:rsidR="00E84FD1" w:rsidRPr="00CE2666" w:rsidRDefault="00E84FD1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55629852" w14:textId="52C3B716" w:rsidR="00E84FD1" w:rsidRPr="00CE2666" w:rsidRDefault="006622F4" w:rsidP="00E84FD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R</w:t>
            </w:r>
          </w:p>
        </w:tc>
      </w:tr>
    </w:tbl>
    <w:p w14:paraId="3FB41A16" w14:textId="177D5ED2" w:rsidR="007F58F2" w:rsidRPr="00CE2666" w:rsidRDefault="000974C6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 w:hint="eastAsia"/>
          <w:sz w:val="24"/>
          <w:szCs w:val="24"/>
        </w:rPr>
        <w:t>*</w:t>
      </w:r>
      <w:r w:rsidRPr="00CE2666">
        <w:rPr>
          <w:rFonts w:ascii="Times New Roman" w:hAnsi="Times New Roman" w:cs="Times New Roman"/>
          <w:sz w:val="24"/>
          <w:szCs w:val="24"/>
        </w:rPr>
        <w:t>R</w:t>
      </w:r>
      <w:r w:rsidRPr="00CE2666">
        <w:rPr>
          <w:rFonts w:ascii="Times New Roman" w:hAnsi="Times New Roman" w:cs="Times New Roman" w:hint="eastAsia"/>
          <w:sz w:val="24"/>
          <w:szCs w:val="24"/>
        </w:rPr>
        <w:t>osin</w:t>
      </w:r>
      <w:r w:rsidRPr="00CE2666">
        <w:rPr>
          <w:rFonts w:ascii="Times New Roman" w:hAnsi="Times New Roman" w:cs="Times New Roman"/>
          <w:sz w:val="24"/>
          <w:szCs w:val="24"/>
        </w:rPr>
        <w:t>, cellulose, hemicellulose, and lignin were labeled as R, C, H, and L, respectively.</w:t>
      </w:r>
    </w:p>
    <w:p w14:paraId="068CB135" w14:textId="77777777" w:rsidR="007F58F2" w:rsidRPr="00CE2666" w:rsidRDefault="007F58F2" w:rsidP="002E3AF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478903BE" w14:textId="71348CA1" w:rsidR="00DB6FAE" w:rsidRPr="00CE2666" w:rsidRDefault="003D3619" w:rsidP="002E3AF6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bookmarkStart w:id="31" w:name="OLE_LINK3"/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792567" w:rsidRPr="00CE2666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792567"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1332BA" w:rsidRPr="00CE2666">
        <w:rPr>
          <w:rFonts w:ascii="Times New Roman" w:hAnsi="Times New Roman" w:cs="Times New Roman"/>
          <w:sz w:val="24"/>
          <w:szCs w:val="24"/>
        </w:rPr>
        <w:t xml:space="preserve">The functional groups </w:t>
      </w:r>
      <w:bookmarkEnd w:id="31"/>
      <w:r w:rsidR="001332BA" w:rsidRPr="00CE2666">
        <w:rPr>
          <w:rFonts w:ascii="Times New Roman" w:hAnsi="Times New Roman" w:cs="Times New Roman"/>
          <w:sz w:val="24"/>
          <w:szCs w:val="24"/>
        </w:rPr>
        <w:t>assignments of pine wood and RF wood.</w:t>
      </w:r>
    </w:p>
    <w:tbl>
      <w:tblPr>
        <w:tblStyle w:val="6-5"/>
        <w:tblW w:w="8306" w:type="dxa"/>
        <w:tblLook w:val="04A0" w:firstRow="1" w:lastRow="0" w:firstColumn="1" w:lastColumn="0" w:noHBand="0" w:noVBand="1"/>
      </w:tblPr>
      <w:tblGrid>
        <w:gridCol w:w="2644"/>
        <w:gridCol w:w="876"/>
        <w:gridCol w:w="2352"/>
        <w:gridCol w:w="725"/>
        <w:gridCol w:w="1709"/>
      </w:tblGrid>
      <w:tr w:rsidR="00323948" w:rsidRPr="00CE2666" w14:paraId="3F24D734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3A7A8A16" w14:textId="0DA4744A" w:rsidR="00792567" w:rsidRPr="00CE2666" w:rsidRDefault="00792567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Wavenumber (cm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890" w:type="dxa"/>
            <w:vAlign w:val="center"/>
          </w:tcPr>
          <w:p w14:paraId="0A1044EA" w14:textId="77777777" w:rsidR="00792567" w:rsidRPr="00CE2666" w:rsidRDefault="0079256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2D306D19" w14:textId="75E6AC78" w:rsidR="00792567" w:rsidRPr="00CE2666" w:rsidRDefault="0079256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Functional groups</w:t>
            </w:r>
          </w:p>
        </w:tc>
        <w:tc>
          <w:tcPr>
            <w:tcW w:w="735" w:type="dxa"/>
            <w:vAlign w:val="center"/>
          </w:tcPr>
          <w:p w14:paraId="35D61261" w14:textId="77777777" w:rsidR="00792567" w:rsidRPr="00CE2666" w:rsidRDefault="0079256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708BD2DA" w14:textId="77777777" w:rsidR="00792567" w:rsidRPr="00CE2666" w:rsidRDefault="0079256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Belonging</w:t>
            </w:r>
          </w:p>
        </w:tc>
      </w:tr>
      <w:tr w:rsidR="00323948" w:rsidRPr="00CE2666" w14:paraId="622560F5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0360AFD9" w14:textId="1AE6466D" w:rsidR="00792567" w:rsidRPr="00CE2666" w:rsidRDefault="00992930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564</w:t>
            </w:r>
          </w:p>
        </w:tc>
        <w:tc>
          <w:tcPr>
            <w:tcW w:w="890" w:type="dxa"/>
            <w:vAlign w:val="center"/>
          </w:tcPr>
          <w:p w14:paraId="2F46D606" w14:textId="77777777" w:rsidR="00792567" w:rsidRPr="00CE2666" w:rsidRDefault="00792567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4B8D74E1" w14:textId="18DFBD2F" w:rsidR="00792567" w:rsidRPr="00CE2666" w:rsidRDefault="001332BA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  <w:r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 xml:space="preserve">−H 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stretching</w:t>
            </w:r>
          </w:p>
        </w:tc>
        <w:tc>
          <w:tcPr>
            <w:tcW w:w="735" w:type="dxa"/>
            <w:vAlign w:val="center"/>
          </w:tcPr>
          <w:p w14:paraId="0CC9A745" w14:textId="77777777" w:rsidR="00792567" w:rsidRPr="00CE2666" w:rsidRDefault="00792567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2F22B924" w14:textId="5A72D155" w:rsidR="00792567" w:rsidRPr="00CE2666" w:rsidRDefault="00992930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</w:p>
        </w:tc>
      </w:tr>
      <w:tr w:rsidR="00323948" w:rsidRPr="00CE2666" w14:paraId="093F631F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4F0590C3" w14:textId="023AA26D" w:rsidR="00792567" w:rsidRPr="00CE2666" w:rsidRDefault="00992930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944</w:t>
            </w:r>
          </w:p>
        </w:tc>
        <w:tc>
          <w:tcPr>
            <w:tcW w:w="890" w:type="dxa"/>
            <w:vAlign w:val="center"/>
          </w:tcPr>
          <w:p w14:paraId="238F690D" w14:textId="77777777" w:rsidR="00792567" w:rsidRPr="00CE2666" w:rsidRDefault="0079256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4FBDD3E4" w14:textId="6805F371" w:rsidR="00792567" w:rsidRPr="00CE2666" w:rsidRDefault="00992930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="000B0D08"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H</w:t>
            </w:r>
            <w:r w:rsidR="000B0D08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0B0D08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stretching</w:t>
            </w:r>
          </w:p>
        </w:tc>
        <w:tc>
          <w:tcPr>
            <w:tcW w:w="735" w:type="dxa"/>
            <w:vAlign w:val="center"/>
          </w:tcPr>
          <w:p w14:paraId="4076A633" w14:textId="77777777" w:rsidR="00792567" w:rsidRPr="00CE2666" w:rsidRDefault="0079256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22D2BA3C" w14:textId="38FC9DCB" w:rsidR="00792567" w:rsidRPr="00CE2666" w:rsidRDefault="00992930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4</w:t>
            </w:r>
          </w:p>
        </w:tc>
      </w:tr>
      <w:tr w:rsidR="00323948" w:rsidRPr="00CE2666" w14:paraId="78C0E59D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5FCA4F23" w14:textId="58B2CF82" w:rsidR="00792567" w:rsidRPr="00CE2666" w:rsidRDefault="00992930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340</w:t>
            </w:r>
          </w:p>
        </w:tc>
        <w:tc>
          <w:tcPr>
            <w:tcW w:w="890" w:type="dxa"/>
            <w:vAlign w:val="center"/>
          </w:tcPr>
          <w:p w14:paraId="6F4AD85D" w14:textId="77777777" w:rsidR="00792567" w:rsidRPr="00CE2666" w:rsidRDefault="00792567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255B6225" w14:textId="6A1B7EF7" w:rsidR="00792567" w:rsidRPr="00CE2666" w:rsidRDefault="00992930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="001332BA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=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  <w:r w:rsidR="001332BA" w:rsidRPr="00CE2666">
              <w:rPr>
                <w:color w:val="auto"/>
              </w:rPr>
              <w:t xml:space="preserve"> </w:t>
            </w:r>
            <w:r w:rsidR="001332BA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stretching</w:t>
            </w:r>
          </w:p>
        </w:tc>
        <w:tc>
          <w:tcPr>
            <w:tcW w:w="735" w:type="dxa"/>
            <w:vAlign w:val="center"/>
          </w:tcPr>
          <w:p w14:paraId="3DD0F0BF" w14:textId="77777777" w:rsidR="00792567" w:rsidRPr="00CE2666" w:rsidRDefault="00792567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13B097EC" w14:textId="59510107" w:rsidR="00792567" w:rsidRPr="00CE2666" w:rsidRDefault="00992930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2</w:t>
            </w:r>
          </w:p>
        </w:tc>
      </w:tr>
      <w:tr w:rsidR="00323948" w:rsidRPr="00CE2666" w14:paraId="115079F3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1B35B0AC" w14:textId="3B9288C6" w:rsidR="00792567" w:rsidRPr="00CE2666" w:rsidRDefault="00992930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180</w:t>
            </w:r>
          </w:p>
        </w:tc>
        <w:tc>
          <w:tcPr>
            <w:tcW w:w="890" w:type="dxa"/>
            <w:vAlign w:val="center"/>
          </w:tcPr>
          <w:p w14:paraId="75C77B0A" w14:textId="77777777" w:rsidR="00792567" w:rsidRPr="00CE2666" w:rsidRDefault="0079256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00C8368F" w14:textId="0A752A2A" w:rsidR="00792567" w:rsidRPr="00CE2666" w:rsidRDefault="000B0D08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=O</w:t>
            </w:r>
            <w:r w:rsidRPr="00CE2666">
              <w:rPr>
                <w:color w:val="auto"/>
              </w:rPr>
              <w:t xml:space="preserve"> 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stretching</w:t>
            </w:r>
          </w:p>
        </w:tc>
        <w:tc>
          <w:tcPr>
            <w:tcW w:w="735" w:type="dxa"/>
            <w:vAlign w:val="center"/>
          </w:tcPr>
          <w:p w14:paraId="1BE1AC3F" w14:textId="77777777" w:rsidR="00792567" w:rsidRPr="00CE2666" w:rsidRDefault="0079256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3B99AB61" w14:textId="1FA3C967" w:rsidR="00792567" w:rsidRPr="00CE2666" w:rsidRDefault="00992930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</w:p>
        </w:tc>
      </w:tr>
      <w:tr w:rsidR="00323948" w:rsidRPr="00CE2666" w14:paraId="44ABACE5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57632901" w14:textId="6185E7E2" w:rsidR="00992930" w:rsidRPr="00CE2666" w:rsidRDefault="00992930" w:rsidP="0099293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742</w:t>
            </w:r>
          </w:p>
        </w:tc>
        <w:tc>
          <w:tcPr>
            <w:tcW w:w="890" w:type="dxa"/>
            <w:vAlign w:val="center"/>
          </w:tcPr>
          <w:p w14:paraId="12290161" w14:textId="77777777" w:rsidR="00992930" w:rsidRPr="00CE2666" w:rsidRDefault="00992930" w:rsidP="0099293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4A269CF0" w14:textId="582DD352" w:rsidR="00992930" w:rsidRPr="00CE2666" w:rsidRDefault="00992930" w:rsidP="0099293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=O</w:t>
            </w:r>
          </w:p>
        </w:tc>
        <w:tc>
          <w:tcPr>
            <w:tcW w:w="735" w:type="dxa"/>
            <w:vAlign w:val="center"/>
          </w:tcPr>
          <w:p w14:paraId="465F6D97" w14:textId="77777777" w:rsidR="00992930" w:rsidRPr="00CE2666" w:rsidRDefault="00992930" w:rsidP="0099293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55FC21DB" w14:textId="66B1C06E" w:rsidR="00992930" w:rsidRPr="00CE2666" w:rsidRDefault="00992930" w:rsidP="0099293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ldehydes/acid</w:t>
            </w:r>
          </w:p>
        </w:tc>
      </w:tr>
      <w:tr w:rsidR="00323948" w:rsidRPr="00CE2666" w14:paraId="7C4023B0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8" w:type="dxa"/>
            <w:vAlign w:val="center"/>
          </w:tcPr>
          <w:p w14:paraId="73A39934" w14:textId="45F6FD4D" w:rsidR="00992930" w:rsidRPr="00CE2666" w:rsidRDefault="00992930" w:rsidP="00992930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1108</w:t>
            </w:r>
          </w:p>
        </w:tc>
        <w:tc>
          <w:tcPr>
            <w:tcW w:w="890" w:type="dxa"/>
            <w:vAlign w:val="center"/>
          </w:tcPr>
          <w:p w14:paraId="66395766" w14:textId="77777777" w:rsidR="00992930" w:rsidRPr="00CE2666" w:rsidRDefault="00992930" w:rsidP="0099293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370" w:type="dxa"/>
            <w:vAlign w:val="center"/>
          </w:tcPr>
          <w:p w14:paraId="40DAD978" w14:textId="3FC22FCC" w:rsidR="00992930" w:rsidRPr="00CE2666" w:rsidRDefault="00661242" w:rsidP="0099293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O</w:t>
            </w:r>
            <w:r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C/C</w:t>
            </w:r>
            <w:r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−C</w:t>
            </w:r>
          </w:p>
        </w:tc>
        <w:tc>
          <w:tcPr>
            <w:tcW w:w="735" w:type="dxa"/>
            <w:vAlign w:val="center"/>
          </w:tcPr>
          <w:p w14:paraId="26D59C46" w14:textId="77777777" w:rsidR="00992930" w:rsidRPr="00CE2666" w:rsidRDefault="00992930" w:rsidP="0099293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1643" w:type="dxa"/>
            <w:vAlign w:val="center"/>
          </w:tcPr>
          <w:p w14:paraId="6BD8EE70" w14:textId="7FCFE403" w:rsidR="00992930" w:rsidRPr="00CE2666" w:rsidRDefault="00661242" w:rsidP="0099293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E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thers/alkanes</w:t>
            </w:r>
          </w:p>
        </w:tc>
      </w:tr>
    </w:tbl>
    <w:p w14:paraId="09149AF8" w14:textId="77777777" w:rsidR="00792567" w:rsidRPr="00CE2666" w:rsidRDefault="00792567" w:rsidP="0079256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7BFB130" w14:textId="77777777" w:rsidR="00DB6FAE" w:rsidRPr="00CE2666" w:rsidRDefault="00DB6FAE" w:rsidP="002E3AF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64345933" w14:textId="67130619" w:rsidR="001C150B" w:rsidRPr="00CE2666" w:rsidRDefault="001C150B" w:rsidP="001C150B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4:</w:t>
      </w:r>
      <w:r w:rsidRPr="00CE2666">
        <w:rPr>
          <w:rFonts w:ascii="Times New Roman" w:hAnsi="Times New Roman" w:cs="Times New Roman"/>
          <w:sz w:val="24"/>
          <w:szCs w:val="24"/>
        </w:rPr>
        <w:t xml:space="preserve"> Pore parameters of </w:t>
      </w:r>
      <w:r w:rsidR="00397B48" w:rsidRPr="00CE2666">
        <w:rPr>
          <w:rFonts w:ascii="Times New Roman" w:hAnsi="Times New Roman" w:cs="Times New Roman"/>
          <w:sz w:val="24"/>
          <w:szCs w:val="24"/>
        </w:rPr>
        <w:t>carbon matrix with/without rosin</w:t>
      </w:r>
      <w:r w:rsidRPr="00CE2666">
        <w:rPr>
          <w:rFonts w:ascii="Times New Roman" w:hAnsi="Times New Roman" w:cs="Times New Roman"/>
          <w:sz w:val="24"/>
          <w:szCs w:val="24"/>
        </w:rPr>
        <w:t xml:space="preserve"> after pyrolysis by AIMD simulations.</w:t>
      </w:r>
    </w:p>
    <w:tbl>
      <w:tblPr>
        <w:tblStyle w:val="6-5"/>
        <w:tblW w:w="4998" w:type="pct"/>
        <w:jc w:val="center"/>
        <w:tblLook w:val="04A0" w:firstRow="1" w:lastRow="0" w:firstColumn="1" w:lastColumn="0" w:noHBand="0" w:noVBand="1"/>
      </w:tblPr>
      <w:tblGrid>
        <w:gridCol w:w="2753"/>
        <w:gridCol w:w="2775"/>
        <w:gridCol w:w="2775"/>
      </w:tblGrid>
      <w:tr w:rsidR="001F425A" w:rsidRPr="00CE2666" w14:paraId="15DC92D9" w14:textId="6549E982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58" w:type="pct"/>
            <w:vAlign w:val="center"/>
          </w:tcPr>
          <w:p w14:paraId="474EED24" w14:textId="3710ABE9" w:rsidR="00F355A9" w:rsidRPr="00CE2666" w:rsidRDefault="00F355A9" w:rsidP="00F355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Samples</w:t>
            </w:r>
          </w:p>
        </w:tc>
        <w:tc>
          <w:tcPr>
            <w:tcW w:w="1671" w:type="pct"/>
            <w:vAlign w:val="center"/>
          </w:tcPr>
          <w:p w14:paraId="5CDE9230" w14:textId="3AAA6C40" w:rsidR="00F355A9" w:rsidRPr="00CE2666" w:rsidRDefault="001F425A" w:rsidP="00F355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Carbon matrix with rosin</w:t>
            </w:r>
          </w:p>
        </w:tc>
        <w:tc>
          <w:tcPr>
            <w:tcW w:w="1671" w:type="pct"/>
            <w:vAlign w:val="center"/>
          </w:tcPr>
          <w:p w14:paraId="5F900B4C" w14:textId="4AB32E93" w:rsidR="00F355A9" w:rsidRPr="00CE2666" w:rsidRDefault="001F425A" w:rsidP="00F355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ure carbon matrix</w:t>
            </w:r>
          </w:p>
        </w:tc>
      </w:tr>
      <w:tr w:rsidR="00F355A9" w:rsidRPr="00CE2666" w14:paraId="6F70BF13" w14:textId="340E521B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58" w:type="pct"/>
            <w:vAlign w:val="center"/>
          </w:tcPr>
          <w:p w14:paraId="49FA418F" w14:textId="30562E95" w:rsidR="00F355A9" w:rsidRPr="00CE2666" w:rsidRDefault="00584E72" w:rsidP="00F355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bookmarkStart w:id="32" w:name="OLE_LINK84"/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Free</w:t>
            </w:r>
            <w:r w:rsidR="00F355A9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volume</w:t>
            </w:r>
            <w:bookmarkEnd w:id="32"/>
            <w:r w:rsidR="00F355A9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</w:t>
            </w:r>
            <w:r w:rsidR="00F355A9"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Å</w:t>
            </w:r>
            <w:r w:rsidR="00F355A9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3</w:t>
            </w:r>
            <w:r w:rsidR="00F355A9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671" w:type="pct"/>
            <w:vAlign w:val="center"/>
          </w:tcPr>
          <w:p w14:paraId="06001D1F" w14:textId="5157AB4B" w:rsidR="00F355A9" w:rsidRPr="00CE2666" w:rsidRDefault="00F355A9" w:rsidP="00F355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1829.95</w:t>
            </w:r>
          </w:p>
        </w:tc>
        <w:tc>
          <w:tcPr>
            <w:tcW w:w="1671" w:type="pct"/>
            <w:vAlign w:val="center"/>
          </w:tcPr>
          <w:p w14:paraId="24709413" w14:textId="6055F5A9" w:rsidR="00F355A9" w:rsidRPr="00CE2666" w:rsidRDefault="00F355A9" w:rsidP="00F355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287.54</w:t>
            </w:r>
          </w:p>
        </w:tc>
      </w:tr>
      <w:tr w:rsidR="00F355A9" w:rsidRPr="00CE2666" w14:paraId="6AB7C51D" w14:textId="0DED7492" w:rsidTr="00913A5D">
        <w:trPr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58" w:type="pct"/>
            <w:vAlign w:val="center"/>
          </w:tcPr>
          <w:p w14:paraId="6F2DF1DB" w14:textId="5983AEC7" w:rsidR="00F355A9" w:rsidRPr="00CE2666" w:rsidRDefault="00584E72" w:rsidP="00F355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Free</w:t>
            </w:r>
            <w:r w:rsidR="00F355A9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volume ratio</w:t>
            </w:r>
          </w:p>
        </w:tc>
        <w:tc>
          <w:tcPr>
            <w:tcW w:w="1671" w:type="pct"/>
            <w:vAlign w:val="center"/>
          </w:tcPr>
          <w:p w14:paraId="46EDCF96" w14:textId="311E0960" w:rsidR="00F355A9" w:rsidRPr="00CE2666" w:rsidRDefault="00F355A9" w:rsidP="00F355A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2.87%</w:t>
            </w:r>
          </w:p>
        </w:tc>
        <w:tc>
          <w:tcPr>
            <w:tcW w:w="1671" w:type="pct"/>
            <w:vAlign w:val="center"/>
          </w:tcPr>
          <w:p w14:paraId="699DCC72" w14:textId="5CBE4396" w:rsidR="00F355A9" w:rsidRPr="00CE2666" w:rsidRDefault="00F355A9" w:rsidP="00F355A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6.09%</w:t>
            </w:r>
          </w:p>
        </w:tc>
      </w:tr>
      <w:tr w:rsidR="00F355A9" w:rsidRPr="00CE2666" w14:paraId="1A547FF8" w14:textId="65B90F39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58" w:type="pct"/>
            <w:vAlign w:val="center"/>
          </w:tcPr>
          <w:p w14:paraId="535F306A" w14:textId="5F5EAA46" w:rsidR="00F355A9" w:rsidRPr="00CE2666" w:rsidRDefault="00F355A9" w:rsidP="00F355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Surface area (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Å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671" w:type="pct"/>
            <w:vAlign w:val="center"/>
          </w:tcPr>
          <w:p w14:paraId="18050A64" w14:textId="348501BE" w:rsidR="00F355A9" w:rsidRPr="00CE2666" w:rsidRDefault="00F355A9" w:rsidP="00F355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3969.95</w:t>
            </w:r>
          </w:p>
        </w:tc>
        <w:tc>
          <w:tcPr>
            <w:tcW w:w="1671" w:type="pct"/>
            <w:vAlign w:val="center"/>
          </w:tcPr>
          <w:p w14:paraId="0789E76F" w14:textId="4642DD15" w:rsidR="00F355A9" w:rsidRPr="00CE2666" w:rsidRDefault="00F355A9" w:rsidP="00F355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3671.18</w:t>
            </w:r>
          </w:p>
        </w:tc>
      </w:tr>
    </w:tbl>
    <w:p w14:paraId="79EDCF8B" w14:textId="77777777" w:rsidR="001C150B" w:rsidRPr="00CE2666" w:rsidRDefault="001C150B" w:rsidP="001C150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340030E" w14:textId="77777777" w:rsidR="001C150B" w:rsidRPr="00CE2666" w:rsidRDefault="001C150B" w:rsidP="001C150B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04973839" w14:textId="4BC64F18" w:rsidR="00B24359" w:rsidRPr="00CE2666" w:rsidRDefault="00B24359" w:rsidP="00B24359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5: 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>Structure parameters</w:t>
      </w:r>
      <w:r w:rsidR="00BD2616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(</w:t>
      </w:r>
      <w:r w:rsidR="00BD2616" w:rsidRPr="00CE2666">
        <w:rPr>
          <w:rFonts w:ascii="Times New Roman" w:hAnsi="Times New Roman" w:cs="Times New Roman" w:hint="eastAsia"/>
          <w:i/>
          <w:iCs/>
          <w:sz w:val="24"/>
          <w:szCs w:val="24"/>
        </w:rPr>
        <w:t>d</w:t>
      </w:r>
      <w:r w:rsidR="00BD2616" w:rsidRPr="00CE266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002</w:t>
      </w:r>
      <w:r w:rsidR="00BD2616" w:rsidRPr="00CE2666">
        <w:rPr>
          <w:rFonts w:ascii="Times New Roman" w:hAnsi="Times New Roman" w:cs="Times New Roman" w:hint="eastAsia"/>
          <w:i/>
          <w:iCs/>
          <w:sz w:val="24"/>
          <w:szCs w:val="24"/>
        </w:rPr>
        <w:t>, d</w:t>
      </w:r>
      <w:r w:rsidR="00BD2616" w:rsidRPr="00CE266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100</w:t>
      </w:r>
      <w:r w:rsidR="00BD2616" w:rsidRPr="00CE2666">
        <w:rPr>
          <w:rFonts w:ascii="Times New Roman" w:hAnsi="Times New Roman" w:cs="Times New Roman" w:hint="eastAsia"/>
          <w:i/>
          <w:iCs/>
          <w:sz w:val="24"/>
          <w:szCs w:val="24"/>
        </w:rPr>
        <w:t>, L</w:t>
      </w:r>
      <w:r w:rsidR="00BD2616" w:rsidRPr="00CE266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a</w:t>
      </w:r>
      <w:r w:rsidR="00BD2616" w:rsidRPr="00CE2666">
        <w:rPr>
          <w:rFonts w:ascii="Times New Roman" w:hAnsi="Times New Roman" w:cs="Times New Roman" w:hint="eastAsia"/>
          <w:i/>
          <w:iCs/>
          <w:sz w:val="24"/>
          <w:szCs w:val="24"/>
        </w:rPr>
        <w:t>, L</w:t>
      </w:r>
      <w:r w:rsidR="00BD2616" w:rsidRPr="00CE266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c</w:t>
      </w:r>
      <w:r w:rsidR="00BD2616" w:rsidRPr="00CE2666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BD2616" w:rsidRPr="00CE2666">
        <w:rPr>
          <w:rFonts w:ascii="Times New Roman" w:hAnsi="Times New Roman" w:cs="Times New Roman"/>
          <w:sz w:val="24"/>
          <w:szCs w:val="24"/>
        </w:rPr>
        <w:t xml:space="preserve"> and n</w:t>
      </w:r>
      <w:r w:rsidR="00BD2616" w:rsidRPr="00CE2666">
        <w:rPr>
          <w:rFonts w:ascii="Times New Roman" w:hAnsi="Times New Roman" w:cs="Times New Roman"/>
          <w:bCs/>
          <w:kern w:val="0"/>
          <w:sz w:val="24"/>
          <w:szCs w:val="24"/>
        </w:rPr>
        <w:t>)</w:t>
      </w:r>
      <w:r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of RF HC</w:t>
      </w:r>
      <w:r w:rsidR="004B12A8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and Pine HC samples</w:t>
      </w:r>
      <w:r w:rsidR="00BE022F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based on XRD</w:t>
      </w:r>
      <w:r w:rsidR="00F53F78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patterns</w:t>
      </w:r>
      <w:r w:rsidRPr="00CE266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6-5"/>
        <w:tblW w:w="5000" w:type="pct"/>
        <w:jc w:val="center"/>
        <w:tblLook w:val="04A0" w:firstRow="1" w:lastRow="0" w:firstColumn="1" w:lastColumn="0" w:noHBand="0" w:noVBand="1"/>
      </w:tblPr>
      <w:tblGrid>
        <w:gridCol w:w="1381"/>
        <w:gridCol w:w="1386"/>
        <w:gridCol w:w="1385"/>
        <w:gridCol w:w="1385"/>
        <w:gridCol w:w="1385"/>
        <w:gridCol w:w="1384"/>
      </w:tblGrid>
      <w:tr w:rsidR="00BE022F" w:rsidRPr="00CE2666" w14:paraId="321E25BF" w14:textId="77777777" w:rsidTr="009629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38549177" w14:textId="4DAA8F22" w:rsidR="00BD2616" w:rsidRPr="00CE2666" w:rsidRDefault="00BD2616" w:rsidP="00BD261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ample</w:t>
            </w:r>
          </w:p>
        </w:tc>
        <w:tc>
          <w:tcPr>
            <w:tcW w:w="834" w:type="pct"/>
            <w:vAlign w:val="center"/>
          </w:tcPr>
          <w:p w14:paraId="1F5D42E5" w14:textId="496353DD" w:rsidR="00BD2616" w:rsidRPr="00CE2666" w:rsidRDefault="00BD2616" w:rsidP="00BD261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i/>
                <w:iCs/>
                <w:color w:val="auto"/>
                <w:sz w:val="24"/>
                <w:szCs w:val="24"/>
              </w:rPr>
              <w:t>d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002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(nm)</w:t>
            </w:r>
          </w:p>
        </w:tc>
        <w:tc>
          <w:tcPr>
            <w:tcW w:w="834" w:type="pct"/>
            <w:vAlign w:val="center"/>
          </w:tcPr>
          <w:p w14:paraId="064F969C" w14:textId="33C3077A" w:rsidR="00BD2616" w:rsidRPr="00CE2666" w:rsidRDefault="00BD2616" w:rsidP="00BD261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i/>
                <w:iCs/>
                <w:color w:val="auto"/>
                <w:sz w:val="24"/>
                <w:szCs w:val="24"/>
              </w:rPr>
              <w:t>d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100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(nm)</w:t>
            </w:r>
          </w:p>
        </w:tc>
        <w:tc>
          <w:tcPr>
            <w:tcW w:w="834" w:type="pct"/>
            <w:vAlign w:val="center"/>
          </w:tcPr>
          <w:p w14:paraId="1406FF54" w14:textId="16FBF8C9" w:rsidR="00BD2616" w:rsidRPr="00CE2666" w:rsidRDefault="00BD2616" w:rsidP="00BD261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i/>
                <w:iCs/>
                <w:color w:val="auto"/>
                <w:sz w:val="24"/>
                <w:szCs w:val="24"/>
              </w:rPr>
              <w:t>L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(</w:t>
            </w:r>
            <w:r w:rsidR="00A024DE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nm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834" w:type="pct"/>
            <w:vAlign w:val="center"/>
          </w:tcPr>
          <w:p w14:paraId="464DC048" w14:textId="575AC0FD" w:rsidR="00BD2616" w:rsidRPr="00CE2666" w:rsidRDefault="00BD2616" w:rsidP="00BD261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i/>
                <w:iCs/>
                <w:color w:val="auto"/>
                <w:sz w:val="24"/>
                <w:szCs w:val="24"/>
              </w:rPr>
              <w:t>L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(</w:t>
            </w:r>
            <w:r w:rsidR="00A024DE"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nm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833" w:type="pct"/>
            <w:vAlign w:val="center"/>
          </w:tcPr>
          <w:p w14:paraId="57DC1BAA" w14:textId="234993A6" w:rsidR="00BD2616" w:rsidRPr="00CE2666" w:rsidRDefault="00BD2616" w:rsidP="00BD261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n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=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i/>
                <w:iCs/>
                <w:color w:val="auto"/>
                <w:sz w:val="24"/>
                <w:szCs w:val="24"/>
              </w:rPr>
              <w:t>L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/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</w:rPr>
              <w:t>d</w:t>
            </w:r>
            <w:r w:rsidRPr="00CE2666"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  <w:sz w:val="24"/>
                <w:szCs w:val="24"/>
                <w:vertAlign w:val="subscript"/>
              </w:rPr>
              <w:t>002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+1</w:t>
            </w:r>
          </w:p>
        </w:tc>
      </w:tr>
      <w:tr w:rsidR="009629CD" w:rsidRPr="00CE2666" w14:paraId="02E70632" w14:textId="77777777" w:rsidTr="009629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5D75BC8A" w14:textId="4770ED7F" w:rsidR="009629CD" w:rsidRPr="00CE2666" w:rsidRDefault="009629CD" w:rsidP="009629C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HC-10%</w:t>
            </w:r>
          </w:p>
        </w:tc>
        <w:tc>
          <w:tcPr>
            <w:tcW w:w="834" w:type="pct"/>
            <w:vAlign w:val="center"/>
          </w:tcPr>
          <w:p w14:paraId="08CED1CD" w14:textId="60448121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.377</w:t>
            </w:r>
          </w:p>
        </w:tc>
        <w:tc>
          <w:tcPr>
            <w:tcW w:w="834" w:type="pct"/>
            <w:vAlign w:val="center"/>
          </w:tcPr>
          <w:p w14:paraId="01536CE2" w14:textId="6D712711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.208</w:t>
            </w:r>
          </w:p>
        </w:tc>
        <w:tc>
          <w:tcPr>
            <w:tcW w:w="834" w:type="pct"/>
            <w:vAlign w:val="center"/>
          </w:tcPr>
          <w:p w14:paraId="7884D18C" w14:textId="0AFBD8BE" w:rsidR="009629CD" w:rsidRPr="00CE2666" w:rsidRDefault="005F5BE9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.157</w:t>
            </w:r>
          </w:p>
        </w:tc>
        <w:tc>
          <w:tcPr>
            <w:tcW w:w="834" w:type="pct"/>
            <w:vAlign w:val="center"/>
          </w:tcPr>
          <w:p w14:paraId="1A67D196" w14:textId="1E01D4D3" w:rsidR="009629CD" w:rsidRPr="00CE2666" w:rsidRDefault="005F5BE9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.119</w:t>
            </w:r>
          </w:p>
        </w:tc>
        <w:tc>
          <w:tcPr>
            <w:tcW w:w="833" w:type="pct"/>
            <w:vAlign w:val="center"/>
          </w:tcPr>
          <w:p w14:paraId="1BE031E6" w14:textId="46F0AE0D" w:rsidR="009629CD" w:rsidRPr="00CE2666" w:rsidRDefault="005F5BE9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.968</w:t>
            </w:r>
          </w:p>
        </w:tc>
      </w:tr>
      <w:tr w:rsidR="009629CD" w:rsidRPr="00CE2666" w14:paraId="019D65E7" w14:textId="77777777" w:rsidTr="009629CD">
        <w:trPr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1C5DB0A6" w14:textId="52540E3B" w:rsidR="009629CD" w:rsidRPr="00CE2666" w:rsidRDefault="009629CD" w:rsidP="009629C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HC-6%</w:t>
            </w:r>
          </w:p>
        </w:tc>
        <w:tc>
          <w:tcPr>
            <w:tcW w:w="834" w:type="pct"/>
            <w:vAlign w:val="center"/>
          </w:tcPr>
          <w:p w14:paraId="514E9803" w14:textId="51CC71B7" w:rsidR="009629CD" w:rsidRPr="00CE2666" w:rsidRDefault="009629CD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.380</w:t>
            </w:r>
          </w:p>
        </w:tc>
        <w:tc>
          <w:tcPr>
            <w:tcW w:w="834" w:type="pct"/>
            <w:vAlign w:val="center"/>
          </w:tcPr>
          <w:p w14:paraId="4F2A7E69" w14:textId="0D8289C7" w:rsidR="009629CD" w:rsidRPr="00CE2666" w:rsidRDefault="009629CD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.208</w:t>
            </w:r>
          </w:p>
        </w:tc>
        <w:tc>
          <w:tcPr>
            <w:tcW w:w="834" w:type="pct"/>
            <w:vAlign w:val="center"/>
          </w:tcPr>
          <w:p w14:paraId="2C405B63" w14:textId="71A61E35" w:rsidR="009629CD" w:rsidRPr="00CE2666" w:rsidRDefault="005F5BE9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.995</w:t>
            </w:r>
          </w:p>
        </w:tc>
        <w:tc>
          <w:tcPr>
            <w:tcW w:w="834" w:type="pct"/>
            <w:vAlign w:val="center"/>
          </w:tcPr>
          <w:p w14:paraId="3BFEA541" w14:textId="26D24881" w:rsidR="009629CD" w:rsidRPr="00CE2666" w:rsidRDefault="005F5BE9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.135</w:t>
            </w:r>
          </w:p>
        </w:tc>
        <w:tc>
          <w:tcPr>
            <w:tcW w:w="833" w:type="pct"/>
            <w:vAlign w:val="center"/>
          </w:tcPr>
          <w:p w14:paraId="3316829C" w14:textId="13A517BA" w:rsidR="009629CD" w:rsidRPr="00CE2666" w:rsidRDefault="005F5BE9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.98</w:t>
            </w:r>
            <w:r w:rsidR="004B12A8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</w:t>
            </w:r>
          </w:p>
        </w:tc>
      </w:tr>
      <w:tr w:rsidR="009629CD" w:rsidRPr="00CE2666" w14:paraId="38DD721B" w14:textId="77777777" w:rsidTr="009629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499AD3D2" w14:textId="51457B10" w:rsidR="009629CD" w:rsidRPr="00CE2666" w:rsidRDefault="009629CD" w:rsidP="009629C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</w:t>
            </w:r>
          </w:p>
        </w:tc>
        <w:tc>
          <w:tcPr>
            <w:tcW w:w="834" w:type="pct"/>
            <w:vAlign w:val="center"/>
          </w:tcPr>
          <w:p w14:paraId="53BD0B69" w14:textId="02841F6C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0.378</w:t>
            </w:r>
          </w:p>
        </w:tc>
        <w:tc>
          <w:tcPr>
            <w:tcW w:w="834" w:type="pct"/>
            <w:vAlign w:val="center"/>
          </w:tcPr>
          <w:p w14:paraId="74A81338" w14:textId="4587062C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.208</w:t>
            </w:r>
          </w:p>
        </w:tc>
        <w:tc>
          <w:tcPr>
            <w:tcW w:w="834" w:type="pct"/>
            <w:vAlign w:val="center"/>
          </w:tcPr>
          <w:p w14:paraId="57CEAB65" w14:textId="70BC4C98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.917</w:t>
            </w:r>
          </w:p>
        </w:tc>
        <w:tc>
          <w:tcPr>
            <w:tcW w:w="834" w:type="pct"/>
            <w:vAlign w:val="center"/>
          </w:tcPr>
          <w:p w14:paraId="502B6F46" w14:textId="3290E3AF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.132</w:t>
            </w:r>
          </w:p>
        </w:tc>
        <w:tc>
          <w:tcPr>
            <w:tcW w:w="833" w:type="pct"/>
            <w:vAlign w:val="center"/>
          </w:tcPr>
          <w:p w14:paraId="166B991C" w14:textId="699A3359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.995</w:t>
            </w:r>
          </w:p>
        </w:tc>
      </w:tr>
      <w:tr w:rsidR="009629CD" w:rsidRPr="00CE2666" w14:paraId="25622FE4" w14:textId="77777777" w:rsidTr="009629CD">
        <w:trPr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0D82C62F" w14:textId="718EF6BE" w:rsidR="009629CD" w:rsidRPr="00CE2666" w:rsidRDefault="009629CD" w:rsidP="009629C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HC-1%</w:t>
            </w:r>
          </w:p>
        </w:tc>
        <w:tc>
          <w:tcPr>
            <w:tcW w:w="834" w:type="pct"/>
            <w:vAlign w:val="center"/>
          </w:tcPr>
          <w:p w14:paraId="6CF9A86D" w14:textId="1438C39E" w:rsidR="009629CD" w:rsidRPr="00CE2666" w:rsidRDefault="009629CD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.376</w:t>
            </w:r>
          </w:p>
        </w:tc>
        <w:tc>
          <w:tcPr>
            <w:tcW w:w="834" w:type="pct"/>
            <w:vAlign w:val="center"/>
          </w:tcPr>
          <w:p w14:paraId="40BF5602" w14:textId="4AADDBB7" w:rsidR="009629CD" w:rsidRPr="00CE2666" w:rsidRDefault="009629CD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.207</w:t>
            </w:r>
          </w:p>
        </w:tc>
        <w:tc>
          <w:tcPr>
            <w:tcW w:w="834" w:type="pct"/>
            <w:vAlign w:val="center"/>
          </w:tcPr>
          <w:p w14:paraId="075360AC" w14:textId="48F83C4B" w:rsidR="009629CD" w:rsidRPr="00CE2666" w:rsidRDefault="005F5BE9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.146</w:t>
            </w:r>
          </w:p>
        </w:tc>
        <w:tc>
          <w:tcPr>
            <w:tcW w:w="834" w:type="pct"/>
            <w:vAlign w:val="center"/>
          </w:tcPr>
          <w:p w14:paraId="24B06713" w14:textId="79C6C4CB" w:rsidR="009629CD" w:rsidRPr="00CE2666" w:rsidRDefault="009629CD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.127</w:t>
            </w:r>
          </w:p>
        </w:tc>
        <w:tc>
          <w:tcPr>
            <w:tcW w:w="833" w:type="pct"/>
            <w:vAlign w:val="center"/>
          </w:tcPr>
          <w:p w14:paraId="1E6F0D69" w14:textId="63839C2A" w:rsidR="009629CD" w:rsidRPr="00CE2666" w:rsidRDefault="004B12A8" w:rsidP="009629C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.997</w:t>
            </w:r>
          </w:p>
        </w:tc>
      </w:tr>
      <w:tr w:rsidR="009629CD" w:rsidRPr="00CE2666" w14:paraId="6D9E5227" w14:textId="77777777" w:rsidTr="009629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1" w:type="pct"/>
            <w:vAlign w:val="center"/>
          </w:tcPr>
          <w:p w14:paraId="226F52B9" w14:textId="5C8CE556" w:rsidR="009629CD" w:rsidRPr="00CE2666" w:rsidRDefault="009629CD" w:rsidP="009629C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 HC</w:t>
            </w:r>
          </w:p>
        </w:tc>
        <w:tc>
          <w:tcPr>
            <w:tcW w:w="834" w:type="pct"/>
            <w:vAlign w:val="center"/>
          </w:tcPr>
          <w:p w14:paraId="23C53FAD" w14:textId="394C4A5C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0.373</w:t>
            </w:r>
          </w:p>
        </w:tc>
        <w:tc>
          <w:tcPr>
            <w:tcW w:w="834" w:type="pct"/>
            <w:vAlign w:val="center"/>
          </w:tcPr>
          <w:p w14:paraId="7AC85F80" w14:textId="20AE9591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.206</w:t>
            </w:r>
          </w:p>
        </w:tc>
        <w:tc>
          <w:tcPr>
            <w:tcW w:w="834" w:type="pct"/>
            <w:vAlign w:val="center"/>
          </w:tcPr>
          <w:p w14:paraId="37287737" w14:textId="6BD73AE2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.189</w:t>
            </w:r>
          </w:p>
        </w:tc>
        <w:tc>
          <w:tcPr>
            <w:tcW w:w="834" w:type="pct"/>
            <w:vAlign w:val="center"/>
          </w:tcPr>
          <w:p w14:paraId="3BA040B9" w14:textId="4969749D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.126</w:t>
            </w:r>
          </w:p>
        </w:tc>
        <w:tc>
          <w:tcPr>
            <w:tcW w:w="833" w:type="pct"/>
            <w:vAlign w:val="center"/>
          </w:tcPr>
          <w:p w14:paraId="612899BA" w14:textId="007A9B12" w:rsidR="009629CD" w:rsidRPr="00CE2666" w:rsidRDefault="009629CD" w:rsidP="009629C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.019</w:t>
            </w:r>
          </w:p>
        </w:tc>
      </w:tr>
    </w:tbl>
    <w:p w14:paraId="211D236D" w14:textId="77777777" w:rsidR="00B24359" w:rsidRPr="00CE2666" w:rsidRDefault="00B24359" w:rsidP="00B2435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5E4D87F" w14:textId="77777777" w:rsidR="00B24359" w:rsidRPr="00CE2666" w:rsidRDefault="00B24359" w:rsidP="00B24359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40CF10A6" w14:textId="657E231F" w:rsidR="00B24359" w:rsidRPr="00CE2666" w:rsidRDefault="00B24359" w:rsidP="00B24359">
      <w:pPr>
        <w:spacing w:after="24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6:</w:t>
      </w:r>
      <w:r w:rsidR="003B0AFB"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500AFD" w:rsidRPr="00CE2666">
        <w:rPr>
          <w:rFonts w:ascii="Times New Roman" w:hAnsi="Times New Roman" w:cs="Times New Roman"/>
          <w:sz w:val="24"/>
          <w:szCs w:val="24"/>
        </w:rPr>
        <w:t>SAXS f</w:t>
      </w:r>
      <w:r w:rsidR="003B0AFB" w:rsidRPr="00CE2666">
        <w:rPr>
          <w:rFonts w:ascii="Times New Roman" w:hAnsi="Times New Roman" w:cs="Times New Roman"/>
          <w:sz w:val="24"/>
          <w:szCs w:val="24"/>
        </w:rPr>
        <w:t xml:space="preserve">itting parameters of </w:t>
      </w:r>
      <w:r w:rsidR="003B0AFB" w:rsidRPr="00CE2666">
        <w:rPr>
          <w:rFonts w:ascii="Times New Roman" w:hAnsi="Times New Roman" w:cs="Times New Roman"/>
          <w:bCs/>
          <w:kern w:val="0"/>
          <w:sz w:val="24"/>
          <w:szCs w:val="24"/>
        </w:rPr>
        <w:t>Pine HC and RF HC</w:t>
      </w:r>
      <w:r w:rsidR="003857B8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samples</w:t>
      </w:r>
      <w:r w:rsidR="003B0AFB" w:rsidRPr="00CE2666">
        <w:rPr>
          <w:rFonts w:ascii="Times New Roman" w:hAnsi="Times New Roman" w:cs="Times New Roman"/>
          <w:sz w:val="24"/>
          <w:szCs w:val="24"/>
        </w:rPr>
        <w:t xml:space="preserve"> based on the Teubner-Strey model.</w:t>
      </w:r>
    </w:p>
    <w:tbl>
      <w:tblPr>
        <w:tblStyle w:val="6-5"/>
        <w:tblW w:w="5000" w:type="pct"/>
        <w:jc w:val="center"/>
        <w:tblLook w:val="04A0" w:firstRow="1" w:lastRow="0" w:firstColumn="1" w:lastColumn="0" w:noHBand="0" w:noVBand="1"/>
      </w:tblPr>
      <w:tblGrid>
        <w:gridCol w:w="1177"/>
        <w:gridCol w:w="1187"/>
        <w:gridCol w:w="1321"/>
        <w:gridCol w:w="1057"/>
        <w:gridCol w:w="1188"/>
        <w:gridCol w:w="1188"/>
        <w:gridCol w:w="1188"/>
      </w:tblGrid>
      <w:tr w:rsidR="0011591D" w:rsidRPr="00CE2666" w14:paraId="3FB5E74D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62BE7EAE" w14:textId="37E5ACF7" w:rsidR="0011591D" w:rsidRPr="00CE2666" w:rsidRDefault="0011591D" w:rsidP="00795F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ample</w:t>
            </w:r>
          </w:p>
        </w:tc>
        <w:tc>
          <w:tcPr>
            <w:tcW w:w="715" w:type="pct"/>
            <w:vAlign w:val="center"/>
          </w:tcPr>
          <w:p w14:paraId="7E5FF425" w14:textId="422639D6" w:rsidR="0011591D" w:rsidRPr="00CE2666" w:rsidRDefault="0011591D" w:rsidP="00C06FE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ρ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</w:rPr>
              <w:t>s</w:t>
            </w:r>
          </w:p>
          <w:p w14:paraId="410EB2E6" w14:textId="2FD0F551" w:rsidR="0011591D" w:rsidRPr="00CE2666" w:rsidRDefault="0011591D" w:rsidP="00C06FE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(g cm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795" w:type="pct"/>
            <w:vAlign w:val="center"/>
          </w:tcPr>
          <w:p w14:paraId="601BEC5A" w14:textId="77777777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Δ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SLD</w:t>
            </w:r>
          </w:p>
          <w:p w14:paraId="70BEBFD6" w14:textId="051DDDCA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(*10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-6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Å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636" w:type="pct"/>
            <w:vAlign w:val="center"/>
          </w:tcPr>
          <w:p w14:paraId="74B91218" w14:textId="5A1BC422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d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(nm)</w:t>
            </w:r>
          </w:p>
        </w:tc>
        <w:tc>
          <w:tcPr>
            <w:tcW w:w="715" w:type="pct"/>
            <w:vAlign w:val="center"/>
          </w:tcPr>
          <w:p w14:paraId="7AF808B1" w14:textId="1E865AEE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Cambria Math" w:hAnsi="Cambria Math" w:cs="Cambria Math"/>
                <w:b w:val="0"/>
                <w:bCs w:val="0"/>
                <w:color w:val="auto"/>
                <w:sz w:val="24"/>
                <w:szCs w:val="24"/>
              </w:rPr>
              <w:t xml:space="preserve">𝜉 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(nm)</w:t>
            </w:r>
          </w:p>
        </w:tc>
        <w:tc>
          <w:tcPr>
            <w:tcW w:w="715" w:type="pct"/>
            <w:vAlign w:val="center"/>
          </w:tcPr>
          <w:p w14:paraId="60D261E9" w14:textId="370D192B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D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(nm)</w:t>
            </w:r>
          </w:p>
        </w:tc>
        <w:tc>
          <w:tcPr>
            <w:tcW w:w="715" w:type="pct"/>
            <w:vAlign w:val="center"/>
          </w:tcPr>
          <w:p w14:paraId="09DCAF46" w14:textId="77777777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bscript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bscript"/>
              </w:rPr>
              <w:t>SAXS</w:t>
            </w:r>
          </w:p>
          <w:p w14:paraId="02031A84" w14:textId="11DDED13" w:rsidR="0011591D" w:rsidRPr="00CE2666" w:rsidRDefault="0011591D" w:rsidP="00795FA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</w:tr>
      <w:tr w:rsidR="00CE6BC2" w:rsidRPr="00CE2666" w14:paraId="0599218A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0684E819" w14:textId="153CDBC0" w:rsidR="00CE6BC2" w:rsidRPr="00CE2666" w:rsidRDefault="00CE6BC2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HC-10%</w:t>
            </w:r>
          </w:p>
        </w:tc>
        <w:tc>
          <w:tcPr>
            <w:tcW w:w="715" w:type="pct"/>
            <w:vAlign w:val="center"/>
          </w:tcPr>
          <w:p w14:paraId="33C8B371" w14:textId="7C0182EC" w:rsidR="00CE6BC2" w:rsidRPr="00CE2666" w:rsidRDefault="0049375F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F3393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41</w:t>
            </w:r>
          </w:p>
        </w:tc>
        <w:tc>
          <w:tcPr>
            <w:tcW w:w="795" w:type="pct"/>
            <w:vAlign w:val="center"/>
          </w:tcPr>
          <w:p w14:paraId="3598BDE8" w14:textId="20C26F0F" w:rsidR="00CE6BC2" w:rsidRPr="00CE2666" w:rsidRDefault="0049375F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</w:t>
            </w:r>
            <w:r w:rsidR="00F3393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</w:t>
            </w:r>
          </w:p>
        </w:tc>
        <w:tc>
          <w:tcPr>
            <w:tcW w:w="636" w:type="pct"/>
            <w:vAlign w:val="center"/>
          </w:tcPr>
          <w:p w14:paraId="3FBA4E8A" w14:textId="3FF66B6D" w:rsidR="00CE6BC2" w:rsidRPr="00CE2666" w:rsidRDefault="00BD6B4A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11.58</w:t>
            </w:r>
          </w:p>
        </w:tc>
        <w:tc>
          <w:tcPr>
            <w:tcW w:w="715" w:type="pct"/>
            <w:vAlign w:val="center"/>
          </w:tcPr>
          <w:p w14:paraId="6963D521" w14:textId="1056615B" w:rsidR="00CE6BC2" w:rsidRPr="00CE2666" w:rsidRDefault="00BD6B4A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0.47</w:t>
            </w:r>
          </w:p>
        </w:tc>
        <w:tc>
          <w:tcPr>
            <w:tcW w:w="715" w:type="pct"/>
            <w:vAlign w:val="center"/>
          </w:tcPr>
          <w:p w14:paraId="35F43A64" w14:textId="41285305" w:rsidR="00CE6BC2" w:rsidRPr="00CE2666" w:rsidRDefault="00BD6B4A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.73</w:t>
            </w:r>
          </w:p>
        </w:tc>
        <w:tc>
          <w:tcPr>
            <w:tcW w:w="715" w:type="pct"/>
            <w:vAlign w:val="center"/>
          </w:tcPr>
          <w:p w14:paraId="7570DB47" w14:textId="12E7A282" w:rsidR="00CE6BC2" w:rsidRPr="00CE2666" w:rsidRDefault="00BD6B4A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392</w:t>
            </w:r>
          </w:p>
        </w:tc>
      </w:tr>
      <w:tr w:rsidR="00BD6B4A" w:rsidRPr="00CE2666" w14:paraId="2A37902D" w14:textId="77777777" w:rsidTr="00913A5D">
        <w:trPr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3103D882" w14:textId="23596ACD" w:rsidR="00CE6BC2" w:rsidRPr="00CE2666" w:rsidRDefault="00CE6BC2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HC-6%</w:t>
            </w:r>
          </w:p>
        </w:tc>
        <w:tc>
          <w:tcPr>
            <w:tcW w:w="715" w:type="pct"/>
            <w:vAlign w:val="center"/>
          </w:tcPr>
          <w:p w14:paraId="7B95C0ED" w14:textId="01378AB6" w:rsidR="00CE6BC2" w:rsidRPr="00CE2666" w:rsidRDefault="0049375F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.42</w:t>
            </w:r>
          </w:p>
        </w:tc>
        <w:tc>
          <w:tcPr>
            <w:tcW w:w="795" w:type="pct"/>
            <w:vAlign w:val="center"/>
          </w:tcPr>
          <w:p w14:paraId="3B172BCD" w14:textId="0DE9128F" w:rsidR="00CE6BC2" w:rsidRPr="00CE2666" w:rsidRDefault="0049375F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0.6</w:t>
            </w:r>
          </w:p>
        </w:tc>
        <w:tc>
          <w:tcPr>
            <w:tcW w:w="636" w:type="pct"/>
            <w:vAlign w:val="center"/>
          </w:tcPr>
          <w:p w14:paraId="02F819F0" w14:textId="756EF178" w:rsidR="00CE6BC2" w:rsidRPr="00CE2666" w:rsidRDefault="00470ADC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8.75</w:t>
            </w:r>
          </w:p>
        </w:tc>
        <w:tc>
          <w:tcPr>
            <w:tcW w:w="715" w:type="pct"/>
            <w:vAlign w:val="center"/>
          </w:tcPr>
          <w:p w14:paraId="0307C417" w14:textId="278075AB" w:rsidR="00CE6BC2" w:rsidRPr="00CE2666" w:rsidRDefault="00470ADC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0.45</w:t>
            </w:r>
          </w:p>
        </w:tc>
        <w:tc>
          <w:tcPr>
            <w:tcW w:w="715" w:type="pct"/>
            <w:vAlign w:val="center"/>
          </w:tcPr>
          <w:p w14:paraId="5BFA46CD" w14:textId="6DD261B8" w:rsidR="00CE6BC2" w:rsidRPr="00CE2666" w:rsidRDefault="00470ADC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.45</w:t>
            </w:r>
          </w:p>
        </w:tc>
        <w:tc>
          <w:tcPr>
            <w:tcW w:w="715" w:type="pct"/>
            <w:vAlign w:val="center"/>
          </w:tcPr>
          <w:p w14:paraId="2B7B09E6" w14:textId="606B9970" w:rsidR="00CE6BC2" w:rsidRPr="00CE2666" w:rsidRDefault="00470ADC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650</w:t>
            </w:r>
          </w:p>
        </w:tc>
      </w:tr>
      <w:tr w:rsidR="00BD6B4A" w:rsidRPr="00CE2666" w14:paraId="66A0E468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40774286" w14:textId="058725F8" w:rsidR="00CE6BC2" w:rsidRPr="00CE2666" w:rsidRDefault="00CE6BC2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</w:t>
            </w:r>
          </w:p>
        </w:tc>
        <w:tc>
          <w:tcPr>
            <w:tcW w:w="715" w:type="pct"/>
            <w:vAlign w:val="center"/>
          </w:tcPr>
          <w:p w14:paraId="3A3FE872" w14:textId="3C9A806D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</w:t>
            </w:r>
            <w:r w:rsidR="0049375F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40</w:t>
            </w:r>
          </w:p>
        </w:tc>
        <w:tc>
          <w:tcPr>
            <w:tcW w:w="795" w:type="pct"/>
            <w:vAlign w:val="center"/>
          </w:tcPr>
          <w:p w14:paraId="09AB6AB8" w14:textId="2461B4DA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0.4</w:t>
            </w:r>
          </w:p>
        </w:tc>
        <w:tc>
          <w:tcPr>
            <w:tcW w:w="636" w:type="pct"/>
            <w:vAlign w:val="center"/>
          </w:tcPr>
          <w:p w14:paraId="7A424E62" w14:textId="11069944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5.40</w:t>
            </w:r>
          </w:p>
        </w:tc>
        <w:tc>
          <w:tcPr>
            <w:tcW w:w="715" w:type="pct"/>
            <w:vAlign w:val="center"/>
          </w:tcPr>
          <w:p w14:paraId="5CC5ED00" w14:textId="4F0741DD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0.46</w:t>
            </w:r>
          </w:p>
        </w:tc>
        <w:tc>
          <w:tcPr>
            <w:tcW w:w="715" w:type="pct"/>
            <w:vAlign w:val="center"/>
          </w:tcPr>
          <w:p w14:paraId="1029DDC1" w14:textId="00430694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1.91</w:t>
            </w:r>
          </w:p>
        </w:tc>
        <w:tc>
          <w:tcPr>
            <w:tcW w:w="715" w:type="pct"/>
            <w:vAlign w:val="center"/>
          </w:tcPr>
          <w:p w14:paraId="312CDE7A" w14:textId="038ABAE0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2916</w:t>
            </w:r>
          </w:p>
        </w:tc>
      </w:tr>
      <w:tr w:rsidR="00BD6B4A" w:rsidRPr="00CE2666" w14:paraId="7FA4A04A" w14:textId="77777777" w:rsidTr="00913A5D">
        <w:trPr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0763CEFB" w14:textId="7C871858" w:rsidR="00CE6BC2" w:rsidRPr="00CE2666" w:rsidRDefault="00CE6BC2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HC-1%</w:t>
            </w:r>
          </w:p>
        </w:tc>
        <w:tc>
          <w:tcPr>
            <w:tcW w:w="715" w:type="pct"/>
            <w:vAlign w:val="center"/>
          </w:tcPr>
          <w:p w14:paraId="1B082769" w14:textId="1FF7594B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.36</w:t>
            </w:r>
          </w:p>
        </w:tc>
        <w:tc>
          <w:tcPr>
            <w:tcW w:w="795" w:type="pct"/>
            <w:vAlign w:val="center"/>
          </w:tcPr>
          <w:p w14:paraId="22DCB1C6" w14:textId="19549E8A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0.1</w:t>
            </w:r>
          </w:p>
        </w:tc>
        <w:tc>
          <w:tcPr>
            <w:tcW w:w="636" w:type="pct"/>
            <w:vAlign w:val="center"/>
          </w:tcPr>
          <w:p w14:paraId="079CCF7A" w14:textId="1B5BE7C5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.73</w:t>
            </w:r>
          </w:p>
        </w:tc>
        <w:tc>
          <w:tcPr>
            <w:tcW w:w="715" w:type="pct"/>
            <w:vAlign w:val="center"/>
          </w:tcPr>
          <w:p w14:paraId="25D026EE" w14:textId="2B72FF1E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.48</w:t>
            </w:r>
          </w:p>
        </w:tc>
        <w:tc>
          <w:tcPr>
            <w:tcW w:w="715" w:type="pct"/>
            <w:vAlign w:val="center"/>
          </w:tcPr>
          <w:p w14:paraId="3D72475C" w14:textId="2F3B715A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.66</w:t>
            </w:r>
          </w:p>
        </w:tc>
        <w:tc>
          <w:tcPr>
            <w:tcW w:w="715" w:type="pct"/>
            <w:vAlign w:val="center"/>
          </w:tcPr>
          <w:p w14:paraId="64287886" w14:textId="35DBA227" w:rsidR="00CE6BC2" w:rsidRPr="00CE2666" w:rsidRDefault="00CE6BC2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33</w:t>
            </w:r>
            <w:r w:rsidR="00067586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</w:tc>
      </w:tr>
      <w:tr w:rsidR="00BD6B4A" w:rsidRPr="00CE2666" w14:paraId="17010D15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9" w:type="pct"/>
            <w:vAlign w:val="center"/>
          </w:tcPr>
          <w:p w14:paraId="45675DFF" w14:textId="6395ACAD" w:rsidR="00CE6BC2" w:rsidRPr="00CE2666" w:rsidRDefault="00CE6BC2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 HC</w:t>
            </w:r>
          </w:p>
        </w:tc>
        <w:tc>
          <w:tcPr>
            <w:tcW w:w="715" w:type="pct"/>
            <w:vAlign w:val="center"/>
          </w:tcPr>
          <w:p w14:paraId="298DCEEA" w14:textId="5835BA94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2.32</w:t>
            </w:r>
          </w:p>
        </w:tc>
        <w:tc>
          <w:tcPr>
            <w:tcW w:w="795" w:type="pct"/>
            <w:vAlign w:val="center"/>
          </w:tcPr>
          <w:p w14:paraId="6E55CF31" w14:textId="15F00B0A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9.7</w:t>
            </w:r>
          </w:p>
        </w:tc>
        <w:tc>
          <w:tcPr>
            <w:tcW w:w="636" w:type="pct"/>
            <w:vAlign w:val="center"/>
          </w:tcPr>
          <w:p w14:paraId="253F47CF" w14:textId="6B2BF686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BD6B4A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</w:tc>
        <w:tc>
          <w:tcPr>
            <w:tcW w:w="715" w:type="pct"/>
            <w:vAlign w:val="center"/>
          </w:tcPr>
          <w:p w14:paraId="07B29583" w14:textId="03734273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.53</w:t>
            </w:r>
          </w:p>
        </w:tc>
        <w:tc>
          <w:tcPr>
            <w:tcW w:w="715" w:type="pct"/>
            <w:vAlign w:val="center"/>
          </w:tcPr>
          <w:p w14:paraId="6CFA732C" w14:textId="7B1E8506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BD6B4A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24</w:t>
            </w:r>
          </w:p>
        </w:tc>
        <w:tc>
          <w:tcPr>
            <w:tcW w:w="715" w:type="pct"/>
            <w:vAlign w:val="center"/>
          </w:tcPr>
          <w:p w14:paraId="5F21603C" w14:textId="540EC674" w:rsidR="00CE6BC2" w:rsidRPr="00CE2666" w:rsidRDefault="00CE6BC2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528</w:t>
            </w:r>
          </w:p>
        </w:tc>
      </w:tr>
    </w:tbl>
    <w:p w14:paraId="780D6C41" w14:textId="77777777" w:rsidR="00B24359" w:rsidRPr="00CE2666" w:rsidRDefault="00B24359" w:rsidP="00B2435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5FEE8A8" w14:textId="77777777" w:rsidR="00B24359" w:rsidRPr="00CE2666" w:rsidRDefault="00B24359" w:rsidP="00B24359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5E76F5C6" w14:textId="16038F83" w:rsidR="007F58F2" w:rsidRPr="00CE2666" w:rsidRDefault="003D3619" w:rsidP="002E3AF6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</w:t>
      </w:r>
      <w:r w:rsidR="00B24359" w:rsidRPr="00CE2666">
        <w:rPr>
          <w:rFonts w:ascii="Times New Roman" w:hAnsi="Times New Roman" w:cs="Times New Roman"/>
          <w:b/>
          <w:bCs/>
          <w:sz w:val="24"/>
          <w:szCs w:val="24"/>
        </w:rPr>
        <w:t xml:space="preserve"> 7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7F58F2" w:rsidRPr="00CE2666">
        <w:rPr>
          <w:rFonts w:ascii="Times New Roman" w:hAnsi="Times New Roman" w:cs="Times New Roman"/>
          <w:sz w:val="24"/>
          <w:szCs w:val="24"/>
        </w:rPr>
        <w:t xml:space="preserve">Pore structure parameters of RF HC </w:t>
      </w:r>
      <w:r w:rsidR="00C862E2" w:rsidRPr="00CE2666">
        <w:rPr>
          <w:rFonts w:ascii="Times New Roman" w:hAnsi="Times New Roman" w:cs="Times New Roman" w:hint="eastAsia"/>
          <w:sz w:val="24"/>
          <w:szCs w:val="24"/>
        </w:rPr>
        <w:t>and</w:t>
      </w:r>
      <w:r w:rsidR="00C862E2" w:rsidRPr="00CE2666">
        <w:rPr>
          <w:rFonts w:ascii="Times New Roman" w:hAnsi="Times New Roman" w:cs="Times New Roman"/>
          <w:sz w:val="24"/>
          <w:szCs w:val="24"/>
        </w:rPr>
        <w:t xml:space="preserve"> Pine HC </w:t>
      </w:r>
      <w:r w:rsidR="00067586" w:rsidRPr="00CE2666">
        <w:rPr>
          <w:rFonts w:ascii="Times New Roman" w:hAnsi="Times New Roman" w:cs="Times New Roman"/>
          <w:bCs/>
          <w:kern w:val="0"/>
          <w:sz w:val="24"/>
          <w:szCs w:val="24"/>
        </w:rPr>
        <w:t>samples</w:t>
      </w:r>
      <w:r w:rsidR="00067586"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7F58F2" w:rsidRPr="00CE2666">
        <w:rPr>
          <w:rFonts w:ascii="Times New Roman" w:hAnsi="Times New Roman" w:cs="Times New Roman"/>
          <w:sz w:val="24"/>
          <w:szCs w:val="24"/>
        </w:rPr>
        <w:t xml:space="preserve">based on </w:t>
      </w:r>
      <w:r w:rsidR="00936CF9" w:rsidRPr="00CE2666">
        <w:rPr>
          <w:rFonts w:ascii="Times New Roman" w:hAnsi="Times New Roman" w:cs="Times New Roman"/>
          <w:sz w:val="24"/>
          <w:szCs w:val="24"/>
        </w:rPr>
        <w:t>nitrogen adsorption measurement</w:t>
      </w:r>
      <w:r w:rsidR="007F58F2" w:rsidRPr="00CE2666">
        <w:rPr>
          <w:rFonts w:ascii="Times New Roman" w:hAnsi="Times New Roman" w:cs="Times New Roman"/>
          <w:sz w:val="24"/>
          <w:szCs w:val="24"/>
        </w:rPr>
        <w:t xml:space="preserve"> and </w:t>
      </w:r>
      <w:r w:rsidR="00764112" w:rsidRPr="00CE2666">
        <w:rPr>
          <w:rFonts w:ascii="Times New Roman" w:hAnsi="Times New Roman" w:cs="Times New Roman"/>
          <w:sz w:val="24"/>
          <w:szCs w:val="24"/>
        </w:rPr>
        <w:t>t</w:t>
      </w:r>
      <w:r w:rsidR="007F58F2" w:rsidRPr="00CE2666">
        <w:rPr>
          <w:rFonts w:ascii="Times New Roman" w:hAnsi="Times New Roman" w:cs="Times New Roman"/>
          <w:sz w:val="24"/>
          <w:szCs w:val="24"/>
        </w:rPr>
        <w:t>rue density</w:t>
      </w:r>
      <w:r w:rsidR="00764112" w:rsidRPr="00CE2666">
        <w:rPr>
          <w:rFonts w:ascii="Times New Roman" w:hAnsi="Times New Roman" w:cs="Times New Roman"/>
          <w:sz w:val="24"/>
          <w:szCs w:val="24"/>
        </w:rPr>
        <w:t xml:space="preserve"> test</w:t>
      </w:r>
      <w:r w:rsidR="007F58F2" w:rsidRPr="00CE266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6-5"/>
        <w:tblW w:w="5000" w:type="pct"/>
        <w:tblLook w:val="04A0" w:firstRow="1" w:lastRow="0" w:firstColumn="1" w:lastColumn="0" w:noHBand="0" w:noVBand="1"/>
      </w:tblPr>
      <w:tblGrid>
        <w:gridCol w:w="1136"/>
        <w:gridCol w:w="992"/>
        <w:gridCol w:w="1558"/>
        <w:gridCol w:w="1417"/>
        <w:gridCol w:w="1701"/>
        <w:gridCol w:w="1502"/>
      </w:tblGrid>
      <w:tr w:rsidR="007D6B84" w:rsidRPr="00CE2666" w14:paraId="268A0567" w14:textId="0C25AA8D" w:rsidTr="005166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14BF9DA0" w14:textId="77777777" w:rsidR="00B83964" w:rsidRPr="00CE2666" w:rsidRDefault="00B83964" w:rsidP="002E3AF6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ample</w:t>
            </w:r>
          </w:p>
        </w:tc>
        <w:tc>
          <w:tcPr>
            <w:tcW w:w="597" w:type="pct"/>
            <w:vAlign w:val="center"/>
          </w:tcPr>
          <w:p w14:paraId="160EBDCC" w14:textId="35C2A7C1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bscript"/>
              </w:rPr>
              <w:t>BET</w:t>
            </w:r>
          </w:p>
          <w:p w14:paraId="4E93F734" w14:textId="12DDA3A2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938" w:type="pct"/>
            <w:vAlign w:val="center"/>
          </w:tcPr>
          <w:p w14:paraId="2AE1465B" w14:textId="1F54DE8A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bookmarkStart w:id="33" w:name="OLE_LINK5"/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Open p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ore</w:t>
            </w:r>
            <w:bookmarkEnd w:id="33"/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volume</w:t>
            </w:r>
          </w:p>
          <w:p w14:paraId="74193097" w14:textId="02D11A0E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(cm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853" w:type="pct"/>
            <w:vAlign w:val="center"/>
          </w:tcPr>
          <w:p w14:paraId="66EC6DD6" w14:textId="77777777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True density</w:t>
            </w:r>
          </w:p>
          <w:p w14:paraId="487C6EDA" w14:textId="54F4BCDA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(g cm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  <w:vertAlign w:val="superscript"/>
              </w:rPr>
              <w:t>-3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024" w:type="pct"/>
            <w:vAlign w:val="center"/>
          </w:tcPr>
          <w:p w14:paraId="5967A0A3" w14:textId="15EA1792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bscript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Closed p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ore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volume</w:t>
            </w:r>
          </w:p>
          <w:p w14:paraId="505F86BB" w14:textId="778A7A88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(cm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904" w:type="pct"/>
            <w:vAlign w:val="center"/>
          </w:tcPr>
          <w:p w14:paraId="6831D62B" w14:textId="77777777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T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otal pore volume</w:t>
            </w:r>
          </w:p>
          <w:p w14:paraId="1C0C90C8" w14:textId="2D62D5DF" w:rsidR="00B83964" w:rsidRPr="00CE2666" w:rsidRDefault="00B83964" w:rsidP="002E3AF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(cm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3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</w:tr>
      <w:tr w:rsidR="006E1D21" w:rsidRPr="00CE2666" w14:paraId="32A039C4" w14:textId="77777777" w:rsidTr="005166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1BDDAFF4" w14:textId="35AEDA26" w:rsidR="006E1D21" w:rsidRPr="00CE2666" w:rsidRDefault="006E1D21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HC-10%</w:t>
            </w:r>
          </w:p>
        </w:tc>
        <w:tc>
          <w:tcPr>
            <w:tcW w:w="597" w:type="pct"/>
            <w:vAlign w:val="center"/>
          </w:tcPr>
          <w:p w14:paraId="22B3EAF9" w14:textId="67BD927B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2.4</w:t>
            </w:r>
          </w:p>
        </w:tc>
        <w:tc>
          <w:tcPr>
            <w:tcW w:w="938" w:type="pct"/>
            <w:vAlign w:val="center"/>
          </w:tcPr>
          <w:p w14:paraId="6B4A294C" w14:textId="692B00AA" w:rsidR="006E1D21" w:rsidRPr="00CE2666" w:rsidRDefault="00AA10A6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.051</w:t>
            </w:r>
          </w:p>
        </w:tc>
        <w:tc>
          <w:tcPr>
            <w:tcW w:w="853" w:type="pct"/>
            <w:vAlign w:val="center"/>
          </w:tcPr>
          <w:p w14:paraId="171F3675" w14:textId="70784B9A" w:rsidR="006E1D21" w:rsidRPr="00CE2666" w:rsidRDefault="003A2BE6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.81</w:t>
            </w:r>
          </w:p>
        </w:tc>
        <w:tc>
          <w:tcPr>
            <w:tcW w:w="1024" w:type="pct"/>
            <w:vAlign w:val="center"/>
          </w:tcPr>
          <w:p w14:paraId="2378E512" w14:textId="06D77106" w:rsidR="006E1D21" w:rsidRPr="00CE2666" w:rsidRDefault="003A2BE6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.110</w:t>
            </w:r>
          </w:p>
        </w:tc>
        <w:tc>
          <w:tcPr>
            <w:tcW w:w="904" w:type="pct"/>
            <w:vAlign w:val="center"/>
          </w:tcPr>
          <w:p w14:paraId="6FF8B0B6" w14:textId="53F9830E" w:rsidR="006E1D21" w:rsidRPr="00CE2666" w:rsidRDefault="003A2BE6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.161</w:t>
            </w:r>
          </w:p>
        </w:tc>
      </w:tr>
      <w:tr w:rsidR="004B66D4" w:rsidRPr="00CE2666" w14:paraId="09F79C14" w14:textId="77777777" w:rsidTr="0051666D">
        <w:trPr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1FBFCEC3" w14:textId="0FF3C1FE" w:rsidR="006E1D21" w:rsidRPr="00CE2666" w:rsidRDefault="006E1D21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HC-6%</w:t>
            </w:r>
          </w:p>
        </w:tc>
        <w:tc>
          <w:tcPr>
            <w:tcW w:w="597" w:type="pct"/>
            <w:vAlign w:val="center"/>
          </w:tcPr>
          <w:p w14:paraId="1C6BDBCB" w14:textId="1827D7BE" w:rsidR="006E1D21" w:rsidRPr="00CE2666" w:rsidRDefault="006E1D21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0.3</w:t>
            </w:r>
          </w:p>
        </w:tc>
        <w:tc>
          <w:tcPr>
            <w:tcW w:w="938" w:type="pct"/>
            <w:vAlign w:val="center"/>
          </w:tcPr>
          <w:p w14:paraId="70DBC320" w14:textId="1B2C5E80" w:rsidR="006E1D21" w:rsidRPr="00CE2666" w:rsidRDefault="006E1D21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0.0</w:t>
            </w:r>
            <w:r w:rsidR="00AA10A6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29</w:t>
            </w:r>
          </w:p>
        </w:tc>
        <w:tc>
          <w:tcPr>
            <w:tcW w:w="853" w:type="pct"/>
            <w:vAlign w:val="center"/>
          </w:tcPr>
          <w:p w14:paraId="39D98E4C" w14:textId="2315D50F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.90</w:t>
            </w:r>
          </w:p>
        </w:tc>
        <w:tc>
          <w:tcPr>
            <w:tcW w:w="1024" w:type="pct"/>
            <w:vAlign w:val="center"/>
          </w:tcPr>
          <w:p w14:paraId="6A34D432" w14:textId="34169843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.084</w:t>
            </w:r>
          </w:p>
        </w:tc>
        <w:tc>
          <w:tcPr>
            <w:tcW w:w="904" w:type="pct"/>
            <w:vAlign w:val="center"/>
          </w:tcPr>
          <w:p w14:paraId="07BD7329" w14:textId="67DECF44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.113</w:t>
            </w:r>
          </w:p>
        </w:tc>
      </w:tr>
      <w:tr w:rsidR="004B66D4" w:rsidRPr="00CE2666" w14:paraId="20F12137" w14:textId="291B0CEB" w:rsidTr="005166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17FE0EDF" w14:textId="02464216" w:rsidR="006E1D21" w:rsidRPr="00CE2666" w:rsidRDefault="006E1D21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</w:t>
            </w:r>
          </w:p>
        </w:tc>
        <w:tc>
          <w:tcPr>
            <w:tcW w:w="597" w:type="pct"/>
            <w:vAlign w:val="center"/>
          </w:tcPr>
          <w:p w14:paraId="088D3B4F" w14:textId="49106CA3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16.7</w:t>
            </w:r>
          </w:p>
        </w:tc>
        <w:tc>
          <w:tcPr>
            <w:tcW w:w="938" w:type="pct"/>
            <w:vAlign w:val="center"/>
          </w:tcPr>
          <w:p w14:paraId="19BDB012" w14:textId="64FA2387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0.013</w:t>
            </w:r>
          </w:p>
        </w:tc>
        <w:tc>
          <w:tcPr>
            <w:tcW w:w="853" w:type="pct"/>
            <w:vAlign w:val="center"/>
          </w:tcPr>
          <w:p w14:paraId="166E8C3C" w14:textId="2B4CA0ED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1.97</w:t>
            </w:r>
          </w:p>
        </w:tc>
        <w:tc>
          <w:tcPr>
            <w:tcW w:w="1024" w:type="pct"/>
            <w:vAlign w:val="center"/>
          </w:tcPr>
          <w:p w14:paraId="1D186C7F" w14:textId="6738EA3F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0.065</w:t>
            </w:r>
          </w:p>
        </w:tc>
        <w:tc>
          <w:tcPr>
            <w:tcW w:w="904" w:type="pct"/>
            <w:vAlign w:val="center"/>
          </w:tcPr>
          <w:p w14:paraId="0DCB590F" w14:textId="6BA7E91C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.078</w:t>
            </w:r>
          </w:p>
        </w:tc>
      </w:tr>
      <w:tr w:rsidR="004B66D4" w:rsidRPr="00CE2666" w14:paraId="0802000A" w14:textId="77777777" w:rsidTr="0051666D">
        <w:trPr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34BDC2C0" w14:textId="5C620395" w:rsidR="006E1D21" w:rsidRPr="00CE2666" w:rsidRDefault="006E1D21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HC-1%</w:t>
            </w:r>
          </w:p>
        </w:tc>
        <w:tc>
          <w:tcPr>
            <w:tcW w:w="597" w:type="pct"/>
            <w:vAlign w:val="center"/>
          </w:tcPr>
          <w:p w14:paraId="6EE5159E" w14:textId="0A4033C7" w:rsidR="006E1D21" w:rsidRPr="00CE2666" w:rsidRDefault="006E1D21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4.9</w:t>
            </w:r>
          </w:p>
        </w:tc>
        <w:tc>
          <w:tcPr>
            <w:tcW w:w="938" w:type="pct"/>
            <w:vAlign w:val="center"/>
          </w:tcPr>
          <w:p w14:paraId="657B2E61" w14:textId="1C11E5E3" w:rsidR="006E1D21" w:rsidRPr="00CE2666" w:rsidRDefault="006E1D21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.012</w:t>
            </w:r>
          </w:p>
        </w:tc>
        <w:tc>
          <w:tcPr>
            <w:tcW w:w="853" w:type="pct"/>
            <w:vAlign w:val="center"/>
          </w:tcPr>
          <w:p w14:paraId="41AF334D" w14:textId="1626C8E9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.02</w:t>
            </w:r>
          </w:p>
        </w:tc>
        <w:tc>
          <w:tcPr>
            <w:tcW w:w="1024" w:type="pct"/>
            <w:vAlign w:val="center"/>
          </w:tcPr>
          <w:p w14:paraId="794FF8AC" w14:textId="36E22EFD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.053</w:t>
            </w:r>
          </w:p>
        </w:tc>
        <w:tc>
          <w:tcPr>
            <w:tcW w:w="904" w:type="pct"/>
            <w:vAlign w:val="center"/>
          </w:tcPr>
          <w:p w14:paraId="0C03C750" w14:textId="4AE6E598" w:rsidR="006E1D21" w:rsidRPr="00CE2666" w:rsidRDefault="003A2BE6" w:rsidP="00ED7988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.065</w:t>
            </w:r>
          </w:p>
        </w:tc>
      </w:tr>
      <w:tr w:rsidR="006E1D21" w:rsidRPr="00CE2666" w14:paraId="6318BD24" w14:textId="4D244514" w:rsidTr="005166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4" w:type="pct"/>
            <w:vAlign w:val="center"/>
          </w:tcPr>
          <w:p w14:paraId="5D940682" w14:textId="5398F256" w:rsidR="006E1D21" w:rsidRPr="00CE2666" w:rsidRDefault="006E1D21" w:rsidP="00ED7988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 HC</w:t>
            </w:r>
          </w:p>
        </w:tc>
        <w:tc>
          <w:tcPr>
            <w:tcW w:w="597" w:type="pct"/>
            <w:vAlign w:val="center"/>
          </w:tcPr>
          <w:p w14:paraId="12CA86AA" w14:textId="3E7EF79C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9.0</w:t>
            </w:r>
          </w:p>
        </w:tc>
        <w:tc>
          <w:tcPr>
            <w:tcW w:w="938" w:type="pct"/>
            <w:vAlign w:val="center"/>
          </w:tcPr>
          <w:p w14:paraId="657BDCF9" w14:textId="11BE6534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0.009</w:t>
            </w:r>
          </w:p>
        </w:tc>
        <w:tc>
          <w:tcPr>
            <w:tcW w:w="853" w:type="pct"/>
            <w:vAlign w:val="center"/>
          </w:tcPr>
          <w:p w14:paraId="5BDBE045" w14:textId="088B8EB5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2.09</w:t>
            </w:r>
          </w:p>
        </w:tc>
        <w:tc>
          <w:tcPr>
            <w:tcW w:w="1024" w:type="pct"/>
            <w:vAlign w:val="center"/>
          </w:tcPr>
          <w:p w14:paraId="5BD91CBD" w14:textId="6F942942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0.036</w:t>
            </w:r>
          </w:p>
        </w:tc>
        <w:tc>
          <w:tcPr>
            <w:tcW w:w="904" w:type="pct"/>
            <w:vAlign w:val="center"/>
          </w:tcPr>
          <w:p w14:paraId="037AE5B0" w14:textId="77777777" w:rsidR="006E1D21" w:rsidRPr="00CE2666" w:rsidRDefault="006E1D21" w:rsidP="00ED7988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.045</w:t>
            </w:r>
          </w:p>
        </w:tc>
      </w:tr>
    </w:tbl>
    <w:p w14:paraId="26250F2C" w14:textId="1F38D5A1" w:rsidR="00DC7A11" w:rsidRPr="00CE2666" w:rsidRDefault="00DC7A11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62636E6" w14:textId="77777777" w:rsidR="007D6B84" w:rsidRPr="00CE2666" w:rsidRDefault="007D6B84" w:rsidP="002E3AF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1BC310C1" w14:textId="261D35AA" w:rsidR="00C852D6" w:rsidRPr="00CE2666" w:rsidRDefault="00C852D6" w:rsidP="00C852D6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8: </w:t>
      </w:r>
      <w:r w:rsidR="00BF51F7" w:rsidRPr="00CE2666">
        <w:rPr>
          <w:rFonts w:ascii="Times New Roman" w:hAnsi="Times New Roman" w:cs="Times New Roman"/>
          <w:sz w:val="24"/>
          <w:szCs w:val="24"/>
        </w:rPr>
        <w:t>Comparison of the specific capacity and ICE of previously reported HC anodes with Pine HC.</w:t>
      </w:r>
    </w:p>
    <w:tbl>
      <w:tblPr>
        <w:tblStyle w:val="6-5"/>
        <w:tblW w:w="5000" w:type="pct"/>
        <w:tblLook w:val="04A0" w:firstRow="1" w:lastRow="0" w:firstColumn="1" w:lastColumn="0" w:noHBand="0" w:noVBand="1"/>
      </w:tblPr>
      <w:tblGrid>
        <w:gridCol w:w="2076"/>
        <w:gridCol w:w="2076"/>
        <w:gridCol w:w="2077"/>
        <w:gridCol w:w="2077"/>
      </w:tblGrid>
      <w:tr w:rsidR="004D746E" w:rsidRPr="00CE2666" w14:paraId="1FBA38F8" w14:textId="77777777" w:rsidTr="00C84D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25668459" w14:textId="63ACF682" w:rsidR="008368D2" w:rsidRPr="00CE2666" w:rsidRDefault="008368D2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ample</w:t>
            </w:r>
          </w:p>
        </w:tc>
        <w:tc>
          <w:tcPr>
            <w:tcW w:w="1250" w:type="pct"/>
            <w:vAlign w:val="center"/>
          </w:tcPr>
          <w:p w14:paraId="5A7E3925" w14:textId="570F6ACD" w:rsidR="008368D2" w:rsidRPr="00CE2666" w:rsidRDefault="008368D2" w:rsidP="00C84D4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Specific capacity (mAh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250" w:type="pct"/>
            <w:vAlign w:val="center"/>
          </w:tcPr>
          <w:p w14:paraId="7244332F" w14:textId="26341B47" w:rsidR="008368D2" w:rsidRPr="00CE2666" w:rsidRDefault="008368D2" w:rsidP="00C84D4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I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CE</w:t>
            </w:r>
          </w:p>
        </w:tc>
        <w:tc>
          <w:tcPr>
            <w:tcW w:w="1250" w:type="pct"/>
            <w:vAlign w:val="center"/>
          </w:tcPr>
          <w:p w14:paraId="086588DB" w14:textId="55D088BB" w:rsidR="008368D2" w:rsidRPr="00CE2666" w:rsidRDefault="008368D2" w:rsidP="00C84D4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eference</w:t>
            </w:r>
          </w:p>
        </w:tc>
      </w:tr>
      <w:tr w:rsidR="004D746E" w:rsidRPr="00CE2666" w14:paraId="26E533E3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462833EC" w14:textId="149F13C5" w:rsidR="008368D2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HC</w:t>
            </w:r>
          </w:p>
        </w:tc>
        <w:tc>
          <w:tcPr>
            <w:tcW w:w="1250" w:type="pct"/>
            <w:vAlign w:val="center"/>
          </w:tcPr>
          <w:p w14:paraId="0F5CB68F" w14:textId="33707A1B" w:rsidR="008368D2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41</w:t>
            </w:r>
          </w:p>
        </w:tc>
        <w:tc>
          <w:tcPr>
            <w:tcW w:w="1250" w:type="pct"/>
            <w:vAlign w:val="center"/>
          </w:tcPr>
          <w:p w14:paraId="72D44CE9" w14:textId="1D3BDE09" w:rsidR="008368D2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6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8.0%</w:t>
            </w:r>
          </w:p>
        </w:tc>
        <w:tc>
          <w:tcPr>
            <w:tcW w:w="1250" w:type="pct"/>
            <w:vAlign w:val="center"/>
          </w:tcPr>
          <w:p w14:paraId="559772FD" w14:textId="36035147" w:rsidR="008368D2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&lt;EndNote&gt;&lt;Cite&gt;&lt;Author&gt;Tang&lt;/Author&gt;&lt;Year&gt;2022&lt;/Year&gt;&lt;RecNum&gt;1279&lt;/RecNum&gt;&lt;DisplayText&gt;&lt;style face="superscript"&gt;2&lt;/style&gt;&lt;/DisplayText&gt;&lt;record&gt;&lt;rec-number&gt;1279&lt;/rec-number&gt;&lt;foreign-keys&gt;&lt;key app="EN" db-id="e9vsp0vat52d5hed0pcx099ns09xd2vw2dr9" timestamp="1696339799" guid="57eff157-2536-420e-ad43-db84104e96d4"&gt;1279&lt;/key&gt;&lt;key app="ENWeb" db-id=""&gt;0&lt;/key&gt;&lt;/foreign-keys&gt;&lt;ref-type name="Journal Article"&gt;17&lt;/ref-type&gt;&lt;contributors&gt;&lt;authors&gt;&lt;author&gt;Tang, Zheng&lt;/author&gt;&lt;author&gt;Zhou, Siyu&lt;/author&gt;&lt;author&gt;Wu, Pengfei&lt;/author&gt;&lt;author&gt;Wang, Hong&lt;/author&gt;&lt;author&gt;Huang, Yuancheng&lt;/author&gt;&lt;author&gt;Zhang, Yingmeng&lt;/author&gt;&lt;author&gt;Sun, Dan&lt;/author&gt;&lt;author&gt;Tang, Yougen&lt;/author&gt;&lt;author&gt;Wang, Haiyan&lt;/author&gt;&lt;/authors&gt;&lt;/contributors&gt;&lt;titles&gt;&lt;title&gt;Engineering surface oxygenated functionalities on commercial hard carbon toward superior sodium storage&lt;/title&gt;&lt;secondary-title&gt;Chemical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135899&lt;/pages&gt;&lt;volume&gt;441&lt;/volume&gt;&lt;section&gt;135899&lt;/section&gt;&lt;dates&gt;&lt;year&gt;2022&lt;/year&gt;&lt;/dates&gt;&lt;isbn&gt;13858947&lt;/isbn&gt;&lt;urls&gt;&lt;/urls&gt;&lt;electronic-resource-num&gt;10.1016/j.cej.2022.135899&lt;/electronic-resource-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num&gt;&lt;research-notes&gt;&lt;style face="normal" font="default" size="100%"&gt;CHC&lt;/style&gt;&lt;style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size="100%"&gt;5&lt;/style&gt;&lt;/research-notes&gt;&lt;/record&gt;&lt;/Cite&gt;&lt;/EndNote&gt;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30320B2A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4204647B" w14:textId="77E54920" w:rsidR="008368D2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HC-0.25</w:t>
            </w:r>
          </w:p>
        </w:tc>
        <w:tc>
          <w:tcPr>
            <w:tcW w:w="1250" w:type="pct"/>
            <w:vAlign w:val="center"/>
          </w:tcPr>
          <w:p w14:paraId="3D8F946E" w14:textId="2CB34A0C" w:rsidR="008368D2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25</w:t>
            </w:r>
          </w:p>
        </w:tc>
        <w:tc>
          <w:tcPr>
            <w:tcW w:w="1250" w:type="pct"/>
            <w:vAlign w:val="center"/>
          </w:tcPr>
          <w:p w14:paraId="483E2052" w14:textId="3C63405C" w:rsidR="008368D2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6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8.0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126AB3E5" w14:textId="6310FE96" w:rsidR="008368D2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&lt;EndNote&gt;&lt;Cite&gt;&lt;Author&gt;Guo&lt;/Author&gt;&lt;Year&gt;2022&lt;/Year&gt;&lt;RecNum&gt;1146&lt;/RecNum&gt;&lt;DisplayText&gt;&lt;style face="superscript"&gt;3&lt;/style&gt;&lt;/DisplayText&gt;&lt;record&gt;&lt;rec-number&gt;1146&lt;/rec-number&gt;&lt;foreign-keys&gt;&lt;key app="EN" db-id="e9vsp0vat52d5hed0pcx099ns09xd2vw2dr9" timestamp="1675755815" guid="966be57d-712f-4dd7-afc3-e417b16b6581"&gt;1146&lt;/key&gt;&lt;key app="ENWeb" db-id=""&gt;0&lt;/key&gt;&lt;/foreign-keys&gt;&lt;ref-type name="Journal Article"&gt;17&lt;/ref-type&gt;&lt;contributors&gt;&lt;authors&gt;&lt;author&gt;Guo, Shuai&lt;/author&gt;&lt;author&gt;Chen, Yimeng&lt;/author&gt;&lt;author&gt;Tong, Liping&lt;/author&gt;&lt;author&gt;Cao, Yi&lt;/author&gt;&lt;author&gt;Jiao, Han&lt;/author&gt;&lt;author&gt;long, Zhen&lt;/author&gt;&lt;author&gt;Qiu, Xiaoqing&lt;/author&gt;&lt;/authors&gt;&lt;/contributors&gt;&lt;titles&gt;&lt;title&gt;Biomass hard carbon of high initial coulombic efficiency for sodium-ion batteries: Preparation and application&lt;/title&gt;&lt;secondary-title&gt;Electrochimica Acta&lt;/secondary-title&gt;&lt;/titles&gt;&lt;periodical&gt;&lt;full-title&gt;Electrochimica Acta&lt;/full-title&gt;&lt;abbr-1&gt;Electrochim. Acta&lt;/abbr-1&gt;&lt;abbr-2&gt;Electrochim Acta&lt;/abbr-2&gt;&lt;/periodical&gt;&lt;pages&gt;140017&lt;/pages&gt;&lt;volume&gt;410&lt;/volume&gt;&lt;section&gt;140017&lt;/section&gt;&lt;dates&gt;&lt;year&gt;2022&lt;/year&gt;&lt;/dates&gt;&lt;isbn&gt;00134686&lt;/isbn&gt;&lt;urls&gt;&lt;/urls&gt;&lt;electronic-resource-num&gt;10.1016/j.electacta.2022.140017&lt;/electronic-resource-num&gt;&lt;research-notes&gt;&lt;style face="normal" font="default" charse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升温速率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5-2-1-0.5-0.25  CHC-0.25&lt;/style&gt;&lt;style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size="100%"&gt;6&lt;/style&gt;&lt;/research-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>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3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6F6A10D0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72503404" w14:textId="2633624D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L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CS-73</w:t>
            </w:r>
          </w:p>
        </w:tc>
        <w:tc>
          <w:tcPr>
            <w:tcW w:w="1250" w:type="pct"/>
            <w:vAlign w:val="center"/>
          </w:tcPr>
          <w:p w14:paraId="09E86E86" w14:textId="1F65B93A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56</w:t>
            </w:r>
          </w:p>
        </w:tc>
        <w:tc>
          <w:tcPr>
            <w:tcW w:w="1250" w:type="pct"/>
            <w:vAlign w:val="center"/>
          </w:tcPr>
          <w:p w14:paraId="34E4C1E7" w14:textId="46A8EC41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2.8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46EF8FBD" w14:textId="5236CF1E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PEVuZE5vdGU+PENpdGU+PEF1dGhvcj5DaGVuPC9BdXRob3I+PFllYXI+MjAyMjwvWWVhcj48UmVj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PEVuZE5vdGU+PENpdGU+PEF1dGhvcj5DaGVuPC9BdXRob3I+PFllYXI+MjAyMjwvWWVhcj48UmVj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4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2243CC9B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730A853F" w14:textId="7D6614C5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HTCNCC1500</w:t>
            </w:r>
          </w:p>
        </w:tc>
        <w:tc>
          <w:tcPr>
            <w:tcW w:w="1250" w:type="pct"/>
            <w:vAlign w:val="center"/>
          </w:tcPr>
          <w:p w14:paraId="75A6AC35" w14:textId="689DE1A1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14</w:t>
            </w:r>
          </w:p>
        </w:tc>
        <w:tc>
          <w:tcPr>
            <w:tcW w:w="1250" w:type="pct"/>
            <w:vAlign w:val="center"/>
          </w:tcPr>
          <w:p w14:paraId="162963DE" w14:textId="597C437E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9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0.4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4CE903CE" w14:textId="63471C9B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&lt;EndNote&gt;&lt;Cite&gt;&lt;Author&gt;Xie&lt;/Author&gt;&lt;Year&gt;2022&lt;/Year&gt;&lt;RecNum&gt;1281&lt;/RecNum&gt;&lt;DisplayText&gt;&lt;style face="superscript"&gt;5&lt;/style&gt;&lt;/DisplayText&gt;&lt;record&gt;&lt;rec-number&gt;1281&lt;/rec-number&gt;&lt;foreign-keys&gt;&lt;key app="EN" db-id="e9vsp0vat52d5hed0pcx099ns09xd2vw2dr9" timestamp="1696341304" guid="49306ab6-1137-4279-bd0f-23896177c837"&gt;1281&lt;/key&gt;&lt;key app="ENWeb" db-id=""&gt;0&lt;/key&gt;&lt;/foreign-keys&gt;&lt;ref-type name="Journal Article"&gt;17&lt;/ref-type&gt;&lt;contributors&gt;&lt;authors&gt;&lt;author&gt;Xie, Fei&lt;/author&gt;&lt;author&gt;Xu, Zhen&lt;/author&gt;&lt;autho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r&gt;Guo, Zhenyu&lt;/author&gt;&lt;author&gt;Jensen, Anders C. S.&lt;/author&gt;&lt;author&gt;Feng, Jingyu&lt;/author&gt;&lt;author&gt;Luo, Hui&lt;/author&gt;&lt;author&gt;Ding, Feixiang&lt;/author&gt;&lt;author&gt;Lu, Yaxiang&lt;/author&gt;&lt;author&gt;Hu, Yong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Sheng&lt;/author&gt;&lt;author&gt;Titirici, Maria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Magdalena&lt;/author&gt;&lt;/authors&gt;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>&lt;/contributors&gt;&lt;titles&gt;&lt;title&gt;Achieving high initial Coulombic efficiency for competent Na storage by microstructure tailoring from chiral nematic nanocrystalline cellulose&lt;/title&gt;&lt;secondary-title&gt;Carbon Energy&lt;/secondary-title&gt;&lt;/titles&gt;&lt;periodical&gt;&lt;full-title&gt;Carbon Energy&lt;/full-title&gt;&lt;/periodical&gt;&lt;pages&gt;914-923&lt;/pages&gt;&lt;volume&gt;4&lt;/volume&gt;&lt;number&gt;5&lt;/number&gt;&lt;section&gt;914&lt;/section&gt;&lt;dates&gt;&lt;year&gt;2022&lt;/year&gt;&lt;/dates&gt;&lt;isbn&gt;2637-9368&amp;#xD;2637-9368&lt;/isbn&gt;&lt;urls&gt;&lt;/urls&gt;&lt;electronic-resource-num&gt;10.1002/cey2.198&lt;/electr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onic-resource-num&gt;&lt;research-notes&gt;&lt;style face="normal" font="default" size="100%"&gt;HTCNCC1500&lt;/style&gt;&lt;style face="normal" font="default" charset="134" size="100%"&gt;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size="100%"&gt;8&lt;/style&gt;&lt;/research-notes&gt;&lt;/recor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>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5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69EAF790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5EDE6CDF" w14:textId="0E78D07A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H-TPGC</w:t>
            </w:r>
          </w:p>
        </w:tc>
        <w:tc>
          <w:tcPr>
            <w:tcW w:w="1250" w:type="pct"/>
            <w:vAlign w:val="center"/>
          </w:tcPr>
          <w:p w14:paraId="160383B3" w14:textId="0F5241E6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98</w:t>
            </w:r>
          </w:p>
        </w:tc>
        <w:tc>
          <w:tcPr>
            <w:tcW w:w="1250" w:type="pct"/>
            <w:vAlign w:val="center"/>
          </w:tcPr>
          <w:p w14:paraId="1FE037F4" w14:textId="0F36165D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90.5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77CF61E1" w14:textId="1CD260A4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PEVuZE5vdGU+PENpdGU+PEF1dGhvcj5IZTwvQXV0aG9yPjxZZWFyPjIwMjM8L1llYXI+PFJlY051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</w:fldData>
              </w:fldCha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PEVuZE5vdGU+PENpdGU+PEF1dGhvcj5IZTwvQXV0aG9yPjxZZWFyPjIwMjM8L1llYXI+PFJlY051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</w:fldData>
              </w:fldCha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6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04E634F5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745C3C4E" w14:textId="205595C0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G1500</w:t>
            </w:r>
          </w:p>
        </w:tc>
        <w:tc>
          <w:tcPr>
            <w:tcW w:w="1250" w:type="pct"/>
            <w:vAlign w:val="center"/>
          </w:tcPr>
          <w:p w14:paraId="1182792B" w14:textId="422CFF9E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45</w:t>
            </w:r>
          </w:p>
        </w:tc>
        <w:tc>
          <w:tcPr>
            <w:tcW w:w="1250" w:type="pct"/>
            <w:vAlign w:val="center"/>
          </w:tcPr>
          <w:p w14:paraId="556F31C6" w14:textId="29049C3E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86.9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25D559E4" w14:textId="51701234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PEVuZE5vdGU+PENpdGU+PEF1dGhvcj5HdW88L0F1dGhvcj48WWVhcj4yMDIzPC9ZZWFyPjxSZWNO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</w:fldData>
              </w:fldCha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PEVuZE5vdGU+PENpdGU+PEF1dGhvcj5HdW88L0F1dGhvcj48WWVhcj4yMDIzPC9ZZWFyPjxSZWNO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</w:fldData>
              </w:fldCha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7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541E904A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59F47C28" w14:textId="152187D1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PCLC-1</w:t>
            </w:r>
          </w:p>
        </w:tc>
        <w:tc>
          <w:tcPr>
            <w:tcW w:w="1250" w:type="pct"/>
            <w:vAlign w:val="center"/>
          </w:tcPr>
          <w:p w14:paraId="134BF9C4" w14:textId="699F1A3C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312</w:t>
            </w:r>
          </w:p>
        </w:tc>
        <w:tc>
          <w:tcPr>
            <w:tcW w:w="1250" w:type="pct"/>
            <w:vAlign w:val="center"/>
          </w:tcPr>
          <w:p w14:paraId="64B98D4C" w14:textId="30EAC1AE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85.3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3D6E862F" w14:textId="04D89ED4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&lt;EndNote&gt;&lt;Cite&gt;&lt;Author&gt;Chen&lt;/Author&gt;&lt;Year&gt;2023&lt;/Year&gt;&lt;RecNum&gt;1185&lt;/RecNum&gt;&lt;DisplayText&gt;&lt;style face="superscript"&gt;8&lt;/style&gt;&lt;/DisplayText&gt;&lt;record&gt;&lt;rec-number&gt;1185&lt;/rec-number&gt;&lt;foreign-keys&gt;&lt;key app="EN" db-id="e9vsp0vat52d5hed0pcx099ns09xd2vw2dr9" timestamp="1682308562" guid="9836ad13-63db-468e-8be4-68199f2709cf"&gt;1185&lt;/key&gt;&lt;key app="ENWeb" db-id=""&gt;0&lt;/key&gt;&lt;/foreign-keys&gt;&lt;ref-type name="Journal Article"&gt;17&lt;/ref-type&gt;&lt;contributors&gt;&lt;authors&gt;&lt;author&gt;Chen, He&lt;/author&gt;&lt;author&gt;Sun, Ning&lt;/author&gt;&lt;author&gt;Wang, Yingxian&lt;/author&gt;&lt;author&gt;Soomro, Razium Ali&lt;/author&gt;&lt;author&gt;Xu, Bin&lt;/author&gt;&lt;/authors&gt;&lt;/contributors&gt;&lt;titles&gt;&lt;title&gt;One stone two birds: Pitch assisted microcrystalline regulation and defect engineering in coal-based carbon anodes for sodium-ion batteries&lt;/title&gt;&lt;secondary-title&gt;Energy Storage Materials&lt;/secondary-title&gt;&lt;/titles&gt;&lt;periodical&gt;&lt;full-title&gt;Energy Storage Materials&lt;/full-title&gt;&lt;abbr-1&gt;Energy Stor. Mater.&lt;/abbr-1&gt;&lt;/periodical&gt;&lt;pages&gt;532-541&lt;/pages&gt;&lt;volume&gt;56&lt;/volume&gt;&lt;section&gt;532&lt;/sect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ion&gt;&lt;dates&gt;&lt;year&gt;2023&lt;/year&gt;&lt;/dates&gt;&lt;isbn&gt;24058297&lt;/isbn&gt;&lt;urls&gt;&lt;/urls&gt;&lt;electronic-resource-num&gt;10.1016/j.ensm.2023.01.042&lt;/electronic-resource-num&gt;&lt;research-notes&gt;&lt;style face="normal" font="default" charset="134" size="100%"&gt;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沥青上风口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size="100%"&gt;+&lt;/style&gt;&lt;style face="normal" font="default" charset="134" size="100%"&gt;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褐煤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 xml:space="preserve"> PCLC-1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size="100%"&gt;11&lt;/style&gt;&lt;/research-notes&gt;&lt;/record&gt;&lt;/Cite&gt;&lt;/EndNote&gt;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8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1E145C80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109EA9EA" w14:textId="538022A6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CAC1300</w:t>
            </w:r>
          </w:p>
        </w:tc>
        <w:tc>
          <w:tcPr>
            <w:tcW w:w="1250" w:type="pct"/>
            <w:vAlign w:val="center"/>
          </w:tcPr>
          <w:p w14:paraId="31E93BC4" w14:textId="0790383C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08</w:t>
            </w:r>
          </w:p>
        </w:tc>
        <w:tc>
          <w:tcPr>
            <w:tcW w:w="1250" w:type="pct"/>
            <w:vAlign w:val="center"/>
          </w:tcPr>
          <w:p w14:paraId="5BA6AC29" w14:textId="3914EACE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82.3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2427988F" w14:textId="4C246BF3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PEVuZE5vdGU+PENpdGU+PEF1dGhvcj5XYW5nPC9BdXRob3I+PFllYXI+MjAyMjwvWWVhcj48UmVj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PEVuZE5vdGU+PENpdGU+PEF1dGhvcj5XYW5nPC9BdXRob3I+PFllYXI+MjAyMjwvWWVhcj48UmVj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9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282FB94C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355861F3" w14:textId="577AAB7C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HC-1300</w:t>
            </w:r>
          </w:p>
        </w:tc>
        <w:tc>
          <w:tcPr>
            <w:tcW w:w="1250" w:type="pct"/>
            <w:vAlign w:val="center"/>
          </w:tcPr>
          <w:p w14:paraId="1AB2841E" w14:textId="7756D696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50</w:t>
            </w:r>
          </w:p>
        </w:tc>
        <w:tc>
          <w:tcPr>
            <w:tcW w:w="1250" w:type="pct"/>
            <w:vAlign w:val="center"/>
          </w:tcPr>
          <w:p w14:paraId="4D832866" w14:textId="7280BC52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84.1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3BB19F0E" w14:textId="2382884D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&lt;EndNote&gt;&lt;Cite&gt;&lt;Author&gt;Xu&lt;/Author&gt;&lt;Year&gt;2023&lt;/Year&gt;&lt;RecNum&gt;1167&lt;/RecNum&gt;&lt;DisplayText&gt;&lt;style face="superscript"&gt;10&lt;/style&gt;&lt;/DisplayText&gt;&lt;record&gt;&lt;rec-number&gt;1167&lt;/rec-number&gt;&lt;foreign-keys&gt;&lt;key app="EN" db-id="e9vsp0vat52d5hed0pcx099ns09xd2vw2dr9" timestamp="1678363971" guid="96eedab2-5c68-43b6-af56-9115c5bd0dc3"&gt;1167&lt;/key&gt;&lt;key app="ENWeb" db-id=""&gt;0&lt;/key&gt;&lt;/foreign-keys&gt;&lt;ref-type name="Journal Article"&gt;17&lt;/ref-type&gt;&lt;contributors&gt;&lt;authors&gt;&lt;author&gt;Xu, Tianyue&lt;/author&gt;&lt;author&gt;Qiu, Xuan&lt;/author&gt;&lt;author&gt;Zhang, Xiang&lt;/author&gt;&lt;author&gt;Xia, Yongyao&lt;/author&gt;&lt;/authors&gt;&lt;/contributors&gt;&lt;titles&gt;&lt;title&gt;Regulation of surface oxygen functional groups and pore structure of bamboo-derived hard carbon for enhanced sodium storage performance&lt;/title&gt;&lt;secondary-title&gt;Chemical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J&lt;/abbr-2&gt;&lt;/periodical&gt;&lt;pages&gt;139514&lt;/pages&gt;&lt;volume&gt;452&lt;/volume&gt;&lt;section&gt;139514&lt;/sectio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n&gt;&lt;dates&gt;&lt;year&gt;2023&lt;/year&gt;&lt;/dates&gt;&lt;isbn&gt;13858947&lt;/isbn&gt;&lt;urls&gt;&lt;/urls&gt;&lt;electronic-resource-num&gt;10.1016/j.cej.2022.139514&lt;/electronic-resource-num&gt;&lt;research-notes&gt;&lt;style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竹子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 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醚类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酸洗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500&lt;/style&gt;&lt;style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度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高温热解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 xml:space="preserve"> HC-1300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>&lt;style face="normal" font="default" size="100%"&gt;13&lt;/style&gt;&lt;/research-notes&gt;&lt;/record&gt;&lt;/Cite&gt;&lt;/EndNote&gt;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10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7700D2CA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29313035" w14:textId="2952D453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HC-1300-P1.10</w:t>
            </w:r>
          </w:p>
        </w:tc>
        <w:tc>
          <w:tcPr>
            <w:tcW w:w="1250" w:type="pct"/>
            <w:vAlign w:val="center"/>
          </w:tcPr>
          <w:p w14:paraId="5F132357" w14:textId="5D3B3189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28</w:t>
            </w:r>
          </w:p>
        </w:tc>
        <w:tc>
          <w:tcPr>
            <w:tcW w:w="1250" w:type="pct"/>
            <w:vAlign w:val="center"/>
          </w:tcPr>
          <w:p w14:paraId="7C3FA262" w14:textId="4FC58DAC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72.0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30458B61" w14:textId="6A042BC5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&lt;EndNote&gt;&lt;Cite&gt;&lt;Author&gt;Alvin&lt;/Author&gt;&lt;Year&gt;2020&lt;/Year&gt;&lt;RecNum&gt;1282&lt;/RecNum&gt;&lt;DisplayText&gt;&lt;style face="superscript"&gt;11&lt;/style&gt;&lt;/DisplayText&gt;&lt;record&gt;&lt;rec-number&gt;1282&lt;/rec-number&gt;&lt;foreign-keys&gt;&lt;key app="EN" db-id="e9vsp0vat52d5hed0pcx099ns09xd2vw2dr9" timestamp="1696345341" guid="ee97a23e-e1fc-42b5-97fa-f766b979defe"&gt;1282&lt;/key&gt;&lt;key app="ENWeb" db-id=""&gt;0&lt;/key&gt;&lt;/foreign-keys&gt;&lt;ref-type name="Journal Article"&gt;17&lt;/ref-type&gt;&lt;contributors&gt;&lt;authors&gt;&lt;author&gt;Alvin, Stevanus&lt;/author&gt;&lt;author&gt;Chandra, Christian&lt;/author&gt;&lt;author&gt;Kim, Jaehoon&lt;/author&gt;&lt;/authors&gt;&lt;/contributors&gt;&lt;titles&gt;&lt;title&gt;Extended plateau capacity of phosphorus-doped hard carbon used as an anode in Na- and K-ion batteries&lt;/title&gt;&lt;secondary-title&gt;Chemical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J&lt;/abbr-2&gt;&lt;/periodical&gt;&lt;pages&gt;123576&lt;/pages&gt;&lt;volume&gt;391&lt;/volume&gt;&lt;section&gt;123576&lt;/section&gt;&lt;dates&gt;&lt;year&gt;2020&lt;/year&gt;&lt;/dates&gt;&lt;isbn&gt;1385894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7&lt;/isbn&gt;&lt;urls&gt;&lt;/urls&gt;&lt;electronic-resource-num&gt;10.1016/j.cej.2019.123576&lt;/electronic-resource-num&gt;&lt;research-notes&gt;&lt;style face="normal" font="default" size="100%"&gt;HC-1300-P1.10 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</w:instrText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>e&gt;&lt;style face="normal" font="default" size="100%"&gt;14&lt;/style&gt;&lt;/research-notes&gt;&lt;/record&gt;&lt;/Cite&gt;&lt;/EndNote&gt;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11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14F37033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302DAB0E" w14:textId="76A5540A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HCK-10</w:t>
            </w:r>
          </w:p>
        </w:tc>
        <w:tc>
          <w:tcPr>
            <w:tcW w:w="1250" w:type="pct"/>
            <w:vAlign w:val="center"/>
          </w:tcPr>
          <w:p w14:paraId="6307FB5F" w14:textId="3A557B3C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32</w:t>
            </w:r>
          </w:p>
        </w:tc>
        <w:tc>
          <w:tcPr>
            <w:tcW w:w="1250" w:type="pct"/>
            <w:vAlign w:val="center"/>
          </w:tcPr>
          <w:p w14:paraId="444349B2" w14:textId="68D8F14C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68.0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646F17DD" w14:textId="7F93D9D8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PEVuZE5vdGU+PENpdGU+PEF1dGhvcj5Eb25nPC9BdXRob3I+PFllYXI+MjAyMjwvWWVhcj48UmVj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PEVuZE5vdGU+PENpdGU+PEF1dGhvcj5Eb25nPC9BdXRob3I+PFllYXI+MjAyMjwvWWVhcj48UmVj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12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2CF1EB2F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272A26A7" w14:textId="658ACDD8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M11005</w:t>
            </w:r>
          </w:p>
        </w:tc>
        <w:tc>
          <w:tcPr>
            <w:tcW w:w="1250" w:type="pct"/>
            <w:vAlign w:val="center"/>
          </w:tcPr>
          <w:p w14:paraId="17199F60" w14:textId="70F04E42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99</w:t>
            </w:r>
          </w:p>
        </w:tc>
        <w:tc>
          <w:tcPr>
            <w:tcW w:w="1250" w:type="pct"/>
            <w:vAlign w:val="center"/>
          </w:tcPr>
          <w:p w14:paraId="4D03DD06" w14:textId="65ADED70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88.9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2842FD08" w14:textId="156CCC15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PEVuZE5vdGU+PENpdGU+PEF1dGhvcj5aaGVuPC9BdXRob3I+PFllYXI+MjAyMTwvWWVhcj48UmVj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ldData xml:space="preserve">PEVuZE5vdGU+PENpdGU+PEF1dGhvcj5aaGVuPC9BdXRob3I+PFllYXI+MjAyMTwvWWVhcj48UmVj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</w:fldData>
              </w:fldCha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EN.CITE.DATA 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13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7A2F3D23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6DB619CC" w14:textId="5D70201B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MPC-1000</w:t>
            </w:r>
          </w:p>
        </w:tc>
        <w:tc>
          <w:tcPr>
            <w:tcW w:w="1250" w:type="pct"/>
            <w:vAlign w:val="center"/>
          </w:tcPr>
          <w:p w14:paraId="7E089480" w14:textId="44F6D87A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18</w:t>
            </w:r>
          </w:p>
        </w:tc>
        <w:tc>
          <w:tcPr>
            <w:tcW w:w="1250" w:type="pct"/>
            <w:vAlign w:val="center"/>
          </w:tcPr>
          <w:p w14:paraId="2A35FA32" w14:textId="5C7AD30D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71.2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73CC2834" w14:textId="540B1331" w:rsidR="004D746E" w:rsidRPr="00CE2666" w:rsidRDefault="00E3092D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&lt;EndNote&gt;&lt;Cite&gt;&lt;Author&gt;Xia&lt;/Author&gt;&lt;Year&gt;2020&lt;/Year&gt;&lt;RecNum&gt;1299&lt;/RecNum&gt;&lt;DisplayText&gt;&lt;style face="superscript"&gt;14&lt;/style&gt;&lt;/DisplayText&gt;&lt;record&gt;&lt;rec-number&gt;1299&lt;/rec-number&gt;&lt;foreign-keys&gt;&lt;key app="EN" db-id="e9vsp0vat52d5hed0pcx099ns09xd2vw2dr9" timestamp="1699691374" guid="9edd1854-db53-4c25-a159-ef9d64b87127"&gt;1299&lt;/key&gt;&lt;key app="ENWeb" db-id=""&gt;0&lt;/key&gt;&lt;/foreign-keys&gt;&lt;ref-type name="Journal Article"&gt;17&lt;/ref-type&gt;&lt;contributors&gt;&lt;authors&gt;&lt;author&gt;Xia, J. L.&lt;/author&gt;&lt;author&gt;Yan, D.&lt;/author&gt;&lt;author&gt;Guo, L. P.&lt;/author&gt;&lt;author&gt;Dong, X. L.&lt;/author&gt;&lt;author&gt;Li, W. C.&lt;/author&gt;&lt;author&gt;Lu, A. H.&lt;/author&gt;&lt;/authors&gt;&lt;/contributors&gt;&lt;auth-address&gt;State Key Laboratory of Fine Chemicals, School of Chemical Engineering, Dalian University of Technology, Dalian, 116024, P. R. China.&lt;/auth-address&gt;&lt;titles&gt;&lt;title&gt;Hard Carbon Nanosheets with Uniform Ultramicropores and Accessible Functional Groups Showing High Realistic Capacity and Superior Rate Performance for Sodium-Ion Storage&lt;/title&gt;&lt;secondary-title&gt;Adv Mater&lt;/secondary-title&gt;&lt;/titles&gt;&lt;periodical&gt;&lt;full-title&gt;Adv Mater&lt;/full-title&gt;&lt;abbr-1&gt;Adv. Mater.&lt;/abbr-1&gt;&lt;/periodical&gt;&lt;pages&gt;e2000447&lt;/pages&gt;&lt;volume&gt;32&lt;/volume&gt;&lt;number&gt;21&lt;/number&gt;&lt;edition&gt;2020/04/08&lt;/edition&gt;&lt;keywords&gt;&lt;keyword&gt;anode&lt;/keyword&gt;&lt;keyword&gt;dual potential plateaus&lt;/keyword&gt;&lt;keyword&gt;hard carbon&lt;/keyword&gt;&lt;keyword&gt;sodium-ion batteries&lt;/keyword&gt;&lt;keyword&gt;ultramicropores&lt;/keyword&gt;&lt;/keywords&gt;&lt;dates&gt;&lt;year&gt;2020&lt;/year&gt;&lt;pub-dates&gt;&lt;date&gt;May&lt;/date&gt;&lt;/pub-dates&gt;&lt;/dates&gt;&lt;isbn&gt;1521-4095 (Electronic)&amp;#xD;0935-9648 (Lin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 xml:space="preserve">king)&lt;/isbn&gt;&lt;accession-num&gt;32253798&lt;/accession-num&gt;&lt;urls&gt;&lt;related-urls&gt;&lt;url&gt;https://www.ncbi.nlm.nih.gov/pubmed/32253798&lt;/url&gt;&lt;/related-urls&gt;&lt;/urls&gt;&lt;electronic-resource-num&gt;10.1002/adma.202000447&lt;/electronic-resource-num&gt;&lt;research-notes&gt;MPC-1000 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BA06C3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18&lt;/r</w:instrText>
            </w:r>
            <w:r w:rsidR="00BA06C3" w:rsidRPr="00CE2666">
              <w:rPr>
                <w:rFonts w:ascii="Times New Roman" w:hAnsi="Times New Roman" w:cs="Times New Roman"/>
                <w:sz w:val="24"/>
                <w:szCs w:val="24"/>
              </w:rPr>
              <w:instrText>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14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D746E" w:rsidRPr="00CE2666" w14:paraId="31ED789E" w14:textId="77777777" w:rsidTr="00C84D44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03BF99AA" w14:textId="4D5AFB19" w:rsidR="004D746E" w:rsidRPr="00CE2666" w:rsidRDefault="004D746E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F-CHC</w:t>
            </w:r>
          </w:p>
        </w:tc>
        <w:tc>
          <w:tcPr>
            <w:tcW w:w="1250" w:type="pct"/>
            <w:vAlign w:val="center"/>
          </w:tcPr>
          <w:p w14:paraId="6876C8D3" w14:textId="69751890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35</w:t>
            </w:r>
          </w:p>
        </w:tc>
        <w:tc>
          <w:tcPr>
            <w:tcW w:w="1250" w:type="pct"/>
            <w:vAlign w:val="center"/>
          </w:tcPr>
          <w:p w14:paraId="30033E17" w14:textId="6EFF931B" w:rsidR="004D746E" w:rsidRPr="00CE2666" w:rsidRDefault="004D746E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87.2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0771C05E" w14:textId="5AFC248F" w:rsidR="004D746E" w:rsidRPr="00CE2666" w:rsidRDefault="00E3092D" w:rsidP="00C84D44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1A41C6" w:rsidRPr="00CE2666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&lt;EndNote&gt;&lt;Cite&gt;&lt;Author&gt;Chen&lt;/Author&gt;&lt;Year&gt;2023&lt;/Year&gt;&lt;RecNum&gt;1214&lt;/RecNum&gt;&lt;DisplayText&gt;&lt;style face="superscript"&gt;15&lt;/style&gt;&lt;/DisplayText&gt;&lt;record&gt;&lt;rec-number&gt;1214&lt;/rec-number&gt;&lt;foreign-keys&gt;&lt;key app="EN" db-id="e9vsp0vat52d5hed0pcx099ns09xd2vw2dr9" timestamp="1686474683" guid="6baaa136-0fbe-4db9-ae31-c6008f32da8f"&gt;1214&lt;/key&gt;&lt;key app="ENWeb" db-id=""&gt;0&lt;/key&gt;&lt;/foreign-keys&gt;&lt;ref-type name="Journal Article"&gt;17&lt;/ref-type&gt;&lt;contributors&gt;&lt;authors&gt;&lt;author&gt;Chen, Yang&lt;/author&gt;&lt;author&gt;Li, Feng&lt;/author&gt;&lt;author&gt;Guo, Zhenyu&lt;/author&gt;&lt;author&gt;Song, Ziqing&lt;/author&gt;&lt;author&gt;Lin, Yueying&lt;/author&gt;&lt;author&gt;Lin, Wei&lt;/author&gt;&lt;author&gt;Zheng, Lituo&lt;/author&gt;&lt;author&gt;Huang, Zhigao&lt;/author&gt;&lt;author&gt;Hong, Zhensheng&lt;/author&gt;&lt;author&gt;Titirici, Maria-Magdalena&lt;/author&gt;&lt;/authors&gt;&lt;/contributors&gt;&lt;titles&gt;&lt;title&gt;Sustainable and scalable fabrication of high-performance hard carbon anode for Na-ion battery&lt;/title&gt;&lt;secondary-title&gt;Journal of Power Sources&lt;/secondary-title&gt;&lt;/titles&gt;&lt;periodical&gt;&lt;full-title&gt;Journal of Power Sources&lt;/full-title&gt;&lt;abbr-1&gt;J. Power Sources&lt;/abbr-1&gt;&lt;abbr-2&gt;J Power Sources&lt;/abbr-2&gt;&lt;/periodical&gt;&lt;pages&gt;232534&lt;/pages&gt;&lt;volume&gt;557&lt;/volume&gt;&lt;section&gt;232534&lt;/section&gt;&lt;dates&gt;&lt;year&gt;2023&lt;/year&gt;&lt;/dates&gt;&lt;isbn&gt;03787753&lt;/isbn&gt;&lt;urls&gt;&lt;/urls&gt;&lt;electronic-resource-num&gt;10.1016/j.jpowsour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.2022.232534&lt;/electronic-resource-num&gt;&lt;research-notes&gt;&lt;style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酵母粉发酵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  F-CHC&lt;/style&gt;&lt;style face="normal" font="default" charset="134" size="100%"&gt;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松木文献</w:instrText>
            </w:r>
            <w:r w:rsidR="001A41C6" w:rsidRPr="00CE2666">
              <w:rPr>
                <w:rFonts w:ascii="Times New Roman" w:hAnsi="Times New Roman" w:cs="Times New Roman" w:hint="eastAsia"/>
                <w:sz w:val="24"/>
                <w:szCs w:val="24"/>
              </w:rPr>
              <w:instrText>&lt;/style&gt;&lt;style face="normal" font="default" size="100%"&gt;19&lt;/style&gt;&lt;/research-notes&gt;&lt;/record&gt;&lt;/Cite&gt;&lt;/EndNote&gt;</w:instrTex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BA06C3" w:rsidRPr="00CE2666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vertAlign w:val="superscript"/>
              </w:rPr>
              <w:t>15</w:t>
            </w:r>
            <w:r w:rsidRPr="00CE266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D86DCA" w:rsidRPr="00CE2666" w14:paraId="35FA1EF4" w14:textId="77777777" w:rsidTr="00C84D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  <w:vAlign w:val="center"/>
          </w:tcPr>
          <w:p w14:paraId="451B7E9B" w14:textId="26DAD1BF" w:rsidR="004D746E" w:rsidRPr="00CE2666" w:rsidRDefault="0070585F" w:rsidP="00C84D44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Pine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HC</w:t>
            </w:r>
          </w:p>
        </w:tc>
        <w:tc>
          <w:tcPr>
            <w:tcW w:w="1250" w:type="pct"/>
            <w:vAlign w:val="center"/>
          </w:tcPr>
          <w:p w14:paraId="4AD4DA5F" w14:textId="078625F9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36</w:t>
            </w:r>
          </w:p>
        </w:tc>
        <w:tc>
          <w:tcPr>
            <w:tcW w:w="1250" w:type="pct"/>
            <w:vAlign w:val="center"/>
          </w:tcPr>
          <w:p w14:paraId="62CA5516" w14:textId="5DBB5689" w:rsidR="004D746E" w:rsidRPr="00CE2666" w:rsidRDefault="004D746E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92.2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%</w:t>
            </w:r>
          </w:p>
        </w:tc>
        <w:tc>
          <w:tcPr>
            <w:tcW w:w="1250" w:type="pct"/>
            <w:vAlign w:val="center"/>
          </w:tcPr>
          <w:p w14:paraId="072F2063" w14:textId="33AD5152" w:rsidR="004D746E" w:rsidRPr="00CE2666" w:rsidRDefault="0070585F" w:rsidP="00C84D44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T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his work</w:t>
            </w:r>
          </w:p>
        </w:tc>
      </w:tr>
    </w:tbl>
    <w:p w14:paraId="0AE320A7" w14:textId="77777777" w:rsidR="00C852D6" w:rsidRPr="00CE2666" w:rsidRDefault="00C852D6" w:rsidP="00C852D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686AB4" w14:textId="77777777" w:rsidR="00C852D6" w:rsidRPr="00CE2666" w:rsidRDefault="00C852D6" w:rsidP="00C852D6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06CA2819" w14:textId="265070ED" w:rsidR="004F7205" w:rsidRPr="00CE2666" w:rsidRDefault="004F7205" w:rsidP="004F7205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C852D6" w:rsidRPr="00CE2666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CE2666">
        <w:rPr>
          <w:rFonts w:ascii="Times New Roman" w:hAnsi="Times New Roman" w:cs="Times New Roman"/>
          <w:sz w:val="24"/>
          <w:szCs w:val="24"/>
        </w:rPr>
        <w:t xml:space="preserve"> Comparison of the electrochemical performance</w:t>
      </w:r>
      <w:r w:rsidR="00083BD5" w:rsidRPr="00CE2666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CE2666">
        <w:rPr>
          <w:rFonts w:ascii="Times New Roman" w:hAnsi="Times New Roman" w:cs="Times New Roman"/>
          <w:sz w:val="24"/>
          <w:szCs w:val="24"/>
        </w:rPr>
        <w:t xml:space="preserve"> of other biomass-derived HCs </w:t>
      </w:r>
      <w:r w:rsidRPr="00CE2666">
        <w:rPr>
          <w:rFonts w:ascii="Times New Roman" w:hAnsi="Times New Roman" w:cs="Times New Roman" w:hint="eastAsia"/>
          <w:sz w:val="24"/>
          <w:szCs w:val="24"/>
        </w:rPr>
        <w:t>before</w:t>
      </w:r>
      <w:r w:rsidRPr="00CE2666">
        <w:rPr>
          <w:rFonts w:ascii="Times New Roman" w:hAnsi="Times New Roman" w:cs="Times New Roman"/>
          <w:sz w:val="24"/>
          <w:szCs w:val="24"/>
        </w:rPr>
        <w:t xml:space="preserve"> and after rosin</w:t>
      </w:r>
      <w:r w:rsidR="00125C90" w:rsidRPr="00CE2666">
        <w:rPr>
          <w:rFonts w:ascii="Times New Roman" w:hAnsi="Times New Roman" w:cs="Times New Roman"/>
          <w:sz w:val="24"/>
          <w:szCs w:val="24"/>
        </w:rPr>
        <w:t xml:space="preserve"> modification</w:t>
      </w:r>
      <w:r w:rsidRPr="00CE266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6-5"/>
        <w:tblW w:w="5001" w:type="pct"/>
        <w:tblLook w:val="04A0" w:firstRow="1" w:lastRow="0" w:firstColumn="1" w:lastColumn="0" w:noHBand="0" w:noVBand="1"/>
      </w:tblPr>
      <w:tblGrid>
        <w:gridCol w:w="1112"/>
        <w:gridCol w:w="1200"/>
        <w:gridCol w:w="1200"/>
        <w:gridCol w:w="1200"/>
        <w:gridCol w:w="1200"/>
        <w:gridCol w:w="1200"/>
        <w:gridCol w:w="1196"/>
      </w:tblGrid>
      <w:tr w:rsidR="00E47B46" w:rsidRPr="00CE2666" w14:paraId="413447B8" w14:textId="2F86A368" w:rsidTr="003F0B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Merge w:val="restart"/>
            <w:vAlign w:val="center"/>
          </w:tcPr>
          <w:p w14:paraId="1471013B" w14:textId="2079654B" w:rsidR="00B17C19" w:rsidRPr="00CE2666" w:rsidRDefault="005B1C46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Biomass</w:t>
            </w:r>
          </w:p>
        </w:tc>
        <w:tc>
          <w:tcPr>
            <w:tcW w:w="2165" w:type="pct"/>
            <w:gridSpan w:val="3"/>
            <w:vAlign w:val="center"/>
          </w:tcPr>
          <w:p w14:paraId="316C9BD6" w14:textId="435A52F1" w:rsidR="00B17C19" w:rsidRPr="00CE2666" w:rsidRDefault="00F224AC" w:rsidP="002463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Basic</w:t>
            </w:r>
          </w:p>
        </w:tc>
        <w:tc>
          <w:tcPr>
            <w:tcW w:w="2165" w:type="pct"/>
            <w:gridSpan w:val="3"/>
            <w:vAlign w:val="center"/>
          </w:tcPr>
          <w:p w14:paraId="5B378BA5" w14:textId="175F104B" w:rsidR="00B17C19" w:rsidRPr="00CE2666" w:rsidRDefault="007B2718" w:rsidP="002463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Rosin</w:t>
            </w:r>
            <w:r w:rsidR="00BC0F4E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-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modified</w:t>
            </w:r>
          </w:p>
        </w:tc>
      </w:tr>
      <w:tr w:rsidR="00E47B46" w:rsidRPr="00CE2666" w14:paraId="07C938B6" w14:textId="6325DA13" w:rsidTr="003F0B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Merge/>
            <w:tcBorders>
              <w:bottom w:val="single" w:sz="4" w:space="0" w:color="5B9BD5" w:themeColor="accent5"/>
            </w:tcBorders>
            <w:vAlign w:val="center"/>
          </w:tcPr>
          <w:p w14:paraId="0DB03FA1" w14:textId="7DE685AB" w:rsidR="0024634D" w:rsidRPr="00CE2666" w:rsidRDefault="0024634D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3D85B88A" w14:textId="227C5E12" w:rsidR="0024634D" w:rsidRPr="00CE2666" w:rsidRDefault="003F0B3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Slope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capacity (mAh g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4E0550B0" w14:textId="378CFC1E" w:rsidR="0024634D" w:rsidRPr="00CE2666" w:rsidRDefault="003F0B3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Plateau 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capacity (mAh g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3CF53F83" w14:textId="714C334D" w:rsidR="0024634D" w:rsidRPr="00CE2666" w:rsidRDefault="0024634D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I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CE</w:t>
            </w: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27925AAF" w14:textId="351B2130" w:rsidR="0024634D" w:rsidRPr="00CE2666" w:rsidRDefault="003F0B3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Slope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capacity (mAh g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34ADBA1A" w14:textId="610DC15F" w:rsidR="0024634D" w:rsidRPr="00CE2666" w:rsidRDefault="003F0B3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Plateau 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capacity (mAh g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  <w:r w:rsidR="0024634D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</w:tc>
        <w:tc>
          <w:tcPr>
            <w:tcW w:w="722" w:type="pct"/>
            <w:tcBorders>
              <w:bottom w:val="single" w:sz="4" w:space="0" w:color="5B9BD5" w:themeColor="accent5"/>
            </w:tcBorders>
            <w:vAlign w:val="center"/>
          </w:tcPr>
          <w:p w14:paraId="3E2BEBC9" w14:textId="5EC705C1" w:rsidR="0024634D" w:rsidRPr="00CE2666" w:rsidRDefault="0024634D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I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CE</w:t>
            </w:r>
          </w:p>
        </w:tc>
      </w:tr>
      <w:tr w:rsidR="00E47B46" w:rsidRPr="00CE2666" w14:paraId="353A3AA8" w14:textId="6BC84DC6" w:rsidTr="003F0B3E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tcBorders>
              <w:top w:val="single" w:sz="4" w:space="0" w:color="5B9BD5" w:themeColor="accent5"/>
            </w:tcBorders>
            <w:vAlign w:val="center"/>
          </w:tcPr>
          <w:p w14:paraId="4D91599C" w14:textId="49A79F6E" w:rsidR="0024634D" w:rsidRPr="00CE2666" w:rsidRDefault="0024634D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Poplar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5C27980D" w14:textId="11A3DB16" w:rsidR="0024634D" w:rsidRPr="00CE2666" w:rsidRDefault="00F224AC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78.5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76011784" w14:textId="56189EE0" w:rsidR="0024634D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213.0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22F01944" w14:textId="4EB27AD9" w:rsidR="0024634D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70061859" w14:textId="1326605A" w:rsidR="0024634D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86.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7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34E0F596" w14:textId="7712D3CA" w:rsidR="0024634D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234.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7</w:t>
            </w:r>
          </w:p>
        </w:tc>
        <w:tc>
          <w:tcPr>
            <w:tcW w:w="722" w:type="pct"/>
            <w:tcBorders>
              <w:top w:val="single" w:sz="4" w:space="0" w:color="5B9BD5" w:themeColor="accent5"/>
            </w:tcBorders>
            <w:vAlign w:val="center"/>
          </w:tcPr>
          <w:p w14:paraId="7E5C965E" w14:textId="4AF4A637" w:rsidR="0024634D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E47B46" w:rsidRPr="00CE2666" w14:paraId="38C5B6FC" w14:textId="77777777" w:rsidTr="003F0B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10B1DF18" w14:textId="73974ED9" w:rsidR="007B2718" w:rsidRPr="00CE2666" w:rsidRDefault="00CC1CF4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amphor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vAlign w:val="center"/>
          </w:tcPr>
          <w:p w14:paraId="12C84EBF" w14:textId="2AE5F142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84.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9</w:t>
            </w:r>
          </w:p>
        </w:tc>
        <w:tc>
          <w:tcPr>
            <w:tcW w:w="722" w:type="pct"/>
            <w:vAlign w:val="center"/>
          </w:tcPr>
          <w:p w14:paraId="2981C39D" w14:textId="5265304A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232.1</w:t>
            </w:r>
          </w:p>
        </w:tc>
        <w:tc>
          <w:tcPr>
            <w:tcW w:w="722" w:type="pct"/>
            <w:vAlign w:val="center"/>
          </w:tcPr>
          <w:p w14:paraId="723A29C9" w14:textId="2511F694" w:rsidR="007B2718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5.5%</w:t>
            </w:r>
          </w:p>
        </w:tc>
        <w:tc>
          <w:tcPr>
            <w:tcW w:w="722" w:type="pct"/>
            <w:vAlign w:val="center"/>
          </w:tcPr>
          <w:p w14:paraId="3C61F65C" w14:textId="0EFA7362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86.1</w:t>
            </w:r>
          </w:p>
        </w:tc>
        <w:tc>
          <w:tcPr>
            <w:tcW w:w="722" w:type="pct"/>
            <w:vAlign w:val="center"/>
          </w:tcPr>
          <w:p w14:paraId="15350875" w14:textId="5656A9B4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251.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</w:p>
        </w:tc>
        <w:tc>
          <w:tcPr>
            <w:tcW w:w="722" w:type="pct"/>
            <w:vAlign w:val="center"/>
          </w:tcPr>
          <w:p w14:paraId="2E922C99" w14:textId="56F33320" w:rsidR="007B2718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</w:t>
            </w:r>
            <w:r w:rsidR="004E23B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E47B46" w:rsidRPr="00CE2666" w14:paraId="1A4CC854" w14:textId="77777777" w:rsidTr="003F0B3E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6C8BFB29" w14:textId="1C530B1A" w:rsidR="007B2718" w:rsidRPr="00CE2666" w:rsidRDefault="00CC1CF4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ypress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vAlign w:val="center"/>
          </w:tcPr>
          <w:p w14:paraId="512F4F9A" w14:textId="55B92FB0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77.7</w:t>
            </w:r>
          </w:p>
        </w:tc>
        <w:tc>
          <w:tcPr>
            <w:tcW w:w="722" w:type="pct"/>
            <w:vAlign w:val="center"/>
          </w:tcPr>
          <w:p w14:paraId="1F0D9C97" w14:textId="3C674FD9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218.0</w:t>
            </w:r>
          </w:p>
        </w:tc>
        <w:tc>
          <w:tcPr>
            <w:tcW w:w="722" w:type="pct"/>
            <w:vAlign w:val="center"/>
          </w:tcPr>
          <w:p w14:paraId="683D17EE" w14:textId="3D2D52CC" w:rsidR="007B2718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0.0%</w:t>
            </w:r>
          </w:p>
        </w:tc>
        <w:tc>
          <w:tcPr>
            <w:tcW w:w="722" w:type="pct"/>
            <w:vAlign w:val="center"/>
          </w:tcPr>
          <w:p w14:paraId="0ACC05D1" w14:textId="626F1AA9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93.5</w:t>
            </w:r>
          </w:p>
        </w:tc>
        <w:tc>
          <w:tcPr>
            <w:tcW w:w="722" w:type="pct"/>
            <w:vAlign w:val="center"/>
          </w:tcPr>
          <w:p w14:paraId="5007DC2C" w14:textId="34B08C4B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237.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9</w:t>
            </w:r>
          </w:p>
        </w:tc>
        <w:tc>
          <w:tcPr>
            <w:tcW w:w="722" w:type="pct"/>
            <w:vAlign w:val="center"/>
          </w:tcPr>
          <w:p w14:paraId="58965521" w14:textId="680EC200" w:rsidR="007B2718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E47B46" w:rsidRPr="00CE2666" w14:paraId="488769A9" w14:textId="77777777" w:rsidTr="003F0B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58F7C58E" w14:textId="3C305C0E" w:rsidR="007B2718" w:rsidRPr="00CE2666" w:rsidRDefault="00CC1CF4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O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ak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vAlign w:val="center"/>
          </w:tcPr>
          <w:p w14:paraId="3462BAAB" w14:textId="7402E465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80.3</w:t>
            </w:r>
          </w:p>
        </w:tc>
        <w:tc>
          <w:tcPr>
            <w:tcW w:w="722" w:type="pct"/>
            <w:vAlign w:val="center"/>
          </w:tcPr>
          <w:p w14:paraId="4AA0030B" w14:textId="55E24EDB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214.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9</w:t>
            </w:r>
          </w:p>
        </w:tc>
        <w:tc>
          <w:tcPr>
            <w:tcW w:w="722" w:type="pct"/>
            <w:vAlign w:val="center"/>
          </w:tcPr>
          <w:p w14:paraId="77A19D6D" w14:textId="2F56BFD6" w:rsidR="007B2718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7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9.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722" w:type="pct"/>
            <w:vAlign w:val="center"/>
          </w:tcPr>
          <w:p w14:paraId="0E215609" w14:textId="69F173EE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94.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</w:p>
        </w:tc>
        <w:tc>
          <w:tcPr>
            <w:tcW w:w="722" w:type="pct"/>
            <w:vAlign w:val="center"/>
          </w:tcPr>
          <w:p w14:paraId="2FEE5F6D" w14:textId="6EF968F8" w:rsidR="007B2718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235.1</w:t>
            </w:r>
          </w:p>
        </w:tc>
        <w:tc>
          <w:tcPr>
            <w:tcW w:w="722" w:type="pct"/>
            <w:vAlign w:val="center"/>
          </w:tcPr>
          <w:p w14:paraId="66CFAF5D" w14:textId="465FACBC" w:rsidR="007B2718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5.1%</w:t>
            </w:r>
          </w:p>
        </w:tc>
      </w:tr>
      <w:tr w:rsidR="00E47B46" w:rsidRPr="00CE2666" w14:paraId="56C6021A" w14:textId="77777777" w:rsidTr="003F0B3E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641735DF" w14:textId="7990B986" w:rsidR="007B2718" w:rsidRPr="00CE2666" w:rsidRDefault="00CC1CF4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pricot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vAlign w:val="center"/>
          </w:tcPr>
          <w:p w14:paraId="697A8985" w14:textId="0A68AC38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77.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9</w:t>
            </w:r>
          </w:p>
        </w:tc>
        <w:tc>
          <w:tcPr>
            <w:tcW w:w="722" w:type="pct"/>
            <w:vAlign w:val="center"/>
          </w:tcPr>
          <w:p w14:paraId="1CFAA788" w14:textId="6CA39D55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210.0</w:t>
            </w:r>
          </w:p>
        </w:tc>
        <w:tc>
          <w:tcPr>
            <w:tcW w:w="722" w:type="pct"/>
            <w:vAlign w:val="center"/>
          </w:tcPr>
          <w:p w14:paraId="56F9DBAE" w14:textId="7CC2B3CA" w:rsidR="007B2718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722" w:type="pct"/>
            <w:vAlign w:val="center"/>
          </w:tcPr>
          <w:p w14:paraId="4A6D82CB" w14:textId="11CFD854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90.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</w:p>
        </w:tc>
        <w:tc>
          <w:tcPr>
            <w:tcW w:w="722" w:type="pct"/>
            <w:vAlign w:val="center"/>
          </w:tcPr>
          <w:p w14:paraId="663F84C1" w14:textId="2BD2FE49" w:rsidR="007B2718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24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8.0</w:t>
            </w:r>
          </w:p>
        </w:tc>
        <w:tc>
          <w:tcPr>
            <w:tcW w:w="722" w:type="pct"/>
            <w:vAlign w:val="center"/>
          </w:tcPr>
          <w:p w14:paraId="2DD4C63E" w14:textId="5AE68EEF" w:rsidR="007B2718" w:rsidRPr="00CE2666" w:rsidRDefault="00CC1CF4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="00F224AC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E47B46" w:rsidRPr="00CE2666" w14:paraId="4B17956F" w14:textId="77777777" w:rsidTr="003F0B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433AC695" w14:textId="794E97FF" w:rsidR="00CC1CF4" w:rsidRPr="00CE2666" w:rsidRDefault="00CC1CF4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L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itchi</w:t>
            </w:r>
            <w:r w:rsidR="00F224AC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wood</w:t>
            </w:r>
          </w:p>
        </w:tc>
        <w:tc>
          <w:tcPr>
            <w:tcW w:w="722" w:type="pct"/>
            <w:vAlign w:val="center"/>
          </w:tcPr>
          <w:p w14:paraId="40E1153A" w14:textId="5872105B" w:rsidR="00CC1CF4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76.3</w:t>
            </w:r>
          </w:p>
        </w:tc>
        <w:tc>
          <w:tcPr>
            <w:tcW w:w="722" w:type="pct"/>
            <w:vAlign w:val="center"/>
          </w:tcPr>
          <w:p w14:paraId="15F81668" w14:textId="2AEA6B18" w:rsidR="00CC1CF4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228.2</w:t>
            </w:r>
          </w:p>
        </w:tc>
        <w:tc>
          <w:tcPr>
            <w:tcW w:w="722" w:type="pct"/>
            <w:vAlign w:val="center"/>
          </w:tcPr>
          <w:p w14:paraId="6980606E" w14:textId="27FE7D9E" w:rsidR="00CC1CF4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3.6%</w:t>
            </w:r>
          </w:p>
        </w:tc>
        <w:tc>
          <w:tcPr>
            <w:tcW w:w="722" w:type="pct"/>
            <w:vAlign w:val="center"/>
          </w:tcPr>
          <w:p w14:paraId="7D005531" w14:textId="7E1B511B" w:rsidR="00CC1CF4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91.5</w:t>
            </w:r>
          </w:p>
        </w:tc>
        <w:tc>
          <w:tcPr>
            <w:tcW w:w="722" w:type="pct"/>
            <w:vAlign w:val="center"/>
          </w:tcPr>
          <w:p w14:paraId="10D134F6" w14:textId="7D80AA3F" w:rsidR="00CC1CF4" w:rsidRPr="00CE2666" w:rsidRDefault="0091274E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251.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</w:p>
        </w:tc>
        <w:tc>
          <w:tcPr>
            <w:tcW w:w="722" w:type="pct"/>
            <w:vAlign w:val="center"/>
          </w:tcPr>
          <w:p w14:paraId="44E97418" w14:textId="6925CC6B" w:rsidR="00CC1CF4" w:rsidRPr="00CE2666" w:rsidRDefault="00CC1CF4" w:rsidP="002463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6.8%</w:t>
            </w:r>
          </w:p>
        </w:tc>
      </w:tr>
      <w:tr w:rsidR="00E47B46" w:rsidRPr="00CE2666" w14:paraId="75F31679" w14:textId="77777777" w:rsidTr="003F0B3E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4A2EA564" w14:textId="4D60118A" w:rsidR="00CC1CF4" w:rsidRPr="00CE2666" w:rsidRDefault="00F224AC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B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amboo</w:t>
            </w:r>
          </w:p>
        </w:tc>
        <w:tc>
          <w:tcPr>
            <w:tcW w:w="722" w:type="pct"/>
            <w:vAlign w:val="center"/>
          </w:tcPr>
          <w:p w14:paraId="7A8BC55E" w14:textId="4C10411A" w:rsidR="00CC1CF4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68.8</w:t>
            </w:r>
          </w:p>
        </w:tc>
        <w:tc>
          <w:tcPr>
            <w:tcW w:w="722" w:type="pct"/>
            <w:vAlign w:val="center"/>
          </w:tcPr>
          <w:p w14:paraId="5F1F9165" w14:textId="269E52FF" w:rsidR="00CC1CF4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176.1</w:t>
            </w:r>
          </w:p>
        </w:tc>
        <w:tc>
          <w:tcPr>
            <w:tcW w:w="722" w:type="pct"/>
            <w:vAlign w:val="center"/>
          </w:tcPr>
          <w:p w14:paraId="5919BF69" w14:textId="69135798" w:rsidR="00CC1CF4" w:rsidRPr="00CE2666" w:rsidRDefault="00F224AC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7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6.0%</w:t>
            </w:r>
          </w:p>
        </w:tc>
        <w:tc>
          <w:tcPr>
            <w:tcW w:w="722" w:type="pct"/>
            <w:vAlign w:val="center"/>
          </w:tcPr>
          <w:p w14:paraId="4BD0F251" w14:textId="329237E2" w:rsidR="00CC1CF4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72.</w:t>
            </w:r>
            <w:r w:rsidR="003F0B3E"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</w:p>
        </w:tc>
        <w:tc>
          <w:tcPr>
            <w:tcW w:w="722" w:type="pct"/>
            <w:vAlign w:val="center"/>
          </w:tcPr>
          <w:p w14:paraId="29ECD8BB" w14:textId="2E76B38B" w:rsidR="00CC1CF4" w:rsidRPr="00CE2666" w:rsidRDefault="0091274E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219.9</w:t>
            </w:r>
          </w:p>
        </w:tc>
        <w:tc>
          <w:tcPr>
            <w:tcW w:w="722" w:type="pct"/>
            <w:vAlign w:val="center"/>
          </w:tcPr>
          <w:p w14:paraId="7E434676" w14:textId="178659D5" w:rsidR="00CC1CF4" w:rsidRPr="00CE2666" w:rsidRDefault="00F224AC" w:rsidP="0024634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1.9%</w:t>
            </w:r>
          </w:p>
        </w:tc>
      </w:tr>
      <w:tr w:rsidR="003F0B3E" w:rsidRPr="00CE2666" w14:paraId="79F4878D" w14:textId="77777777" w:rsidTr="003F0B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5C8EC5AB" w14:textId="286E6E2D" w:rsidR="00BD42C1" w:rsidRPr="00CE2666" w:rsidRDefault="00BD42C1" w:rsidP="0024634D">
            <w:pPr>
              <w:spacing w:line="360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W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heat st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aw</w:t>
            </w:r>
          </w:p>
        </w:tc>
        <w:tc>
          <w:tcPr>
            <w:tcW w:w="722" w:type="pct"/>
            <w:vAlign w:val="center"/>
          </w:tcPr>
          <w:p w14:paraId="6C421167" w14:textId="5D5083EE" w:rsidR="003F0B3E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80.8</w:t>
            </w:r>
          </w:p>
        </w:tc>
        <w:tc>
          <w:tcPr>
            <w:tcW w:w="722" w:type="pct"/>
            <w:vAlign w:val="center"/>
          </w:tcPr>
          <w:p w14:paraId="3DA285EB" w14:textId="02A9532C" w:rsidR="00BD42C1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189.3</w:t>
            </w:r>
          </w:p>
        </w:tc>
        <w:tc>
          <w:tcPr>
            <w:tcW w:w="722" w:type="pct"/>
            <w:vAlign w:val="center"/>
          </w:tcPr>
          <w:p w14:paraId="1EF8589F" w14:textId="73DCB041" w:rsidR="00BD42C1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81.5%</w:t>
            </w:r>
          </w:p>
        </w:tc>
        <w:tc>
          <w:tcPr>
            <w:tcW w:w="722" w:type="pct"/>
            <w:vAlign w:val="center"/>
          </w:tcPr>
          <w:p w14:paraId="386C93D8" w14:textId="1AF09EC7" w:rsidR="00BD42C1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83.8</w:t>
            </w:r>
          </w:p>
        </w:tc>
        <w:tc>
          <w:tcPr>
            <w:tcW w:w="722" w:type="pct"/>
            <w:vAlign w:val="center"/>
          </w:tcPr>
          <w:p w14:paraId="38709545" w14:textId="19D16888" w:rsidR="00BD42C1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226.2</w:t>
            </w:r>
          </w:p>
        </w:tc>
        <w:tc>
          <w:tcPr>
            <w:tcW w:w="722" w:type="pct"/>
            <w:vAlign w:val="center"/>
          </w:tcPr>
          <w:p w14:paraId="521B3CB3" w14:textId="1A426FBC" w:rsidR="00BD42C1" w:rsidRPr="00CE2666" w:rsidRDefault="003F0B3E" w:rsidP="003F0B3E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84.8%</w:t>
            </w:r>
          </w:p>
        </w:tc>
      </w:tr>
      <w:tr w:rsidR="003F0B3E" w:rsidRPr="00CE2666" w14:paraId="76E6777C" w14:textId="77777777" w:rsidTr="003F0B3E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0" w:type="pct"/>
            <w:vAlign w:val="center"/>
          </w:tcPr>
          <w:p w14:paraId="474234B0" w14:textId="61CD125A" w:rsidR="003F0B3E" w:rsidRPr="00CE2666" w:rsidRDefault="003F0B3E" w:rsidP="003F0B3E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Corncob</w:t>
            </w:r>
          </w:p>
        </w:tc>
        <w:tc>
          <w:tcPr>
            <w:tcW w:w="722" w:type="pct"/>
            <w:vAlign w:val="center"/>
          </w:tcPr>
          <w:p w14:paraId="51EC23D8" w14:textId="2F67AC08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67.99</w:t>
            </w:r>
          </w:p>
        </w:tc>
        <w:tc>
          <w:tcPr>
            <w:tcW w:w="722" w:type="pct"/>
            <w:vAlign w:val="center"/>
          </w:tcPr>
          <w:p w14:paraId="6B28027D" w14:textId="373F854D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164.66</w:t>
            </w:r>
          </w:p>
        </w:tc>
        <w:tc>
          <w:tcPr>
            <w:tcW w:w="722" w:type="pct"/>
            <w:vAlign w:val="center"/>
          </w:tcPr>
          <w:p w14:paraId="78F45A43" w14:textId="1AE99F03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7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3.2%</w:t>
            </w:r>
          </w:p>
        </w:tc>
        <w:tc>
          <w:tcPr>
            <w:tcW w:w="722" w:type="pct"/>
            <w:vAlign w:val="center"/>
          </w:tcPr>
          <w:p w14:paraId="5137A90F" w14:textId="0F85E6DF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72.7</w:t>
            </w:r>
          </w:p>
        </w:tc>
        <w:tc>
          <w:tcPr>
            <w:tcW w:w="722" w:type="pct"/>
            <w:vAlign w:val="center"/>
          </w:tcPr>
          <w:p w14:paraId="5F5D93DE" w14:textId="1EF6B601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203.78</w:t>
            </w:r>
          </w:p>
        </w:tc>
        <w:tc>
          <w:tcPr>
            <w:tcW w:w="722" w:type="pct"/>
            <w:vAlign w:val="center"/>
          </w:tcPr>
          <w:p w14:paraId="23FE8950" w14:textId="79B118A8" w:rsidR="003F0B3E" w:rsidRPr="00CE2666" w:rsidRDefault="003F0B3E" w:rsidP="003F0B3E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1.0%</w:t>
            </w:r>
          </w:p>
        </w:tc>
      </w:tr>
    </w:tbl>
    <w:p w14:paraId="15E91D98" w14:textId="6C8AAEFC" w:rsidR="004F7205" w:rsidRPr="00CE2666" w:rsidRDefault="00EC76BC" w:rsidP="004F7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="00F60293" w:rsidRPr="00CE2666">
        <w:rPr>
          <w:rFonts w:ascii="Times New Roman" w:hAnsi="Times New Roman" w:cs="Times New Roman" w:hint="eastAsia"/>
          <w:sz w:val="24"/>
          <w:szCs w:val="24"/>
        </w:rPr>
        <w:t>C</w:t>
      </w:r>
      <w:r w:rsidR="00F60293" w:rsidRPr="00CE2666">
        <w:rPr>
          <w:rFonts w:ascii="Times New Roman" w:hAnsi="Times New Roman" w:cs="Times New Roman"/>
          <w:sz w:val="24"/>
          <w:szCs w:val="24"/>
        </w:rPr>
        <w:t>urrent density: 30 mA g</w:t>
      </w:r>
      <w:r w:rsidR="00F60293"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F60293" w:rsidRPr="00CE2666">
        <w:rPr>
          <w:rFonts w:ascii="Times New Roman" w:hAnsi="Times New Roman" w:cs="Times New Roman"/>
          <w:sz w:val="24"/>
          <w:szCs w:val="24"/>
        </w:rPr>
        <w:t>.</w:t>
      </w:r>
    </w:p>
    <w:p w14:paraId="2B210C8A" w14:textId="77777777" w:rsidR="004F7205" w:rsidRPr="00CE2666" w:rsidRDefault="004F7205" w:rsidP="004F7205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2B3B0EC3" w14:textId="33344DDD" w:rsidR="008A7513" w:rsidRPr="00CE2666" w:rsidRDefault="003D3619" w:rsidP="008A7513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C852D6" w:rsidRPr="00CE2666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860457" w:rsidRPr="00CE2666">
        <w:rPr>
          <w:rFonts w:ascii="Times New Roman" w:hAnsi="Times New Roman" w:cs="Times New Roman"/>
          <w:sz w:val="24"/>
          <w:szCs w:val="24"/>
        </w:rPr>
        <w:t>Cost accounting for large-scale preparation of P</w:t>
      </w:r>
      <w:r w:rsidR="00860457" w:rsidRPr="00CE2666">
        <w:rPr>
          <w:rFonts w:ascii="Times New Roman" w:hAnsi="Times New Roman" w:cs="Times New Roman" w:hint="eastAsia"/>
          <w:sz w:val="24"/>
          <w:szCs w:val="24"/>
        </w:rPr>
        <w:t>ine</w:t>
      </w:r>
      <w:r w:rsidR="00860457" w:rsidRPr="00CE2666">
        <w:rPr>
          <w:rFonts w:ascii="Times New Roman" w:hAnsi="Times New Roman" w:cs="Times New Roman"/>
          <w:sz w:val="24"/>
          <w:szCs w:val="24"/>
        </w:rPr>
        <w:t xml:space="preserve"> HC using pine sawdust as raw material.</w:t>
      </w:r>
    </w:p>
    <w:tbl>
      <w:tblPr>
        <w:tblStyle w:val="6-5"/>
        <w:tblW w:w="5000" w:type="pct"/>
        <w:tblLook w:val="04A0" w:firstRow="1" w:lastRow="0" w:firstColumn="1" w:lastColumn="0" w:noHBand="0" w:noVBand="1"/>
      </w:tblPr>
      <w:tblGrid>
        <w:gridCol w:w="3322"/>
        <w:gridCol w:w="2492"/>
        <w:gridCol w:w="2492"/>
      </w:tblGrid>
      <w:tr w:rsidR="008A7513" w:rsidRPr="00CE2666" w14:paraId="38D2B992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13B22203" w14:textId="79791BED" w:rsidR="008A7513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1500" w:type="pct"/>
            <w:vAlign w:val="center"/>
          </w:tcPr>
          <w:p w14:paraId="3E162339" w14:textId="4B2C4EAB" w:rsidR="008A7513" w:rsidRPr="00CE2666" w:rsidRDefault="008A7513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</w:t>
            </w:r>
          </w:p>
        </w:tc>
        <w:tc>
          <w:tcPr>
            <w:tcW w:w="1500" w:type="pct"/>
            <w:vAlign w:val="center"/>
          </w:tcPr>
          <w:p w14:paraId="2BB63171" w14:textId="77777777" w:rsidR="008A7513" w:rsidRPr="00CE2666" w:rsidRDefault="008A7513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ommercial HC</w:t>
            </w:r>
          </w:p>
          <w:p w14:paraId="0695B879" w14:textId="68A83F29" w:rsidR="003D7EF6" w:rsidRPr="00CE2666" w:rsidRDefault="003D7EF6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(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Kuraray</w:t>
            </w:r>
            <w:r w:rsidR="002209BD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T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ype 2)</w:t>
            </w:r>
          </w:p>
        </w:tc>
      </w:tr>
      <w:tr w:rsidR="00C52D9E" w:rsidRPr="00CE2666" w14:paraId="61214124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48BCB8EF" w14:textId="437FD7CB" w:rsidR="008A7513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R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aw material</w:t>
            </w:r>
          </w:p>
        </w:tc>
        <w:tc>
          <w:tcPr>
            <w:tcW w:w="1500" w:type="pct"/>
            <w:vAlign w:val="center"/>
          </w:tcPr>
          <w:p w14:paraId="0B0F79E6" w14:textId="009CCA3F" w:rsidR="008A7513" w:rsidRPr="00CE2666" w:rsidRDefault="008A7513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Pine sawdust</w:t>
            </w:r>
          </w:p>
        </w:tc>
        <w:tc>
          <w:tcPr>
            <w:tcW w:w="1500" w:type="pct"/>
            <w:vAlign w:val="center"/>
          </w:tcPr>
          <w:p w14:paraId="6BC4348F" w14:textId="2E71F12D" w:rsidR="008A7513" w:rsidRPr="00CE2666" w:rsidRDefault="00EE221F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0529160F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0725F80D" w14:textId="00E04993" w:rsidR="008A7513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recursor price range</w:t>
            </w:r>
            <w:r w:rsidR="00A72E83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#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($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56A9AE50" w14:textId="308435F8" w:rsidR="008A7513" w:rsidRPr="00CE2666" w:rsidRDefault="00C44A8C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0.26</w:t>
            </w:r>
            <w:r w:rsidR="00920975"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0.38</w:t>
            </w:r>
          </w:p>
        </w:tc>
        <w:tc>
          <w:tcPr>
            <w:tcW w:w="1500" w:type="pct"/>
            <w:vAlign w:val="center"/>
          </w:tcPr>
          <w:p w14:paraId="571CC11B" w14:textId="37888B57" w:rsidR="008A7513" w:rsidRPr="00CE2666" w:rsidRDefault="00455E06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4B46E262" w14:textId="77777777" w:rsidTr="008A75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143FEA7C" w14:textId="66986AD2" w:rsidR="008A7513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Average yield</w:t>
            </w:r>
          </w:p>
        </w:tc>
        <w:tc>
          <w:tcPr>
            <w:tcW w:w="1500" w:type="pct"/>
            <w:vAlign w:val="center"/>
          </w:tcPr>
          <w:p w14:paraId="731350E4" w14:textId="0046EBE2" w:rsidR="008A7513" w:rsidRPr="00CE2666" w:rsidRDefault="008A7513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</w:t>
            </w:r>
            <w:r w:rsidR="00526E7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1500" w:type="pct"/>
            <w:vAlign w:val="center"/>
          </w:tcPr>
          <w:p w14:paraId="1B7DFC5B" w14:textId="0C565197" w:rsidR="008A7513" w:rsidRPr="00CE2666" w:rsidRDefault="00455E06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651F03B3" w14:textId="77777777" w:rsidTr="008A7513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7E8E6C22" w14:textId="37734CEB" w:rsidR="00576F2E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roduction fixed cost range</w:t>
            </w:r>
            <w:bookmarkStart w:id="34" w:name="OLE_LINK10"/>
            <w:r w:rsidR="00A72E83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*</w:t>
            </w:r>
            <w:bookmarkEnd w:id="34"/>
          </w:p>
          <w:p w14:paraId="6F2FCEBD" w14:textId="31A0BD64" w:rsidR="008A7513" w:rsidRPr="00CE2666" w:rsidRDefault="008A7513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($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181B2891" w14:textId="359A5BEF" w:rsidR="008A7513" w:rsidRPr="00CE2666" w:rsidRDefault="003D7EF6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</w:t>
            </w:r>
            <w:r w:rsidR="00514449"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.5</w:t>
            </w:r>
          </w:p>
        </w:tc>
        <w:tc>
          <w:tcPr>
            <w:tcW w:w="1500" w:type="pct"/>
            <w:vAlign w:val="center"/>
          </w:tcPr>
          <w:p w14:paraId="64EFF88C" w14:textId="6684BE2F" w:rsidR="008A7513" w:rsidRPr="00CE2666" w:rsidRDefault="00455E06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38D1347C" w14:textId="77777777" w:rsidTr="008A75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4A91D81E" w14:textId="50010F14" w:rsidR="008A7513" w:rsidRPr="00CE2666" w:rsidRDefault="003D7EF6" w:rsidP="008A7513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T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otal cost ($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581CC6FF" w14:textId="210C799E" w:rsidR="008A7513" w:rsidRPr="00CE2666" w:rsidRDefault="00C44A8C" w:rsidP="008A751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.04</w:t>
            </w:r>
            <w:r w:rsidR="00920975" w:rsidRPr="00CE2666">
              <w:rPr>
                <w:rFonts w:ascii="Times New Roman" w:eastAsia="微软雅黑" w:hAnsi="Times New Roman" w:cs="Times New Roman"/>
                <w:color w:val="auto"/>
                <w:sz w:val="24"/>
                <w:szCs w:val="24"/>
              </w:rPr>
              <w:t>−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.02</w:t>
            </w:r>
          </w:p>
        </w:tc>
        <w:tc>
          <w:tcPr>
            <w:tcW w:w="1500" w:type="pct"/>
            <w:vAlign w:val="center"/>
          </w:tcPr>
          <w:p w14:paraId="630B0524" w14:textId="0D80F0FC" w:rsidR="008A7513" w:rsidRPr="00CE2666" w:rsidRDefault="00455E06" w:rsidP="008A751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779C1A93" w14:textId="77777777" w:rsidTr="008A7513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0FEA8DA9" w14:textId="2EE31EC3" w:rsidR="008A7513" w:rsidRPr="00CE2666" w:rsidRDefault="003D7EF6" w:rsidP="008A7513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Average cost ($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34494BC9" w14:textId="2508D946" w:rsidR="008A7513" w:rsidRPr="00CE2666" w:rsidRDefault="00C44A8C" w:rsidP="008A751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.53</w:t>
            </w:r>
          </w:p>
        </w:tc>
        <w:tc>
          <w:tcPr>
            <w:tcW w:w="1500" w:type="pct"/>
            <w:vAlign w:val="center"/>
          </w:tcPr>
          <w:p w14:paraId="7AED2B1E" w14:textId="26A9BA35" w:rsidR="008A7513" w:rsidRPr="00CE2666" w:rsidRDefault="00455E06" w:rsidP="008A751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</w:tr>
      <w:tr w:rsidR="008A7513" w:rsidRPr="00CE2666" w14:paraId="168E5F6B" w14:textId="77777777" w:rsidTr="008A75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2824620C" w14:textId="22A92CB2" w:rsidR="008A7513" w:rsidRPr="00CE2666" w:rsidRDefault="003D7EF6" w:rsidP="008A7513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Price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($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16D23DCE" w14:textId="1D1B3337" w:rsidR="008A7513" w:rsidRPr="00CE2666" w:rsidRDefault="00455E06" w:rsidP="008A751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\</w:t>
            </w:r>
          </w:p>
        </w:tc>
        <w:tc>
          <w:tcPr>
            <w:tcW w:w="1500" w:type="pct"/>
            <w:vAlign w:val="center"/>
          </w:tcPr>
          <w:p w14:paraId="1A99BA57" w14:textId="1957E56B" w:rsidR="008A7513" w:rsidRPr="00CE2666" w:rsidRDefault="00930E71" w:rsidP="008A7513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27.5</w:t>
            </w:r>
          </w:p>
        </w:tc>
      </w:tr>
    </w:tbl>
    <w:p w14:paraId="7040967D" w14:textId="32E8004B" w:rsidR="00860457" w:rsidRPr="00CE2666" w:rsidRDefault="00A72E83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35" w:name="OLE_LINK80"/>
      <w:r w:rsidRPr="00CE2666">
        <w:rPr>
          <w:rFonts w:ascii="Times New Roman" w:hAnsi="Times New Roman" w:cs="Times New Roman"/>
          <w:sz w:val="24"/>
          <w:szCs w:val="24"/>
          <w:vertAlign w:val="superscript"/>
        </w:rPr>
        <w:t>#</w:t>
      </w:r>
      <w:r w:rsidR="000D3173" w:rsidRPr="00CE2666">
        <w:rPr>
          <w:rFonts w:ascii="Times New Roman" w:hAnsi="Times New Roman" w:cs="Times New Roman"/>
          <w:sz w:val="24"/>
          <w:szCs w:val="24"/>
        </w:rPr>
        <w:t xml:space="preserve">The </w:t>
      </w:r>
      <w:r w:rsidR="00502CAA" w:rsidRPr="00CE2666">
        <w:rPr>
          <w:rFonts w:ascii="Times New Roman" w:hAnsi="Times New Roman" w:cs="Times New Roman"/>
          <w:sz w:val="24"/>
          <w:szCs w:val="24"/>
        </w:rPr>
        <w:t>precursor p</w:t>
      </w:r>
      <w:r w:rsidRPr="00CE2666">
        <w:rPr>
          <w:rFonts w:ascii="Times New Roman" w:hAnsi="Times New Roman" w:cs="Times New Roman"/>
          <w:sz w:val="24"/>
          <w:szCs w:val="24"/>
        </w:rPr>
        <w:t>rice</w:t>
      </w:r>
      <w:r w:rsidR="007533DE" w:rsidRPr="00CE2666">
        <w:rPr>
          <w:rFonts w:ascii="Times New Roman" w:hAnsi="Times New Roman" w:cs="Times New Roman"/>
          <w:sz w:val="24"/>
          <w:szCs w:val="24"/>
        </w:rPr>
        <w:t xml:space="preserve"> was</w:t>
      </w:r>
      <w:r w:rsidR="00B85F50" w:rsidRPr="00CE2666">
        <w:rPr>
          <w:rFonts w:ascii="Times New Roman" w:hAnsi="Times New Roman" w:cs="Times New Roman"/>
          <w:sz w:val="24"/>
          <w:szCs w:val="24"/>
        </w:rPr>
        <w:t xml:space="preserve"> consult</w:t>
      </w:r>
      <w:r w:rsidR="007533DE" w:rsidRPr="00CE2666">
        <w:rPr>
          <w:rFonts w:ascii="Times New Roman" w:hAnsi="Times New Roman" w:cs="Times New Roman"/>
          <w:sz w:val="24"/>
          <w:szCs w:val="24"/>
        </w:rPr>
        <w:t>ed at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bookmarkStart w:id="36" w:name="_Hlk172626926"/>
      <w:r w:rsidR="00D63563" w:rsidRPr="00CE2666">
        <w:rPr>
          <w:rFonts w:ascii="Times New Roman" w:hAnsi="Times New Roman" w:cs="Times New Roman"/>
          <w:sz w:val="24"/>
          <w:szCs w:val="24"/>
        </w:rPr>
        <w:t>Huadong</w:t>
      </w:r>
      <w:r w:rsidRPr="00CE2666">
        <w:rPr>
          <w:rFonts w:ascii="Times New Roman" w:hAnsi="Times New Roman" w:cs="Times New Roman"/>
          <w:sz w:val="24"/>
          <w:szCs w:val="24"/>
        </w:rPr>
        <w:t xml:space="preserve"> Timber Market </w:t>
      </w:r>
      <w:bookmarkEnd w:id="36"/>
      <w:r w:rsidRPr="00CE2666">
        <w:rPr>
          <w:rFonts w:ascii="Times New Roman" w:hAnsi="Times New Roman" w:cs="Times New Roman"/>
          <w:sz w:val="24"/>
          <w:szCs w:val="24"/>
        </w:rPr>
        <w:t>(Jinhua, Zhejiang)</w:t>
      </w:r>
      <w:r w:rsidR="00235864" w:rsidRPr="00CE2666">
        <w:rPr>
          <w:rFonts w:ascii="Times New Roman" w:hAnsi="Times New Roman" w:cs="Times New Roman" w:hint="eastAsia"/>
          <w:sz w:val="24"/>
          <w:szCs w:val="24"/>
        </w:rPr>
        <w:t>.</w:t>
      </w:r>
    </w:p>
    <w:bookmarkEnd w:id="35"/>
    <w:p w14:paraId="4C9EB9AC" w14:textId="38C402F6" w:rsidR="00A72E83" w:rsidRPr="00CE2666" w:rsidRDefault="0061274C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*</w:t>
      </w:r>
      <w:r w:rsidRPr="00CE2666">
        <w:rPr>
          <w:rFonts w:ascii="Times New Roman" w:hAnsi="Times New Roman" w:cs="Times New Roman"/>
          <w:sz w:val="24"/>
          <w:szCs w:val="24"/>
        </w:rPr>
        <w:t>The</w:t>
      </w:r>
      <w:r w:rsidR="00502CAA" w:rsidRPr="00CE2666">
        <w:rPr>
          <w:rFonts w:ascii="Times New Roman" w:hAnsi="Times New Roman" w:cs="Times New Roman"/>
          <w:sz w:val="24"/>
          <w:szCs w:val="24"/>
        </w:rPr>
        <w:t xml:space="preserve"> calculation of the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486586" w:rsidRPr="00CE2666">
        <w:rPr>
          <w:rFonts w:ascii="Times New Roman" w:hAnsi="Times New Roman" w:cs="Times New Roman"/>
          <w:sz w:val="24"/>
          <w:szCs w:val="24"/>
        </w:rPr>
        <w:t xml:space="preserve">production fixed cost for Pine HC </w:t>
      </w:r>
      <w:r w:rsidR="00502CAA" w:rsidRPr="00CE2666">
        <w:rPr>
          <w:rFonts w:ascii="Times New Roman" w:hAnsi="Times New Roman" w:cs="Times New Roman"/>
          <w:sz w:val="24"/>
          <w:szCs w:val="24"/>
        </w:rPr>
        <w:t xml:space="preserve">is based on </w:t>
      </w:r>
      <w:r w:rsidR="00486586" w:rsidRPr="00CE2666">
        <w:rPr>
          <w:rFonts w:ascii="Times New Roman" w:hAnsi="Times New Roman" w:cs="Times New Roman"/>
          <w:sz w:val="24"/>
          <w:szCs w:val="24"/>
        </w:rPr>
        <w:t xml:space="preserve">techno-economics studies </w:t>
      </w:r>
      <w:r w:rsidR="00816CDC" w:rsidRPr="00CE2666">
        <w:rPr>
          <w:rFonts w:ascii="Times New Roman" w:hAnsi="Times New Roman" w:cs="Times New Roman"/>
          <w:sz w:val="24"/>
          <w:szCs w:val="24"/>
        </w:rPr>
        <w:t>that</w:t>
      </w:r>
      <w:r w:rsidR="00486586" w:rsidRPr="00CE2666">
        <w:rPr>
          <w:rFonts w:ascii="Times New Roman" w:hAnsi="Times New Roman" w:cs="Times New Roman"/>
          <w:sz w:val="24"/>
          <w:szCs w:val="24"/>
        </w:rPr>
        <w:t xml:space="preserve"> producing activated carbon from biomass materials.</w:t>
      </w:r>
      <w:r w:rsidR="00486586" w:rsidRPr="00CE266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PEVuZE5vdGU+PENpdGU+PEF1dGhvcj5Nb29uPC9BdXRob3I+PFllYXI+MjAyMzwvWWVhcj48UmVj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</w:fldData>
        </w:fldChar>
      </w:r>
      <w:r w:rsidR="004130A1" w:rsidRPr="00CE2666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4130A1" w:rsidRPr="00CE266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PEVuZE5vdGU+PENpdGU+PEF1dGhvcj5Nb29uPC9BdXRob3I+PFllYXI+MjAyMzwvWWVhcj48UmVj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</w:fldData>
        </w:fldChar>
      </w:r>
      <w:r w:rsidR="004130A1" w:rsidRPr="00CE2666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4130A1" w:rsidRPr="00CE2666">
        <w:rPr>
          <w:rFonts w:ascii="Times New Roman" w:hAnsi="Times New Roman" w:cs="Times New Roman"/>
          <w:sz w:val="24"/>
          <w:szCs w:val="24"/>
        </w:rPr>
      </w:r>
      <w:r w:rsidR="004130A1" w:rsidRPr="00CE2666">
        <w:rPr>
          <w:rFonts w:ascii="Times New Roman" w:hAnsi="Times New Roman" w:cs="Times New Roman"/>
          <w:sz w:val="24"/>
          <w:szCs w:val="24"/>
        </w:rPr>
        <w:fldChar w:fldCharType="end"/>
      </w:r>
      <w:r w:rsidR="00486586" w:rsidRPr="00CE2666">
        <w:rPr>
          <w:rFonts w:ascii="Times New Roman" w:hAnsi="Times New Roman" w:cs="Times New Roman"/>
          <w:sz w:val="24"/>
          <w:szCs w:val="24"/>
        </w:rPr>
      </w:r>
      <w:r w:rsidR="00486586" w:rsidRPr="00CE2666">
        <w:rPr>
          <w:rFonts w:ascii="Times New Roman" w:hAnsi="Times New Roman" w:cs="Times New Roman"/>
          <w:sz w:val="24"/>
          <w:szCs w:val="24"/>
        </w:rPr>
        <w:fldChar w:fldCharType="separate"/>
      </w:r>
      <w:r w:rsidR="00BA06C3" w:rsidRPr="00CE2666">
        <w:rPr>
          <w:rFonts w:ascii="Times New Roman" w:hAnsi="Times New Roman" w:cs="Times New Roman"/>
          <w:noProof/>
          <w:sz w:val="24"/>
          <w:szCs w:val="24"/>
          <w:vertAlign w:val="superscript"/>
        </w:rPr>
        <w:t>16-18</w:t>
      </w:r>
      <w:r w:rsidR="00486586" w:rsidRPr="00CE2666">
        <w:rPr>
          <w:rFonts w:ascii="Times New Roman" w:hAnsi="Times New Roman" w:cs="Times New Roman"/>
          <w:sz w:val="24"/>
          <w:szCs w:val="24"/>
        </w:rPr>
        <w:fldChar w:fldCharType="end"/>
      </w:r>
      <w:r w:rsidR="00486586" w:rsidRPr="00CE2666">
        <w:rPr>
          <w:rFonts w:ascii="Times New Roman" w:hAnsi="Times New Roman" w:cs="Times New Roman"/>
          <w:sz w:val="24"/>
          <w:szCs w:val="24"/>
        </w:rPr>
        <w:t xml:space="preserve"> These </w:t>
      </w:r>
      <w:r w:rsidR="00070105" w:rsidRPr="00CE2666">
        <w:rPr>
          <w:rFonts w:ascii="Times New Roman" w:hAnsi="Times New Roman" w:cs="Times New Roman"/>
          <w:sz w:val="24"/>
          <w:szCs w:val="24"/>
        </w:rPr>
        <w:t>studies estimated fixed production costs excluding raw material costs to be between $1.50-2.50 kg</w:t>
      </w:r>
      <w:r w:rsidR="00070105"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070105" w:rsidRPr="00CE2666">
        <w:rPr>
          <w:rFonts w:ascii="Times New Roman" w:hAnsi="Times New Roman" w:cs="Times New Roman"/>
          <w:sz w:val="24"/>
          <w:szCs w:val="24"/>
        </w:rPr>
        <w:t>. Taking inflation and energy prices differences into account, the fixed production costs for Pine HC were assumed to be $2.0-2.5 kg</w:t>
      </w:r>
      <w:r w:rsidR="00070105" w:rsidRPr="00CE2666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070105" w:rsidRPr="00CE2666">
        <w:rPr>
          <w:rFonts w:ascii="Times New Roman" w:hAnsi="Times New Roman" w:cs="Times New Roman"/>
          <w:sz w:val="24"/>
          <w:szCs w:val="24"/>
        </w:rPr>
        <w:t>.</w:t>
      </w:r>
    </w:p>
    <w:p w14:paraId="1118AE35" w14:textId="77777777" w:rsidR="00A72E83" w:rsidRPr="00CE2666" w:rsidRDefault="00A72E83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97E3180" w14:textId="77777777" w:rsidR="00860457" w:rsidRPr="00CE2666" w:rsidRDefault="0086045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193DBCC4" w14:textId="0F36A48E" w:rsidR="00860457" w:rsidRPr="00CE2666" w:rsidRDefault="003D3619" w:rsidP="00860457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Table </w:t>
      </w:r>
      <w:r w:rsidR="00EA7D86" w:rsidRPr="00CE266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852D6" w:rsidRPr="00CE2666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860457" w:rsidRPr="00CE2666">
        <w:rPr>
          <w:rFonts w:ascii="Times New Roman" w:hAnsi="Times New Roman" w:cs="Times New Roman"/>
          <w:sz w:val="24"/>
          <w:szCs w:val="24"/>
        </w:rPr>
        <w:t>Comparison of electrochemical performance between P</w:t>
      </w:r>
      <w:r w:rsidR="00860457" w:rsidRPr="00CE2666">
        <w:rPr>
          <w:rFonts w:ascii="Times New Roman" w:hAnsi="Times New Roman" w:cs="Times New Roman" w:hint="eastAsia"/>
          <w:sz w:val="24"/>
          <w:szCs w:val="24"/>
        </w:rPr>
        <w:t>ine</w:t>
      </w:r>
      <w:r w:rsidR="00860457" w:rsidRPr="00CE2666">
        <w:rPr>
          <w:rFonts w:ascii="Times New Roman" w:hAnsi="Times New Roman" w:cs="Times New Roman"/>
          <w:sz w:val="24"/>
          <w:szCs w:val="24"/>
        </w:rPr>
        <w:t xml:space="preserve"> HC and commercial HC.</w:t>
      </w:r>
    </w:p>
    <w:tbl>
      <w:tblPr>
        <w:tblStyle w:val="6-5"/>
        <w:tblW w:w="5000" w:type="pct"/>
        <w:tblLook w:val="04A0" w:firstRow="1" w:lastRow="0" w:firstColumn="1" w:lastColumn="0" w:noHBand="0" w:noVBand="1"/>
      </w:tblPr>
      <w:tblGrid>
        <w:gridCol w:w="3322"/>
        <w:gridCol w:w="2492"/>
        <w:gridCol w:w="2492"/>
      </w:tblGrid>
      <w:tr w:rsidR="00860457" w:rsidRPr="00CE2666" w14:paraId="67A90B20" w14:textId="77777777" w:rsidTr="00913A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707F66B2" w14:textId="77777777" w:rsidR="00860457" w:rsidRPr="00CE2666" w:rsidRDefault="00860457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</w:p>
        </w:tc>
        <w:tc>
          <w:tcPr>
            <w:tcW w:w="1500" w:type="pct"/>
            <w:vAlign w:val="center"/>
          </w:tcPr>
          <w:p w14:paraId="62939D0B" w14:textId="77777777" w:rsidR="00860457" w:rsidRPr="00CE2666" w:rsidRDefault="0086045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ine HC</w:t>
            </w:r>
          </w:p>
        </w:tc>
        <w:tc>
          <w:tcPr>
            <w:tcW w:w="1500" w:type="pct"/>
            <w:vAlign w:val="center"/>
          </w:tcPr>
          <w:p w14:paraId="53FC9BDE" w14:textId="77777777" w:rsidR="00860457" w:rsidRPr="00CE2666" w:rsidRDefault="0086045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ommercial HC</w:t>
            </w:r>
          </w:p>
          <w:p w14:paraId="1CF46A91" w14:textId="6BEB8DBA" w:rsidR="00860457" w:rsidRPr="00CE2666" w:rsidRDefault="00860457" w:rsidP="00482A5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(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Kuraray </w:t>
            </w:r>
            <w:r w:rsidR="002209BD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T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ype 2)</w:t>
            </w:r>
          </w:p>
        </w:tc>
      </w:tr>
      <w:tr w:rsidR="001D04A9" w:rsidRPr="00CE2666" w14:paraId="2D74E6A4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14:paraId="389E56CE" w14:textId="351B245A" w:rsidR="001D04A9" w:rsidRPr="00CE2666" w:rsidRDefault="001D04A9" w:rsidP="001D04A9">
            <w:pPr>
              <w:spacing w:line="360" w:lineRule="auto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Half</w:t>
            </w:r>
            <w:r w:rsidR="00790283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cell:</w:t>
            </w:r>
          </w:p>
        </w:tc>
      </w:tr>
      <w:tr w:rsidR="00860457" w:rsidRPr="00CE2666" w14:paraId="4C6EEC60" w14:textId="77777777" w:rsidTr="00913A5D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5B1CAB48" w14:textId="4EDD9720" w:rsidR="00860457" w:rsidRPr="00CE2666" w:rsidRDefault="00860457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Initial Coulombic efficiency</w:t>
            </w:r>
          </w:p>
        </w:tc>
        <w:tc>
          <w:tcPr>
            <w:tcW w:w="1500" w:type="pct"/>
            <w:vAlign w:val="center"/>
          </w:tcPr>
          <w:p w14:paraId="75E3CF21" w14:textId="25FB86E9" w:rsidR="00860457" w:rsidRPr="00CE2666" w:rsidRDefault="0086045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92.2</w:t>
            </w:r>
            <w:r w:rsidR="00526E7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1500" w:type="pct"/>
            <w:vAlign w:val="center"/>
          </w:tcPr>
          <w:p w14:paraId="3F8E2D5C" w14:textId="3D735BC8" w:rsidR="00860457" w:rsidRPr="00CE2666" w:rsidRDefault="00860457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8.5</w:t>
            </w:r>
            <w:r w:rsidR="00526E7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860457" w:rsidRPr="00CE2666" w14:paraId="231CDC2C" w14:textId="77777777" w:rsidTr="00913A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566F036D" w14:textId="5C372855" w:rsidR="00860457" w:rsidRPr="00CE2666" w:rsidRDefault="00AE6179" w:rsidP="00AE617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Reversible capacity (mAh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7BE363A8" w14:textId="3E6886D0" w:rsidR="00860457" w:rsidRPr="00CE2666" w:rsidRDefault="00AE6179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336.1</w:t>
            </w:r>
          </w:p>
        </w:tc>
        <w:tc>
          <w:tcPr>
            <w:tcW w:w="1500" w:type="pct"/>
            <w:vAlign w:val="center"/>
          </w:tcPr>
          <w:p w14:paraId="5D7315EC" w14:textId="27478E8F" w:rsidR="00860457" w:rsidRPr="00CE2666" w:rsidRDefault="00AE6179" w:rsidP="00482A5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89.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</w:p>
        </w:tc>
      </w:tr>
      <w:tr w:rsidR="00096019" w:rsidRPr="00CE2666" w14:paraId="7D3152D4" w14:textId="77777777" w:rsidTr="00096019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tcBorders>
              <w:bottom w:val="single" w:sz="4" w:space="0" w:color="5B9BD5" w:themeColor="accent5"/>
            </w:tcBorders>
            <w:vAlign w:val="center"/>
          </w:tcPr>
          <w:p w14:paraId="4D29AC0A" w14:textId="17C233FF" w:rsidR="00AE6179" w:rsidRPr="00CE2666" w:rsidRDefault="00AE6179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verage voltage (V)</w:t>
            </w:r>
          </w:p>
        </w:tc>
        <w:tc>
          <w:tcPr>
            <w:tcW w:w="1500" w:type="pct"/>
            <w:tcBorders>
              <w:bottom w:val="single" w:sz="4" w:space="0" w:color="5B9BD5" w:themeColor="accent5"/>
            </w:tcBorders>
            <w:vAlign w:val="center"/>
          </w:tcPr>
          <w:p w14:paraId="52B9D373" w14:textId="71BE2D1B" w:rsidR="00AE6179" w:rsidRPr="00CE2666" w:rsidRDefault="001D04A9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.14</w:t>
            </w:r>
          </w:p>
        </w:tc>
        <w:tc>
          <w:tcPr>
            <w:tcW w:w="1500" w:type="pct"/>
            <w:tcBorders>
              <w:bottom w:val="single" w:sz="4" w:space="0" w:color="5B9BD5" w:themeColor="accent5"/>
            </w:tcBorders>
            <w:vAlign w:val="center"/>
          </w:tcPr>
          <w:p w14:paraId="3DF1B81F" w14:textId="7A28BACE" w:rsidR="00AE6179" w:rsidRPr="00CE2666" w:rsidRDefault="00AE6179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0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.19</w:t>
            </w:r>
          </w:p>
        </w:tc>
      </w:tr>
      <w:tr w:rsidR="001D04A9" w:rsidRPr="00CE2666" w14:paraId="480CA56C" w14:textId="77777777" w:rsidTr="000960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tcBorders>
              <w:top w:val="single" w:sz="4" w:space="0" w:color="5B9BD5" w:themeColor="accent5"/>
            </w:tcBorders>
            <w:vAlign w:val="center"/>
          </w:tcPr>
          <w:p w14:paraId="12685835" w14:textId="761579E9" w:rsidR="001D04A9" w:rsidRPr="00CE2666" w:rsidRDefault="001D04A9" w:rsidP="001D04A9">
            <w:pPr>
              <w:spacing w:line="360" w:lineRule="auto"/>
              <w:jc w:val="left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ouch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type full cell:</w:t>
            </w:r>
          </w:p>
        </w:tc>
      </w:tr>
      <w:tr w:rsidR="00860457" w:rsidRPr="00CE2666" w14:paraId="0371172C" w14:textId="77777777" w:rsidTr="00482A51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2832F49B" w14:textId="222BA75D" w:rsidR="00860457" w:rsidRPr="00CE2666" w:rsidRDefault="00AE6179" w:rsidP="00482A51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Initial Coulombic efficiency</w:t>
            </w:r>
          </w:p>
        </w:tc>
        <w:tc>
          <w:tcPr>
            <w:tcW w:w="1500" w:type="pct"/>
            <w:vAlign w:val="center"/>
          </w:tcPr>
          <w:p w14:paraId="45DEA604" w14:textId="7B1CDB9E" w:rsidR="00860457" w:rsidRPr="00CE2666" w:rsidRDefault="00AE6179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="0099349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5.6</w:t>
            </w:r>
            <w:r w:rsidR="00526E7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  <w:tc>
          <w:tcPr>
            <w:tcW w:w="1500" w:type="pct"/>
            <w:vAlign w:val="center"/>
          </w:tcPr>
          <w:p w14:paraId="0993BAC7" w14:textId="5AC7A61F" w:rsidR="00860457" w:rsidRPr="00CE2666" w:rsidRDefault="00AE6179" w:rsidP="00482A5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8</w:t>
            </w:r>
            <w:r w:rsidR="0099349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2.1</w:t>
            </w:r>
            <w:r w:rsidR="00526E75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%</w:t>
            </w:r>
          </w:p>
        </w:tc>
      </w:tr>
      <w:tr w:rsidR="001D04A9" w:rsidRPr="00CE2666" w14:paraId="0E523E95" w14:textId="77777777" w:rsidTr="00482A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2492B346" w14:textId="6E00A4D8" w:rsidR="001D04A9" w:rsidRPr="00CE2666" w:rsidRDefault="001D04A9" w:rsidP="001D04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Reversible capacity (mAh 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2AF4586D" w14:textId="09F2ACE3" w:rsidR="001D04A9" w:rsidRPr="00CE2666" w:rsidRDefault="001D04A9" w:rsidP="001D04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99349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72.1</w:t>
            </w:r>
          </w:p>
        </w:tc>
        <w:tc>
          <w:tcPr>
            <w:tcW w:w="1500" w:type="pct"/>
            <w:vAlign w:val="center"/>
          </w:tcPr>
          <w:p w14:paraId="7AF118D3" w14:textId="06704C8B" w:rsidR="001D04A9" w:rsidRPr="00CE2666" w:rsidRDefault="001D04A9" w:rsidP="001D04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229</w:t>
            </w:r>
            <w:r w:rsidR="00096019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 w:rsidR="0099349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</w:t>
            </w:r>
          </w:p>
        </w:tc>
      </w:tr>
      <w:tr w:rsidR="001D04A9" w:rsidRPr="00CE2666" w14:paraId="631B1123" w14:textId="77777777" w:rsidTr="00482A51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04378B36" w14:textId="61EDD6AC" w:rsidR="001D04A9" w:rsidRPr="00CE2666" w:rsidRDefault="001D04A9" w:rsidP="001D04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verage</w:t>
            </w:r>
            <w:r w:rsidR="00FF65E3"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discharge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voltage (V)</w:t>
            </w:r>
          </w:p>
        </w:tc>
        <w:tc>
          <w:tcPr>
            <w:tcW w:w="1500" w:type="pct"/>
            <w:vAlign w:val="center"/>
          </w:tcPr>
          <w:p w14:paraId="61E4491E" w14:textId="58953B20" w:rsidR="001D04A9" w:rsidRPr="00CE2666" w:rsidRDefault="001D04A9" w:rsidP="001D04A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3.</w:t>
            </w:r>
            <w:r w:rsidR="0099349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09</w:t>
            </w:r>
          </w:p>
        </w:tc>
        <w:tc>
          <w:tcPr>
            <w:tcW w:w="1500" w:type="pct"/>
            <w:vAlign w:val="center"/>
          </w:tcPr>
          <w:p w14:paraId="0DD5EE13" w14:textId="65080A32" w:rsidR="001D04A9" w:rsidRPr="00CE2666" w:rsidRDefault="0099349E" w:rsidP="001D04A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.98</w:t>
            </w:r>
          </w:p>
        </w:tc>
      </w:tr>
      <w:tr w:rsidR="001D04A9" w:rsidRPr="00CE2666" w14:paraId="15BC0296" w14:textId="77777777" w:rsidTr="00482A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0" w:type="pct"/>
            <w:vAlign w:val="center"/>
          </w:tcPr>
          <w:p w14:paraId="206D5B6F" w14:textId="60A0983B" w:rsidR="001D04A9" w:rsidRPr="00CE2666" w:rsidRDefault="001D04A9" w:rsidP="001D04A9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Energy density (W h kg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vertAlign w:val="superscript"/>
              </w:rPr>
              <w:t>-1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)</w:t>
            </w:r>
          </w:p>
        </w:tc>
        <w:tc>
          <w:tcPr>
            <w:tcW w:w="1500" w:type="pct"/>
            <w:vAlign w:val="center"/>
          </w:tcPr>
          <w:p w14:paraId="1E59847F" w14:textId="459A5692" w:rsidR="001D04A9" w:rsidRPr="00CE2666" w:rsidRDefault="0099349E" w:rsidP="001D04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315.8</w:t>
            </w:r>
          </w:p>
        </w:tc>
        <w:tc>
          <w:tcPr>
            <w:tcW w:w="1500" w:type="pct"/>
            <w:vAlign w:val="center"/>
          </w:tcPr>
          <w:p w14:paraId="6B3CC770" w14:textId="45FDA954" w:rsidR="001D04A9" w:rsidRPr="00CE2666" w:rsidRDefault="0099349E" w:rsidP="001D04A9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283.4</w:t>
            </w:r>
          </w:p>
        </w:tc>
      </w:tr>
    </w:tbl>
    <w:p w14:paraId="68BBE15F" w14:textId="506EB4EF" w:rsidR="0019417F" w:rsidRPr="00CE2666" w:rsidRDefault="0019417F" w:rsidP="0086045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22014E2" w14:textId="77777777" w:rsidR="0019417F" w:rsidRPr="00CE2666" w:rsidRDefault="0019417F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br w:type="page"/>
      </w:r>
    </w:p>
    <w:p w14:paraId="200ECAA8" w14:textId="4C72E169" w:rsidR="0019417F" w:rsidRPr="00CE2666" w:rsidRDefault="0019417F" w:rsidP="0019417F">
      <w:pPr>
        <w:spacing w:after="240" w:line="360" w:lineRule="auto"/>
        <w:rPr>
          <w:rFonts w:ascii="Times New Roman" w:hAnsi="Times New Roman" w:cs="Times New Roman"/>
          <w:sz w:val="24"/>
          <w:szCs w:val="24"/>
        </w:rPr>
      </w:pPr>
      <w:bookmarkStart w:id="37" w:name="_Hlk172622752"/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Table 1</w:t>
      </w:r>
      <w:r w:rsidR="00C852D6" w:rsidRPr="00CE266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CE266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CE2666">
        <w:rPr>
          <w:rFonts w:ascii="Times New Roman" w:hAnsi="Times New Roman" w:cs="Times New Roman"/>
          <w:sz w:val="24"/>
          <w:szCs w:val="24"/>
        </w:rPr>
        <w:t xml:space="preserve"> </w:t>
      </w:r>
      <w:r w:rsidR="00913A5D" w:rsidRPr="00CE2666">
        <w:rPr>
          <w:rFonts w:ascii="Times New Roman" w:hAnsi="Times New Roman" w:cs="Times New Roman"/>
          <w:sz w:val="24"/>
          <w:szCs w:val="24"/>
        </w:rPr>
        <w:t xml:space="preserve">The detailed parameters of laminated NFM111||Pine HC pouch cell with an </w:t>
      </w:r>
      <w:r w:rsidR="00913A5D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energy density of </w:t>
      </w:r>
      <w:r w:rsidR="00FA6B4F" w:rsidRPr="00CE2666">
        <w:rPr>
          <w:rFonts w:ascii="Times New Roman" w:hAnsi="Times New Roman" w:cs="Times New Roman" w:hint="eastAsia"/>
          <w:bCs/>
          <w:kern w:val="0"/>
          <w:sz w:val="24"/>
          <w:szCs w:val="24"/>
        </w:rPr>
        <w:t>2</w:t>
      </w:r>
      <w:r w:rsidR="006B56CF" w:rsidRPr="00CE2666">
        <w:rPr>
          <w:rFonts w:ascii="Times New Roman" w:hAnsi="Times New Roman" w:cs="Times New Roman"/>
          <w:bCs/>
          <w:kern w:val="0"/>
          <w:sz w:val="24"/>
          <w:szCs w:val="24"/>
        </w:rPr>
        <w:t>02</w:t>
      </w:r>
      <w:r w:rsidR="00913A5D" w:rsidRPr="00CE2666">
        <w:rPr>
          <w:rFonts w:ascii="Times New Roman" w:hAnsi="Times New Roman" w:cs="Times New Roman"/>
          <w:bCs/>
          <w:kern w:val="0"/>
          <w:sz w:val="24"/>
          <w:szCs w:val="24"/>
        </w:rPr>
        <w:t xml:space="preserve"> W h kg</w:t>
      </w:r>
      <w:r w:rsidR="00913A5D" w:rsidRPr="00CE2666">
        <w:rPr>
          <w:rFonts w:ascii="Times New Roman" w:hAnsi="Times New Roman" w:cs="Times New Roman"/>
          <w:bCs/>
          <w:kern w:val="0"/>
          <w:sz w:val="24"/>
          <w:szCs w:val="24"/>
          <w:vertAlign w:val="superscript"/>
        </w:rPr>
        <w:t>-1</w:t>
      </w:r>
      <w:r w:rsidR="00913A5D" w:rsidRPr="00CE2666">
        <w:rPr>
          <w:rFonts w:ascii="Times New Roman" w:hAnsi="Times New Roman" w:cs="Times New Roman"/>
          <w:bCs/>
          <w:kern w:val="0"/>
          <w:sz w:val="24"/>
          <w:szCs w:val="24"/>
        </w:rPr>
        <w:t>.</w:t>
      </w:r>
    </w:p>
    <w:tbl>
      <w:tblPr>
        <w:tblStyle w:val="6-5"/>
        <w:tblW w:w="5000" w:type="pct"/>
        <w:tblLook w:val="04A0" w:firstRow="1" w:lastRow="0" w:firstColumn="1" w:lastColumn="0" w:noHBand="0" w:noVBand="1"/>
      </w:tblPr>
      <w:tblGrid>
        <w:gridCol w:w="4361"/>
        <w:gridCol w:w="3945"/>
      </w:tblGrid>
      <w:tr w:rsidR="00FA6B4F" w:rsidRPr="00CE2666" w14:paraId="19314D8F" w14:textId="77777777" w:rsidTr="00D537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F7DE746" w14:textId="511A9FC2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P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arameter</w:t>
            </w:r>
          </w:p>
        </w:tc>
        <w:tc>
          <w:tcPr>
            <w:tcW w:w="2375" w:type="pct"/>
            <w:vAlign w:val="center"/>
          </w:tcPr>
          <w:p w14:paraId="4C1E55C0" w14:textId="280A4F15" w:rsidR="00FA6B4F" w:rsidRPr="00CE2666" w:rsidRDefault="00FA6B4F" w:rsidP="00FA6B4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NFM111||Pine HC pouch cell</w:t>
            </w:r>
          </w:p>
        </w:tc>
      </w:tr>
      <w:tr w:rsidR="00FA6B4F" w:rsidRPr="00CE2666" w14:paraId="3D8D39C6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3F1FC0C" w14:textId="4BFD053B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pecific capacity (Pine HC)</w:t>
            </w:r>
          </w:p>
        </w:tc>
        <w:tc>
          <w:tcPr>
            <w:tcW w:w="2375" w:type="pct"/>
            <w:vAlign w:val="center"/>
          </w:tcPr>
          <w:p w14:paraId="555F483A" w14:textId="5EFCA20B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65 mAh g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</w:p>
        </w:tc>
      </w:tr>
      <w:tr w:rsidR="00FA6B4F" w:rsidRPr="00CE2666" w14:paraId="6D3EEC81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DEE2A35" w14:textId="0F651435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Anode mass loading (9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wt%)</w:t>
            </w:r>
          </w:p>
        </w:tc>
        <w:tc>
          <w:tcPr>
            <w:tcW w:w="2375" w:type="pct"/>
            <w:vAlign w:val="center"/>
          </w:tcPr>
          <w:p w14:paraId="64D625D1" w14:textId="239CE58E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7.64 mg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-2</w:t>
            </w:r>
          </w:p>
        </w:tc>
      </w:tr>
      <w:tr w:rsidR="00FA6B4F" w:rsidRPr="00CE2666" w14:paraId="46BD3F51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2FBD1578" w14:textId="2D4275ED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rea capacity (single face)</w:t>
            </w:r>
          </w:p>
        </w:tc>
        <w:tc>
          <w:tcPr>
            <w:tcW w:w="2375" w:type="pct"/>
            <w:vAlign w:val="center"/>
          </w:tcPr>
          <w:p w14:paraId="03ED6EB8" w14:textId="0D4AB86F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2.79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mAh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-2</w:t>
            </w:r>
          </w:p>
        </w:tc>
      </w:tr>
      <w:tr w:rsidR="00FA6B4F" w:rsidRPr="00CE2666" w14:paraId="1F3BEF6E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72ED821F" w14:textId="3097E749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Active area (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40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folds,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double face)</w:t>
            </w:r>
          </w:p>
        </w:tc>
        <w:tc>
          <w:tcPr>
            <w:tcW w:w="2375" w:type="pct"/>
            <w:vAlign w:val="center"/>
          </w:tcPr>
          <w:p w14:paraId="1CA5C9D0" w14:textId="60D122E4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2088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.0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(</w:t>
            </w:r>
            <w:bookmarkStart w:id="38" w:name="_Hlk180590084"/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.5×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5.8</w:t>
            </w:r>
            <w:bookmarkEnd w:id="38"/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</w:tc>
      </w:tr>
      <w:tr w:rsidR="00FA6B4F" w:rsidRPr="00CE2666" w14:paraId="2BE082EC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51EBA08D" w14:textId="6DE08AC8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S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pecific capacity (NFM111)</w:t>
            </w:r>
          </w:p>
        </w:tc>
        <w:tc>
          <w:tcPr>
            <w:tcW w:w="2375" w:type="pct"/>
            <w:vAlign w:val="center"/>
          </w:tcPr>
          <w:p w14:paraId="577B2FAA" w14:textId="599A94C2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200 mAh g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</w:p>
        </w:tc>
      </w:tr>
      <w:tr w:rsidR="00FA6B4F" w:rsidRPr="00CE2666" w14:paraId="43701749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1C80313D" w14:textId="180C4474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at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hode mass loading (9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5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wt%)</w:t>
            </w:r>
          </w:p>
        </w:tc>
        <w:tc>
          <w:tcPr>
            <w:tcW w:w="2375" w:type="pct"/>
            <w:vAlign w:val="center"/>
          </w:tcPr>
          <w:p w14:paraId="7CEDA216" w14:textId="18CBCAB7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13.7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mg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-2</w:t>
            </w:r>
          </w:p>
        </w:tc>
      </w:tr>
      <w:tr w:rsidR="00FA6B4F" w:rsidRPr="00CE2666" w14:paraId="3E58B87C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3FBD51CF" w14:textId="231CFA87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A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rea capacity (single face)</w:t>
            </w:r>
          </w:p>
        </w:tc>
        <w:tc>
          <w:tcPr>
            <w:tcW w:w="2375" w:type="pct"/>
            <w:vAlign w:val="center"/>
          </w:tcPr>
          <w:p w14:paraId="5CF8581A" w14:textId="583303AA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2.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74 mAh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-2</w:t>
            </w:r>
          </w:p>
        </w:tc>
      </w:tr>
      <w:tr w:rsidR="00FA6B4F" w:rsidRPr="00CE2666" w14:paraId="4D5FD7FB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0F09DB59" w14:textId="514F829A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Active area (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39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folds,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double face)</w:t>
            </w:r>
          </w:p>
        </w:tc>
        <w:tc>
          <w:tcPr>
            <w:tcW w:w="2375" w:type="pct"/>
            <w:vAlign w:val="center"/>
          </w:tcPr>
          <w:p w14:paraId="0830A613" w14:textId="0AEB1486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1878.2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(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4.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×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5.6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cm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 xml:space="preserve"> </w:t>
            </w:r>
          </w:p>
        </w:tc>
      </w:tr>
      <w:tr w:rsidR="00FA6B4F" w:rsidRPr="00CE2666" w14:paraId="729780CB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034292DE" w14:textId="7553D158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N/P ratio</w:t>
            </w:r>
          </w:p>
        </w:tc>
        <w:tc>
          <w:tcPr>
            <w:tcW w:w="2375" w:type="pct"/>
            <w:vAlign w:val="center"/>
          </w:tcPr>
          <w:p w14:paraId="2C090F2A" w14:textId="2B930FAF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1.02</w:t>
            </w:r>
          </w:p>
        </w:tc>
      </w:tr>
      <w:tr w:rsidR="00FA6B4F" w:rsidRPr="00CE2666" w14:paraId="3999BD16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33D9A276" w14:textId="3F345BF9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Current collector (9 μm Al foil)</w:t>
            </w:r>
          </w:p>
        </w:tc>
        <w:tc>
          <w:tcPr>
            <w:tcW w:w="2375" w:type="pct"/>
            <w:vAlign w:val="center"/>
          </w:tcPr>
          <w:p w14:paraId="3F3A45EF" w14:textId="19203AD8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5.1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g</w:t>
            </w:r>
          </w:p>
        </w:tc>
      </w:tr>
      <w:tr w:rsidR="00FA6B4F" w:rsidRPr="00CE2666" w14:paraId="7B79378E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5AAC11A6" w14:textId="5C9C12F2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Separator (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Liaoyuan Hongtu,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12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 xml:space="preserve"> μm)</w:t>
            </w:r>
          </w:p>
        </w:tc>
        <w:tc>
          <w:tcPr>
            <w:tcW w:w="2375" w:type="pct"/>
            <w:vAlign w:val="center"/>
          </w:tcPr>
          <w:p w14:paraId="162DF0BD" w14:textId="12BA6A9D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1.5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g</w:t>
            </w:r>
          </w:p>
        </w:tc>
      </w:tr>
      <w:tr w:rsidR="00FA6B4F" w:rsidRPr="00CE2666" w14:paraId="3D210EA1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1C282467" w14:textId="1837566A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/C ratio</w:t>
            </w:r>
          </w:p>
        </w:tc>
        <w:tc>
          <w:tcPr>
            <w:tcW w:w="2375" w:type="pct"/>
            <w:vAlign w:val="center"/>
          </w:tcPr>
          <w:p w14:paraId="4B094175" w14:textId="3A8C3D41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3.47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g Ah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</w:p>
        </w:tc>
      </w:tr>
      <w:tr w:rsidR="00FA6B4F" w:rsidRPr="00CE2666" w14:paraId="66A172C8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0A590B70" w14:textId="5001BDE6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Package + tabs</w:t>
            </w:r>
          </w:p>
        </w:tc>
        <w:tc>
          <w:tcPr>
            <w:tcW w:w="2375" w:type="pct"/>
            <w:vAlign w:val="center"/>
          </w:tcPr>
          <w:p w14:paraId="15187732" w14:textId="7008B54D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1.6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g</w:t>
            </w:r>
          </w:p>
        </w:tc>
      </w:tr>
      <w:tr w:rsidR="00FA6B4F" w:rsidRPr="00CE2666" w14:paraId="0FF929ED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B698D4E" w14:textId="3876AD6F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ell weight</w:t>
            </w:r>
          </w:p>
        </w:tc>
        <w:tc>
          <w:tcPr>
            <w:tcW w:w="2375" w:type="pct"/>
            <w:vAlign w:val="center"/>
          </w:tcPr>
          <w:p w14:paraId="4B5ED409" w14:textId="1CD20C28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6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7.61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g</w:t>
            </w:r>
          </w:p>
        </w:tc>
      </w:tr>
      <w:tr w:rsidR="00FA6B4F" w:rsidRPr="00CE2666" w14:paraId="605D9A0D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4B6608E" w14:textId="42E80674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Cell capacity</w:t>
            </w:r>
          </w:p>
        </w:tc>
        <w:tc>
          <w:tcPr>
            <w:tcW w:w="2375" w:type="pct"/>
            <w:vAlign w:val="center"/>
          </w:tcPr>
          <w:p w14:paraId="43A30758" w14:textId="40179907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4.45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A</w:t>
            </w: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h</w:t>
            </w:r>
          </w:p>
        </w:tc>
      </w:tr>
      <w:tr w:rsidR="00FA6B4F" w:rsidRPr="00CE2666" w14:paraId="594CBFCD" w14:textId="77777777" w:rsidTr="00D53783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6FFF052F" w14:textId="666BDD64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C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ell energy</w:t>
            </w:r>
          </w:p>
        </w:tc>
        <w:tc>
          <w:tcPr>
            <w:tcW w:w="2375" w:type="pct"/>
            <w:vAlign w:val="center"/>
          </w:tcPr>
          <w:p w14:paraId="2576CABF" w14:textId="078DF21F" w:rsidR="00FA6B4F" w:rsidRPr="00CE2666" w:rsidRDefault="00FA6B4F" w:rsidP="00FA6B4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13.66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Wh</w:t>
            </w:r>
          </w:p>
        </w:tc>
      </w:tr>
      <w:tr w:rsidR="00FA6B4F" w:rsidRPr="00CE2666" w14:paraId="76468A64" w14:textId="77777777" w:rsidTr="00D537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25" w:type="pct"/>
            <w:vAlign w:val="center"/>
          </w:tcPr>
          <w:p w14:paraId="50B60B76" w14:textId="4CF64F12" w:rsidR="00FA6B4F" w:rsidRPr="00CE2666" w:rsidRDefault="00FA6B4F" w:rsidP="00FA6B4F">
            <w:pPr>
              <w:spacing w:line="360" w:lineRule="auto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b w:val="0"/>
                <w:bCs w:val="0"/>
                <w:color w:val="auto"/>
                <w:sz w:val="24"/>
                <w:szCs w:val="24"/>
              </w:rPr>
              <w:t>E</w:t>
            </w:r>
            <w:r w:rsidRPr="00CE2666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</w:rPr>
              <w:t>nergy density</w:t>
            </w:r>
          </w:p>
        </w:tc>
        <w:tc>
          <w:tcPr>
            <w:tcW w:w="2375" w:type="pct"/>
            <w:vAlign w:val="center"/>
          </w:tcPr>
          <w:p w14:paraId="72E27F9C" w14:textId="6072D38D" w:rsidR="00FA6B4F" w:rsidRPr="00CE2666" w:rsidRDefault="00FA6B4F" w:rsidP="00FA6B4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E2666">
              <w:rPr>
                <w:rFonts w:ascii="Times New Roman" w:hAnsi="Times New Roman" w:cs="Times New Roman" w:hint="eastAsia"/>
                <w:color w:val="auto"/>
                <w:sz w:val="24"/>
                <w:szCs w:val="24"/>
              </w:rPr>
              <w:t>20</w:t>
            </w:r>
            <w:r w:rsidR="00B4283E"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Wh kg</w:t>
            </w:r>
            <w:r w:rsidRPr="00CE2666">
              <w:rPr>
                <w:rFonts w:ascii="Times New Roman" w:hAnsi="Times New Roman" w:cs="Times New Roman"/>
                <w:color w:val="auto"/>
                <w:sz w:val="24"/>
                <w:szCs w:val="24"/>
                <w:vertAlign w:val="superscript"/>
              </w:rPr>
              <w:t>-1</w:t>
            </w:r>
          </w:p>
        </w:tc>
      </w:tr>
      <w:bookmarkEnd w:id="37"/>
    </w:tbl>
    <w:p w14:paraId="3CB79F96" w14:textId="77777777" w:rsidR="00486586" w:rsidRPr="00CE2666" w:rsidRDefault="00486586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F59289" w14:textId="5004D634" w:rsidR="00486586" w:rsidRPr="00CE2666" w:rsidRDefault="00486586" w:rsidP="002E3AF6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E2666">
        <w:rPr>
          <w:rFonts w:ascii="Times New Roman" w:hAnsi="Times New Roman" w:cs="Times New Roman"/>
          <w:b/>
          <w:bCs/>
          <w:sz w:val="24"/>
          <w:szCs w:val="24"/>
        </w:rPr>
        <w:lastRenderedPageBreak/>
        <w:t>Reference</w:t>
      </w:r>
      <w:r w:rsidR="00482A51" w:rsidRPr="00CE2666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0704832A" w14:textId="77777777" w:rsidR="004130A1" w:rsidRPr="00CE2666" w:rsidRDefault="00486586" w:rsidP="004130A1">
      <w:pPr>
        <w:pStyle w:val="EndNoteBibliography"/>
        <w:ind w:left="720" w:hanging="720"/>
      </w:pPr>
      <w:r w:rsidRPr="00CE2666">
        <w:rPr>
          <w:szCs w:val="24"/>
        </w:rPr>
        <w:fldChar w:fldCharType="begin"/>
      </w:r>
      <w:r w:rsidRPr="00CE2666">
        <w:rPr>
          <w:szCs w:val="24"/>
        </w:rPr>
        <w:instrText xml:space="preserve"> ADDIN EN.REFLIST </w:instrText>
      </w:r>
      <w:r w:rsidRPr="00CE2666">
        <w:rPr>
          <w:szCs w:val="24"/>
        </w:rPr>
        <w:fldChar w:fldCharType="separate"/>
      </w:r>
      <w:r w:rsidR="004130A1" w:rsidRPr="00CE2666">
        <w:t>1.</w:t>
      </w:r>
      <w:r w:rsidR="004130A1" w:rsidRPr="00CE2666">
        <w:tab/>
        <w:t xml:space="preserve">Nam, S., French, A.D., Condon, B.D. &amp; Concha, M. Segal crystallinity index revisited by the simulation of X-ray diffraction patterns of cotton cellulose Ibeta and cellulose II. </w:t>
      </w:r>
      <w:r w:rsidR="004130A1" w:rsidRPr="00CE2666">
        <w:rPr>
          <w:i/>
        </w:rPr>
        <w:t>Carbohydr. Polym.</w:t>
      </w:r>
      <w:r w:rsidR="004130A1" w:rsidRPr="00CE2666">
        <w:t xml:space="preserve"> </w:t>
      </w:r>
      <w:r w:rsidR="004130A1" w:rsidRPr="00CE2666">
        <w:rPr>
          <w:b/>
        </w:rPr>
        <w:t>135</w:t>
      </w:r>
      <w:r w:rsidR="004130A1" w:rsidRPr="00CE2666">
        <w:t>, 1-9 (2016).</w:t>
      </w:r>
    </w:p>
    <w:p w14:paraId="4516ECF1" w14:textId="77777777" w:rsidR="004130A1" w:rsidRPr="00CE2666" w:rsidRDefault="004130A1" w:rsidP="004130A1">
      <w:pPr>
        <w:pStyle w:val="EndNoteBibliography"/>
        <w:ind w:left="720" w:hanging="720"/>
      </w:pPr>
      <w:r w:rsidRPr="00CE2666">
        <w:t>2.</w:t>
      </w:r>
      <w:r w:rsidRPr="00CE2666">
        <w:tab/>
        <w:t xml:space="preserve">Tang, Z. et al. Engineering surface oxygenated functionalities on commercial hard carbon toward superior sodium storage. </w:t>
      </w:r>
      <w:r w:rsidRPr="00CE2666">
        <w:rPr>
          <w:i/>
        </w:rPr>
        <w:t>Chem. Eng. J.</w:t>
      </w:r>
      <w:r w:rsidRPr="00CE2666">
        <w:t xml:space="preserve"> </w:t>
      </w:r>
      <w:r w:rsidRPr="00CE2666">
        <w:rPr>
          <w:b/>
        </w:rPr>
        <w:t>441</w:t>
      </w:r>
      <w:r w:rsidRPr="00CE2666">
        <w:t>, 135899 (2022).</w:t>
      </w:r>
    </w:p>
    <w:p w14:paraId="46CD669C" w14:textId="77777777" w:rsidR="004130A1" w:rsidRPr="00CE2666" w:rsidRDefault="004130A1" w:rsidP="004130A1">
      <w:pPr>
        <w:pStyle w:val="EndNoteBibliography"/>
        <w:ind w:left="720" w:hanging="720"/>
      </w:pPr>
      <w:r w:rsidRPr="00CE2666">
        <w:t>3.</w:t>
      </w:r>
      <w:r w:rsidRPr="00CE2666">
        <w:tab/>
        <w:t xml:space="preserve">Guo, S. et al. Biomass hard carbon of high initial coulombic efficiency for sodium-ion batteries: Preparation and application. </w:t>
      </w:r>
      <w:r w:rsidRPr="00CE2666">
        <w:rPr>
          <w:i/>
        </w:rPr>
        <w:t>Electrochim. Acta</w:t>
      </w:r>
      <w:r w:rsidRPr="00CE2666">
        <w:t xml:space="preserve"> </w:t>
      </w:r>
      <w:r w:rsidRPr="00CE2666">
        <w:rPr>
          <w:b/>
        </w:rPr>
        <w:t>410</w:t>
      </w:r>
      <w:r w:rsidRPr="00CE2666">
        <w:t>, 140017 (2022).</w:t>
      </w:r>
    </w:p>
    <w:p w14:paraId="2BA13079" w14:textId="77777777" w:rsidR="004130A1" w:rsidRPr="00CE2666" w:rsidRDefault="004130A1" w:rsidP="004130A1">
      <w:pPr>
        <w:pStyle w:val="EndNoteBibliography"/>
        <w:ind w:left="720" w:hanging="720"/>
      </w:pPr>
      <w:r w:rsidRPr="00CE2666">
        <w:t>4.</w:t>
      </w:r>
      <w:r w:rsidRPr="00CE2666">
        <w:tab/>
        <w:t xml:space="preserve">Chen, H., Sun, N., Zhu, Q., Soomro, R.A. &amp; Xu, B. Microcrystalline Hybridization Enhanced Coal-Based Carbon Anode for Advanced Sodium-Ion Batteries. </w:t>
      </w:r>
      <w:r w:rsidRPr="00CE2666">
        <w:rPr>
          <w:i/>
        </w:rPr>
        <w:t>Adv. Sci.</w:t>
      </w:r>
      <w:r w:rsidRPr="00CE2666">
        <w:t xml:space="preserve"> </w:t>
      </w:r>
      <w:r w:rsidRPr="00CE2666">
        <w:rPr>
          <w:b/>
        </w:rPr>
        <w:t>9</w:t>
      </w:r>
      <w:r w:rsidRPr="00CE2666">
        <w:t>, 2200023 (2022).</w:t>
      </w:r>
    </w:p>
    <w:p w14:paraId="2E583E22" w14:textId="77777777" w:rsidR="004130A1" w:rsidRPr="00CE2666" w:rsidRDefault="004130A1" w:rsidP="004130A1">
      <w:pPr>
        <w:pStyle w:val="EndNoteBibliography"/>
        <w:ind w:left="720" w:hanging="720"/>
      </w:pPr>
      <w:r w:rsidRPr="00CE2666">
        <w:t>5.</w:t>
      </w:r>
      <w:r w:rsidRPr="00CE2666">
        <w:tab/>
        <w:t xml:space="preserve">Xie, F. et al. Achieving high initial Coulombic efficiency for competent Na storage by microstructure tailoring from chiral nematic nanocrystalline cellulose. </w:t>
      </w:r>
      <w:r w:rsidRPr="00CE2666">
        <w:rPr>
          <w:i/>
        </w:rPr>
        <w:t>Carbon Energy</w:t>
      </w:r>
      <w:r w:rsidRPr="00CE2666">
        <w:t xml:space="preserve"> </w:t>
      </w:r>
      <w:r w:rsidRPr="00CE2666">
        <w:rPr>
          <w:b/>
        </w:rPr>
        <w:t>4</w:t>
      </w:r>
      <w:r w:rsidRPr="00CE2666">
        <w:t>, 914-923 (2022).</w:t>
      </w:r>
    </w:p>
    <w:p w14:paraId="33A9C5C4" w14:textId="77777777" w:rsidR="004130A1" w:rsidRPr="00CE2666" w:rsidRDefault="004130A1" w:rsidP="004130A1">
      <w:pPr>
        <w:pStyle w:val="EndNoteBibliography"/>
        <w:ind w:left="720" w:hanging="720"/>
      </w:pPr>
      <w:r w:rsidRPr="00CE2666">
        <w:t>6.</w:t>
      </w:r>
      <w:r w:rsidRPr="00CE2666">
        <w:tab/>
        <w:t xml:space="preserve">He, X.X. et al. Achieving All-Plateau and High-Capacity Sodium Insertion in Topological Graphitized Carbon. </w:t>
      </w:r>
      <w:r w:rsidRPr="00CE2666">
        <w:rPr>
          <w:i/>
        </w:rPr>
        <w:t>Adv. Mater.</w:t>
      </w:r>
      <w:r w:rsidRPr="00CE2666">
        <w:t xml:space="preserve"> </w:t>
      </w:r>
      <w:r w:rsidRPr="00CE2666">
        <w:rPr>
          <w:b/>
        </w:rPr>
        <w:t>35</w:t>
      </w:r>
      <w:r w:rsidRPr="00CE2666">
        <w:t>, e2302613 (2023).</w:t>
      </w:r>
    </w:p>
    <w:p w14:paraId="1BAF86AD" w14:textId="77777777" w:rsidR="004130A1" w:rsidRPr="00CE2666" w:rsidRDefault="004130A1" w:rsidP="004130A1">
      <w:pPr>
        <w:pStyle w:val="EndNoteBibliography"/>
        <w:ind w:left="720" w:hanging="720"/>
      </w:pPr>
      <w:r w:rsidRPr="00CE2666">
        <w:t>7.</w:t>
      </w:r>
      <w:r w:rsidRPr="00CE2666">
        <w:tab/>
        <w:t xml:space="preserve">Guo, Z. et al. Investigating the Superior Performance of Hard Carbon Anodes in Sodium-Ion Compared With Lithium- and Potassium-Ion Batteries. </w:t>
      </w:r>
      <w:r w:rsidRPr="00CE2666">
        <w:rPr>
          <w:i/>
        </w:rPr>
        <w:t>Adv. Mater.</w:t>
      </w:r>
      <w:r w:rsidRPr="00CE2666">
        <w:t xml:space="preserve"> </w:t>
      </w:r>
      <w:r w:rsidRPr="00CE2666">
        <w:rPr>
          <w:b/>
        </w:rPr>
        <w:t>35</w:t>
      </w:r>
      <w:r w:rsidRPr="00CE2666">
        <w:t>, e2304091 (2023).</w:t>
      </w:r>
    </w:p>
    <w:p w14:paraId="5DD2EA44" w14:textId="77777777" w:rsidR="004130A1" w:rsidRPr="00CE2666" w:rsidRDefault="004130A1" w:rsidP="004130A1">
      <w:pPr>
        <w:pStyle w:val="EndNoteBibliography"/>
        <w:ind w:left="720" w:hanging="720"/>
      </w:pPr>
      <w:r w:rsidRPr="00CE2666">
        <w:t>8.</w:t>
      </w:r>
      <w:r w:rsidRPr="00CE2666">
        <w:tab/>
        <w:t xml:space="preserve">Chen, H., Sun, N., Wang, Y., Soomro, R.A. &amp; Xu, B. One stone two birds: Pitch assisted microcrystalline regulation and defect engineering in coal-based carbon anodes for sodium-ion batteries. </w:t>
      </w:r>
      <w:r w:rsidRPr="00CE2666">
        <w:rPr>
          <w:i/>
        </w:rPr>
        <w:t>Energy Stor. Mater.</w:t>
      </w:r>
      <w:r w:rsidRPr="00CE2666">
        <w:t xml:space="preserve"> </w:t>
      </w:r>
      <w:r w:rsidRPr="00CE2666">
        <w:rPr>
          <w:b/>
        </w:rPr>
        <w:t>56</w:t>
      </w:r>
      <w:r w:rsidRPr="00CE2666">
        <w:t>, 532-541 (2023).</w:t>
      </w:r>
    </w:p>
    <w:p w14:paraId="17A18C5E" w14:textId="77777777" w:rsidR="004130A1" w:rsidRPr="00CE2666" w:rsidRDefault="004130A1" w:rsidP="004130A1">
      <w:pPr>
        <w:pStyle w:val="EndNoteBibliography"/>
        <w:ind w:left="720" w:hanging="720"/>
      </w:pPr>
      <w:r w:rsidRPr="00CE2666">
        <w:t>9.</w:t>
      </w:r>
      <w:r w:rsidRPr="00CE2666">
        <w:tab/>
        <w:t>Wang, K.F. et al. Altering Thermal Transformation Pathway to Create Closed Pores in Coal-Derived Hard Carbon and Boosting of Na</w:t>
      </w:r>
      <w:r w:rsidRPr="00CE2666">
        <w:rPr>
          <w:vertAlign w:val="superscript"/>
        </w:rPr>
        <w:t>+</w:t>
      </w:r>
      <w:r w:rsidRPr="00CE2666">
        <w:t xml:space="preserve"> Plateau Storage for High-Performance Sodium-Ion Battery and Sodium-Ion Capacitor. </w:t>
      </w:r>
      <w:r w:rsidRPr="00CE2666">
        <w:rPr>
          <w:i/>
        </w:rPr>
        <w:t>Adv. Funct. Mater.</w:t>
      </w:r>
      <w:r w:rsidRPr="00CE2666">
        <w:t xml:space="preserve"> </w:t>
      </w:r>
      <w:r w:rsidRPr="00CE2666">
        <w:rPr>
          <w:b/>
        </w:rPr>
        <w:t>32</w:t>
      </w:r>
      <w:r w:rsidRPr="00CE2666">
        <w:t>, 2203725 (2022).</w:t>
      </w:r>
    </w:p>
    <w:p w14:paraId="688FE27E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10.</w:t>
      </w:r>
      <w:r w:rsidRPr="00CE2666">
        <w:tab/>
        <w:t xml:space="preserve">Xu, T., Qiu, X., Zhang, X. &amp; Xia, Y. Regulation of surface oxygen functional groups and pore structure of bamboo-derived hard carbon for enhanced sodium storage performance. </w:t>
      </w:r>
      <w:r w:rsidRPr="00CE2666">
        <w:rPr>
          <w:i/>
        </w:rPr>
        <w:t>Chem. Eng. J.</w:t>
      </w:r>
      <w:r w:rsidRPr="00CE2666">
        <w:t xml:space="preserve"> </w:t>
      </w:r>
      <w:r w:rsidRPr="00CE2666">
        <w:rPr>
          <w:b/>
        </w:rPr>
        <w:t>452</w:t>
      </w:r>
      <w:r w:rsidRPr="00CE2666">
        <w:t>, 139514 (2023).</w:t>
      </w:r>
    </w:p>
    <w:p w14:paraId="732B582B" w14:textId="77777777" w:rsidR="004130A1" w:rsidRPr="00CE2666" w:rsidRDefault="004130A1" w:rsidP="004130A1">
      <w:pPr>
        <w:pStyle w:val="EndNoteBibliography"/>
        <w:ind w:left="720" w:hanging="720"/>
      </w:pPr>
      <w:r w:rsidRPr="00CE2666">
        <w:lastRenderedPageBreak/>
        <w:t>11.</w:t>
      </w:r>
      <w:r w:rsidRPr="00CE2666">
        <w:tab/>
        <w:t xml:space="preserve">Alvin, S., Chandra, C. &amp; Kim, J. Extended plateau capacity of phosphorus-doped hard carbon used as an anode in Na- and K-ion batteries. </w:t>
      </w:r>
      <w:r w:rsidRPr="00CE2666">
        <w:rPr>
          <w:i/>
        </w:rPr>
        <w:t>Chem. Eng. J.</w:t>
      </w:r>
      <w:r w:rsidRPr="00CE2666">
        <w:t xml:space="preserve"> </w:t>
      </w:r>
      <w:r w:rsidRPr="00CE2666">
        <w:rPr>
          <w:b/>
        </w:rPr>
        <w:t>391</w:t>
      </w:r>
      <w:r w:rsidRPr="00CE2666">
        <w:t>, 123576 (2020).</w:t>
      </w:r>
    </w:p>
    <w:p w14:paraId="66C0CF77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12.</w:t>
      </w:r>
      <w:r w:rsidRPr="00CE2666">
        <w:tab/>
        <w:t xml:space="preserve">Dong, R. et al. Tailoring Defects in Hard Carbon Anode towards Enhanced Na Storage Performance. </w:t>
      </w:r>
      <w:r w:rsidRPr="00CE2666">
        <w:rPr>
          <w:i/>
        </w:rPr>
        <w:t>Energy Mater. Adv.</w:t>
      </w:r>
      <w:r w:rsidRPr="00CE2666">
        <w:t xml:space="preserve"> </w:t>
      </w:r>
      <w:r w:rsidRPr="00CE2666">
        <w:rPr>
          <w:b/>
        </w:rPr>
        <w:t>2022</w:t>
      </w:r>
      <w:r w:rsidRPr="00CE2666">
        <w:t>, 9896218 (2022).</w:t>
      </w:r>
    </w:p>
    <w:p w14:paraId="0FF02033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13.</w:t>
      </w:r>
      <w:r w:rsidRPr="00CE2666">
        <w:tab/>
        <w:t xml:space="preserve">Zhen, Y. et al. Ultrafast synthesis of hard carbon anodes for sodium-ion batteries. </w:t>
      </w:r>
      <w:r w:rsidRPr="00CE2666">
        <w:rPr>
          <w:i/>
        </w:rPr>
        <w:t>Proc. Natl. Acad. Sci. U. S. A.</w:t>
      </w:r>
      <w:r w:rsidRPr="00CE2666">
        <w:t xml:space="preserve"> </w:t>
      </w:r>
      <w:r w:rsidRPr="00CE2666">
        <w:rPr>
          <w:b/>
        </w:rPr>
        <w:t>118</w:t>
      </w:r>
      <w:r w:rsidRPr="00CE2666">
        <w:t>, e2111119118 (2021).</w:t>
      </w:r>
    </w:p>
    <w:p w14:paraId="6685B37A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14.</w:t>
      </w:r>
      <w:r w:rsidRPr="00CE2666">
        <w:tab/>
        <w:t xml:space="preserve">Xia, J.L. et al. Hard Carbon Nanosheets with Uniform Ultramicropores and Accessible Functional Groups Showing High Realistic Capacity and Superior Rate Performance for Sodium-Ion Storage. </w:t>
      </w:r>
      <w:r w:rsidRPr="00CE2666">
        <w:rPr>
          <w:i/>
        </w:rPr>
        <w:t>Adv. Mater.</w:t>
      </w:r>
      <w:r w:rsidRPr="00CE2666">
        <w:t xml:space="preserve"> </w:t>
      </w:r>
      <w:r w:rsidRPr="00CE2666">
        <w:rPr>
          <w:b/>
        </w:rPr>
        <w:t>32</w:t>
      </w:r>
      <w:r w:rsidRPr="00CE2666">
        <w:t>, e2000447 (2020).</w:t>
      </w:r>
    </w:p>
    <w:p w14:paraId="59F888BD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15.</w:t>
      </w:r>
      <w:r w:rsidRPr="00CE2666">
        <w:tab/>
        <w:t xml:space="preserve">Chen, Y. et al. Sustainable and scalable fabrication of high-performance hard carbon anode for Na-ion battery. </w:t>
      </w:r>
      <w:r w:rsidRPr="00CE2666">
        <w:rPr>
          <w:i/>
        </w:rPr>
        <w:t>J. Power Sources</w:t>
      </w:r>
      <w:r w:rsidRPr="00CE2666">
        <w:t xml:space="preserve"> </w:t>
      </w:r>
      <w:r w:rsidRPr="00CE2666">
        <w:rPr>
          <w:b/>
        </w:rPr>
        <w:t>557</w:t>
      </w:r>
      <w:r w:rsidRPr="00CE2666">
        <w:t>, 232534 (2023).</w:t>
      </w:r>
    </w:p>
    <w:p w14:paraId="6D43082F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16.</w:t>
      </w:r>
      <w:r w:rsidRPr="00CE2666">
        <w:tab/>
        <w:t xml:space="preserve">Moon, H. et al. Bio-Waste-Derived Hard Carbon Anodes Through a Sustainable and Cost-Effective Synthesis Process for Sodium-Ion Batteries. </w:t>
      </w:r>
      <w:r w:rsidRPr="00CE2666">
        <w:rPr>
          <w:i/>
        </w:rPr>
        <w:t>ChemSusChem</w:t>
      </w:r>
      <w:r w:rsidRPr="00CE2666">
        <w:t xml:space="preserve"> </w:t>
      </w:r>
      <w:r w:rsidRPr="00CE2666">
        <w:rPr>
          <w:b/>
        </w:rPr>
        <w:t>16</w:t>
      </w:r>
      <w:r w:rsidRPr="00CE2666">
        <w:t>, e202201713 (2023).</w:t>
      </w:r>
    </w:p>
    <w:p w14:paraId="13B98B6C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17.</w:t>
      </w:r>
      <w:r w:rsidRPr="00CE2666">
        <w:tab/>
        <w:t xml:space="preserve">León, M., Silva, J., Carrasco, S. &amp; Barrientos, N. Design, Cost Estimation and Sensitivity Analysis for a Production Process of Activated Carbon from Waste Nutshells by Physical Activation. </w:t>
      </w:r>
      <w:r w:rsidRPr="00CE2666">
        <w:rPr>
          <w:i/>
        </w:rPr>
        <w:t>Processes</w:t>
      </w:r>
      <w:r w:rsidRPr="00CE2666">
        <w:t xml:space="preserve"> </w:t>
      </w:r>
      <w:r w:rsidRPr="00CE2666">
        <w:rPr>
          <w:b/>
        </w:rPr>
        <w:t>8</w:t>
      </w:r>
      <w:r w:rsidRPr="00CE2666">
        <w:t>, 945 (2020).</w:t>
      </w:r>
    </w:p>
    <w:p w14:paraId="6D95FCBB" w14:textId="77777777" w:rsidR="004130A1" w:rsidRPr="00CE2666" w:rsidRDefault="004130A1" w:rsidP="004130A1">
      <w:pPr>
        <w:pStyle w:val="EndNoteBibliography"/>
        <w:ind w:left="720" w:hanging="720"/>
      </w:pPr>
      <w:r w:rsidRPr="00CE2666">
        <w:t>18.</w:t>
      </w:r>
      <w:r w:rsidRPr="00CE2666">
        <w:tab/>
        <w:t xml:space="preserve">Stavropoulos, G.G. &amp; Zabaniotou, A.A. Minimizing activated carbons production cost. </w:t>
      </w:r>
      <w:r w:rsidRPr="00CE2666">
        <w:rPr>
          <w:i/>
        </w:rPr>
        <w:t>Fuel Process. Technol.</w:t>
      </w:r>
      <w:r w:rsidRPr="00CE2666">
        <w:t xml:space="preserve"> </w:t>
      </w:r>
      <w:r w:rsidRPr="00CE2666">
        <w:rPr>
          <w:b/>
        </w:rPr>
        <w:t>90</w:t>
      </w:r>
      <w:r w:rsidRPr="00CE2666">
        <w:t>, 952-957 (2009).</w:t>
      </w:r>
    </w:p>
    <w:p w14:paraId="63882942" w14:textId="50266FA5" w:rsidR="00CA5A16" w:rsidRPr="007D6B84" w:rsidRDefault="00486586" w:rsidP="002E3AF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E2666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CA5A16" w:rsidRPr="007D6B8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AFF79F" w14:textId="77777777" w:rsidR="00BE654C" w:rsidRDefault="00BE654C" w:rsidP="00CA5A16">
      <w:r>
        <w:separator/>
      </w:r>
    </w:p>
  </w:endnote>
  <w:endnote w:type="continuationSeparator" w:id="0">
    <w:p w14:paraId="2E7458E9" w14:textId="77777777" w:rsidR="00BE654C" w:rsidRDefault="00BE654C" w:rsidP="00CA5A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4AE49B" w14:textId="77777777" w:rsidR="00BE654C" w:rsidRDefault="00BE654C" w:rsidP="00CA5A16">
      <w:r>
        <w:separator/>
      </w:r>
    </w:p>
  </w:footnote>
  <w:footnote w:type="continuationSeparator" w:id="0">
    <w:p w14:paraId="453AF4F9" w14:textId="77777777" w:rsidR="00BE654C" w:rsidRDefault="00BE654C" w:rsidP="00CA5A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Method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9vsp0vat52d5hed0pcx099ns09xd2vw2dr9&quot;&gt;My EndNote Library&lt;record-ids&gt;&lt;item&gt;892&lt;/item&gt;&lt;item&gt;949&lt;/item&gt;&lt;item&gt;1100&lt;/item&gt;&lt;item&gt;1133&lt;/item&gt;&lt;item&gt;1146&lt;/item&gt;&lt;item&gt;1167&lt;/item&gt;&lt;item&gt;1185&lt;/item&gt;&lt;item&gt;1214&lt;/item&gt;&lt;item&gt;1245&lt;/item&gt;&lt;item&gt;1253&lt;/item&gt;&lt;item&gt;1279&lt;/item&gt;&lt;item&gt;1281&lt;/item&gt;&lt;item&gt;1282&lt;/item&gt;&lt;item&gt;1299&lt;/item&gt;&lt;item&gt;1441&lt;/item&gt;&lt;item&gt;1458&lt;/item&gt;&lt;item&gt;1459&lt;/item&gt;&lt;item&gt;1487&lt;/item&gt;&lt;/record-ids&gt;&lt;/item&gt;&lt;/Libraries&gt;"/>
  </w:docVars>
  <w:rsids>
    <w:rsidRoot w:val="00A332E9"/>
    <w:rsid w:val="00000D12"/>
    <w:rsid w:val="0001014D"/>
    <w:rsid w:val="00012D00"/>
    <w:rsid w:val="00020E46"/>
    <w:rsid w:val="00021BFC"/>
    <w:rsid w:val="00023B5A"/>
    <w:rsid w:val="000325F9"/>
    <w:rsid w:val="00034A3C"/>
    <w:rsid w:val="0004453C"/>
    <w:rsid w:val="00044A74"/>
    <w:rsid w:val="0005245A"/>
    <w:rsid w:val="00057AC5"/>
    <w:rsid w:val="00057EAF"/>
    <w:rsid w:val="00061D16"/>
    <w:rsid w:val="00067586"/>
    <w:rsid w:val="00070105"/>
    <w:rsid w:val="0007052B"/>
    <w:rsid w:val="000707E2"/>
    <w:rsid w:val="000716CB"/>
    <w:rsid w:val="00083BD5"/>
    <w:rsid w:val="000921D5"/>
    <w:rsid w:val="00092F2F"/>
    <w:rsid w:val="00096019"/>
    <w:rsid w:val="000974C6"/>
    <w:rsid w:val="000A0F55"/>
    <w:rsid w:val="000A4445"/>
    <w:rsid w:val="000A496C"/>
    <w:rsid w:val="000B0D08"/>
    <w:rsid w:val="000B65BC"/>
    <w:rsid w:val="000C5D19"/>
    <w:rsid w:val="000D1EBE"/>
    <w:rsid w:val="000D2139"/>
    <w:rsid w:val="000D2FD1"/>
    <w:rsid w:val="000D3173"/>
    <w:rsid w:val="000D4281"/>
    <w:rsid w:val="000E1DB4"/>
    <w:rsid w:val="000E44A2"/>
    <w:rsid w:val="000F1571"/>
    <w:rsid w:val="00111B2E"/>
    <w:rsid w:val="00111B5B"/>
    <w:rsid w:val="001138DD"/>
    <w:rsid w:val="0011591D"/>
    <w:rsid w:val="00123DB4"/>
    <w:rsid w:val="00125099"/>
    <w:rsid w:val="00125C90"/>
    <w:rsid w:val="001320D3"/>
    <w:rsid w:val="001332BA"/>
    <w:rsid w:val="00133558"/>
    <w:rsid w:val="001470C1"/>
    <w:rsid w:val="0015174B"/>
    <w:rsid w:val="0015416C"/>
    <w:rsid w:val="0015615B"/>
    <w:rsid w:val="0015715A"/>
    <w:rsid w:val="001604FE"/>
    <w:rsid w:val="00165E37"/>
    <w:rsid w:val="00173DE8"/>
    <w:rsid w:val="00183083"/>
    <w:rsid w:val="0018381D"/>
    <w:rsid w:val="001851A4"/>
    <w:rsid w:val="001938C0"/>
    <w:rsid w:val="0019417F"/>
    <w:rsid w:val="00194709"/>
    <w:rsid w:val="001A291B"/>
    <w:rsid w:val="001A31D3"/>
    <w:rsid w:val="001A41C6"/>
    <w:rsid w:val="001B229E"/>
    <w:rsid w:val="001C0063"/>
    <w:rsid w:val="001C150B"/>
    <w:rsid w:val="001C17C2"/>
    <w:rsid w:val="001C3D06"/>
    <w:rsid w:val="001C43ED"/>
    <w:rsid w:val="001C640D"/>
    <w:rsid w:val="001D04A9"/>
    <w:rsid w:val="001D33CF"/>
    <w:rsid w:val="001E717A"/>
    <w:rsid w:val="001F1FC4"/>
    <w:rsid w:val="001F3D55"/>
    <w:rsid w:val="001F425A"/>
    <w:rsid w:val="001F47A2"/>
    <w:rsid w:val="0020288B"/>
    <w:rsid w:val="00202A97"/>
    <w:rsid w:val="002059BB"/>
    <w:rsid w:val="00205AA3"/>
    <w:rsid w:val="00207710"/>
    <w:rsid w:val="00214C13"/>
    <w:rsid w:val="002209BD"/>
    <w:rsid w:val="002215A4"/>
    <w:rsid w:val="00223928"/>
    <w:rsid w:val="00223EBF"/>
    <w:rsid w:val="00226878"/>
    <w:rsid w:val="00231F2B"/>
    <w:rsid w:val="00234506"/>
    <w:rsid w:val="00234FFD"/>
    <w:rsid w:val="00235864"/>
    <w:rsid w:val="00240B13"/>
    <w:rsid w:val="00241BAF"/>
    <w:rsid w:val="0024634D"/>
    <w:rsid w:val="00246D4F"/>
    <w:rsid w:val="00246FD0"/>
    <w:rsid w:val="00254E26"/>
    <w:rsid w:val="0026231C"/>
    <w:rsid w:val="002624D7"/>
    <w:rsid w:val="00265CEF"/>
    <w:rsid w:val="0027058B"/>
    <w:rsid w:val="00271C2F"/>
    <w:rsid w:val="00284190"/>
    <w:rsid w:val="00285FCE"/>
    <w:rsid w:val="00292194"/>
    <w:rsid w:val="002A03C1"/>
    <w:rsid w:val="002A0DAF"/>
    <w:rsid w:val="002A14DA"/>
    <w:rsid w:val="002A73F3"/>
    <w:rsid w:val="002D075E"/>
    <w:rsid w:val="002D1C8E"/>
    <w:rsid w:val="002D5AAF"/>
    <w:rsid w:val="002D6660"/>
    <w:rsid w:val="002E3AF6"/>
    <w:rsid w:val="002F428E"/>
    <w:rsid w:val="003017C9"/>
    <w:rsid w:val="00302C8C"/>
    <w:rsid w:val="00305676"/>
    <w:rsid w:val="00306B29"/>
    <w:rsid w:val="00306BD0"/>
    <w:rsid w:val="00311DDE"/>
    <w:rsid w:val="003129A4"/>
    <w:rsid w:val="00323948"/>
    <w:rsid w:val="0034155B"/>
    <w:rsid w:val="00354AFF"/>
    <w:rsid w:val="003669FB"/>
    <w:rsid w:val="003709A1"/>
    <w:rsid w:val="00380708"/>
    <w:rsid w:val="00380CA8"/>
    <w:rsid w:val="003857B8"/>
    <w:rsid w:val="003906BE"/>
    <w:rsid w:val="003911F1"/>
    <w:rsid w:val="00397B48"/>
    <w:rsid w:val="003A001E"/>
    <w:rsid w:val="003A0A15"/>
    <w:rsid w:val="003A2BE6"/>
    <w:rsid w:val="003A5BB7"/>
    <w:rsid w:val="003B0AFB"/>
    <w:rsid w:val="003B3132"/>
    <w:rsid w:val="003B531B"/>
    <w:rsid w:val="003C1717"/>
    <w:rsid w:val="003D3619"/>
    <w:rsid w:val="003D7EF6"/>
    <w:rsid w:val="003E0174"/>
    <w:rsid w:val="003E50D1"/>
    <w:rsid w:val="003F0B3E"/>
    <w:rsid w:val="003F4045"/>
    <w:rsid w:val="004027FA"/>
    <w:rsid w:val="00403A2A"/>
    <w:rsid w:val="00405CF4"/>
    <w:rsid w:val="00410DFA"/>
    <w:rsid w:val="004130A1"/>
    <w:rsid w:val="00413E44"/>
    <w:rsid w:val="00414267"/>
    <w:rsid w:val="00417EB7"/>
    <w:rsid w:val="00425208"/>
    <w:rsid w:val="00434AEA"/>
    <w:rsid w:val="00443982"/>
    <w:rsid w:val="004465AC"/>
    <w:rsid w:val="00446A31"/>
    <w:rsid w:val="00451FA2"/>
    <w:rsid w:val="004555E3"/>
    <w:rsid w:val="00455E06"/>
    <w:rsid w:val="00463195"/>
    <w:rsid w:val="004674A5"/>
    <w:rsid w:val="00470ADC"/>
    <w:rsid w:val="00470E7A"/>
    <w:rsid w:val="004734D9"/>
    <w:rsid w:val="00475DA4"/>
    <w:rsid w:val="0048103E"/>
    <w:rsid w:val="00481B31"/>
    <w:rsid w:val="00482A51"/>
    <w:rsid w:val="0048418C"/>
    <w:rsid w:val="00486586"/>
    <w:rsid w:val="00491E8A"/>
    <w:rsid w:val="0049375F"/>
    <w:rsid w:val="004A0596"/>
    <w:rsid w:val="004B12A8"/>
    <w:rsid w:val="004B2268"/>
    <w:rsid w:val="004B66D4"/>
    <w:rsid w:val="004C61D8"/>
    <w:rsid w:val="004C69FD"/>
    <w:rsid w:val="004C7F9C"/>
    <w:rsid w:val="004D746E"/>
    <w:rsid w:val="004E23BE"/>
    <w:rsid w:val="004E5520"/>
    <w:rsid w:val="004E72A6"/>
    <w:rsid w:val="004F7205"/>
    <w:rsid w:val="004F722B"/>
    <w:rsid w:val="00500AFD"/>
    <w:rsid w:val="00502CAA"/>
    <w:rsid w:val="0050456E"/>
    <w:rsid w:val="005061EE"/>
    <w:rsid w:val="00506DFF"/>
    <w:rsid w:val="00514449"/>
    <w:rsid w:val="0051666D"/>
    <w:rsid w:val="00517BFC"/>
    <w:rsid w:val="00520B08"/>
    <w:rsid w:val="00523BE0"/>
    <w:rsid w:val="00526E75"/>
    <w:rsid w:val="00530A62"/>
    <w:rsid w:val="00533DC4"/>
    <w:rsid w:val="005451DC"/>
    <w:rsid w:val="00571E04"/>
    <w:rsid w:val="00572D06"/>
    <w:rsid w:val="00576F2E"/>
    <w:rsid w:val="00584E72"/>
    <w:rsid w:val="0059012F"/>
    <w:rsid w:val="005906B0"/>
    <w:rsid w:val="00592EDA"/>
    <w:rsid w:val="005A10E3"/>
    <w:rsid w:val="005A7A9F"/>
    <w:rsid w:val="005B1C46"/>
    <w:rsid w:val="005C25E8"/>
    <w:rsid w:val="005C55AE"/>
    <w:rsid w:val="005D2807"/>
    <w:rsid w:val="005D54E3"/>
    <w:rsid w:val="005D6944"/>
    <w:rsid w:val="005E5014"/>
    <w:rsid w:val="005F1B42"/>
    <w:rsid w:val="005F2950"/>
    <w:rsid w:val="005F41F3"/>
    <w:rsid w:val="005F5BE9"/>
    <w:rsid w:val="00603B76"/>
    <w:rsid w:val="00603D75"/>
    <w:rsid w:val="00605581"/>
    <w:rsid w:val="00610872"/>
    <w:rsid w:val="00610AA1"/>
    <w:rsid w:val="006120D7"/>
    <w:rsid w:val="0061274C"/>
    <w:rsid w:val="00616783"/>
    <w:rsid w:val="0061758E"/>
    <w:rsid w:val="00620813"/>
    <w:rsid w:val="00625BA1"/>
    <w:rsid w:val="006345B9"/>
    <w:rsid w:val="006357D4"/>
    <w:rsid w:val="00635DA1"/>
    <w:rsid w:val="006503FF"/>
    <w:rsid w:val="00653EDD"/>
    <w:rsid w:val="00661242"/>
    <w:rsid w:val="006622F4"/>
    <w:rsid w:val="00667EEF"/>
    <w:rsid w:val="00671D02"/>
    <w:rsid w:val="0067419F"/>
    <w:rsid w:val="006810E7"/>
    <w:rsid w:val="006862FA"/>
    <w:rsid w:val="006A3022"/>
    <w:rsid w:val="006A3921"/>
    <w:rsid w:val="006B1CA9"/>
    <w:rsid w:val="006B56CF"/>
    <w:rsid w:val="006D097B"/>
    <w:rsid w:val="006E1D21"/>
    <w:rsid w:val="006F0029"/>
    <w:rsid w:val="00704E9B"/>
    <w:rsid w:val="0070585F"/>
    <w:rsid w:val="00705883"/>
    <w:rsid w:val="00705F57"/>
    <w:rsid w:val="0071718B"/>
    <w:rsid w:val="0071757A"/>
    <w:rsid w:val="00722C96"/>
    <w:rsid w:val="00724237"/>
    <w:rsid w:val="00730667"/>
    <w:rsid w:val="00732A23"/>
    <w:rsid w:val="00736192"/>
    <w:rsid w:val="00741324"/>
    <w:rsid w:val="00742F2D"/>
    <w:rsid w:val="00744258"/>
    <w:rsid w:val="00745086"/>
    <w:rsid w:val="007533DE"/>
    <w:rsid w:val="0076371E"/>
    <w:rsid w:val="00764112"/>
    <w:rsid w:val="0076790B"/>
    <w:rsid w:val="00777EA2"/>
    <w:rsid w:val="007814DD"/>
    <w:rsid w:val="00790283"/>
    <w:rsid w:val="00792567"/>
    <w:rsid w:val="00795FA9"/>
    <w:rsid w:val="007B1473"/>
    <w:rsid w:val="007B19E1"/>
    <w:rsid w:val="007B2718"/>
    <w:rsid w:val="007C03E2"/>
    <w:rsid w:val="007C0537"/>
    <w:rsid w:val="007C39CC"/>
    <w:rsid w:val="007C618F"/>
    <w:rsid w:val="007D1AB4"/>
    <w:rsid w:val="007D6B84"/>
    <w:rsid w:val="007E4095"/>
    <w:rsid w:val="007F58F2"/>
    <w:rsid w:val="007F6740"/>
    <w:rsid w:val="0081243A"/>
    <w:rsid w:val="00816CDC"/>
    <w:rsid w:val="00824751"/>
    <w:rsid w:val="00833065"/>
    <w:rsid w:val="0083364F"/>
    <w:rsid w:val="008368D2"/>
    <w:rsid w:val="008400DB"/>
    <w:rsid w:val="00845DF3"/>
    <w:rsid w:val="00846A47"/>
    <w:rsid w:val="00847A58"/>
    <w:rsid w:val="008500A1"/>
    <w:rsid w:val="008552CC"/>
    <w:rsid w:val="00857409"/>
    <w:rsid w:val="00860457"/>
    <w:rsid w:val="00880460"/>
    <w:rsid w:val="008821EA"/>
    <w:rsid w:val="008824BD"/>
    <w:rsid w:val="0088489B"/>
    <w:rsid w:val="00886FA2"/>
    <w:rsid w:val="008959E2"/>
    <w:rsid w:val="00895CEE"/>
    <w:rsid w:val="008A3EC8"/>
    <w:rsid w:val="008A6AD0"/>
    <w:rsid w:val="008A7513"/>
    <w:rsid w:val="008B5224"/>
    <w:rsid w:val="008B62F8"/>
    <w:rsid w:val="008B6606"/>
    <w:rsid w:val="008C5970"/>
    <w:rsid w:val="008C7B23"/>
    <w:rsid w:val="008D7A43"/>
    <w:rsid w:val="008E1C93"/>
    <w:rsid w:val="008E3496"/>
    <w:rsid w:val="008F1BF6"/>
    <w:rsid w:val="008F3F15"/>
    <w:rsid w:val="008F471B"/>
    <w:rsid w:val="008F5398"/>
    <w:rsid w:val="008F726B"/>
    <w:rsid w:val="008F760E"/>
    <w:rsid w:val="00902265"/>
    <w:rsid w:val="0091274E"/>
    <w:rsid w:val="00913A5D"/>
    <w:rsid w:val="009145DB"/>
    <w:rsid w:val="009167CE"/>
    <w:rsid w:val="00920975"/>
    <w:rsid w:val="009267DC"/>
    <w:rsid w:val="00926B51"/>
    <w:rsid w:val="00930E71"/>
    <w:rsid w:val="009343C5"/>
    <w:rsid w:val="009360D1"/>
    <w:rsid w:val="00936CF9"/>
    <w:rsid w:val="009406A3"/>
    <w:rsid w:val="0094445A"/>
    <w:rsid w:val="00945E02"/>
    <w:rsid w:val="00956C61"/>
    <w:rsid w:val="009579F8"/>
    <w:rsid w:val="009629CD"/>
    <w:rsid w:val="00975558"/>
    <w:rsid w:val="00987D08"/>
    <w:rsid w:val="00992930"/>
    <w:rsid w:val="0099349E"/>
    <w:rsid w:val="00997F94"/>
    <w:rsid w:val="009A27B8"/>
    <w:rsid w:val="009A31F7"/>
    <w:rsid w:val="009B206C"/>
    <w:rsid w:val="009B62C8"/>
    <w:rsid w:val="009C700C"/>
    <w:rsid w:val="009C79E6"/>
    <w:rsid w:val="009D3B01"/>
    <w:rsid w:val="009D70C6"/>
    <w:rsid w:val="009E06E6"/>
    <w:rsid w:val="009E20A3"/>
    <w:rsid w:val="009F1171"/>
    <w:rsid w:val="009F1E9C"/>
    <w:rsid w:val="009F452E"/>
    <w:rsid w:val="009F4B29"/>
    <w:rsid w:val="00A024DE"/>
    <w:rsid w:val="00A039B0"/>
    <w:rsid w:val="00A04567"/>
    <w:rsid w:val="00A20A6B"/>
    <w:rsid w:val="00A21B3F"/>
    <w:rsid w:val="00A332E9"/>
    <w:rsid w:val="00A36DFD"/>
    <w:rsid w:val="00A401B5"/>
    <w:rsid w:val="00A433F0"/>
    <w:rsid w:val="00A43682"/>
    <w:rsid w:val="00A51C5F"/>
    <w:rsid w:val="00A5278E"/>
    <w:rsid w:val="00A5776E"/>
    <w:rsid w:val="00A61E0B"/>
    <w:rsid w:val="00A6543F"/>
    <w:rsid w:val="00A660FE"/>
    <w:rsid w:val="00A72E83"/>
    <w:rsid w:val="00A81A13"/>
    <w:rsid w:val="00A830F7"/>
    <w:rsid w:val="00A877C7"/>
    <w:rsid w:val="00A91FDF"/>
    <w:rsid w:val="00A97620"/>
    <w:rsid w:val="00AA10A6"/>
    <w:rsid w:val="00AA2CEE"/>
    <w:rsid w:val="00AA3FE8"/>
    <w:rsid w:val="00AA553B"/>
    <w:rsid w:val="00AB51AC"/>
    <w:rsid w:val="00AC0265"/>
    <w:rsid w:val="00AC339D"/>
    <w:rsid w:val="00AE6179"/>
    <w:rsid w:val="00AF372F"/>
    <w:rsid w:val="00AF5F99"/>
    <w:rsid w:val="00AF6E6B"/>
    <w:rsid w:val="00B002C3"/>
    <w:rsid w:val="00B04F2C"/>
    <w:rsid w:val="00B0699C"/>
    <w:rsid w:val="00B0792D"/>
    <w:rsid w:val="00B07BF5"/>
    <w:rsid w:val="00B11630"/>
    <w:rsid w:val="00B17C19"/>
    <w:rsid w:val="00B204CE"/>
    <w:rsid w:val="00B22F88"/>
    <w:rsid w:val="00B24359"/>
    <w:rsid w:val="00B33020"/>
    <w:rsid w:val="00B37C5B"/>
    <w:rsid w:val="00B4283E"/>
    <w:rsid w:val="00B524CB"/>
    <w:rsid w:val="00B56838"/>
    <w:rsid w:val="00B57275"/>
    <w:rsid w:val="00B61864"/>
    <w:rsid w:val="00B73F80"/>
    <w:rsid w:val="00B8093B"/>
    <w:rsid w:val="00B82C0F"/>
    <w:rsid w:val="00B83964"/>
    <w:rsid w:val="00B85F50"/>
    <w:rsid w:val="00B913CA"/>
    <w:rsid w:val="00B920D7"/>
    <w:rsid w:val="00B96FEE"/>
    <w:rsid w:val="00BA0454"/>
    <w:rsid w:val="00BA06C3"/>
    <w:rsid w:val="00BB1B1C"/>
    <w:rsid w:val="00BB39A5"/>
    <w:rsid w:val="00BB5322"/>
    <w:rsid w:val="00BC0F4E"/>
    <w:rsid w:val="00BC3BB1"/>
    <w:rsid w:val="00BC6215"/>
    <w:rsid w:val="00BD04AA"/>
    <w:rsid w:val="00BD0EA5"/>
    <w:rsid w:val="00BD2616"/>
    <w:rsid w:val="00BD42C1"/>
    <w:rsid w:val="00BD6B4A"/>
    <w:rsid w:val="00BD7F61"/>
    <w:rsid w:val="00BE022F"/>
    <w:rsid w:val="00BE6488"/>
    <w:rsid w:val="00BE654C"/>
    <w:rsid w:val="00BF51F7"/>
    <w:rsid w:val="00BF6F89"/>
    <w:rsid w:val="00C008B0"/>
    <w:rsid w:val="00C022C2"/>
    <w:rsid w:val="00C04B09"/>
    <w:rsid w:val="00C06FE6"/>
    <w:rsid w:val="00C107AE"/>
    <w:rsid w:val="00C10C91"/>
    <w:rsid w:val="00C255F2"/>
    <w:rsid w:val="00C261D7"/>
    <w:rsid w:val="00C26EEA"/>
    <w:rsid w:val="00C30E28"/>
    <w:rsid w:val="00C35821"/>
    <w:rsid w:val="00C37014"/>
    <w:rsid w:val="00C44A8C"/>
    <w:rsid w:val="00C52D9E"/>
    <w:rsid w:val="00C55EF3"/>
    <w:rsid w:val="00C7586A"/>
    <w:rsid w:val="00C84D44"/>
    <w:rsid w:val="00C852D6"/>
    <w:rsid w:val="00C862E2"/>
    <w:rsid w:val="00C875B8"/>
    <w:rsid w:val="00C87C0A"/>
    <w:rsid w:val="00C91A5F"/>
    <w:rsid w:val="00CA0E10"/>
    <w:rsid w:val="00CA245B"/>
    <w:rsid w:val="00CA5A16"/>
    <w:rsid w:val="00CB3C6E"/>
    <w:rsid w:val="00CC0551"/>
    <w:rsid w:val="00CC1CF4"/>
    <w:rsid w:val="00CC37F1"/>
    <w:rsid w:val="00CC50DC"/>
    <w:rsid w:val="00CD3B92"/>
    <w:rsid w:val="00CE1E3C"/>
    <w:rsid w:val="00CE231E"/>
    <w:rsid w:val="00CE2666"/>
    <w:rsid w:val="00CE6BC2"/>
    <w:rsid w:val="00CF312F"/>
    <w:rsid w:val="00CF76FA"/>
    <w:rsid w:val="00D127B6"/>
    <w:rsid w:val="00D13E4C"/>
    <w:rsid w:val="00D16279"/>
    <w:rsid w:val="00D17C3E"/>
    <w:rsid w:val="00D30C28"/>
    <w:rsid w:val="00D3385F"/>
    <w:rsid w:val="00D33ECF"/>
    <w:rsid w:val="00D47964"/>
    <w:rsid w:val="00D50590"/>
    <w:rsid w:val="00D50C3C"/>
    <w:rsid w:val="00D51F53"/>
    <w:rsid w:val="00D52E43"/>
    <w:rsid w:val="00D53783"/>
    <w:rsid w:val="00D56D22"/>
    <w:rsid w:val="00D63563"/>
    <w:rsid w:val="00D70D1E"/>
    <w:rsid w:val="00D713A2"/>
    <w:rsid w:val="00D859F9"/>
    <w:rsid w:val="00D86DCA"/>
    <w:rsid w:val="00D90DA3"/>
    <w:rsid w:val="00D93F3A"/>
    <w:rsid w:val="00D951DA"/>
    <w:rsid w:val="00DA0F99"/>
    <w:rsid w:val="00DA560F"/>
    <w:rsid w:val="00DB1AE9"/>
    <w:rsid w:val="00DB26F6"/>
    <w:rsid w:val="00DB6FAE"/>
    <w:rsid w:val="00DC1066"/>
    <w:rsid w:val="00DC1838"/>
    <w:rsid w:val="00DC4619"/>
    <w:rsid w:val="00DC7371"/>
    <w:rsid w:val="00DC7A11"/>
    <w:rsid w:val="00DF0145"/>
    <w:rsid w:val="00E03EFF"/>
    <w:rsid w:val="00E11863"/>
    <w:rsid w:val="00E12BE1"/>
    <w:rsid w:val="00E1527B"/>
    <w:rsid w:val="00E171D6"/>
    <w:rsid w:val="00E20073"/>
    <w:rsid w:val="00E226DC"/>
    <w:rsid w:val="00E256EC"/>
    <w:rsid w:val="00E267A7"/>
    <w:rsid w:val="00E3092D"/>
    <w:rsid w:val="00E32732"/>
    <w:rsid w:val="00E3467C"/>
    <w:rsid w:val="00E47B46"/>
    <w:rsid w:val="00E552C0"/>
    <w:rsid w:val="00E604BE"/>
    <w:rsid w:val="00E7582C"/>
    <w:rsid w:val="00E8183B"/>
    <w:rsid w:val="00E84FD1"/>
    <w:rsid w:val="00E977ED"/>
    <w:rsid w:val="00EA1BF4"/>
    <w:rsid w:val="00EA242B"/>
    <w:rsid w:val="00EA7D86"/>
    <w:rsid w:val="00EB3A3B"/>
    <w:rsid w:val="00EB4670"/>
    <w:rsid w:val="00EC3665"/>
    <w:rsid w:val="00EC76BC"/>
    <w:rsid w:val="00ED19C3"/>
    <w:rsid w:val="00ED3D8D"/>
    <w:rsid w:val="00ED49CA"/>
    <w:rsid w:val="00ED7988"/>
    <w:rsid w:val="00EE221F"/>
    <w:rsid w:val="00EE2D58"/>
    <w:rsid w:val="00EE482E"/>
    <w:rsid w:val="00EF3FC4"/>
    <w:rsid w:val="00F01674"/>
    <w:rsid w:val="00F11C3B"/>
    <w:rsid w:val="00F16AEB"/>
    <w:rsid w:val="00F224AC"/>
    <w:rsid w:val="00F2654F"/>
    <w:rsid w:val="00F31000"/>
    <w:rsid w:val="00F33935"/>
    <w:rsid w:val="00F355A9"/>
    <w:rsid w:val="00F407B7"/>
    <w:rsid w:val="00F4150F"/>
    <w:rsid w:val="00F46477"/>
    <w:rsid w:val="00F47F8B"/>
    <w:rsid w:val="00F519BC"/>
    <w:rsid w:val="00F53F78"/>
    <w:rsid w:val="00F60293"/>
    <w:rsid w:val="00F643CB"/>
    <w:rsid w:val="00F77F92"/>
    <w:rsid w:val="00F8621B"/>
    <w:rsid w:val="00F868C0"/>
    <w:rsid w:val="00F9710B"/>
    <w:rsid w:val="00F97901"/>
    <w:rsid w:val="00FA1DCE"/>
    <w:rsid w:val="00FA2567"/>
    <w:rsid w:val="00FA2D69"/>
    <w:rsid w:val="00FA6B4F"/>
    <w:rsid w:val="00FB1038"/>
    <w:rsid w:val="00FB2E51"/>
    <w:rsid w:val="00FB56BA"/>
    <w:rsid w:val="00FB5F15"/>
    <w:rsid w:val="00FC0631"/>
    <w:rsid w:val="00FC4CCB"/>
    <w:rsid w:val="00FC66A5"/>
    <w:rsid w:val="00FD0643"/>
    <w:rsid w:val="00FD134D"/>
    <w:rsid w:val="00FF0C4C"/>
    <w:rsid w:val="00FF65E3"/>
    <w:rsid w:val="00FF69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8BECC22"/>
  <w14:defaultImageDpi w14:val="32767"/>
  <w15:chartTrackingRefBased/>
  <w15:docId w15:val="{F8AD4544-AF2F-44F1-84D5-5971861BC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51F5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A5A1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A5A1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A5A1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A5A16"/>
    <w:rPr>
      <w:sz w:val="18"/>
      <w:szCs w:val="18"/>
    </w:rPr>
  </w:style>
  <w:style w:type="table" w:styleId="a7">
    <w:name w:val="Table Grid"/>
    <w:basedOn w:val="a1"/>
    <w:uiPriority w:val="39"/>
    <w:rsid w:val="00CA5A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Theme"/>
    <w:basedOn w:val="a1"/>
    <w:uiPriority w:val="99"/>
    <w:rsid w:val="00CA5A16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5">
    <w:name w:val="Grid Table 4 Accent 5"/>
    <w:basedOn w:val="a1"/>
    <w:uiPriority w:val="49"/>
    <w:rsid w:val="00CA5A1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6">
    <w:name w:val="Grid Table 4 Accent 6"/>
    <w:basedOn w:val="a1"/>
    <w:uiPriority w:val="49"/>
    <w:rsid w:val="00CA5A16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5-1">
    <w:name w:val="Grid Table 5 Dark Accent 1"/>
    <w:basedOn w:val="a1"/>
    <w:uiPriority w:val="50"/>
    <w:rsid w:val="00CA5A1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1">
    <w:name w:val="Plain Table 1"/>
    <w:basedOn w:val="a1"/>
    <w:uiPriority w:val="41"/>
    <w:rsid w:val="00CA5A16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3-1">
    <w:name w:val="List Table 3 Accent 1"/>
    <w:basedOn w:val="a1"/>
    <w:uiPriority w:val="48"/>
    <w:rsid w:val="00CA5A16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table" w:styleId="3-5">
    <w:name w:val="List Table 3 Accent 5"/>
    <w:basedOn w:val="a1"/>
    <w:uiPriority w:val="48"/>
    <w:rsid w:val="00CA5A16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5"/>
          <w:right w:val="single" w:sz="4" w:space="0" w:color="5B9BD5" w:themeColor="accent5"/>
        </w:tcBorders>
      </w:tcPr>
    </w:tblStylePr>
    <w:tblStylePr w:type="band1Horz">
      <w:tblPr/>
      <w:tcPr>
        <w:tcBorders>
          <w:top w:val="single" w:sz="4" w:space="0" w:color="5B9BD5" w:themeColor="accent5"/>
          <w:bottom w:val="single" w:sz="4" w:space="0" w:color="5B9BD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5"/>
          <w:left w:val="nil"/>
        </w:tcBorders>
      </w:tcPr>
    </w:tblStylePr>
    <w:tblStylePr w:type="swCell">
      <w:tblPr/>
      <w:tcPr>
        <w:tcBorders>
          <w:top w:val="double" w:sz="4" w:space="0" w:color="5B9BD5" w:themeColor="accent5"/>
          <w:right w:val="nil"/>
        </w:tcBorders>
      </w:tcPr>
    </w:tblStylePr>
  </w:style>
  <w:style w:type="table" w:styleId="6-5">
    <w:name w:val="List Table 6 Colorful Accent 5"/>
    <w:basedOn w:val="a1"/>
    <w:uiPriority w:val="51"/>
    <w:rsid w:val="00BC6215"/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9">
    <w:name w:val="Emphasis"/>
    <w:basedOn w:val="a0"/>
    <w:uiPriority w:val="20"/>
    <w:qFormat/>
    <w:rsid w:val="002A14DA"/>
    <w:rPr>
      <w:i/>
      <w:iCs/>
    </w:rPr>
  </w:style>
  <w:style w:type="paragraph" w:customStyle="1" w:styleId="EndNoteBibliographyTitle">
    <w:name w:val="EndNote Bibliography Title"/>
    <w:basedOn w:val="a"/>
    <w:link w:val="EndNoteBibliographyTitle0"/>
    <w:rsid w:val="00486586"/>
    <w:pPr>
      <w:jc w:val="center"/>
    </w:pPr>
    <w:rPr>
      <w:rFonts w:ascii="Times New Roman" w:eastAsia="等线" w:hAnsi="Times New Roman" w:cs="Times New Roman"/>
      <w:noProof/>
      <w:sz w:val="24"/>
    </w:rPr>
  </w:style>
  <w:style w:type="character" w:customStyle="1" w:styleId="EndNoteBibliographyTitle0">
    <w:name w:val="EndNote Bibliography Title 字符"/>
    <w:basedOn w:val="a0"/>
    <w:link w:val="EndNoteBibliographyTitle"/>
    <w:rsid w:val="00486586"/>
    <w:rPr>
      <w:rFonts w:ascii="Times New Roman" w:eastAsia="等线" w:hAnsi="Times New Roman" w:cs="Times New Roman"/>
      <w:noProof/>
      <w:sz w:val="24"/>
    </w:rPr>
  </w:style>
  <w:style w:type="paragraph" w:customStyle="1" w:styleId="EndNoteBibliography">
    <w:name w:val="EndNote Bibliography"/>
    <w:basedOn w:val="a"/>
    <w:link w:val="EndNoteBibliography0"/>
    <w:rsid w:val="00486586"/>
    <w:pPr>
      <w:spacing w:line="360" w:lineRule="auto"/>
    </w:pPr>
    <w:rPr>
      <w:rFonts w:ascii="Times New Roman" w:eastAsia="等线" w:hAnsi="Times New Roman" w:cs="Times New Roman"/>
      <w:noProof/>
      <w:sz w:val="24"/>
    </w:rPr>
  </w:style>
  <w:style w:type="character" w:customStyle="1" w:styleId="EndNoteBibliography0">
    <w:name w:val="EndNote Bibliography 字符"/>
    <w:basedOn w:val="a0"/>
    <w:link w:val="EndNoteBibliography"/>
    <w:rsid w:val="00486586"/>
    <w:rPr>
      <w:rFonts w:ascii="Times New Roman" w:eastAsia="等线" w:hAnsi="Times New Roman" w:cs="Times New Roman"/>
      <w:noProof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20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63" Type="http://schemas.openxmlformats.org/officeDocument/2006/relationships/image" Target="media/image57.png"/><Relationship Id="rId68" Type="http://schemas.openxmlformats.org/officeDocument/2006/relationships/image" Target="media/image62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emf"/><Relationship Id="rId19" Type="http://schemas.openxmlformats.org/officeDocument/2006/relationships/image" Target="media/image13.emf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png"/><Relationship Id="rId69" Type="http://schemas.openxmlformats.org/officeDocument/2006/relationships/image" Target="media/image63.emf"/><Relationship Id="rId8" Type="http://schemas.openxmlformats.org/officeDocument/2006/relationships/image" Target="media/image2.png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jpeg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70" Type="http://schemas.openxmlformats.org/officeDocument/2006/relationships/image" Target="media/image6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jpeg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" Type="http://schemas.openxmlformats.org/officeDocument/2006/relationships/image" Target="media/image1.emf"/><Relationship Id="rId7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0E9E88-4CB6-4449-AE78-6FF11AFC7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4988</Words>
  <Characters>28436</Characters>
  <Application>Microsoft Office Word</Application>
  <DocSecurity>0</DocSecurity>
  <Lines>236</Lines>
  <Paragraphs>66</Paragraphs>
  <ScaleCrop>false</ScaleCrop>
  <Company/>
  <LinksUpToDate>false</LinksUpToDate>
  <CharactersWithSpaces>33358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陈志豪</dc:creator>
  <cp:keywords/>
  <dc:description/>
  <cp:lastModifiedBy>Y</cp:lastModifiedBy>
  <cp:revision>3</cp:revision>
  <dcterms:created xsi:type="dcterms:W3CDTF">2025-05-27T08:05:00Z</dcterms:created>
  <dcterms:modified xsi:type="dcterms:W3CDTF">2025-05-27T15:44:00Z</dcterms:modified>
</cp:coreProperties>
</file>