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E4DFF" w14:textId="40636582" w:rsidR="00122A34" w:rsidRPr="00312E37" w:rsidRDefault="00711D75" w:rsidP="00122A34">
      <w:pPr>
        <w:rPr>
          <w:rFonts w:asciiTheme="majorHAnsi" w:eastAsiaTheme="majorEastAsia" w:hAnsiTheme="majorHAnsi" w:cstheme="majorBidi"/>
          <w:b/>
          <w:bCs/>
          <w:spacing w:val="-10"/>
          <w:kern w:val="28"/>
          <w:sz w:val="36"/>
          <w:szCs w:val="36"/>
        </w:rPr>
      </w:pPr>
      <w:r>
        <w:rPr>
          <w:b/>
          <w:bCs/>
        </w:rPr>
        <w:t>Supplementary</w:t>
      </w:r>
      <w:r w:rsidR="00B60983" w:rsidRPr="00B60983">
        <w:rPr>
          <w:b/>
          <w:bCs/>
        </w:rPr>
        <w:t xml:space="preserve"> information for: </w:t>
      </w:r>
      <w:r w:rsidR="00122A34" w:rsidRPr="00312E37">
        <w:rPr>
          <w:b/>
          <w:bCs/>
        </w:rPr>
        <w:t xml:space="preserve">Unlocking </w:t>
      </w:r>
      <w:r w:rsidR="00122A34" w:rsidRPr="00122A34">
        <w:rPr>
          <w:b/>
          <w:bCs/>
        </w:rPr>
        <w:t>i</w:t>
      </w:r>
      <w:r w:rsidR="00122A34" w:rsidRPr="00312E37">
        <w:rPr>
          <w:b/>
          <w:bCs/>
        </w:rPr>
        <w:t xml:space="preserve">nnovation in </w:t>
      </w:r>
      <w:r w:rsidR="00122A34" w:rsidRPr="00122A34">
        <w:rPr>
          <w:b/>
          <w:bCs/>
        </w:rPr>
        <w:t>c</w:t>
      </w:r>
      <w:r w:rsidR="00122A34" w:rsidRPr="00312E37">
        <w:rPr>
          <w:b/>
          <w:bCs/>
        </w:rPr>
        <w:t xml:space="preserve">limate </w:t>
      </w:r>
      <w:r w:rsidR="00122A34" w:rsidRPr="00122A34">
        <w:rPr>
          <w:b/>
          <w:bCs/>
        </w:rPr>
        <w:t>s</w:t>
      </w:r>
      <w:r w:rsidR="00122A34" w:rsidRPr="00312E37">
        <w:rPr>
          <w:b/>
          <w:bCs/>
        </w:rPr>
        <w:t xml:space="preserve">ervices through </w:t>
      </w:r>
      <w:r w:rsidR="00122A34" w:rsidRPr="00122A34">
        <w:rPr>
          <w:b/>
          <w:bCs/>
        </w:rPr>
        <w:t>m</w:t>
      </w:r>
      <w:r w:rsidR="00122A34" w:rsidRPr="00312E37">
        <w:rPr>
          <w:b/>
          <w:bCs/>
        </w:rPr>
        <w:t xml:space="preserve">eaningful </w:t>
      </w:r>
      <w:r w:rsidR="00122A34" w:rsidRPr="00122A34">
        <w:rPr>
          <w:b/>
          <w:bCs/>
        </w:rPr>
        <w:t>c</w:t>
      </w:r>
      <w:r w:rsidR="00122A34" w:rsidRPr="00312E37">
        <w:rPr>
          <w:b/>
          <w:bCs/>
        </w:rPr>
        <w:t>o-</w:t>
      </w:r>
      <w:r w:rsidR="00122A34" w:rsidRPr="00122A34">
        <w:rPr>
          <w:b/>
          <w:bCs/>
        </w:rPr>
        <w:t>p</w:t>
      </w:r>
      <w:r w:rsidR="00122A34" w:rsidRPr="00312E37">
        <w:rPr>
          <w:b/>
          <w:bCs/>
        </w:rPr>
        <w:t xml:space="preserve">roduction for </w:t>
      </w:r>
      <w:r w:rsidR="00122A34" w:rsidRPr="00122A34">
        <w:rPr>
          <w:b/>
          <w:bCs/>
        </w:rPr>
        <w:t>n</w:t>
      </w:r>
      <w:r w:rsidR="00122A34" w:rsidRPr="00312E37">
        <w:rPr>
          <w:b/>
          <w:bCs/>
        </w:rPr>
        <w:t>ature-</w:t>
      </w:r>
      <w:r w:rsidR="00122A34" w:rsidRPr="00122A34">
        <w:rPr>
          <w:b/>
          <w:bCs/>
        </w:rPr>
        <w:t>b</w:t>
      </w:r>
      <w:r w:rsidR="00122A34" w:rsidRPr="00312E37">
        <w:rPr>
          <w:b/>
          <w:bCs/>
        </w:rPr>
        <w:t xml:space="preserve">ased </w:t>
      </w:r>
      <w:r w:rsidR="00122A34" w:rsidRPr="00122A34">
        <w:rPr>
          <w:b/>
          <w:bCs/>
        </w:rPr>
        <w:t>s</w:t>
      </w:r>
      <w:r w:rsidR="00122A34" w:rsidRPr="00312E37">
        <w:rPr>
          <w:b/>
          <w:bCs/>
        </w:rPr>
        <w:t>olutions</w:t>
      </w:r>
    </w:p>
    <w:p w14:paraId="51B67A48" w14:textId="5DBE082B" w:rsidR="004C0C9D" w:rsidRPr="00E55EE0" w:rsidRDefault="004C0C9D" w:rsidP="004C0C9D">
      <w:pPr>
        <w:rPr>
          <w:rFonts w:cs="Arial"/>
          <w:sz w:val="22"/>
          <w:szCs w:val="22"/>
        </w:rPr>
      </w:pPr>
      <w:r w:rsidRPr="00E55EE0">
        <w:rPr>
          <w:rFonts w:cs="Arial"/>
          <w:sz w:val="22"/>
          <w:szCs w:val="22"/>
        </w:rPr>
        <w:t>Petra Holden</w:t>
      </w:r>
      <w:r w:rsidRPr="00E55EE0">
        <w:rPr>
          <w:rFonts w:cs="Arial"/>
          <w:sz w:val="22"/>
          <w:szCs w:val="22"/>
          <w:vertAlign w:val="superscript"/>
        </w:rPr>
        <w:t>a*</w:t>
      </w:r>
      <w:r w:rsidRPr="00E55EE0">
        <w:rPr>
          <w:rFonts w:cs="Arial"/>
          <w:sz w:val="22"/>
          <w:szCs w:val="22"/>
        </w:rPr>
        <w:t>, Gerald Ngoma</w:t>
      </w:r>
      <w:r w:rsidRPr="00E55EE0">
        <w:rPr>
          <w:rFonts w:cs="Arial"/>
          <w:sz w:val="22"/>
          <w:szCs w:val="22"/>
          <w:vertAlign w:val="superscript"/>
        </w:rPr>
        <w:t>b</w:t>
      </w:r>
      <w:r w:rsidRPr="00E55EE0">
        <w:rPr>
          <w:rFonts w:cs="Arial"/>
          <w:sz w:val="22"/>
          <w:szCs w:val="22"/>
        </w:rPr>
        <w:t xml:space="preserve">, Martine </w:t>
      </w:r>
      <w:proofErr w:type="spellStart"/>
      <w:r w:rsidRPr="00E55EE0">
        <w:rPr>
          <w:rFonts w:cs="Arial"/>
          <w:sz w:val="22"/>
          <w:szCs w:val="22"/>
        </w:rPr>
        <w:t>Visser</w:t>
      </w:r>
      <w:r w:rsidRPr="00E55EE0">
        <w:rPr>
          <w:rFonts w:cs="Arial"/>
          <w:sz w:val="22"/>
          <w:szCs w:val="22"/>
          <w:vertAlign w:val="superscript"/>
        </w:rPr>
        <w:t>b</w:t>
      </w:r>
      <w:proofErr w:type="spellEnd"/>
      <w:r w:rsidRPr="00E55EE0">
        <w:rPr>
          <w:rFonts w:cs="Arial"/>
          <w:sz w:val="22"/>
          <w:szCs w:val="22"/>
        </w:rPr>
        <w:t>, Leonard Kofitse Amekudzi</w:t>
      </w:r>
      <w:r w:rsidRPr="00E55EE0">
        <w:rPr>
          <w:rFonts w:cs="Arial"/>
          <w:sz w:val="22"/>
          <w:szCs w:val="22"/>
          <w:vertAlign w:val="superscript"/>
        </w:rPr>
        <w:t>c</w:t>
      </w:r>
      <w:r w:rsidRPr="00E55EE0">
        <w:rPr>
          <w:rFonts w:cs="Arial"/>
          <w:sz w:val="22"/>
          <w:szCs w:val="22"/>
        </w:rPr>
        <w:t xml:space="preserve">, Millicent </w:t>
      </w:r>
      <w:proofErr w:type="spellStart"/>
      <w:r w:rsidRPr="00E55EE0">
        <w:rPr>
          <w:rFonts w:cs="Arial"/>
          <w:sz w:val="22"/>
          <w:szCs w:val="22"/>
        </w:rPr>
        <w:t>Amekugbe</w:t>
      </w:r>
      <w:r w:rsidRPr="00E55EE0">
        <w:rPr>
          <w:rFonts w:cs="Arial"/>
          <w:sz w:val="22"/>
          <w:szCs w:val="22"/>
          <w:vertAlign w:val="superscript"/>
        </w:rPr>
        <w:t>d</w:t>
      </w:r>
      <w:proofErr w:type="spellEnd"/>
      <w:r w:rsidRPr="00E55EE0">
        <w:rPr>
          <w:rFonts w:cs="Arial"/>
          <w:sz w:val="22"/>
          <w:szCs w:val="22"/>
        </w:rPr>
        <w:t>, Ebenezer Boahen</w:t>
      </w:r>
      <w:r w:rsidRPr="00E55EE0">
        <w:rPr>
          <w:rFonts w:cs="Arial"/>
          <w:sz w:val="22"/>
          <w:szCs w:val="22"/>
          <w:vertAlign w:val="superscript"/>
        </w:rPr>
        <w:t>d</w:t>
      </w:r>
      <w:r w:rsidRPr="00E55EE0">
        <w:rPr>
          <w:rFonts w:cs="Arial"/>
          <w:sz w:val="22"/>
          <w:szCs w:val="22"/>
        </w:rPr>
        <w:t xml:space="preserve">, Eunice </w:t>
      </w:r>
      <w:proofErr w:type="spellStart"/>
      <w:r w:rsidRPr="00E55EE0">
        <w:rPr>
          <w:rFonts w:cs="Arial"/>
          <w:sz w:val="22"/>
          <w:szCs w:val="22"/>
        </w:rPr>
        <w:t>Boruru</w:t>
      </w:r>
      <w:proofErr w:type="spellEnd"/>
      <w:r w:rsidRPr="00E55EE0">
        <w:rPr>
          <w:rFonts w:eastAsia="Times New Roman" w:cs="Arial"/>
          <w:color w:val="000000"/>
          <w:kern w:val="0"/>
          <w:sz w:val="22"/>
          <w:szCs w:val="22"/>
          <w:vertAlign w:val="superscript"/>
          <w:lang w:val="en-US"/>
          <w14:ligatures w14:val="none"/>
        </w:rPr>
        <w:t>e</w:t>
      </w:r>
      <w:r w:rsidRPr="00E55EE0">
        <w:rPr>
          <w:rFonts w:cs="Arial"/>
          <w:sz w:val="22"/>
          <w:szCs w:val="22"/>
        </w:rPr>
        <w:t>, Arthur Bostironnois</w:t>
      </w:r>
      <w:r w:rsidRPr="00E55EE0">
        <w:rPr>
          <w:rFonts w:cs="Arial"/>
          <w:sz w:val="22"/>
          <w:szCs w:val="22"/>
          <w:vertAlign w:val="superscript"/>
        </w:rPr>
        <w:t>f</w:t>
      </w:r>
      <w:r w:rsidRPr="00E55EE0">
        <w:rPr>
          <w:rFonts w:cs="Arial"/>
          <w:sz w:val="22"/>
          <w:szCs w:val="22"/>
        </w:rPr>
        <w:t>, Sampson Dordaa</w:t>
      </w:r>
      <w:r w:rsidRPr="00E55EE0">
        <w:rPr>
          <w:rFonts w:cs="Arial"/>
          <w:sz w:val="22"/>
          <w:szCs w:val="22"/>
          <w:vertAlign w:val="superscript"/>
        </w:rPr>
        <w:t>d</w:t>
      </w:r>
      <w:r w:rsidRPr="00E55EE0">
        <w:rPr>
          <w:rFonts w:cs="Arial"/>
          <w:sz w:val="22"/>
          <w:szCs w:val="22"/>
        </w:rPr>
        <w:t>, Daniel Esukuku Ekai</w:t>
      </w:r>
      <w:r w:rsidRPr="00E55EE0">
        <w:rPr>
          <w:rFonts w:cs="Arial"/>
          <w:sz w:val="22"/>
          <w:szCs w:val="22"/>
          <w:vertAlign w:val="superscript"/>
        </w:rPr>
        <w:t>g</w:t>
      </w:r>
      <w:r w:rsidRPr="00E55EE0">
        <w:rPr>
          <w:rFonts w:cs="Arial"/>
          <w:sz w:val="22"/>
          <w:szCs w:val="22"/>
        </w:rPr>
        <w:t xml:space="preserve">, Cherie </w:t>
      </w:r>
      <w:proofErr w:type="spellStart"/>
      <w:r w:rsidRPr="00E55EE0">
        <w:rPr>
          <w:rFonts w:cs="Arial"/>
          <w:sz w:val="22"/>
          <w:szCs w:val="22"/>
        </w:rPr>
        <w:t>Forbes</w:t>
      </w:r>
      <w:r w:rsidRPr="00E55EE0">
        <w:rPr>
          <w:rFonts w:cs="Arial"/>
          <w:sz w:val="22"/>
          <w:szCs w:val="22"/>
          <w:vertAlign w:val="superscript"/>
        </w:rPr>
        <w:t>a</w:t>
      </w:r>
      <w:proofErr w:type="spellEnd"/>
      <w:r w:rsidRPr="00E55EE0">
        <w:rPr>
          <w:rFonts w:cs="Arial"/>
          <w:sz w:val="22"/>
          <w:szCs w:val="22"/>
        </w:rPr>
        <w:t>, Christopher Gordon</w:t>
      </w:r>
      <w:r w:rsidRPr="00E55EE0">
        <w:rPr>
          <w:rFonts w:cs="Arial"/>
          <w:sz w:val="22"/>
          <w:szCs w:val="22"/>
          <w:vertAlign w:val="superscript"/>
        </w:rPr>
        <w:t>d</w:t>
      </w:r>
      <w:r w:rsidRPr="00E55EE0">
        <w:rPr>
          <w:rFonts w:cs="Arial"/>
          <w:sz w:val="22"/>
          <w:szCs w:val="22"/>
        </w:rPr>
        <w:t>, Glynis Humphrey</w:t>
      </w:r>
      <w:r w:rsidRPr="00E55EE0">
        <w:rPr>
          <w:rFonts w:cs="Arial"/>
          <w:sz w:val="22"/>
          <w:szCs w:val="22"/>
          <w:vertAlign w:val="superscript"/>
        </w:rPr>
        <w:t>a</w:t>
      </w:r>
      <w:r w:rsidRPr="00E55EE0">
        <w:rPr>
          <w:rFonts w:cs="Arial"/>
          <w:sz w:val="22"/>
          <w:szCs w:val="22"/>
        </w:rPr>
        <w:t>, Doreen Lartey</w:t>
      </w:r>
      <w:r w:rsidRPr="00E55EE0">
        <w:rPr>
          <w:rFonts w:cs="Arial"/>
          <w:sz w:val="22"/>
          <w:szCs w:val="22"/>
          <w:vertAlign w:val="superscript"/>
        </w:rPr>
        <w:t>d</w:t>
      </w:r>
      <w:r w:rsidRPr="00E55EE0">
        <w:rPr>
          <w:rFonts w:cs="Arial"/>
          <w:sz w:val="22"/>
          <w:szCs w:val="22"/>
        </w:rPr>
        <w:t xml:space="preserve">, </w:t>
      </w:r>
      <w:r w:rsidR="00C7116E">
        <w:rPr>
          <w:rFonts w:cs="Arial"/>
          <w:szCs w:val="22"/>
        </w:rPr>
        <w:t>Adelina Mensah</w:t>
      </w:r>
      <w:r w:rsidR="00C7116E" w:rsidRPr="00E55EE0">
        <w:rPr>
          <w:rFonts w:cs="Arial"/>
          <w:sz w:val="22"/>
          <w:szCs w:val="22"/>
          <w:vertAlign w:val="superscript"/>
        </w:rPr>
        <w:t>d</w:t>
      </w:r>
      <w:r w:rsidR="00C7116E">
        <w:rPr>
          <w:rFonts w:cs="Arial"/>
          <w:szCs w:val="22"/>
        </w:rPr>
        <w:t xml:space="preserve">, </w:t>
      </w:r>
      <w:r w:rsidRPr="00E55EE0">
        <w:rPr>
          <w:rFonts w:cs="Arial"/>
          <w:sz w:val="22"/>
          <w:szCs w:val="22"/>
        </w:rPr>
        <w:t>Lazaro Mngumi</w:t>
      </w:r>
      <w:r w:rsidRPr="00E55EE0">
        <w:rPr>
          <w:rFonts w:cs="Arial"/>
          <w:sz w:val="22"/>
          <w:szCs w:val="22"/>
          <w:vertAlign w:val="superscript"/>
        </w:rPr>
        <w:t>h</w:t>
      </w:r>
      <w:r w:rsidRPr="00E55EE0">
        <w:rPr>
          <w:rFonts w:cs="Arial"/>
          <w:sz w:val="22"/>
          <w:szCs w:val="22"/>
        </w:rPr>
        <w:t>, Jane Wangui Mugo</w:t>
      </w:r>
      <w:r w:rsidRPr="00E55EE0">
        <w:rPr>
          <w:rFonts w:eastAsia="Times New Roman" w:cs="Arial"/>
          <w:color w:val="000000"/>
          <w:kern w:val="0"/>
          <w:sz w:val="22"/>
          <w:szCs w:val="22"/>
          <w:vertAlign w:val="superscript"/>
          <w:lang w:val="en-US"/>
          <w14:ligatures w14:val="none"/>
        </w:rPr>
        <w:t>e</w:t>
      </w:r>
      <w:r w:rsidRPr="00E55EE0">
        <w:rPr>
          <w:rFonts w:cs="Arial"/>
          <w:sz w:val="22"/>
          <w:szCs w:val="22"/>
        </w:rPr>
        <w:t>, Mark New</w:t>
      </w:r>
      <w:r w:rsidRPr="00E55EE0">
        <w:rPr>
          <w:rFonts w:cs="Arial"/>
          <w:sz w:val="22"/>
          <w:szCs w:val="22"/>
          <w:vertAlign w:val="superscript"/>
        </w:rPr>
        <w:t>a</w:t>
      </w:r>
      <w:r w:rsidRPr="00E55EE0">
        <w:rPr>
          <w:rFonts w:cs="Arial"/>
          <w:sz w:val="22"/>
          <w:szCs w:val="22"/>
        </w:rPr>
        <w:t>, Linda Obiero</w:t>
      </w:r>
      <w:r w:rsidRPr="00E55EE0">
        <w:rPr>
          <w:rFonts w:eastAsia="Times New Roman" w:cs="Arial"/>
          <w:color w:val="000000"/>
          <w:kern w:val="0"/>
          <w:sz w:val="22"/>
          <w:szCs w:val="22"/>
          <w:vertAlign w:val="superscript"/>
          <w:lang w:val="en-US"/>
          <w14:ligatures w14:val="none"/>
        </w:rPr>
        <w:t>e</w:t>
      </w:r>
      <w:r w:rsidRPr="00E55EE0">
        <w:rPr>
          <w:rFonts w:cs="Arial"/>
          <w:sz w:val="22"/>
          <w:szCs w:val="22"/>
        </w:rPr>
        <w:t>, Gilbert Ouma</w:t>
      </w:r>
      <w:r w:rsidRPr="00E55EE0">
        <w:rPr>
          <w:rFonts w:eastAsia="Times New Roman" w:cs="Arial"/>
          <w:color w:val="000000"/>
          <w:kern w:val="0"/>
          <w:sz w:val="22"/>
          <w:szCs w:val="22"/>
          <w:vertAlign w:val="superscript"/>
          <w:lang w:val="en-US"/>
          <w14:ligatures w14:val="none"/>
        </w:rPr>
        <w:t>e</w:t>
      </w:r>
      <w:r w:rsidRPr="00E55EE0">
        <w:rPr>
          <w:rFonts w:cs="Arial"/>
          <w:sz w:val="22"/>
          <w:szCs w:val="22"/>
        </w:rPr>
        <w:t>, Lisa van Aardenne</w:t>
      </w:r>
      <w:r w:rsidRPr="00E55EE0">
        <w:rPr>
          <w:rFonts w:cs="Arial"/>
          <w:sz w:val="22"/>
          <w:szCs w:val="22"/>
          <w:vertAlign w:val="superscript"/>
        </w:rPr>
        <w:t>i</w:t>
      </w:r>
      <w:r w:rsidRPr="00E55EE0">
        <w:rPr>
          <w:rFonts w:cs="Arial"/>
          <w:sz w:val="22"/>
          <w:szCs w:val="22"/>
        </w:rPr>
        <w:t xml:space="preserve">, Ruwani </w:t>
      </w:r>
      <w:proofErr w:type="spellStart"/>
      <w:r w:rsidRPr="00E55EE0">
        <w:rPr>
          <w:rFonts w:cs="Arial"/>
          <w:sz w:val="22"/>
          <w:szCs w:val="22"/>
        </w:rPr>
        <w:t>Walawege</w:t>
      </w:r>
      <w:r w:rsidRPr="00E55EE0">
        <w:rPr>
          <w:rFonts w:cs="Arial"/>
          <w:sz w:val="22"/>
          <w:szCs w:val="22"/>
          <w:vertAlign w:val="superscript"/>
        </w:rPr>
        <w:t>a</w:t>
      </w:r>
      <w:proofErr w:type="spellEnd"/>
      <w:r w:rsidRPr="00E55EE0">
        <w:rPr>
          <w:rFonts w:cs="Arial"/>
          <w:sz w:val="22"/>
          <w:szCs w:val="22"/>
        </w:rPr>
        <w:t xml:space="preserve"> and Piotr Wolski</w:t>
      </w:r>
      <w:r w:rsidRPr="00E55EE0">
        <w:rPr>
          <w:rFonts w:cs="Arial"/>
          <w:sz w:val="22"/>
          <w:szCs w:val="22"/>
          <w:vertAlign w:val="superscript"/>
        </w:rPr>
        <w:t>i</w:t>
      </w:r>
      <w:r w:rsidRPr="00E55EE0">
        <w:rPr>
          <w:rFonts w:cs="Arial"/>
          <w:sz w:val="22"/>
          <w:szCs w:val="22"/>
        </w:rPr>
        <w:t>.</w:t>
      </w:r>
    </w:p>
    <w:p w14:paraId="607E09DA" w14:textId="77777777" w:rsidR="004C0C9D" w:rsidRPr="00E55EE0" w:rsidRDefault="004C0C9D" w:rsidP="004C0C9D">
      <w:pPr>
        <w:spacing w:after="0"/>
        <w:rPr>
          <w:rFonts w:cs="Arial"/>
          <w:sz w:val="22"/>
          <w:szCs w:val="22"/>
        </w:rPr>
      </w:pPr>
      <w:proofErr w:type="spellStart"/>
      <w:r w:rsidRPr="00E55EE0">
        <w:rPr>
          <w:rFonts w:cs="Arial"/>
          <w:sz w:val="22"/>
          <w:szCs w:val="22"/>
          <w:vertAlign w:val="superscript"/>
        </w:rPr>
        <w:t>a</w:t>
      </w:r>
      <w:r w:rsidRPr="00E55EE0">
        <w:rPr>
          <w:rFonts w:cs="Arial"/>
          <w:sz w:val="22"/>
          <w:szCs w:val="22"/>
        </w:rPr>
        <w:t>African</w:t>
      </w:r>
      <w:proofErr w:type="spellEnd"/>
      <w:r w:rsidRPr="00E55EE0">
        <w:rPr>
          <w:rFonts w:cs="Arial"/>
          <w:sz w:val="22"/>
          <w:szCs w:val="22"/>
        </w:rPr>
        <w:t xml:space="preserve"> Climate &amp; Development Initiative, University of Cape Town, Cape Town, South Africa</w:t>
      </w:r>
    </w:p>
    <w:p w14:paraId="5E4CC709" w14:textId="77777777" w:rsidR="004C0C9D" w:rsidRPr="00E55EE0" w:rsidRDefault="004C0C9D" w:rsidP="004C0C9D">
      <w:pPr>
        <w:spacing w:after="0"/>
        <w:rPr>
          <w:rFonts w:eastAsia="Times New Roman" w:cs="Arial"/>
          <w:color w:val="000000"/>
          <w:kern w:val="0"/>
          <w:sz w:val="22"/>
          <w:szCs w:val="22"/>
          <w:lang w:val="en-US"/>
          <w14:ligatures w14:val="none"/>
        </w:rPr>
      </w:pPr>
      <w:r w:rsidRPr="00E55EE0">
        <w:rPr>
          <w:rFonts w:cs="Arial"/>
          <w:sz w:val="22"/>
          <w:szCs w:val="22"/>
          <w:vertAlign w:val="superscript"/>
        </w:rPr>
        <w:t>b</w:t>
      </w:r>
      <w:r w:rsidRPr="00E55EE0">
        <w:rPr>
          <w:rFonts w:eastAsia="Times New Roman" w:cs="Arial"/>
          <w:color w:val="000000"/>
          <w:kern w:val="0"/>
          <w:sz w:val="22"/>
          <w:szCs w:val="22"/>
          <w:lang w:val="en-US"/>
          <w14:ligatures w14:val="none"/>
        </w:rPr>
        <w:t>School of Economics, University of Cape Town, Cape Town, South Africa</w:t>
      </w:r>
    </w:p>
    <w:p w14:paraId="427C921D" w14:textId="77777777" w:rsidR="004C0C9D" w:rsidRPr="00E55EE0" w:rsidRDefault="004C0C9D" w:rsidP="004C0C9D">
      <w:pPr>
        <w:spacing w:after="0"/>
        <w:rPr>
          <w:rFonts w:eastAsia="Times New Roman" w:cs="Arial"/>
          <w:kern w:val="0"/>
          <w:sz w:val="22"/>
          <w:szCs w:val="22"/>
          <w:lang w:val="en-US"/>
          <w14:ligatures w14:val="none"/>
        </w:rPr>
      </w:pPr>
      <w:r w:rsidRPr="00E55EE0">
        <w:rPr>
          <w:rFonts w:cs="Arial"/>
          <w:sz w:val="22"/>
          <w:szCs w:val="22"/>
          <w:vertAlign w:val="superscript"/>
        </w:rPr>
        <w:t>c</w:t>
      </w:r>
      <w:r w:rsidRPr="00E55EE0">
        <w:rPr>
          <w:rFonts w:eastAsia="Times New Roman" w:cs="Arial"/>
          <w:kern w:val="0"/>
          <w:sz w:val="22"/>
          <w:szCs w:val="22"/>
          <w:lang w:val="en-US"/>
          <w14:ligatures w14:val="none"/>
        </w:rPr>
        <w:t>Department of Meteorology and Climate Science, Kwame Nkrumah University of Science &amp; Technology, Ghana</w:t>
      </w:r>
    </w:p>
    <w:p w14:paraId="3FFE4750" w14:textId="77777777" w:rsidR="004C0C9D" w:rsidRPr="00E55EE0" w:rsidRDefault="004C0C9D" w:rsidP="004C0C9D">
      <w:pPr>
        <w:spacing w:after="0"/>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d</w:t>
      </w:r>
      <w:r w:rsidRPr="00E55EE0">
        <w:rPr>
          <w:rFonts w:eastAsia="Times New Roman" w:cs="Arial"/>
          <w:color w:val="000000"/>
          <w:kern w:val="0"/>
          <w:sz w:val="22"/>
          <w:szCs w:val="22"/>
          <w:lang w:val="en-US"/>
          <w14:ligatures w14:val="none"/>
        </w:rPr>
        <w:t>Institute</w:t>
      </w:r>
      <w:proofErr w:type="spellEnd"/>
      <w:r w:rsidRPr="00E55EE0">
        <w:rPr>
          <w:rFonts w:eastAsia="Times New Roman" w:cs="Arial"/>
          <w:color w:val="000000"/>
          <w:kern w:val="0"/>
          <w:sz w:val="22"/>
          <w:szCs w:val="22"/>
          <w:lang w:val="en-US"/>
          <w14:ligatures w14:val="none"/>
        </w:rPr>
        <w:t xml:space="preserve"> for Environment and Sanitation Studies, University of Ghana, Accra, Ghana</w:t>
      </w:r>
    </w:p>
    <w:p w14:paraId="1902ADAB" w14:textId="77777777" w:rsidR="004C0C9D" w:rsidRPr="00E55EE0" w:rsidRDefault="004C0C9D" w:rsidP="004C0C9D">
      <w:pPr>
        <w:spacing w:after="0" w:line="240" w:lineRule="auto"/>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e</w:t>
      </w:r>
      <w:r w:rsidRPr="00E55EE0">
        <w:rPr>
          <w:rFonts w:eastAsia="Times New Roman" w:cs="Arial"/>
          <w:color w:val="000000"/>
          <w:kern w:val="0"/>
          <w:sz w:val="22"/>
          <w:szCs w:val="22"/>
          <w:lang w:val="en-US"/>
          <w14:ligatures w14:val="none"/>
        </w:rPr>
        <w:t>Department</w:t>
      </w:r>
      <w:proofErr w:type="spellEnd"/>
      <w:r w:rsidRPr="00E55EE0">
        <w:rPr>
          <w:rFonts w:eastAsia="Times New Roman" w:cs="Arial"/>
          <w:color w:val="000000"/>
          <w:kern w:val="0"/>
          <w:sz w:val="22"/>
          <w:szCs w:val="22"/>
          <w:lang w:val="en-US"/>
          <w14:ligatures w14:val="none"/>
        </w:rPr>
        <w:t xml:space="preserve"> of Earth and Climate Sciences, University of Nairobi, Kenya</w:t>
      </w:r>
    </w:p>
    <w:p w14:paraId="16CD384A" w14:textId="77777777" w:rsidR="004C0C9D" w:rsidRPr="00E55EE0" w:rsidRDefault="004C0C9D" w:rsidP="004C0C9D">
      <w:pPr>
        <w:spacing w:after="0" w:line="240" w:lineRule="auto"/>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f</w:t>
      </w:r>
      <w:r w:rsidRPr="00E55EE0">
        <w:rPr>
          <w:rFonts w:eastAsia="Times New Roman" w:cs="Arial"/>
          <w:color w:val="000000"/>
          <w:kern w:val="0"/>
          <w:sz w:val="22"/>
          <w:szCs w:val="22"/>
          <w:lang w:val="en-US"/>
          <w14:ligatures w14:val="none"/>
        </w:rPr>
        <w:t>Bôndy</w:t>
      </w:r>
      <w:proofErr w:type="spellEnd"/>
      <w:r w:rsidRPr="00E55EE0">
        <w:rPr>
          <w:rFonts w:eastAsia="Times New Roman" w:cs="Arial"/>
          <w:color w:val="000000"/>
          <w:kern w:val="0"/>
          <w:sz w:val="22"/>
          <w:szCs w:val="22"/>
          <w:lang w:val="en-US"/>
          <w14:ligatures w14:val="none"/>
        </w:rPr>
        <w:t xml:space="preserve"> International, Antananarivo, Madagascar</w:t>
      </w:r>
    </w:p>
    <w:p w14:paraId="59F52714" w14:textId="77777777" w:rsidR="004C0C9D" w:rsidRPr="00E55EE0" w:rsidRDefault="004C0C9D" w:rsidP="004C0C9D">
      <w:pPr>
        <w:spacing w:after="0" w:line="240" w:lineRule="auto"/>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g</w:t>
      </w:r>
      <w:r w:rsidRPr="00E55EE0">
        <w:rPr>
          <w:rFonts w:eastAsia="Times New Roman" w:cs="Arial"/>
          <w:color w:val="000000"/>
          <w:kern w:val="0"/>
          <w:sz w:val="22"/>
          <w:szCs w:val="22"/>
          <w:lang w:val="en-US"/>
          <w14:ligatures w14:val="none"/>
        </w:rPr>
        <w:t>Department</w:t>
      </w:r>
      <w:proofErr w:type="spellEnd"/>
      <w:r w:rsidRPr="00E55EE0">
        <w:rPr>
          <w:rFonts w:eastAsia="Times New Roman" w:cs="Arial"/>
          <w:color w:val="000000"/>
          <w:kern w:val="0"/>
          <w:sz w:val="22"/>
          <w:szCs w:val="22"/>
          <w:lang w:val="en-US"/>
          <w14:ligatures w14:val="none"/>
        </w:rPr>
        <w:t xml:space="preserve"> of Anthropology, Gender and African Studies, University of Nairobi, Nairobi, Kenya</w:t>
      </w:r>
    </w:p>
    <w:p w14:paraId="2CE90CF3" w14:textId="77777777" w:rsidR="004C0C9D" w:rsidRPr="00E55EE0" w:rsidRDefault="004C0C9D" w:rsidP="004C0C9D">
      <w:pPr>
        <w:spacing w:after="0" w:line="240" w:lineRule="auto"/>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h</w:t>
      </w:r>
      <w:r w:rsidRPr="00E55EE0">
        <w:rPr>
          <w:rFonts w:eastAsia="Times New Roman" w:cs="Arial"/>
          <w:color w:val="000000"/>
          <w:kern w:val="0"/>
          <w:sz w:val="22"/>
          <w:szCs w:val="22"/>
          <w:lang w:val="en-US"/>
          <w14:ligatures w14:val="none"/>
        </w:rPr>
        <w:t>Institute</w:t>
      </w:r>
      <w:proofErr w:type="spellEnd"/>
      <w:r w:rsidRPr="00E55EE0">
        <w:rPr>
          <w:rFonts w:eastAsia="Times New Roman" w:cs="Arial"/>
          <w:color w:val="000000"/>
          <w:kern w:val="0"/>
          <w:sz w:val="22"/>
          <w:szCs w:val="22"/>
          <w:lang w:val="en-US"/>
          <w14:ligatures w14:val="none"/>
        </w:rPr>
        <w:t xml:space="preserve"> of Human Settlements Studies, Ardhi University, Dar Es Salaam, Tanzania</w:t>
      </w:r>
    </w:p>
    <w:p w14:paraId="03A28239" w14:textId="77777777" w:rsidR="004C0C9D" w:rsidRPr="00E55EE0" w:rsidRDefault="004C0C9D" w:rsidP="004C0C9D">
      <w:pPr>
        <w:spacing w:after="0" w:line="240" w:lineRule="auto"/>
        <w:rPr>
          <w:rFonts w:eastAsia="Times New Roman" w:cs="Arial"/>
          <w:color w:val="000000"/>
          <w:kern w:val="0"/>
          <w:sz w:val="22"/>
          <w:szCs w:val="22"/>
          <w:lang w:val="en-US"/>
          <w14:ligatures w14:val="none"/>
        </w:rPr>
      </w:pPr>
      <w:proofErr w:type="spellStart"/>
      <w:r w:rsidRPr="00E55EE0">
        <w:rPr>
          <w:rFonts w:eastAsia="Times New Roman" w:cs="Arial"/>
          <w:color w:val="000000"/>
          <w:kern w:val="0"/>
          <w:sz w:val="22"/>
          <w:szCs w:val="22"/>
          <w:vertAlign w:val="superscript"/>
          <w:lang w:val="en-US"/>
          <w14:ligatures w14:val="none"/>
        </w:rPr>
        <w:t>i</w:t>
      </w:r>
      <w:r w:rsidRPr="00E55EE0">
        <w:rPr>
          <w:rFonts w:eastAsia="Times New Roman" w:cs="Arial"/>
          <w:color w:val="000000"/>
          <w:kern w:val="0"/>
          <w:sz w:val="22"/>
          <w:szCs w:val="22"/>
          <w:lang w:val="en-US"/>
          <w14:ligatures w14:val="none"/>
        </w:rPr>
        <w:t>Climate</w:t>
      </w:r>
      <w:proofErr w:type="spellEnd"/>
      <w:r w:rsidRPr="00E55EE0">
        <w:rPr>
          <w:rFonts w:eastAsia="Times New Roman" w:cs="Arial"/>
          <w:color w:val="000000"/>
          <w:kern w:val="0"/>
          <w:sz w:val="22"/>
          <w:szCs w:val="22"/>
          <w:lang w:val="en-US"/>
          <w14:ligatures w14:val="none"/>
        </w:rPr>
        <w:t xml:space="preserve"> System Analysis Group, University of Cape Town, Cape Town, South Africa</w:t>
      </w:r>
    </w:p>
    <w:p w14:paraId="0C6A842D" w14:textId="77777777" w:rsidR="004C0C9D" w:rsidRPr="00E55EE0" w:rsidRDefault="004C0C9D" w:rsidP="004C0C9D">
      <w:pPr>
        <w:rPr>
          <w:rFonts w:eastAsia="Times New Roman" w:cs="Arial"/>
          <w:kern w:val="0"/>
          <w:sz w:val="22"/>
          <w:szCs w:val="22"/>
          <w:lang w:val="en-US"/>
          <w14:ligatures w14:val="none"/>
        </w:rPr>
      </w:pPr>
    </w:p>
    <w:p w14:paraId="6D5D600D" w14:textId="77777777" w:rsidR="004C0C9D" w:rsidRPr="00E55EE0" w:rsidRDefault="004C0C9D" w:rsidP="004C0C9D">
      <w:pPr>
        <w:rPr>
          <w:rFonts w:cs="Arial"/>
          <w:sz w:val="22"/>
          <w:szCs w:val="22"/>
        </w:rPr>
      </w:pPr>
      <w:r w:rsidRPr="00E55EE0">
        <w:rPr>
          <w:rFonts w:cs="Arial"/>
          <w:sz w:val="22"/>
          <w:szCs w:val="22"/>
        </w:rPr>
        <w:t>* Petra Holden</w:t>
      </w:r>
    </w:p>
    <w:p w14:paraId="323ACB49" w14:textId="77777777" w:rsidR="004C0C9D" w:rsidRPr="00E55EE0" w:rsidRDefault="004C0C9D" w:rsidP="004C0C9D">
      <w:pPr>
        <w:rPr>
          <w:rFonts w:cs="Arial"/>
          <w:sz w:val="22"/>
          <w:szCs w:val="22"/>
        </w:rPr>
      </w:pPr>
      <w:r w:rsidRPr="00E55EE0">
        <w:rPr>
          <w:rFonts w:cs="Arial"/>
          <w:b/>
          <w:sz w:val="22"/>
          <w:szCs w:val="22"/>
        </w:rPr>
        <w:t xml:space="preserve">Email: </w:t>
      </w:r>
      <w:hyperlink r:id="rId5" w:history="1">
        <w:r w:rsidRPr="00E55EE0">
          <w:rPr>
            <w:rStyle w:val="Hyperlink"/>
            <w:sz w:val="22"/>
            <w:szCs w:val="22"/>
          </w:rPr>
          <w:t>petra.holden@uct.ac.za</w:t>
        </w:r>
      </w:hyperlink>
    </w:p>
    <w:p w14:paraId="03FCAEC5" w14:textId="4ADC3931" w:rsidR="00B6301B" w:rsidRDefault="00B6301B" w:rsidP="00122A34">
      <w:pPr>
        <w:pStyle w:val="Title"/>
        <w:sectPr w:rsidR="00B6301B">
          <w:pgSz w:w="11906" w:h="16838"/>
          <w:pgMar w:top="1440" w:right="1440" w:bottom="1440" w:left="1440" w:header="708" w:footer="708" w:gutter="0"/>
          <w:cols w:space="708"/>
          <w:docGrid w:linePitch="360"/>
        </w:sectPr>
      </w:pPr>
    </w:p>
    <w:p w14:paraId="00AB3AE7" w14:textId="232487CB" w:rsidR="001664B4" w:rsidRPr="00906023" w:rsidRDefault="001C5577" w:rsidP="00906023">
      <w:pPr>
        <w:pStyle w:val="Heading1"/>
      </w:pPr>
      <w:r w:rsidRPr="00906023">
        <w:lastRenderedPageBreak/>
        <w:t>S</w:t>
      </w:r>
      <w:r w:rsidR="00562DA4" w:rsidRPr="00906023">
        <w:t>upplementar</w:t>
      </w:r>
      <w:r w:rsidR="00F159B0" w:rsidRPr="00906023">
        <w:t xml:space="preserve">y </w:t>
      </w:r>
      <w:r w:rsidR="007E2762" w:rsidRPr="00906023">
        <w:t>M</w:t>
      </w:r>
      <w:r w:rsidR="00B60983" w:rsidRPr="00906023">
        <w:t>ethods</w:t>
      </w:r>
    </w:p>
    <w:p w14:paraId="714E4DA9" w14:textId="77777777" w:rsidR="006C6999" w:rsidRPr="006C6999" w:rsidRDefault="006C6999" w:rsidP="006C6999">
      <w:pPr>
        <w:rPr>
          <w:lang w:val="en-US"/>
        </w:rPr>
      </w:pPr>
    </w:p>
    <w:p w14:paraId="6A8CCAC3" w14:textId="7EBC5ACF" w:rsidR="5D13BBD1" w:rsidRDefault="000977FF" w:rsidP="00885BB9">
      <w:pPr>
        <w:spacing w:line="240" w:lineRule="auto"/>
        <w:rPr>
          <w:rFonts w:ascii="Arial" w:eastAsia="Times New Roman" w:hAnsi="Arial" w:cs="Arial"/>
          <w:color w:val="FF0000"/>
          <w:sz w:val="20"/>
          <w:szCs w:val="20"/>
        </w:rPr>
      </w:pPr>
      <w:r w:rsidRPr="000977FF">
        <w:rPr>
          <w:rFonts w:ascii="Arial" w:eastAsia="Times New Roman" w:hAnsi="Arial" w:cs="Arial"/>
          <w:b/>
          <w:kern w:val="0"/>
          <w:sz w:val="20"/>
          <w:szCs w:val="20"/>
          <w:lang w:val="en-US"/>
          <w14:ligatures w14:val="none"/>
        </w:rPr>
        <w:t>Interview schedule.</w:t>
      </w:r>
      <w:r w:rsidR="00555BA2">
        <w:rPr>
          <w:rFonts w:ascii="Arial" w:eastAsia="Times New Roman" w:hAnsi="Arial" w:cs="Arial"/>
          <w:b/>
          <w:kern w:val="0"/>
          <w:sz w:val="20"/>
          <w:szCs w:val="20"/>
          <w:lang w:val="en-US"/>
          <w14:ligatures w14:val="none"/>
        </w:rPr>
        <w:t xml:space="preserve"> </w:t>
      </w:r>
      <w:r w:rsidR="00555BA2" w:rsidRPr="00752CAD">
        <w:rPr>
          <w:rFonts w:ascii="Arial" w:eastAsia="Times New Roman" w:hAnsi="Arial" w:cs="Arial"/>
          <w:bCs/>
          <w:kern w:val="0"/>
          <w:sz w:val="20"/>
          <w:szCs w:val="20"/>
          <w:lang w:val="en-US"/>
          <w14:ligatures w14:val="none"/>
        </w:rPr>
        <w:t xml:space="preserve">Please find the interview schedule </w:t>
      </w:r>
      <w:r w:rsidR="00551176" w:rsidRPr="00752CAD">
        <w:rPr>
          <w:rFonts w:ascii="Arial" w:eastAsia="Times New Roman" w:hAnsi="Arial" w:cs="Arial"/>
          <w:bCs/>
          <w:kern w:val="0"/>
          <w:sz w:val="20"/>
          <w:szCs w:val="20"/>
          <w:lang w:val="en-US"/>
          <w14:ligatures w14:val="none"/>
        </w:rPr>
        <w:t>administered as a hard-copy</w:t>
      </w:r>
      <w:r w:rsidR="00E660B9" w:rsidRPr="00752CAD">
        <w:rPr>
          <w:rFonts w:ascii="Arial" w:eastAsia="Times New Roman" w:hAnsi="Arial" w:cs="Arial"/>
          <w:bCs/>
          <w:kern w:val="0"/>
          <w:sz w:val="20"/>
          <w:szCs w:val="20"/>
          <w:lang w:val="en-US"/>
          <w14:ligatures w14:val="none"/>
        </w:rPr>
        <w:t xml:space="preserve"> </w:t>
      </w:r>
      <w:r w:rsidR="008F1507">
        <w:rPr>
          <w:rFonts w:ascii="Arial" w:eastAsia="Times New Roman" w:hAnsi="Arial" w:cs="Arial"/>
          <w:bCs/>
          <w:kern w:val="0"/>
          <w:sz w:val="20"/>
          <w:szCs w:val="20"/>
          <w:lang w:val="en-US"/>
          <w14:ligatures w14:val="none"/>
        </w:rPr>
        <w:t>(</w:t>
      </w:r>
      <w:hyperlink r:id="rId6">
        <w:r w:rsidR="5D13BBD1" w:rsidRPr="5D13BBD1">
          <w:rPr>
            <w:rStyle w:val="Hyperlink"/>
            <w:rFonts w:ascii="Arial" w:eastAsia="Times New Roman" w:hAnsi="Arial" w:cs="Arial"/>
            <w:sz w:val="20"/>
            <w:szCs w:val="20"/>
            <w:lang w:val="en-US"/>
          </w:rPr>
          <w:t>Interview schedule</w:t>
        </w:r>
      </w:hyperlink>
      <w:r w:rsidR="008F1507">
        <w:t>)</w:t>
      </w:r>
      <w:r w:rsidR="001226BA">
        <w:rPr>
          <w:rFonts w:ascii="Arial" w:eastAsia="Times New Roman" w:hAnsi="Arial" w:cs="Arial"/>
          <w:kern w:val="0"/>
          <w:sz w:val="20"/>
          <w:szCs w:val="20"/>
          <w:lang w:val="en-US"/>
          <w14:ligatures w14:val="none"/>
        </w:rPr>
        <w:t xml:space="preserve"> </w:t>
      </w:r>
      <w:r w:rsidR="005B3059" w:rsidRPr="00752CAD">
        <w:rPr>
          <w:rFonts w:ascii="Arial" w:eastAsia="Times New Roman" w:hAnsi="Arial" w:cs="Arial"/>
          <w:bCs/>
          <w:kern w:val="0"/>
          <w:sz w:val="20"/>
          <w:szCs w:val="20"/>
          <w:lang w:val="en-US"/>
          <w14:ligatures w14:val="none"/>
        </w:rPr>
        <w:t xml:space="preserve">and via </w:t>
      </w:r>
      <w:r w:rsidR="005B3059" w:rsidRPr="5D13BBD1">
        <w:rPr>
          <w:rFonts w:ascii="Arial" w:eastAsia="Times New Roman" w:hAnsi="Arial" w:cs="Arial"/>
          <w:kern w:val="0"/>
          <w:sz w:val="20"/>
          <w:szCs w:val="20"/>
          <w:lang w:val="en-US"/>
          <w14:ligatures w14:val="none"/>
        </w:rPr>
        <w:t>a</w:t>
      </w:r>
      <w:r w:rsidR="005B3059" w:rsidRPr="00752CAD">
        <w:rPr>
          <w:rFonts w:ascii="Arial" w:eastAsia="Times New Roman" w:hAnsi="Arial" w:cs="Arial"/>
          <w:bCs/>
          <w:kern w:val="0"/>
          <w:sz w:val="20"/>
          <w:szCs w:val="20"/>
          <w:lang w:val="en-US"/>
          <w14:ligatures w14:val="none"/>
        </w:rPr>
        <w:t xml:space="preserve"> </w:t>
      </w:r>
      <w:r w:rsidR="00E660B9" w:rsidRPr="00752CAD">
        <w:rPr>
          <w:rFonts w:ascii="Arial" w:eastAsia="Times New Roman" w:hAnsi="Arial" w:cs="Arial"/>
          <w:bCs/>
          <w:kern w:val="0"/>
          <w:sz w:val="20"/>
          <w:szCs w:val="20"/>
          <w:lang w:val="en-US"/>
          <w14:ligatures w14:val="none"/>
        </w:rPr>
        <w:t xml:space="preserve">web-based platform </w:t>
      </w:r>
      <w:r w:rsidR="008F1507">
        <w:rPr>
          <w:rFonts w:ascii="Arial" w:eastAsia="Times New Roman" w:hAnsi="Arial" w:cs="Arial"/>
          <w:bCs/>
          <w:kern w:val="0"/>
          <w:sz w:val="20"/>
          <w:szCs w:val="20"/>
          <w:lang w:val="en-US"/>
          <w14:ligatures w14:val="none"/>
        </w:rPr>
        <w:t>(</w:t>
      </w:r>
      <w:hyperlink r:id="rId7">
        <w:r w:rsidR="5D13BBD1" w:rsidRPr="5D13BBD1">
          <w:rPr>
            <w:rStyle w:val="Hyperlink"/>
            <w:rFonts w:ascii="Arial" w:eastAsia="Times New Roman" w:hAnsi="Arial" w:cs="Arial"/>
            <w:sz w:val="20"/>
            <w:szCs w:val="20"/>
            <w:lang w:val="en-US"/>
          </w:rPr>
          <w:t>Online interview schedule</w:t>
        </w:r>
      </w:hyperlink>
      <w:r w:rsidR="008F1507">
        <w:rPr>
          <w:rFonts w:ascii="Arial" w:eastAsia="Times New Roman" w:hAnsi="Arial" w:cs="Arial"/>
          <w:kern w:val="0"/>
          <w:sz w:val="20"/>
          <w:szCs w:val="20"/>
          <w:lang w:val="en-US"/>
          <w14:ligatures w14:val="none"/>
        </w:rPr>
        <w:t>).</w:t>
      </w:r>
      <w:r w:rsidR="00880867">
        <w:rPr>
          <w:rFonts w:ascii="Arial" w:eastAsia="Times New Roman" w:hAnsi="Arial" w:cs="Arial"/>
          <w:kern w:val="0"/>
          <w:sz w:val="20"/>
          <w:szCs w:val="20"/>
          <w:lang w:val="en-US"/>
          <w14:ligatures w14:val="none"/>
        </w:rPr>
        <w:t xml:space="preserve"> </w:t>
      </w:r>
      <w:r w:rsidR="00F71A7B">
        <w:rPr>
          <w:rFonts w:ascii="Arial" w:eastAsia="Times New Roman" w:hAnsi="Arial" w:cs="Arial"/>
          <w:kern w:val="0"/>
          <w:sz w:val="20"/>
          <w:szCs w:val="20"/>
          <w:lang w:val="en-US"/>
          <w14:ligatures w14:val="none"/>
        </w:rPr>
        <w:t xml:space="preserve">Please find the key terms that were explained and discussed with respondents before the interview commenced </w:t>
      </w:r>
      <w:r w:rsidR="008F1507">
        <w:rPr>
          <w:rFonts w:ascii="Arial" w:eastAsia="Times New Roman" w:hAnsi="Arial" w:cs="Arial"/>
          <w:kern w:val="0"/>
          <w:sz w:val="20"/>
          <w:szCs w:val="20"/>
          <w:lang w:val="en-US"/>
          <w14:ligatures w14:val="none"/>
        </w:rPr>
        <w:t>(</w:t>
      </w:r>
      <w:hyperlink r:id="rId8">
        <w:r w:rsidR="5D13BBD1" w:rsidRPr="5D13BBD1">
          <w:rPr>
            <w:rStyle w:val="Hyperlink"/>
            <w:rFonts w:ascii="Arial" w:eastAsia="Times New Roman" w:hAnsi="Arial" w:cs="Arial"/>
            <w:sz w:val="20"/>
            <w:szCs w:val="20"/>
          </w:rPr>
          <w:t>Key terms for Albatross survey</w:t>
        </w:r>
      </w:hyperlink>
      <w:r w:rsidR="008F1507">
        <w:t>)</w:t>
      </w:r>
      <w:r w:rsidR="00AA39C3">
        <w:rPr>
          <w:rFonts w:ascii="Arial" w:eastAsia="Times New Roman" w:hAnsi="Arial" w:cs="Arial"/>
          <w:sz w:val="20"/>
          <w:szCs w:val="20"/>
        </w:rPr>
        <w:t>.</w:t>
      </w:r>
    </w:p>
    <w:p w14:paraId="336DB732" w14:textId="03CAB161" w:rsidR="001A6AE1" w:rsidRPr="00D41851" w:rsidRDefault="00B076DF" w:rsidP="00D844DF">
      <w:pPr>
        <w:rPr>
          <w:rFonts w:ascii="Arial" w:hAnsi="Arial" w:cs="Arial"/>
          <w:sz w:val="20"/>
          <w:szCs w:val="20"/>
        </w:rPr>
      </w:pPr>
      <w:r w:rsidRPr="00672701">
        <w:rPr>
          <w:rFonts w:ascii="Arial" w:eastAsia="Times New Roman" w:hAnsi="Arial" w:cs="Arial"/>
          <w:b/>
          <w:kern w:val="0"/>
          <w:sz w:val="20"/>
          <w:szCs w:val="20"/>
          <w:lang w:val="en-US"/>
          <w14:ligatures w14:val="none"/>
        </w:rPr>
        <w:t xml:space="preserve">Albatross case sites. </w:t>
      </w:r>
      <w:r w:rsidR="001A6AE1" w:rsidRPr="00270B31">
        <w:rPr>
          <w:rFonts w:ascii="Arial" w:eastAsia="Times New Roman" w:hAnsi="Arial" w:cs="Arial"/>
          <w:bCs/>
          <w:kern w:val="0"/>
          <w:sz w:val="20"/>
          <w:szCs w:val="20"/>
          <w:lang w:val="en-US"/>
          <w14:ligatures w14:val="none"/>
        </w:rPr>
        <w:t xml:space="preserve">This study was conducted </w:t>
      </w:r>
      <w:r w:rsidR="00EB6D00">
        <w:rPr>
          <w:rFonts w:ascii="Arial" w:eastAsia="Times New Roman" w:hAnsi="Arial" w:cs="Arial"/>
          <w:bCs/>
          <w:kern w:val="0"/>
          <w:sz w:val="20"/>
          <w:szCs w:val="20"/>
          <w:lang w:val="en-US"/>
          <w14:ligatures w14:val="none"/>
        </w:rPr>
        <w:t>within</w:t>
      </w:r>
      <w:r w:rsidR="001A6AE1" w:rsidRPr="00270B31">
        <w:rPr>
          <w:rFonts w:ascii="Arial" w:eastAsia="Times New Roman" w:hAnsi="Arial" w:cs="Arial"/>
          <w:bCs/>
          <w:kern w:val="0"/>
          <w:sz w:val="20"/>
          <w:szCs w:val="20"/>
          <w:lang w:val="en-US"/>
          <w14:ligatures w14:val="none"/>
        </w:rPr>
        <w:t xml:space="preserve"> </w:t>
      </w:r>
      <w:r w:rsidR="00270B31" w:rsidRPr="00270B31">
        <w:rPr>
          <w:rFonts w:ascii="Arial" w:eastAsia="Times New Roman" w:hAnsi="Arial" w:cs="Arial"/>
          <w:bCs/>
          <w:kern w:val="0"/>
          <w:sz w:val="20"/>
          <w:szCs w:val="20"/>
          <w:lang w:val="en-US"/>
          <w14:ligatures w14:val="none"/>
        </w:rPr>
        <w:t>a project known as Albatross which</w:t>
      </w:r>
      <w:r w:rsidR="00270B31">
        <w:rPr>
          <w:rFonts w:ascii="Arial" w:eastAsia="Times New Roman" w:hAnsi="Arial" w:cs="Arial"/>
          <w:bCs/>
          <w:kern w:val="0"/>
          <w:sz w:val="20"/>
          <w:szCs w:val="20"/>
          <w:lang w:val="en-US"/>
          <w14:ligatures w14:val="none"/>
        </w:rPr>
        <w:t xml:space="preserve"> </w:t>
      </w:r>
      <w:r w:rsidR="005B297D">
        <w:rPr>
          <w:rFonts w:ascii="Arial" w:eastAsia="Times New Roman" w:hAnsi="Arial" w:cs="Arial"/>
          <w:bCs/>
          <w:kern w:val="0"/>
          <w:sz w:val="20"/>
          <w:szCs w:val="20"/>
          <w:lang w:val="en-US"/>
          <w14:ligatures w14:val="none"/>
        </w:rPr>
        <w:t xml:space="preserve">included seven case study sites across </w:t>
      </w:r>
      <w:r w:rsidR="005B297D" w:rsidRPr="00D41851">
        <w:rPr>
          <w:rFonts w:ascii="Arial" w:eastAsia="Times New Roman" w:hAnsi="Arial" w:cs="Arial"/>
          <w:bCs/>
          <w:kern w:val="0"/>
          <w:sz w:val="20"/>
          <w:szCs w:val="20"/>
          <w:lang w:val="en-US"/>
          <w14:ligatures w14:val="none"/>
        </w:rPr>
        <w:t>Sub-Saharan Africa</w:t>
      </w:r>
      <w:r w:rsidR="00961752" w:rsidRPr="00D41851">
        <w:rPr>
          <w:rFonts w:ascii="Arial" w:eastAsia="Times New Roman" w:hAnsi="Arial" w:cs="Arial"/>
          <w:bCs/>
          <w:kern w:val="0"/>
          <w:sz w:val="20"/>
          <w:szCs w:val="20"/>
          <w:lang w:val="en-US"/>
          <w14:ligatures w14:val="none"/>
        </w:rPr>
        <w:t xml:space="preserve">. The ALBATROSS project (Grant Agreement No. 101137895) is an EU-funded research initiative to advance knowledge for long-term benefits and climate adaptation through climate services and nature-based solutions (NBS) in Su-Saharan Africa. </w:t>
      </w:r>
      <w:r w:rsidR="005B297D" w:rsidRPr="00D41851">
        <w:rPr>
          <w:rFonts w:ascii="Arial" w:eastAsia="Times New Roman" w:hAnsi="Arial" w:cs="Arial"/>
          <w:bCs/>
          <w:kern w:val="0"/>
          <w:sz w:val="20"/>
          <w:szCs w:val="20"/>
          <w:lang w:val="en-US"/>
          <w14:ligatures w14:val="none"/>
        </w:rPr>
        <w:t xml:space="preserve"> (</w:t>
      </w:r>
      <w:hyperlink r:id="rId9" w:history="1">
        <w:r w:rsidR="005B297D" w:rsidRPr="00D41851">
          <w:rPr>
            <w:rStyle w:val="Hyperlink"/>
            <w:rFonts w:ascii="Arial" w:hAnsi="Arial" w:cs="Arial"/>
            <w:sz w:val="20"/>
            <w:szCs w:val="20"/>
          </w:rPr>
          <w:t>https://albatross-project.eu/hubs/</w:t>
        </w:r>
      </w:hyperlink>
      <w:r w:rsidR="005B297D" w:rsidRPr="00D41851">
        <w:rPr>
          <w:rFonts w:ascii="Arial" w:hAnsi="Arial" w:cs="Arial"/>
          <w:sz w:val="20"/>
          <w:szCs w:val="20"/>
        </w:rPr>
        <w:t>)</w:t>
      </w:r>
      <w:r w:rsidR="00022CD8" w:rsidRPr="00D41851">
        <w:rPr>
          <w:rFonts w:ascii="Arial" w:hAnsi="Arial" w:cs="Arial"/>
          <w:sz w:val="20"/>
          <w:szCs w:val="20"/>
        </w:rPr>
        <w:t xml:space="preserve"> (Fig</w:t>
      </w:r>
      <w:r w:rsidR="005B297D" w:rsidRPr="00D41851">
        <w:rPr>
          <w:rFonts w:ascii="Arial" w:hAnsi="Arial" w:cs="Arial"/>
          <w:sz w:val="20"/>
          <w:szCs w:val="20"/>
        </w:rPr>
        <w:t>.</w:t>
      </w:r>
      <w:r w:rsidR="00E13216" w:rsidRPr="00D41851">
        <w:rPr>
          <w:rFonts w:ascii="Arial" w:hAnsi="Arial" w:cs="Arial"/>
          <w:sz w:val="20"/>
          <w:szCs w:val="20"/>
        </w:rPr>
        <w:t xml:space="preserve"> S</w:t>
      </w:r>
      <w:r w:rsidR="00E96203" w:rsidRPr="00D41851">
        <w:rPr>
          <w:rFonts w:ascii="Arial" w:hAnsi="Arial" w:cs="Arial"/>
          <w:sz w:val="20"/>
          <w:szCs w:val="20"/>
        </w:rPr>
        <w:t>1</w:t>
      </w:r>
      <w:r w:rsidR="00CE0520" w:rsidRPr="00D41851">
        <w:rPr>
          <w:rFonts w:ascii="Arial" w:hAnsi="Arial" w:cs="Arial"/>
          <w:sz w:val="20"/>
          <w:szCs w:val="20"/>
        </w:rPr>
        <w:t xml:space="preserve">, </w:t>
      </w:r>
      <w:r w:rsidR="00ED26C0" w:rsidRPr="00D41851">
        <w:rPr>
          <w:rFonts w:ascii="Arial" w:hAnsi="Arial" w:cs="Arial"/>
          <w:sz w:val="20"/>
          <w:szCs w:val="20"/>
        </w:rPr>
        <w:t>Tab</w:t>
      </w:r>
      <w:r w:rsidR="003828CA" w:rsidRPr="00D41851">
        <w:rPr>
          <w:rFonts w:ascii="Arial" w:hAnsi="Arial" w:cs="Arial"/>
          <w:sz w:val="20"/>
          <w:szCs w:val="20"/>
        </w:rPr>
        <w:t>le S</w:t>
      </w:r>
      <w:r w:rsidR="00CE0520" w:rsidRPr="00D41851">
        <w:rPr>
          <w:rFonts w:ascii="Arial" w:hAnsi="Arial" w:cs="Arial"/>
          <w:sz w:val="20"/>
          <w:szCs w:val="20"/>
        </w:rPr>
        <w:t>1-2)</w:t>
      </w:r>
      <w:r w:rsidR="00F41C76" w:rsidRPr="00D41851">
        <w:rPr>
          <w:rFonts w:ascii="Arial" w:hAnsi="Arial" w:cs="Arial"/>
          <w:sz w:val="20"/>
          <w:szCs w:val="20"/>
        </w:rPr>
        <w:t xml:space="preserve">. </w:t>
      </w:r>
    </w:p>
    <w:p w14:paraId="38F7EAEB" w14:textId="5FD4E29F" w:rsidR="00A859D3" w:rsidRPr="00D41851" w:rsidRDefault="00AB08BE" w:rsidP="00BA0FB4">
      <w:pPr>
        <w:rPr>
          <w:rFonts w:ascii="Arial" w:hAnsi="Arial" w:cs="Arial"/>
          <w:sz w:val="20"/>
          <w:szCs w:val="20"/>
        </w:rPr>
      </w:pPr>
      <w:r w:rsidRPr="00D41851">
        <w:rPr>
          <w:rFonts w:ascii="Arial" w:hAnsi="Arial" w:cs="Arial"/>
          <w:b/>
          <w:bCs/>
          <w:sz w:val="20"/>
          <w:szCs w:val="20"/>
        </w:rPr>
        <w:t>Data analysis.</w:t>
      </w:r>
      <w:r w:rsidRPr="00D41851">
        <w:rPr>
          <w:rFonts w:ascii="Arial" w:hAnsi="Arial" w:cs="Arial"/>
          <w:sz w:val="20"/>
          <w:szCs w:val="20"/>
        </w:rPr>
        <w:t xml:space="preserve"> All statistical analyses were performed in R (v 4.</w:t>
      </w:r>
      <w:r w:rsidR="00C6157C" w:rsidRPr="00D41851">
        <w:rPr>
          <w:rFonts w:ascii="Arial" w:hAnsi="Arial" w:cs="Arial"/>
          <w:sz w:val="20"/>
          <w:szCs w:val="20"/>
        </w:rPr>
        <w:t>4</w:t>
      </w:r>
      <w:r w:rsidRPr="00D41851">
        <w:rPr>
          <w:rFonts w:ascii="Arial" w:hAnsi="Arial" w:cs="Arial"/>
          <w:sz w:val="20"/>
          <w:szCs w:val="20"/>
        </w:rPr>
        <w:t>.1)</w:t>
      </w:r>
      <w:r w:rsidR="00BF73E9" w:rsidRPr="00D41851">
        <w:rPr>
          <w:rFonts w:ascii="Arial" w:hAnsi="Arial" w:cs="Arial"/>
          <w:sz w:val="20"/>
          <w:szCs w:val="20"/>
        </w:rPr>
        <w:t xml:space="preserve"> </w:t>
      </w:r>
      <w:r w:rsidR="00C6157C" w:rsidRPr="00D41851">
        <w:rPr>
          <w:rFonts w:ascii="Arial" w:hAnsi="Arial" w:cs="Arial"/>
          <w:sz w:val="20"/>
          <w:szCs w:val="20"/>
        </w:rPr>
        <w:fldChar w:fldCharType="begin"/>
      </w:r>
      <w:r w:rsidR="00C6157C" w:rsidRPr="00D41851">
        <w:rPr>
          <w:rFonts w:ascii="Arial" w:hAnsi="Arial" w:cs="Arial"/>
          <w:sz w:val="20"/>
          <w:szCs w:val="20"/>
        </w:rPr>
        <w:instrText xml:space="preserve"> ADDIN EN.CITE &lt;EndNote&gt;&lt;Cite&gt;&lt;Author&gt;R Core Team&lt;/Author&gt;&lt;Year&gt;2024&lt;/Year&gt;&lt;RecNum&gt;710&lt;/RecNum&gt;&lt;DisplayText&gt;(1)&lt;/DisplayText&gt;&lt;record&gt;&lt;rec-number&gt;710&lt;/rec-number&gt;&lt;foreign-keys&gt;&lt;key app="EN" db-id="e9v55a59nzpexpedv59xfee3wt0wrvpev5xe" timestamp="1721911985" guid="286a3825-b4b5-423d-915f-6916cd18cd17"&gt;710&lt;/key&gt;&lt;/foreign-keys&gt;&lt;ref-type name="Book"&gt;6&lt;/ref-type&gt;&lt;contributors&gt;&lt;authors&gt;&lt;author&gt;R Core Team,&lt;/author&gt;&lt;/authors&gt;&lt;/contributors&gt;&lt;titles&gt;&lt;title&gt;R: A language and environment for statistical computing&lt;/title&gt;&lt;/titles&gt;&lt;dates&gt;&lt;year&gt;2024&lt;/year&gt;&lt;/dates&gt;&lt;pub-location&gt;Vienna, Austria&lt;/pub-location&gt;&lt;publisher&gt;R Foundation for Statistical Computing. URL https://www.R-project.org/&lt;/publisher&gt;&lt;urls&gt;&lt;/urls&gt;&lt;/record&gt;&lt;/Cite&gt;&lt;/EndNote&gt;</w:instrText>
      </w:r>
      <w:r w:rsidR="00C6157C" w:rsidRPr="00D41851">
        <w:rPr>
          <w:rFonts w:ascii="Arial" w:hAnsi="Arial" w:cs="Arial"/>
          <w:sz w:val="20"/>
          <w:szCs w:val="20"/>
        </w:rPr>
        <w:fldChar w:fldCharType="separate"/>
      </w:r>
      <w:r w:rsidR="00C6157C" w:rsidRPr="00D41851">
        <w:rPr>
          <w:rFonts w:ascii="Arial" w:hAnsi="Arial" w:cs="Arial"/>
          <w:noProof/>
          <w:sz w:val="20"/>
          <w:szCs w:val="20"/>
        </w:rPr>
        <w:t>(1)</w:t>
      </w:r>
      <w:r w:rsidR="00C6157C" w:rsidRPr="00D41851">
        <w:rPr>
          <w:rFonts w:ascii="Arial" w:hAnsi="Arial" w:cs="Arial"/>
          <w:sz w:val="20"/>
          <w:szCs w:val="20"/>
        </w:rPr>
        <w:fldChar w:fldCharType="end"/>
      </w:r>
      <w:r w:rsidR="00C6157C" w:rsidRPr="00D41851">
        <w:rPr>
          <w:rFonts w:ascii="Arial" w:hAnsi="Arial" w:cs="Arial"/>
          <w:sz w:val="20"/>
          <w:szCs w:val="20"/>
        </w:rPr>
        <w:t xml:space="preserve"> </w:t>
      </w:r>
      <w:r w:rsidRPr="00D41851">
        <w:rPr>
          <w:rFonts w:ascii="Arial" w:hAnsi="Arial" w:cs="Arial"/>
          <w:sz w:val="20"/>
          <w:szCs w:val="20"/>
        </w:rPr>
        <w:t xml:space="preserve">using </w:t>
      </w:r>
      <w:r w:rsidR="00714281" w:rsidRPr="00D41851">
        <w:rPr>
          <w:rFonts w:ascii="Arial" w:hAnsi="Arial" w:cs="Arial"/>
          <w:sz w:val="20"/>
          <w:szCs w:val="20"/>
        </w:rPr>
        <w:t xml:space="preserve">the </w:t>
      </w:r>
      <w:proofErr w:type="spellStart"/>
      <w:r w:rsidR="00714281" w:rsidRPr="00D41851">
        <w:rPr>
          <w:rFonts w:ascii="Arial" w:hAnsi="Arial" w:cs="Arial"/>
          <w:sz w:val="20"/>
          <w:szCs w:val="20"/>
        </w:rPr>
        <w:t>glmmTMB</w:t>
      </w:r>
      <w:proofErr w:type="spellEnd"/>
      <w:r w:rsidR="00714281" w:rsidRPr="00D41851">
        <w:rPr>
          <w:rFonts w:ascii="Arial" w:hAnsi="Arial" w:cs="Arial"/>
          <w:sz w:val="20"/>
          <w:szCs w:val="20"/>
        </w:rPr>
        <w:t xml:space="preserve"> package for fitting zero</w:t>
      </w:r>
      <w:r w:rsidR="00714281" w:rsidRPr="00D41851">
        <w:rPr>
          <w:rFonts w:ascii="Cambria Math" w:hAnsi="Cambria Math" w:cs="Cambria Math"/>
          <w:sz w:val="20"/>
          <w:szCs w:val="20"/>
        </w:rPr>
        <w:t>‐</w:t>
      </w:r>
      <w:r w:rsidR="00714281" w:rsidRPr="00D41851">
        <w:rPr>
          <w:rFonts w:ascii="Arial" w:hAnsi="Arial" w:cs="Arial"/>
          <w:sz w:val="20"/>
          <w:szCs w:val="20"/>
        </w:rPr>
        <w:t xml:space="preserve">inflated Tweedie generalized linear mixed models </w:t>
      </w:r>
      <w:r w:rsidR="003514D7" w:rsidRPr="00D41851">
        <w:rPr>
          <w:rFonts w:ascii="Arial" w:hAnsi="Arial" w:cs="Arial"/>
          <w:sz w:val="20"/>
          <w:szCs w:val="20"/>
        </w:rPr>
        <w:fldChar w:fldCharType="begin"/>
      </w:r>
      <w:r w:rsidR="003514D7" w:rsidRPr="00D41851">
        <w:rPr>
          <w:rFonts w:ascii="Arial" w:hAnsi="Arial" w:cs="Arial"/>
          <w:sz w:val="20"/>
          <w:szCs w:val="20"/>
        </w:rPr>
        <w:instrText xml:space="preserve"> ADDIN EN.CITE &lt;EndNote&gt;&lt;Cite&gt;&lt;Author&gt;Brooks&lt;/Author&gt;&lt;Year&gt;2017&lt;/Year&gt;&lt;RecNum&gt;1955&lt;/RecNum&gt;&lt;DisplayText&gt;(2, 3)&lt;/DisplayText&gt;&lt;record&gt;&lt;rec-number&gt;1955&lt;/rec-number&gt;&lt;foreign-keys&gt;&lt;key app="EN" db-id="e9v55a59nzpexpedv59xfee3wt0wrvpev5xe" timestamp="1748260400"&gt;1955&lt;/key&gt;&lt;/foreign-keys&gt;&lt;ref-type name="Journal Article"&gt;17&lt;/ref-type&gt;&lt;contributors&gt;&lt;authors&gt;&lt;author&gt;Brooks, Mollie E&lt;/author&gt;&lt;author&gt;Kristensen, Kasper&lt;/author&gt;&lt;author&gt;Van Benthem, Koen J&lt;/author&gt;&lt;author&gt;Magnusson, Arni&lt;/author&gt;&lt;author&gt;Berg, Casper W&lt;/author&gt;&lt;author&gt;Nielsen, Anders&lt;/author&gt;&lt;author&gt;Skaug, Hans J&lt;/author&gt;&lt;author&gt;Mächler, Martin&lt;/author&gt;&lt;author&gt;Bolker, Benjamin M&lt;/author&gt;&lt;/authors&gt;&lt;/contributors&gt;&lt;titles&gt;&lt;title&gt;glmmTMB balances speed and flexibility among packages for zero-inflated generalized linear mixed modeling&lt;/title&gt;&lt;secondary-title&gt;The R Journal&lt;/secondary-title&gt;&lt;/titles&gt;&lt;periodical&gt;&lt;full-title&gt;The R Journal&lt;/full-title&gt;&lt;/periodical&gt;&lt;pages&gt;378-400&lt;/pages&gt;&lt;volume&gt;9&lt;/volume&gt;&lt;number&gt;2&lt;/number&gt;&lt;dates&gt;&lt;year&gt;2017&lt;/year&gt;&lt;/dates&gt;&lt;urls&gt;&lt;/urls&gt;&lt;/record&gt;&lt;/Cite&gt;&lt;Cite&gt;&lt;Author&gt;Dunn&lt;/Author&gt;&lt;Year&gt;2005&lt;/Year&gt;&lt;RecNum&gt;1954&lt;/RecNum&gt;&lt;record&gt;&lt;rec-number&gt;1954&lt;/rec-number&gt;&lt;foreign-keys&gt;&lt;key app="EN" db-id="e9v55a59nzpexpedv59xfee3wt0wrvpev5xe" timestamp="1748260380"&gt;1954&lt;/key&gt;&lt;/foreign-keys&gt;&lt;ref-type name="Journal Article"&gt;17&lt;/ref-type&gt;&lt;contributors&gt;&lt;authors&gt;&lt;author&gt;Dunn, Peter K&lt;/author&gt;&lt;author&gt;Smyth, Gordon K&lt;/author&gt;&lt;/authors&gt;&lt;/contributors&gt;&lt;titles&gt;&lt;title&gt;Series evaluation of Tweedie exponential dispersion model densities&lt;/title&gt;&lt;secondary-title&gt;Statistics and Computing&lt;/secondary-title&gt;&lt;/titles&gt;&lt;periodical&gt;&lt;full-title&gt;Statistics and Computing&lt;/full-title&gt;&lt;/periodical&gt;&lt;pages&gt;267-280&lt;/pages&gt;&lt;volume&gt;15&lt;/volume&gt;&lt;dates&gt;&lt;year&gt;2005&lt;/year&gt;&lt;/dates&gt;&lt;isbn&gt;0960-3174&lt;/isbn&gt;&lt;urls&gt;&lt;/urls&gt;&lt;/record&gt;&lt;/Cite&gt;&lt;/EndNote&gt;</w:instrText>
      </w:r>
      <w:r w:rsidR="003514D7" w:rsidRPr="00D41851">
        <w:rPr>
          <w:rFonts w:ascii="Arial" w:hAnsi="Arial" w:cs="Arial"/>
          <w:sz w:val="20"/>
          <w:szCs w:val="20"/>
        </w:rPr>
        <w:fldChar w:fldCharType="separate"/>
      </w:r>
      <w:r w:rsidR="003514D7" w:rsidRPr="00D41851">
        <w:rPr>
          <w:rFonts w:ascii="Arial" w:hAnsi="Arial" w:cs="Arial"/>
          <w:noProof/>
          <w:sz w:val="20"/>
          <w:szCs w:val="20"/>
        </w:rPr>
        <w:t>(2, 3)</w:t>
      </w:r>
      <w:r w:rsidR="003514D7" w:rsidRPr="00D41851">
        <w:rPr>
          <w:rFonts w:ascii="Arial" w:hAnsi="Arial" w:cs="Arial"/>
          <w:sz w:val="20"/>
          <w:szCs w:val="20"/>
        </w:rPr>
        <w:fldChar w:fldCharType="end"/>
      </w:r>
      <w:r w:rsidR="009F7019" w:rsidRPr="00D41851">
        <w:rPr>
          <w:rFonts w:ascii="Arial" w:hAnsi="Arial" w:cs="Arial"/>
          <w:sz w:val="20"/>
          <w:szCs w:val="20"/>
        </w:rPr>
        <w:t xml:space="preserve">, </w:t>
      </w:r>
      <w:r w:rsidR="00714281" w:rsidRPr="00D41851">
        <w:rPr>
          <w:rFonts w:ascii="Arial" w:hAnsi="Arial" w:cs="Arial"/>
          <w:sz w:val="20"/>
          <w:szCs w:val="20"/>
        </w:rPr>
        <w:t xml:space="preserve">the </w:t>
      </w:r>
      <w:proofErr w:type="spellStart"/>
      <w:r w:rsidR="00714281" w:rsidRPr="00D41851">
        <w:rPr>
          <w:rFonts w:ascii="Arial" w:hAnsi="Arial" w:cs="Arial"/>
          <w:sz w:val="20"/>
          <w:szCs w:val="20"/>
        </w:rPr>
        <w:t>DHARMa</w:t>
      </w:r>
      <w:proofErr w:type="spellEnd"/>
      <w:r w:rsidR="00714281" w:rsidRPr="00D41851">
        <w:rPr>
          <w:rFonts w:ascii="Arial" w:hAnsi="Arial" w:cs="Arial"/>
          <w:sz w:val="20"/>
          <w:szCs w:val="20"/>
        </w:rPr>
        <w:t xml:space="preserve"> package for simulation</w:t>
      </w:r>
      <w:r w:rsidR="00714281" w:rsidRPr="00D41851">
        <w:rPr>
          <w:rFonts w:ascii="Cambria Math" w:hAnsi="Cambria Math" w:cs="Cambria Math"/>
          <w:sz w:val="20"/>
          <w:szCs w:val="20"/>
        </w:rPr>
        <w:t>‐</w:t>
      </w:r>
      <w:r w:rsidR="00714281" w:rsidRPr="00D41851">
        <w:rPr>
          <w:rFonts w:ascii="Arial" w:hAnsi="Arial" w:cs="Arial"/>
          <w:sz w:val="20"/>
          <w:szCs w:val="20"/>
        </w:rPr>
        <w:t>based residual diagnostics—including dispersion and zero</w:t>
      </w:r>
      <w:r w:rsidR="00714281" w:rsidRPr="00D41851">
        <w:rPr>
          <w:rFonts w:ascii="Cambria Math" w:hAnsi="Cambria Math" w:cs="Cambria Math"/>
          <w:sz w:val="20"/>
          <w:szCs w:val="20"/>
        </w:rPr>
        <w:t>‐</w:t>
      </w:r>
      <w:r w:rsidR="00714281" w:rsidRPr="00D41851">
        <w:rPr>
          <w:rFonts w:ascii="Arial" w:hAnsi="Arial" w:cs="Arial"/>
          <w:sz w:val="20"/>
          <w:szCs w:val="20"/>
        </w:rPr>
        <w:t xml:space="preserve">inflation testing </w:t>
      </w:r>
      <w:r w:rsidR="00A74FFB" w:rsidRPr="00D41851">
        <w:rPr>
          <w:rFonts w:ascii="Arial" w:hAnsi="Arial" w:cs="Arial"/>
          <w:sz w:val="20"/>
          <w:szCs w:val="20"/>
        </w:rPr>
        <w:fldChar w:fldCharType="begin"/>
      </w:r>
      <w:r w:rsidR="001808C3" w:rsidRPr="00D41851">
        <w:rPr>
          <w:rFonts w:ascii="Arial" w:hAnsi="Arial" w:cs="Arial"/>
          <w:sz w:val="20"/>
          <w:szCs w:val="20"/>
        </w:rPr>
        <w:instrText xml:space="preserve"> ADDIN EN.CITE &lt;EndNote&gt;&lt;Cite&gt;&lt;Author&gt;Hartig&lt;/Author&gt;&lt;Year&gt;2016&lt;/Year&gt;&lt;RecNum&gt;1957&lt;/RecNum&gt;&lt;DisplayText&gt;(4, 5)&lt;/DisplayText&gt;&lt;record&gt;&lt;rec-number&gt;1957&lt;/rec-number&gt;&lt;foreign-keys&gt;&lt;key app="EN" db-id="e9v55a59nzpexpedv59xfee3wt0wrvpev5xe" timestamp="1748261374"&gt;1957&lt;/key&gt;&lt;/foreign-keys&gt;&lt;ref-type name="Journal Article"&gt;17&lt;/ref-type&gt;&lt;contributors&gt;&lt;authors&gt;&lt;author&gt;Hartig, Florian&lt;/author&gt;&lt;/authors&gt;&lt;/contributors&gt;&lt;titles&gt;&lt;title&gt;DHARMa: residual diagnostics for hierarchical (multi-level/mixed) regression models&lt;/title&gt;&lt;secondary-title&gt;CRAN: Contributed Packages&lt;/secondary-title&gt;&lt;/titles&gt;&lt;periodical&gt;&lt;full-title&gt;CRAN: Contributed Packages&lt;/full-title&gt;&lt;/periodical&gt;&lt;dates&gt;&lt;year&gt;2016&lt;/year&gt;&lt;/dates&gt;&lt;urls&gt;&lt;/urls&gt;&lt;/record&gt;&lt;/Cite&gt;&lt;Cite&gt;&lt;Author&gt;Dunn&lt;/Author&gt;&lt;Year&gt;1996&lt;/Year&gt;&lt;RecNum&gt;1956&lt;/RecNum&gt;&lt;record&gt;&lt;rec-number&gt;1956&lt;/rec-number&gt;&lt;foreign-keys&gt;&lt;key app="EN" db-id="e9v55a59nzpexpedv59xfee3wt0wrvpev5xe" timestamp="1748261044"&gt;1956&lt;/key&gt;&lt;/foreign-keys&gt;&lt;ref-type name="Journal Article"&gt;17&lt;/ref-type&gt;&lt;contributors&gt;&lt;authors&gt;&lt;author&gt;Dunn, Peter K&lt;/author&gt;&lt;author&gt;Smyth, Gordon K&lt;/author&gt;&lt;/authors&gt;&lt;/contributors&gt;&lt;titles&gt;&lt;title&gt;Randomized quantile residuals&lt;/title&gt;&lt;secondary-title&gt;Journal of Computational and graphical statistics&lt;/secondary-title&gt;&lt;/titles&gt;&lt;periodical&gt;&lt;full-title&gt;Journal of Computational and graphical statistics&lt;/full-title&gt;&lt;/periodical&gt;&lt;pages&gt;236-244&lt;/pages&gt;&lt;volume&gt;5&lt;/volume&gt;&lt;number&gt;3&lt;/number&gt;&lt;dates&gt;&lt;year&gt;1996&lt;/year&gt;&lt;/dates&gt;&lt;isbn&gt;1061-8600&lt;/isbn&gt;&lt;urls&gt;&lt;/urls&gt;&lt;/record&gt;&lt;/Cite&gt;&lt;/EndNote&gt;</w:instrText>
      </w:r>
      <w:r w:rsidR="00A74FFB" w:rsidRPr="00D41851">
        <w:rPr>
          <w:rFonts w:ascii="Arial" w:hAnsi="Arial" w:cs="Arial"/>
          <w:sz w:val="20"/>
          <w:szCs w:val="20"/>
        </w:rPr>
        <w:fldChar w:fldCharType="separate"/>
      </w:r>
      <w:r w:rsidR="001808C3" w:rsidRPr="00D41851">
        <w:rPr>
          <w:rFonts w:ascii="Arial" w:hAnsi="Arial" w:cs="Arial"/>
          <w:noProof/>
          <w:sz w:val="20"/>
          <w:szCs w:val="20"/>
        </w:rPr>
        <w:t>(4, 5)</w:t>
      </w:r>
      <w:r w:rsidR="00A74FFB" w:rsidRPr="00D41851">
        <w:rPr>
          <w:rFonts w:ascii="Arial" w:hAnsi="Arial" w:cs="Arial"/>
          <w:sz w:val="20"/>
          <w:szCs w:val="20"/>
        </w:rPr>
        <w:fldChar w:fldCharType="end"/>
      </w:r>
      <w:r w:rsidR="009F7019" w:rsidRPr="00D41851">
        <w:rPr>
          <w:rFonts w:ascii="Arial" w:hAnsi="Arial" w:cs="Arial"/>
          <w:sz w:val="20"/>
          <w:szCs w:val="20"/>
        </w:rPr>
        <w:t xml:space="preserve">, the </w:t>
      </w:r>
      <w:r w:rsidR="00A859D3" w:rsidRPr="00D41851">
        <w:rPr>
          <w:rFonts w:ascii="Arial" w:hAnsi="Arial" w:cs="Arial"/>
          <w:sz w:val="20"/>
          <w:szCs w:val="20"/>
        </w:rPr>
        <w:t xml:space="preserve">psych package for Cohen’s Kappa </w:t>
      </w:r>
      <w:r w:rsidR="00882346" w:rsidRPr="00D41851">
        <w:rPr>
          <w:rFonts w:ascii="Arial" w:hAnsi="Arial" w:cs="Arial"/>
          <w:sz w:val="20"/>
          <w:szCs w:val="20"/>
        </w:rPr>
        <w:fldChar w:fldCharType="begin"/>
      </w:r>
      <w:r w:rsidR="00882346" w:rsidRPr="00D41851">
        <w:rPr>
          <w:rFonts w:ascii="Arial" w:hAnsi="Arial" w:cs="Arial"/>
          <w:sz w:val="20"/>
          <w:szCs w:val="20"/>
        </w:rPr>
        <w:instrText xml:space="preserve"> ADDIN EN.CITE &lt;EndNote&gt;&lt;Cite&gt;&lt;Author&gt;Cohen&lt;/Author&gt;&lt;Year&gt;1960&lt;/Year&gt;&lt;RecNum&gt;1959&lt;/RecNum&gt;&lt;DisplayText&gt;(6, 7)&lt;/DisplayText&gt;&lt;record&gt;&lt;rec-number&gt;1959&lt;/rec-number&gt;&lt;foreign-keys&gt;&lt;key app="EN" db-id="e9v55a59nzpexpedv59xfee3wt0wrvpev5xe" timestamp="1748262237"&gt;1959&lt;/key&gt;&lt;/foreign-keys&gt;&lt;ref-type name="Journal Article"&gt;17&lt;/ref-type&gt;&lt;contributors&gt;&lt;authors&gt;&lt;author&gt;Cohen, Jacob&lt;/author&gt;&lt;/authors&gt;&lt;/contributors&gt;&lt;titles&gt;&lt;title&gt;A coefficient of agreement for nominal scales&lt;/title&gt;&lt;secondary-title&gt;Educational and psychological measurement&lt;/secondary-title&gt;&lt;/titles&gt;&lt;periodical&gt;&lt;full-title&gt;Educational and psychological measurement&lt;/full-title&gt;&lt;/periodical&gt;&lt;pages&gt;37-46&lt;/pages&gt;&lt;volume&gt;20&lt;/volume&gt;&lt;number&gt;1&lt;/number&gt;&lt;dates&gt;&lt;year&gt;1960&lt;/year&gt;&lt;/dates&gt;&lt;isbn&gt;0013-1644&lt;/isbn&gt;&lt;urls&gt;&lt;/urls&gt;&lt;/record&gt;&lt;/Cite&gt;&lt;Cite&gt;&lt;Author&gt;Revelle&lt;/Author&gt;&lt;Year&gt;2025&lt;/Year&gt;&lt;RecNum&gt;1958&lt;/RecNum&gt;&lt;record&gt;&lt;rec-number&gt;1958&lt;/rec-number&gt;&lt;foreign-keys&gt;&lt;key app="EN" db-id="e9v55a59nzpexpedv59xfee3wt0wrvpev5xe" timestamp="1748262077"&gt;1958&lt;/key&gt;&lt;/foreign-keys&gt;&lt;ref-type name="Book"&gt;6&lt;/ref-type&gt;&lt;contributors&gt;&lt;authors&gt;&lt;author&gt;Revelle, William&lt;/author&gt;&lt;/authors&gt;&lt;/contributors&gt;&lt;titles&gt;&lt;title&gt;psych: Procedures for psychological, psychometric, and personality research&lt;/title&gt;&lt;secondary-title&gt;R package version&lt;/secondary-title&gt;&lt;/titles&gt;&lt;periodical&gt;&lt;full-title&gt;R package version&lt;/full-title&gt;&lt;/periodical&gt;&lt;volume&gt;2&lt;/volume&gt;&lt;number&gt;5&lt;/number&gt;&lt;dates&gt;&lt;year&gt;2025&lt;/year&gt;&lt;/dates&gt;&lt;pub-location&gt;Evanston, Illinois&lt;/pub-location&gt;&lt;urls&gt;&lt;/urls&gt;&lt;electronic-resource-num&gt;https://CRAN.R-project.org/package=psych&lt;/electronic-resource-num&gt;&lt;/record&gt;&lt;/Cite&gt;&lt;/EndNote&gt;</w:instrText>
      </w:r>
      <w:r w:rsidR="00882346" w:rsidRPr="00D41851">
        <w:rPr>
          <w:rFonts w:ascii="Arial" w:hAnsi="Arial" w:cs="Arial"/>
          <w:sz w:val="20"/>
          <w:szCs w:val="20"/>
        </w:rPr>
        <w:fldChar w:fldCharType="separate"/>
      </w:r>
      <w:r w:rsidR="00882346" w:rsidRPr="00D41851">
        <w:rPr>
          <w:rFonts w:ascii="Arial" w:hAnsi="Arial" w:cs="Arial"/>
          <w:noProof/>
          <w:sz w:val="20"/>
          <w:szCs w:val="20"/>
        </w:rPr>
        <w:t>(6, 7)</w:t>
      </w:r>
      <w:r w:rsidR="00882346" w:rsidRPr="00D41851">
        <w:rPr>
          <w:rFonts w:ascii="Arial" w:hAnsi="Arial" w:cs="Arial"/>
          <w:sz w:val="20"/>
          <w:szCs w:val="20"/>
        </w:rPr>
        <w:fldChar w:fldCharType="end"/>
      </w:r>
      <w:r w:rsidR="00615418" w:rsidRPr="00D41851">
        <w:rPr>
          <w:rFonts w:ascii="Arial" w:hAnsi="Arial" w:cs="Arial"/>
          <w:sz w:val="20"/>
          <w:szCs w:val="20"/>
        </w:rPr>
        <w:t xml:space="preserve">, and </w:t>
      </w:r>
      <w:r w:rsidR="00AF28DE" w:rsidRPr="00D41851">
        <w:rPr>
          <w:rFonts w:ascii="Arial" w:hAnsi="Arial" w:cs="Arial"/>
          <w:sz w:val="20"/>
          <w:szCs w:val="20"/>
        </w:rPr>
        <w:t xml:space="preserve">ggplot2 for visualisations </w:t>
      </w:r>
      <w:r w:rsidR="00F3687B" w:rsidRPr="00D41851">
        <w:rPr>
          <w:rFonts w:ascii="Arial" w:hAnsi="Arial" w:cs="Arial"/>
          <w:sz w:val="20"/>
          <w:szCs w:val="20"/>
        </w:rPr>
        <w:fldChar w:fldCharType="begin"/>
      </w:r>
      <w:r w:rsidR="00F3687B" w:rsidRPr="00D41851">
        <w:rPr>
          <w:rFonts w:ascii="Arial" w:hAnsi="Arial" w:cs="Arial"/>
          <w:sz w:val="20"/>
          <w:szCs w:val="20"/>
        </w:rPr>
        <w:instrText xml:space="preserve"> ADDIN EN.CITE &lt;EndNote&gt;&lt;Cite&gt;&lt;Author&gt;Wickham&lt;/Author&gt;&lt;Year&gt;2009&lt;/Year&gt;&lt;RecNum&gt;1960&lt;/RecNum&gt;&lt;DisplayText&gt;(8)&lt;/DisplayText&gt;&lt;record&gt;&lt;rec-number&gt;1960&lt;/rec-number&gt;&lt;foreign-keys&gt;&lt;key app="EN" db-id="e9v55a59nzpexpedv59xfee3wt0wrvpev5xe" timestamp="1748262586"&gt;1960&lt;/key&gt;&lt;/foreign-keys&gt;&lt;ref-type name="Book"&gt;6&lt;/ref-type&gt;&lt;contributors&gt;&lt;authors&gt;&lt;author&gt;Wickham, Hadley&lt;/author&gt;&lt;author&gt;Sievert, Carson&lt;/author&gt;&lt;/authors&gt;&lt;/contributors&gt;&lt;titles&gt;&lt;title&gt;ggplot2: elegant graphics for data analysis&lt;/title&gt;&lt;/titles&gt;&lt;volume&gt;10&lt;/volume&gt;&lt;dates&gt;&lt;year&gt;2009&lt;/year&gt;&lt;/dates&gt;&lt;publisher&gt;springer New York&lt;/publisher&gt;&lt;urls&gt;&lt;/urls&gt;&lt;/record&gt;&lt;/Cite&gt;&lt;/EndNote&gt;</w:instrText>
      </w:r>
      <w:r w:rsidR="00F3687B" w:rsidRPr="00D41851">
        <w:rPr>
          <w:rFonts w:ascii="Arial" w:hAnsi="Arial" w:cs="Arial"/>
          <w:sz w:val="20"/>
          <w:szCs w:val="20"/>
        </w:rPr>
        <w:fldChar w:fldCharType="separate"/>
      </w:r>
      <w:r w:rsidR="00F3687B" w:rsidRPr="00D41851">
        <w:rPr>
          <w:rFonts w:ascii="Arial" w:hAnsi="Arial" w:cs="Arial"/>
          <w:noProof/>
          <w:sz w:val="20"/>
          <w:szCs w:val="20"/>
        </w:rPr>
        <w:t>(8)</w:t>
      </w:r>
      <w:r w:rsidR="00F3687B" w:rsidRPr="00D41851">
        <w:rPr>
          <w:rFonts w:ascii="Arial" w:hAnsi="Arial" w:cs="Arial"/>
          <w:sz w:val="20"/>
          <w:szCs w:val="20"/>
        </w:rPr>
        <w:fldChar w:fldCharType="end"/>
      </w:r>
      <w:r w:rsidR="00AF28DE" w:rsidRPr="00D41851">
        <w:rPr>
          <w:rFonts w:ascii="Arial" w:hAnsi="Arial" w:cs="Arial"/>
          <w:sz w:val="20"/>
          <w:szCs w:val="20"/>
        </w:rPr>
        <w:t xml:space="preserve">. </w:t>
      </w:r>
    </w:p>
    <w:p w14:paraId="6F858AC9" w14:textId="6AF3DBCD" w:rsidR="00E60C39" w:rsidRPr="00D41851" w:rsidRDefault="00AB0CB7" w:rsidP="00A40F8E">
      <w:pPr>
        <w:tabs>
          <w:tab w:val="num" w:pos="720"/>
        </w:tabs>
        <w:rPr>
          <w:rFonts w:ascii="Arial" w:eastAsia="Times New Roman" w:hAnsi="Arial" w:cs="Arial"/>
          <w:bCs/>
          <w:kern w:val="0"/>
          <w:sz w:val="20"/>
          <w:szCs w:val="20"/>
          <w14:ligatures w14:val="none"/>
        </w:rPr>
      </w:pPr>
      <w:r w:rsidRPr="00D41851">
        <w:rPr>
          <w:rFonts w:ascii="Arial" w:hAnsi="Arial" w:cs="Arial"/>
          <w:b/>
          <w:bCs/>
          <w:sz w:val="20"/>
          <w:szCs w:val="20"/>
        </w:rPr>
        <w:t>Handling missing ranks</w:t>
      </w:r>
      <w:r w:rsidR="00D817A6" w:rsidRPr="00D41851">
        <w:rPr>
          <w:rFonts w:ascii="Arial" w:eastAsia="Times New Roman" w:hAnsi="Arial" w:cs="Arial"/>
          <w:bCs/>
          <w:kern w:val="0"/>
          <w:sz w:val="20"/>
          <w:szCs w:val="20"/>
          <w:lang w:val="en-US"/>
          <w14:ligatures w14:val="none"/>
        </w:rPr>
        <w:t xml:space="preserve">. </w:t>
      </w:r>
      <w:r w:rsidR="00586C8B" w:rsidRPr="00D41851">
        <w:rPr>
          <w:rFonts w:ascii="Arial" w:eastAsia="Times New Roman" w:hAnsi="Arial" w:cs="Arial"/>
          <w:bCs/>
          <w:kern w:val="0"/>
          <w:sz w:val="20"/>
          <w:szCs w:val="20"/>
          <w14:ligatures w14:val="none"/>
        </w:rPr>
        <w:t>Respondents could optionally omit one or more of their three ranked uses (U</w:t>
      </w:r>
      <w:r w:rsidR="00586C8B" w:rsidRPr="00D41851">
        <w:rPr>
          <w:rFonts w:ascii="Cambria Math" w:eastAsia="Times New Roman" w:hAnsi="Cambria Math" w:cs="Cambria Math"/>
          <w:bCs/>
          <w:kern w:val="0"/>
          <w:sz w:val="20"/>
          <w:szCs w:val="20"/>
          <w14:ligatures w14:val="none"/>
        </w:rPr>
        <w:t>₁</w:t>
      </w:r>
      <w:r w:rsidR="00586C8B" w:rsidRPr="00D41851">
        <w:rPr>
          <w:rFonts w:ascii="Arial" w:eastAsia="Times New Roman" w:hAnsi="Arial" w:cs="Arial"/>
          <w:bCs/>
          <w:kern w:val="0"/>
          <w:sz w:val="20"/>
          <w:szCs w:val="20"/>
          <w14:ligatures w14:val="none"/>
        </w:rPr>
        <w:t>–U</w:t>
      </w:r>
      <w:r w:rsidR="00586C8B" w:rsidRPr="00D41851">
        <w:rPr>
          <w:rFonts w:ascii="Cambria Math" w:eastAsia="Times New Roman" w:hAnsi="Cambria Math" w:cs="Cambria Math"/>
          <w:bCs/>
          <w:kern w:val="0"/>
          <w:sz w:val="20"/>
          <w:szCs w:val="20"/>
          <w14:ligatures w14:val="none"/>
        </w:rPr>
        <w:t>₃</w:t>
      </w:r>
      <w:r w:rsidR="00586C8B" w:rsidRPr="00D41851">
        <w:rPr>
          <w:rFonts w:ascii="Arial" w:eastAsia="Times New Roman" w:hAnsi="Arial" w:cs="Arial"/>
          <w:bCs/>
          <w:kern w:val="0"/>
          <w:sz w:val="20"/>
          <w:szCs w:val="20"/>
          <w14:ligatures w14:val="none"/>
        </w:rPr>
        <w:t>) or needs (N</w:t>
      </w:r>
      <w:r w:rsidR="00586C8B" w:rsidRPr="00D41851">
        <w:rPr>
          <w:rFonts w:ascii="Cambria Math" w:eastAsia="Times New Roman" w:hAnsi="Cambria Math" w:cs="Cambria Math"/>
          <w:bCs/>
          <w:kern w:val="0"/>
          <w:sz w:val="20"/>
          <w:szCs w:val="20"/>
          <w14:ligatures w14:val="none"/>
        </w:rPr>
        <w:t>₁</w:t>
      </w:r>
      <w:r w:rsidR="00586C8B" w:rsidRPr="00D41851">
        <w:rPr>
          <w:rFonts w:ascii="Arial" w:eastAsia="Times New Roman" w:hAnsi="Arial" w:cs="Arial"/>
          <w:bCs/>
          <w:kern w:val="0"/>
          <w:sz w:val="20"/>
          <w:szCs w:val="20"/>
          <w14:ligatures w14:val="none"/>
        </w:rPr>
        <w:t>–N</w:t>
      </w:r>
      <w:r w:rsidR="00586C8B" w:rsidRPr="00D41851">
        <w:rPr>
          <w:rFonts w:ascii="Cambria Math" w:eastAsia="Times New Roman" w:hAnsi="Cambria Math" w:cs="Cambria Math"/>
          <w:bCs/>
          <w:kern w:val="0"/>
          <w:sz w:val="20"/>
          <w:szCs w:val="20"/>
          <w14:ligatures w14:val="none"/>
        </w:rPr>
        <w:t>₃</w:t>
      </w:r>
      <w:r w:rsidR="00586C8B" w:rsidRPr="00D41851">
        <w:rPr>
          <w:rFonts w:ascii="Arial" w:eastAsia="Times New Roman" w:hAnsi="Arial" w:cs="Arial"/>
          <w:bCs/>
          <w:kern w:val="0"/>
          <w:sz w:val="20"/>
          <w:szCs w:val="20"/>
          <w14:ligatures w14:val="none"/>
        </w:rPr>
        <w:t>).</w:t>
      </w:r>
      <w:r w:rsidR="00E237CC" w:rsidRPr="00D41851">
        <w:rPr>
          <w:rFonts w:ascii="Arial" w:hAnsi="Arial" w:cs="Arial"/>
        </w:rPr>
        <w:t xml:space="preserve"> </w:t>
      </w:r>
      <w:r w:rsidR="00E237CC" w:rsidRPr="00D41851">
        <w:rPr>
          <w:rFonts w:ascii="Arial" w:eastAsia="Times New Roman" w:hAnsi="Arial" w:cs="Arial"/>
          <w:bCs/>
          <w:kern w:val="0"/>
          <w:sz w:val="20"/>
          <w:szCs w:val="20"/>
          <w14:ligatures w14:val="none"/>
        </w:rPr>
        <w:t xml:space="preserve">To ensure that the use-need alignment score reflected only the priorities each respondent </w:t>
      </w:r>
      <w:r w:rsidR="002C3994" w:rsidRPr="00D41851">
        <w:rPr>
          <w:rFonts w:ascii="Arial" w:eastAsia="Times New Roman" w:hAnsi="Arial" w:cs="Arial"/>
          <w:bCs/>
          <w:kern w:val="0"/>
          <w:sz w:val="20"/>
          <w:szCs w:val="20"/>
          <w14:ligatures w14:val="none"/>
        </w:rPr>
        <w:t>provided</w:t>
      </w:r>
      <w:r w:rsidR="00E237CC" w:rsidRPr="00D41851">
        <w:rPr>
          <w:rFonts w:ascii="Arial" w:eastAsia="Times New Roman" w:hAnsi="Arial" w:cs="Arial"/>
          <w:bCs/>
          <w:kern w:val="0"/>
          <w:sz w:val="20"/>
          <w:szCs w:val="20"/>
          <w14:ligatures w14:val="none"/>
        </w:rPr>
        <w:t>—and did not artificially deflate scores when ranks were unranked—we defined nine missing</w:t>
      </w:r>
      <w:r w:rsidR="00E237CC" w:rsidRPr="00D41851">
        <w:rPr>
          <w:rFonts w:ascii="Cambria Math" w:eastAsia="Times New Roman" w:hAnsi="Cambria Math" w:cs="Cambria Math"/>
          <w:bCs/>
          <w:kern w:val="0"/>
          <w:sz w:val="20"/>
          <w:szCs w:val="20"/>
          <w14:ligatures w14:val="none"/>
        </w:rPr>
        <w:t>‐</w:t>
      </w:r>
      <w:r w:rsidR="00E237CC" w:rsidRPr="00D41851">
        <w:rPr>
          <w:rFonts w:ascii="Arial" w:eastAsia="Times New Roman" w:hAnsi="Arial" w:cs="Arial"/>
          <w:bCs/>
          <w:kern w:val="0"/>
          <w:sz w:val="20"/>
          <w:szCs w:val="20"/>
          <w14:ligatures w14:val="none"/>
        </w:rPr>
        <w:t>data conditions (Table S</w:t>
      </w:r>
      <w:r w:rsidR="00C53DE8" w:rsidRPr="00D41851">
        <w:rPr>
          <w:rFonts w:ascii="Arial" w:eastAsia="Times New Roman" w:hAnsi="Arial" w:cs="Arial"/>
          <w:bCs/>
          <w:kern w:val="0"/>
          <w:sz w:val="20"/>
          <w:szCs w:val="20"/>
          <w14:ligatures w14:val="none"/>
        </w:rPr>
        <w:t>13</w:t>
      </w:r>
      <w:r w:rsidR="00E237CC" w:rsidRPr="00D41851">
        <w:rPr>
          <w:rFonts w:ascii="Arial" w:eastAsia="Times New Roman" w:hAnsi="Arial" w:cs="Arial"/>
          <w:bCs/>
          <w:kern w:val="0"/>
          <w:sz w:val="20"/>
          <w:szCs w:val="20"/>
          <w14:ligatures w14:val="none"/>
        </w:rPr>
        <w:t>).</w:t>
      </w:r>
      <w:r w:rsidR="00112409" w:rsidRPr="00D41851">
        <w:rPr>
          <w:rFonts w:ascii="Arial" w:eastAsia="Times New Roman" w:hAnsi="Arial" w:cs="Arial"/>
          <w:bCs/>
          <w:kern w:val="0"/>
          <w:sz w:val="20"/>
          <w:szCs w:val="20"/>
          <w14:ligatures w14:val="none"/>
        </w:rPr>
        <w:t xml:space="preserve"> For each condition, </w:t>
      </w:r>
      <w:r w:rsidR="00303D0F" w:rsidRPr="00D41851">
        <w:rPr>
          <w:rFonts w:ascii="Arial" w:eastAsia="Times New Roman" w:hAnsi="Arial" w:cs="Arial"/>
          <w:bCs/>
          <w:kern w:val="0"/>
          <w:sz w:val="20"/>
          <w:szCs w:val="20"/>
          <w14:ligatures w14:val="none"/>
        </w:rPr>
        <w:t xml:space="preserve">the following applies: </w:t>
      </w:r>
      <w:proofErr w:type="spellStart"/>
      <w:r w:rsidR="00303D0F" w:rsidRPr="00D41851">
        <w:rPr>
          <w:rFonts w:ascii="Arial" w:eastAsia="Times New Roman" w:hAnsi="Arial" w:cs="Arial"/>
          <w:bCs/>
          <w:kern w:val="0"/>
          <w:sz w:val="20"/>
          <w:szCs w:val="20"/>
          <w14:ligatures w14:val="none"/>
        </w:rPr>
        <w:t>i</w:t>
      </w:r>
      <w:proofErr w:type="spellEnd"/>
      <w:r w:rsidR="00303D0F" w:rsidRPr="00D41851">
        <w:rPr>
          <w:rFonts w:ascii="Arial" w:eastAsia="Times New Roman" w:hAnsi="Arial" w:cs="Arial"/>
          <w:bCs/>
          <w:kern w:val="0"/>
          <w:sz w:val="20"/>
          <w:szCs w:val="20"/>
          <w14:ligatures w14:val="none"/>
        </w:rPr>
        <w:t>) available points (</w:t>
      </w:r>
      <w:proofErr w:type="spellStart"/>
      <w:r w:rsidR="00303D0F" w:rsidRPr="00D41851">
        <w:rPr>
          <w:rFonts w:ascii="Arial" w:eastAsia="Times New Roman" w:hAnsi="Arial" w:cs="Arial"/>
          <w:bCs/>
          <w:kern w:val="0"/>
          <w:sz w:val="20"/>
          <w:szCs w:val="20"/>
          <w14:ligatures w14:val="none"/>
        </w:rPr>
        <w:t>Pavail</w:t>
      </w:r>
      <w:proofErr w:type="spellEnd"/>
      <w:r w:rsidR="00303D0F" w:rsidRPr="00D41851">
        <w:rPr>
          <w:rFonts w:ascii="Arial" w:eastAsia="Times New Roman" w:hAnsi="Arial" w:cs="Arial"/>
          <w:bCs/>
          <w:kern w:val="0"/>
          <w:sz w:val="20"/>
          <w:szCs w:val="20"/>
          <w14:ligatures w14:val="none"/>
        </w:rPr>
        <w:t>)</w:t>
      </w:r>
      <w:r w:rsidR="00A179FC" w:rsidRPr="00D41851">
        <w:rPr>
          <w:rFonts w:ascii="Arial" w:eastAsia="Times New Roman" w:hAnsi="Arial" w:cs="Arial"/>
          <w:bCs/>
          <w:kern w:val="0"/>
          <w:sz w:val="20"/>
          <w:szCs w:val="20"/>
          <w14:ligatures w14:val="none"/>
        </w:rPr>
        <w:t>, which is the sum of maximum points (3 per rank) for only the comparisons the respondent could make; ii) maximum available points (Pmax = 9), which is used for rescaling all scores to the 0-9 range; iii) scoring approach which</w:t>
      </w:r>
      <w:r w:rsidR="00871ADA" w:rsidRPr="00D41851">
        <w:rPr>
          <w:rFonts w:ascii="Arial" w:eastAsia="Times New Roman" w:hAnsi="Arial" w:cs="Arial"/>
          <w:bCs/>
          <w:kern w:val="0"/>
          <w:sz w:val="20"/>
          <w:szCs w:val="20"/>
          <w14:ligatures w14:val="none"/>
        </w:rPr>
        <w:t xml:space="preserve"> handles </w:t>
      </w:r>
      <w:r w:rsidR="009A377B" w:rsidRPr="00D41851">
        <w:rPr>
          <w:rFonts w:ascii="Arial" w:eastAsia="Times New Roman" w:hAnsi="Arial" w:cs="Arial"/>
          <w:bCs/>
          <w:kern w:val="0"/>
          <w:sz w:val="20"/>
          <w:szCs w:val="20"/>
          <w14:ligatures w14:val="none"/>
        </w:rPr>
        <w:t>how to treat NAs</w:t>
      </w:r>
      <w:r w:rsidR="005A74CB" w:rsidRPr="00D41851">
        <w:rPr>
          <w:rFonts w:ascii="Arial" w:eastAsia="Times New Roman" w:hAnsi="Arial" w:cs="Arial"/>
          <w:bCs/>
          <w:kern w:val="0"/>
          <w:sz w:val="20"/>
          <w:szCs w:val="20"/>
          <w14:ligatures w14:val="none"/>
        </w:rPr>
        <w:t xml:space="preserve"> including </w:t>
      </w:r>
      <w:r w:rsidR="00FB4AD4" w:rsidRPr="00D41851">
        <w:rPr>
          <w:rFonts w:ascii="Arial" w:eastAsia="Times New Roman" w:hAnsi="Arial" w:cs="Arial"/>
          <w:bCs/>
          <w:kern w:val="0"/>
          <w:sz w:val="20"/>
          <w:szCs w:val="20"/>
          <w14:ligatures w14:val="none"/>
        </w:rPr>
        <w:t>whether each “missing” comparison is scored as a zero (no match) or treated as structurally missing (NA) and excluded from both numerator and denominator. For example</w:t>
      </w:r>
      <w:r w:rsidR="00A40F8E" w:rsidRPr="00D41851">
        <w:rPr>
          <w:rFonts w:ascii="Arial" w:eastAsia="Times New Roman" w:hAnsi="Arial" w:cs="Arial"/>
          <w:bCs/>
          <w:kern w:val="0"/>
          <w:sz w:val="20"/>
          <w:szCs w:val="20"/>
          <w14:ligatures w14:val="none"/>
        </w:rPr>
        <w:t xml:space="preserve">, </w:t>
      </w:r>
      <w:r w:rsidR="00A40F8E" w:rsidRPr="00D41851">
        <w:rPr>
          <w:rFonts w:ascii="Arial" w:hAnsi="Arial" w:cs="Arial"/>
          <w:sz w:val="20"/>
          <w:szCs w:val="20"/>
        </w:rPr>
        <w:t>if o</w:t>
      </w:r>
      <w:r w:rsidR="00A40F8E" w:rsidRPr="00E058B5">
        <w:rPr>
          <w:rFonts w:ascii="Arial" w:hAnsi="Arial" w:cs="Arial"/>
          <w:sz w:val="20"/>
          <w:szCs w:val="20"/>
        </w:rPr>
        <w:t>nly N</w:t>
      </w:r>
      <w:r w:rsidR="00A40F8E" w:rsidRPr="00E058B5">
        <w:rPr>
          <w:rFonts w:ascii="Cambria Math" w:hAnsi="Cambria Math" w:cs="Cambria Math"/>
          <w:sz w:val="20"/>
          <w:szCs w:val="20"/>
        </w:rPr>
        <w:t>₃</w:t>
      </w:r>
      <w:r w:rsidR="00A40F8E" w:rsidRPr="00E058B5">
        <w:rPr>
          <w:rFonts w:ascii="Arial" w:hAnsi="Arial" w:cs="Arial"/>
          <w:sz w:val="20"/>
          <w:szCs w:val="20"/>
        </w:rPr>
        <w:t xml:space="preserve"> </w:t>
      </w:r>
      <w:r w:rsidR="00A40F8E" w:rsidRPr="00D41851">
        <w:rPr>
          <w:rFonts w:ascii="Arial" w:hAnsi="Arial" w:cs="Arial"/>
          <w:sz w:val="20"/>
          <w:szCs w:val="20"/>
        </w:rPr>
        <w:t xml:space="preserve">was </w:t>
      </w:r>
      <w:r w:rsidR="00A40F8E" w:rsidRPr="00E058B5">
        <w:rPr>
          <w:rFonts w:ascii="Arial" w:hAnsi="Arial" w:cs="Arial"/>
          <w:sz w:val="20"/>
          <w:szCs w:val="20"/>
        </w:rPr>
        <w:t xml:space="preserve">omitted (Condition 1 in </w:t>
      </w:r>
      <w:r w:rsidR="00A40F8E" w:rsidRPr="00D41851">
        <w:rPr>
          <w:rFonts w:ascii="Arial" w:eastAsia="Times New Roman" w:hAnsi="Arial" w:cs="Arial"/>
          <w:bCs/>
          <w:kern w:val="0"/>
          <w:sz w:val="20"/>
          <w:szCs w:val="20"/>
          <w14:ligatures w14:val="none"/>
        </w:rPr>
        <w:t>Table S</w:t>
      </w:r>
      <w:r w:rsidR="00C53DE8" w:rsidRPr="00D41851">
        <w:rPr>
          <w:rFonts w:ascii="Arial" w:eastAsia="Times New Roman" w:hAnsi="Arial" w:cs="Arial"/>
          <w:bCs/>
          <w:kern w:val="0"/>
          <w:sz w:val="20"/>
          <w:szCs w:val="20"/>
          <w14:ligatures w14:val="none"/>
        </w:rPr>
        <w:t>13</w:t>
      </w:r>
      <w:r w:rsidR="00A40F8E" w:rsidRPr="00E058B5">
        <w:rPr>
          <w:rFonts w:ascii="Arial" w:hAnsi="Arial" w:cs="Arial"/>
          <w:sz w:val="20"/>
          <w:szCs w:val="20"/>
        </w:rPr>
        <w:t>)</w:t>
      </w:r>
      <w:r w:rsidR="00A40F8E" w:rsidRPr="00D41851">
        <w:rPr>
          <w:rFonts w:ascii="Arial" w:hAnsi="Arial" w:cs="Arial"/>
          <w:sz w:val="20"/>
          <w:szCs w:val="20"/>
        </w:rPr>
        <w:t xml:space="preserve">, </w:t>
      </w:r>
      <w:proofErr w:type="spellStart"/>
      <w:r w:rsidR="00A40F8E" w:rsidRPr="00D41851">
        <w:rPr>
          <w:rFonts w:ascii="Arial" w:hAnsi="Arial" w:cs="Arial"/>
          <w:sz w:val="20"/>
          <w:szCs w:val="20"/>
        </w:rPr>
        <w:t>Pavail</w:t>
      </w:r>
      <w:proofErr w:type="spellEnd"/>
      <w:r w:rsidR="00A40F8E" w:rsidRPr="00D41851">
        <w:rPr>
          <w:rFonts w:ascii="Arial" w:hAnsi="Arial" w:cs="Arial"/>
          <w:sz w:val="20"/>
          <w:szCs w:val="20"/>
        </w:rPr>
        <w:t xml:space="preserve"> = 9 (all three uses still compared to N1/N2) but comparisons between U</w:t>
      </w:r>
      <w:r w:rsidR="00A40F8E" w:rsidRPr="00D41851">
        <w:rPr>
          <w:rFonts w:ascii="Cambria Math" w:hAnsi="Cambria Math" w:cs="Cambria Math"/>
          <w:sz w:val="20"/>
          <w:szCs w:val="20"/>
        </w:rPr>
        <w:t>₁</w:t>
      </w:r>
      <w:r w:rsidR="00A40F8E" w:rsidRPr="00D41851">
        <w:rPr>
          <w:rFonts w:ascii="Arial" w:hAnsi="Arial" w:cs="Arial"/>
          <w:sz w:val="20"/>
          <w:szCs w:val="20"/>
        </w:rPr>
        <w:t>–N</w:t>
      </w:r>
      <w:r w:rsidR="00A40F8E" w:rsidRPr="00D41851">
        <w:rPr>
          <w:rFonts w:ascii="Cambria Math" w:hAnsi="Cambria Math" w:cs="Cambria Math"/>
          <w:sz w:val="20"/>
          <w:szCs w:val="20"/>
        </w:rPr>
        <w:t>₃</w:t>
      </w:r>
      <w:r w:rsidR="00A40F8E" w:rsidRPr="00D41851">
        <w:rPr>
          <w:rFonts w:ascii="Arial" w:hAnsi="Arial" w:cs="Arial"/>
          <w:sz w:val="20"/>
          <w:szCs w:val="20"/>
        </w:rPr>
        <w:t>, U</w:t>
      </w:r>
      <w:r w:rsidR="00A40F8E" w:rsidRPr="00D41851">
        <w:rPr>
          <w:rFonts w:ascii="Cambria Math" w:hAnsi="Cambria Math" w:cs="Cambria Math"/>
          <w:sz w:val="20"/>
          <w:szCs w:val="20"/>
        </w:rPr>
        <w:t>₂</w:t>
      </w:r>
      <w:r w:rsidR="00A40F8E" w:rsidRPr="00D41851">
        <w:rPr>
          <w:rFonts w:ascii="Arial" w:hAnsi="Arial" w:cs="Arial"/>
          <w:sz w:val="20"/>
          <w:szCs w:val="20"/>
        </w:rPr>
        <w:t>–N</w:t>
      </w:r>
      <w:r w:rsidR="00A40F8E" w:rsidRPr="00D41851">
        <w:rPr>
          <w:rFonts w:ascii="Cambria Math" w:hAnsi="Cambria Math" w:cs="Cambria Math"/>
          <w:sz w:val="20"/>
          <w:szCs w:val="20"/>
        </w:rPr>
        <w:t>₃</w:t>
      </w:r>
      <w:r w:rsidR="00A40F8E" w:rsidRPr="00D41851">
        <w:rPr>
          <w:rFonts w:ascii="Arial" w:hAnsi="Arial" w:cs="Arial"/>
          <w:sz w:val="20"/>
          <w:szCs w:val="20"/>
        </w:rPr>
        <w:t>, U</w:t>
      </w:r>
      <w:r w:rsidR="00A40F8E" w:rsidRPr="00D41851">
        <w:rPr>
          <w:rFonts w:ascii="Cambria Math" w:hAnsi="Cambria Math" w:cs="Cambria Math"/>
          <w:sz w:val="20"/>
          <w:szCs w:val="20"/>
        </w:rPr>
        <w:t>₃</w:t>
      </w:r>
      <w:r w:rsidR="00A40F8E" w:rsidRPr="00D41851">
        <w:rPr>
          <w:rFonts w:ascii="Arial" w:hAnsi="Arial" w:cs="Arial"/>
          <w:sz w:val="20"/>
          <w:szCs w:val="20"/>
        </w:rPr>
        <w:t>–N</w:t>
      </w:r>
      <w:r w:rsidR="00A40F8E" w:rsidRPr="00D41851">
        <w:rPr>
          <w:rFonts w:ascii="Cambria Math" w:hAnsi="Cambria Math" w:cs="Cambria Math"/>
          <w:sz w:val="20"/>
          <w:szCs w:val="20"/>
        </w:rPr>
        <w:t>₃</w:t>
      </w:r>
      <w:r w:rsidR="00A40F8E" w:rsidRPr="00D41851">
        <w:rPr>
          <w:rFonts w:ascii="Arial" w:hAnsi="Arial" w:cs="Arial"/>
          <w:sz w:val="20"/>
          <w:szCs w:val="20"/>
        </w:rPr>
        <w:t xml:space="preserve"> receive 0 points, and</w:t>
      </w:r>
      <w:r w:rsidR="00A40F8E" w:rsidRPr="00E058B5">
        <w:rPr>
          <w:rFonts w:ascii="Arial" w:hAnsi="Arial" w:cs="Arial"/>
          <w:sz w:val="20"/>
          <w:szCs w:val="20"/>
        </w:rPr>
        <w:t xml:space="preserve"> the score is scaled over 9 points.</w:t>
      </w:r>
      <w:r w:rsidR="00A40F8E" w:rsidRPr="00D41851">
        <w:rPr>
          <w:rFonts w:ascii="Arial" w:hAnsi="Arial" w:cs="Arial"/>
          <w:sz w:val="20"/>
          <w:szCs w:val="20"/>
        </w:rPr>
        <w:t xml:space="preserve"> This contrasts with when both </w:t>
      </w:r>
      <w:r w:rsidR="00A40F8E" w:rsidRPr="00E058B5">
        <w:rPr>
          <w:rFonts w:ascii="Arial" w:hAnsi="Arial" w:cs="Arial"/>
          <w:sz w:val="20"/>
          <w:szCs w:val="20"/>
        </w:rPr>
        <w:t>U</w:t>
      </w:r>
      <w:r w:rsidR="00A40F8E" w:rsidRPr="00E058B5">
        <w:rPr>
          <w:rFonts w:ascii="Cambria Math" w:hAnsi="Cambria Math" w:cs="Cambria Math"/>
          <w:sz w:val="20"/>
          <w:szCs w:val="20"/>
        </w:rPr>
        <w:t>₃</w:t>
      </w:r>
      <w:r w:rsidR="00A40F8E" w:rsidRPr="00E058B5">
        <w:rPr>
          <w:rFonts w:ascii="Arial" w:hAnsi="Arial" w:cs="Arial"/>
          <w:sz w:val="20"/>
          <w:szCs w:val="20"/>
        </w:rPr>
        <w:t xml:space="preserve"> and N</w:t>
      </w:r>
      <w:r w:rsidR="00A40F8E" w:rsidRPr="00E058B5">
        <w:rPr>
          <w:rFonts w:ascii="Cambria Math" w:hAnsi="Cambria Math" w:cs="Cambria Math"/>
          <w:sz w:val="20"/>
          <w:szCs w:val="20"/>
        </w:rPr>
        <w:t>₃</w:t>
      </w:r>
      <w:r w:rsidR="00A40F8E" w:rsidRPr="00E058B5">
        <w:rPr>
          <w:rFonts w:ascii="Arial" w:hAnsi="Arial" w:cs="Arial"/>
          <w:sz w:val="20"/>
          <w:szCs w:val="20"/>
        </w:rPr>
        <w:t xml:space="preserve"> </w:t>
      </w:r>
      <w:r w:rsidR="00A40F8E" w:rsidRPr="00D41851">
        <w:rPr>
          <w:rFonts w:ascii="Arial" w:hAnsi="Arial" w:cs="Arial"/>
          <w:sz w:val="20"/>
          <w:szCs w:val="20"/>
        </w:rPr>
        <w:t xml:space="preserve">are </w:t>
      </w:r>
      <w:r w:rsidR="00A40F8E" w:rsidRPr="00E058B5">
        <w:rPr>
          <w:rFonts w:ascii="Arial" w:hAnsi="Arial" w:cs="Arial"/>
          <w:sz w:val="20"/>
          <w:szCs w:val="20"/>
        </w:rPr>
        <w:t xml:space="preserve">omitted (Condition 6 in </w:t>
      </w:r>
      <w:r w:rsidR="00A40F8E" w:rsidRPr="00D41851">
        <w:rPr>
          <w:rFonts w:ascii="Arial" w:eastAsia="Times New Roman" w:hAnsi="Arial" w:cs="Arial"/>
          <w:bCs/>
          <w:kern w:val="0"/>
          <w:sz w:val="20"/>
          <w:szCs w:val="20"/>
          <w14:ligatures w14:val="none"/>
        </w:rPr>
        <w:t>Table S</w:t>
      </w:r>
      <w:r w:rsidR="00C53DE8" w:rsidRPr="00D41851">
        <w:rPr>
          <w:rFonts w:ascii="Arial" w:eastAsia="Times New Roman" w:hAnsi="Arial" w:cs="Arial"/>
          <w:bCs/>
          <w:kern w:val="0"/>
          <w:sz w:val="20"/>
          <w:szCs w:val="20"/>
          <w14:ligatures w14:val="none"/>
        </w:rPr>
        <w:t>13).</w:t>
      </w:r>
      <w:r w:rsidR="00A40F8E" w:rsidRPr="00D41851">
        <w:rPr>
          <w:rFonts w:ascii="Arial" w:hAnsi="Arial" w:cs="Arial"/>
          <w:sz w:val="20"/>
          <w:szCs w:val="20"/>
        </w:rPr>
        <w:t xml:space="preserve"> Here </w:t>
      </w:r>
      <w:proofErr w:type="spellStart"/>
      <w:r w:rsidR="00A40F8E" w:rsidRPr="00D41851">
        <w:rPr>
          <w:rFonts w:ascii="Arial" w:hAnsi="Arial" w:cs="Arial"/>
          <w:sz w:val="20"/>
          <w:szCs w:val="20"/>
        </w:rPr>
        <w:t>Pavail</w:t>
      </w:r>
      <w:proofErr w:type="spellEnd"/>
      <w:r w:rsidR="00A40F8E" w:rsidRPr="00D41851">
        <w:rPr>
          <w:rFonts w:ascii="Arial" w:hAnsi="Arial" w:cs="Arial"/>
          <w:sz w:val="20"/>
          <w:szCs w:val="20"/>
        </w:rPr>
        <w:t xml:space="preserve"> = 6 (only ranks 1 and 2 compared), any comparison involving the missing third rank is recorded as NA and excluded.</w:t>
      </w:r>
      <w:r w:rsidR="00A40F8E" w:rsidRPr="00D41851">
        <w:t xml:space="preserve"> </w:t>
      </w:r>
      <w:r w:rsidR="00472315" w:rsidRPr="00D41851">
        <w:rPr>
          <w:rFonts w:ascii="Arial" w:eastAsia="Times New Roman" w:hAnsi="Arial" w:cs="Arial"/>
          <w:bCs/>
          <w:kern w:val="0"/>
          <w:sz w:val="20"/>
          <w:szCs w:val="20"/>
          <w14:ligatures w14:val="none"/>
        </w:rPr>
        <w:t>These rules guarantee that a respondent’s use-need alignment score reflects exactly the set of comparisons they provided, without penalizing for unranked positions.</w:t>
      </w:r>
      <w:r w:rsidR="00A40F8E" w:rsidRPr="00D41851">
        <w:rPr>
          <w:rFonts w:ascii="Arial" w:eastAsia="Times New Roman" w:hAnsi="Arial" w:cs="Arial"/>
          <w:bCs/>
          <w:kern w:val="0"/>
          <w:sz w:val="20"/>
          <w:szCs w:val="20"/>
          <w14:ligatures w14:val="none"/>
        </w:rPr>
        <w:t xml:space="preserve"> The full set of conditions are detailed in Table S</w:t>
      </w:r>
      <w:r w:rsidR="00C53DE8" w:rsidRPr="00D41851">
        <w:rPr>
          <w:rFonts w:ascii="Arial" w:eastAsia="Times New Roman" w:hAnsi="Arial" w:cs="Arial"/>
          <w:bCs/>
          <w:kern w:val="0"/>
          <w:sz w:val="20"/>
          <w:szCs w:val="20"/>
          <w14:ligatures w14:val="none"/>
        </w:rPr>
        <w:t>13</w:t>
      </w:r>
      <w:r w:rsidR="00A40F8E" w:rsidRPr="00D41851">
        <w:rPr>
          <w:rFonts w:ascii="Arial" w:eastAsia="Times New Roman" w:hAnsi="Arial" w:cs="Arial"/>
          <w:bCs/>
          <w:kern w:val="0"/>
          <w:sz w:val="20"/>
          <w:szCs w:val="20"/>
          <w14:ligatures w14:val="none"/>
        </w:rPr>
        <w:t>).</w:t>
      </w:r>
    </w:p>
    <w:p w14:paraId="77C6E27C" w14:textId="77777777" w:rsidR="001B58A4" w:rsidRPr="00D41851" w:rsidRDefault="001B58A4" w:rsidP="00BA0FB4">
      <w:pPr>
        <w:rPr>
          <w:rFonts w:ascii="Arial" w:hAnsi="Arial" w:cs="Arial"/>
          <w:sz w:val="20"/>
          <w:szCs w:val="20"/>
        </w:rPr>
      </w:pPr>
    </w:p>
    <w:p w14:paraId="0EEA94C1" w14:textId="6EDB0552" w:rsidR="00B6301B" w:rsidRDefault="00B6301B" w:rsidP="00906023">
      <w:pPr>
        <w:pStyle w:val="Heading1"/>
      </w:pPr>
      <w:r w:rsidRPr="00D41851">
        <w:t xml:space="preserve">Supplementary </w:t>
      </w:r>
      <w:r w:rsidR="00906023">
        <w:t>Results</w:t>
      </w:r>
    </w:p>
    <w:p w14:paraId="35CA4096" w14:textId="77777777" w:rsidR="00906023" w:rsidRPr="00906023" w:rsidRDefault="00906023" w:rsidP="00906023">
      <w:pPr>
        <w:rPr>
          <w:lang w:val="en-US"/>
        </w:rPr>
      </w:pPr>
    </w:p>
    <w:p w14:paraId="15CBF79F" w14:textId="7702B095" w:rsidR="00364878" w:rsidRPr="00D41851" w:rsidRDefault="00274D79" w:rsidP="00364878">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Nature-based solution</w:t>
      </w:r>
      <w:r w:rsidR="00E81F64" w:rsidRPr="00D41851">
        <w:rPr>
          <w:rFonts w:ascii="Arial" w:eastAsia="Times New Roman" w:hAnsi="Arial" w:cs="Arial"/>
          <w:b/>
          <w:kern w:val="0"/>
          <w:sz w:val="20"/>
          <w:szCs w:val="20"/>
          <w:lang w:val="en-US"/>
          <w14:ligatures w14:val="none"/>
        </w:rPr>
        <w:t xml:space="preserve"> </w:t>
      </w:r>
      <w:r w:rsidRPr="00D41851">
        <w:rPr>
          <w:rFonts w:ascii="Arial" w:eastAsia="Times New Roman" w:hAnsi="Arial" w:cs="Arial"/>
          <w:b/>
          <w:kern w:val="0"/>
          <w:sz w:val="20"/>
          <w:szCs w:val="20"/>
          <w:lang w:val="en-US"/>
          <w14:ligatures w14:val="none"/>
        </w:rPr>
        <w:t>operating scales.</w:t>
      </w:r>
      <w:r w:rsidR="00364878" w:rsidRPr="00D41851">
        <w:rPr>
          <w:rFonts w:ascii="Arial" w:eastAsia="Times New Roman" w:hAnsi="Arial" w:cs="Arial"/>
          <w:b/>
          <w:kern w:val="0"/>
          <w:sz w:val="20"/>
          <w:szCs w:val="20"/>
          <w:lang w:val="en-US"/>
          <w14:ligatures w14:val="none"/>
        </w:rPr>
        <w:t xml:space="preserve"> </w:t>
      </w:r>
      <w:r w:rsidR="00364878" w:rsidRPr="00D41851">
        <w:rPr>
          <w:rFonts w:ascii="Arial" w:eastAsia="Times New Roman" w:hAnsi="Arial" w:cs="Arial"/>
          <w:bCs/>
          <w:kern w:val="0"/>
          <w:sz w:val="20"/>
          <w:szCs w:val="20"/>
          <w:lang w:val="en-US"/>
          <w14:ligatures w14:val="none"/>
        </w:rPr>
        <w:t>Overall, the most reported operating scales for NbS work or livelihoods were sub-national (40%), national (3</w:t>
      </w:r>
      <w:r w:rsidR="00CF6352" w:rsidRPr="00D41851">
        <w:rPr>
          <w:rFonts w:ascii="Arial" w:eastAsia="Times New Roman" w:hAnsi="Arial" w:cs="Arial"/>
          <w:bCs/>
          <w:kern w:val="0"/>
          <w:sz w:val="20"/>
          <w:szCs w:val="20"/>
          <w:lang w:val="en-US"/>
          <w14:ligatures w14:val="none"/>
        </w:rPr>
        <w:t>7</w:t>
      </w:r>
      <w:r w:rsidR="00364878" w:rsidRPr="00D41851">
        <w:rPr>
          <w:rFonts w:ascii="Arial" w:eastAsia="Times New Roman" w:hAnsi="Arial" w:cs="Arial"/>
          <w:bCs/>
          <w:kern w:val="0"/>
          <w:sz w:val="20"/>
          <w:szCs w:val="20"/>
          <w:lang w:val="en-US"/>
          <w14:ligatures w14:val="none"/>
        </w:rPr>
        <w:t>%), and local (3</w:t>
      </w:r>
      <w:r w:rsidR="0021295A" w:rsidRPr="00D41851">
        <w:rPr>
          <w:rFonts w:ascii="Arial" w:eastAsia="Times New Roman" w:hAnsi="Arial" w:cs="Arial"/>
          <w:bCs/>
          <w:kern w:val="0"/>
          <w:sz w:val="20"/>
          <w:szCs w:val="20"/>
          <w:lang w:val="en-US"/>
          <w14:ligatures w14:val="none"/>
        </w:rPr>
        <w:t>6</w:t>
      </w:r>
      <w:r w:rsidR="00364878" w:rsidRPr="00D41851">
        <w:rPr>
          <w:rFonts w:ascii="Arial" w:eastAsia="Times New Roman" w:hAnsi="Arial" w:cs="Arial"/>
          <w:bCs/>
          <w:kern w:val="0"/>
          <w:sz w:val="20"/>
          <w:szCs w:val="20"/>
          <w:lang w:val="en-US"/>
          <w14:ligatures w14:val="none"/>
        </w:rPr>
        <w:t>%). Fewer respondents reported operating at the international (1</w:t>
      </w:r>
      <w:r w:rsidR="0021295A" w:rsidRPr="00D41851">
        <w:rPr>
          <w:rFonts w:ascii="Arial" w:eastAsia="Times New Roman" w:hAnsi="Arial" w:cs="Arial"/>
          <w:bCs/>
          <w:kern w:val="0"/>
          <w:sz w:val="20"/>
          <w:szCs w:val="20"/>
          <w:lang w:val="en-US"/>
          <w14:ligatures w14:val="none"/>
        </w:rPr>
        <w:t>8</w:t>
      </w:r>
      <w:r w:rsidR="00364878" w:rsidRPr="00D41851">
        <w:rPr>
          <w:rFonts w:ascii="Arial" w:eastAsia="Times New Roman" w:hAnsi="Arial" w:cs="Arial"/>
          <w:bCs/>
          <w:kern w:val="0"/>
          <w:sz w:val="20"/>
          <w:szCs w:val="20"/>
          <w:lang w:val="en-US"/>
          <w14:ligatures w14:val="none"/>
        </w:rPr>
        <w:t>%) and transboundary (</w:t>
      </w:r>
      <w:r w:rsidR="0021295A" w:rsidRPr="00D41851">
        <w:rPr>
          <w:rFonts w:ascii="Arial" w:eastAsia="Times New Roman" w:hAnsi="Arial" w:cs="Arial"/>
          <w:bCs/>
          <w:kern w:val="0"/>
          <w:sz w:val="20"/>
          <w:szCs w:val="20"/>
          <w:lang w:val="en-US"/>
          <w14:ligatures w14:val="none"/>
        </w:rPr>
        <w:t>10</w:t>
      </w:r>
      <w:r w:rsidR="00364878" w:rsidRPr="00D41851">
        <w:rPr>
          <w:rFonts w:ascii="Arial" w:eastAsia="Times New Roman" w:hAnsi="Arial" w:cs="Arial"/>
          <w:bCs/>
          <w:kern w:val="0"/>
          <w:sz w:val="20"/>
          <w:szCs w:val="20"/>
          <w:lang w:val="en-US"/>
          <w14:ligatures w14:val="none"/>
        </w:rPr>
        <w:t>%) scales (</w:t>
      </w:r>
      <w:r w:rsidR="0008127B" w:rsidRPr="00D41851">
        <w:rPr>
          <w:rFonts w:ascii="Arial" w:eastAsia="Times New Roman" w:hAnsi="Arial" w:cs="Arial"/>
          <w:sz w:val="20"/>
          <w:szCs w:val="20"/>
          <w:lang w:val="en-US"/>
        </w:rPr>
        <w:t xml:space="preserve">Fig. </w:t>
      </w:r>
      <w:r w:rsidR="3586D5C3" w:rsidRPr="00D41851">
        <w:rPr>
          <w:rFonts w:ascii="Arial" w:eastAsia="Times New Roman" w:hAnsi="Arial" w:cs="Arial"/>
          <w:sz w:val="20"/>
          <w:szCs w:val="20"/>
          <w:lang w:val="en-US"/>
        </w:rPr>
        <w:t>S</w:t>
      </w:r>
      <w:r w:rsidR="00A56774" w:rsidRPr="00D41851">
        <w:rPr>
          <w:rFonts w:ascii="Arial" w:eastAsia="Times New Roman" w:hAnsi="Arial" w:cs="Arial"/>
          <w:sz w:val="20"/>
          <w:szCs w:val="20"/>
          <w:lang w:val="en-US"/>
        </w:rPr>
        <w:t>3</w:t>
      </w:r>
      <w:r w:rsidR="00364878" w:rsidRPr="00D41851">
        <w:rPr>
          <w:rFonts w:ascii="Arial" w:eastAsia="Times New Roman" w:hAnsi="Arial" w:cs="Arial"/>
          <w:kern w:val="0"/>
          <w:sz w:val="20"/>
          <w:szCs w:val="20"/>
          <w:lang w:val="en-US"/>
          <w14:ligatures w14:val="none"/>
        </w:rPr>
        <w:t xml:space="preserve">). </w:t>
      </w:r>
    </w:p>
    <w:p w14:paraId="4CE74708" w14:textId="7125D1A0" w:rsidR="00364878" w:rsidRPr="00D41851" w:rsidRDefault="00364878" w:rsidP="00364878">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The distribution of operating scales varied by stakeholder type. Community groups predominantly operated at the local scale, while other scales had much lower representation. Sub-national operations were most common among government organizations, followed by private sector actors, parastatal agencies, research organizations, and NGOs</w:t>
      </w:r>
      <w:r w:rsidR="004C15B4" w:rsidRPr="00D41851">
        <w:rPr>
          <w:rFonts w:ascii="Arial" w:eastAsia="Times New Roman" w:hAnsi="Arial" w:cs="Arial"/>
          <w:bCs/>
          <w:kern w:val="0"/>
          <w:sz w:val="20"/>
          <w:szCs w:val="20"/>
          <w:lang w:val="en-US"/>
          <w14:ligatures w14:val="none"/>
        </w:rPr>
        <w:t xml:space="preserve"> (</w:t>
      </w:r>
      <w:r w:rsidR="004C15B4" w:rsidRPr="00D41851">
        <w:rPr>
          <w:rFonts w:ascii="Arial" w:eastAsia="Times New Roman" w:hAnsi="Arial" w:cs="Arial"/>
          <w:sz w:val="20"/>
          <w:szCs w:val="20"/>
          <w:lang w:val="en-US"/>
        </w:rPr>
        <w:t xml:space="preserve">Fig. </w:t>
      </w:r>
      <w:r w:rsidR="5F1A7EDD" w:rsidRPr="00D41851">
        <w:rPr>
          <w:rFonts w:ascii="Arial" w:eastAsia="Times New Roman" w:hAnsi="Arial" w:cs="Arial"/>
          <w:sz w:val="20"/>
          <w:szCs w:val="20"/>
          <w:lang w:val="en-US"/>
        </w:rPr>
        <w:t>S</w:t>
      </w:r>
      <w:r w:rsidR="00A56774" w:rsidRPr="00D41851">
        <w:rPr>
          <w:rFonts w:ascii="Arial" w:eastAsia="Times New Roman" w:hAnsi="Arial" w:cs="Arial"/>
          <w:sz w:val="20"/>
          <w:szCs w:val="20"/>
          <w:lang w:val="en-US"/>
        </w:rPr>
        <w:t>3</w:t>
      </w:r>
      <w:r w:rsidR="004C15B4" w:rsidRPr="00D41851">
        <w:rPr>
          <w:rFonts w:ascii="Arial" w:eastAsia="Times New Roman" w:hAnsi="Arial" w:cs="Arial"/>
          <w:kern w:val="0"/>
          <w:sz w:val="20"/>
          <w:szCs w:val="20"/>
          <w:lang w:val="en-US"/>
          <w14:ligatures w14:val="none"/>
        </w:rPr>
        <w:t>).</w:t>
      </w:r>
      <w:r w:rsidRPr="00D41851">
        <w:rPr>
          <w:rFonts w:ascii="Arial" w:eastAsia="Times New Roman" w:hAnsi="Arial" w:cs="Arial"/>
          <w:kern w:val="0"/>
          <w:sz w:val="20"/>
          <w:szCs w:val="20"/>
          <w:lang w:val="en-US"/>
          <w14:ligatures w14:val="none"/>
        </w:rPr>
        <w:t xml:space="preserve"> </w:t>
      </w:r>
    </w:p>
    <w:p w14:paraId="62C91DE4" w14:textId="23830BC8" w:rsidR="00274D79" w:rsidRPr="00D41851" w:rsidRDefault="00364878" w:rsidP="00364878">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 xml:space="preserve">At the national level, parastatal agencies and research organizations had the highest representation, followed by NGOs, </w:t>
      </w:r>
      <w:r w:rsidR="002054A9" w:rsidRPr="00D41851">
        <w:rPr>
          <w:rFonts w:ascii="Arial" w:eastAsia="Times New Roman" w:hAnsi="Arial" w:cs="Arial"/>
          <w:bCs/>
          <w:kern w:val="0"/>
          <w:sz w:val="20"/>
          <w:szCs w:val="20"/>
          <w:lang w:val="en-US"/>
          <w14:ligatures w14:val="none"/>
        </w:rPr>
        <w:t>p</w:t>
      </w:r>
      <w:r w:rsidRPr="00D41851">
        <w:rPr>
          <w:rFonts w:ascii="Arial" w:eastAsia="Times New Roman" w:hAnsi="Arial" w:cs="Arial"/>
          <w:bCs/>
          <w:kern w:val="0"/>
          <w:sz w:val="20"/>
          <w:szCs w:val="20"/>
          <w:lang w:val="en-US"/>
          <w14:ligatures w14:val="none"/>
        </w:rPr>
        <w:t>rivate sector actors, government organizations, and intergovernmental</w:t>
      </w:r>
      <w:r w:rsidRPr="00364878">
        <w:rPr>
          <w:rFonts w:ascii="Arial" w:eastAsia="Times New Roman" w:hAnsi="Arial" w:cs="Arial"/>
          <w:bCs/>
          <w:kern w:val="0"/>
          <w:sz w:val="20"/>
          <w:szCs w:val="20"/>
          <w:lang w:val="en-US"/>
          <w14:ligatures w14:val="none"/>
        </w:rPr>
        <w:t xml:space="preserve"> </w:t>
      </w:r>
      <w:r w:rsidRPr="00364878">
        <w:rPr>
          <w:rFonts w:ascii="Arial" w:eastAsia="Times New Roman" w:hAnsi="Arial" w:cs="Arial"/>
          <w:bCs/>
          <w:kern w:val="0"/>
          <w:sz w:val="20"/>
          <w:szCs w:val="20"/>
          <w:lang w:val="en-US"/>
          <w14:ligatures w14:val="none"/>
        </w:rPr>
        <w:lastRenderedPageBreak/>
        <w:t xml:space="preserve">organizations. International operations were </w:t>
      </w:r>
      <w:r w:rsidRPr="00D41851">
        <w:rPr>
          <w:rFonts w:ascii="Arial" w:eastAsia="Times New Roman" w:hAnsi="Arial" w:cs="Arial"/>
          <w:bCs/>
          <w:kern w:val="0"/>
          <w:sz w:val="20"/>
          <w:szCs w:val="20"/>
          <w:lang w:val="en-US"/>
          <w14:ligatures w14:val="none"/>
        </w:rPr>
        <w:t xml:space="preserve">most frequently reported by Intergovernmental organizations, with lower representation across </w:t>
      </w:r>
      <w:r w:rsidR="000901DF" w:rsidRPr="00D41851">
        <w:rPr>
          <w:rFonts w:ascii="Arial" w:eastAsia="Times New Roman" w:hAnsi="Arial" w:cs="Arial"/>
          <w:bCs/>
          <w:kern w:val="0"/>
          <w:sz w:val="20"/>
          <w:szCs w:val="20"/>
          <w:lang w:val="en-US"/>
          <w14:ligatures w14:val="none"/>
        </w:rPr>
        <w:t xml:space="preserve">all </w:t>
      </w:r>
      <w:r w:rsidRPr="00D41851">
        <w:rPr>
          <w:rFonts w:ascii="Arial" w:eastAsia="Times New Roman" w:hAnsi="Arial" w:cs="Arial"/>
          <w:bCs/>
          <w:kern w:val="0"/>
          <w:sz w:val="20"/>
          <w:szCs w:val="20"/>
          <w:lang w:val="en-US"/>
          <w14:ligatures w14:val="none"/>
        </w:rPr>
        <w:t>other stakeholder types</w:t>
      </w:r>
      <w:r w:rsidR="004C15B4" w:rsidRPr="00D41851">
        <w:rPr>
          <w:rFonts w:ascii="Arial" w:eastAsia="Times New Roman" w:hAnsi="Arial" w:cs="Arial"/>
          <w:bCs/>
          <w:kern w:val="0"/>
          <w:sz w:val="20"/>
          <w:szCs w:val="20"/>
          <w:lang w:val="en-US"/>
          <w14:ligatures w14:val="none"/>
        </w:rPr>
        <w:t xml:space="preserve"> (</w:t>
      </w:r>
      <w:r w:rsidR="004C15B4" w:rsidRPr="00D41851">
        <w:rPr>
          <w:rFonts w:ascii="Arial" w:eastAsia="Times New Roman" w:hAnsi="Arial" w:cs="Arial"/>
          <w:sz w:val="20"/>
          <w:szCs w:val="20"/>
          <w:lang w:val="en-US"/>
        </w:rPr>
        <w:t xml:space="preserve">Fig. </w:t>
      </w:r>
      <w:r w:rsidR="4A1BDBA8" w:rsidRPr="00D41851">
        <w:rPr>
          <w:rFonts w:ascii="Arial" w:eastAsia="Times New Roman" w:hAnsi="Arial" w:cs="Arial"/>
          <w:sz w:val="20"/>
          <w:szCs w:val="20"/>
          <w:lang w:val="en-US"/>
        </w:rPr>
        <w:t>S</w:t>
      </w:r>
      <w:r w:rsidR="00A56774" w:rsidRPr="00D41851">
        <w:rPr>
          <w:rFonts w:ascii="Arial" w:eastAsia="Times New Roman" w:hAnsi="Arial" w:cs="Arial"/>
          <w:sz w:val="20"/>
          <w:szCs w:val="20"/>
          <w:lang w:val="en-US"/>
        </w:rPr>
        <w:t>3</w:t>
      </w:r>
      <w:r w:rsidR="004C15B4" w:rsidRPr="00D41851">
        <w:rPr>
          <w:rFonts w:ascii="Arial" w:eastAsia="Times New Roman" w:hAnsi="Arial" w:cs="Arial"/>
          <w:kern w:val="0"/>
          <w:sz w:val="20"/>
          <w:szCs w:val="20"/>
          <w:lang w:val="en-US"/>
          <w14:ligatures w14:val="none"/>
        </w:rPr>
        <w:t>).</w:t>
      </w:r>
    </w:p>
    <w:p w14:paraId="322FBE5E" w14:textId="28DFFDB3" w:rsidR="0020076B" w:rsidRPr="00D41851" w:rsidRDefault="00845814" w:rsidP="0020076B">
      <w:r w:rsidRPr="00D41851">
        <w:rPr>
          <w:rFonts w:ascii="Arial" w:eastAsia="Times New Roman" w:hAnsi="Arial" w:cs="Arial"/>
          <w:b/>
          <w:kern w:val="0"/>
          <w:sz w:val="20"/>
          <w:szCs w:val="20"/>
          <w:lang w:val="en-US"/>
          <w14:ligatures w14:val="none"/>
        </w:rPr>
        <w:t xml:space="preserve">Nature-based solution </w:t>
      </w:r>
      <w:r w:rsidR="005718B8" w:rsidRPr="00D41851">
        <w:rPr>
          <w:rFonts w:ascii="Arial" w:eastAsia="Times New Roman" w:hAnsi="Arial" w:cs="Arial"/>
          <w:b/>
          <w:kern w:val="0"/>
          <w:sz w:val="20"/>
          <w:szCs w:val="20"/>
          <w:lang w:val="en-US"/>
          <w14:ligatures w14:val="none"/>
        </w:rPr>
        <w:t xml:space="preserve">characteristics. </w:t>
      </w:r>
      <w:r w:rsidR="00751F9E" w:rsidRPr="00D41851">
        <w:rPr>
          <w:rFonts w:ascii="Arial" w:hAnsi="Arial" w:cs="Arial"/>
          <w:sz w:val="20"/>
          <w:szCs w:val="20"/>
        </w:rPr>
        <w:t>R</w:t>
      </w:r>
      <w:r w:rsidR="0020076B" w:rsidRPr="00D41851">
        <w:rPr>
          <w:rFonts w:ascii="Arial" w:hAnsi="Arial" w:cs="Arial"/>
          <w:sz w:val="20"/>
          <w:szCs w:val="20"/>
        </w:rPr>
        <w:t xml:space="preserve">espondents reported a wide range of </w:t>
      </w:r>
      <w:r w:rsidR="00D11F3F" w:rsidRPr="00D41851">
        <w:rPr>
          <w:rFonts w:ascii="Arial" w:hAnsi="Arial" w:cs="Arial"/>
          <w:sz w:val="20"/>
          <w:szCs w:val="20"/>
        </w:rPr>
        <w:t>n</w:t>
      </w:r>
      <w:r w:rsidRPr="00D41851">
        <w:rPr>
          <w:rFonts w:ascii="Arial" w:hAnsi="Arial" w:cs="Arial"/>
          <w:sz w:val="20"/>
          <w:szCs w:val="20"/>
        </w:rPr>
        <w:t>ature-based solution</w:t>
      </w:r>
      <w:r w:rsidR="0020076B" w:rsidRPr="00D41851">
        <w:rPr>
          <w:rFonts w:ascii="Arial" w:hAnsi="Arial" w:cs="Arial"/>
          <w:sz w:val="20"/>
          <w:szCs w:val="20"/>
        </w:rPr>
        <w:t xml:space="preserve"> activities that they worked on in their organisations or used to support their livelihoods. Stakeholders interviewed were involved mostly in protection</w:t>
      </w:r>
      <w:r w:rsidR="00EE670F" w:rsidRPr="00D41851">
        <w:rPr>
          <w:rFonts w:ascii="Arial" w:hAnsi="Arial" w:cs="Arial"/>
          <w:sz w:val="20"/>
          <w:szCs w:val="20"/>
        </w:rPr>
        <w:t xml:space="preserve"> (70%)</w:t>
      </w:r>
      <w:r w:rsidR="0020076B" w:rsidRPr="00D41851">
        <w:rPr>
          <w:rFonts w:ascii="Arial" w:hAnsi="Arial" w:cs="Arial"/>
          <w:sz w:val="20"/>
          <w:szCs w:val="20"/>
        </w:rPr>
        <w:t>, sustainable management</w:t>
      </w:r>
      <w:r w:rsidR="00EE670F" w:rsidRPr="00D41851">
        <w:rPr>
          <w:rFonts w:ascii="Arial" w:hAnsi="Arial" w:cs="Arial"/>
          <w:sz w:val="20"/>
          <w:szCs w:val="20"/>
        </w:rPr>
        <w:t xml:space="preserve"> (71%)</w:t>
      </w:r>
      <w:r w:rsidR="0020076B" w:rsidRPr="00D41851">
        <w:rPr>
          <w:rFonts w:ascii="Arial" w:hAnsi="Arial" w:cs="Arial"/>
          <w:sz w:val="20"/>
          <w:szCs w:val="20"/>
        </w:rPr>
        <w:t xml:space="preserve"> and restoration</w:t>
      </w:r>
      <w:r w:rsidR="00DF42FC" w:rsidRPr="00D41851">
        <w:rPr>
          <w:rFonts w:ascii="Arial" w:hAnsi="Arial" w:cs="Arial"/>
          <w:sz w:val="20"/>
          <w:szCs w:val="20"/>
        </w:rPr>
        <w:t xml:space="preserve"> (62%)</w:t>
      </w:r>
      <w:r w:rsidR="0020076B" w:rsidRPr="00D41851">
        <w:rPr>
          <w:rFonts w:ascii="Arial" w:hAnsi="Arial" w:cs="Arial"/>
          <w:sz w:val="20"/>
          <w:szCs w:val="20"/>
        </w:rPr>
        <w:t xml:space="preserve"> </w:t>
      </w:r>
      <w:r w:rsidR="00D11F3F" w:rsidRPr="00D41851">
        <w:rPr>
          <w:rFonts w:ascii="Arial" w:eastAsia="Times New Roman" w:hAnsi="Arial" w:cs="Arial"/>
          <w:bCs/>
          <w:kern w:val="0"/>
          <w:sz w:val="20"/>
          <w:szCs w:val="20"/>
          <w:lang w:val="en-US"/>
          <w14:ligatures w14:val="none"/>
        </w:rPr>
        <w:t>nature-based solution</w:t>
      </w:r>
      <w:r w:rsidR="0020076B" w:rsidRPr="00D41851">
        <w:rPr>
          <w:rFonts w:ascii="Arial" w:hAnsi="Arial" w:cs="Arial"/>
          <w:sz w:val="20"/>
          <w:szCs w:val="20"/>
        </w:rPr>
        <w:t xml:space="preserve">. Design-based </w:t>
      </w:r>
      <w:r w:rsidR="00D11F3F" w:rsidRPr="00D41851">
        <w:rPr>
          <w:rFonts w:ascii="Arial" w:eastAsia="Times New Roman" w:hAnsi="Arial" w:cs="Arial"/>
          <w:bCs/>
          <w:kern w:val="0"/>
          <w:sz w:val="20"/>
          <w:szCs w:val="20"/>
          <w:lang w:val="en-US"/>
          <w14:ligatures w14:val="none"/>
        </w:rPr>
        <w:t>nature-based solution</w:t>
      </w:r>
      <w:r w:rsidR="0020076B" w:rsidRPr="00D41851">
        <w:rPr>
          <w:rFonts w:ascii="Arial" w:hAnsi="Arial" w:cs="Arial"/>
          <w:sz w:val="20"/>
          <w:szCs w:val="20"/>
        </w:rPr>
        <w:t xml:space="preserve"> were the least frequent</w:t>
      </w:r>
      <w:r w:rsidR="00E36612" w:rsidRPr="00D41851">
        <w:rPr>
          <w:rFonts w:ascii="Arial" w:hAnsi="Arial" w:cs="Arial"/>
          <w:sz w:val="20"/>
          <w:szCs w:val="20"/>
        </w:rPr>
        <w:t xml:space="preserve"> (25%)</w:t>
      </w:r>
      <w:r w:rsidR="0020076B" w:rsidRPr="00D41851">
        <w:rPr>
          <w:rFonts w:ascii="Arial" w:hAnsi="Arial" w:cs="Arial"/>
          <w:sz w:val="20"/>
          <w:szCs w:val="20"/>
        </w:rPr>
        <w:t xml:space="preserve"> (</w:t>
      </w:r>
      <w:r w:rsidR="1A04B1F6" w:rsidRPr="00D41851">
        <w:rPr>
          <w:rFonts w:ascii="Arial" w:hAnsi="Arial" w:cs="Arial"/>
          <w:sz w:val="20"/>
          <w:szCs w:val="20"/>
        </w:rPr>
        <w:t>Fig. S</w:t>
      </w:r>
      <w:r w:rsidR="00A56774" w:rsidRPr="00D41851">
        <w:rPr>
          <w:rFonts w:ascii="Arial" w:hAnsi="Arial" w:cs="Arial"/>
          <w:sz w:val="20"/>
          <w:szCs w:val="20"/>
        </w:rPr>
        <w:t>4</w:t>
      </w:r>
      <w:r w:rsidR="0020076B" w:rsidRPr="00D41851">
        <w:rPr>
          <w:rFonts w:ascii="Arial" w:hAnsi="Arial" w:cs="Arial"/>
          <w:sz w:val="20"/>
          <w:szCs w:val="20"/>
        </w:rPr>
        <w:t xml:space="preserve">). </w:t>
      </w:r>
      <w:r w:rsidR="00A86745" w:rsidRPr="00D41851">
        <w:rPr>
          <w:rFonts w:ascii="Arial" w:hAnsi="Arial" w:cs="Arial"/>
          <w:sz w:val="20"/>
          <w:szCs w:val="20"/>
        </w:rPr>
        <w:t xml:space="preserve">This pattern was similar across </w:t>
      </w:r>
      <w:r w:rsidR="00B402F2" w:rsidRPr="00D41851">
        <w:rPr>
          <w:rFonts w:ascii="Arial" w:hAnsi="Arial" w:cs="Arial"/>
          <w:sz w:val="20"/>
          <w:szCs w:val="20"/>
        </w:rPr>
        <w:t>all the case sites</w:t>
      </w:r>
      <w:r w:rsidR="00B5667B" w:rsidRPr="00D41851">
        <w:rPr>
          <w:rFonts w:ascii="Arial" w:hAnsi="Arial" w:cs="Arial"/>
          <w:sz w:val="20"/>
          <w:szCs w:val="20"/>
        </w:rPr>
        <w:t xml:space="preserve"> </w:t>
      </w:r>
      <w:r w:rsidR="0020076B" w:rsidRPr="00D41851">
        <w:rPr>
          <w:rFonts w:ascii="Arial" w:hAnsi="Arial" w:cs="Arial"/>
          <w:sz w:val="20"/>
          <w:szCs w:val="20"/>
        </w:rPr>
        <w:t xml:space="preserve">however, the </w:t>
      </w:r>
      <w:r w:rsidR="00C20F55" w:rsidRPr="00D41851">
        <w:rPr>
          <w:rFonts w:ascii="Arial" w:hAnsi="Arial" w:cs="Arial"/>
          <w:sz w:val="20"/>
          <w:szCs w:val="20"/>
        </w:rPr>
        <w:t>order of the top three differe</w:t>
      </w:r>
      <w:r w:rsidR="008A0266" w:rsidRPr="00D41851">
        <w:rPr>
          <w:rFonts w:ascii="Arial" w:hAnsi="Arial" w:cs="Arial"/>
          <w:sz w:val="20"/>
          <w:szCs w:val="20"/>
        </w:rPr>
        <w:t>d</w:t>
      </w:r>
      <w:r w:rsidR="007E6DFD" w:rsidRPr="00D41851">
        <w:rPr>
          <w:rFonts w:ascii="Arial" w:hAnsi="Arial" w:cs="Arial"/>
          <w:sz w:val="20"/>
          <w:szCs w:val="20"/>
        </w:rPr>
        <w:t xml:space="preserve">. </w:t>
      </w:r>
      <w:r w:rsidR="008A0266" w:rsidRPr="00D41851">
        <w:rPr>
          <w:rFonts w:ascii="Arial" w:hAnsi="Arial" w:cs="Arial"/>
          <w:sz w:val="20"/>
          <w:szCs w:val="20"/>
        </w:rPr>
        <w:t xml:space="preserve"> </w:t>
      </w:r>
    </w:p>
    <w:p w14:paraId="7A8183D5" w14:textId="58F9A8A6" w:rsidR="00784122" w:rsidRPr="00D41851" w:rsidRDefault="00784122" w:rsidP="00784122">
      <w:pPr>
        <w:rPr>
          <w:rFonts w:ascii="Arial" w:hAnsi="Arial" w:cs="Arial"/>
          <w:sz w:val="20"/>
          <w:szCs w:val="20"/>
        </w:rPr>
      </w:pPr>
      <w:r w:rsidRPr="00D41851">
        <w:rPr>
          <w:rFonts w:ascii="Arial" w:hAnsi="Arial" w:cs="Arial"/>
          <w:sz w:val="20"/>
          <w:szCs w:val="20"/>
        </w:rPr>
        <w:t xml:space="preserve">Respondents from </w:t>
      </w:r>
      <w:proofErr w:type="spellStart"/>
      <w:r w:rsidRPr="00D41851">
        <w:rPr>
          <w:rFonts w:ascii="Arial" w:hAnsi="Arial" w:cs="Arial"/>
          <w:sz w:val="20"/>
          <w:szCs w:val="20"/>
        </w:rPr>
        <w:t>Umzimvubu</w:t>
      </w:r>
      <w:proofErr w:type="spellEnd"/>
      <w:r w:rsidRPr="00D41851">
        <w:rPr>
          <w:rFonts w:ascii="Arial" w:hAnsi="Arial" w:cs="Arial"/>
          <w:sz w:val="20"/>
          <w:szCs w:val="20"/>
        </w:rPr>
        <w:t xml:space="preserve"> and Turkana most frequently reported involvement in sustainable management and restoration. In contrast, sustainable management and protection were more commonly reported in the Keta, </w:t>
      </w:r>
      <w:proofErr w:type="spellStart"/>
      <w:r w:rsidRPr="00D41851">
        <w:rPr>
          <w:rFonts w:ascii="Arial" w:hAnsi="Arial" w:cs="Arial"/>
          <w:sz w:val="20"/>
          <w:szCs w:val="20"/>
        </w:rPr>
        <w:t>Kigamboni</w:t>
      </w:r>
      <w:proofErr w:type="spellEnd"/>
      <w:r w:rsidRPr="00D41851">
        <w:rPr>
          <w:rFonts w:ascii="Arial" w:hAnsi="Arial" w:cs="Arial"/>
          <w:sz w:val="20"/>
          <w:szCs w:val="20"/>
        </w:rPr>
        <w:t xml:space="preserve">,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and Kumasi hubs. In </w:t>
      </w:r>
      <w:proofErr w:type="spellStart"/>
      <w:r w:rsidRPr="00D41851">
        <w:rPr>
          <w:rFonts w:ascii="Arial" w:hAnsi="Arial" w:cs="Arial"/>
          <w:sz w:val="20"/>
          <w:szCs w:val="20"/>
        </w:rPr>
        <w:t>Tamatave</w:t>
      </w:r>
      <w:proofErr w:type="spellEnd"/>
      <w:r w:rsidRPr="00D41851">
        <w:rPr>
          <w:rFonts w:ascii="Arial" w:hAnsi="Arial" w:cs="Arial"/>
          <w:sz w:val="20"/>
          <w:szCs w:val="20"/>
        </w:rPr>
        <w:t xml:space="preserve">, protection and restoration were the most frequently reported </w:t>
      </w:r>
      <w:r w:rsidR="00D11F3F" w:rsidRPr="00D41851">
        <w:rPr>
          <w:rFonts w:ascii="Arial" w:eastAsia="Times New Roman" w:hAnsi="Arial" w:cs="Arial"/>
          <w:bCs/>
          <w:kern w:val="0"/>
          <w:sz w:val="20"/>
          <w:szCs w:val="20"/>
          <w:lang w:val="en-US"/>
          <w14:ligatures w14:val="none"/>
        </w:rPr>
        <w:t>nature-based solution</w:t>
      </w:r>
      <w:r w:rsidRPr="00D41851">
        <w:rPr>
          <w:rFonts w:ascii="Arial" w:hAnsi="Arial" w:cs="Arial"/>
          <w:sz w:val="20"/>
          <w:szCs w:val="20"/>
        </w:rPr>
        <w:t xml:space="preserve"> activities, with significantly fewer stakeholders involved in sustainable management</w:t>
      </w:r>
      <w:r w:rsidR="007E6DFD" w:rsidRPr="00D41851">
        <w:rPr>
          <w:rFonts w:ascii="Arial" w:hAnsi="Arial" w:cs="Arial"/>
          <w:sz w:val="20"/>
          <w:szCs w:val="20"/>
        </w:rPr>
        <w:t>.</w:t>
      </w:r>
    </w:p>
    <w:p w14:paraId="55AB8979" w14:textId="3F900578" w:rsidR="00784122" w:rsidRPr="00D41851" w:rsidRDefault="00784122" w:rsidP="00784122">
      <w:pPr>
        <w:rPr>
          <w:rFonts w:ascii="Arial" w:hAnsi="Arial" w:cs="Arial"/>
          <w:sz w:val="20"/>
          <w:szCs w:val="20"/>
        </w:rPr>
      </w:pPr>
      <w:r w:rsidRPr="00D41851">
        <w:rPr>
          <w:rFonts w:ascii="Arial" w:hAnsi="Arial" w:cs="Arial"/>
          <w:sz w:val="20"/>
          <w:szCs w:val="20"/>
        </w:rPr>
        <w:t xml:space="preserve">Protection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w:t>
      </w:r>
      <w:r w:rsidRPr="00D41851">
        <w:rPr>
          <w:rFonts w:ascii="Arial" w:hAnsi="Arial" w:cs="Arial"/>
          <w:sz w:val="20"/>
          <w:szCs w:val="20"/>
        </w:rPr>
        <w:t xml:space="preserve"> included protecting forests, mangroves, rivers, and grazing lands through community-led conservation initiatives, enforcement of bylaws, and education campaigns to reduce overfishing and deforestation. Restoration efforts focused on replanting native and fruit trees, rehabilitating wetlands and mangroves, reseeding rangelands, and using erosion control measures like gabions and vetiver grass to stabilize soils and prevent degradation. Sustainable management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w:t>
      </w:r>
      <w:r w:rsidRPr="00D41851">
        <w:rPr>
          <w:rFonts w:ascii="Arial" w:hAnsi="Arial" w:cs="Arial"/>
          <w:sz w:val="20"/>
          <w:szCs w:val="20"/>
        </w:rPr>
        <w:t xml:space="preserve"> included practices such as agroforestry, conservation agriculture, rotational grazing, and beekeeping. Further design-based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w:t>
      </w:r>
      <w:r w:rsidRPr="00D41851">
        <w:rPr>
          <w:rFonts w:ascii="Arial" w:hAnsi="Arial" w:cs="Arial"/>
          <w:sz w:val="20"/>
          <w:szCs w:val="20"/>
        </w:rPr>
        <w:t xml:space="preserve"> included integrating green-blue infrastructure with grey, such as constructing rainwater harvesting systems with soil pits to increase soil moisture, building irrigation canals to support agroforestry, and creating urban greening projects like tree planting to provide shade and mitigate extreme heat in urban areas. </w:t>
      </w:r>
    </w:p>
    <w:p w14:paraId="463EF5D1" w14:textId="01CFF135" w:rsidR="00AC4E4C" w:rsidRPr="00D41851" w:rsidRDefault="00AC4E4C" w:rsidP="00AC4E4C">
      <w:pPr>
        <w:rPr>
          <w:rFonts w:ascii="Arial" w:hAnsi="Arial" w:cs="Arial"/>
          <w:sz w:val="20"/>
          <w:szCs w:val="20"/>
        </w:rPr>
      </w:pPr>
      <w:r w:rsidRPr="00D41851">
        <w:rPr>
          <w:rFonts w:ascii="Arial" w:hAnsi="Arial" w:cs="Arial"/>
          <w:sz w:val="20"/>
          <w:szCs w:val="20"/>
        </w:rPr>
        <w:t xml:space="preserve">Most respondents reported using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w:t>
      </w:r>
      <w:r w:rsidRPr="00D41851">
        <w:rPr>
          <w:rFonts w:ascii="Arial" w:hAnsi="Arial" w:cs="Arial"/>
          <w:sz w:val="20"/>
          <w:szCs w:val="20"/>
        </w:rPr>
        <w:t xml:space="preserve"> to address key challenges such as environmental degradation, climate change adaptation, socioeconomic development, food security, water security</w:t>
      </w:r>
      <w:r w:rsidR="4173BBA5" w:rsidRPr="00D41851">
        <w:rPr>
          <w:rFonts w:ascii="Arial" w:hAnsi="Arial" w:cs="Arial"/>
          <w:sz w:val="20"/>
          <w:szCs w:val="20"/>
        </w:rPr>
        <w:t xml:space="preserve"> </w:t>
      </w:r>
      <w:r w:rsidR="5D13BBD1" w:rsidRPr="00D41851">
        <w:rPr>
          <w:rFonts w:ascii="Arial" w:hAnsi="Arial" w:cs="Arial"/>
          <w:sz w:val="20"/>
          <w:szCs w:val="20"/>
        </w:rPr>
        <w:t>(Fig. S</w:t>
      </w:r>
      <w:r w:rsidR="00DC3567" w:rsidRPr="00D41851">
        <w:rPr>
          <w:rFonts w:ascii="Arial" w:hAnsi="Arial" w:cs="Arial"/>
          <w:sz w:val="20"/>
          <w:szCs w:val="20"/>
        </w:rPr>
        <w:t>5</w:t>
      </w:r>
      <w:r w:rsidR="5D13BBD1" w:rsidRPr="00D41851">
        <w:rPr>
          <w:rFonts w:ascii="Arial" w:hAnsi="Arial" w:cs="Arial"/>
          <w:sz w:val="20"/>
          <w:szCs w:val="20"/>
        </w:rPr>
        <w:t>).</w:t>
      </w:r>
      <w:r w:rsidRPr="00D41851">
        <w:rPr>
          <w:rFonts w:ascii="Arial" w:hAnsi="Arial" w:cs="Arial"/>
          <w:sz w:val="20"/>
          <w:szCs w:val="20"/>
        </w:rPr>
        <w:t xml:space="preserve"> Additionally, in the Keta Basin, </w:t>
      </w:r>
      <w:proofErr w:type="spellStart"/>
      <w:r w:rsidRPr="00D41851">
        <w:rPr>
          <w:rFonts w:ascii="Arial" w:hAnsi="Arial" w:cs="Arial"/>
          <w:sz w:val="20"/>
          <w:szCs w:val="20"/>
        </w:rPr>
        <w:t>Kigamboni</w:t>
      </w:r>
      <w:proofErr w:type="spellEnd"/>
      <w:r w:rsidRPr="00D41851">
        <w:rPr>
          <w:rFonts w:ascii="Arial" w:hAnsi="Arial" w:cs="Arial"/>
          <w:sz w:val="20"/>
          <w:szCs w:val="20"/>
        </w:rPr>
        <w:t xml:space="preserve">, Turkana, and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hubs,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 were</w:t>
      </w:r>
      <w:r w:rsidRPr="00D41851">
        <w:rPr>
          <w:rFonts w:ascii="Arial" w:hAnsi="Arial" w:cs="Arial"/>
          <w:sz w:val="20"/>
          <w:szCs w:val="20"/>
        </w:rPr>
        <w:t xml:space="preserve"> also commonly used for climate change mitigation</w:t>
      </w:r>
      <w:r w:rsidR="00F250DC" w:rsidRPr="00D41851">
        <w:rPr>
          <w:rFonts w:ascii="Arial" w:hAnsi="Arial" w:cs="Arial"/>
          <w:sz w:val="20"/>
          <w:szCs w:val="20"/>
        </w:rPr>
        <w:t xml:space="preserve">. </w:t>
      </w:r>
    </w:p>
    <w:p w14:paraId="4374FFAE" w14:textId="40364B6F" w:rsidR="00784122" w:rsidRPr="00D41851" w:rsidRDefault="00AC4E4C" w:rsidP="00AC4E4C">
      <w:pPr>
        <w:rPr>
          <w:rFonts w:ascii="Arial" w:hAnsi="Arial" w:cs="Arial"/>
          <w:sz w:val="20"/>
          <w:szCs w:val="20"/>
        </w:rPr>
      </w:pPr>
      <w:r w:rsidRPr="00D41851">
        <w:rPr>
          <w:rFonts w:ascii="Arial" w:hAnsi="Arial" w:cs="Arial"/>
          <w:sz w:val="20"/>
          <w:szCs w:val="20"/>
        </w:rPr>
        <w:t xml:space="preserve">The top priorities for using </w:t>
      </w:r>
      <w:r w:rsidR="00D11F3F" w:rsidRPr="00D41851">
        <w:rPr>
          <w:rFonts w:ascii="Arial" w:eastAsia="Times New Roman" w:hAnsi="Arial" w:cs="Arial"/>
          <w:bCs/>
          <w:kern w:val="0"/>
          <w:sz w:val="20"/>
          <w:szCs w:val="20"/>
          <w:lang w:val="en-US"/>
          <w14:ligatures w14:val="none"/>
        </w:rPr>
        <w:t>nature-based solution</w:t>
      </w:r>
      <w:r w:rsidR="005446F2" w:rsidRPr="00D41851">
        <w:rPr>
          <w:rFonts w:ascii="Arial" w:eastAsia="Times New Roman" w:hAnsi="Arial" w:cs="Arial"/>
          <w:bCs/>
          <w:kern w:val="0"/>
          <w:sz w:val="20"/>
          <w:szCs w:val="20"/>
          <w:lang w:val="en-US"/>
          <w14:ligatures w14:val="none"/>
        </w:rPr>
        <w:t>s</w:t>
      </w:r>
      <w:r w:rsidRPr="00D41851">
        <w:rPr>
          <w:rFonts w:ascii="Arial" w:hAnsi="Arial" w:cs="Arial"/>
          <w:sz w:val="20"/>
          <w:szCs w:val="20"/>
        </w:rPr>
        <w:t xml:space="preserve"> varied by hub</w:t>
      </w:r>
      <w:r w:rsidR="5D13BBD1" w:rsidRPr="00D41851">
        <w:rPr>
          <w:rFonts w:ascii="Arial" w:hAnsi="Arial" w:cs="Arial"/>
          <w:sz w:val="20"/>
          <w:szCs w:val="20"/>
        </w:rPr>
        <w:t xml:space="preserve"> (Fig. S</w:t>
      </w:r>
      <w:r w:rsidR="00DC3567" w:rsidRPr="00D41851">
        <w:rPr>
          <w:rFonts w:ascii="Arial" w:hAnsi="Arial" w:cs="Arial"/>
          <w:sz w:val="20"/>
          <w:szCs w:val="20"/>
        </w:rPr>
        <w:t>5</w:t>
      </w:r>
      <w:r w:rsidR="5D13BBD1" w:rsidRPr="00D41851">
        <w:rPr>
          <w:rFonts w:ascii="Arial" w:hAnsi="Arial" w:cs="Arial"/>
          <w:sz w:val="20"/>
          <w:szCs w:val="20"/>
        </w:rPr>
        <w:t>):</w:t>
      </w:r>
      <w:r w:rsidRPr="00D41851">
        <w:rPr>
          <w:rFonts w:ascii="Arial" w:hAnsi="Arial" w:cs="Arial"/>
          <w:sz w:val="20"/>
          <w:szCs w:val="20"/>
        </w:rPr>
        <w:t xml:space="preserve"> </w:t>
      </w:r>
      <w:proofErr w:type="spellStart"/>
      <w:r w:rsidRPr="00D41851">
        <w:rPr>
          <w:rFonts w:ascii="Arial" w:hAnsi="Arial" w:cs="Arial"/>
          <w:sz w:val="20"/>
          <w:szCs w:val="20"/>
        </w:rPr>
        <w:t>i</w:t>
      </w:r>
      <w:proofErr w:type="spellEnd"/>
      <w:r w:rsidRPr="00D41851">
        <w:rPr>
          <w:rFonts w:ascii="Arial" w:hAnsi="Arial" w:cs="Arial"/>
          <w:sz w:val="20"/>
          <w:szCs w:val="20"/>
        </w:rPr>
        <w:t xml:space="preserve">) Kumasi - disaster risk reduction and climate change adaptation; ii)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 socioeconomic development; iii) </w:t>
      </w:r>
      <w:proofErr w:type="spellStart"/>
      <w:r w:rsidRPr="00D41851">
        <w:rPr>
          <w:rFonts w:ascii="Arial" w:hAnsi="Arial" w:cs="Arial"/>
          <w:sz w:val="20"/>
          <w:szCs w:val="20"/>
        </w:rPr>
        <w:t>Tamatave</w:t>
      </w:r>
      <w:proofErr w:type="spellEnd"/>
      <w:r w:rsidRPr="00D41851">
        <w:rPr>
          <w:rFonts w:ascii="Arial" w:hAnsi="Arial" w:cs="Arial"/>
          <w:sz w:val="20"/>
          <w:szCs w:val="20"/>
        </w:rPr>
        <w:t xml:space="preserve"> - environmental degradation and water security; iv) Turkana - food security and socioeconomic development; v) </w:t>
      </w:r>
      <w:proofErr w:type="spellStart"/>
      <w:r w:rsidRPr="00D41851">
        <w:rPr>
          <w:rFonts w:ascii="Arial" w:hAnsi="Arial" w:cs="Arial"/>
          <w:sz w:val="20"/>
          <w:szCs w:val="20"/>
        </w:rPr>
        <w:t>Umzimvubu</w:t>
      </w:r>
      <w:proofErr w:type="spellEnd"/>
      <w:r w:rsidRPr="00D41851">
        <w:rPr>
          <w:rFonts w:ascii="Arial" w:hAnsi="Arial" w:cs="Arial"/>
          <w:sz w:val="20"/>
          <w:szCs w:val="20"/>
        </w:rPr>
        <w:t xml:space="preserve"> - socioeconomic development, environmental degradation, and climate change adaptation; vi) Keta - </w:t>
      </w:r>
      <w:r w:rsidR="006E4FF4" w:rsidRPr="00D41851">
        <w:rPr>
          <w:rFonts w:ascii="Arial" w:hAnsi="Arial" w:cs="Arial"/>
          <w:sz w:val="20"/>
          <w:szCs w:val="20"/>
        </w:rPr>
        <w:t>c</w:t>
      </w:r>
      <w:r w:rsidRPr="00D41851">
        <w:rPr>
          <w:rFonts w:ascii="Arial" w:hAnsi="Arial" w:cs="Arial"/>
          <w:sz w:val="20"/>
          <w:szCs w:val="20"/>
        </w:rPr>
        <w:t xml:space="preserve">limate change adaptation and climate change mitigation; vii) </w:t>
      </w:r>
      <w:proofErr w:type="spellStart"/>
      <w:r w:rsidRPr="00D41851">
        <w:rPr>
          <w:rFonts w:ascii="Arial" w:hAnsi="Arial" w:cs="Arial"/>
          <w:sz w:val="20"/>
          <w:szCs w:val="20"/>
        </w:rPr>
        <w:t>Kigamboni</w:t>
      </w:r>
      <w:proofErr w:type="spellEnd"/>
      <w:r w:rsidRPr="00D41851">
        <w:rPr>
          <w:rFonts w:ascii="Arial" w:hAnsi="Arial" w:cs="Arial"/>
          <w:sz w:val="20"/>
          <w:szCs w:val="20"/>
        </w:rPr>
        <w:t xml:space="preserve"> - </w:t>
      </w:r>
      <w:r w:rsidR="006E4FF4" w:rsidRPr="00D41851">
        <w:rPr>
          <w:rFonts w:ascii="Arial" w:hAnsi="Arial" w:cs="Arial"/>
          <w:sz w:val="20"/>
          <w:szCs w:val="20"/>
        </w:rPr>
        <w:t>e</w:t>
      </w:r>
      <w:r w:rsidRPr="00D41851">
        <w:rPr>
          <w:rFonts w:ascii="Arial" w:hAnsi="Arial" w:cs="Arial"/>
          <w:sz w:val="20"/>
          <w:szCs w:val="20"/>
        </w:rPr>
        <w:t>nvironmental degradation and climate change adaptation.</w:t>
      </w:r>
    </w:p>
    <w:p w14:paraId="0267195E" w14:textId="315B0B11" w:rsidR="00316F15" w:rsidRPr="00D41851" w:rsidRDefault="002E3C62" w:rsidP="007577AA">
      <w:pPr>
        <w:rPr>
          <w:rFonts w:ascii="Arial" w:eastAsia="Times New Roman" w:hAnsi="Arial" w:cs="Arial"/>
          <w:kern w:val="0"/>
          <w:sz w:val="20"/>
          <w:szCs w:val="20"/>
          <w:lang w:val="en-US"/>
          <w14:ligatures w14:val="none"/>
        </w:rPr>
      </w:pPr>
      <w:r w:rsidRPr="00D41851">
        <w:rPr>
          <w:rFonts w:ascii="Arial" w:eastAsia="Times New Roman" w:hAnsi="Arial" w:cs="Arial"/>
          <w:b/>
          <w:kern w:val="0"/>
          <w:sz w:val="20"/>
          <w:szCs w:val="20"/>
          <w:lang w:val="en-US"/>
          <w14:ligatures w14:val="none"/>
        </w:rPr>
        <w:t xml:space="preserve">Existing use and need for Climate Services for </w:t>
      </w:r>
      <w:r w:rsidR="00F4790B" w:rsidRPr="00D41851">
        <w:rPr>
          <w:rFonts w:ascii="Arial" w:eastAsia="Times New Roman" w:hAnsi="Arial" w:cs="Arial"/>
          <w:b/>
          <w:kern w:val="0"/>
          <w:sz w:val="20"/>
          <w:szCs w:val="20"/>
          <w:lang w:val="en-US"/>
          <w14:ligatures w14:val="none"/>
        </w:rPr>
        <w:t>nature-based solutions</w:t>
      </w:r>
      <w:r w:rsidRPr="00D41851">
        <w:rPr>
          <w:rFonts w:ascii="Arial" w:eastAsia="Times New Roman" w:hAnsi="Arial" w:cs="Arial"/>
          <w:b/>
          <w:kern w:val="0"/>
          <w:sz w:val="20"/>
          <w:szCs w:val="20"/>
          <w:lang w:val="en-US"/>
          <w14:ligatures w14:val="none"/>
        </w:rPr>
        <w:t>.</w:t>
      </w:r>
      <w:r w:rsidR="007577AA" w:rsidRPr="00D41851">
        <w:rPr>
          <w:rFonts w:ascii="Arial" w:eastAsia="Times New Roman" w:hAnsi="Arial" w:cs="Arial"/>
          <w:b/>
          <w:kern w:val="0"/>
          <w:sz w:val="20"/>
          <w:szCs w:val="20"/>
          <w:lang w:val="en-US"/>
          <w14:ligatures w14:val="none"/>
        </w:rPr>
        <w:t xml:space="preserve"> </w:t>
      </w:r>
      <w:r w:rsidR="007577AA" w:rsidRPr="00D41851">
        <w:rPr>
          <w:rFonts w:ascii="Arial" w:eastAsia="Times New Roman" w:hAnsi="Arial" w:cs="Arial"/>
          <w:bCs/>
          <w:kern w:val="0"/>
          <w:sz w:val="20"/>
          <w:szCs w:val="20"/>
          <w:lang w:val="en-US"/>
          <w14:ligatures w14:val="none"/>
        </w:rPr>
        <w:t>A</w:t>
      </w:r>
      <w:r w:rsidR="007577AA" w:rsidRPr="00D41851">
        <w:rPr>
          <w:rFonts w:ascii="Arial" w:eastAsia="Times New Roman" w:hAnsi="Arial" w:cs="Arial"/>
          <w:kern w:val="0"/>
          <w:sz w:val="20"/>
          <w:szCs w:val="20"/>
          <w:lang w:val="en-US"/>
          <w14:ligatures w14:val="none"/>
        </w:rPr>
        <w:t xml:space="preserve">lmost all stakeholders reported using and/or needing climate services in their work on </w:t>
      </w:r>
      <w:r w:rsidR="005446F2" w:rsidRPr="00D41851">
        <w:rPr>
          <w:rFonts w:ascii="Arial" w:eastAsia="Times New Roman" w:hAnsi="Arial" w:cs="Arial"/>
          <w:bCs/>
          <w:kern w:val="0"/>
          <w:sz w:val="20"/>
          <w:szCs w:val="20"/>
          <w:lang w:val="en-US"/>
          <w14:ligatures w14:val="none"/>
        </w:rPr>
        <w:t>nature-based solutions</w:t>
      </w:r>
      <w:r w:rsidR="007577AA" w:rsidRPr="00D41851">
        <w:rPr>
          <w:rFonts w:ascii="Arial" w:eastAsia="Times New Roman" w:hAnsi="Arial" w:cs="Arial"/>
          <w:kern w:val="0"/>
          <w:sz w:val="20"/>
          <w:szCs w:val="20"/>
          <w:lang w:val="en-US"/>
          <w14:ligatures w14:val="none"/>
        </w:rPr>
        <w:t xml:space="preserve">. Among the stakeholders interviewed (n=530), 97% (n=514) either used or needed climate services (Table </w:t>
      </w:r>
      <w:r w:rsidR="006F013F" w:rsidRPr="00D41851">
        <w:rPr>
          <w:rFonts w:ascii="Arial" w:eastAsia="Times New Roman" w:hAnsi="Arial" w:cs="Arial"/>
          <w:kern w:val="0"/>
          <w:sz w:val="20"/>
          <w:szCs w:val="20"/>
          <w:lang w:val="en-US"/>
          <w14:ligatures w14:val="none"/>
        </w:rPr>
        <w:t>S4</w:t>
      </w:r>
      <w:r w:rsidR="007577AA" w:rsidRPr="00D41851">
        <w:rPr>
          <w:rFonts w:ascii="Arial" w:eastAsia="Times New Roman" w:hAnsi="Arial" w:cs="Arial"/>
          <w:kern w:val="0"/>
          <w:sz w:val="20"/>
          <w:szCs w:val="20"/>
          <w:lang w:val="en-US"/>
          <w14:ligatures w14:val="none"/>
        </w:rPr>
        <w:t xml:space="preserve">), and </w:t>
      </w:r>
      <w:r w:rsidR="00697CD6" w:rsidRPr="00D41851">
        <w:rPr>
          <w:rFonts w:ascii="Arial" w:eastAsia="Times New Roman" w:hAnsi="Arial" w:cs="Arial"/>
          <w:kern w:val="0"/>
          <w:sz w:val="20"/>
          <w:szCs w:val="20"/>
          <w:lang w:val="en-US"/>
          <w14:ligatures w14:val="none"/>
        </w:rPr>
        <w:t>78%</w:t>
      </w:r>
      <w:r w:rsidR="007577AA" w:rsidRPr="00D41851">
        <w:rPr>
          <w:rFonts w:ascii="Arial" w:eastAsia="Times New Roman" w:hAnsi="Arial" w:cs="Arial"/>
          <w:kern w:val="0"/>
          <w:sz w:val="20"/>
          <w:szCs w:val="20"/>
          <w:lang w:val="en-US"/>
          <w14:ligatures w14:val="none"/>
        </w:rPr>
        <w:t xml:space="preserve"> fell into both categories</w:t>
      </w:r>
      <w:r w:rsidR="00697CD6" w:rsidRPr="00D41851">
        <w:rPr>
          <w:rFonts w:ascii="Arial" w:eastAsia="Times New Roman" w:hAnsi="Arial" w:cs="Arial"/>
          <w:kern w:val="0"/>
          <w:sz w:val="20"/>
          <w:szCs w:val="20"/>
          <w:lang w:val="en-US"/>
          <w14:ligatures w14:val="none"/>
        </w:rPr>
        <w:t xml:space="preserve"> </w:t>
      </w:r>
      <w:r w:rsidR="00316F15" w:rsidRPr="00D41851">
        <w:rPr>
          <w:rFonts w:ascii="Arial" w:eastAsia="Times New Roman" w:hAnsi="Arial" w:cs="Arial"/>
          <w:kern w:val="0"/>
          <w:sz w:val="20"/>
          <w:szCs w:val="20"/>
          <w:lang w:val="en-US"/>
          <w14:ligatures w14:val="none"/>
        </w:rPr>
        <w:t xml:space="preserve">i.e., both used existing and needed new climate services </w:t>
      </w:r>
      <w:r w:rsidR="00697CD6" w:rsidRPr="00D41851">
        <w:rPr>
          <w:rFonts w:ascii="Arial" w:eastAsia="Times New Roman" w:hAnsi="Arial" w:cs="Arial"/>
          <w:kern w:val="0"/>
          <w:sz w:val="20"/>
          <w:szCs w:val="20"/>
          <w:lang w:val="en-US"/>
          <w14:ligatures w14:val="none"/>
        </w:rPr>
        <w:t>(</w:t>
      </w:r>
      <w:r w:rsidR="00316F15" w:rsidRPr="00D41851">
        <w:rPr>
          <w:rFonts w:ascii="Arial" w:eastAsia="Times New Roman" w:hAnsi="Arial" w:cs="Arial"/>
          <w:kern w:val="0"/>
          <w:sz w:val="20"/>
          <w:szCs w:val="20"/>
          <w:lang w:val="en-US"/>
          <w14:ligatures w14:val="none"/>
        </w:rPr>
        <w:t>n=412</w:t>
      </w:r>
      <w:r w:rsidR="00697CD6" w:rsidRPr="00D41851">
        <w:rPr>
          <w:rFonts w:ascii="Arial" w:eastAsia="Times New Roman" w:hAnsi="Arial" w:cs="Arial"/>
          <w:kern w:val="0"/>
          <w:sz w:val="20"/>
          <w:szCs w:val="20"/>
          <w:lang w:val="en-US"/>
          <w14:ligatures w14:val="none"/>
        </w:rPr>
        <w:t>)</w:t>
      </w:r>
      <w:r w:rsidR="007577AA" w:rsidRPr="00D41851">
        <w:rPr>
          <w:rFonts w:ascii="Arial" w:eastAsia="Times New Roman" w:hAnsi="Arial" w:cs="Arial"/>
          <w:kern w:val="0"/>
          <w:sz w:val="20"/>
          <w:szCs w:val="20"/>
          <w:lang w:val="en-US"/>
          <w14:ligatures w14:val="none"/>
        </w:rPr>
        <w:t xml:space="preserve">. </w:t>
      </w:r>
    </w:p>
    <w:p w14:paraId="6BB30675" w14:textId="03A8A6B3" w:rsidR="00E30250" w:rsidRPr="00D41851" w:rsidRDefault="007577AA" w:rsidP="007577AA">
      <w:pPr>
        <w:rPr>
          <w:rFonts w:ascii="Arial" w:eastAsia="Times New Roman" w:hAnsi="Arial" w:cs="Arial"/>
          <w:bCs/>
          <w:kern w:val="0"/>
          <w:sz w:val="20"/>
          <w:szCs w:val="20"/>
          <w:lang w:val="en-US"/>
          <w14:ligatures w14:val="none"/>
        </w:rPr>
      </w:pPr>
      <w:r w:rsidRPr="00D41851">
        <w:rPr>
          <w:rFonts w:ascii="Arial" w:eastAsia="Times New Roman" w:hAnsi="Arial" w:cs="Arial"/>
          <w:kern w:val="0"/>
          <w:sz w:val="20"/>
          <w:szCs w:val="20"/>
          <w:lang w:val="en-US"/>
          <w14:ligatures w14:val="none"/>
        </w:rPr>
        <w:t>Of th</w:t>
      </w:r>
      <w:r w:rsidR="00770246" w:rsidRPr="00D41851">
        <w:rPr>
          <w:rFonts w:ascii="Arial" w:eastAsia="Times New Roman" w:hAnsi="Arial" w:cs="Arial"/>
          <w:kern w:val="0"/>
          <w:sz w:val="20"/>
          <w:szCs w:val="20"/>
          <w:lang w:val="en-US"/>
          <w14:ligatures w14:val="none"/>
        </w:rPr>
        <w:t>e</w:t>
      </w:r>
      <w:r w:rsidR="00A71903" w:rsidRPr="00D41851">
        <w:rPr>
          <w:rFonts w:ascii="Arial" w:eastAsia="Times New Roman" w:hAnsi="Arial" w:cs="Arial"/>
          <w:kern w:val="0"/>
          <w:sz w:val="20"/>
          <w:szCs w:val="20"/>
          <w:lang w:val="en-US"/>
          <w14:ligatures w14:val="none"/>
        </w:rPr>
        <w:t xml:space="preserve"> 88% </w:t>
      </w:r>
      <w:r w:rsidRPr="00D41851">
        <w:rPr>
          <w:rFonts w:ascii="Arial" w:eastAsia="Times New Roman" w:hAnsi="Arial" w:cs="Arial"/>
          <w:kern w:val="0"/>
          <w:sz w:val="20"/>
          <w:szCs w:val="20"/>
          <w:lang w:val="en-US"/>
          <w14:ligatures w14:val="none"/>
        </w:rPr>
        <w:t>who used climate services</w:t>
      </w:r>
      <w:r w:rsidR="00770246" w:rsidRPr="00D41851">
        <w:rPr>
          <w:rFonts w:ascii="Arial" w:eastAsia="Times New Roman" w:hAnsi="Arial" w:cs="Arial"/>
          <w:kern w:val="0"/>
          <w:sz w:val="20"/>
          <w:szCs w:val="20"/>
          <w:lang w:val="en-US"/>
          <w14:ligatures w14:val="none"/>
        </w:rPr>
        <w:t xml:space="preserve"> (</w:t>
      </w:r>
      <w:r w:rsidR="00A71903" w:rsidRPr="00D41851">
        <w:rPr>
          <w:rFonts w:ascii="Arial" w:eastAsia="Times New Roman" w:hAnsi="Arial" w:cs="Arial"/>
          <w:kern w:val="0"/>
          <w:sz w:val="20"/>
          <w:szCs w:val="20"/>
          <w:lang w:val="en-US"/>
          <w14:ligatures w14:val="none"/>
        </w:rPr>
        <w:t>n=469</w:t>
      </w:r>
      <w:r w:rsidR="00770246" w:rsidRPr="00D41851">
        <w:rPr>
          <w:rFonts w:ascii="Arial" w:eastAsia="Times New Roman" w:hAnsi="Arial" w:cs="Arial"/>
          <w:kern w:val="0"/>
          <w:sz w:val="20"/>
          <w:szCs w:val="20"/>
          <w:lang w:val="en-US"/>
          <w14:ligatures w14:val="none"/>
        </w:rPr>
        <w:t>)</w:t>
      </w:r>
      <w:r w:rsidRPr="00D41851">
        <w:rPr>
          <w:rFonts w:ascii="Arial" w:eastAsia="Times New Roman" w:hAnsi="Arial" w:cs="Arial"/>
          <w:kern w:val="0"/>
          <w:sz w:val="20"/>
          <w:szCs w:val="20"/>
          <w:lang w:val="en-US"/>
          <w14:ligatures w14:val="none"/>
        </w:rPr>
        <w:t xml:space="preserve">, 91% (n=467) applied them directly to their work on </w:t>
      </w:r>
      <w:r w:rsidR="005446F2" w:rsidRPr="00D41851">
        <w:rPr>
          <w:rFonts w:ascii="Arial" w:eastAsia="Times New Roman" w:hAnsi="Arial" w:cs="Arial"/>
          <w:bCs/>
          <w:kern w:val="0"/>
          <w:sz w:val="20"/>
          <w:szCs w:val="20"/>
          <w:lang w:val="en-US"/>
          <w14:ligatures w14:val="none"/>
        </w:rPr>
        <w:t>nature-based solutions</w:t>
      </w:r>
      <w:r w:rsidRPr="00D41851">
        <w:rPr>
          <w:rFonts w:ascii="Arial" w:eastAsia="Times New Roman" w:hAnsi="Arial" w:cs="Arial"/>
          <w:kern w:val="0"/>
          <w:sz w:val="20"/>
          <w:szCs w:val="20"/>
          <w:lang w:val="en-US"/>
          <w14:ligatures w14:val="none"/>
        </w:rPr>
        <w:t>. Similarly,</w:t>
      </w:r>
      <w:r w:rsidR="004F0CBF" w:rsidRPr="00D41851">
        <w:rPr>
          <w:rFonts w:ascii="Arial" w:eastAsia="Times New Roman" w:hAnsi="Arial" w:cs="Arial"/>
          <w:kern w:val="0"/>
          <w:sz w:val="20"/>
          <w:szCs w:val="20"/>
          <w:lang w:val="en-US"/>
          <w14:ligatures w14:val="none"/>
        </w:rPr>
        <w:t xml:space="preserve"> of the 86% (n=457) that needed new climate services,</w:t>
      </w:r>
      <w:r w:rsidRPr="00D41851">
        <w:rPr>
          <w:rFonts w:ascii="Arial" w:eastAsia="Times New Roman" w:hAnsi="Arial" w:cs="Arial"/>
          <w:kern w:val="0"/>
          <w:sz w:val="20"/>
          <w:szCs w:val="20"/>
          <w:lang w:val="en-US"/>
          <w14:ligatures w14:val="none"/>
        </w:rPr>
        <w:t xml:space="preserve"> 94% (n=429) required them specifically for </w:t>
      </w:r>
      <w:r w:rsidR="005446F2" w:rsidRPr="00D41851">
        <w:rPr>
          <w:rFonts w:ascii="Arial" w:eastAsia="Times New Roman" w:hAnsi="Arial" w:cs="Arial"/>
          <w:bCs/>
          <w:kern w:val="0"/>
          <w:sz w:val="20"/>
          <w:szCs w:val="20"/>
          <w:lang w:val="en-US"/>
          <w14:ligatures w14:val="none"/>
        </w:rPr>
        <w:t>nature-based solutions</w:t>
      </w:r>
      <w:r w:rsidRPr="00D41851">
        <w:rPr>
          <w:rFonts w:ascii="Arial" w:eastAsia="Times New Roman" w:hAnsi="Arial" w:cs="Arial"/>
          <w:kern w:val="0"/>
          <w:sz w:val="20"/>
          <w:szCs w:val="20"/>
          <w:lang w:val="en-US"/>
          <w14:ligatures w14:val="none"/>
        </w:rPr>
        <w:t>, accounting for 81% of the total stakeholders.</w:t>
      </w:r>
      <w:r w:rsidRPr="00D41851">
        <w:rPr>
          <w:rFonts w:ascii="Arial" w:eastAsia="Times New Roman" w:hAnsi="Arial" w:cs="Arial"/>
          <w:bCs/>
          <w:kern w:val="0"/>
          <w:sz w:val="20"/>
          <w:szCs w:val="20"/>
          <w:lang w:val="en-US"/>
          <w14:ligatures w14:val="none"/>
        </w:rPr>
        <w:t xml:space="preserve"> </w:t>
      </w:r>
    </w:p>
    <w:p w14:paraId="2CA44337" w14:textId="589F551B" w:rsidR="002E3C62" w:rsidRPr="00D41851" w:rsidRDefault="007577AA" w:rsidP="007577AA">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Community groups, as well as the private and research sectors, primarily acted as users of climate services</w:t>
      </w:r>
      <w:r w:rsidR="006125F3" w:rsidRPr="00D41851">
        <w:rPr>
          <w:rFonts w:ascii="Arial" w:eastAsia="Times New Roman" w:hAnsi="Arial" w:cs="Arial"/>
          <w:bCs/>
          <w:kern w:val="0"/>
          <w:sz w:val="20"/>
          <w:szCs w:val="20"/>
          <w:lang w:val="en-US"/>
          <w14:ligatures w14:val="none"/>
        </w:rPr>
        <w:t xml:space="preserve"> (</w:t>
      </w:r>
      <w:r w:rsidR="006125F3" w:rsidRPr="00D41851">
        <w:rPr>
          <w:rFonts w:ascii="Arial" w:eastAsia="Times New Roman" w:hAnsi="Arial" w:cs="Arial"/>
          <w:kern w:val="0"/>
          <w:sz w:val="20"/>
          <w:szCs w:val="20"/>
          <w:lang w:val="en-US"/>
          <w14:ligatures w14:val="none"/>
        </w:rPr>
        <w:t>Fig. S</w:t>
      </w:r>
      <w:r w:rsidR="006F013F" w:rsidRPr="00D41851">
        <w:rPr>
          <w:rFonts w:ascii="Arial" w:eastAsia="Times New Roman" w:hAnsi="Arial" w:cs="Arial"/>
          <w:kern w:val="0"/>
          <w:sz w:val="20"/>
          <w:szCs w:val="20"/>
          <w:lang w:val="en-US"/>
          <w14:ligatures w14:val="none"/>
        </w:rPr>
        <w:t>6</w:t>
      </w:r>
      <w:r w:rsidR="006125F3" w:rsidRPr="00D41851">
        <w:t>)</w:t>
      </w:r>
      <w:r w:rsidRPr="00D41851">
        <w:rPr>
          <w:rFonts w:ascii="Arial" w:eastAsia="Times New Roman" w:hAnsi="Arial" w:cs="Arial"/>
          <w:bCs/>
          <w:kern w:val="0"/>
          <w:sz w:val="20"/>
          <w:szCs w:val="20"/>
          <w:lang w:val="en-US"/>
          <w14:ligatures w14:val="none"/>
        </w:rPr>
        <w:t xml:space="preserve">. In contrast, NGOs, parastatal agencies, and intergovernmental organizations often played a dual role, both using and providing climate services. Governments, too, frequently </w:t>
      </w:r>
      <w:r w:rsidR="00AD24BC" w:rsidRPr="00D41851">
        <w:rPr>
          <w:rFonts w:ascii="Arial" w:eastAsia="Times New Roman" w:hAnsi="Arial" w:cs="Arial"/>
          <w:bCs/>
          <w:kern w:val="0"/>
          <w:sz w:val="20"/>
          <w:szCs w:val="20"/>
          <w:lang w:val="en-US"/>
          <w14:ligatures w14:val="none"/>
        </w:rPr>
        <w:t>serve</w:t>
      </w:r>
      <w:r w:rsidRPr="00D41851">
        <w:rPr>
          <w:rFonts w:ascii="Arial" w:eastAsia="Times New Roman" w:hAnsi="Arial" w:cs="Arial"/>
          <w:bCs/>
          <w:kern w:val="0"/>
          <w:sz w:val="20"/>
          <w:szCs w:val="20"/>
          <w:lang w:val="en-US"/>
          <w14:ligatures w14:val="none"/>
        </w:rPr>
        <w:t xml:space="preserve"> as both users and providers, rather than being exclusively users.</w:t>
      </w:r>
    </w:p>
    <w:p w14:paraId="4B79AA65" w14:textId="17B0F335" w:rsidR="00F10427" w:rsidRPr="00D41851" w:rsidRDefault="001342B9" w:rsidP="00F10427">
      <w:pPr>
        <w:rPr>
          <w:rFonts w:ascii="Arial" w:hAnsi="Arial" w:cs="Arial"/>
          <w:sz w:val="20"/>
          <w:szCs w:val="20"/>
        </w:rPr>
      </w:pPr>
      <w:r w:rsidRPr="00D41851">
        <w:rPr>
          <w:rFonts w:ascii="Arial" w:eastAsia="Times New Roman" w:hAnsi="Arial" w:cs="Arial"/>
          <w:b/>
          <w:kern w:val="0"/>
          <w:sz w:val="20"/>
          <w:szCs w:val="20"/>
          <w:lang w:val="en-US"/>
          <w14:ligatures w14:val="none"/>
        </w:rPr>
        <w:t>Limitations</w:t>
      </w:r>
      <w:r w:rsidR="00C0039E" w:rsidRPr="00D41851">
        <w:rPr>
          <w:rFonts w:ascii="Arial" w:eastAsia="Times New Roman" w:hAnsi="Arial" w:cs="Arial"/>
          <w:b/>
          <w:kern w:val="0"/>
          <w:sz w:val="20"/>
          <w:szCs w:val="20"/>
          <w:lang w:val="en-US"/>
          <w14:ligatures w14:val="none"/>
        </w:rPr>
        <w:t xml:space="preserve"> in existing climate services used.</w:t>
      </w:r>
      <w:r w:rsidRPr="00D41851">
        <w:rPr>
          <w:rFonts w:ascii="Arial" w:eastAsia="Times New Roman" w:hAnsi="Arial" w:cs="Arial"/>
          <w:b/>
          <w:kern w:val="0"/>
          <w:sz w:val="20"/>
          <w:szCs w:val="20"/>
          <w:lang w:val="en-US"/>
          <w14:ligatures w14:val="none"/>
        </w:rPr>
        <w:t xml:space="preserve"> </w:t>
      </w:r>
      <w:r w:rsidR="00F10427" w:rsidRPr="00D41851">
        <w:rPr>
          <w:rFonts w:ascii="Arial" w:hAnsi="Arial" w:cs="Arial"/>
          <w:sz w:val="20"/>
          <w:szCs w:val="20"/>
        </w:rPr>
        <w:t xml:space="preserve">Overall, respondents most frequently identified four key limitations in the climate services they currently use: </w:t>
      </w:r>
      <w:proofErr w:type="spellStart"/>
      <w:r w:rsidR="00F10427" w:rsidRPr="00D41851">
        <w:rPr>
          <w:rFonts w:ascii="Arial" w:hAnsi="Arial" w:cs="Arial"/>
          <w:sz w:val="20"/>
          <w:szCs w:val="20"/>
        </w:rPr>
        <w:t>i</w:t>
      </w:r>
      <w:proofErr w:type="spellEnd"/>
      <w:r w:rsidR="00F10427" w:rsidRPr="00D41851">
        <w:rPr>
          <w:rFonts w:ascii="Arial" w:hAnsi="Arial" w:cs="Arial"/>
          <w:sz w:val="20"/>
          <w:szCs w:val="20"/>
        </w:rPr>
        <w:t xml:space="preserve">) lack of integration of local and Indigenous </w:t>
      </w:r>
      <w:r w:rsidR="00F10427" w:rsidRPr="00D41851">
        <w:rPr>
          <w:rFonts w:ascii="Arial" w:hAnsi="Arial" w:cs="Arial"/>
          <w:sz w:val="20"/>
          <w:szCs w:val="20"/>
        </w:rPr>
        <w:lastRenderedPageBreak/>
        <w:t xml:space="preserve">knowledge (ILK), ii) limited accessibility, iii) untimely delivery, </w:t>
      </w:r>
      <w:r w:rsidR="00477BA3" w:rsidRPr="00D41851">
        <w:rPr>
          <w:rFonts w:ascii="Arial" w:hAnsi="Arial" w:cs="Arial"/>
          <w:sz w:val="20"/>
          <w:szCs w:val="20"/>
        </w:rPr>
        <w:t xml:space="preserve">iv) </w:t>
      </w:r>
      <w:r w:rsidR="00020493" w:rsidRPr="00D41851">
        <w:rPr>
          <w:rFonts w:ascii="Arial" w:hAnsi="Arial" w:cs="Arial"/>
          <w:sz w:val="20"/>
          <w:szCs w:val="20"/>
        </w:rPr>
        <w:t xml:space="preserve">not well known/credible; and </w:t>
      </w:r>
      <w:r w:rsidR="00F10427" w:rsidRPr="00D41851">
        <w:rPr>
          <w:rFonts w:ascii="Arial" w:hAnsi="Arial" w:cs="Arial"/>
          <w:sz w:val="20"/>
          <w:szCs w:val="20"/>
        </w:rPr>
        <w:t>v) inappropriate delivery channels. However, the distribution of these limitations varied across different hubs and stakeholder groups (</w:t>
      </w:r>
      <w:r w:rsidR="0C0B32C0" w:rsidRPr="00D41851">
        <w:rPr>
          <w:rFonts w:ascii="Arial" w:eastAsiaTheme="minorEastAsia" w:hAnsi="Arial" w:cs="Arial"/>
          <w:sz w:val="20"/>
          <w:szCs w:val="20"/>
        </w:rPr>
        <w:t>Fig. S</w:t>
      </w:r>
      <w:r w:rsidR="006F013F" w:rsidRPr="00D41851">
        <w:rPr>
          <w:rFonts w:ascii="Arial" w:eastAsiaTheme="minorEastAsia" w:hAnsi="Arial" w:cs="Arial"/>
          <w:sz w:val="20"/>
          <w:szCs w:val="20"/>
        </w:rPr>
        <w:t>7</w:t>
      </w:r>
      <w:r w:rsidR="0C0B32C0" w:rsidRPr="00D41851">
        <w:rPr>
          <w:rFonts w:ascii="Arial" w:eastAsiaTheme="minorEastAsia" w:hAnsi="Arial" w:cs="Arial"/>
          <w:sz w:val="20"/>
          <w:szCs w:val="20"/>
        </w:rPr>
        <w:t>)</w:t>
      </w:r>
      <w:r w:rsidR="00F10427" w:rsidRPr="00D41851">
        <w:rPr>
          <w:rFonts w:ascii="Arial" w:hAnsi="Arial" w:cs="Arial"/>
          <w:sz w:val="20"/>
          <w:szCs w:val="20"/>
        </w:rPr>
        <w:t>.</w:t>
      </w:r>
    </w:p>
    <w:p w14:paraId="6DFC7341" w14:textId="779A0403" w:rsidR="005804F0" w:rsidRPr="00D41851" w:rsidRDefault="00465F67" w:rsidP="005804F0">
      <w:pPr>
        <w:rPr>
          <w:rFonts w:ascii="Arial" w:hAnsi="Arial" w:cs="Arial"/>
          <w:sz w:val="20"/>
          <w:szCs w:val="20"/>
        </w:rPr>
      </w:pPr>
      <w:r w:rsidRPr="00D41851">
        <w:rPr>
          <w:rFonts w:ascii="Arial" w:eastAsia="Times New Roman" w:hAnsi="Arial" w:cs="Arial"/>
          <w:b/>
          <w:kern w:val="0"/>
          <w:sz w:val="20"/>
          <w:szCs w:val="20"/>
          <w:lang w:val="en-US"/>
          <w14:ligatures w14:val="none"/>
        </w:rPr>
        <w:t xml:space="preserve">Climate change literacy for improving use of climate services. </w:t>
      </w:r>
      <w:r w:rsidR="005804F0" w:rsidRPr="00D41851">
        <w:rPr>
          <w:rFonts w:ascii="Arial" w:hAnsi="Arial" w:cs="Arial"/>
          <w:sz w:val="20"/>
          <w:szCs w:val="20"/>
        </w:rPr>
        <w:t xml:space="preserve">Most respondents (63%) identified a lack of competence or knowledge in climate change, its impacts, and its solutions as a major barrier to the active use of climate services for decision-making and planning </w:t>
      </w:r>
      <w:r w:rsidR="008E4CEB" w:rsidRPr="00D41851">
        <w:rPr>
          <w:rFonts w:ascii="Arial" w:hAnsi="Arial" w:cs="Arial"/>
          <w:sz w:val="20"/>
          <w:szCs w:val="20"/>
        </w:rPr>
        <w:t>for</w:t>
      </w:r>
      <w:r w:rsidR="005804F0" w:rsidRPr="00D41851">
        <w:rPr>
          <w:rFonts w:ascii="Arial" w:hAnsi="Arial" w:cs="Arial"/>
          <w:sz w:val="20"/>
          <w:szCs w:val="20"/>
        </w:rPr>
        <w:t xml:space="preserve"> </w:t>
      </w:r>
      <w:r w:rsidR="005446F2" w:rsidRPr="00D41851">
        <w:rPr>
          <w:rFonts w:ascii="Arial" w:eastAsia="Times New Roman" w:hAnsi="Arial" w:cs="Arial"/>
          <w:bCs/>
          <w:kern w:val="0"/>
          <w:sz w:val="20"/>
          <w:szCs w:val="20"/>
          <w:lang w:val="en-US"/>
          <w14:ligatures w14:val="none"/>
        </w:rPr>
        <w:t>nature-based solutions</w:t>
      </w:r>
      <w:r w:rsidR="005804F0" w:rsidRPr="00D41851">
        <w:rPr>
          <w:rFonts w:ascii="Arial" w:hAnsi="Arial" w:cs="Arial"/>
          <w:sz w:val="20"/>
          <w:szCs w:val="20"/>
        </w:rPr>
        <w:t xml:space="preserve"> and adaptation (</w:t>
      </w:r>
      <w:r w:rsidR="518B7B06" w:rsidRPr="00D41851">
        <w:rPr>
          <w:rFonts w:ascii="Arial" w:eastAsiaTheme="minorEastAsia" w:hAnsi="Arial" w:cs="Arial"/>
          <w:sz w:val="20"/>
          <w:szCs w:val="20"/>
        </w:rPr>
        <w:t>Fig. S</w:t>
      </w:r>
      <w:r w:rsidR="008B042E" w:rsidRPr="00D41851">
        <w:rPr>
          <w:rFonts w:ascii="Arial" w:eastAsiaTheme="minorEastAsia" w:hAnsi="Arial" w:cs="Arial"/>
          <w:sz w:val="20"/>
          <w:szCs w:val="20"/>
        </w:rPr>
        <w:t>8</w:t>
      </w:r>
      <w:r w:rsidR="518B7B06" w:rsidRPr="00D41851">
        <w:rPr>
          <w:rFonts w:ascii="Arial" w:eastAsiaTheme="minorEastAsia" w:hAnsi="Arial" w:cs="Arial"/>
          <w:sz w:val="20"/>
          <w:szCs w:val="20"/>
        </w:rPr>
        <w:t>)</w:t>
      </w:r>
      <w:r w:rsidR="005804F0" w:rsidRPr="00D41851">
        <w:rPr>
          <w:rFonts w:ascii="Arial" w:hAnsi="Arial" w:cs="Arial"/>
          <w:sz w:val="20"/>
          <w:szCs w:val="20"/>
        </w:rPr>
        <w:t>. This trend was consistent across all stakeholder groups, with more respondents viewing it as a restriction rather than not. However, nearly half of the respondents from parastatal agencies, NGOs, research institutions, and intergovernmental organizations (</w:t>
      </w:r>
      <w:proofErr w:type="spellStart"/>
      <w:r w:rsidR="005804F0" w:rsidRPr="00D41851">
        <w:rPr>
          <w:rFonts w:ascii="Arial" w:hAnsi="Arial" w:cs="Arial"/>
          <w:sz w:val="20"/>
          <w:szCs w:val="20"/>
        </w:rPr>
        <w:t>IGov</w:t>
      </w:r>
      <w:proofErr w:type="spellEnd"/>
      <w:r w:rsidR="005804F0" w:rsidRPr="00D41851">
        <w:rPr>
          <w:rFonts w:ascii="Arial" w:hAnsi="Arial" w:cs="Arial"/>
          <w:sz w:val="20"/>
          <w:szCs w:val="20"/>
        </w:rPr>
        <w:t>) felt that it was not a restriction. This contrasts with community groups and government institutions, where higher proportion of respondents perceived it as a limitation.</w:t>
      </w:r>
    </w:p>
    <w:p w14:paraId="71AC4A63" w14:textId="77777777" w:rsidR="00DA1B51" w:rsidRPr="00D41851" w:rsidRDefault="00DA1B51" w:rsidP="00DA1B51">
      <w:pPr>
        <w:rPr>
          <w:rFonts w:ascii="Arial" w:hAnsi="Arial" w:cs="Arial"/>
          <w:sz w:val="20"/>
          <w:szCs w:val="20"/>
        </w:rPr>
      </w:pPr>
      <w:r w:rsidRPr="00D41851">
        <w:rPr>
          <w:rFonts w:ascii="Arial" w:hAnsi="Arial" w:cs="Arial"/>
          <w:sz w:val="20"/>
          <w:szCs w:val="20"/>
        </w:rPr>
        <w:t xml:space="preserve">Among the hubs, the pattern shifted for </w:t>
      </w:r>
      <w:proofErr w:type="spellStart"/>
      <w:r w:rsidRPr="00D41851">
        <w:rPr>
          <w:rFonts w:ascii="Arial" w:hAnsi="Arial" w:cs="Arial"/>
          <w:sz w:val="20"/>
          <w:szCs w:val="20"/>
        </w:rPr>
        <w:t>Tamatave</w:t>
      </w:r>
      <w:proofErr w:type="spellEnd"/>
      <w:r w:rsidRPr="00D41851">
        <w:rPr>
          <w:rFonts w:ascii="Arial" w:hAnsi="Arial" w:cs="Arial"/>
          <w:sz w:val="20"/>
          <w:szCs w:val="20"/>
        </w:rPr>
        <w:t xml:space="preserve"> and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where more respondents indicated that it was not a restriction—particularly in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where this trend was most pronounced. In contrast, respondents from </w:t>
      </w:r>
      <w:proofErr w:type="spellStart"/>
      <w:r w:rsidRPr="00D41851">
        <w:rPr>
          <w:rFonts w:ascii="Arial" w:hAnsi="Arial" w:cs="Arial"/>
          <w:sz w:val="20"/>
          <w:szCs w:val="20"/>
        </w:rPr>
        <w:t>Kigamboni</w:t>
      </w:r>
      <w:proofErr w:type="spellEnd"/>
      <w:r w:rsidRPr="00D41851">
        <w:rPr>
          <w:rFonts w:ascii="Arial" w:hAnsi="Arial" w:cs="Arial"/>
          <w:sz w:val="20"/>
          <w:szCs w:val="20"/>
        </w:rPr>
        <w:t>, Kumasi, and Turkana were far more likely to identify climate change literacy as a limitation compared to the overall pattern.</w:t>
      </w:r>
    </w:p>
    <w:p w14:paraId="0F170CB8" w14:textId="2DDBD063" w:rsidR="000957F2" w:rsidRPr="00D41851" w:rsidRDefault="00DA1B51" w:rsidP="00DA1B51">
      <w:pPr>
        <w:rPr>
          <w:rFonts w:ascii="Arial" w:hAnsi="Arial" w:cs="Arial"/>
          <w:sz w:val="20"/>
          <w:szCs w:val="20"/>
        </w:rPr>
      </w:pPr>
      <w:r w:rsidRPr="00D41851">
        <w:rPr>
          <w:rFonts w:ascii="Arial" w:hAnsi="Arial" w:cs="Arial"/>
          <w:sz w:val="20"/>
          <w:szCs w:val="20"/>
        </w:rPr>
        <w:t>The most common needs (</w:t>
      </w:r>
      <w:r w:rsidR="0F8953F7" w:rsidRPr="00D41851">
        <w:rPr>
          <w:rFonts w:ascii="Arial" w:eastAsia="Aptos" w:hAnsi="Arial" w:cs="Arial"/>
          <w:color w:val="000000" w:themeColor="text1"/>
          <w:sz w:val="20"/>
          <w:szCs w:val="20"/>
        </w:rPr>
        <w:t>Fig. S</w:t>
      </w:r>
      <w:r w:rsidR="008B042E" w:rsidRPr="00D41851">
        <w:rPr>
          <w:rFonts w:ascii="Arial" w:eastAsia="Aptos" w:hAnsi="Arial" w:cs="Arial"/>
          <w:color w:val="000000" w:themeColor="text1"/>
          <w:sz w:val="20"/>
          <w:szCs w:val="20"/>
        </w:rPr>
        <w:t>9</w:t>
      </w:r>
      <w:r w:rsidRPr="00D41851">
        <w:rPr>
          <w:rFonts w:ascii="Arial" w:hAnsi="Arial" w:cs="Arial"/>
          <w:sz w:val="20"/>
          <w:szCs w:val="20"/>
        </w:rPr>
        <w:t xml:space="preserve">) for improving climate literacy were: </w:t>
      </w:r>
      <w:proofErr w:type="spellStart"/>
      <w:r w:rsidRPr="00D41851">
        <w:rPr>
          <w:rFonts w:ascii="Arial" w:hAnsi="Arial" w:cs="Arial"/>
          <w:sz w:val="20"/>
          <w:szCs w:val="20"/>
        </w:rPr>
        <w:t>i</w:t>
      </w:r>
      <w:proofErr w:type="spellEnd"/>
      <w:r w:rsidRPr="00D41851">
        <w:rPr>
          <w:rFonts w:ascii="Arial" w:hAnsi="Arial" w:cs="Arial"/>
          <w:sz w:val="20"/>
          <w:szCs w:val="20"/>
        </w:rPr>
        <w:t>) a better understanding of climate change, ii) a better understanding of the climate system, iii) a better understanding of available climate services, and iv) more skills to use climate services for work or livelihoods. To a lesser extent, v) the ability to communicate about climate change was also noted</w:t>
      </w:r>
      <w:r w:rsidR="0F8953F7" w:rsidRPr="00D41851">
        <w:rPr>
          <w:rFonts w:ascii="Arial" w:hAnsi="Arial" w:cs="Arial"/>
          <w:sz w:val="20"/>
          <w:szCs w:val="20"/>
        </w:rPr>
        <w:t>.</w:t>
      </w:r>
      <w:r w:rsidRPr="00D41851">
        <w:rPr>
          <w:rFonts w:ascii="Arial" w:hAnsi="Arial" w:cs="Arial"/>
          <w:sz w:val="20"/>
          <w:szCs w:val="20"/>
        </w:rPr>
        <w:t xml:space="preserve"> Additionally, motivation to use climate services was particularly important in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and </w:t>
      </w:r>
      <w:proofErr w:type="spellStart"/>
      <w:r w:rsidRPr="00D41851">
        <w:rPr>
          <w:rFonts w:ascii="Arial" w:hAnsi="Arial" w:cs="Arial"/>
          <w:sz w:val="20"/>
          <w:szCs w:val="20"/>
        </w:rPr>
        <w:t>Kigamboni</w:t>
      </w:r>
      <w:proofErr w:type="spellEnd"/>
      <w:r w:rsidRPr="00D41851">
        <w:rPr>
          <w:rFonts w:ascii="Arial" w:hAnsi="Arial" w:cs="Arial"/>
          <w:sz w:val="20"/>
          <w:szCs w:val="20"/>
        </w:rPr>
        <w:t xml:space="preserve">. In </w:t>
      </w:r>
      <w:proofErr w:type="spellStart"/>
      <w:r w:rsidRPr="00D41851">
        <w:rPr>
          <w:rFonts w:ascii="Arial" w:hAnsi="Arial" w:cs="Arial"/>
          <w:sz w:val="20"/>
          <w:szCs w:val="20"/>
        </w:rPr>
        <w:t>Umzimvubu</w:t>
      </w:r>
      <w:proofErr w:type="spellEnd"/>
      <w:r w:rsidRPr="00D41851">
        <w:rPr>
          <w:rFonts w:ascii="Arial" w:hAnsi="Arial" w:cs="Arial"/>
          <w:sz w:val="20"/>
          <w:szCs w:val="20"/>
        </w:rPr>
        <w:t>, the ability to communicate about climate change was just as important as the top three overall needs.</w:t>
      </w:r>
    </w:p>
    <w:p w14:paraId="71065FE5" w14:textId="0453A031" w:rsidR="006C6999" w:rsidRPr="00D41851" w:rsidRDefault="00957411" w:rsidP="00801337">
      <w:pPr>
        <w:rPr>
          <w:rFonts w:ascii="Arial" w:hAnsi="Arial" w:cs="Arial"/>
          <w:sz w:val="20"/>
          <w:szCs w:val="20"/>
        </w:rPr>
      </w:pPr>
      <w:r w:rsidRPr="00D41851">
        <w:rPr>
          <w:rFonts w:ascii="Arial" w:hAnsi="Arial" w:cs="Arial"/>
          <w:b/>
          <w:bCs/>
          <w:sz w:val="20"/>
          <w:szCs w:val="20"/>
        </w:rPr>
        <w:t>Integration of I</w:t>
      </w:r>
      <w:r w:rsidR="006C6999" w:rsidRPr="00D41851">
        <w:rPr>
          <w:rFonts w:ascii="Arial" w:hAnsi="Arial" w:cs="Arial"/>
          <w:b/>
          <w:bCs/>
          <w:sz w:val="20"/>
          <w:szCs w:val="20"/>
        </w:rPr>
        <w:t>ndigenous and</w:t>
      </w:r>
      <w:r w:rsidR="00DF6978" w:rsidRPr="00D41851">
        <w:rPr>
          <w:rFonts w:ascii="Arial" w:hAnsi="Arial" w:cs="Arial"/>
          <w:b/>
          <w:bCs/>
          <w:sz w:val="20"/>
          <w:szCs w:val="20"/>
        </w:rPr>
        <w:t>/or</w:t>
      </w:r>
      <w:r w:rsidR="006C6999" w:rsidRPr="00D41851">
        <w:rPr>
          <w:rFonts w:ascii="Arial" w:hAnsi="Arial" w:cs="Arial"/>
          <w:b/>
          <w:bCs/>
          <w:sz w:val="20"/>
          <w:szCs w:val="20"/>
        </w:rPr>
        <w:t xml:space="preserve"> </w:t>
      </w:r>
      <w:r w:rsidRPr="00D41851">
        <w:rPr>
          <w:rFonts w:ascii="Arial" w:hAnsi="Arial" w:cs="Arial"/>
          <w:b/>
          <w:bCs/>
          <w:sz w:val="20"/>
          <w:szCs w:val="20"/>
        </w:rPr>
        <w:t>L</w:t>
      </w:r>
      <w:r w:rsidR="006C6999" w:rsidRPr="00D41851">
        <w:rPr>
          <w:rFonts w:ascii="Arial" w:hAnsi="Arial" w:cs="Arial"/>
          <w:b/>
          <w:bCs/>
          <w:sz w:val="20"/>
          <w:szCs w:val="20"/>
        </w:rPr>
        <w:t xml:space="preserve">ocal </w:t>
      </w:r>
      <w:r w:rsidRPr="00D41851">
        <w:rPr>
          <w:rFonts w:ascii="Arial" w:hAnsi="Arial" w:cs="Arial"/>
          <w:b/>
          <w:bCs/>
          <w:sz w:val="20"/>
          <w:szCs w:val="20"/>
        </w:rPr>
        <w:t>K</w:t>
      </w:r>
      <w:r w:rsidR="006C6999" w:rsidRPr="00D41851">
        <w:rPr>
          <w:rFonts w:ascii="Arial" w:hAnsi="Arial" w:cs="Arial"/>
          <w:b/>
          <w:bCs/>
          <w:sz w:val="20"/>
          <w:szCs w:val="20"/>
        </w:rPr>
        <w:t>nowledge (ILK)</w:t>
      </w:r>
      <w:r w:rsidRPr="00D41851">
        <w:rPr>
          <w:rFonts w:ascii="Arial" w:hAnsi="Arial" w:cs="Arial"/>
          <w:b/>
          <w:bCs/>
          <w:sz w:val="20"/>
          <w:szCs w:val="20"/>
        </w:rPr>
        <w:t xml:space="preserve"> into climate services. </w:t>
      </w:r>
      <w:r w:rsidR="00801337" w:rsidRPr="00D41851">
        <w:rPr>
          <w:rFonts w:ascii="Arial" w:hAnsi="Arial" w:cs="Arial"/>
          <w:sz w:val="20"/>
          <w:szCs w:val="20"/>
        </w:rPr>
        <w:t xml:space="preserve">Almost all </w:t>
      </w:r>
      <w:r w:rsidR="00DF6978" w:rsidRPr="00D41851">
        <w:rPr>
          <w:rFonts w:ascii="Arial" w:hAnsi="Arial" w:cs="Arial"/>
          <w:sz w:val="20"/>
          <w:szCs w:val="20"/>
        </w:rPr>
        <w:t xml:space="preserve">(91%) </w:t>
      </w:r>
      <w:r w:rsidR="00801337" w:rsidRPr="00D41851">
        <w:rPr>
          <w:rFonts w:ascii="Arial" w:hAnsi="Arial" w:cs="Arial"/>
          <w:sz w:val="20"/>
          <w:szCs w:val="20"/>
        </w:rPr>
        <w:t>respondents indicated that it would be important to integrate indigenous and/or local knowledge into new climate services developed for nature-based solutions and other adaptation (</w:t>
      </w:r>
      <w:r w:rsidR="0F8953F7" w:rsidRPr="00D41851">
        <w:rPr>
          <w:rFonts w:ascii="Arial" w:eastAsia="Aptos" w:hAnsi="Arial" w:cs="Arial"/>
          <w:color w:val="000000" w:themeColor="text1"/>
          <w:sz w:val="20"/>
          <w:szCs w:val="20"/>
        </w:rPr>
        <w:t>Fig. S</w:t>
      </w:r>
      <w:r w:rsidR="008B042E" w:rsidRPr="00D41851">
        <w:rPr>
          <w:rFonts w:ascii="Arial" w:eastAsia="Aptos" w:hAnsi="Arial" w:cs="Arial"/>
          <w:color w:val="000000" w:themeColor="text1"/>
          <w:sz w:val="20"/>
          <w:szCs w:val="20"/>
        </w:rPr>
        <w:t>10</w:t>
      </w:r>
      <w:r w:rsidR="00801337" w:rsidRPr="00D41851">
        <w:rPr>
          <w:rFonts w:ascii="Arial" w:hAnsi="Arial" w:cs="Arial"/>
          <w:sz w:val="20"/>
          <w:szCs w:val="20"/>
        </w:rPr>
        <w:t xml:space="preserve">). This was clearly important across hubs and stakeholder types. However most so in </w:t>
      </w:r>
      <w:proofErr w:type="spellStart"/>
      <w:r w:rsidR="00801337" w:rsidRPr="00D41851">
        <w:rPr>
          <w:rFonts w:ascii="Arial" w:hAnsi="Arial" w:cs="Arial"/>
          <w:sz w:val="20"/>
          <w:szCs w:val="20"/>
        </w:rPr>
        <w:t>Umzimvubu</w:t>
      </w:r>
      <w:proofErr w:type="spellEnd"/>
      <w:r w:rsidR="00801337" w:rsidRPr="00D41851">
        <w:rPr>
          <w:rFonts w:ascii="Arial" w:hAnsi="Arial" w:cs="Arial"/>
          <w:sz w:val="20"/>
          <w:szCs w:val="20"/>
        </w:rPr>
        <w:t xml:space="preserve"> and Turkana (100%) and for community groups (100%). </w:t>
      </w:r>
    </w:p>
    <w:p w14:paraId="48B84800" w14:textId="212BB58D" w:rsidR="00110B58" w:rsidRPr="00906023" w:rsidRDefault="00704726" w:rsidP="00906023">
      <w:pPr>
        <w:pStyle w:val="SMHeading"/>
        <w:rPr>
          <w:rFonts w:ascii="Arial" w:eastAsiaTheme="minorHAnsi" w:hAnsi="Arial" w:cs="Arial"/>
          <w:kern w:val="2"/>
          <w:sz w:val="20"/>
          <w:szCs w:val="20"/>
          <w:lang w:val="en-ZA"/>
          <w14:ligatures w14:val="standardContextual"/>
        </w:rPr>
      </w:pPr>
      <w:r w:rsidRPr="00906023">
        <w:rPr>
          <w:rFonts w:ascii="Arial" w:eastAsiaTheme="minorHAnsi" w:hAnsi="Arial" w:cs="Arial"/>
          <w:kern w:val="2"/>
          <w:sz w:val="20"/>
          <w:szCs w:val="20"/>
          <w:lang w:val="en-ZA"/>
          <w14:ligatures w14:val="standardContextual"/>
        </w:rPr>
        <w:t xml:space="preserve">Priority existing uses &amp; needs for </w:t>
      </w:r>
      <w:r w:rsidR="005446F2" w:rsidRPr="00906023">
        <w:rPr>
          <w:rFonts w:ascii="Arial" w:eastAsiaTheme="minorHAnsi" w:hAnsi="Arial" w:cs="Arial"/>
          <w:kern w:val="2"/>
          <w:sz w:val="20"/>
          <w:szCs w:val="20"/>
          <w:lang w:val="en-ZA"/>
          <w14:ligatures w14:val="standardContextual"/>
        </w:rPr>
        <w:t>nature-based solutions</w:t>
      </w:r>
      <w:r w:rsidRPr="00906023">
        <w:rPr>
          <w:rFonts w:ascii="Arial" w:eastAsiaTheme="minorHAnsi" w:hAnsi="Arial" w:cs="Arial"/>
          <w:kern w:val="2"/>
          <w:sz w:val="20"/>
          <w:szCs w:val="20"/>
          <w:lang w:val="en-ZA"/>
          <w14:ligatures w14:val="standardContextual"/>
        </w:rPr>
        <w:t xml:space="preserve"> and other adaptation options</w:t>
      </w:r>
    </w:p>
    <w:p w14:paraId="151EAC73" w14:textId="5B3816D2" w:rsidR="00360667" w:rsidRPr="00D41851" w:rsidRDefault="008A59D0" w:rsidP="00DE5C95">
      <w:pPr>
        <w:rPr>
          <w:rFonts w:ascii="Arial" w:hAnsi="Arial" w:cs="Arial"/>
          <w:sz w:val="20"/>
          <w:szCs w:val="20"/>
        </w:rPr>
      </w:pPr>
      <w:r w:rsidRPr="00906023">
        <w:rPr>
          <w:rFonts w:ascii="Arial" w:hAnsi="Arial" w:cs="Arial"/>
          <w:b/>
          <w:bCs/>
          <w:sz w:val="20"/>
          <w:szCs w:val="20"/>
        </w:rPr>
        <w:t>Decision making type and timescales.</w:t>
      </w:r>
      <w:r w:rsidRPr="00D41851">
        <w:rPr>
          <w:rFonts w:ascii="Arial" w:eastAsia="Times New Roman" w:hAnsi="Arial" w:cs="Arial"/>
          <w:b/>
          <w:kern w:val="0"/>
          <w:sz w:val="20"/>
          <w:szCs w:val="20"/>
          <w:lang w:val="en-US"/>
          <w14:ligatures w14:val="none"/>
        </w:rPr>
        <w:t xml:space="preserve"> </w:t>
      </w:r>
      <w:r w:rsidRPr="00D41851">
        <w:rPr>
          <w:rFonts w:ascii="Arial" w:hAnsi="Arial" w:cs="Arial"/>
          <w:sz w:val="20"/>
          <w:szCs w:val="20"/>
        </w:rPr>
        <w:t xml:space="preserve">We observed a general trend between climate service needs and </w:t>
      </w:r>
      <w:r w:rsidR="008D21C5" w:rsidRPr="00D41851">
        <w:rPr>
          <w:rFonts w:ascii="Arial" w:hAnsi="Arial" w:cs="Arial"/>
          <w:sz w:val="20"/>
          <w:szCs w:val="20"/>
        </w:rPr>
        <w:t>the</w:t>
      </w:r>
      <w:r w:rsidRPr="00D41851">
        <w:rPr>
          <w:rFonts w:ascii="Arial" w:hAnsi="Arial" w:cs="Arial"/>
          <w:sz w:val="20"/>
          <w:szCs w:val="20"/>
        </w:rPr>
        <w:t xml:space="preserve"> decision-making and planning </w:t>
      </w:r>
      <w:r w:rsidR="002D2D96" w:rsidRPr="00D41851">
        <w:rPr>
          <w:rFonts w:ascii="Arial" w:hAnsi="Arial" w:cs="Arial"/>
          <w:sz w:val="20"/>
          <w:szCs w:val="20"/>
        </w:rPr>
        <w:t>time horizon</w:t>
      </w:r>
      <w:r w:rsidRPr="00D41851">
        <w:rPr>
          <w:rFonts w:ascii="Arial" w:hAnsi="Arial" w:cs="Arial"/>
          <w:sz w:val="20"/>
          <w:szCs w:val="20"/>
        </w:rPr>
        <w:t>. Specifically, climate service needs were more frequently prioritized for shorter timescales (e.g., daily) and less frequently for longer timescales (e.g., 10–30 years or &gt;30–150 years), reflecting the role of time preferences in decision-making (</w:t>
      </w:r>
      <w:r w:rsidR="0F8953F7"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11</w:t>
      </w:r>
      <w:r w:rsidRPr="00D41851">
        <w:rPr>
          <w:rFonts w:ascii="Arial" w:hAnsi="Arial" w:cs="Arial"/>
          <w:sz w:val="20"/>
          <w:szCs w:val="20"/>
        </w:rPr>
        <w:t>).</w:t>
      </w:r>
      <w:r w:rsidR="00C36D13" w:rsidRPr="00D41851">
        <w:rPr>
          <w:rFonts w:ascii="Arial" w:hAnsi="Arial" w:cs="Arial"/>
          <w:sz w:val="20"/>
          <w:szCs w:val="20"/>
        </w:rPr>
        <w:t xml:space="preserve"> </w:t>
      </w:r>
    </w:p>
    <w:p w14:paraId="3278AE84" w14:textId="5A1D6032" w:rsidR="00697F87" w:rsidRPr="00D41851" w:rsidRDefault="00697F87" w:rsidP="00697F87">
      <w:pPr>
        <w:rPr>
          <w:rFonts w:ascii="Arial" w:hAnsi="Arial" w:cs="Arial"/>
          <w:sz w:val="20"/>
          <w:szCs w:val="20"/>
        </w:rPr>
      </w:pPr>
      <w:r w:rsidRPr="00D41851">
        <w:rPr>
          <w:rFonts w:ascii="Arial" w:hAnsi="Arial" w:cs="Arial"/>
          <w:sz w:val="20"/>
          <w:szCs w:val="20"/>
        </w:rPr>
        <w:t xml:space="preserve">On average, stakeholders prioritized climate services to support urgent, daily decision-making related to </w:t>
      </w:r>
      <w:r w:rsidR="005446F2" w:rsidRPr="00D41851">
        <w:rPr>
          <w:rFonts w:ascii="Arial" w:eastAsia="Times New Roman" w:hAnsi="Arial" w:cs="Arial"/>
          <w:bCs/>
          <w:kern w:val="0"/>
          <w:sz w:val="20"/>
          <w:szCs w:val="20"/>
          <w:lang w:val="en-US"/>
          <w14:ligatures w14:val="none"/>
        </w:rPr>
        <w:t>nature-based solutions</w:t>
      </w:r>
      <w:r w:rsidRPr="00D41851">
        <w:rPr>
          <w:rFonts w:ascii="Arial" w:hAnsi="Arial" w:cs="Arial"/>
          <w:sz w:val="20"/>
          <w:szCs w:val="20"/>
        </w:rPr>
        <w:t xml:space="preserve"> or adaptation practices or livelihoods, including responding to emergencies. This was followed by daily to weekly decision-making, while planning for 1–6 months ahead was ranked as the third priority. Almost no stakeholders (&lt;3%) prioritized climate services for informing decisions beyond 30 years (30–150 years) as a first, second, or third priority. </w:t>
      </w:r>
    </w:p>
    <w:p w14:paraId="2FA83E7B" w14:textId="62D63618" w:rsidR="008A59D0" w:rsidRPr="00D41851" w:rsidRDefault="00DE5C95" w:rsidP="00E90EF8">
      <w:pPr>
        <w:rPr>
          <w:rFonts w:ascii="Arial" w:hAnsi="Arial" w:cs="Arial"/>
          <w:sz w:val="20"/>
          <w:szCs w:val="20"/>
        </w:rPr>
      </w:pPr>
      <w:r w:rsidRPr="00D41851">
        <w:rPr>
          <w:rFonts w:ascii="Arial" w:hAnsi="Arial" w:cs="Arial"/>
          <w:sz w:val="20"/>
          <w:szCs w:val="20"/>
        </w:rPr>
        <w:t xml:space="preserve">However, not all </w:t>
      </w:r>
      <w:r w:rsidR="00360667" w:rsidRPr="00D41851">
        <w:rPr>
          <w:rFonts w:ascii="Arial" w:hAnsi="Arial" w:cs="Arial"/>
          <w:sz w:val="20"/>
          <w:szCs w:val="20"/>
        </w:rPr>
        <w:t>case sites</w:t>
      </w:r>
      <w:r w:rsidRPr="00D41851">
        <w:rPr>
          <w:rFonts w:ascii="Arial" w:hAnsi="Arial" w:cs="Arial"/>
          <w:sz w:val="20"/>
          <w:szCs w:val="20"/>
        </w:rPr>
        <w:t xml:space="preserve"> (</w:t>
      </w:r>
      <w:r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Pr="00D41851">
        <w:rPr>
          <w:rFonts w:ascii="Arial" w:hAnsi="Arial" w:cs="Arial"/>
          <w:sz w:val="20"/>
          <w:szCs w:val="20"/>
        </w:rPr>
        <w:t>) or stakeholder groups (</w:t>
      </w:r>
      <w:r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Pr="00D41851">
        <w:rPr>
          <w:rFonts w:ascii="Arial" w:hAnsi="Arial" w:cs="Arial"/>
          <w:sz w:val="20"/>
          <w:szCs w:val="20"/>
        </w:rPr>
        <w:t xml:space="preserve">) followed this pattern exactly. </w:t>
      </w:r>
      <w:r w:rsidR="008A59D0" w:rsidRPr="00D41851">
        <w:rPr>
          <w:rFonts w:ascii="Arial" w:hAnsi="Arial" w:cs="Arial"/>
          <w:sz w:val="20"/>
          <w:szCs w:val="20"/>
        </w:rPr>
        <w:t xml:space="preserve">In the </w:t>
      </w:r>
      <w:proofErr w:type="spellStart"/>
      <w:r w:rsidR="008A59D0" w:rsidRPr="00D41851">
        <w:rPr>
          <w:rFonts w:ascii="Arial" w:hAnsi="Arial" w:cs="Arial"/>
          <w:sz w:val="20"/>
          <w:szCs w:val="20"/>
        </w:rPr>
        <w:t>Umzimvubu</w:t>
      </w:r>
      <w:proofErr w:type="spellEnd"/>
      <w:r w:rsidR="008A59D0" w:rsidRPr="00D41851">
        <w:rPr>
          <w:rFonts w:ascii="Arial" w:hAnsi="Arial" w:cs="Arial"/>
          <w:sz w:val="20"/>
          <w:szCs w:val="20"/>
        </w:rPr>
        <w:t xml:space="preserve"> hub, stakeholder preferences for timescales were evenly distributed across most categories, except for</w:t>
      </w:r>
      <w:r w:rsidR="00C36D13" w:rsidRPr="00D41851">
        <w:rPr>
          <w:rFonts w:ascii="Arial" w:hAnsi="Arial" w:cs="Arial"/>
          <w:sz w:val="20"/>
          <w:szCs w:val="20"/>
        </w:rPr>
        <w:t xml:space="preserve"> as with the common trend</w:t>
      </w:r>
      <w:r w:rsidR="008A59D0" w:rsidRPr="00D41851">
        <w:rPr>
          <w:rFonts w:ascii="Arial" w:hAnsi="Arial" w:cs="Arial"/>
          <w:sz w:val="20"/>
          <w:szCs w:val="20"/>
        </w:rPr>
        <w:t xml:space="preserve"> very few respondents prioritizing long-term horizons, which was consistent with other hubs (</w:t>
      </w:r>
      <w:r w:rsidR="0F8953F7" w:rsidRPr="00D41851">
        <w:rPr>
          <w:rFonts w:ascii="Arial" w:eastAsiaTheme="minorEastAsia" w:hAnsi="Arial" w:cs="Arial"/>
          <w:color w:val="0E2841" w:themeColor="text2"/>
          <w:sz w:val="20"/>
          <w:szCs w:val="20"/>
        </w:rPr>
        <w:t>Fig. S</w:t>
      </w:r>
      <w:r w:rsidR="001016E1" w:rsidRPr="00D41851">
        <w:rPr>
          <w:rFonts w:ascii="Arial" w:eastAsiaTheme="minorEastAsia" w:hAnsi="Arial" w:cs="Arial"/>
          <w:color w:val="0E2841" w:themeColor="text2"/>
          <w:sz w:val="20"/>
          <w:szCs w:val="20"/>
        </w:rPr>
        <w:t>12</w:t>
      </w:r>
      <w:r w:rsidR="0F8953F7" w:rsidRPr="00D41851">
        <w:rPr>
          <w:rFonts w:ascii="Arial" w:eastAsiaTheme="minorEastAsia" w:hAnsi="Arial" w:cs="Arial"/>
          <w:color w:val="0E2841" w:themeColor="text2"/>
          <w:sz w:val="20"/>
          <w:szCs w:val="20"/>
        </w:rPr>
        <w:t>)</w:t>
      </w:r>
      <w:r w:rsidR="008A59D0" w:rsidRPr="00D41851">
        <w:rPr>
          <w:rFonts w:ascii="Arial" w:hAnsi="Arial" w:cs="Arial"/>
          <w:sz w:val="20"/>
          <w:szCs w:val="20"/>
        </w:rPr>
        <w:t xml:space="preserve">. In Turkana, climate services for 1–3-year timescales were </w:t>
      </w:r>
      <w:r w:rsidR="0093762D" w:rsidRPr="00D41851">
        <w:rPr>
          <w:rFonts w:ascii="Arial" w:hAnsi="Arial" w:cs="Arial"/>
          <w:sz w:val="20"/>
          <w:szCs w:val="20"/>
        </w:rPr>
        <w:t xml:space="preserve">as frequently ranked as important as </w:t>
      </w:r>
      <w:r w:rsidR="00E5128E" w:rsidRPr="00D41851">
        <w:rPr>
          <w:rFonts w:ascii="Arial" w:hAnsi="Arial" w:cs="Arial"/>
          <w:sz w:val="20"/>
          <w:szCs w:val="20"/>
        </w:rPr>
        <w:t>shorter-term</w:t>
      </w:r>
      <w:r w:rsidR="00D12CDD" w:rsidRPr="00D41851">
        <w:rPr>
          <w:rFonts w:ascii="Arial" w:hAnsi="Arial" w:cs="Arial"/>
          <w:sz w:val="20"/>
          <w:szCs w:val="20"/>
        </w:rPr>
        <w:t xml:space="preserve"> planning horizons such as daily, weekly and 1-6 months</w:t>
      </w:r>
      <w:r w:rsidR="008A59D0" w:rsidRPr="00D41851">
        <w:rPr>
          <w:rFonts w:ascii="Arial" w:hAnsi="Arial" w:cs="Arial"/>
          <w:sz w:val="20"/>
          <w:szCs w:val="20"/>
        </w:rPr>
        <w:t>.</w:t>
      </w:r>
    </w:p>
    <w:p w14:paraId="7BBC6B7B" w14:textId="4F813BFA" w:rsidR="008A59D0" w:rsidRPr="00D41851" w:rsidRDefault="008A59D0" w:rsidP="00BB7159">
      <w:pPr>
        <w:tabs>
          <w:tab w:val="num" w:pos="720"/>
        </w:tabs>
        <w:rPr>
          <w:rFonts w:ascii="Arial" w:hAnsi="Arial" w:cs="Arial"/>
          <w:sz w:val="20"/>
          <w:szCs w:val="20"/>
        </w:rPr>
      </w:pPr>
      <w:r w:rsidRPr="00D41851">
        <w:rPr>
          <w:rFonts w:ascii="Arial" w:hAnsi="Arial" w:cs="Arial"/>
          <w:sz w:val="20"/>
          <w:szCs w:val="20"/>
        </w:rPr>
        <w:t>In terms of stakeholder groups, community groups appeared to prioritize climate services for short-term decision-making (daily, daily to weekly, and 1–6 months) over longer-term</w:t>
      </w:r>
      <w:r w:rsidRPr="005248D6">
        <w:rPr>
          <w:rFonts w:ascii="Arial" w:hAnsi="Arial" w:cs="Arial"/>
          <w:sz w:val="20"/>
          <w:szCs w:val="20"/>
        </w:rPr>
        <w:t xml:space="preserve"> planning (1–3 years and 10–30 </w:t>
      </w:r>
      <w:r w:rsidRPr="00D41851">
        <w:rPr>
          <w:rFonts w:ascii="Arial" w:hAnsi="Arial" w:cs="Arial"/>
          <w:sz w:val="20"/>
          <w:szCs w:val="20"/>
        </w:rPr>
        <w:t>years) (</w:t>
      </w:r>
      <w:r w:rsidR="0F8953F7"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167B67CC" w:rsidRPr="00D41851">
        <w:rPr>
          <w:rFonts w:ascii="Arial" w:hAnsi="Arial" w:cs="Arial"/>
          <w:sz w:val="20"/>
          <w:szCs w:val="20"/>
        </w:rPr>
        <w:t>).</w:t>
      </w:r>
      <w:r w:rsidRPr="00D41851">
        <w:rPr>
          <w:rFonts w:ascii="Arial" w:hAnsi="Arial" w:cs="Arial"/>
          <w:sz w:val="20"/>
          <w:szCs w:val="20"/>
        </w:rPr>
        <w:t xml:space="preserve"> In contrast, other stakeholders (government agencies, intergovernmental organizations, NGOs, parastatals, private companies, and researchers) were more </w:t>
      </w:r>
      <w:r w:rsidRPr="00D41851">
        <w:rPr>
          <w:rFonts w:ascii="Arial" w:hAnsi="Arial" w:cs="Arial"/>
          <w:sz w:val="20"/>
          <w:szCs w:val="20"/>
        </w:rPr>
        <w:lastRenderedPageBreak/>
        <w:t xml:space="preserve">likely to prioritize longer-term planning (1–3 years and 10–30 years) than community groups while still valuing shorter time horizons (daily, daily to weekly, sub-seasonal, and seasonal scales) the most. Intergovernmental organizations stood out as the most likely to prioritize climate services for long-term planning </w:t>
      </w:r>
      <w:r w:rsidR="00A56F83" w:rsidRPr="00D41851">
        <w:rPr>
          <w:rFonts w:ascii="Arial" w:hAnsi="Arial" w:cs="Arial"/>
          <w:sz w:val="20"/>
          <w:szCs w:val="20"/>
        </w:rPr>
        <w:t>(10-30 years</w:t>
      </w:r>
      <w:r w:rsidRPr="00D41851">
        <w:rPr>
          <w:rFonts w:ascii="Arial" w:hAnsi="Arial" w:cs="Arial"/>
          <w:sz w:val="20"/>
          <w:szCs w:val="20"/>
        </w:rPr>
        <w:t xml:space="preserve">), in contrast to other stakeholder groups. </w:t>
      </w:r>
    </w:p>
    <w:p w14:paraId="3A39FE6C" w14:textId="72403038" w:rsidR="00072869" w:rsidRPr="00D41851" w:rsidRDefault="00683F27" w:rsidP="00072869">
      <w:pPr>
        <w:rPr>
          <w:rFonts w:ascii="Arial" w:hAnsi="Arial" w:cs="Arial"/>
          <w:sz w:val="20"/>
          <w:szCs w:val="20"/>
        </w:rPr>
      </w:pPr>
      <w:r w:rsidRPr="00D41851">
        <w:rPr>
          <w:rFonts w:ascii="Arial" w:eastAsia="Times New Roman" w:hAnsi="Arial" w:cs="Arial"/>
          <w:b/>
          <w:kern w:val="0"/>
          <w:sz w:val="20"/>
          <w:szCs w:val="20"/>
          <w:lang w:val="en-US"/>
          <w14:ligatures w14:val="none"/>
        </w:rPr>
        <w:t>Priority Hazards for climate services</w:t>
      </w:r>
      <w:r w:rsidR="00513D3E" w:rsidRPr="00D41851">
        <w:rPr>
          <w:rFonts w:ascii="Arial" w:eastAsia="Times New Roman" w:hAnsi="Arial" w:cs="Arial"/>
          <w:b/>
          <w:kern w:val="0"/>
          <w:sz w:val="20"/>
          <w:szCs w:val="20"/>
          <w:lang w:val="en-US"/>
          <w14:ligatures w14:val="none"/>
        </w:rPr>
        <w:t>.</w:t>
      </w:r>
      <w:r w:rsidR="00072869" w:rsidRPr="00D41851">
        <w:t xml:space="preserve"> </w:t>
      </w:r>
      <w:r w:rsidR="00072869" w:rsidRPr="00D41851">
        <w:rPr>
          <w:rFonts w:ascii="Arial" w:hAnsi="Arial" w:cs="Arial"/>
          <w:sz w:val="20"/>
          <w:szCs w:val="20"/>
        </w:rPr>
        <w:t xml:space="preserve">Overall, three key hazards emerged as top priorities across hubs and stakeholder types, ranking first, second, and third, respectively: </w:t>
      </w:r>
      <w:proofErr w:type="spellStart"/>
      <w:r w:rsidR="00072869" w:rsidRPr="00D41851">
        <w:rPr>
          <w:rFonts w:ascii="Arial" w:hAnsi="Arial" w:cs="Arial"/>
          <w:sz w:val="20"/>
          <w:szCs w:val="20"/>
        </w:rPr>
        <w:t>i</w:t>
      </w:r>
      <w:proofErr w:type="spellEnd"/>
      <w:r w:rsidR="00072869" w:rsidRPr="00D41851">
        <w:rPr>
          <w:rFonts w:ascii="Arial" w:hAnsi="Arial" w:cs="Arial"/>
          <w:sz w:val="20"/>
          <w:szCs w:val="20"/>
        </w:rPr>
        <w:t xml:space="preserve">) high temperatures and extreme heat, ii) high rainfall and flooding, and iii) low rainfall and drought </w:t>
      </w:r>
      <w:r w:rsidR="00E5128E" w:rsidRPr="00D41851">
        <w:rPr>
          <w:rFonts w:ascii="Arial" w:hAnsi="Arial" w:cs="Arial"/>
          <w:sz w:val="20"/>
          <w:szCs w:val="20"/>
        </w:rPr>
        <w:t>(</w:t>
      </w:r>
      <w:r w:rsidR="00E5128E" w:rsidRPr="00D41851">
        <w:rPr>
          <w:rFonts w:ascii="Arial" w:eastAsia="Aptos" w:hAnsi="Arial" w:cs="Arial"/>
          <w:color w:val="0E2841" w:themeColor="text2"/>
          <w:sz w:val="20"/>
          <w:szCs w:val="20"/>
        </w:rPr>
        <w:t xml:space="preserve">Fig. </w:t>
      </w:r>
      <w:r w:rsidR="42ECF50C" w:rsidRPr="00D41851">
        <w:rPr>
          <w:rFonts w:ascii="Arial" w:eastAsia="Aptos" w:hAnsi="Arial" w:cs="Arial"/>
          <w:color w:val="0E2841" w:themeColor="text2"/>
          <w:sz w:val="20"/>
          <w:szCs w:val="20"/>
        </w:rPr>
        <w:t>S</w:t>
      </w:r>
      <w:r w:rsidR="001016E1" w:rsidRPr="00D41851">
        <w:rPr>
          <w:rFonts w:ascii="Arial" w:eastAsia="Aptos" w:hAnsi="Arial" w:cs="Arial"/>
          <w:color w:val="0E2841" w:themeColor="text2"/>
          <w:sz w:val="20"/>
          <w:szCs w:val="20"/>
        </w:rPr>
        <w:t>14</w:t>
      </w:r>
      <w:r w:rsidR="00E5128E" w:rsidRPr="00D41851">
        <w:rPr>
          <w:rFonts w:ascii="Arial" w:hAnsi="Arial" w:cs="Arial"/>
          <w:sz w:val="20"/>
          <w:szCs w:val="20"/>
        </w:rPr>
        <w:t>)</w:t>
      </w:r>
      <w:r w:rsidR="00072869" w:rsidRPr="00D41851">
        <w:rPr>
          <w:rFonts w:ascii="Arial" w:hAnsi="Arial" w:cs="Arial"/>
          <w:sz w:val="20"/>
          <w:szCs w:val="20"/>
        </w:rPr>
        <w:t xml:space="preserve">. Beyond these, wind, fire, and erosion were considered priorities by a smaller number of respondents, while cold extremes were the least prioritized. </w:t>
      </w:r>
    </w:p>
    <w:p w14:paraId="5DE23B84" w14:textId="6D6846AE" w:rsidR="00072869" w:rsidRPr="00D41851" w:rsidRDefault="00072869" w:rsidP="00072869">
      <w:pPr>
        <w:rPr>
          <w:rFonts w:ascii="Arial" w:hAnsi="Arial" w:cs="Arial"/>
          <w:sz w:val="20"/>
          <w:szCs w:val="20"/>
        </w:rPr>
      </w:pPr>
      <w:r w:rsidRPr="00D41851">
        <w:rPr>
          <w:rFonts w:ascii="Arial" w:hAnsi="Arial" w:cs="Arial"/>
          <w:sz w:val="20"/>
          <w:szCs w:val="20"/>
        </w:rPr>
        <w:t xml:space="preserve">There were notable exceptions to this general pattern. In </w:t>
      </w:r>
      <w:proofErr w:type="spellStart"/>
      <w:r w:rsidRPr="00D41851">
        <w:rPr>
          <w:rFonts w:ascii="Arial" w:hAnsi="Arial" w:cs="Arial"/>
          <w:sz w:val="20"/>
          <w:szCs w:val="20"/>
        </w:rPr>
        <w:t>Morondava</w:t>
      </w:r>
      <w:proofErr w:type="spellEnd"/>
      <w:r w:rsidRPr="00D41851">
        <w:rPr>
          <w:rFonts w:ascii="Arial" w:hAnsi="Arial" w:cs="Arial"/>
          <w:sz w:val="20"/>
          <w:szCs w:val="20"/>
        </w:rPr>
        <w:t xml:space="preserve">, windstorms and windiness were considered as important as extreme heat. In </w:t>
      </w:r>
      <w:proofErr w:type="spellStart"/>
      <w:r w:rsidRPr="00D41851">
        <w:rPr>
          <w:rFonts w:ascii="Arial" w:hAnsi="Arial" w:cs="Arial"/>
          <w:sz w:val="20"/>
          <w:szCs w:val="20"/>
        </w:rPr>
        <w:t>Umzimvubu</w:t>
      </w:r>
      <w:proofErr w:type="spellEnd"/>
      <w:r w:rsidRPr="00D41851">
        <w:rPr>
          <w:rFonts w:ascii="Arial" w:hAnsi="Arial" w:cs="Arial"/>
          <w:sz w:val="20"/>
          <w:szCs w:val="20"/>
        </w:rPr>
        <w:t>, fire was ranked a priority by nearly the same number of respondents who identified heat extremes, floods, and droughts as their top three hazards. In Kumasi, fire was also considered a priority alongside the top three hazards</w:t>
      </w:r>
      <w:r w:rsidR="00434765" w:rsidRPr="00D41851">
        <w:rPr>
          <w:rFonts w:ascii="Arial" w:hAnsi="Arial" w:cs="Arial"/>
          <w:sz w:val="20"/>
          <w:szCs w:val="20"/>
        </w:rPr>
        <w:t xml:space="preserve"> </w:t>
      </w:r>
      <w:r w:rsidR="00E30EB8" w:rsidRPr="00D41851">
        <w:rPr>
          <w:rFonts w:ascii="Arial" w:hAnsi="Arial" w:cs="Arial"/>
          <w:sz w:val="20"/>
          <w:szCs w:val="20"/>
        </w:rPr>
        <w:t>being as frequently chosen as low rainfall and drought</w:t>
      </w:r>
      <w:r w:rsidR="003F55C7" w:rsidRPr="00D41851">
        <w:rPr>
          <w:rFonts w:ascii="Arial" w:hAnsi="Arial" w:cs="Arial"/>
          <w:sz w:val="20"/>
          <w:szCs w:val="20"/>
        </w:rPr>
        <w:t xml:space="preserve"> (</w:t>
      </w:r>
      <w:r w:rsidR="003F55C7"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3F55C7" w:rsidRPr="00D41851">
        <w:rPr>
          <w:rFonts w:ascii="Arial" w:hAnsi="Arial" w:cs="Arial"/>
          <w:sz w:val="20"/>
          <w:szCs w:val="20"/>
        </w:rPr>
        <w:t>)</w:t>
      </w:r>
      <w:r w:rsidRPr="00D41851">
        <w:rPr>
          <w:rFonts w:ascii="Arial" w:hAnsi="Arial" w:cs="Arial"/>
          <w:sz w:val="20"/>
          <w:szCs w:val="20"/>
        </w:rPr>
        <w:t xml:space="preserve">. </w:t>
      </w:r>
    </w:p>
    <w:p w14:paraId="021B7EB7" w14:textId="504D3286" w:rsidR="008A59D0" w:rsidRPr="00D41851" w:rsidRDefault="00072869" w:rsidP="00072869">
      <w:pPr>
        <w:rPr>
          <w:rFonts w:ascii="Arial" w:hAnsi="Arial" w:cs="Arial"/>
          <w:sz w:val="20"/>
          <w:szCs w:val="20"/>
        </w:rPr>
      </w:pPr>
      <w:r w:rsidRPr="00D41851">
        <w:rPr>
          <w:rFonts w:ascii="Arial" w:hAnsi="Arial" w:cs="Arial"/>
          <w:sz w:val="20"/>
          <w:szCs w:val="20"/>
        </w:rPr>
        <w:t xml:space="preserve">Unlike in decision-making contexts, there were no clear patterns between priority hazards and stakeholder groups. The only exception was community groups, who ranked windstorms and windiness higher than drought as their third priority, </w:t>
      </w:r>
      <w:r w:rsidR="00DC4806" w:rsidRPr="00D41851">
        <w:rPr>
          <w:rFonts w:ascii="Arial" w:hAnsi="Arial" w:cs="Arial"/>
          <w:sz w:val="20"/>
          <w:szCs w:val="20"/>
        </w:rPr>
        <w:t xml:space="preserve">and government that ranked fire </w:t>
      </w:r>
      <w:r w:rsidR="00285532" w:rsidRPr="00D41851">
        <w:rPr>
          <w:rFonts w:ascii="Arial" w:hAnsi="Arial" w:cs="Arial"/>
          <w:sz w:val="20"/>
          <w:szCs w:val="20"/>
        </w:rPr>
        <w:t>just higher than low rainfall and drought. M</w:t>
      </w:r>
      <w:r w:rsidRPr="00D41851">
        <w:rPr>
          <w:rFonts w:ascii="Arial" w:hAnsi="Arial" w:cs="Arial"/>
          <w:sz w:val="20"/>
          <w:szCs w:val="20"/>
        </w:rPr>
        <w:t>ost other stakeholder groups either ranked wind lower or considered it equal to drought as a third priority</w:t>
      </w:r>
      <w:r w:rsidR="00285532" w:rsidRPr="00D41851">
        <w:rPr>
          <w:rFonts w:ascii="Arial" w:hAnsi="Arial" w:cs="Arial"/>
          <w:sz w:val="20"/>
          <w:szCs w:val="20"/>
        </w:rPr>
        <w:t xml:space="preserve"> (</w:t>
      </w:r>
      <w:r w:rsidR="00285532"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00285532" w:rsidRPr="00D41851">
        <w:rPr>
          <w:rFonts w:ascii="Arial" w:eastAsia="Aptos" w:hAnsi="Arial" w:cs="Arial"/>
          <w:color w:val="0E2841" w:themeColor="text2"/>
          <w:sz w:val="20"/>
          <w:szCs w:val="20"/>
        </w:rPr>
        <w:t>)</w:t>
      </w:r>
      <w:r w:rsidRPr="00D41851">
        <w:rPr>
          <w:rFonts w:ascii="Arial" w:hAnsi="Arial" w:cs="Arial"/>
          <w:sz w:val="20"/>
          <w:szCs w:val="20"/>
        </w:rPr>
        <w:t>.</w:t>
      </w:r>
    </w:p>
    <w:p w14:paraId="2781D87D" w14:textId="2E0725F1" w:rsidR="00274D79" w:rsidRPr="00D41851" w:rsidRDefault="00CC2894" w:rsidP="0005226D">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Climate Service information focus.</w:t>
      </w:r>
      <w:r w:rsidR="00940F7F" w:rsidRPr="00D41851">
        <w:rPr>
          <w:rFonts w:ascii="Arial" w:eastAsia="Times New Roman" w:hAnsi="Arial" w:cs="Arial"/>
          <w:b/>
          <w:kern w:val="0"/>
          <w:sz w:val="20"/>
          <w:szCs w:val="20"/>
          <w:lang w:val="en-US"/>
          <w14:ligatures w14:val="none"/>
        </w:rPr>
        <w:t xml:space="preserve"> </w:t>
      </w:r>
      <w:r w:rsidR="00940F7F" w:rsidRPr="00D41851">
        <w:rPr>
          <w:rFonts w:ascii="Arial" w:eastAsia="Times New Roman" w:hAnsi="Arial" w:cs="Arial"/>
          <w:bCs/>
          <w:kern w:val="0"/>
          <w:sz w:val="20"/>
          <w:szCs w:val="20"/>
          <w:lang w:val="en-US"/>
          <w14:ligatures w14:val="none"/>
        </w:rPr>
        <w:t xml:space="preserve">Stakeholders prioritized weather and climate information as the most important </w:t>
      </w:r>
      <w:r w:rsidR="00DB7106" w:rsidRPr="00D41851">
        <w:rPr>
          <w:rFonts w:ascii="Arial" w:eastAsia="Times New Roman" w:hAnsi="Arial" w:cs="Arial"/>
          <w:bCs/>
          <w:kern w:val="0"/>
          <w:sz w:val="20"/>
          <w:szCs w:val="20"/>
          <w:lang w:val="en-US"/>
          <w14:ligatures w14:val="none"/>
        </w:rPr>
        <w:t xml:space="preserve">and this was followed by </w:t>
      </w:r>
      <w:r w:rsidR="00940F7F" w:rsidRPr="00D41851">
        <w:rPr>
          <w:rFonts w:ascii="Arial" w:eastAsia="Times New Roman" w:hAnsi="Arial" w:cs="Arial"/>
          <w:bCs/>
          <w:kern w:val="0"/>
          <w:sz w:val="20"/>
          <w:szCs w:val="20"/>
          <w:lang w:val="en-US"/>
          <w14:ligatures w14:val="none"/>
        </w:rPr>
        <w:t>biophysical or hydrological information (e.g., river flow, soil moisture, biomass, fire)</w:t>
      </w:r>
      <w:r w:rsidR="008119FA" w:rsidRPr="00D41851">
        <w:rPr>
          <w:rFonts w:ascii="Arial" w:eastAsia="Times New Roman" w:hAnsi="Arial" w:cs="Arial"/>
          <w:bCs/>
          <w:kern w:val="0"/>
          <w:sz w:val="20"/>
          <w:szCs w:val="20"/>
          <w:lang w:val="en-US"/>
          <w14:ligatures w14:val="none"/>
        </w:rPr>
        <w:t>. I</w:t>
      </w:r>
      <w:r w:rsidR="00940F7F" w:rsidRPr="00D41851">
        <w:rPr>
          <w:rFonts w:ascii="Arial" w:eastAsia="Times New Roman" w:hAnsi="Arial" w:cs="Arial"/>
          <w:bCs/>
          <w:kern w:val="0"/>
          <w:sz w:val="20"/>
          <w:szCs w:val="20"/>
          <w:lang w:val="en-US"/>
          <w14:ligatures w14:val="none"/>
        </w:rPr>
        <w:t xml:space="preserve">ntegrated climate risk information, which synthesizes multiple data categories, </w:t>
      </w:r>
      <w:r w:rsidR="008119FA" w:rsidRPr="00D41851">
        <w:rPr>
          <w:rFonts w:ascii="Arial" w:eastAsia="Times New Roman" w:hAnsi="Arial" w:cs="Arial"/>
          <w:bCs/>
          <w:kern w:val="0"/>
          <w:sz w:val="20"/>
          <w:szCs w:val="20"/>
          <w:lang w:val="en-US"/>
          <w14:ligatures w14:val="none"/>
        </w:rPr>
        <w:t>was in most cases cited as frequently as s</w:t>
      </w:r>
      <w:r w:rsidR="00940F7F" w:rsidRPr="00D41851">
        <w:rPr>
          <w:rFonts w:ascii="Arial" w:eastAsia="Times New Roman" w:hAnsi="Arial" w:cs="Arial"/>
          <w:bCs/>
          <w:kern w:val="0"/>
          <w:sz w:val="20"/>
          <w:szCs w:val="20"/>
          <w:lang w:val="en-US"/>
          <w14:ligatures w14:val="none"/>
        </w:rPr>
        <w:t>ocio-economic information</w:t>
      </w:r>
      <w:r w:rsidR="118DF4D8" w:rsidRPr="00D41851">
        <w:rPr>
          <w:rFonts w:ascii="Arial" w:eastAsia="Times New Roman" w:hAnsi="Arial" w:cs="Arial"/>
          <w:kern w:val="0"/>
          <w:sz w:val="20"/>
          <w:szCs w:val="20"/>
          <w:lang w:val="en-US"/>
          <w14:ligatures w14:val="none"/>
        </w:rPr>
        <w:t xml:space="preserve"> </w:t>
      </w:r>
      <w:r w:rsidR="118DF4D8"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118DF4D8" w:rsidRPr="00D41851">
        <w:rPr>
          <w:rFonts w:ascii="Arial" w:eastAsia="Aptos" w:hAnsi="Arial" w:cs="Arial"/>
          <w:color w:val="0E2841" w:themeColor="text2"/>
          <w:sz w:val="20"/>
          <w:szCs w:val="20"/>
        </w:rPr>
        <w:t>)</w:t>
      </w:r>
      <w:r w:rsidR="00940F7F" w:rsidRPr="00D41851">
        <w:rPr>
          <w:rFonts w:ascii="Arial" w:eastAsia="Times New Roman" w:hAnsi="Arial" w:cs="Arial"/>
          <w:kern w:val="0"/>
          <w:sz w:val="20"/>
          <w:szCs w:val="20"/>
          <w:lang w:val="en-US"/>
          <w14:ligatures w14:val="none"/>
        </w:rPr>
        <w:t>.</w:t>
      </w:r>
      <w:r w:rsidR="00883C19" w:rsidRPr="00D41851">
        <w:rPr>
          <w:rFonts w:ascii="Arial" w:eastAsia="Times New Roman" w:hAnsi="Arial" w:cs="Arial"/>
          <w:kern w:val="0"/>
          <w:sz w:val="20"/>
          <w:szCs w:val="20"/>
          <w:lang w:val="en-US"/>
          <w14:ligatures w14:val="none"/>
        </w:rPr>
        <w:t xml:space="preserve"> </w:t>
      </w:r>
      <w:r w:rsidR="00092A74" w:rsidRPr="00D41851">
        <w:rPr>
          <w:rFonts w:ascii="Arial" w:eastAsia="Times New Roman" w:hAnsi="Arial" w:cs="Arial"/>
          <w:bCs/>
          <w:kern w:val="0"/>
          <w:sz w:val="20"/>
          <w:szCs w:val="20"/>
          <w:lang w:val="en-US"/>
          <w14:ligatures w14:val="none"/>
        </w:rPr>
        <w:t xml:space="preserve">It was </w:t>
      </w:r>
      <w:r w:rsidR="00092A74" w:rsidRPr="00D41851">
        <w:rPr>
          <w:rFonts w:ascii="Arial" w:eastAsia="Times New Roman" w:hAnsi="Arial" w:cs="Arial"/>
          <w:kern w:val="0"/>
          <w:sz w:val="20"/>
          <w:szCs w:val="20"/>
          <w:lang w:val="en-US"/>
          <w14:ligatures w14:val="none"/>
        </w:rPr>
        <w:t>eviden</w:t>
      </w:r>
      <w:r w:rsidR="09064988" w:rsidRPr="00D41851">
        <w:rPr>
          <w:rFonts w:ascii="Arial" w:eastAsia="Times New Roman" w:hAnsi="Arial" w:cs="Arial"/>
          <w:kern w:val="0"/>
          <w:sz w:val="20"/>
          <w:szCs w:val="20"/>
          <w:lang w:val="en-US"/>
          <w14:ligatures w14:val="none"/>
        </w:rPr>
        <w:t>t</w:t>
      </w:r>
      <w:r w:rsidR="00092A74" w:rsidRPr="00D41851">
        <w:rPr>
          <w:rFonts w:ascii="Arial" w:eastAsia="Times New Roman" w:hAnsi="Arial" w:cs="Arial"/>
          <w:bCs/>
          <w:kern w:val="0"/>
          <w:sz w:val="20"/>
          <w:szCs w:val="20"/>
          <w:lang w:val="en-US"/>
          <w14:ligatures w14:val="none"/>
        </w:rPr>
        <w:t xml:space="preserve"> that i</w:t>
      </w:r>
      <w:r w:rsidR="00883C19" w:rsidRPr="00D41851">
        <w:rPr>
          <w:rFonts w:ascii="Arial" w:eastAsia="Times New Roman" w:hAnsi="Arial" w:cs="Arial"/>
          <w:bCs/>
          <w:kern w:val="0"/>
          <w:sz w:val="20"/>
          <w:szCs w:val="20"/>
          <w:lang w:val="en-US"/>
          <w14:ligatures w14:val="none"/>
        </w:rPr>
        <w:t xml:space="preserve">ntegrated climate risk information </w:t>
      </w:r>
      <w:r w:rsidR="00092A74" w:rsidRPr="00D41851">
        <w:rPr>
          <w:rFonts w:ascii="Arial" w:eastAsia="Times New Roman" w:hAnsi="Arial" w:cs="Arial"/>
          <w:bCs/>
          <w:kern w:val="0"/>
          <w:sz w:val="20"/>
          <w:szCs w:val="20"/>
          <w:lang w:val="en-US"/>
          <w14:ligatures w14:val="none"/>
        </w:rPr>
        <w:t xml:space="preserve">was an expanding need given the increased frequencies for incorporating it </w:t>
      </w:r>
      <w:r w:rsidR="00D46270" w:rsidRPr="00D41851">
        <w:rPr>
          <w:rFonts w:ascii="Arial" w:eastAsia="Times New Roman" w:hAnsi="Arial" w:cs="Arial"/>
          <w:bCs/>
          <w:kern w:val="0"/>
          <w:sz w:val="20"/>
          <w:szCs w:val="20"/>
          <w:lang w:val="en-US"/>
          <w14:ligatures w14:val="none"/>
        </w:rPr>
        <w:t>into</w:t>
      </w:r>
      <w:r w:rsidR="00092A74" w:rsidRPr="00D41851">
        <w:rPr>
          <w:rFonts w:ascii="Arial" w:eastAsia="Times New Roman" w:hAnsi="Arial" w:cs="Arial"/>
          <w:bCs/>
          <w:kern w:val="0"/>
          <w:sz w:val="20"/>
          <w:szCs w:val="20"/>
          <w:lang w:val="en-US"/>
          <w14:ligatures w14:val="none"/>
        </w:rPr>
        <w:t xml:space="preserve"> new climate services as </w:t>
      </w:r>
      <w:r w:rsidR="00D46270" w:rsidRPr="00D41851">
        <w:rPr>
          <w:rFonts w:ascii="Arial" w:eastAsia="Times New Roman" w:hAnsi="Arial" w:cs="Arial"/>
          <w:bCs/>
          <w:kern w:val="0"/>
          <w:sz w:val="20"/>
          <w:szCs w:val="20"/>
          <w:lang w:val="en-US"/>
          <w14:ligatures w14:val="none"/>
        </w:rPr>
        <w:t>opposed</w:t>
      </w:r>
      <w:r w:rsidR="00092A74" w:rsidRPr="00D41851">
        <w:rPr>
          <w:rFonts w:ascii="Arial" w:eastAsia="Times New Roman" w:hAnsi="Arial" w:cs="Arial"/>
          <w:bCs/>
          <w:kern w:val="0"/>
          <w:sz w:val="20"/>
          <w:szCs w:val="20"/>
          <w:lang w:val="en-US"/>
          <w14:ligatures w14:val="none"/>
        </w:rPr>
        <w:t xml:space="preserve"> to the number of respondents already using it</w:t>
      </w:r>
      <w:r w:rsidR="00092A74" w:rsidRPr="00D41851">
        <w:rPr>
          <w:rFonts w:ascii="Arial" w:eastAsia="Times New Roman" w:hAnsi="Arial" w:cs="Arial"/>
          <w:kern w:val="0"/>
          <w:sz w:val="20"/>
          <w:szCs w:val="20"/>
          <w:lang w:val="en-US"/>
          <w14:ligatures w14:val="none"/>
        </w:rPr>
        <w:t>.</w:t>
      </w:r>
      <w:r w:rsidR="00092A74" w:rsidRPr="00D41851">
        <w:rPr>
          <w:rFonts w:ascii="Arial" w:eastAsia="Times New Roman" w:hAnsi="Arial" w:cs="Arial"/>
          <w:bCs/>
          <w:kern w:val="0"/>
          <w:sz w:val="20"/>
          <w:szCs w:val="20"/>
          <w:lang w:val="en-US"/>
          <w14:ligatures w14:val="none"/>
        </w:rPr>
        <w:t xml:space="preserve"> </w:t>
      </w:r>
      <w:r w:rsidR="00940F7F" w:rsidRPr="00D41851">
        <w:rPr>
          <w:rFonts w:ascii="Arial" w:eastAsia="Times New Roman" w:hAnsi="Arial" w:cs="Arial"/>
          <w:bCs/>
          <w:kern w:val="0"/>
          <w:sz w:val="20"/>
          <w:szCs w:val="20"/>
          <w:lang w:val="en-US"/>
          <w14:ligatures w14:val="none"/>
        </w:rPr>
        <w:t xml:space="preserve">Deviations from this general pattern included Turkana and </w:t>
      </w:r>
      <w:proofErr w:type="spellStart"/>
      <w:r w:rsidR="00940F7F" w:rsidRPr="00D41851">
        <w:rPr>
          <w:rFonts w:ascii="Arial" w:eastAsia="Times New Roman" w:hAnsi="Arial" w:cs="Arial"/>
          <w:bCs/>
          <w:kern w:val="0"/>
          <w:sz w:val="20"/>
          <w:szCs w:val="20"/>
          <w:lang w:val="en-US"/>
          <w14:ligatures w14:val="none"/>
        </w:rPr>
        <w:t>Umzimvubu</w:t>
      </w:r>
      <w:proofErr w:type="spellEnd"/>
      <w:r w:rsidR="00940F7F" w:rsidRPr="00D41851">
        <w:rPr>
          <w:rFonts w:ascii="Arial" w:eastAsia="Times New Roman" w:hAnsi="Arial" w:cs="Arial"/>
          <w:bCs/>
          <w:kern w:val="0"/>
          <w:sz w:val="20"/>
          <w:szCs w:val="20"/>
          <w:lang w:val="en-US"/>
          <w14:ligatures w14:val="none"/>
        </w:rPr>
        <w:t>,</w:t>
      </w:r>
      <w:r w:rsidR="00E95E70" w:rsidRPr="00D41851">
        <w:rPr>
          <w:rFonts w:ascii="Arial" w:eastAsia="Times New Roman" w:hAnsi="Arial" w:cs="Arial"/>
          <w:bCs/>
          <w:kern w:val="0"/>
          <w:sz w:val="20"/>
          <w:szCs w:val="20"/>
          <w:lang w:val="en-US"/>
          <w14:ligatures w14:val="none"/>
        </w:rPr>
        <w:t xml:space="preserve"> which had</w:t>
      </w:r>
      <w:r w:rsidR="00940F7F" w:rsidRPr="00D41851">
        <w:rPr>
          <w:rFonts w:ascii="Arial" w:eastAsia="Times New Roman" w:hAnsi="Arial" w:cs="Arial"/>
          <w:bCs/>
          <w:kern w:val="0"/>
          <w:sz w:val="20"/>
          <w:szCs w:val="20"/>
          <w:lang w:val="en-US"/>
          <w14:ligatures w14:val="none"/>
        </w:rPr>
        <w:t xml:space="preserve"> a higher frequency of stakeholders </w:t>
      </w:r>
      <w:r w:rsidR="0064472E" w:rsidRPr="00D41851">
        <w:rPr>
          <w:rFonts w:ascii="Arial" w:eastAsia="Times New Roman" w:hAnsi="Arial" w:cs="Arial"/>
          <w:bCs/>
          <w:kern w:val="0"/>
          <w:sz w:val="20"/>
          <w:szCs w:val="20"/>
          <w:lang w:val="en-US"/>
          <w14:ligatures w14:val="none"/>
        </w:rPr>
        <w:t>that ranked</w:t>
      </w:r>
      <w:r w:rsidR="00940F7F" w:rsidRPr="00D41851">
        <w:rPr>
          <w:rFonts w:ascii="Arial" w:eastAsia="Times New Roman" w:hAnsi="Arial" w:cs="Arial"/>
          <w:bCs/>
          <w:kern w:val="0"/>
          <w:sz w:val="20"/>
          <w:szCs w:val="20"/>
          <w:lang w:val="en-US"/>
          <w14:ligatures w14:val="none"/>
        </w:rPr>
        <w:t xml:space="preserve"> integrated climate risk information </w:t>
      </w:r>
      <w:r w:rsidR="0064472E" w:rsidRPr="00D41851">
        <w:rPr>
          <w:rFonts w:ascii="Arial" w:eastAsia="Times New Roman" w:hAnsi="Arial" w:cs="Arial"/>
          <w:bCs/>
          <w:kern w:val="0"/>
          <w:sz w:val="20"/>
          <w:szCs w:val="20"/>
          <w:lang w:val="en-US"/>
          <w14:ligatures w14:val="none"/>
        </w:rPr>
        <w:t>as a priority for</w:t>
      </w:r>
      <w:r w:rsidR="00940F7F" w:rsidRPr="00D41851">
        <w:rPr>
          <w:rFonts w:ascii="Arial" w:eastAsia="Times New Roman" w:hAnsi="Arial" w:cs="Arial"/>
          <w:bCs/>
          <w:kern w:val="0"/>
          <w:sz w:val="20"/>
          <w:szCs w:val="20"/>
          <w:lang w:val="en-US"/>
          <w14:ligatures w14:val="none"/>
        </w:rPr>
        <w:t xml:space="preserve"> climate services</w:t>
      </w:r>
      <w:r w:rsidR="0064472E" w:rsidRPr="00D41851">
        <w:rPr>
          <w:rFonts w:ascii="Arial" w:eastAsia="Times New Roman" w:hAnsi="Arial" w:cs="Arial"/>
          <w:bCs/>
          <w:kern w:val="0"/>
          <w:sz w:val="20"/>
          <w:szCs w:val="20"/>
          <w:lang w:val="en-US"/>
          <w14:ligatures w14:val="none"/>
        </w:rPr>
        <w:t xml:space="preserve"> as </w:t>
      </w:r>
      <w:r w:rsidR="008068E3" w:rsidRPr="00D41851">
        <w:rPr>
          <w:rFonts w:ascii="Arial" w:eastAsia="Times New Roman" w:hAnsi="Arial" w:cs="Arial"/>
          <w:bCs/>
          <w:kern w:val="0"/>
          <w:sz w:val="20"/>
          <w:szCs w:val="20"/>
          <w:lang w:val="en-US"/>
          <w14:ligatures w14:val="none"/>
        </w:rPr>
        <w:t>opposed</w:t>
      </w:r>
      <w:r w:rsidR="0064472E" w:rsidRPr="00D41851">
        <w:rPr>
          <w:rFonts w:ascii="Arial" w:eastAsia="Times New Roman" w:hAnsi="Arial" w:cs="Arial"/>
          <w:bCs/>
          <w:kern w:val="0"/>
          <w:sz w:val="20"/>
          <w:szCs w:val="20"/>
          <w:lang w:val="en-US"/>
          <w14:ligatures w14:val="none"/>
        </w:rPr>
        <w:t xml:space="preserve"> to weather</w:t>
      </w:r>
      <w:r w:rsidR="008068E3" w:rsidRPr="00D41851">
        <w:rPr>
          <w:rFonts w:ascii="Arial" w:eastAsia="Times New Roman" w:hAnsi="Arial" w:cs="Arial"/>
          <w:bCs/>
          <w:kern w:val="0"/>
          <w:sz w:val="20"/>
          <w:szCs w:val="20"/>
          <w:lang w:val="en-US"/>
          <w14:ligatures w14:val="none"/>
        </w:rPr>
        <w:t>/climate information</w:t>
      </w:r>
      <w:r w:rsidR="0005226D" w:rsidRPr="00D41851">
        <w:rPr>
          <w:rFonts w:ascii="Arial" w:eastAsia="Times New Roman" w:hAnsi="Arial" w:cs="Arial"/>
          <w:bCs/>
          <w:kern w:val="0"/>
          <w:sz w:val="20"/>
          <w:szCs w:val="20"/>
          <w:lang w:val="en-US"/>
          <w14:ligatures w14:val="none"/>
        </w:rPr>
        <w:t xml:space="preserve"> </w:t>
      </w:r>
      <w:r w:rsidR="0005226D" w:rsidRPr="00D41851">
        <w:rPr>
          <w:rFonts w:ascii="Arial" w:hAnsi="Arial" w:cs="Arial"/>
          <w:sz w:val="20"/>
          <w:szCs w:val="20"/>
        </w:rPr>
        <w:t>(</w:t>
      </w:r>
      <w:r w:rsidR="0005226D"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05226D" w:rsidRPr="00D41851">
        <w:rPr>
          <w:rFonts w:ascii="Arial" w:hAnsi="Arial" w:cs="Arial"/>
          <w:sz w:val="20"/>
          <w:szCs w:val="20"/>
        </w:rPr>
        <w:t>).</w:t>
      </w:r>
      <w:r w:rsidR="00940F7F" w:rsidRPr="00D41851">
        <w:rPr>
          <w:rFonts w:ascii="Arial" w:eastAsia="Times New Roman" w:hAnsi="Arial" w:cs="Arial"/>
          <w:bCs/>
          <w:kern w:val="0"/>
          <w:sz w:val="20"/>
          <w:szCs w:val="20"/>
          <w:lang w:val="en-US"/>
          <w14:ligatures w14:val="none"/>
        </w:rPr>
        <w:t xml:space="preserve"> </w:t>
      </w:r>
    </w:p>
    <w:p w14:paraId="1652A2FA" w14:textId="1D2E5D4D" w:rsidR="004F638E" w:rsidRPr="00D41851" w:rsidRDefault="00D25FB9" w:rsidP="008A71F3">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Climate Service format needs.</w:t>
      </w:r>
      <w:r w:rsidR="008A71F3" w:rsidRPr="00D41851">
        <w:rPr>
          <w:rFonts w:ascii="Arial" w:eastAsia="Times New Roman" w:hAnsi="Arial" w:cs="Arial"/>
          <w:b/>
          <w:kern w:val="0"/>
          <w:sz w:val="20"/>
          <w:szCs w:val="20"/>
          <w:lang w:val="en-US"/>
          <w14:ligatures w14:val="none"/>
        </w:rPr>
        <w:t xml:space="preserve"> </w:t>
      </w:r>
      <w:r w:rsidR="004F638E" w:rsidRPr="00D41851">
        <w:rPr>
          <w:rFonts w:ascii="Arial" w:eastAsia="Times New Roman" w:hAnsi="Arial" w:cs="Arial"/>
          <w:bCs/>
          <w:kern w:val="0"/>
          <w:sz w:val="20"/>
          <w:szCs w:val="20"/>
          <w:lang w:val="en-US"/>
          <w14:ligatures w14:val="none"/>
        </w:rPr>
        <w:t>For existing uses,</w:t>
      </w:r>
      <w:r w:rsidR="008A71F3" w:rsidRPr="00D41851">
        <w:rPr>
          <w:rFonts w:ascii="Arial" w:eastAsia="Times New Roman" w:hAnsi="Arial" w:cs="Arial"/>
          <w:bCs/>
          <w:kern w:val="0"/>
          <w:sz w:val="20"/>
          <w:szCs w:val="20"/>
          <w:lang w:val="en-US"/>
          <w14:ligatures w14:val="none"/>
        </w:rPr>
        <w:t xml:space="preserve"> </w:t>
      </w:r>
      <w:r w:rsidR="00111823" w:rsidRPr="00D41851">
        <w:rPr>
          <w:rFonts w:ascii="Arial" w:eastAsia="Times New Roman" w:hAnsi="Arial" w:cs="Arial"/>
          <w:bCs/>
          <w:kern w:val="0"/>
          <w:sz w:val="20"/>
          <w:szCs w:val="20"/>
          <w:lang w:val="en-US"/>
          <w14:ligatures w14:val="none"/>
        </w:rPr>
        <w:t>high</w:t>
      </w:r>
      <w:r w:rsidR="008A71F3" w:rsidRPr="00D41851">
        <w:rPr>
          <w:rFonts w:ascii="Arial" w:eastAsia="Times New Roman" w:hAnsi="Arial" w:cs="Arial"/>
          <w:bCs/>
          <w:kern w:val="0"/>
          <w:sz w:val="20"/>
          <w:szCs w:val="20"/>
          <w:lang w:val="en-US"/>
          <w14:ligatures w14:val="none"/>
        </w:rPr>
        <w:t xml:space="preserve">-priority formats included numeric data and narratives, </w:t>
      </w:r>
      <w:r w:rsidR="004F638E" w:rsidRPr="00D41851">
        <w:rPr>
          <w:rFonts w:ascii="Arial" w:eastAsia="Times New Roman" w:hAnsi="Arial" w:cs="Arial"/>
          <w:bCs/>
          <w:kern w:val="0"/>
          <w:sz w:val="20"/>
          <w:szCs w:val="20"/>
          <w:lang w:val="en-US"/>
          <w14:ligatures w14:val="none"/>
        </w:rPr>
        <w:t xml:space="preserve">followed by </w:t>
      </w:r>
      <w:r w:rsidR="00111823" w:rsidRPr="00D41851">
        <w:rPr>
          <w:rFonts w:ascii="Arial" w:eastAsia="Times New Roman" w:hAnsi="Arial" w:cs="Arial"/>
          <w:bCs/>
          <w:kern w:val="0"/>
          <w:sz w:val="20"/>
          <w:szCs w:val="20"/>
          <w:lang w:val="en-US"/>
          <w14:ligatures w14:val="none"/>
        </w:rPr>
        <w:t>graphs and maps and then illustrations and animation</w:t>
      </w:r>
      <w:r w:rsidR="002D4ECB" w:rsidRPr="00D41851">
        <w:rPr>
          <w:rFonts w:ascii="Arial" w:eastAsia="Times New Roman" w:hAnsi="Arial" w:cs="Arial"/>
          <w:bCs/>
          <w:kern w:val="0"/>
          <w:sz w:val="20"/>
          <w:szCs w:val="20"/>
          <w:lang w:val="en-US"/>
          <w14:ligatures w14:val="none"/>
        </w:rPr>
        <w:t>/</w:t>
      </w:r>
      <w:r w:rsidR="00111823" w:rsidRPr="00D41851">
        <w:rPr>
          <w:rFonts w:ascii="Arial" w:eastAsia="Times New Roman" w:hAnsi="Arial" w:cs="Arial"/>
          <w:bCs/>
          <w:kern w:val="0"/>
          <w:sz w:val="20"/>
          <w:szCs w:val="20"/>
          <w:lang w:val="en-US"/>
          <w14:ligatures w14:val="none"/>
        </w:rPr>
        <w:t xml:space="preserve">video. In contrast </w:t>
      </w:r>
      <w:r w:rsidR="00FB3C97" w:rsidRPr="00D41851">
        <w:rPr>
          <w:rFonts w:ascii="Arial" w:eastAsia="Times New Roman" w:hAnsi="Arial" w:cs="Arial"/>
          <w:bCs/>
          <w:kern w:val="0"/>
          <w:sz w:val="20"/>
          <w:szCs w:val="20"/>
          <w:lang w:val="en-US"/>
          <w14:ligatures w14:val="none"/>
        </w:rPr>
        <w:t>to</w:t>
      </w:r>
      <w:r w:rsidR="00111823" w:rsidRPr="00D41851">
        <w:rPr>
          <w:rFonts w:ascii="Arial" w:eastAsia="Times New Roman" w:hAnsi="Arial" w:cs="Arial"/>
          <w:bCs/>
          <w:kern w:val="0"/>
          <w:sz w:val="20"/>
          <w:szCs w:val="20"/>
          <w:lang w:val="en-US"/>
          <w14:ligatures w14:val="none"/>
        </w:rPr>
        <w:t xml:space="preserve"> </w:t>
      </w:r>
      <w:r w:rsidR="007E35F5" w:rsidRPr="00D41851">
        <w:rPr>
          <w:rFonts w:ascii="Arial" w:eastAsia="Times New Roman" w:hAnsi="Arial" w:cs="Arial"/>
          <w:bCs/>
          <w:kern w:val="0"/>
          <w:sz w:val="20"/>
          <w:szCs w:val="20"/>
          <w:lang w:val="en-US"/>
          <w14:ligatures w14:val="none"/>
        </w:rPr>
        <w:t>the needs</w:t>
      </w:r>
      <w:r w:rsidR="00FB3C97" w:rsidRPr="00D41851">
        <w:rPr>
          <w:rFonts w:ascii="Arial" w:eastAsia="Times New Roman" w:hAnsi="Arial" w:cs="Arial"/>
          <w:bCs/>
          <w:kern w:val="0"/>
          <w:sz w:val="20"/>
          <w:szCs w:val="20"/>
          <w:lang w:val="en-US"/>
          <w14:ligatures w14:val="none"/>
        </w:rPr>
        <w:t xml:space="preserve"> for </w:t>
      </w:r>
      <w:r w:rsidR="00111823" w:rsidRPr="00D41851">
        <w:rPr>
          <w:rFonts w:ascii="Arial" w:eastAsia="Times New Roman" w:hAnsi="Arial" w:cs="Arial"/>
          <w:bCs/>
          <w:kern w:val="0"/>
          <w:sz w:val="20"/>
          <w:szCs w:val="20"/>
          <w:lang w:val="en-US"/>
          <w14:ligatures w14:val="none"/>
        </w:rPr>
        <w:t xml:space="preserve">new climate services, respondents </w:t>
      </w:r>
      <w:r w:rsidR="00535659" w:rsidRPr="00D41851">
        <w:rPr>
          <w:rFonts w:ascii="Arial" w:eastAsia="Times New Roman" w:hAnsi="Arial" w:cs="Arial"/>
          <w:bCs/>
          <w:kern w:val="0"/>
          <w:sz w:val="20"/>
          <w:szCs w:val="20"/>
          <w:lang w:val="en-US"/>
          <w14:ligatures w14:val="none"/>
        </w:rPr>
        <w:t xml:space="preserve">similarly </w:t>
      </w:r>
      <w:r w:rsidR="00111823" w:rsidRPr="00D41851">
        <w:rPr>
          <w:rFonts w:ascii="Arial" w:eastAsia="Times New Roman" w:hAnsi="Arial" w:cs="Arial"/>
          <w:bCs/>
          <w:kern w:val="0"/>
          <w:sz w:val="20"/>
          <w:szCs w:val="20"/>
          <w:lang w:val="en-US"/>
          <w14:ligatures w14:val="none"/>
        </w:rPr>
        <w:t xml:space="preserve">prioritized </w:t>
      </w:r>
      <w:r w:rsidR="00535659" w:rsidRPr="00D41851">
        <w:rPr>
          <w:rFonts w:ascii="Arial" w:eastAsia="Times New Roman" w:hAnsi="Arial" w:cs="Arial"/>
          <w:bCs/>
          <w:kern w:val="0"/>
          <w:sz w:val="20"/>
          <w:szCs w:val="20"/>
          <w:lang w:val="en-US"/>
          <w14:ligatures w14:val="none"/>
        </w:rPr>
        <w:t xml:space="preserve">numeric formats but </w:t>
      </w:r>
      <w:r w:rsidR="002D4ECB" w:rsidRPr="00D41851">
        <w:rPr>
          <w:rFonts w:ascii="Arial" w:eastAsia="Times New Roman" w:hAnsi="Arial" w:cs="Arial"/>
          <w:bCs/>
          <w:kern w:val="0"/>
          <w:sz w:val="20"/>
          <w:szCs w:val="20"/>
          <w:lang w:val="en-US"/>
          <w14:ligatures w14:val="none"/>
        </w:rPr>
        <w:t xml:space="preserve">then </w:t>
      </w:r>
      <w:r w:rsidR="00FB3C97" w:rsidRPr="00D41851">
        <w:rPr>
          <w:rFonts w:ascii="Arial" w:eastAsia="Times New Roman" w:hAnsi="Arial" w:cs="Arial"/>
          <w:bCs/>
          <w:kern w:val="0"/>
          <w:sz w:val="20"/>
          <w:szCs w:val="20"/>
          <w:lang w:val="en-US"/>
          <w14:ligatures w14:val="none"/>
        </w:rPr>
        <w:t>found</w:t>
      </w:r>
      <w:r w:rsidR="002D4ECB" w:rsidRPr="00D41851">
        <w:rPr>
          <w:rFonts w:ascii="Arial" w:eastAsia="Times New Roman" w:hAnsi="Arial" w:cs="Arial"/>
          <w:bCs/>
          <w:kern w:val="0"/>
          <w:sz w:val="20"/>
          <w:szCs w:val="20"/>
          <w:lang w:val="en-US"/>
          <w14:ligatures w14:val="none"/>
        </w:rPr>
        <w:t xml:space="preserve"> narratives, maps, illustrations and animation/video</w:t>
      </w:r>
      <w:r w:rsidR="00FB3C97" w:rsidRPr="00D41851">
        <w:rPr>
          <w:rFonts w:ascii="Arial" w:eastAsia="Times New Roman" w:hAnsi="Arial" w:cs="Arial"/>
          <w:bCs/>
          <w:kern w:val="0"/>
          <w:sz w:val="20"/>
          <w:szCs w:val="20"/>
          <w:lang w:val="en-US"/>
          <w14:ligatures w14:val="none"/>
        </w:rPr>
        <w:t xml:space="preserve"> being of relative equal importance</w:t>
      </w:r>
      <w:r w:rsidR="007E35F5" w:rsidRPr="00D41851">
        <w:rPr>
          <w:rFonts w:ascii="Arial" w:eastAsia="Times New Roman" w:hAnsi="Arial" w:cs="Arial"/>
          <w:bCs/>
          <w:kern w:val="0"/>
          <w:sz w:val="20"/>
          <w:szCs w:val="20"/>
          <w:lang w:val="en-US"/>
          <w14:ligatures w14:val="none"/>
        </w:rPr>
        <w:t xml:space="preserve">. For needs graphs was the format that was least prioritized </w:t>
      </w:r>
      <w:r w:rsidR="007E35F5" w:rsidRPr="00D41851">
        <w:rPr>
          <w:rFonts w:ascii="Arial" w:hAnsi="Arial" w:cs="Arial"/>
          <w:sz w:val="20"/>
          <w:szCs w:val="20"/>
        </w:rPr>
        <w:t>(</w:t>
      </w:r>
      <w:r w:rsidR="007E35F5"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11</w:t>
      </w:r>
      <w:r w:rsidR="007E35F5" w:rsidRPr="00D41851">
        <w:rPr>
          <w:rFonts w:ascii="Arial" w:hAnsi="Arial" w:cs="Arial"/>
          <w:sz w:val="20"/>
          <w:szCs w:val="20"/>
        </w:rPr>
        <w:t>)</w:t>
      </w:r>
      <w:r w:rsidR="007E35F5" w:rsidRPr="00D41851">
        <w:rPr>
          <w:rFonts w:ascii="Arial" w:eastAsia="Times New Roman" w:hAnsi="Arial" w:cs="Arial"/>
          <w:bCs/>
          <w:kern w:val="0"/>
          <w:sz w:val="20"/>
          <w:szCs w:val="20"/>
          <w:lang w:val="en-US"/>
          <w14:ligatures w14:val="none"/>
        </w:rPr>
        <w:t xml:space="preserve">. </w:t>
      </w:r>
    </w:p>
    <w:p w14:paraId="6016CDAF" w14:textId="554BA4BB" w:rsidR="008A71F3" w:rsidRPr="00D41851" w:rsidRDefault="008A71F3" w:rsidP="008A71F3">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 xml:space="preserve">However, some deviations from this general trend were observed. In the </w:t>
      </w:r>
      <w:proofErr w:type="spellStart"/>
      <w:r w:rsidRPr="00D41851">
        <w:rPr>
          <w:rFonts w:ascii="Arial" w:eastAsia="Times New Roman" w:hAnsi="Arial" w:cs="Arial"/>
          <w:bCs/>
          <w:kern w:val="0"/>
          <w:sz w:val="20"/>
          <w:szCs w:val="20"/>
          <w:lang w:val="en-US"/>
          <w14:ligatures w14:val="none"/>
        </w:rPr>
        <w:t>Umzimvubu</w:t>
      </w:r>
      <w:proofErr w:type="spellEnd"/>
      <w:r w:rsidRPr="00D41851">
        <w:rPr>
          <w:rFonts w:ascii="Arial" w:eastAsia="Times New Roman" w:hAnsi="Arial" w:cs="Arial"/>
          <w:bCs/>
          <w:kern w:val="0"/>
          <w:sz w:val="20"/>
          <w:szCs w:val="20"/>
          <w:lang w:val="en-US"/>
          <w14:ligatures w14:val="none"/>
        </w:rPr>
        <w:t xml:space="preserve"> hub, a higher number of stakeholders ranked illustrations</w:t>
      </w:r>
      <w:r w:rsidR="00EB3B28" w:rsidRPr="00D41851">
        <w:rPr>
          <w:rFonts w:ascii="Arial" w:eastAsia="Times New Roman" w:hAnsi="Arial" w:cs="Arial"/>
          <w:bCs/>
          <w:kern w:val="0"/>
          <w:sz w:val="20"/>
          <w:szCs w:val="20"/>
          <w:lang w:val="en-US"/>
          <w14:ligatures w14:val="none"/>
        </w:rPr>
        <w:t xml:space="preserve"> as a </w:t>
      </w:r>
      <w:r w:rsidRPr="00D41851">
        <w:rPr>
          <w:rFonts w:ascii="Arial" w:eastAsia="Times New Roman" w:hAnsi="Arial" w:cs="Arial"/>
          <w:bCs/>
          <w:kern w:val="0"/>
          <w:sz w:val="20"/>
          <w:szCs w:val="20"/>
          <w:lang w:val="en-US"/>
          <w14:ligatures w14:val="none"/>
        </w:rPr>
        <w:t>priority</w:t>
      </w:r>
      <w:r w:rsidR="00EB3B28" w:rsidRPr="00D41851">
        <w:rPr>
          <w:rFonts w:ascii="Arial" w:eastAsia="Times New Roman" w:hAnsi="Arial" w:cs="Arial"/>
          <w:bCs/>
          <w:kern w:val="0"/>
          <w:sz w:val="20"/>
          <w:szCs w:val="20"/>
          <w:lang w:val="en-US"/>
          <w14:ligatures w14:val="none"/>
        </w:rPr>
        <w:t xml:space="preserve"> than numeric data</w:t>
      </w:r>
      <w:r w:rsidRPr="00D41851">
        <w:rPr>
          <w:rFonts w:ascii="Arial" w:eastAsia="Times New Roman" w:hAnsi="Arial" w:cs="Arial"/>
          <w:bCs/>
          <w:kern w:val="0"/>
          <w:sz w:val="20"/>
          <w:szCs w:val="20"/>
          <w:lang w:val="en-US"/>
          <w14:ligatures w14:val="none"/>
        </w:rPr>
        <w:t xml:space="preserve">. In </w:t>
      </w:r>
      <w:proofErr w:type="spellStart"/>
      <w:r w:rsidRPr="00D41851">
        <w:rPr>
          <w:rFonts w:ascii="Arial" w:eastAsia="Times New Roman" w:hAnsi="Arial" w:cs="Arial"/>
          <w:bCs/>
          <w:kern w:val="0"/>
          <w:sz w:val="20"/>
          <w:szCs w:val="20"/>
          <w:lang w:val="en-US"/>
          <w14:ligatures w14:val="none"/>
        </w:rPr>
        <w:t>Morondava</w:t>
      </w:r>
      <w:proofErr w:type="spellEnd"/>
      <w:r w:rsidRPr="00D41851">
        <w:rPr>
          <w:rFonts w:ascii="Arial" w:eastAsia="Times New Roman" w:hAnsi="Arial" w:cs="Arial"/>
          <w:bCs/>
          <w:kern w:val="0"/>
          <w:sz w:val="20"/>
          <w:szCs w:val="20"/>
          <w:lang w:val="en-US"/>
          <w14:ligatures w14:val="none"/>
        </w:rPr>
        <w:t xml:space="preserve">, an equal number of stakeholders prioritized graphs and </w:t>
      </w:r>
      <w:proofErr w:type="gramStart"/>
      <w:r w:rsidRPr="00D41851">
        <w:rPr>
          <w:rFonts w:ascii="Arial" w:eastAsia="Times New Roman" w:hAnsi="Arial" w:cs="Arial"/>
          <w:bCs/>
          <w:kern w:val="0"/>
          <w:sz w:val="20"/>
          <w:szCs w:val="20"/>
          <w:lang w:val="en-US"/>
          <w14:ligatures w14:val="none"/>
        </w:rPr>
        <w:t>numeric</w:t>
      </w:r>
      <w:proofErr w:type="gramEnd"/>
      <w:r w:rsidRPr="00D41851">
        <w:rPr>
          <w:rFonts w:ascii="Arial" w:eastAsia="Times New Roman" w:hAnsi="Arial" w:cs="Arial"/>
          <w:bCs/>
          <w:kern w:val="0"/>
          <w:sz w:val="20"/>
          <w:szCs w:val="20"/>
          <w:lang w:val="en-US"/>
          <w14:ligatures w14:val="none"/>
        </w:rPr>
        <w:t xml:space="preserve"> information as their top choice</w:t>
      </w:r>
      <w:r w:rsidR="00DE3536" w:rsidRPr="00D41851">
        <w:rPr>
          <w:rFonts w:ascii="Arial" w:eastAsia="Times New Roman" w:hAnsi="Arial" w:cs="Arial"/>
          <w:bCs/>
          <w:kern w:val="0"/>
          <w:sz w:val="20"/>
          <w:szCs w:val="20"/>
          <w:lang w:val="en-US"/>
          <w14:ligatures w14:val="none"/>
        </w:rPr>
        <w:t xml:space="preserve"> </w:t>
      </w:r>
      <w:r w:rsidR="00DE3536" w:rsidRPr="00D41851">
        <w:rPr>
          <w:rFonts w:ascii="Arial" w:hAnsi="Arial" w:cs="Arial"/>
          <w:sz w:val="20"/>
          <w:szCs w:val="20"/>
        </w:rPr>
        <w:t>(</w:t>
      </w:r>
      <w:r w:rsidR="00DE3536"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DE3536" w:rsidRPr="00D41851">
        <w:rPr>
          <w:rFonts w:ascii="Arial" w:hAnsi="Arial" w:cs="Arial"/>
          <w:sz w:val="20"/>
          <w:szCs w:val="20"/>
        </w:rPr>
        <w:t>).</w:t>
      </w:r>
      <w:r w:rsidRPr="00D41851">
        <w:rPr>
          <w:rFonts w:ascii="Arial" w:eastAsia="Times New Roman" w:hAnsi="Arial" w:cs="Arial"/>
          <w:bCs/>
          <w:kern w:val="0"/>
          <w:sz w:val="20"/>
          <w:szCs w:val="20"/>
          <w:lang w:val="en-US"/>
          <w14:ligatures w14:val="none"/>
        </w:rPr>
        <w:t xml:space="preserve"> </w:t>
      </w:r>
    </w:p>
    <w:p w14:paraId="7C957CAC" w14:textId="4DF6E28D" w:rsidR="00D25FB9" w:rsidRPr="00D41851" w:rsidRDefault="008A71F3" w:rsidP="008A71F3">
      <w:pPr>
        <w:rPr>
          <w:rFonts w:ascii="Arial" w:hAnsi="Arial" w:cs="Arial"/>
          <w:sz w:val="20"/>
          <w:szCs w:val="20"/>
        </w:rPr>
      </w:pPr>
      <w:r w:rsidRPr="00D41851">
        <w:rPr>
          <w:rFonts w:ascii="Arial" w:eastAsia="Times New Roman" w:hAnsi="Arial" w:cs="Arial"/>
          <w:bCs/>
          <w:kern w:val="0"/>
          <w:sz w:val="20"/>
          <w:szCs w:val="20"/>
          <w:lang w:val="en-US"/>
          <w14:ligatures w14:val="none"/>
        </w:rPr>
        <w:t>When analyzing stakeholder groups, we found that community groups</w:t>
      </w:r>
      <w:r w:rsidR="00C71E09" w:rsidRPr="00D41851">
        <w:rPr>
          <w:rFonts w:ascii="Arial" w:eastAsia="Times New Roman" w:hAnsi="Arial" w:cs="Arial"/>
          <w:bCs/>
          <w:kern w:val="0"/>
          <w:sz w:val="20"/>
          <w:szCs w:val="20"/>
          <w:lang w:val="en-US"/>
          <w14:ligatures w14:val="none"/>
        </w:rPr>
        <w:t xml:space="preserve"> and the private sector</w:t>
      </w:r>
      <w:r w:rsidRPr="00D41851">
        <w:rPr>
          <w:rFonts w:ascii="Arial" w:eastAsia="Times New Roman" w:hAnsi="Arial" w:cs="Arial"/>
          <w:bCs/>
          <w:kern w:val="0"/>
          <w:sz w:val="20"/>
          <w:szCs w:val="20"/>
          <w:lang w:val="en-US"/>
          <w14:ligatures w14:val="none"/>
        </w:rPr>
        <w:t xml:space="preserve"> more</w:t>
      </w:r>
      <w:r w:rsidR="00C71E09" w:rsidRPr="00D41851">
        <w:rPr>
          <w:rFonts w:ascii="Arial" w:eastAsia="Times New Roman" w:hAnsi="Arial" w:cs="Arial"/>
          <w:bCs/>
          <w:kern w:val="0"/>
          <w:sz w:val="20"/>
          <w:szCs w:val="20"/>
          <w:lang w:val="en-US"/>
          <w14:ligatures w14:val="none"/>
        </w:rPr>
        <w:t xml:space="preserve"> </w:t>
      </w:r>
      <w:r w:rsidR="00DE3536" w:rsidRPr="00D41851">
        <w:rPr>
          <w:rFonts w:ascii="Arial" w:eastAsia="Times New Roman" w:hAnsi="Arial" w:cs="Arial"/>
          <w:bCs/>
          <w:kern w:val="0"/>
          <w:sz w:val="20"/>
          <w:szCs w:val="20"/>
          <w:lang w:val="en-US"/>
          <w14:ligatures w14:val="none"/>
        </w:rPr>
        <w:t>frequently</w:t>
      </w:r>
      <w:r w:rsidRPr="00D41851">
        <w:rPr>
          <w:rFonts w:ascii="Arial" w:eastAsia="Times New Roman" w:hAnsi="Arial" w:cs="Arial"/>
          <w:bCs/>
          <w:kern w:val="0"/>
          <w:sz w:val="20"/>
          <w:szCs w:val="20"/>
          <w:lang w:val="en-US"/>
          <w14:ligatures w14:val="none"/>
        </w:rPr>
        <w:t xml:space="preserve"> </w:t>
      </w:r>
      <w:r w:rsidR="00C71E09" w:rsidRPr="00D41851">
        <w:rPr>
          <w:rFonts w:ascii="Arial" w:eastAsia="Times New Roman" w:hAnsi="Arial" w:cs="Arial"/>
          <w:bCs/>
          <w:kern w:val="0"/>
          <w:sz w:val="20"/>
          <w:szCs w:val="20"/>
          <w:lang w:val="en-US"/>
          <w14:ligatures w14:val="none"/>
        </w:rPr>
        <w:t xml:space="preserve">or just as often </w:t>
      </w:r>
      <w:r w:rsidRPr="00D41851">
        <w:rPr>
          <w:rFonts w:ascii="Arial" w:eastAsia="Times New Roman" w:hAnsi="Arial" w:cs="Arial"/>
          <w:bCs/>
          <w:kern w:val="0"/>
          <w:sz w:val="20"/>
          <w:szCs w:val="20"/>
          <w:lang w:val="en-US"/>
          <w14:ligatures w14:val="none"/>
        </w:rPr>
        <w:t>prioritize</w:t>
      </w:r>
      <w:r w:rsidR="00DE3536" w:rsidRPr="00D41851">
        <w:rPr>
          <w:rFonts w:ascii="Arial" w:eastAsia="Times New Roman" w:hAnsi="Arial" w:cs="Arial"/>
          <w:bCs/>
          <w:kern w:val="0"/>
          <w:sz w:val="20"/>
          <w:szCs w:val="20"/>
          <w:lang w:val="en-US"/>
          <w14:ligatures w14:val="none"/>
        </w:rPr>
        <w:t>d</w:t>
      </w:r>
      <w:r w:rsidRPr="00D41851">
        <w:rPr>
          <w:rFonts w:ascii="Arial" w:eastAsia="Times New Roman" w:hAnsi="Arial" w:cs="Arial"/>
          <w:bCs/>
          <w:kern w:val="0"/>
          <w:sz w:val="20"/>
          <w:szCs w:val="20"/>
          <w:lang w:val="en-US"/>
          <w14:ligatures w14:val="none"/>
        </w:rPr>
        <w:t xml:space="preserve"> narratives over numeric data</w:t>
      </w:r>
      <w:r w:rsidR="00205D86" w:rsidRPr="00D41851">
        <w:rPr>
          <w:rFonts w:ascii="Arial" w:eastAsia="Times New Roman" w:hAnsi="Arial" w:cs="Arial"/>
          <w:bCs/>
          <w:kern w:val="0"/>
          <w:sz w:val="20"/>
          <w:szCs w:val="20"/>
          <w:lang w:val="en-US"/>
          <w14:ligatures w14:val="none"/>
        </w:rPr>
        <w:t xml:space="preserve"> within both use and need categories</w:t>
      </w:r>
      <w:r w:rsidRPr="00D41851">
        <w:rPr>
          <w:rFonts w:ascii="Arial" w:eastAsia="Times New Roman" w:hAnsi="Arial" w:cs="Arial"/>
          <w:bCs/>
          <w:kern w:val="0"/>
          <w:sz w:val="20"/>
          <w:szCs w:val="20"/>
          <w:lang w:val="en-US"/>
          <w14:ligatures w14:val="none"/>
        </w:rPr>
        <w:t xml:space="preserve">, whereas intergovernmental agencies and researchers were more inclined to rank graphs as their </w:t>
      </w:r>
      <w:r w:rsidR="00AC18F6" w:rsidRPr="00D41851">
        <w:rPr>
          <w:rFonts w:ascii="Arial" w:eastAsia="Times New Roman" w:hAnsi="Arial" w:cs="Arial"/>
          <w:bCs/>
          <w:kern w:val="0"/>
          <w:sz w:val="20"/>
          <w:szCs w:val="20"/>
          <w:lang w:val="en-US"/>
          <w14:ligatures w14:val="none"/>
        </w:rPr>
        <w:t>priority</w:t>
      </w:r>
      <w:r w:rsidRPr="00D41851">
        <w:rPr>
          <w:rFonts w:ascii="Arial" w:eastAsia="Times New Roman" w:hAnsi="Arial" w:cs="Arial"/>
          <w:bCs/>
          <w:kern w:val="0"/>
          <w:sz w:val="20"/>
          <w:szCs w:val="20"/>
          <w:lang w:val="en-US"/>
          <w14:ligatures w14:val="none"/>
        </w:rPr>
        <w:t xml:space="preserve"> over narratives. </w:t>
      </w:r>
      <w:r w:rsidR="00AC18F6" w:rsidRPr="00D41851">
        <w:rPr>
          <w:rFonts w:ascii="Arial" w:eastAsia="Times New Roman" w:hAnsi="Arial" w:cs="Arial"/>
          <w:bCs/>
          <w:kern w:val="0"/>
          <w:sz w:val="20"/>
          <w:szCs w:val="20"/>
          <w:lang w:val="en-US"/>
          <w14:ligatures w14:val="none"/>
        </w:rPr>
        <w:t>P</w:t>
      </w:r>
      <w:r w:rsidRPr="00D41851">
        <w:rPr>
          <w:rFonts w:ascii="Arial" w:eastAsia="Times New Roman" w:hAnsi="Arial" w:cs="Arial"/>
          <w:bCs/>
          <w:kern w:val="0"/>
          <w:sz w:val="20"/>
          <w:szCs w:val="20"/>
          <w:lang w:val="en-US"/>
          <w14:ligatures w14:val="none"/>
        </w:rPr>
        <w:t>reference for illustrations and animations/videos—rather than maps</w:t>
      </w:r>
      <w:r w:rsidR="00E13616" w:rsidRPr="00D41851">
        <w:rPr>
          <w:rFonts w:ascii="Arial" w:eastAsia="Times New Roman" w:hAnsi="Arial" w:cs="Arial"/>
          <w:bCs/>
          <w:kern w:val="0"/>
          <w:sz w:val="20"/>
          <w:szCs w:val="20"/>
          <w:lang w:val="en-US"/>
          <w14:ligatures w14:val="none"/>
        </w:rPr>
        <w:t xml:space="preserve"> and graphs</w:t>
      </w:r>
      <w:r w:rsidRPr="00D41851">
        <w:rPr>
          <w:rFonts w:ascii="Arial" w:eastAsia="Times New Roman" w:hAnsi="Arial" w:cs="Arial"/>
          <w:bCs/>
          <w:kern w:val="0"/>
          <w:sz w:val="20"/>
          <w:szCs w:val="20"/>
          <w:lang w:val="en-US"/>
          <w14:ligatures w14:val="none"/>
        </w:rPr>
        <w:t>—was particularly pronounced among community groups</w:t>
      </w:r>
      <w:r w:rsidR="00E13616" w:rsidRPr="00D41851">
        <w:rPr>
          <w:rFonts w:ascii="Arial" w:eastAsia="Times New Roman" w:hAnsi="Arial" w:cs="Arial"/>
          <w:bCs/>
          <w:kern w:val="0"/>
          <w:sz w:val="20"/>
          <w:szCs w:val="20"/>
          <w:lang w:val="en-US"/>
          <w14:ligatures w14:val="none"/>
        </w:rPr>
        <w:t xml:space="preserve"> </w:t>
      </w:r>
      <w:r w:rsidR="00E13616" w:rsidRPr="00D41851">
        <w:rPr>
          <w:rFonts w:ascii="Arial" w:hAnsi="Arial" w:cs="Arial"/>
          <w:sz w:val="20"/>
          <w:szCs w:val="20"/>
        </w:rPr>
        <w:t>(</w:t>
      </w:r>
      <w:r w:rsidR="00E13616"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E13616" w:rsidRPr="00D41851">
        <w:rPr>
          <w:rFonts w:ascii="Arial" w:eastAsia="Aptos" w:hAnsi="Arial" w:cs="Arial"/>
          <w:color w:val="0E2841" w:themeColor="text2"/>
          <w:sz w:val="20"/>
          <w:szCs w:val="20"/>
        </w:rPr>
        <w:t>)</w:t>
      </w:r>
      <w:r w:rsidR="00E13616" w:rsidRPr="00D41851">
        <w:rPr>
          <w:rFonts w:ascii="Arial" w:hAnsi="Arial" w:cs="Arial"/>
          <w:sz w:val="20"/>
          <w:szCs w:val="20"/>
        </w:rPr>
        <w:t>.</w:t>
      </w:r>
      <w:r w:rsidRPr="00D41851">
        <w:rPr>
          <w:rFonts w:ascii="Arial" w:eastAsia="Times New Roman" w:hAnsi="Arial" w:cs="Arial"/>
          <w:bCs/>
          <w:kern w:val="0"/>
          <w:sz w:val="20"/>
          <w:szCs w:val="20"/>
          <w:lang w:val="en-US"/>
          <w14:ligatures w14:val="none"/>
        </w:rPr>
        <w:t xml:space="preserve"> </w:t>
      </w:r>
    </w:p>
    <w:p w14:paraId="6B90898A" w14:textId="1E7AA295" w:rsidR="008715AE" w:rsidRPr="00D41851" w:rsidRDefault="00116EE0" w:rsidP="008715AE">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 xml:space="preserve">Climate Service geographical scale needs. </w:t>
      </w:r>
      <w:r w:rsidR="00F3233E" w:rsidRPr="00D41851">
        <w:rPr>
          <w:rFonts w:ascii="Arial" w:eastAsia="Times New Roman" w:hAnsi="Arial" w:cs="Arial"/>
          <w:bCs/>
          <w:kern w:val="0"/>
          <w:sz w:val="20"/>
          <w:szCs w:val="20"/>
          <w:lang w:val="en-US"/>
          <w14:ligatures w14:val="none"/>
        </w:rPr>
        <w:t xml:space="preserve">Overall, stakeholders primarily required climate services to support decision-making at the community scale </w:t>
      </w:r>
      <w:r w:rsidR="00F3233E" w:rsidRPr="00D41851">
        <w:rPr>
          <w:rFonts w:ascii="Arial" w:eastAsia="Times New Roman" w:hAnsi="Arial" w:cs="Arial"/>
          <w:kern w:val="0"/>
          <w:sz w:val="20"/>
          <w:szCs w:val="20"/>
          <w:lang w:val="en-US"/>
          <w14:ligatures w14:val="none"/>
        </w:rPr>
        <w:t>(</w:t>
      </w:r>
      <w:r w:rsidR="002C5525"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11</w:t>
      </w:r>
      <w:r w:rsidR="00F3233E" w:rsidRPr="00D41851">
        <w:rPr>
          <w:rFonts w:ascii="Aptos" w:eastAsia="Aptos" w:hAnsi="Aptos" w:cs="Aptos"/>
          <w:color w:val="0E2841" w:themeColor="text2"/>
          <w:sz w:val="20"/>
          <w:szCs w:val="20"/>
        </w:rPr>
        <w:t>)</w:t>
      </w:r>
      <w:r w:rsidR="00F3233E" w:rsidRPr="00D41851">
        <w:rPr>
          <w:rFonts w:ascii="Arial" w:eastAsia="Times New Roman" w:hAnsi="Arial" w:cs="Arial"/>
          <w:kern w:val="0"/>
          <w:sz w:val="22"/>
          <w:szCs w:val="22"/>
          <w:lang w:val="en-US"/>
          <w14:ligatures w14:val="none"/>
        </w:rPr>
        <w:t xml:space="preserve"> </w:t>
      </w:r>
      <w:r w:rsidR="00F3233E" w:rsidRPr="00D41851">
        <w:rPr>
          <w:rFonts w:ascii="Arial" w:eastAsia="Times New Roman" w:hAnsi="Arial" w:cs="Arial"/>
          <w:bCs/>
          <w:kern w:val="0"/>
          <w:sz w:val="20"/>
          <w:szCs w:val="20"/>
          <w:lang w:val="en-US"/>
          <w14:ligatures w14:val="none"/>
        </w:rPr>
        <w:t xml:space="preserve">followed by the sub-national, </w:t>
      </w:r>
      <w:r w:rsidR="00BC5D02" w:rsidRPr="00D41851">
        <w:rPr>
          <w:rFonts w:ascii="Arial" w:eastAsia="Times New Roman" w:hAnsi="Arial" w:cs="Arial"/>
          <w:bCs/>
          <w:kern w:val="0"/>
          <w:sz w:val="20"/>
          <w:szCs w:val="20"/>
          <w:lang w:val="en-US"/>
          <w14:ligatures w14:val="none"/>
        </w:rPr>
        <w:t xml:space="preserve">ward </w:t>
      </w:r>
      <w:r w:rsidR="00F3233E" w:rsidRPr="00D41851">
        <w:rPr>
          <w:rFonts w:ascii="Arial" w:eastAsia="Times New Roman" w:hAnsi="Arial" w:cs="Arial"/>
          <w:bCs/>
          <w:kern w:val="0"/>
          <w:sz w:val="20"/>
          <w:szCs w:val="20"/>
          <w:lang w:val="en-US"/>
          <w14:ligatures w14:val="none"/>
        </w:rPr>
        <w:t xml:space="preserve">and municipal levels. The fewest stakeholders across the hubs indicated a need for climate services at the national and transboundary levels. </w:t>
      </w:r>
      <w:r w:rsidR="00610321" w:rsidRPr="00D41851">
        <w:rPr>
          <w:rFonts w:ascii="Arial" w:eastAsia="Times New Roman" w:hAnsi="Arial" w:cs="Arial"/>
          <w:bCs/>
          <w:kern w:val="0"/>
          <w:sz w:val="20"/>
          <w:szCs w:val="20"/>
          <w:lang w:val="en-US"/>
          <w14:ligatures w14:val="none"/>
        </w:rPr>
        <w:t xml:space="preserve">Hence a clear pattern emerges that the highest priorities align with finest level of geographical scale needs. </w:t>
      </w:r>
      <w:r w:rsidR="00F3233E" w:rsidRPr="00D41851">
        <w:rPr>
          <w:rFonts w:ascii="Arial" w:eastAsia="Times New Roman" w:hAnsi="Arial" w:cs="Arial"/>
          <w:bCs/>
          <w:kern w:val="0"/>
          <w:sz w:val="20"/>
          <w:szCs w:val="20"/>
          <w:lang w:val="en-US"/>
          <w14:ligatures w14:val="none"/>
        </w:rPr>
        <w:t xml:space="preserve">However, </w:t>
      </w:r>
      <w:proofErr w:type="spellStart"/>
      <w:r w:rsidR="00F3233E" w:rsidRPr="00D41851">
        <w:rPr>
          <w:rFonts w:ascii="Arial" w:eastAsia="Times New Roman" w:hAnsi="Arial" w:cs="Arial"/>
          <w:bCs/>
          <w:kern w:val="0"/>
          <w:sz w:val="20"/>
          <w:szCs w:val="20"/>
          <w:lang w:val="en-US"/>
          <w14:ligatures w14:val="none"/>
        </w:rPr>
        <w:t>Morondava</w:t>
      </w:r>
      <w:proofErr w:type="spellEnd"/>
      <w:r w:rsidR="00F3233E" w:rsidRPr="00D41851">
        <w:rPr>
          <w:rFonts w:ascii="Arial" w:eastAsia="Times New Roman" w:hAnsi="Arial" w:cs="Arial"/>
          <w:bCs/>
          <w:kern w:val="0"/>
          <w:sz w:val="20"/>
          <w:szCs w:val="20"/>
          <w:lang w:val="en-US"/>
          <w14:ligatures w14:val="none"/>
        </w:rPr>
        <w:t xml:space="preserve"> and Turkana </w:t>
      </w:r>
      <w:r w:rsidR="00F3233E" w:rsidRPr="00D41851">
        <w:rPr>
          <w:rFonts w:ascii="Arial" w:eastAsia="Times New Roman" w:hAnsi="Arial" w:cs="Arial"/>
          <w:bCs/>
          <w:kern w:val="0"/>
          <w:sz w:val="20"/>
          <w:szCs w:val="20"/>
          <w:lang w:val="en-US"/>
          <w14:ligatures w14:val="none"/>
        </w:rPr>
        <w:lastRenderedPageBreak/>
        <w:t>deviated from this trend, with more stakeholders prioritizing climate services at the municipal and sub-national levels, respectively, rather than at the community scale</w:t>
      </w:r>
      <w:r w:rsidR="008715AE" w:rsidRPr="00D41851">
        <w:rPr>
          <w:rFonts w:ascii="Arial" w:eastAsia="Times New Roman" w:hAnsi="Arial" w:cs="Arial"/>
          <w:bCs/>
          <w:kern w:val="0"/>
          <w:sz w:val="20"/>
          <w:szCs w:val="20"/>
          <w:lang w:val="en-US"/>
          <w14:ligatures w14:val="none"/>
        </w:rPr>
        <w:t xml:space="preserve"> </w:t>
      </w:r>
      <w:r w:rsidR="008715AE" w:rsidRPr="00D41851">
        <w:rPr>
          <w:rFonts w:ascii="Arial" w:hAnsi="Arial" w:cs="Arial"/>
          <w:sz w:val="20"/>
          <w:szCs w:val="20"/>
        </w:rPr>
        <w:t>(</w:t>
      </w:r>
      <w:r w:rsidR="008715AE"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8715AE" w:rsidRPr="00D41851">
        <w:rPr>
          <w:rFonts w:ascii="Arial" w:hAnsi="Arial" w:cs="Arial"/>
          <w:sz w:val="20"/>
          <w:szCs w:val="20"/>
        </w:rPr>
        <w:t>).</w:t>
      </w:r>
      <w:r w:rsidR="008715AE" w:rsidRPr="00D41851">
        <w:rPr>
          <w:rFonts w:ascii="Arial" w:eastAsia="Times New Roman" w:hAnsi="Arial" w:cs="Arial"/>
          <w:bCs/>
          <w:kern w:val="0"/>
          <w:sz w:val="20"/>
          <w:szCs w:val="20"/>
          <w:lang w:val="en-US"/>
          <w14:ligatures w14:val="none"/>
        </w:rPr>
        <w:t xml:space="preserve"> </w:t>
      </w:r>
    </w:p>
    <w:p w14:paraId="4E9D7E1A" w14:textId="073F0F5B" w:rsidR="00F3233E" w:rsidRPr="00D41851" w:rsidRDefault="00F3233E" w:rsidP="00F3233E">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Among stakeholder groups, intergovernmental agencies differed from the overall pattern, placing equal importance on sub-national, ward, and community levels</w:t>
      </w:r>
      <w:r w:rsidR="40F72491" w:rsidRPr="00D41851">
        <w:rPr>
          <w:rFonts w:ascii="Arial" w:eastAsia="Times New Roman" w:hAnsi="Arial" w:cs="Arial"/>
          <w:kern w:val="0"/>
          <w:sz w:val="20"/>
          <w:szCs w:val="20"/>
          <w:lang w:val="en-US"/>
          <w14:ligatures w14:val="none"/>
        </w:rPr>
        <w:t xml:space="preserve"> </w:t>
      </w:r>
      <w:r w:rsidR="40F72491" w:rsidRPr="00D41851">
        <w:rPr>
          <w:rFonts w:ascii="Arial" w:hAnsi="Arial" w:cs="Arial"/>
          <w:sz w:val="20"/>
          <w:szCs w:val="20"/>
        </w:rPr>
        <w:t>(</w:t>
      </w:r>
      <w:r w:rsidR="40F72491"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40F72491" w:rsidRPr="00D41851">
        <w:rPr>
          <w:rFonts w:ascii="Arial" w:eastAsia="Aptos" w:hAnsi="Arial" w:cs="Arial"/>
          <w:color w:val="0E2841" w:themeColor="text2"/>
          <w:sz w:val="20"/>
          <w:szCs w:val="20"/>
        </w:rPr>
        <w:t>)</w:t>
      </w:r>
      <w:r w:rsidRPr="00D41851">
        <w:rPr>
          <w:rFonts w:ascii="Arial" w:eastAsia="Times New Roman" w:hAnsi="Arial" w:cs="Arial"/>
          <w:kern w:val="0"/>
          <w:sz w:val="20"/>
          <w:szCs w:val="20"/>
          <w:lang w:val="en-US"/>
          <w14:ligatures w14:val="none"/>
        </w:rPr>
        <w:t>.</w:t>
      </w:r>
      <w:r w:rsidRPr="00D41851">
        <w:rPr>
          <w:rFonts w:ascii="Arial" w:eastAsia="Times New Roman" w:hAnsi="Arial" w:cs="Arial"/>
          <w:bCs/>
          <w:kern w:val="0"/>
          <w:sz w:val="20"/>
          <w:szCs w:val="20"/>
          <w:lang w:val="en-US"/>
          <w14:ligatures w14:val="none"/>
        </w:rPr>
        <w:t xml:space="preserve"> Additionally, stakeholders in intergovernmental agencies were more likely than other groups to prioritize transboundary climate services. </w:t>
      </w:r>
    </w:p>
    <w:p w14:paraId="0AFB8477" w14:textId="22EC2D3B" w:rsidR="00F3233E" w:rsidRPr="00D41851" w:rsidRDefault="00F3233E" w:rsidP="00F3233E">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 xml:space="preserve">Community groups, NGOs, and private sector stakeholders more </w:t>
      </w:r>
      <w:r w:rsidR="00EF4D47" w:rsidRPr="00D41851">
        <w:rPr>
          <w:rFonts w:ascii="Arial" w:eastAsia="Times New Roman" w:hAnsi="Arial" w:cs="Arial"/>
          <w:bCs/>
          <w:kern w:val="0"/>
          <w:sz w:val="20"/>
          <w:szCs w:val="20"/>
          <w:lang w:val="en-US"/>
          <w14:ligatures w14:val="none"/>
        </w:rPr>
        <w:t>frequently</w:t>
      </w:r>
      <w:r w:rsidRPr="00D41851">
        <w:rPr>
          <w:rFonts w:ascii="Arial" w:eastAsia="Times New Roman" w:hAnsi="Arial" w:cs="Arial"/>
          <w:bCs/>
          <w:kern w:val="0"/>
          <w:sz w:val="20"/>
          <w:szCs w:val="20"/>
          <w:lang w:val="en-US"/>
          <w14:ligatures w14:val="none"/>
        </w:rPr>
        <w:t xml:space="preserve"> rank</w:t>
      </w:r>
      <w:r w:rsidR="00EF4D47" w:rsidRPr="00D41851">
        <w:rPr>
          <w:rFonts w:ascii="Arial" w:eastAsia="Times New Roman" w:hAnsi="Arial" w:cs="Arial"/>
          <w:bCs/>
          <w:kern w:val="0"/>
          <w:sz w:val="20"/>
          <w:szCs w:val="20"/>
          <w:lang w:val="en-US"/>
          <w14:ligatures w14:val="none"/>
        </w:rPr>
        <w:t>ed</w:t>
      </w:r>
      <w:r w:rsidRPr="00D41851">
        <w:rPr>
          <w:rFonts w:ascii="Arial" w:eastAsia="Times New Roman" w:hAnsi="Arial" w:cs="Arial"/>
          <w:bCs/>
          <w:kern w:val="0"/>
          <w:sz w:val="20"/>
          <w:szCs w:val="20"/>
          <w:lang w:val="en-US"/>
          <w14:ligatures w14:val="none"/>
        </w:rPr>
        <w:t xml:space="preserve"> the ward level as a second priority, whereas government and intergovernmental agencies tended to prioritize municipal or sub-national levels over the ward level. Parastatals showed a greater interest in sub-national levels as a second and third priority, while national-level climate services were prioritized by as many stakeholders as those who prioritized community-level services</w:t>
      </w:r>
      <w:r w:rsidR="00EF4D47" w:rsidRPr="00D41851">
        <w:rPr>
          <w:rFonts w:ascii="Arial" w:eastAsia="Times New Roman" w:hAnsi="Arial" w:cs="Arial"/>
          <w:bCs/>
          <w:kern w:val="0"/>
          <w:sz w:val="20"/>
          <w:szCs w:val="20"/>
          <w:lang w:val="en-US"/>
          <w14:ligatures w14:val="none"/>
        </w:rPr>
        <w:t xml:space="preserve"> </w:t>
      </w:r>
      <w:r w:rsidR="00EF4D47" w:rsidRPr="00D41851">
        <w:rPr>
          <w:rFonts w:ascii="Arial" w:hAnsi="Arial" w:cs="Arial"/>
          <w:sz w:val="20"/>
          <w:szCs w:val="20"/>
        </w:rPr>
        <w:t>(</w:t>
      </w:r>
      <w:r w:rsidR="00EF4D47"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00EF4D47" w:rsidRPr="00D41851">
        <w:rPr>
          <w:rFonts w:ascii="Arial" w:eastAsia="Aptos" w:hAnsi="Arial" w:cs="Arial"/>
          <w:color w:val="0E2841" w:themeColor="text2"/>
          <w:sz w:val="20"/>
          <w:szCs w:val="20"/>
        </w:rPr>
        <w:t>)</w:t>
      </w:r>
      <w:r w:rsidRPr="00D41851">
        <w:rPr>
          <w:rFonts w:ascii="Arial" w:eastAsia="Times New Roman" w:hAnsi="Arial" w:cs="Arial"/>
          <w:bCs/>
          <w:kern w:val="0"/>
          <w:sz w:val="20"/>
          <w:szCs w:val="20"/>
          <w:lang w:val="en-US"/>
          <w14:ligatures w14:val="none"/>
        </w:rPr>
        <w:t>.</w:t>
      </w:r>
    </w:p>
    <w:p w14:paraId="5F8C0D44" w14:textId="003FD8B1" w:rsidR="00244713" w:rsidRPr="00D41851" w:rsidRDefault="00F65D88" w:rsidP="00CA355A">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 xml:space="preserve">Climate Service delivery mechanisms. </w:t>
      </w:r>
      <w:r w:rsidR="00244713" w:rsidRPr="00D41851">
        <w:rPr>
          <w:rFonts w:ascii="Arial" w:eastAsia="Times New Roman" w:hAnsi="Arial" w:cs="Arial"/>
          <w:bCs/>
          <w:kern w:val="0"/>
          <w:sz w:val="20"/>
          <w:szCs w:val="20"/>
          <w:lang w:val="en-US"/>
          <w14:ligatures w14:val="none"/>
        </w:rPr>
        <w:t xml:space="preserve">The highest-priority delivery channels </w:t>
      </w:r>
      <w:r w:rsidR="007B0C12" w:rsidRPr="00D41851">
        <w:rPr>
          <w:rFonts w:ascii="Arial" w:eastAsia="Times New Roman" w:hAnsi="Arial" w:cs="Arial"/>
          <w:bCs/>
          <w:kern w:val="0"/>
          <w:sz w:val="20"/>
          <w:szCs w:val="20"/>
          <w:lang w:val="en-US"/>
          <w14:ligatures w14:val="none"/>
        </w:rPr>
        <w:t xml:space="preserve">currently being used were mobile </w:t>
      </w:r>
      <w:r w:rsidR="00CE06C6" w:rsidRPr="00D41851">
        <w:rPr>
          <w:rFonts w:ascii="Arial" w:eastAsia="Times New Roman" w:hAnsi="Arial" w:cs="Arial"/>
          <w:bCs/>
          <w:kern w:val="0"/>
          <w:sz w:val="20"/>
          <w:szCs w:val="20"/>
          <w:lang w:val="en-US"/>
          <w14:ligatures w14:val="none"/>
        </w:rPr>
        <w:t xml:space="preserve">devices </w:t>
      </w:r>
      <w:r w:rsidR="007B0C12" w:rsidRPr="00D41851">
        <w:rPr>
          <w:rFonts w:ascii="Arial" w:eastAsia="Times New Roman" w:hAnsi="Arial" w:cs="Arial"/>
          <w:bCs/>
          <w:kern w:val="0"/>
          <w:sz w:val="20"/>
          <w:szCs w:val="20"/>
          <w:lang w:val="en-US"/>
          <w14:ligatures w14:val="none"/>
        </w:rPr>
        <w:t xml:space="preserve">and extension services whereas this shifted to mobile devices and </w:t>
      </w:r>
      <w:r w:rsidR="00244713" w:rsidRPr="00D41851">
        <w:rPr>
          <w:rFonts w:ascii="Arial" w:eastAsia="Times New Roman" w:hAnsi="Arial" w:cs="Arial"/>
          <w:bCs/>
          <w:kern w:val="0"/>
          <w:sz w:val="20"/>
          <w:szCs w:val="20"/>
          <w:lang w:val="en-US"/>
          <w14:ligatures w14:val="none"/>
        </w:rPr>
        <w:t xml:space="preserve">community radio </w:t>
      </w:r>
      <w:r w:rsidR="00CE06C6" w:rsidRPr="00D41851">
        <w:rPr>
          <w:rFonts w:ascii="Arial" w:eastAsia="Times New Roman" w:hAnsi="Arial" w:cs="Arial"/>
          <w:bCs/>
          <w:kern w:val="0"/>
          <w:sz w:val="20"/>
          <w:szCs w:val="20"/>
          <w:lang w:val="en-US"/>
          <w14:ligatures w14:val="none"/>
        </w:rPr>
        <w:t>for needs for new climate services</w:t>
      </w:r>
      <w:r w:rsidR="00244713" w:rsidRPr="00D41851">
        <w:rPr>
          <w:rFonts w:ascii="Arial" w:eastAsia="Times New Roman" w:hAnsi="Arial" w:cs="Arial"/>
          <w:bCs/>
          <w:kern w:val="0"/>
          <w:sz w:val="20"/>
          <w:szCs w:val="20"/>
          <w:lang w:val="en-US"/>
          <w14:ligatures w14:val="none"/>
        </w:rPr>
        <w:t xml:space="preserve"> </w:t>
      </w:r>
      <w:r w:rsidR="00244713" w:rsidRPr="00D41851">
        <w:rPr>
          <w:rFonts w:ascii="Arial" w:eastAsia="Times New Roman" w:hAnsi="Arial" w:cs="Arial"/>
          <w:sz w:val="20"/>
          <w:szCs w:val="20"/>
          <w:lang w:val="en-US"/>
        </w:rPr>
        <w:t>(</w:t>
      </w:r>
      <w:r w:rsidR="002C5525"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11</w:t>
      </w:r>
      <w:r w:rsidR="00244713" w:rsidRPr="00D41851">
        <w:rPr>
          <w:rFonts w:ascii="Aptos" w:eastAsia="Aptos" w:hAnsi="Aptos" w:cs="Aptos"/>
          <w:color w:val="0E2841" w:themeColor="text2"/>
          <w:sz w:val="20"/>
          <w:szCs w:val="20"/>
        </w:rPr>
        <w:t>)</w:t>
      </w:r>
      <w:r w:rsidR="00244713" w:rsidRPr="00D41851">
        <w:rPr>
          <w:rFonts w:ascii="Arial" w:eastAsia="Times New Roman" w:hAnsi="Arial" w:cs="Arial"/>
          <w:kern w:val="0"/>
          <w:sz w:val="20"/>
          <w:szCs w:val="20"/>
          <w:lang w:val="en-US"/>
          <w14:ligatures w14:val="none"/>
        </w:rPr>
        <w:t xml:space="preserve">. </w:t>
      </w:r>
      <w:r w:rsidR="00244713" w:rsidRPr="00D41851">
        <w:rPr>
          <w:rFonts w:ascii="Arial" w:eastAsia="Times New Roman" w:hAnsi="Arial" w:cs="Arial"/>
          <w:bCs/>
          <w:kern w:val="0"/>
          <w:sz w:val="20"/>
          <w:szCs w:val="20"/>
          <w:lang w:val="en-US"/>
          <w14:ligatures w14:val="none"/>
        </w:rPr>
        <w:t>Other channels that were occasionally ranked as the top choice across hubs and stakeholder groups included computers, national radio</w:t>
      </w:r>
      <w:r w:rsidR="002511C7" w:rsidRPr="00D41851">
        <w:rPr>
          <w:rFonts w:ascii="Arial" w:eastAsia="Times New Roman" w:hAnsi="Arial" w:cs="Arial"/>
          <w:bCs/>
          <w:kern w:val="0"/>
          <w:sz w:val="20"/>
          <w:szCs w:val="20"/>
          <w:lang w:val="en-US"/>
          <w14:ligatures w14:val="none"/>
        </w:rPr>
        <w:t xml:space="preserve"> and tv</w:t>
      </w:r>
      <w:r w:rsidR="00244713" w:rsidRPr="00D41851">
        <w:rPr>
          <w:rFonts w:ascii="Arial" w:eastAsia="Times New Roman" w:hAnsi="Arial" w:cs="Arial"/>
          <w:bCs/>
          <w:kern w:val="0"/>
          <w:sz w:val="20"/>
          <w:szCs w:val="20"/>
          <w:lang w:val="en-US"/>
          <w14:ligatures w14:val="none"/>
        </w:rPr>
        <w:t>.</w:t>
      </w:r>
    </w:p>
    <w:p w14:paraId="3D64FF65" w14:textId="07826AC9" w:rsidR="00F65D88" w:rsidRPr="00D41851" w:rsidRDefault="00244713" w:rsidP="00CA355A">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 xml:space="preserve">Some notable deviations from this overall trend were observed. In </w:t>
      </w:r>
      <w:proofErr w:type="spellStart"/>
      <w:r w:rsidRPr="00D41851">
        <w:rPr>
          <w:rFonts w:ascii="Arial" w:eastAsia="Times New Roman" w:hAnsi="Arial" w:cs="Arial"/>
          <w:bCs/>
          <w:kern w:val="0"/>
          <w:sz w:val="20"/>
          <w:szCs w:val="20"/>
          <w:lang w:val="en-US"/>
          <w14:ligatures w14:val="none"/>
        </w:rPr>
        <w:t>Umzimvubu</w:t>
      </w:r>
      <w:proofErr w:type="spellEnd"/>
      <w:r w:rsidRPr="00D41851">
        <w:rPr>
          <w:rFonts w:ascii="Arial" w:eastAsia="Times New Roman" w:hAnsi="Arial" w:cs="Arial"/>
          <w:bCs/>
          <w:kern w:val="0"/>
          <w:sz w:val="20"/>
          <w:szCs w:val="20"/>
          <w:lang w:val="en-US"/>
          <w14:ligatures w14:val="none"/>
        </w:rPr>
        <w:t xml:space="preserve">, extension services were more frequently ranked as the top priority, while in </w:t>
      </w:r>
      <w:proofErr w:type="spellStart"/>
      <w:r w:rsidRPr="00D41851">
        <w:rPr>
          <w:rFonts w:ascii="Arial" w:eastAsia="Times New Roman" w:hAnsi="Arial" w:cs="Arial"/>
          <w:bCs/>
          <w:kern w:val="0"/>
          <w:sz w:val="20"/>
          <w:szCs w:val="20"/>
          <w:lang w:val="en-US"/>
          <w14:ligatures w14:val="none"/>
        </w:rPr>
        <w:t>Kigamboni</w:t>
      </w:r>
      <w:proofErr w:type="spellEnd"/>
      <w:r w:rsidRPr="00D41851">
        <w:rPr>
          <w:rFonts w:ascii="Arial" w:eastAsia="Times New Roman" w:hAnsi="Arial" w:cs="Arial"/>
          <w:bCs/>
          <w:kern w:val="0"/>
          <w:sz w:val="20"/>
          <w:szCs w:val="20"/>
          <w:lang w:val="en-US"/>
          <w14:ligatures w14:val="none"/>
        </w:rPr>
        <w:t xml:space="preserve"> and </w:t>
      </w:r>
      <w:proofErr w:type="spellStart"/>
      <w:r w:rsidRPr="00D41851">
        <w:rPr>
          <w:rFonts w:ascii="Arial" w:eastAsia="Times New Roman" w:hAnsi="Arial" w:cs="Arial"/>
          <w:bCs/>
          <w:kern w:val="0"/>
          <w:sz w:val="20"/>
          <w:szCs w:val="20"/>
          <w:lang w:val="en-US"/>
          <w14:ligatures w14:val="none"/>
        </w:rPr>
        <w:t>Tamatave</w:t>
      </w:r>
      <w:proofErr w:type="spellEnd"/>
      <w:r w:rsidRPr="00D41851">
        <w:rPr>
          <w:rFonts w:ascii="Arial" w:eastAsia="Times New Roman" w:hAnsi="Arial" w:cs="Arial"/>
          <w:bCs/>
          <w:kern w:val="0"/>
          <w:sz w:val="20"/>
          <w:szCs w:val="20"/>
          <w:lang w:val="en-US"/>
          <w14:ligatures w14:val="none"/>
        </w:rPr>
        <w:t>, national radio was more commonly prioritized</w:t>
      </w:r>
      <w:r w:rsidR="002C5525" w:rsidRPr="00D41851">
        <w:rPr>
          <w:rFonts w:ascii="Arial" w:eastAsia="Times New Roman" w:hAnsi="Arial" w:cs="Arial"/>
          <w:bCs/>
          <w:kern w:val="0"/>
          <w:sz w:val="20"/>
          <w:szCs w:val="20"/>
          <w:lang w:val="en-US"/>
          <w14:ligatures w14:val="none"/>
        </w:rPr>
        <w:t xml:space="preserve"> (</w:t>
      </w:r>
      <w:r w:rsidR="002C5525"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02C5525" w:rsidRPr="00D41851">
        <w:rPr>
          <w:rFonts w:ascii="Arial" w:eastAsia="Aptos" w:hAnsi="Arial" w:cs="Arial"/>
          <w:color w:val="0E2841" w:themeColor="text2"/>
          <w:sz w:val="20"/>
          <w:szCs w:val="20"/>
        </w:rPr>
        <w:t>)</w:t>
      </w:r>
      <w:r w:rsidRPr="00D41851">
        <w:rPr>
          <w:rFonts w:ascii="Arial" w:eastAsia="Times New Roman" w:hAnsi="Arial" w:cs="Arial"/>
          <w:bCs/>
          <w:kern w:val="0"/>
          <w:sz w:val="20"/>
          <w:szCs w:val="20"/>
          <w:lang w:val="en-US"/>
          <w14:ligatures w14:val="none"/>
        </w:rPr>
        <w:t>. Research institutions were more likely to rank computers as their first choice, and computers were also important for NGOs, parastatals, and intergovernmental organizations</w:t>
      </w:r>
      <w:r w:rsidR="1407BB8D" w:rsidRPr="00D41851">
        <w:rPr>
          <w:rFonts w:ascii="Arial" w:eastAsia="Times New Roman" w:hAnsi="Arial" w:cs="Arial"/>
          <w:kern w:val="0"/>
          <w:sz w:val="20"/>
          <w:szCs w:val="20"/>
          <w:lang w:val="en-US"/>
          <w14:ligatures w14:val="none"/>
        </w:rPr>
        <w:t xml:space="preserve"> </w:t>
      </w:r>
      <w:r w:rsidR="1407BB8D" w:rsidRPr="00D41851">
        <w:rPr>
          <w:rFonts w:ascii="Arial" w:eastAsia="Times New Roman" w:hAnsi="Arial" w:cs="Arial"/>
          <w:sz w:val="20"/>
          <w:szCs w:val="20"/>
          <w:lang w:val="en-US"/>
        </w:rPr>
        <w:t>(</w:t>
      </w:r>
      <w:r w:rsidR="1407BB8D"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13</w:t>
      </w:r>
      <w:r w:rsidR="1407BB8D" w:rsidRPr="00D41851">
        <w:rPr>
          <w:rFonts w:ascii="Arial" w:eastAsia="Aptos" w:hAnsi="Arial" w:cs="Arial"/>
          <w:color w:val="0E2841" w:themeColor="text2"/>
          <w:sz w:val="20"/>
          <w:szCs w:val="20"/>
        </w:rPr>
        <w:t>)</w:t>
      </w:r>
      <w:r w:rsidRPr="00D41851">
        <w:rPr>
          <w:rFonts w:ascii="Arial" w:eastAsia="Times New Roman" w:hAnsi="Arial" w:cs="Arial"/>
          <w:kern w:val="0"/>
          <w:sz w:val="20"/>
          <w:szCs w:val="20"/>
          <w:lang w:val="en-US"/>
          <w14:ligatures w14:val="none"/>
        </w:rPr>
        <w:t>.</w:t>
      </w:r>
      <w:r w:rsidRPr="00D41851">
        <w:rPr>
          <w:rFonts w:ascii="Arial" w:eastAsia="Times New Roman" w:hAnsi="Arial" w:cs="Arial"/>
          <w:bCs/>
          <w:kern w:val="0"/>
          <w:sz w:val="20"/>
          <w:szCs w:val="20"/>
          <w:lang w:val="en-US"/>
          <w14:ligatures w14:val="none"/>
        </w:rPr>
        <w:t xml:space="preserve"> Extension services were frequently ranked as a top priority by most stakeholder groups, particularly NGOs and government entities, but were less commonly prioritized by intergovernmental institutions</w:t>
      </w:r>
      <w:r w:rsidRPr="00D41851">
        <w:rPr>
          <w:rFonts w:ascii="Arial" w:eastAsia="Times New Roman" w:hAnsi="Arial" w:cs="Arial"/>
          <w:kern w:val="0"/>
          <w:sz w:val="20"/>
          <w:szCs w:val="20"/>
          <w:lang w:val="en-US"/>
          <w14:ligatures w14:val="none"/>
        </w:rPr>
        <w:t>.</w:t>
      </w:r>
    </w:p>
    <w:p w14:paraId="17C06301" w14:textId="05534F78" w:rsidR="003C4517" w:rsidRPr="00D41851" w:rsidRDefault="00790480" w:rsidP="000B5400">
      <w:pPr>
        <w:rPr>
          <w:rFonts w:ascii="Arial" w:eastAsia="Times New Roman" w:hAnsi="Arial" w:cs="Arial"/>
          <w:bCs/>
          <w:kern w:val="0"/>
          <w:sz w:val="20"/>
          <w:szCs w:val="20"/>
          <w:lang w:val="en-US"/>
          <w14:ligatures w14:val="none"/>
        </w:rPr>
      </w:pPr>
      <w:r w:rsidRPr="00D41851">
        <w:rPr>
          <w:rFonts w:ascii="Arial" w:eastAsia="Times New Roman" w:hAnsi="Arial" w:cs="Arial"/>
          <w:b/>
          <w:kern w:val="0"/>
          <w:sz w:val="20"/>
          <w:szCs w:val="20"/>
          <w:lang w:val="en-US"/>
          <w14:ligatures w14:val="none"/>
        </w:rPr>
        <w:t>Climate Service receiving platforms</w:t>
      </w:r>
      <w:r w:rsidR="003C4517" w:rsidRPr="00D41851">
        <w:rPr>
          <w:rFonts w:ascii="Arial" w:eastAsia="Times New Roman" w:hAnsi="Arial" w:cs="Arial"/>
          <w:b/>
          <w:kern w:val="0"/>
          <w:sz w:val="20"/>
          <w:szCs w:val="20"/>
          <w:lang w:val="en-US"/>
          <w14:ligatures w14:val="none"/>
        </w:rPr>
        <w:t xml:space="preserve">. </w:t>
      </w:r>
      <w:r w:rsidR="003C4517" w:rsidRPr="00D41851">
        <w:rPr>
          <w:rFonts w:ascii="Arial" w:eastAsia="Times New Roman" w:hAnsi="Arial" w:cs="Arial"/>
          <w:bCs/>
          <w:kern w:val="0"/>
          <w:sz w:val="20"/>
          <w:szCs w:val="20"/>
          <w:lang w:val="en-US"/>
          <w14:ligatures w14:val="none"/>
        </w:rPr>
        <w:t xml:space="preserve">The </w:t>
      </w:r>
      <w:r w:rsidR="006B63D3" w:rsidRPr="00D41851">
        <w:rPr>
          <w:rFonts w:ascii="Arial" w:eastAsia="Times New Roman" w:hAnsi="Arial" w:cs="Arial"/>
          <w:bCs/>
          <w:kern w:val="0"/>
          <w:sz w:val="20"/>
          <w:szCs w:val="20"/>
          <w:lang w:val="en-US"/>
          <w14:ligatures w14:val="none"/>
        </w:rPr>
        <w:t>highest priority</w:t>
      </w:r>
      <w:r w:rsidR="003C4517" w:rsidRPr="00D41851">
        <w:rPr>
          <w:rFonts w:ascii="Arial" w:eastAsia="Times New Roman" w:hAnsi="Arial" w:cs="Arial"/>
          <w:bCs/>
          <w:kern w:val="0"/>
          <w:sz w:val="20"/>
          <w:szCs w:val="20"/>
          <w:lang w:val="en-US"/>
          <w14:ligatures w14:val="none"/>
        </w:rPr>
        <w:t xml:space="preserve"> receiving platforms</w:t>
      </w:r>
      <w:r w:rsidR="006B63D3" w:rsidRPr="00D41851">
        <w:rPr>
          <w:rFonts w:ascii="Arial" w:eastAsia="Times New Roman" w:hAnsi="Arial" w:cs="Arial"/>
          <w:bCs/>
          <w:kern w:val="0"/>
          <w:sz w:val="20"/>
          <w:szCs w:val="20"/>
          <w:lang w:val="en-US"/>
          <w14:ligatures w14:val="none"/>
        </w:rPr>
        <w:t xml:space="preserve"> for use were websites, news, </w:t>
      </w:r>
      <w:r w:rsidR="0047112A" w:rsidRPr="00D41851">
        <w:rPr>
          <w:rFonts w:ascii="Arial" w:eastAsia="Times New Roman" w:hAnsi="Arial" w:cs="Arial"/>
          <w:bCs/>
          <w:kern w:val="0"/>
          <w:sz w:val="20"/>
          <w:szCs w:val="20"/>
          <w:lang w:val="en-US"/>
          <w14:ligatures w14:val="none"/>
        </w:rPr>
        <w:t>social media</w:t>
      </w:r>
      <w:r w:rsidR="005D1A71" w:rsidRPr="00D41851">
        <w:rPr>
          <w:rFonts w:ascii="Arial" w:eastAsia="Times New Roman" w:hAnsi="Arial" w:cs="Arial"/>
          <w:bCs/>
          <w:kern w:val="0"/>
          <w:sz w:val="20"/>
          <w:szCs w:val="20"/>
          <w:lang w:val="en-US"/>
          <w14:ligatures w14:val="none"/>
        </w:rPr>
        <w:t>, and technical</w:t>
      </w:r>
      <w:r w:rsidR="0047112A" w:rsidRPr="00D41851">
        <w:rPr>
          <w:rFonts w:ascii="Arial" w:eastAsia="Times New Roman" w:hAnsi="Arial" w:cs="Arial"/>
          <w:bCs/>
          <w:kern w:val="0"/>
          <w:sz w:val="20"/>
          <w:szCs w:val="20"/>
          <w:lang w:val="en-US"/>
          <w14:ligatures w14:val="none"/>
        </w:rPr>
        <w:t xml:space="preserve"> reports. For needs this pattern shifted to </w:t>
      </w:r>
      <w:proofErr w:type="spellStart"/>
      <w:r w:rsidR="000605BD" w:rsidRPr="00D41851">
        <w:rPr>
          <w:rFonts w:ascii="Arial" w:eastAsia="Times New Roman" w:hAnsi="Arial" w:cs="Arial"/>
          <w:bCs/>
          <w:kern w:val="0"/>
          <w:sz w:val="20"/>
          <w:szCs w:val="20"/>
          <w:lang w:val="en-US"/>
          <w14:ligatures w14:val="none"/>
        </w:rPr>
        <w:t>sms</w:t>
      </w:r>
      <w:proofErr w:type="spellEnd"/>
      <w:r w:rsidR="000605BD" w:rsidRPr="00D41851">
        <w:rPr>
          <w:rFonts w:ascii="Arial" w:eastAsia="Times New Roman" w:hAnsi="Arial" w:cs="Arial"/>
          <w:bCs/>
          <w:kern w:val="0"/>
          <w:sz w:val="20"/>
          <w:szCs w:val="20"/>
          <w:lang w:val="en-US"/>
          <w14:ligatures w14:val="none"/>
        </w:rPr>
        <w:t>/</w:t>
      </w:r>
      <w:proofErr w:type="spellStart"/>
      <w:r w:rsidR="000605BD" w:rsidRPr="00D41851">
        <w:rPr>
          <w:rFonts w:ascii="Arial" w:eastAsia="Times New Roman" w:hAnsi="Arial" w:cs="Arial"/>
          <w:bCs/>
          <w:kern w:val="0"/>
          <w:sz w:val="20"/>
          <w:szCs w:val="20"/>
          <w:lang w:val="en-US"/>
          <w14:ligatures w14:val="none"/>
        </w:rPr>
        <w:t>whatsapp</w:t>
      </w:r>
      <w:proofErr w:type="spellEnd"/>
      <w:r w:rsidR="000605BD" w:rsidRPr="00D41851">
        <w:rPr>
          <w:rFonts w:ascii="Arial" w:eastAsia="Times New Roman" w:hAnsi="Arial" w:cs="Arial"/>
          <w:bCs/>
          <w:kern w:val="0"/>
          <w:sz w:val="20"/>
          <w:szCs w:val="20"/>
          <w:lang w:val="en-US"/>
          <w14:ligatures w14:val="none"/>
        </w:rPr>
        <w:t>/instant messaging</w:t>
      </w:r>
      <w:r w:rsidR="00B21E61" w:rsidRPr="00D41851">
        <w:rPr>
          <w:rFonts w:ascii="Arial" w:eastAsia="Times New Roman" w:hAnsi="Arial" w:cs="Arial"/>
          <w:bCs/>
          <w:kern w:val="0"/>
          <w:sz w:val="20"/>
          <w:szCs w:val="20"/>
          <w:lang w:val="en-US"/>
          <w14:ligatures w14:val="none"/>
        </w:rPr>
        <w:t>, social media, news</w:t>
      </w:r>
      <w:r w:rsidR="005D1A71" w:rsidRPr="00D41851">
        <w:rPr>
          <w:rFonts w:ascii="Arial" w:eastAsia="Times New Roman" w:hAnsi="Arial" w:cs="Arial"/>
          <w:bCs/>
          <w:kern w:val="0"/>
          <w:sz w:val="20"/>
          <w:szCs w:val="20"/>
          <w:lang w:val="en-US"/>
          <w14:ligatures w14:val="none"/>
        </w:rPr>
        <w:t xml:space="preserve"> and</w:t>
      </w:r>
      <w:r w:rsidR="00B21E61" w:rsidRPr="00D41851">
        <w:rPr>
          <w:rFonts w:ascii="Arial" w:eastAsia="Times New Roman" w:hAnsi="Arial" w:cs="Arial"/>
          <w:bCs/>
          <w:kern w:val="0"/>
          <w:sz w:val="20"/>
          <w:szCs w:val="20"/>
          <w:lang w:val="en-US"/>
          <w14:ligatures w14:val="none"/>
        </w:rPr>
        <w:t xml:space="preserve"> in-person</w:t>
      </w:r>
      <w:r w:rsidR="000B5400" w:rsidRPr="00D41851">
        <w:rPr>
          <w:rFonts w:ascii="Arial" w:eastAsia="Times New Roman" w:hAnsi="Arial" w:cs="Arial"/>
          <w:bCs/>
          <w:kern w:val="0"/>
          <w:sz w:val="20"/>
          <w:szCs w:val="20"/>
          <w:lang w:val="en-US"/>
          <w14:ligatures w14:val="none"/>
        </w:rPr>
        <w:t xml:space="preserve"> followed by</w:t>
      </w:r>
      <w:r w:rsidR="00B21E61" w:rsidRPr="00D41851">
        <w:rPr>
          <w:rFonts w:ascii="Arial" w:eastAsia="Times New Roman" w:hAnsi="Arial" w:cs="Arial"/>
          <w:bCs/>
          <w:kern w:val="0"/>
          <w:sz w:val="20"/>
          <w:szCs w:val="20"/>
          <w:lang w:val="en-US"/>
          <w14:ligatures w14:val="none"/>
        </w:rPr>
        <w:t xml:space="preserve"> apps </w:t>
      </w:r>
      <w:r w:rsidR="006167AB" w:rsidRPr="00D41851">
        <w:rPr>
          <w:rFonts w:ascii="Arial" w:eastAsia="Times New Roman" w:hAnsi="Arial" w:cs="Arial"/>
          <w:bCs/>
          <w:kern w:val="0"/>
          <w:sz w:val="20"/>
          <w:szCs w:val="20"/>
          <w:lang w:val="en-US"/>
          <w14:ligatures w14:val="none"/>
        </w:rPr>
        <w:t>and then websites</w:t>
      </w:r>
      <w:r w:rsidR="000B5400" w:rsidRPr="00D41851">
        <w:rPr>
          <w:rFonts w:ascii="Arial" w:eastAsia="Times New Roman" w:hAnsi="Arial" w:cs="Arial"/>
          <w:bCs/>
          <w:kern w:val="0"/>
          <w:sz w:val="20"/>
          <w:szCs w:val="20"/>
          <w:lang w:val="en-US"/>
          <w14:ligatures w14:val="none"/>
        </w:rPr>
        <w:t xml:space="preserve"> </w:t>
      </w:r>
      <w:r w:rsidR="000B5400" w:rsidRPr="00D41851">
        <w:rPr>
          <w:rFonts w:ascii="Arial" w:eastAsia="Times New Roman" w:hAnsi="Arial" w:cs="Arial"/>
          <w:sz w:val="20"/>
          <w:szCs w:val="20"/>
          <w:lang w:val="en-US"/>
        </w:rPr>
        <w:t>(</w:t>
      </w:r>
      <w:r w:rsidR="000B5400"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11</w:t>
      </w:r>
      <w:r w:rsidR="000B5400" w:rsidRPr="00D41851">
        <w:rPr>
          <w:rFonts w:ascii="Aptos" w:eastAsia="Aptos" w:hAnsi="Aptos" w:cs="Aptos"/>
          <w:color w:val="0E2841" w:themeColor="text2"/>
          <w:sz w:val="20"/>
          <w:szCs w:val="20"/>
        </w:rPr>
        <w:t>)</w:t>
      </w:r>
      <w:r w:rsidR="000B5400" w:rsidRPr="00D41851">
        <w:rPr>
          <w:rFonts w:ascii="Arial" w:eastAsia="Times New Roman" w:hAnsi="Arial" w:cs="Arial"/>
          <w:kern w:val="0"/>
          <w:sz w:val="20"/>
          <w:szCs w:val="20"/>
          <w:lang w:val="en-US"/>
          <w14:ligatures w14:val="none"/>
        </w:rPr>
        <w:t>.</w:t>
      </w:r>
    </w:p>
    <w:p w14:paraId="70BF0521" w14:textId="2F02AABC" w:rsidR="00790480" w:rsidRPr="00D41851" w:rsidRDefault="003C4517" w:rsidP="003C4517">
      <w:pPr>
        <w:rPr>
          <w:rFonts w:ascii="Arial" w:eastAsia="Times New Roman" w:hAnsi="Arial" w:cs="Arial"/>
          <w:bCs/>
          <w:kern w:val="0"/>
          <w:sz w:val="20"/>
          <w:szCs w:val="20"/>
          <w:lang w:val="en-US"/>
          <w14:ligatures w14:val="none"/>
        </w:rPr>
      </w:pPr>
      <w:r w:rsidRPr="00D41851">
        <w:rPr>
          <w:rFonts w:ascii="Arial" w:eastAsia="Times New Roman" w:hAnsi="Arial" w:cs="Arial"/>
          <w:bCs/>
          <w:kern w:val="0"/>
          <w:sz w:val="20"/>
          <w:szCs w:val="20"/>
          <w:lang w:val="en-US"/>
          <w14:ligatures w14:val="none"/>
        </w:rPr>
        <w:t xml:space="preserve">Some notable deviations from this overall pattern were observed. In </w:t>
      </w:r>
      <w:proofErr w:type="spellStart"/>
      <w:r w:rsidRPr="00D41851">
        <w:rPr>
          <w:rFonts w:ascii="Arial" w:eastAsia="Times New Roman" w:hAnsi="Arial" w:cs="Arial"/>
          <w:bCs/>
          <w:kern w:val="0"/>
          <w:sz w:val="20"/>
          <w:szCs w:val="20"/>
          <w:lang w:val="en-US"/>
          <w14:ligatures w14:val="none"/>
        </w:rPr>
        <w:t>Morondava</w:t>
      </w:r>
      <w:proofErr w:type="spellEnd"/>
      <w:r w:rsidRPr="00D41851">
        <w:rPr>
          <w:rFonts w:ascii="Arial" w:eastAsia="Times New Roman" w:hAnsi="Arial" w:cs="Arial"/>
          <w:bCs/>
          <w:kern w:val="0"/>
          <w:sz w:val="20"/>
          <w:szCs w:val="20"/>
          <w:lang w:val="en-US"/>
          <w14:ligatures w14:val="none"/>
        </w:rPr>
        <w:t xml:space="preserve">, social media was ranked as the most important platform, while in </w:t>
      </w:r>
      <w:proofErr w:type="spellStart"/>
      <w:r w:rsidRPr="00D41851">
        <w:rPr>
          <w:rFonts w:ascii="Arial" w:eastAsia="Times New Roman" w:hAnsi="Arial" w:cs="Arial"/>
          <w:bCs/>
          <w:kern w:val="0"/>
          <w:sz w:val="20"/>
          <w:szCs w:val="20"/>
          <w:lang w:val="en-US"/>
          <w14:ligatures w14:val="none"/>
        </w:rPr>
        <w:t>Kigamboni</w:t>
      </w:r>
      <w:proofErr w:type="spellEnd"/>
      <w:r w:rsidRPr="00D41851">
        <w:rPr>
          <w:rFonts w:ascii="Arial" w:eastAsia="Times New Roman" w:hAnsi="Arial" w:cs="Arial"/>
          <w:bCs/>
          <w:kern w:val="0"/>
          <w:sz w:val="20"/>
          <w:szCs w:val="20"/>
          <w:lang w:val="en-US"/>
          <w14:ligatures w14:val="none"/>
        </w:rPr>
        <w:t>, it was frequently ranked as a second priority</w:t>
      </w:r>
      <w:r w:rsidR="011C5886" w:rsidRPr="00D41851">
        <w:rPr>
          <w:rFonts w:ascii="Arial" w:eastAsia="Times New Roman" w:hAnsi="Arial" w:cs="Arial"/>
          <w:kern w:val="0"/>
          <w:sz w:val="20"/>
          <w:szCs w:val="20"/>
          <w:lang w:val="en-US"/>
          <w14:ligatures w14:val="none"/>
        </w:rPr>
        <w:t xml:space="preserve"> </w:t>
      </w:r>
      <w:r w:rsidR="011C5886" w:rsidRPr="00D41851">
        <w:rPr>
          <w:rFonts w:ascii="Arial" w:eastAsia="Times New Roman" w:hAnsi="Arial" w:cs="Arial"/>
          <w:sz w:val="20"/>
          <w:szCs w:val="20"/>
          <w:lang w:val="en-US"/>
        </w:rPr>
        <w:t>(</w:t>
      </w:r>
      <w:r w:rsidR="011C5886" w:rsidRPr="00D41851">
        <w:rPr>
          <w:rFonts w:ascii="Arial" w:eastAsia="Aptos" w:hAnsi="Arial" w:cs="Arial"/>
          <w:color w:val="0E2841" w:themeColor="text2"/>
          <w:sz w:val="20"/>
          <w:szCs w:val="20"/>
        </w:rPr>
        <w:t>Fig. S</w:t>
      </w:r>
      <w:r w:rsidR="001016E1" w:rsidRPr="00D41851">
        <w:rPr>
          <w:rFonts w:ascii="Arial" w:eastAsia="Aptos" w:hAnsi="Arial" w:cs="Arial"/>
          <w:color w:val="0E2841" w:themeColor="text2"/>
          <w:sz w:val="20"/>
          <w:szCs w:val="20"/>
        </w:rPr>
        <w:t>12</w:t>
      </w:r>
      <w:r w:rsidR="011C5886" w:rsidRPr="00D41851">
        <w:rPr>
          <w:rFonts w:ascii="Arial" w:eastAsia="Aptos" w:hAnsi="Arial" w:cs="Arial"/>
          <w:color w:val="0E2841" w:themeColor="text2"/>
          <w:sz w:val="20"/>
          <w:szCs w:val="20"/>
        </w:rPr>
        <w:t>)</w:t>
      </w:r>
      <w:r w:rsidRPr="00D41851">
        <w:rPr>
          <w:rFonts w:ascii="Arial" w:eastAsia="Times New Roman" w:hAnsi="Arial" w:cs="Arial"/>
          <w:kern w:val="0"/>
          <w:sz w:val="20"/>
          <w:szCs w:val="20"/>
          <w:lang w:val="en-US"/>
          <w14:ligatures w14:val="none"/>
        </w:rPr>
        <w:t xml:space="preserve">. </w:t>
      </w:r>
      <w:r w:rsidRPr="00D41851">
        <w:rPr>
          <w:rFonts w:ascii="Arial" w:eastAsia="Times New Roman" w:hAnsi="Arial" w:cs="Arial"/>
          <w:bCs/>
          <w:kern w:val="0"/>
          <w:sz w:val="20"/>
          <w:szCs w:val="20"/>
          <w:lang w:val="en-US"/>
          <w14:ligatures w14:val="none"/>
        </w:rPr>
        <w:t>In-person interactions were the top priority in Keta and Turkana, whereas apps</w:t>
      </w:r>
      <w:r w:rsidR="007C4389" w:rsidRPr="00D41851">
        <w:rPr>
          <w:rFonts w:ascii="Arial" w:eastAsia="Times New Roman" w:hAnsi="Arial" w:cs="Arial"/>
          <w:bCs/>
          <w:kern w:val="0"/>
          <w:sz w:val="20"/>
          <w:szCs w:val="20"/>
          <w:lang w:val="en-US"/>
          <w14:ligatures w14:val="none"/>
        </w:rPr>
        <w:t>, socials and instant messaging</w:t>
      </w:r>
      <w:r w:rsidRPr="00D41851">
        <w:rPr>
          <w:rFonts w:ascii="Arial" w:eastAsia="Times New Roman" w:hAnsi="Arial" w:cs="Arial"/>
          <w:bCs/>
          <w:kern w:val="0"/>
          <w:sz w:val="20"/>
          <w:szCs w:val="20"/>
          <w:lang w:val="en-US"/>
          <w14:ligatures w14:val="none"/>
        </w:rPr>
        <w:t xml:space="preserve"> were the most preferred platform in </w:t>
      </w:r>
      <w:proofErr w:type="spellStart"/>
      <w:proofErr w:type="gramStart"/>
      <w:r w:rsidRPr="00D41851">
        <w:rPr>
          <w:rFonts w:ascii="Arial" w:eastAsia="Times New Roman" w:hAnsi="Arial" w:cs="Arial"/>
          <w:bCs/>
          <w:kern w:val="0"/>
          <w:sz w:val="20"/>
          <w:szCs w:val="20"/>
          <w:lang w:val="en-US"/>
          <w14:ligatures w14:val="none"/>
        </w:rPr>
        <w:t>Umzimvubu</w:t>
      </w:r>
      <w:proofErr w:type="spellEnd"/>
      <w:r w:rsidR="007C4389" w:rsidRPr="00D41851">
        <w:rPr>
          <w:rFonts w:ascii="Arial" w:eastAsia="Times New Roman" w:hAnsi="Arial" w:cs="Arial"/>
          <w:bCs/>
          <w:kern w:val="0"/>
          <w:sz w:val="20"/>
          <w:szCs w:val="20"/>
          <w:lang w:val="en-US"/>
          <w14:ligatures w14:val="none"/>
        </w:rPr>
        <w:t xml:space="preserve"> </w:t>
      </w:r>
      <w:r w:rsidR="007C4389" w:rsidRPr="00D41851">
        <w:rPr>
          <w:rFonts w:ascii="Arial" w:eastAsia="Times New Roman" w:hAnsi="Arial" w:cs="Arial"/>
          <w:kern w:val="0"/>
          <w:sz w:val="20"/>
          <w:szCs w:val="20"/>
          <w:lang w:val="en-US"/>
          <w14:ligatures w14:val="none"/>
        </w:rPr>
        <w:t>.</w:t>
      </w:r>
      <w:proofErr w:type="gramEnd"/>
      <w:r w:rsidRPr="00D41851">
        <w:rPr>
          <w:rFonts w:ascii="Arial" w:eastAsia="Times New Roman" w:hAnsi="Arial" w:cs="Arial"/>
          <w:kern w:val="0"/>
          <w:sz w:val="20"/>
          <w:szCs w:val="20"/>
          <w:lang w:val="en-US"/>
          <w14:ligatures w14:val="none"/>
        </w:rPr>
        <w:t xml:space="preserve"> </w:t>
      </w:r>
    </w:p>
    <w:p w14:paraId="2F1BF089" w14:textId="77777777" w:rsidR="00935540" w:rsidRPr="00D41851" w:rsidRDefault="00935540" w:rsidP="003C4517">
      <w:pPr>
        <w:rPr>
          <w:rFonts w:ascii="Arial" w:eastAsia="Times New Roman" w:hAnsi="Arial" w:cs="Arial"/>
          <w:bCs/>
          <w:kern w:val="0"/>
          <w:sz w:val="20"/>
          <w:szCs w:val="20"/>
          <w:lang w:val="en-US"/>
          <w14:ligatures w14:val="none"/>
        </w:rPr>
      </w:pPr>
    </w:p>
    <w:p w14:paraId="1206656F" w14:textId="77777777" w:rsidR="00B6301B" w:rsidRDefault="00B6301B" w:rsidP="00906023">
      <w:pPr>
        <w:pStyle w:val="Heading1"/>
      </w:pPr>
      <w:r w:rsidRPr="00B60983">
        <w:lastRenderedPageBreak/>
        <w:t xml:space="preserve">Supplementary </w:t>
      </w:r>
      <w:r>
        <w:t>Figures</w:t>
      </w:r>
    </w:p>
    <w:p w14:paraId="7F9B8080" w14:textId="06127AF4" w:rsidR="5D13BBD1" w:rsidRDefault="00320208">
      <w:r>
        <w:rPr>
          <w:noProof/>
        </w:rPr>
        <w:drawing>
          <wp:inline distT="0" distB="0" distL="0" distR="0" wp14:anchorId="0E03949F" wp14:editId="0AB3B33A">
            <wp:extent cx="5731510" cy="2867025"/>
            <wp:effectExtent l="0" t="0" r="2540" b="9525"/>
            <wp:docPr id="206568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6984" name="Picture 2065686984"/>
                    <pic:cNvPicPr/>
                  </pic:nvPicPr>
                  <pic:blipFill rotWithShape="1">
                    <a:blip r:embed="rId10" cstate="print">
                      <a:extLst>
                        <a:ext uri="{28A0092B-C50C-407E-A947-70E740481C1C}">
                          <a14:useLocalDpi xmlns:a14="http://schemas.microsoft.com/office/drawing/2010/main" val="0"/>
                        </a:ext>
                      </a:extLst>
                    </a:blip>
                    <a:srcRect t="12689" b="16576"/>
                    <a:stretch>
                      <a:fillRect/>
                    </a:stretch>
                  </pic:blipFill>
                  <pic:spPr bwMode="auto">
                    <a:xfrm>
                      <a:off x="0" y="0"/>
                      <a:ext cx="5731510" cy="2867025"/>
                    </a:xfrm>
                    <a:prstGeom prst="rect">
                      <a:avLst/>
                    </a:prstGeom>
                    <a:ln>
                      <a:noFill/>
                    </a:ln>
                    <a:extLst>
                      <a:ext uri="{53640926-AAD7-44D8-BBD7-CCE9431645EC}">
                        <a14:shadowObscured xmlns:a14="http://schemas.microsoft.com/office/drawing/2010/main"/>
                      </a:ext>
                    </a:extLst>
                  </pic:spPr>
                </pic:pic>
              </a:graphicData>
            </a:graphic>
          </wp:inline>
        </w:drawing>
      </w:r>
    </w:p>
    <w:p w14:paraId="6DC1312D" w14:textId="77777777" w:rsidR="00906023" w:rsidRDefault="33969D21" w:rsidP="00906023">
      <w:pPr>
        <w:rPr>
          <w:rFonts w:eastAsiaTheme="minorEastAsia"/>
          <w:i/>
          <w:iCs/>
          <w:color w:val="0E2841" w:themeColor="text2"/>
          <w:sz w:val="18"/>
          <w:szCs w:val="18"/>
        </w:rPr>
      </w:pPr>
      <w:r w:rsidRPr="00C12C4C">
        <w:rPr>
          <w:rFonts w:eastAsiaTheme="minorEastAsia"/>
          <w:b/>
          <w:bCs/>
          <w:i/>
          <w:iCs/>
          <w:color w:val="0E2841" w:themeColor="text2"/>
          <w:sz w:val="18"/>
          <w:szCs w:val="18"/>
        </w:rPr>
        <w:t>Fig. S</w:t>
      </w:r>
      <w:r w:rsidR="00CC7CC7">
        <w:rPr>
          <w:rFonts w:eastAsiaTheme="minorEastAsia"/>
          <w:b/>
          <w:bCs/>
          <w:i/>
          <w:iCs/>
          <w:color w:val="0E2841" w:themeColor="text2"/>
          <w:sz w:val="18"/>
          <w:szCs w:val="18"/>
        </w:rPr>
        <w:t>1</w:t>
      </w:r>
      <w:r w:rsidR="00C12C4C" w:rsidRPr="00C12C4C">
        <w:rPr>
          <w:rFonts w:eastAsiaTheme="minorEastAsia"/>
          <w:b/>
          <w:bCs/>
          <w:i/>
          <w:iCs/>
          <w:color w:val="0E2841" w:themeColor="text2"/>
          <w:sz w:val="18"/>
          <w:szCs w:val="18"/>
        </w:rPr>
        <w:t>.</w:t>
      </w:r>
      <w:r w:rsidR="00C12C4C">
        <w:rPr>
          <w:rFonts w:eastAsiaTheme="minorEastAsia"/>
          <w:i/>
          <w:iCs/>
          <w:color w:val="0E2841" w:themeColor="text2"/>
          <w:sz w:val="18"/>
          <w:szCs w:val="18"/>
        </w:rPr>
        <w:t xml:space="preserve"> </w:t>
      </w:r>
      <w:r w:rsidR="00D81D30">
        <w:rPr>
          <w:rFonts w:eastAsiaTheme="minorEastAsia"/>
          <w:i/>
          <w:iCs/>
          <w:color w:val="0E2841" w:themeColor="text2"/>
          <w:sz w:val="18"/>
          <w:szCs w:val="18"/>
        </w:rPr>
        <w:t xml:space="preserve"> </w:t>
      </w:r>
      <w:r w:rsidR="005C58C0" w:rsidRPr="00D81D30">
        <w:rPr>
          <w:rFonts w:eastAsiaTheme="minorEastAsia"/>
          <w:i/>
          <w:iCs/>
          <w:color w:val="0E2841" w:themeColor="text2"/>
          <w:sz w:val="18"/>
          <w:szCs w:val="18"/>
        </w:rPr>
        <w:t>Case sites</w:t>
      </w:r>
      <w:r w:rsidR="005C58C0">
        <w:rPr>
          <w:rFonts w:eastAsiaTheme="minorEastAsia"/>
          <w:i/>
          <w:iCs/>
          <w:color w:val="0E2841" w:themeColor="text2"/>
          <w:sz w:val="18"/>
          <w:szCs w:val="18"/>
        </w:rPr>
        <w:t xml:space="preserve"> and countries </w:t>
      </w:r>
      <w:r w:rsidR="009446B8">
        <w:rPr>
          <w:rFonts w:eastAsiaTheme="minorEastAsia"/>
          <w:i/>
          <w:iCs/>
          <w:color w:val="0E2841" w:themeColor="text2"/>
          <w:sz w:val="18"/>
          <w:szCs w:val="18"/>
        </w:rPr>
        <w:t xml:space="preserve">from which respondents were asked about their climate service current uses and desired needs for nature-based solutions. These sites form the </w:t>
      </w:r>
      <w:r w:rsidR="005C58C0">
        <w:rPr>
          <w:rFonts w:eastAsiaTheme="minorEastAsia"/>
          <w:i/>
          <w:iCs/>
          <w:color w:val="0E2841" w:themeColor="text2"/>
          <w:sz w:val="18"/>
          <w:szCs w:val="18"/>
        </w:rPr>
        <w:t xml:space="preserve">Albatross </w:t>
      </w:r>
      <w:r w:rsidR="009446B8">
        <w:rPr>
          <w:rFonts w:eastAsiaTheme="minorEastAsia"/>
          <w:i/>
          <w:iCs/>
          <w:color w:val="0E2841" w:themeColor="text2"/>
          <w:sz w:val="18"/>
          <w:szCs w:val="18"/>
        </w:rPr>
        <w:t>Climate Resilient Development Network and referred to as hubs within the project (</w:t>
      </w:r>
      <w:hyperlink r:id="rId11" w:history="1">
        <w:r w:rsidR="00D81D30" w:rsidRPr="00EA5F14">
          <w:rPr>
            <w:rStyle w:val="Hyperlink"/>
            <w:rFonts w:eastAsiaTheme="minorEastAsia"/>
            <w:i/>
            <w:iCs/>
            <w:sz w:val="18"/>
            <w:szCs w:val="18"/>
          </w:rPr>
          <w:t>https://albatross-project.eu/hubs/</w:t>
        </w:r>
      </w:hyperlink>
      <w:r w:rsidR="009446B8">
        <w:rPr>
          <w:rFonts w:eastAsiaTheme="minorEastAsia"/>
          <w:i/>
          <w:iCs/>
          <w:color w:val="0E2841" w:themeColor="text2"/>
          <w:sz w:val="18"/>
          <w:szCs w:val="18"/>
        </w:rPr>
        <w:t xml:space="preserve">). </w:t>
      </w:r>
    </w:p>
    <w:p w14:paraId="3AB22551" w14:textId="77777777" w:rsidR="00906023" w:rsidRDefault="00906023" w:rsidP="00906023">
      <w:pPr>
        <w:rPr>
          <w:rFonts w:eastAsiaTheme="minorEastAsia"/>
          <w:i/>
          <w:iCs/>
          <w:color w:val="0E2841" w:themeColor="text2"/>
          <w:sz w:val="18"/>
          <w:szCs w:val="18"/>
        </w:rPr>
      </w:pPr>
    </w:p>
    <w:p w14:paraId="287CE167" w14:textId="27888063" w:rsidR="00252DDC" w:rsidRDefault="00252DDC" w:rsidP="00906023">
      <w:r>
        <w:rPr>
          <w:noProof/>
        </w:rPr>
        <w:drawing>
          <wp:inline distT="0" distB="0" distL="0" distR="0" wp14:anchorId="7F7D04C1" wp14:editId="7A2C4CAE">
            <wp:extent cx="5724525" cy="1908386"/>
            <wp:effectExtent l="0" t="0" r="2540" b="0"/>
            <wp:docPr id="1702886543"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24525" cy="1908386"/>
                    </a:xfrm>
                    <a:prstGeom prst="rect">
                      <a:avLst/>
                    </a:prstGeom>
                  </pic:spPr>
                </pic:pic>
              </a:graphicData>
            </a:graphic>
          </wp:inline>
        </w:drawing>
      </w:r>
    </w:p>
    <w:p w14:paraId="0C2E149E" w14:textId="77777777" w:rsidR="0032609F" w:rsidRDefault="00252DDC" w:rsidP="00252DDC">
      <w:pPr>
        <w:pStyle w:val="Caption"/>
        <w:sectPr w:rsidR="0032609F">
          <w:pgSz w:w="11906" w:h="16838"/>
          <w:pgMar w:top="1440" w:right="1440" w:bottom="1440" w:left="1440" w:header="708" w:footer="708" w:gutter="0"/>
          <w:cols w:space="708"/>
          <w:docGrid w:linePitch="360"/>
        </w:sectPr>
      </w:pPr>
      <w:r w:rsidRPr="0032609F">
        <w:rPr>
          <w:b/>
          <w:bCs/>
        </w:rPr>
        <w:t>Fig. S</w:t>
      </w:r>
      <w:r w:rsidR="00E0340A" w:rsidRPr="0032609F">
        <w:rPr>
          <w:b/>
          <w:bCs/>
        </w:rPr>
        <w:t>2</w:t>
      </w:r>
      <w:r w:rsidR="00C12C4C" w:rsidRPr="0032609F">
        <w:rPr>
          <w:b/>
          <w:bCs/>
        </w:rPr>
        <w:t>.</w:t>
      </w:r>
      <w:r w:rsidR="00E0340A" w:rsidRPr="0032609F">
        <w:t xml:space="preserve"> </w:t>
      </w:r>
      <w:r w:rsidRPr="0032609F">
        <w:t xml:space="preserve"> Effects of geographical location and stakeholder type on the likelihood of climate service </w:t>
      </w:r>
      <w:r w:rsidR="00C12C4C" w:rsidRPr="0032609F">
        <w:t xml:space="preserve">use-need </w:t>
      </w:r>
      <w:r w:rsidRPr="0032609F">
        <w:t xml:space="preserve">overlap </w:t>
      </w:r>
      <w:r w:rsidR="0032609F" w:rsidRPr="0032609F">
        <w:t>at first</w:t>
      </w:r>
      <w:r w:rsidRPr="0032609F">
        <w:t xml:space="preserve"> rank (U</w:t>
      </w:r>
      <w:r w:rsidRPr="0032609F">
        <w:rPr>
          <w:vertAlign w:val="subscript"/>
        </w:rPr>
        <w:t>1</w:t>
      </w:r>
      <w:r w:rsidRPr="0032609F">
        <w:t>-N</w:t>
      </w:r>
      <w:r w:rsidRPr="0032609F">
        <w:rPr>
          <w:vertAlign w:val="subscript"/>
        </w:rPr>
        <w:t>1</w:t>
      </w:r>
      <w:r w:rsidRPr="0032609F">
        <w:t xml:space="preserve"> </w:t>
      </w:r>
      <w:r w:rsidR="0032609F" w:rsidRPr="0032609F">
        <w:t>overlaps</w:t>
      </w:r>
      <w:r w:rsidRPr="0032609F">
        <w:t>) in Sub</w:t>
      </w:r>
      <w:r w:rsidR="0032609F" w:rsidRPr="0032609F">
        <w:t>-</w:t>
      </w:r>
      <w:r w:rsidRPr="0032609F">
        <w:t>Saharan Africa. (A) Shows</w:t>
      </w:r>
      <w:r>
        <w:t xml:space="preserve"> conditional odds</w:t>
      </w:r>
      <w:r w:rsidRPr="3226287B">
        <w:rPr>
          <w:rFonts w:ascii="Cambria Math" w:hAnsi="Cambria Math" w:cs="Cambria Math"/>
        </w:rPr>
        <w:t>‐</w:t>
      </w:r>
      <w:r>
        <w:t xml:space="preserve">ratios (RR) and 95 % confidence intervals for </w:t>
      </w:r>
      <w:r w:rsidR="0032609F">
        <w:t>case sites (hubs)</w:t>
      </w:r>
      <w:r>
        <w:t xml:space="preserve"> and, stakeholder type</w:t>
      </w:r>
      <w:r w:rsidR="0032609F">
        <w:t>s (stakeholder)</w:t>
      </w:r>
      <w:r>
        <w:t xml:space="preserve"> on the binary outcome of match or no</w:t>
      </w:r>
      <w:r w:rsidR="0032609F">
        <w:t xml:space="preserve"> match</w:t>
      </w:r>
      <w:r>
        <w:t xml:space="preserve"> (0/1) estimated from a binomial logistic regression. Points marked *</w:t>
      </w:r>
      <w:r w:rsidRPr="3226287B">
        <w:rPr>
          <w:rFonts w:ascii="Aptos" w:hAnsi="Aptos" w:cs="Aptos"/>
        </w:rPr>
        <w:t xml:space="preserve"> </w:t>
      </w:r>
      <w:r>
        <w:t>differ significantly (p &lt; 0.05) from their reference levels (shown at top-left of each panel). (B) shows proportions of respondents with first rank use of existing climate services matched with their first rank need for a completely new climate service</w:t>
      </w:r>
      <w:r w:rsidR="0032609F">
        <w:t>.</w:t>
      </w:r>
    </w:p>
    <w:p w14:paraId="6BFE3981" w14:textId="385BECE3" w:rsidR="002E64CD" w:rsidRPr="00687989" w:rsidRDefault="00265E27" w:rsidP="00687989">
      <w:r>
        <w:rPr>
          <w:noProof/>
        </w:rPr>
        <w:lastRenderedPageBreak/>
        <w:drawing>
          <wp:inline distT="0" distB="0" distL="0" distR="0" wp14:anchorId="399B98E2" wp14:editId="286E03B7">
            <wp:extent cx="5731510" cy="1433195"/>
            <wp:effectExtent l="0" t="0" r="2540" b="0"/>
            <wp:docPr id="1972902325" name="Picture 1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02325" name="Picture 19" descr="A graph of different colored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5CC0DD9C" w14:textId="77777777" w:rsidR="00906023" w:rsidRDefault="3586D5C3" w:rsidP="00906023">
      <w:pPr>
        <w:pStyle w:val="Caption"/>
      </w:pPr>
      <w:r w:rsidRPr="00DC17CC">
        <w:rPr>
          <w:b/>
          <w:bCs/>
        </w:rPr>
        <w:t>Fig. S</w:t>
      </w:r>
      <w:r w:rsidR="001E1FA5" w:rsidRPr="00DC17CC">
        <w:rPr>
          <w:b/>
          <w:bCs/>
        </w:rPr>
        <w:t>3</w:t>
      </w:r>
      <w:r w:rsidR="0032609F" w:rsidRPr="00DC17CC">
        <w:rPr>
          <w:b/>
          <w:bCs/>
        </w:rPr>
        <w:t>.</w:t>
      </w:r>
      <w:r w:rsidR="00687989">
        <w:t xml:space="preserve"> Stakeholder type and their respective operating geographical scales for their work or livelihoods</w:t>
      </w:r>
      <w:r w:rsidR="00C400A1">
        <w:t xml:space="preserve"> relating to nature-based solutions</w:t>
      </w:r>
      <w:r w:rsidR="00687989">
        <w:t>. Bars show percentage of respondents</w:t>
      </w:r>
      <w:r w:rsidR="00DC17CC">
        <w:t xml:space="preserve"> </w:t>
      </w:r>
      <w:r w:rsidR="00687989">
        <w:t xml:space="preserve">per geographical scale for across. </w:t>
      </w:r>
      <w:r w:rsidR="00841699">
        <w:t>Sample sizes are shown in Table S</w:t>
      </w:r>
      <w:r w:rsidR="00DC17CC">
        <w:t>3.</w:t>
      </w:r>
      <w:r w:rsidR="00906023">
        <w:t xml:space="preserve"> </w:t>
      </w:r>
    </w:p>
    <w:p w14:paraId="718D497C" w14:textId="77777777" w:rsidR="00906023" w:rsidRDefault="00906023" w:rsidP="00906023">
      <w:pPr>
        <w:pStyle w:val="Caption"/>
      </w:pPr>
    </w:p>
    <w:p w14:paraId="7CEA668C" w14:textId="6E0283F5" w:rsidR="00687989" w:rsidRPr="00687989" w:rsidRDefault="00E726EA" w:rsidP="00906023">
      <w:pPr>
        <w:pStyle w:val="Caption"/>
      </w:pPr>
      <w:r>
        <w:rPr>
          <w:noProof/>
        </w:rPr>
        <w:drawing>
          <wp:inline distT="0" distB="0" distL="0" distR="0" wp14:anchorId="49705871" wp14:editId="5ECFF61A">
            <wp:extent cx="5731510" cy="1433195"/>
            <wp:effectExtent l="0" t="0" r="2540" b="0"/>
            <wp:docPr id="1151239075" name="Picture 2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39075" name="Picture 20" descr="A graph of different colored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11C4212C" w14:textId="77777777" w:rsidR="00906023" w:rsidRDefault="302B39B2" w:rsidP="00906023">
      <w:pPr>
        <w:pStyle w:val="Caption"/>
      </w:pPr>
      <w:r w:rsidRPr="00BF5547">
        <w:rPr>
          <w:b/>
          <w:bCs/>
        </w:rPr>
        <w:t>Fig.</w:t>
      </w:r>
      <w:r w:rsidR="653D3A36" w:rsidRPr="00BF5547">
        <w:rPr>
          <w:b/>
          <w:bCs/>
        </w:rPr>
        <w:t xml:space="preserve"> S</w:t>
      </w:r>
      <w:r w:rsidR="001E1FA5" w:rsidRPr="00BF5547">
        <w:rPr>
          <w:b/>
          <w:bCs/>
        </w:rPr>
        <w:t>4</w:t>
      </w:r>
      <w:r w:rsidR="00DC17CC" w:rsidRPr="00BF5547">
        <w:rPr>
          <w:b/>
          <w:bCs/>
        </w:rPr>
        <w:t>.</w:t>
      </w:r>
      <w:r w:rsidR="00DC17CC" w:rsidRPr="00BF5547">
        <w:t xml:space="preserve"> </w:t>
      </w:r>
      <w:r w:rsidR="007E786A" w:rsidRPr="00BF5547">
        <w:t>The</w:t>
      </w:r>
      <w:r w:rsidR="007E786A" w:rsidRPr="00DD239A">
        <w:t xml:space="preserve"> distribution of </w:t>
      </w:r>
      <w:r w:rsidR="00E055E7" w:rsidRPr="00E055E7">
        <w:t>nature-based solution</w:t>
      </w:r>
      <w:r w:rsidR="007E786A" w:rsidRPr="00DD239A">
        <w:t xml:space="preserve"> types</w:t>
      </w:r>
      <w:r w:rsidR="007E786A">
        <w:t xml:space="preserve"> </w:t>
      </w:r>
      <w:r w:rsidR="007E786A" w:rsidRPr="00DD239A">
        <w:t xml:space="preserve">across the surveyed </w:t>
      </w:r>
      <w:r w:rsidR="00DC17CC">
        <w:t>case sites</w:t>
      </w:r>
      <w:r w:rsidR="00BF5547">
        <w:t xml:space="preserve"> (Fig. S1, Table S2)</w:t>
      </w:r>
      <w:r w:rsidR="007E786A">
        <w:t>. Each bar shows the percentage of respondents</w:t>
      </w:r>
      <w:r w:rsidR="00DC17CC">
        <w:t>. Sample sizes are shown in Table S3.</w:t>
      </w:r>
    </w:p>
    <w:p w14:paraId="2CB4A782" w14:textId="77777777" w:rsidR="00906023" w:rsidRDefault="00906023" w:rsidP="00906023">
      <w:pPr>
        <w:pStyle w:val="Caption"/>
      </w:pPr>
    </w:p>
    <w:p w14:paraId="5D8159F6" w14:textId="2C394910" w:rsidR="00FA3C21" w:rsidRDefault="00EA4024" w:rsidP="00906023">
      <w:pPr>
        <w:pStyle w:val="Caption"/>
      </w:pPr>
      <w:r>
        <w:rPr>
          <w:noProof/>
        </w:rPr>
        <w:drawing>
          <wp:inline distT="0" distB="0" distL="0" distR="0" wp14:anchorId="107B6C4B" wp14:editId="56B45B99">
            <wp:extent cx="5731510" cy="1910715"/>
            <wp:effectExtent l="0" t="0" r="2540" b="0"/>
            <wp:docPr id="1086165124" name="Picture 21" descr="A row of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69E84FCB" w14:textId="77777777" w:rsidR="00237575" w:rsidRDefault="5D13BBD1" w:rsidP="00B85F80">
      <w:pPr>
        <w:pStyle w:val="Caption"/>
        <w:sectPr w:rsidR="00237575">
          <w:pgSz w:w="11906" w:h="16838"/>
          <w:pgMar w:top="1440" w:right="1440" w:bottom="1440" w:left="1440" w:header="708" w:footer="708" w:gutter="0"/>
          <w:cols w:space="708"/>
          <w:docGrid w:linePitch="360"/>
        </w:sectPr>
      </w:pPr>
      <w:r w:rsidRPr="00237575">
        <w:rPr>
          <w:b/>
          <w:bCs/>
        </w:rPr>
        <w:t xml:space="preserve">Fig. </w:t>
      </w:r>
      <w:r w:rsidR="00BF5547" w:rsidRPr="00237575">
        <w:rPr>
          <w:b/>
          <w:bCs/>
        </w:rPr>
        <w:t>S</w:t>
      </w:r>
      <w:r w:rsidR="00237575" w:rsidRPr="00237575">
        <w:rPr>
          <w:b/>
          <w:bCs/>
        </w:rPr>
        <w:t>5</w:t>
      </w:r>
      <w:r w:rsidRPr="00237575">
        <w:rPr>
          <w:b/>
          <w:bCs/>
        </w:rPr>
        <w:t>.</w:t>
      </w:r>
      <w:bookmarkStart w:id="0" w:name="_Toc190210811"/>
      <w:r w:rsidR="00B85F80" w:rsidRPr="007E786A">
        <w:t xml:space="preserve"> </w:t>
      </w:r>
      <w:r w:rsidR="00B85F80" w:rsidRPr="00DD239A">
        <w:t xml:space="preserve">The distribution of </w:t>
      </w:r>
      <w:r w:rsidR="00B85F80">
        <w:t xml:space="preserve">main purpose for using </w:t>
      </w:r>
      <w:r w:rsidR="00E055E7" w:rsidRPr="00E055E7">
        <w:t>nature-based solution</w:t>
      </w:r>
      <w:r w:rsidR="00B85F80" w:rsidRPr="00DD239A">
        <w:t xml:space="preserve"> across the </w:t>
      </w:r>
      <w:r w:rsidR="00237575">
        <w:t>case sites (Fig. S1, Table S2)</w:t>
      </w:r>
      <w:r w:rsidR="00B85F80">
        <w:t>. Each bar shows the percentage of respondents.</w:t>
      </w:r>
      <w:bookmarkEnd w:id="0"/>
      <w:r w:rsidR="00237575" w:rsidRPr="00237575">
        <w:t xml:space="preserve"> </w:t>
      </w:r>
      <w:r w:rsidR="00237575">
        <w:t>Sample sizes are shown in Table S3.</w:t>
      </w:r>
    </w:p>
    <w:p w14:paraId="5C84AB00" w14:textId="77777777" w:rsidR="006125F3" w:rsidRDefault="006125F3" w:rsidP="006125F3">
      <w:r>
        <w:rPr>
          <w:noProof/>
        </w:rPr>
        <w:lastRenderedPageBreak/>
        <w:drawing>
          <wp:inline distT="0" distB="0" distL="0" distR="0" wp14:anchorId="01F2E7BB" wp14:editId="5EB0A1B6">
            <wp:extent cx="5724525" cy="1431448"/>
            <wp:effectExtent l="0" t="0" r="2540" b="0"/>
            <wp:docPr id="396437128" name="Picture 1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724525" cy="1431448"/>
                    </a:xfrm>
                    <a:prstGeom prst="rect">
                      <a:avLst/>
                    </a:prstGeom>
                  </pic:spPr>
                </pic:pic>
              </a:graphicData>
            </a:graphic>
          </wp:inline>
        </w:drawing>
      </w:r>
    </w:p>
    <w:p w14:paraId="0E3EFD02" w14:textId="77777777" w:rsidR="00906023" w:rsidRDefault="006125F3" w:rsidP="00906023">
      <w:pPr>
        <w:pStyle w:val="Caption"/>
      </w:pPr>
      <w:r w:rsidRPr="00237575">
        <w:rPr>
          <w:b/>
          <w:bCs/>
        </w:rPr>
        <w:t>Fig. S</w:t>
      </w:r>
      <w:r w:rsidR="001E1FA5" w:rsidRPr="00237575">
        <w:rPr>
          <w:b/>
          <w:bCs/>
        </w:rPr>
        <w:t>6</w:t>
      </w:r>
      <w:r w:rsidRPr="00237575">
        <w:rPr>
          <w:b/>
          <w:bCs/>
        </w:rPr>
        <w:t>.</w:t>
      </w:r>
      <w:r>
        <w:t xml:space="preserve"> </w:t>
      </w:r>
      <w:r w:rsidRPr="00237575">
        <w:t>Stakeholder roles in the use and provision of climate services. The variation in roles stakeholders play in using and providing (user &amp; provider) or solely using</w:t>
      </w:r>
      <w:r>
        <w:t xml:space="preserve"> (user) climate services for </w:t>
      </w:r>
      <w:r w:rsidR="00E055E7" w:rsidRPr="00E055E7">
        <w:t>nature-based solutions</w:t>
      </w:r>
      <w:r>
        <w:t>. Each bar shows the percentage of respondents.</w:t>
      </w:r>
      <w:r w:rsidR="00237575" w:rsidRPr="00237575">
        <w:t xml:space="preserve"> </w:t>
      </w:r>
      <w:r w:rsidR="00237575">
        <w:t>Sample sizes are shown in Table S3.</w:t>
      </w:r>
    </w:p>
    <w:p w14:paraId="51221504" w14:textId="77777777" w:rsidR="00906023" w:rsidRDefault="00906023" w:rsidP="00906023">
      <w:pPr>
        <w:pStyle w:val="Caption"/>
      </w:pPr>
    </w:p>
    <w:p w14:paraId="22759D6C" w14:textId="217CF079" w:rsidR="0C0B32C0" w:rsidRDefault="0C0B32C0" w:rsidP="00906023">
      <w:pPr>
        <w:pStyle w:val="Caption"/>
      </w:pPr>
      <w:r>
        <w:rPr>
          <w:noProof/>
        </w:rPr>
        <w:drawing>
          <wp:inline distT="0" distB="0" distL="0" distR="0" wp14:anchorId="62E78817" wp14:editId="6DAF8DDF">
            <wp:extent cx="5724525" cy="3434969"/>
            <wp:effectExtent l="0" t="0" r="2540" b="8890"/>
            <wp:docPr id="8577368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24525" cy="3434969"/>
                    </a:xfrm>
                    <a:prstGeom prst="rect">
                      <a:avLst/>
                    </a:prstGeom>
                  </pic:spPr>
                </pic:pic>
              </a:graphicData>
            </a:graphic>
          </wp:inline>
        </w:drawing>
      </w:r>
    </w:p>
    <w:p w14:paraId="350D683D" w14:textId="77777777" w:rsidR="00237575" w:rsidRDefault="0C0B32C0" w:rsidP="0C0B32C0">
      <w:pPr>
        <w:rPr>
          <w:i/>
          <w:iCs/>
          <w:color w:val="0E2841" w:themeColor="text2"/>
          <w:sz w:val="18"/>
          <w:szCs w:val="18"/>
        </w:rPr>
        <w:sectPr w:rsidR="00237575">
          <w:pgSz w:w="11906" w:h="16838"/>
          <w:pgMar w:top="1440" w:right="1440" w:bottom="1440" w:left="1440" w:header="708" w:footer="708" w:gutter="0"/>
          <w:cols w:space="708"/>
          <w:docGrid w:linePitch="360"/>
        </w:sectPr>
      </w:pPr>
      <w:r w:rsidRPr="00237575">
        <w:rPr>
          <w:b/>
          <w:bCs/>
          <w:i/>
          <w:iCs/>
          <w:color w:val="0E2841" w:themeColor="text2"/>
          <w:sz w:val="18"/>
          <w:szCs w:val="18"/>
        </w:rPr>
        <w:t>Fig. S</w:t>
      </w:r>
      <w:r w:rsidR="001E1FA5" w:rsidRPr="00237575">
        <w:rPr>
          <w:b/>
          <w:bCs/>
          <w:i/>
          <w:iCs/>
          <w:color w:val="0E2841" w:themeColor="text2"/>
          <w:sz w:val="18"/>
          <w:szCs w:val="18"/>
        </w:rPr>
        <w:t>7</w:t>
      </w:r>
      <w:r w:rsidR="00237575" w:rsidRPr="00237575">
        <w:rPr>
          <w:b/>
          <w:bCs/>
          <w:i/>
          <w:iCs/>
          <w:color w:val="0E2841" w:themeColor="text2"/>
          <w:sz w:val="18"/>
          <w:szCs w:val="18"/>
        </w:rPr>
        <w:t>.</w:t>
      </w:r>
      <w:r w:rsidRPr="0C0B32C0">
        <w:rPr>
          <w:i/>
          <w:iCs/>
          <w:color w:val="0E2841" w:themeColor="text2"/>
          <w:sz w:val="18"/>
          <w:szCs w:val="18"/>
        </w:rPr>
        <w:t xml:space="preserve"> Limitations of existing climate services used by respondents across </w:t>
      </w:r>
      <w:r w:rsidR="00237575">
        <w:rPr>
          <w:i/>
          <w:iCs/>
          <w:color w:val="0E2841" w:themeColor="text2"/>
          <w:sz w:val="18"/>
          <w:szCs w:val="18"/>
        </w:rPr>
        <w:t>case sites and stakeholder types (Fig. S1, Table S2)</w:t>
      </w:r>
      <w:r w:rsidRPr="0C0B32C0">
        <w:rPr>
          <w:i/>
          <w:iCs/>
          <w:color w:val="0E2841" w:themeColor="text2"/>
          <w:sz w:val="18"/>
          <w:szCs w:val="18"/>
        </w:rPr>
        <w:t>. Each bar shows the percentage of respondents.</w:t>
      </w:r>
      <w:r w:rsidR="00237575" w:rsidRPr="00237575">
        <w:t xml:space="preserve"> </w:t>
      </w:r>
      <w:r w:rsidR="00237575" w:rsidRPr="00237575">
        <w:rPr>
          <w:i/>
          <w:iCs/>
          <w:color w:val="0E2841" w:themeColor="text2"/>
          <w:sz w:val="18"/>
          <w:szCs w:val="18"/>
        </w:rPr>
        <w:t>Sample sizes are shown in Table S3.</w:t>
      </w:r>
    </w:p>
    <w:p w14:paraId="65635B5A" w14:textId="597FBFDB" w:rsidR="0028048F" w:rsidRDefault="005C433E" w:rsidP="0028048F">
      <w:r>
        <w:rPr>
          <w:noProof/>
        </w:rPr>
        <w:lastRenderedPageBreak/>
        <w:drawing>
          <wp:inline distT="0" distB="0" distL="0" distR="0" wp14:anchorId="14F01B5D" wp14:editId="184A547A">
            <wp:extent cx="5731510" cy="2865755"/>
            <wp:effectExtent l="0" t="0" r="2540" b="0"/>
            <wp:docPr id="1260312072" name="Picture 2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960DD4F" w14:textId="77777777" w:rsidR="00906023" w:rsidRDefault="518B7B06" w:rsidP="0028048F">
      <w:pPr>
        <w:rPr>
          <w:i/>
          <w:iCs/>
          <w:color w:val="0E2841" w:themeColor="text2"/>
          <w:sz w:val="18"/>
          <w:szCs w:val="18"/>
        </w:rPr>
      </w:pPr>
      <w:r w:rsidRPr="00237575">
        <w:rPr>
          <w:b/>
          <w:bCs/>
          <w:i/>
          <w:iCs/>
          <w:color w:val="0E2841" w:themeColor="text2"/>
          <w:sz w:val="18"/>
          <w:szCs w:val="18"/>
        </w:rPr>
        <w:t>Fig. S</w:t>
      </w:r>
      <w:r w:rsidR="001E1FA5" w:rsidRPr="00237575">
        <w:rPr>
          <w:b/>
          <w:bCs/>
          <w:i/>
          <w:iCs/>
          <w:color w:val="0E2841" w:themeColor="text2"/>
          <w:sz w:val="18"/>
          <w:szCs w:val="18"/>
        </w:rPr>
        <w:t>8</w:t>
      </w:r>
      <w:r w:rsidR="00237575" w:rsidRPr="00237575">
        <w:rPr>
          <w:b/>
          <w:bCs/>
          <w:i/>
          <w:iCs/>
          <w:color w:val="0E2841" w:themeColor="text2"/>
          <w:sz w:val="18"/>
          <w:szCs w:val="18"/>
        </w:rPr>
        <w:t>.</w:t>
      </w:r>
      <w:r w:rsidR="004B3452" w:rsidRPr="00237575">
        <w:rPr>
          <w:i/>
          <w:iCs/>
          <w:color w:val="0E2841" w:themeColor="text2"/>
          <w:sz w:val="18"/>
          <w:szCs w:val="18"/>
        </w:rPr>
        <w:t xml:space="preserve"> </w:t>
      </w:r>
      <w:r w:rsidR="004B3452" w:rsidRPr="004B3452">
        <w:rPr>
          <w:i/>
          <w:iCs/>
          <w:color w:val="0E2841" w:themeColor="text2"/>
          <w:sz w:val="18"/>
          <w:szCs w:val="18"/>
        </w:rPr>
        <w:t xml:space="preserve">Percentage of respondents indicating that a lack of climate change literacy (knowledge about climate change) is limiting the use of climate services by their institution across A) </w:t>
      </w:r>
      <w:r w:rsidR="00237575">
        <w:rPr>
          <w:i/>
          <w:iCs/>
          <w:color w:val="0E2841" w:themeColor="text2"/>
          <w:sz w:val="18"/>
          <w:szCs w:val="18"/>
        </w:rPr>
        <w:t>the case sites (Fig S1, Table S2)</w:t>
      </w:r>
      <w:r w:rsidR="004B3452" w:rsidRPr="004B3452">
        <w:rPr>
          <w:i/>
          <w:iCs/>
          <w:color w:val="0E2841" w:themeColor="text2"/>
          <w:sz w:val="18"/>
          <w:szCs w:val="18"/>
        </w:rPr>
        <w:t>; and B) stakeholder types. Each bar shows the percentage of respondents.</w:t>
      </w:r>
      <w:r w:rsidR="00237575" w:rsidRPr="00237575">
        <w:rPr>
          <w:i/>
          <w:iCs/>
          <w:color w:val="0E2841" w:themeColor="text2"/>
          <w:sz w:val="18"/>
          <w:szCs w:val="18"/>
        </w:rPr>
        <w:t xml:space="preserve"> Sample sizes are shown in Table S3.</w:t>
      </w:r>
    </w:p>
    <w:p w14:paraId="7CA46083" w14:textId="77777777" w:rsidR="00906023" w:rsidRDefault="00906023" w:rsidP="0028048F">
      <w:pPr>
        <w:rPr>
          <w:i/>
          <w:iCs/>
          <w:color w:val="0E2841" w:themeColor="text2"/>
          <w:sz w:val="18"/>
          <w:szCs w:val="18"/>
        </w:rPr>
      </w:pPr>
    </w:p>
    <w:p w14:paraId="3F022DDA" w14:textId="0416E037" w:rsidR="005C433E" w:rsidRPr="0028048F" w:rsidRDefault="00A75D3D" w:rsidP="0028048F">
      <w:r>
        <w:rPr>
          <w:noProof/>
        </w:rPr>
        <w:drawing>
          <wp:inline distT="0" distB="0" distL="0" distR="0" wp14:anchorId="64EA2B2A" wp14:editId="07544B5A">
            <wp:extent cx="5731510" cy="3439160"/>
            <wp:effectExtent l="0" t="0" r="2540" b="8890"/>
            <wp:docPr id="1542775791" name="Picture 2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6CCD33A6" w14:textId="77777777" w:rsidR="00237575" w:rsidRDefault="0F8953F7" w:rsidP="00E50823">
      <w:pPr>
        <w:rPr>
          <w:i/>
          <w:iCs/>
          <w:color w:val="0E2841" w:themeColor="text2"/>
          <w:sz w:val="18"/>
          <w:szCs w:val="18"/>
        </w:rPr>
        <w:sectPr w:rsidR="00237575">
          <w:pgSz w:w="11906" w:h="16838"/>
          <w:pgMar w:top="1440" w:right="1440" w:bottom="1440" w:left="1440" w:header="708" w:footer="708" w:gutter="0"/>
          <w:cols w:space="708"/>
          <w:docGrid w:linePitch="360"/>
        </w:sectPr>
      </w:pPr>
      <w:r w:rsidRPr="00237575">
        <w:rPr>
          <w:b/>
          <w:bCs/>
          <w:i/>
          <w:iCs/>
          <w:color w:val="0E2841" w:themeColor="text2"/>
          <w:sz w:val="18"/>
          <w:szCs w:val="18"/>
        </w:rPr>
        <w:t>Fig. S</w:t>
      </w:r>
      <w:r w:rsidR="001E1FA5" w:rsidRPr="00237575">
        <w:rPr>
          <w:b/>
          <w:bCs/>
          <w:i/>
          <w:iCs/>
          <w:color w:val="0E2841" w:themeColor="text2"/>
          <w:sz w:val="18"/>
          <w:szCs w:val="18"/>
        </w:rPr>
        <w:t>9</w:t>
      </w:r>
      <w:r w:rsidR="00237575" w:rsidRPr="00237575">
        <w:rPr>
          <w:b/>
          <w:bCs/>
          <w:i/>
          <w:iCs/>
          <w:color w:val="0E2841" w:themeColor="text2"/>
          <w:sz w:val="18"/>
          <w:szCs w:val="18"/>
        </w:rPr>
        <w:t>.</w:t>
      </w:r>
      <w:r w:rsidR="00237575">
        <w:rPr>
          <w:rFonts w:ascii="Aptos" w:eastAsia="Aptos" w:hAnsi="Aptos" w:cs="Aptos"/>
          <w:color w:val="000000" w:themeColor="text1"/>
          <w:sz w:val="19"/>
          <w:szCs w:val="19"/>
        </w:rPr>
        <w:t xml:space="preserve"> </w:t>
      </w:r>
      <w:r w:rsidR="00E50823" w:rsidRPr="00E50823">
        <w:rPr>
          <w:i/>
          <w:iCs/>
          <w:color w:val="0E2841" w:themeColor="text2"/>
          <w:sz w:val="18"/>
          <w:szCs w:val="18"/>
        </w:rPr>
        <w:t>Elements of climate change literacy that require strengthening according to respondents that felt that a lack of climate change literacy was hampering the use of climate services by their institution</w:t>
      </w:r>
      <w:r w:rsidR="00237575">
        <w:rPr>
          <w:i/>
          <w:iCs/>
          <w:color w:val="0E2841" w:themeColor="text2"/>
          <w:sz w:val="18"/>
          <w:szCs w:val="18"/>
        </w:rPr>
        <w:t xml:space="preserve"> </w:t>
      </w:r>
      <w:r w:rsidR="00237575" w:rsidRPr="004B3452">
        <w:rPr>
          <w:i/>
          <w:iCs/>
          <w:color w:val="0E2841" w:themeColor="text2"/>
          <w:sz w:val="18"/>
          <w:szCs w:val="18"/>
        </w:rPr>
        <w:t xml:space="preserve">across A) </w:t>
      </w:r>
      <w:r w:rsidR="00237575">
        <w:rPr>
          <w:i/>
          <w:iCs/>
          <w:color w:val="0E2841" w:themeColor="text2"/>
          <w:sz w:val="18"/>
          <w:szCs w:val="18"/>
        </w:rPr>
        <w:t>the case sites (Fig S1, Table S2)</w:t>
      </w:r>
      <w:r w:rsidR="00237575" w:rsidRPr="004B3452">
        <w:rPr>
          <w:i/>
          <w:iCs/>
          <w:color w:val="0E2841" w:themeColor="text2"/>
          <w:sz w:val="18"/>
          <w:szCs w:val="18"/>
        </w:rPr>
        <w:t>; and B) stakeholder types</w:t>
      </w:r>
      <w:r w:rsidR="00E50823" w:rsidRPr="00E50823">
        <w:rPr>
          <w:i/>
          <w:iCs/>
          <w:color w:val="0E2841" w:themeColor="text2"/>
          <w:sz w:val="18"/>
          <w:szCs w:val="18"/>
        </w:rPr>
        <w:t>. Each bar shows the percentage of respondents</w:t>
      </w:r>
      <w:r w:rsidRPr="0F8953F7">
        <w:rPr>
          <w:i/>
          <w:iCs/>
          <w:color w:val="0E2841" w:themeColor="text2"/>
          <w:sz w:val="18"/>
          <w:szCs w:val="18"/>
        </w:rPr>
        <w:t>.</w:t>
      </w:r>
      <w:r w:rsidR="00237575" w:rsidRPr="00237575">
        <w:rPr>
          <w:i/>
          <w:iCs/>
          <w:color w:val="0E2841" w:themeColor="text2"/>
          <w:sz w:val="18"/>
          <w:szCs w:val="18"/>
        </w:rPr>
        <w:t xml:space="preserve"> Sample sizes are shown in Table S3.</w:t>
      </w:r>
    </w:p>
    <w:p w14:paraId="40467235" w14:textId="69889621" w:rsidR="00E50823" w:rsidRDefault="00257C8F" w:rsidP="00257C8F">
      <w:r>
        <w:rPr>
          <w:noProof/>
        </w:rPr>
        <w:lastRenderedPageBreak/>
        <w:drawing>
          <wp:inline distT="0" distB="0" distL="0" distR="0" wp14:anchorId="37F44FF9" wp14:editId="1674764C">
            <wp:extent cx="5731510" cy="2292350"/>
            <wp:effectExtent l="0" t="0" r="2540" b="0"/>
            <wp:docPr id="6491183" name="Picture 3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B6A22B8" w14:textId="77777777" w:rsidR="00906023" w:rsidRDefault="0F8953F7" w:rsidP="00257C8F">
      <w:pPr>
        <w:rPr>
          <w:i/>
          <w:iCs/>
          <w:color w:val="0E2841" w:themeColor="text2"/>
          <w:sz w:val="18"/>
          <w:szCs w:val="18"/>
        </w:rPr>
      </w:pPr>
      <w:r w:rsidRPr="00237575">
        <w:rPr>
          <w:b/>
          <w:bCs/>
          <w:i/>
          <w:iCs/>
          <w:color w:val="0E2841" w:themeColor="text2"/>
          <w:sz w:val="18"/>
          <w:szCs w:val="18"/>
        </w:rPr>
        <w:t>Fig.</w:t>
      </w:r>
      <w:r w:rsidR="00257C8F" w:rsidRPr="00237575">
        <w:rPr>
          <w:b/>
          <w:bCs/>
          <w:i/>
          <w:iCs/>
          <w:color w:val="0E2841" w:themeColor="text2"/>
          <w:sz w:val="18"/>
          <w:szCs w:val="18"/>
        </w:rPr>
        <w:t xml:space="preserve"> S</w:t>
      </w:r>
      <w:r w:rsidR="001E1FA5" w:rsidRPr="00237575">
        <w:rPr>
          <w:b/>
          <w:bCs/>
          <w:i/>
          <w:iCs/>
          <w:color w:val="0E2841" w:themeColor="text2"/>
          <w:sz w:val="18"/>
          <w:szCs w:val="18"/>
        </w:rPr>
        <w:t>1</w:t>
      </w:r>
      <w:r w:rsidR="00237575" w:rsidRPr="00237575">
        <w:rPr>
          <w:b/>
          <w:bCs/>
          <w:i/>
          <w:iCs/>
          <w:color w:val="0E2841" w:themeColor="text2"/>
          <w:sz w:val="18"/>
          <w:szCs w:val="18"/>
        </w:rPr>
        <w:t>0.</w:t>
      </w:r>
      <w:r w:rsidR="00257C8F" w:rsidRPr="00237575">
        <w:rPr>
          <w:i/>
          <w:iCs/>
          <w:color w:val="0E2841" w:themeColor="text2"/>
          <w:sz w:val="18"/>
          <w:szCs w:val="18"/>
        </w:rPr>
        <w:t xml:space="preserve"> </w:t>
      </w:r>
      <w:r w:rsidR="00257C8F" w:rsidRPr="00602327">
        <w:rPr>
          <w:i/>
          <w:iCs/>
          <w:color w:val="0E2841" w:themeColor="text2"/>
          <w:sz w:val="18"/>
          <w:szCs w:val="18"/>
        </w:rPr>
        <w:t xml:space="preserve">Percentage of respondents indicating that they feel it is important to integrate indigenous and/or local knowledge into new climate services developed for </w:t>
      </w:r>
      <w:r w:rsidR="00E055E7" w:rsidRPr="00E055E7">
        <w:rPr>
          <w:i/>
          <w:iCs/>
          <w:color w:val="0E2841" w:themeColor="text2"/>
          <w:sz w:val="18"/>
          <w:szCs w:val="18"/>
        </w:rPr>
        <w:t>nature-based solutions</w:t>
      </w:r>
      <w:r w:rsidR="00257C8F" w:rsidRPr="00602327">
        <w:rPr>
          <w:i/>
          <w:iCs/>
          <w:color w:val="0E2841" w:themeColor="text2"/>
          <w:sz w:val="18"/>
          <w:szCs w:val="18"/>
        </w:rPr>
        <w:t xml:space="preserve"> and other adaptation across </w:t>
      </w:r>
      <w:r w:rsidR="00237575" w:rsidRPr="004B3452">
        <w:rPr>
          <w:i/>
          <w:iCs/>
          <w:color w:val="0E2841" w:themeColor="text2"/>
          <w:sz w:val="18"/>
          <w:szCs w:val="18"/>
        </w:rPr>
        <w:t xml:space="preserve">A) </w:t>
      </w:r>
      <w:r w:rsidR="00237575">
        <w:rPr>
          <w:i/>
          <w:iCs/>
          <w:color w:val="0E2841" w:themeColor="text2"/>
          <w:sz w:val="18"/>
          <w:szCs w:val="18"/>
        </w:rPr>
        <w:t>the case sites (Fig S1, Table S2)</w:t>
      </w:r>
      <w:r w:rsidR="00237575" w:rsidRPr="004B3452">
        <w:rPr>
          <w:i/>
          <w:iCs/>
          <w:color w:val="0E2841" w:themeColor="text2"/>
          <w:sz w:val="18"/>
          <w:szCs w:val="18"/>
        </w:rPr>
        <w:t>; and B) stakeholder types</w:t>
      </w:r>
      <w:r w:rsidR="00257C8F" w:rsidRPr="00602327">
        <w:rPr>
          <w:i/>
          <w:iCs/>
          <w:color w:val="0E2841" w:themeColor="text2"/>
          <w:sz w:val="18"/>
          <w:szCs w:val="18"/>
        </w:rPr>
        <w:t>. Each bar shows the percentage of respondents.</w:t>
      </w:r>
      <w:r w:rsidR="00237575" w:rsidRPr="00237575">
        <w:rPr>
          <w:i/>
          <w:iCs/>
          <w:color w:val="0E2841" w:themeColor="text2"/>
          <w:sz w:val="18"/>
          <w:szCs w:val="18"/>
        </w:rPr>
        <w:t xml:space="preserve"> Sample sizes are shown in Table S3.</w:t>
      </w:r>
    </w:p>
    <w:p w14:paraId="77C31674" w14:textId="77777777" w:rsidR="00906023" w:rsidRDefault="00906023" w:rsidP="00257C8F">
      <w:pPr>
        <w:rPr>
          <w:i/>
          <w:iCs/>
          <w:color w:val="0E2841" w:themeColor="text2"/>
          <w:sz w:val="18"/>
          <w:szCs w:val="18"/>
        </w:rPr>
      </w:pPr>
    </w:p>
    <w:p w14:paraId="0F02F67D" w14:textId="02F06548" w:rsidR="00FD5177" w:rsidRDefault="00961C5C" w:rsidP="00257C8F">
      <w:pPr>
        <w:rPr>
          <w:i/>
          <w:iCs/>
          <w:color w:val="0E2841" w:themeColor="text2"/>
          <w:sz w:val="18"/>
          <w:szCs w:val="18"/>
        </w:rPr>
      </w:pPr>
      <w:r>
        <w:rPr>
          <w:i/>
          <w:iCs/>
          <w:noProof/>
          <w:color w:val="0E2841" w:themeColor="text2"/>
          <w:sz w:val="18"/>
          <w:szCs w:val="18"/>
        </w:rPr>
        <w:drawing>
          <wp:inline distT="0" distB="0" distL="0" distR="0" wp14:anchorId="63D8CB5B" wp14:editId="32D491E1">
            <wp:extent cx="5731510" cy="3940175"/>
            <wp:effectExtent l="0" t="0" r="2540" b="3175"/>
            <wp:docPr id="893750782" name="Picture 4"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50782" name="Picture 4" descr="A graph of different types of data&#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14:paraId="2DBFB5AD" w14:textId="541784D7" w:rsidR="00050E95" w:rsidRDefault="0F8953F7" w:rsidP="00050E95">
      <w:pPr>
        <w:rPr>
          <w:i/>
          <w:iCs/>
          <w:color w:val="0E2841" w:themeColor="text2"/>
          <w:sz w:val="18"/>
          <w:szCs w:val="18"/>
        </w:rPr>
      </w:pPr>
      <w:r w:rsidRPr="00237575">
        <w:rPr>
          <w:b/>
          <w:bCs/>
          <w:i/>
          <w:iCs/>
          <w:color w:val="0E2841" w:themeColor="text2"/>
          <w:sz w:val="18"/>
          <w:szCs w:val="18"/>
        </w:rPr>
        <w:t>Fig.</w:t>
      </w:r>
      <w:r w:rsidR="004B42BE" w:rsidRPr="00237575">
        <w:rPr>
          <w:b/>
          <w:bCs/>
          <w:i/>
          <w:color w:val="0E2841" w:themeColor="text2"/>
          <w:sz w:val="18"/>
          <w:szCs w:val="18"/>
        </w:rPr>
        <w:t xml:space="preserve"> S</w:t>
      </w:r>
      <w:r w:rsidR="001E1FA5" w:rsidRPr="00237575">
        <w:rPr>
          <w:b/>
          <w:bCs/>
          <w:i/>
          <w:iCs/>
          <w:color w:val="0E2841" w:themeColor="text2"/>
          <w:sz w:val="18"/>
          <w:szCs w:val="18"/>
        </w:rPr>
        <w:t>11</w:t>
      </w:r>
      <w:r w:rsidR="00237575">
        <w:rPr>
          <w:i/>
          <w:iCs/>
          <w:color w:val="0E2841" w:themeColor="text2"/>
          <w:sz w:val="18"/>
          <w:szCs w:val="18"/>
        </w:rPr>
        <w:t xml:space="preserve">. </w:t>
      </w:r>
      <w:r w:rsidR="009500C9">
        <w:rPr>
          <w:i/>
          <w:iCs/>
          <w:color w:val="0E2841" w:themeColor="text2"/>
          <w:sz w:val="18"/>
          <w:szCs w:val="18"/>
        </w:rPr>
        <w:t>Overall p</w:t>
      </w:r>
      <w:r w:rsidR="00941817" w:rsidRPr="00941817">
        <w:rPr>
          <w:i/>
          <w:iCs/>
          <w:color w:val="0E2841" w:themeColor="text2"/>
          <w:sz w:val="18"/>
          <w:szCs w:val="18"/>
        </w:rPr>
        <w:t xml:space="preserve">riority </w:t>
      </w:r>
      <w:r w:rsidR="00115949">
        <w:rPr>
          <w:i/>
          <w:iCs/>
          <w:color w:val="0E2841" w:themeColor="text2"/>
          <w:sz w:val="18"/>
          <w:szCs w:val="18"/>
        </w:rPr>
        <w:t xml:space="preserve">top three </w:t>
      </w:r>
      <w:r w:rsidR="00941817">
        <w:rPr>
          <w:i/>
          <w:iCs/>
          <w:color w:val="0E2841" w:themeColor="text2"/>
          <w:sz w:val="18"/>
          <w:szCs w:val="18"/>
        </w:rPr>
        <w:t>existing climate service</w:t>
      </w:r>
      <w:r w:rsidR="00E5705A">
        <w:rPr>
          <w:i/>
          <w:iCs/>
          <w:color w:val="0E2841" w:themeColor="text2"/>
          <w:sz w:val="18"/>
          <w:szCs w:val="18"/>
        </w:rPr>
        <w:t xml:space="preserve"> use and needs for seven </w:t>
      </w:r>
      <w:r w:rsidR="002444D7">
        <w:rPr>
          <w:i/>
          <w:iCs/>
          <w:color w:val="0E2841" w:themeColor="text2"/>
          <w:sz w:val="18"/>
          <w:szCs w:val="18"/>
        </w:rPr>
        <w:t>climate service themes</w:t>
      </w:r>
      <w:r w:rsidR="00E5705A">
        <w:rPr>
          <w:i/>
          <w:iCs/>
          <w:color w:val="0E2841" w:themeColor="text2"/>
          <w:sz w:val="18"/>
          <w:szCs w:val="18"/>
        </w:rPr>
        <w:t xml:space="preserve"> </w:t>
      </w:r>
      <w:r w:rsidR="00941817">
        <w:rPr>
          <w:i/>
          <w:iCs/>
          <w:color w:val="0E2841" w:themeColor="text2"/>
          <w:sz w:val="18"/>
          <w:szCs w:val="18"/>
        </w:rPr>
        <w:t xml:space="preserve">for nature-based solutions and other adaptation options </w:t>
      </w:r>
      <w:r w:rsidR="00DD5747">
        <w:rPr>
          <w:i/>
          <w:iCs/>
          <w:color w:val="0E2841" w:themeColor="text2"/>
          <w:sz w:val="18"/>
          <w:szCs w:val="18"/>
        </w:rPr>
        <w:t>in</w:t>
      </w:r>
      <w:r w:rsidR="00941817" w:rsidRPr="00941817">
        <w:rPr>
          <w:i/>
          <w:iCs/>
          <w:color w:val="0E2841" w:themeColor="text2"/>
          <w:sz w:val="18"/>
          <w:szCs w:val="18"/>
        </w:rPr>
        <w:t xml:space="preserve"> </w:t>
      </w:r>
      <w:r w:rsidR="002444D7">
        <w:rPr>
          <w:i/>
          <w:iCs/>
          <w:color w:val="0E2841" w:themeColor="text2"/>
          <w:sz w:val="18"/>
          <w:szCs w:val="18"/>
        </w:rPr>
        <w:t>the case</w:t>
      </w:r>
      <w:r w:rsidR="00DD5747">
        <w:rPr>
          <w:i/>
          <w:iCs/>
          <w:color w:val="0E2841" w:themeColor="text2"/>
          <w:sz w:val="18"/>
          <w:szCs w:val="18"/>
        </w:rPr>
        <w:t xml:space="preserve"> sites</w:t>
      </w:r>
      <w:r w:rsidR="00E0793E">
        <w:rPr>
          <w:i/>
          <w:iCs/>
          <w:color w:val="0E2841" w:themeColor="text2"/>
          <w:sz w:val="18"/>
          <w:szCs w:val="18"/>
        </w:rPr>
        <w:t>. For the full x axes categories s</w:t>
      </w:r>
      <w:r w:rsidR="00E0793E" w:rsidRPr="002444D7">
        <w:rPr>
          <w:i/>
          <w:iCs/>
          <w:color w:val="0E2841" w:themeColor="text2"/>
          <w:sz w:val="18"/>
          <w:szCs w:val="18"/>
        </w:rPr>
        <w:t>ee</w:t>
      </w:r>
      <w:r w:rsidR="00DD5747" w:rsidRPr="002444D7">
        <w:rPr>
          <w:i/>
          <w:iCs/>
          <w:color w:val="0E2841" w:themeColor="text2"/>
          <w:sz w:val="18"/>
          <w:szCs w:val="18"/>
        </w:rPr>
        <w:t xml:space="preserve"> </w:t>
      </w:r>
      <w:r w:rsidR="00050E95" w:rsidRPr="002444D7">
        <w:rPr>
          <w:i/>
          <w:color w:val="0E2841" w:themeColor="text2"/>
          <w:sz w:val="18"/>
          <w:szCs w:val="18"/>
        </w:rPr>
        <w:t>Table S</w:t>
      </w:r>
      <w:r w:rsidR="002444D7" w:rsidRPr="002444D7">
        <w:rPr>
          <w:i/>
          <w:color w:val="0E2841" w:themeColor="text2"/>
          <w:sz w:val="18"/>
          <w:szCs w:val="18"/>
        </w:rPr>
        <w:t>6</w:t>
      </w:r>
      <w:r w:rsidR="00050E95">
        <w:rPr>
          <w:i/>
          <w:iCs/>
          <w:color w:val="0E2841" w:themeColor="text2"/>
          <w:sz w:val="18"/>
          <w:szCs w:val="18"/>
        </w:rPr>
        <w:t>.</w:t>
      </w:r>
      <w:r w:rsidR="007C225F" w:rsidRPr="007C225F">
        <w:rPr>
          <w:i/>
          <w:iCs/>
          <w:color w:val="0E2841" w:themeColor="text2"/>
          <w:sz w:val="18"/>
          <w:szCs w:val="18"/>
        </w:rPr>
        <w:t xml:space="preserve"> </w:t>
      </w:r>
      <w:r w:rsidR="007C225F">
        <w:rPr>
          <w:i/>
          <w:iCs/>
          <w:color w:val="0E2841" w:themeColor="text2"/>
          <w:sz w:val="18"/>
          <w:szCs w:val="18"/>
        </w:rPr>
        <w:t>A)</w:t>
      </w:r>
      <w:r w:rsidR="00407E79">
        <w:rPr>
          <w:i/>
          <w:iCs/>
          <w:color w:val="0E2841" w:themeColor="text2"/>
          <w:sz w:val="18"/>
          <w:szCs w:val="18"/>
        </w:rPr>
        <w:t xml:space="preserve"> for all respondents</w:t>
      </w:r>
      <w:r w:rsidR="00314FAF">
        <w:rPr>
          <w:i/>
          <w:iCs/>
          <w:color w:val="0E2841" w:themeColor="text2"/>
          <w:sz w:val="18"/>
          <w:szCs w:val="18"/>
        </w:rPr>
        <w:t xml:space="preserve"> (n=514)</w:t>
      </w:r>
      <w:r w:rsidR="007C225F">
        <w:rPr>
          <w:i/>
          <w:iCs/>
          <w:color w:val="0E2841" w:themeColor="text2"/>
          <w:sz w:val="18"/>
          <w:szCs w:val="18"/>
        </w:rPr>
        <w:t xml:space="preserve"> </w:t>
      </w:r>
      <w:r w:rsidR="00FB09B3">
        <w:rPr>
          <w:i/>
          <w:iCs/>
          <w:color w:val="0E2841" w:themeColor="text2"/>
          <w:sz w:val="18"/>
          <w:szCs w:val="18"/>
        </w:rPr>
        <w:t xml:space="preserve">that either currently use or need climate services </w:t>
      </w:r>
      <w:r w:rsidR="007C225F">
        <w:rPr>
          <w:i/>
          <w:iCs/>
          <w:color w:val="0E2841" w:themeColor="text2"/>
          <w:sz w:val="18"/>
          <w:szCs w:val="18"/>
        </w:rPr>
        <w:t xml:space="preserve">for </w:t>
      </w:r>
      <w:r w:rsidR="00E055E7" w:rsidRPr="00E055E7">
        <w:rPr>
          <w:i/>
          <w:iCs/>
          <w:color w:val="0E2841" w:themeColor="text2"/>
          <w:sz w:val="18"/>
          <w:szCs w:val="18"/>
        </w:rPr>
        <w:t>nature-based solutions</w:t>
      </w:r>
      <w:r w:rsidR="007C225F">
        <w:rPr>
          <w:i/>
          <w:iCs/>
          <w:color w:val="0E2841" w:themeColor="text2"/>
          <w:sz w:val="18"/>
          <w:szCs w:val="18"/>
        </w:rPr>
        <w:t xml:space="preserve"> or other adaptation; B) for </w:t>
      </w:r>
      <w:r w:rsidR="00407E79">
        <w:rPr>
          <w:i/>
          <w:iCs/>
          <w:color w:val="0E2841" w:themeColor="text2"/>
          <w:sz w:val="18"/>
          <w:szCs w:val="18"/>
        </w:rPr>
        <w:t xml:space="preserve">only respondents </w:t>
      </w:r>
      <w:r w:rsidR="00314FAF">
        <w:rPr>
          <w:i/>
          <w:iCs/>
          <w:color w:val="0E2841" w:themeColor="text2"/>
          <w:sz w:val="18"/>
          <w:szCs w:val="18"/>
        </w:rPr>
        <w:t xml:space="preserve">(n=412) </w:t>
      </w:r>
      <w:r w:rsidR="00407E79">
        <w:rPr>
          <w:i/>
          <w:iCs/>
          <w:color w:val="0E2841" w:themeColor="text2"/>
          <w:sz w:val="18"/>
          <w:szCs w:val="18"/>
        </w:rPr>
        <w:t xml:space="preserve">that </w:t>
      </w:r>
      <w:r w:rsidR="00314FAF">
        <w:rPr>
          <w:i/>
          <w:iCs/>
          <w:color w:val="0E2841" w:themeColor="text2"/>
          <w:sz w:val="18"/>
          <w:szCs w:val="18"/>
        </w:rPr>
        <w:t xml:space="preserve">were both existing users but also </w:t>
      </w:r>
      <w:r w:rsidR="00B0357A">
        <w:rPr>
          <w:i/>
          <w:iCs/>
          <w:color w:val="0E2841" w:themeColor="text2"/>
          <w:sz w:val="18"/>
          <w:szCs w:val="18"/>
        </w:rPr>
        <w:t xml:space="preserve">had desired </w:t>
      </w:r>
      <w:r w:rsidR="00407E79">
        <w:rPr>
          <w:i/>
          <w:iCs/>
          <w:color w:val="0E2841" w:themeColor="text2"/>
          <w:sz w:val="18"/>
          <w:szCs w:val="18"/>
        </w:rPr>
        <w:t xml:space="preserve">needs for </w:t>
      </w:r>
      <w:r w:rsidR="00B0357A">
        <w:rPr>
          <w:i/>
          <w:iCs/>
          <w:color w:val="0E2841" w:themeColor="text2"/>
          <w:sz w:val="18"/>
          <w:szCs w:val="18"/>
        </w:rPr>
        <w:t xml:space="preserve">new </w:t>
      </w:r>
      <w:r w:rsidR="00407E79">
        <w:rPr>
          <w:i/>
          <w:iCs/>
          <w:color w:val="0E2841" w:themeColor="text2"/>
          <w:sz w:val="18"/>
          <w:szCs w:val="18"/>
        </w:rPr>
        <w:t xml:space="preserve">climate services for </w:t>
      </w:r>
      <w:r w:rsidR="00E055E7" w:rsidRPr="00E055E7">
        <w:rPr>
          <w:i/>
          <w:iCs/>
          <w:color w:val="0E2841" w:themeColor="text2"/>
          <w:sz w:val="18"/>
          <w:szCs w:val="18"/>
        </w:rPr>
        <w:t>nature-based solutions</w:t>
      </w:r>
      <w:r w:rsidR="00407E79">
        <w:rPr>
          <w:i/>
          <w:iCs/>
          <w:color w:val="0E2841" w:themeColor="text2"/>
          <w:sz w:val="18"/>
          <w:szCs w:val="18"/>
        </w:rPr>
        <w:t xml:space="preserve"> or other adaptation</w:t>
      </w:r>
      <w:r w:rsidR="00806A12">
        <w:rPr>
          <w:i/>
          <w:iCs/>
          <w:color w:val="0E2841" w:themeColor="text2"/>
          <w:sz w:val="18"/>
          <w:szCs w:val="18"/>
        </w:rPr>
        <w:t xml:space="preserve">; C) for only respondents </w:t>
      </w:r>
      <w:r w:rsidR="00B0357A">
        <w:rPr>
          <w:i/>
          <w:iCs/>
          <w:color w:val="0E2841" w:themeColor="text2"/>
          <w:sz w:val="18"/>
          <w:szCs w:val="18"/>
        </w:rPr>
        <w:t xml:space="preserve">(n=386) in B but </w:t>
      </w:r>
      <w:r w:rsidR="00346E0C">
        <w:rPr>
          <w:i/>
          <w:iCs/>
          <w:color w:val="0E2841" w:themeColor="text2"/>
          <w:sz w:val="18"/>
          <w:szCs w:val="18"/>
        </w:rPr>
        <w:t xml:space="preserve">that exclusively needed these for </w:t>
      </w:r>
      <w:r w:rsidR="00E055E7" w:rsidRPr="00E055E7">
        <w:rPr>
          <w:i/>
          <w:iCs/>
          <w:color w:val="0E2841" w:themeColor="text2"/>
          <w:sz w:val="18"/>
          <w:szCs w:val="18"/>
        </w:rPr>
        <w:t>nature-based solutions</w:t>
      </w:r>
      <w:r w:rsidR="00806A12">
        <w:rPr>
          <w:i/>
          <w:iCs/>
          <w:color w:val="0E2841" w:themeColor="text2"/>
          <w:sz w:val="18"/>
          <w:szCs w:val="18"/>
        </w:rPr>
        <w:t xml:space="preserve"> </w:t>
      </w:r>
      <w:r w:rsidR="00346E0C">
        <w:rPr>
          <w:i/>
          <w:iCs/>
          <w:color w:val="0E2841" w:themeColor="text2"/>
          <w:sz w:val="18"/>
          <w:szCs w:val="18"/>
        </w:rPr>
        <w:t xml:space="preserve">so </w:t>
      </w:r>
      <w:r w:rsidR="00806A12">
        <w:rPr>
          <w:i/>
          <w:iCs/>
          <w:color w:val="0E2841" w:themeColor="text2"/>
          <w:sz w:val="18"/>
          <w:szCs w:val="18"/>
        </w:rPr>
        <w:t>excluding other adaptation</w:t>
      </w:r>
      <w:r w:rsidR="00346E0C">
        <w:rPr>
          <w:i/>
          <w:iCs/>
          <w:color w:val="0E2841" w:themeColor="text2"/>
          <w:sz w:val="18"/>
          <w:szCs w:val="18"/>
        </w:rPr>
        <w:t xml:space="preserve">. </w:t>
      </w:r>
      <w:r w:rsidR="008A4BCB">
        <w:rPr>
          <w:i/>
          <w:iCs/>
          <w:color w:val="0E2841" w:themeColor="text2"/>
          <w:sz w:val="18"/>
          <w:szCs w:val="18"/>
        </w:rPr>
        <w:t>The</w:t>
      </w:r>
      <w:r w:rsidR="00346E0C">
        <w:rPr>
          <w:i/>
          <w:iCs/>
          <w:color w:val="0E2841" w:themeColor="text2"/>
          <w:sz w:val="18"/>
          <w:szCs w:val="18"/>
        </w:rPr>
        <w:t xml:space="preserve"> distributions do not differ depending on these different </w:t>
      </w:r>
      <w:r w:rsidR="001D045B">
        <w:rPr>
          <w:i/>
          <w:iCs/>
          <w:color w:val="0E2841" w:themeColor="text2"/>
          <w:sz w:val="18"/>
          <w:szCs w:val="18"/>
        </w:rPr>
        <w:t xml:space="preserve">combinations of use and needs. </w:t>
      </w:r>
    </w:p>
    <w:p w14:paraId="56FC84FC" w14:textId="4CDA5ABE" w:rsidR="001012C4" w:rsidRDefault="001012C4" w:rsidP="0F8953F7">
      <w:pPr>
        <w:rPr>
          <w:i/>
          <w:iCs/>
          <w:color w:val="0E2841" w:themeColor="text2"/>
          <w:sz w:val="18"/>
          <w:szCs w:val="18"/>
        </w:rPr>
      </w:pPr>
      <w:r>
        <w:rPr>
          <w:noProof/>
        </w:rPr>
        <w:lastRenderedPageBreak/>
        <w:drawing>
          <wp:inline distT="0" distB="0" distL="0" distR="0" wp14:anchorId="0BC638C1" wp14:editId="69F70F91">
            <wp:extent cx="5724525" cy="5009118"/>
            <wp:effectExtent l="0" t="0" r="2540" b="0"/>
            <wp:docPr id="1616525485" name="Picture 2" descr="A chart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724525" cy="5009118"/>
                    </a:xfrm>
                    <a:prstGeom prst="rect">
                      <a:avLst/>
                    </a:prstGeom>
                  </pic:spPr>
                </pic:pic>
              </a:graphicData>
            </a:graphic>
          </wp:inline>
        </w:drawing>
      </w:r>
    </w:p>
    <w:p w14:paraId="4838BA2B" w14:textId="160C4538" w:rsidR="001012C4" w:rsidRDefault="0F8953F7" w:rsidP="0F8953F7">
      <w:pPr>
        <w:rPr>
          <w:i/>
          <w:iCs/>
          <w:color w:val="0E2841" w:themeColor="text2"/>
          <w:sz w:val="18"/>
          <w:szCs w:val="18"/>
        </w:rPr>
      </w:pPr>
      <w:r w:rsidRPr="00F6298A">
        <w:rPr>
          <w:rFonts w:ascii="Aptos" w:eastAsia="Aptos" w:hAnsi="Aptos" w:cs="Aptos"/>
          <w:b/>
          <w:bCs/>
          <w:i/>
          <w:iCs/>
          <w:color w:val="0E2841" w:themeColor="text2"/>
          <w:sz w:val="18"/>
          <w:szCs w:val="18"/>
        </w:rPr>
        <w:t>Fig. S</w:t>
      </w:r>
      <w:r w:rsidR="001E1FA5" w:rsidRPr="00F6298A">
        <w:rPr>
          <w:rFonts w:ascii="Aptos" w:eastAsia="Aptos" w:hAnsi="Aptos" w:cs="Aptos"/>
          <w:b/>
          <w:bCs/>
          <w:i/>
          <w:iCs/>
          <w:color w:val="0E2841" w:themeColor="text2"/>
          <w:sz w:val="18"/>
          <w:szCs w:val="18"/>
        </w:rPr>
        <w:t>12</w:t>
      </w:r>
      <w:r w:rsidR="001D045B" w:rsidRPr="00F6298A">
        <w:rPr>
          <w:rFonts w:ascii="Aptos" w:eastAsia="Aptos" w:hAnsi="Aptos" w:cs="Aptos"/>
          <w:b/>
          <w:bCs/>
          <w:i/>
          <w:iCs/>
          <w:color w:val="0E2841" w:themeColor="text2"/>
          <w:sz w:val="18"/>
          <w:szCs w:val="18"/>
        </w:rPr>
        <w:t>.</w:t>
      </w:r>
      <w:r w:rsidR="001D045B" w:rsidRPr="00F6298A">
        <w:rPr>
          <w:rFonts w:ascii="Aptos" w:eastAsia="Aptos" w:hAnsi="Aptos" w:cs="Aptos"/>
          <w:i/>
          <w:iCs/>
          <w:color w:val="0E2841" w:themeColor="text2"/>
          <w:sz w:val="18"/>
          <w:szCs w:val="18"/>
        </w:rPr>
        <w:t xml:space="preserve"> </w:t>
      </w:r>
      <w:r w:rsidRPr="00F6298A">
        <w:rPr>
          <w:i/>
          <w:iCs/>
          <w:color w:val="0E2841" w:themeColor="text2"/>
          <w:sz w:val="18"/>
          <w:szCs w:val="18"/>
        </w:rPr>
        <w:t>Overall</w:t>
      </w:r>
      <w:r w:rsidRPr="0F8953F7">
        <w:rPr>
          <w:i/>
          <w:iCs/>
          <w:color w:val="0E2841" w:themeColor="text2"/>
          <w:sz w:val="18"/>
          <w:szCs w:val="18"/>
        </w:rPr>
        <w:t xml:space="preserve"> priority climate service use and need </w:t>
      </w:r>
      <w:r w:rsidR="00B24835">
        <w:rPr>
          <w:i/>
          <w:iCs/>
          <w:color w:val="0E2841" w:themeColor="text2"/>
          <w:sz w:val="18"/>
          <w:szCs w:val="18"/>
        </w:rPr>
        <w:t>priorities</w:t>
      </w:r>
      <w:r w:rsidRPr="0F8953F7">
        <w:rPr>
          <w:i/>
          <w:iCs/>
          <w:color w:val="0E2841" w:themeColor="text2"/>
          <w:sz w:val="18"/>
          <w:szCs w:val="18"/>
        </w:rPr>
        <w:t xml:space="preserve"> </w:t>
      </w:r>
      <w:r w:rsidR="008A4BCB">
        <w:rPr>
          <w:i/>
          <w:iCs/>
          <w:color w:val="0E2841" w:themeColor="text2"/>
          <w:sz w:val="18"/>
          <w:szCs w:val="18"/>
        </w:rPr>
        <w:t xml:space="preserve">for all respondents that either used or needed climate services (n=514) </w:t>
      </w:r>
      <w:r w:rsidRPr="0F8953F7">
        <w:rPr>
          <w:i/>
          <w:iCs/>
          <w:color w:val="0E2841" w:themeColor="text2"/>
          <w:sz w:val="18"/>
          <w:szCs w:val="18"/>
        </w:rPr>
        <w:t xml:space="preserve">disaggregated by location in Sub-Saharan Africa for seven main </w:t>
      </w:r>
      <w:r w:rsidR="001D045B">
        <w:rPr>
          <w:i/>
          <w:iCs/>
          <w:color w:val="0E2841" w:themeColor="text2"/>
          <w:sz w:val="18"/>
          <w:szCs w:val="18"/>
        </w:rPr>
        <w:t>climate service</w:t>
      </w:r>
      <w:r w:rsidR="008A4BCB">
        <w:rPr>
          <w:i/>
          <w:iCs/>
          <w:color w:val="0E2841" w:themeColor="text2"/>
          <w:sz w:val="18"/>
          <w:szCs w:val="18"/>
        </w:rPr>
        <w:t xml:space="preserve"> themes. For the full x axes categories s</w:t>
      </w:r>
      <w:r w:rsidR="008A4BCB" w:rsidRPr="002444D7">
        <w:rPr>
          <w:i/>
          <w:iCs/>
          <w:color w:val="0E2841" w:themeColor="text2"/>
          <w:sz w:val="18"/>
          <w:szCs w:val="18"/>
        </w:rPr>
        <w:t xml:space="preserve">ee </w:t>
      </w:r>
      <w:r w:rsidR="008A4BCB" w:rsidRPr="002444D7">
        <w:rPr>
          <w:i/>
          <w:color w:val="0E2841" w:themeColor="text2"/>
          <w:sz w:val="18"/>
          <w:szCs w:val="18"/>
        </w:rPr>
        <w:t>Table S6</w:t>
      </w:r>
      <w:r w:rsidRPr="0F8953F7">
        <w:rPr>
          <w:i/>
          <w:iCs/>
          <w:color w:val="0E2841" w:themeColor="text2"/>
          <w:sz w:val="18"/>
          <w:szCs w:val="18"/>
        </w:rPr>
        <w:t>.</w:t>
      </w:r>
    </w:p>
    <w:p w14:paraId="3A08408C" w14:textId="6AC0F729" w:rsidR="001012C4" w:rsidRDefault="001012C4" w:rsidP="0F8953F7">
      <w:pPr>
        <w:rPr>
          <w:i/>
          <w:iCs/>
          <w:color w:val="0E2841" w:themeColor="text2"/>
          <w:sz w:val="18"/>
          <w:szCs w:val="18"/>
        </w:rPr>
      </w:pPr>
    </w:p>
    <w:p w14:paraId="050C672A" w14:textId="27A24C0A" w:rsidR="001012C4" w:rsidRDefault="001012C4" w:rsidP="0F8953F7">
      <w:pPr>
        <w:rPr>
          <w:i/>
          <w:iCs/>
          <w:color w:val="0E2841" w:themeColor="text2"/>
          <w:sz w:val="18"/>
          <w:szCs w:val="18"/>
        </w:rPr>
      </w:pPr>
      <w:r>
        <w:rPr>
          <w:noProof/>
        </w:rPr>
        <w:lastRenderedPageBreak/>
        <w:drawing>
          <wp:inline distT="0" distB="0" distL="0" distR="0" wp14:anchorId="7F5973DB" wp14:editId="3CE565DB">
            <wp:extent cx="5724525" cy="5009118"/>
            <wp:effectExtent l="0" t="0" r="2540" b="0"/>
            <wp:docPr id="1863044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724525" cy="5009118"/>
                    </a:xfrm>
                    <a:prstGeom prst="rect">
                      <a:avLst/>
                    </a:prstGeom>
                  </pic:spPr>
                </pic:pic>
              </a:graphicData>
            </a:graphic>
          </wp:inline>
        </w:drawing>
      </w:r>
    </w:p>
    <w:p w14:paraId="4CEC2278" w14:textId="34E29478" w:rsidR="001012C4" w:rsidRDefault="0F8953F7" w:rsidP="00F6298A">
      <w:pPr>
        <w:rPr>
          <w:i/>
          <w:iCs/>
          <w:color w:val="0E2841" w:themeColor="text2"/>
          <w:sz w:val="18"/>
          <w:szCs w:val="18"/>
        </w:rPr>
      </w:pPr>
      <w:r w:rsidRPr="00F6298A">
        <w:rPr>
          <w:rFonts w:ascii="Aptos" w:eastAsia="Aptos" w:hAnsi="Aptos" w:cs="Aptos"/>
          <w:b/>
          <w:bCs/>
          <w:i/>
          <w:iCs/>
          <w:color w:val="0E2841" w:themeColor="text2"/>
          <w:sz w:val="18"/>
          <w:szCs w:val="18"/>
        </w:rPr>
        <w:t>Fig. S</w:t>
      </w:r>
      <w:r w:rsidR="001E1FA5" w:rsidRPr="00F6298A">
        <w:rPr>
          <w:rFonts w:ascii="Aptos" w:eastAsia="Aptos" w:hAnsi="Aptos" w:cs="Aptos"/>
          <w:b/>
          <w:bCs/>
          <w:i/>
          <w:iCs/>
          <w:color w:val="0E2841" w:themeColor="text2"/>
          <w:sz w:val="18"/>
          <w:szCs w:val="18"/>
        </w:rPr>
        <w:t>13</w:t>
      </w:r>
      <w:r w:rsidR="00F6298A" w:rsidRPr="00F6298A">
        <w:rPr>
          <w:rFonts w:ascii="Aptos" w:eastAsia="Aptos" w:hAnsi="Aptos" w:cs="Aptos"/>
          <w:b/>
          <w:bCs/>
          <w:i/>
          <w:iCs/>
          <w:color w:val="0E2841" w:themeColor="text2"/>
          <w:sz w:val="18"/>
          <w:szCs w:val="18"/>
        </w:rPr>
        <w:t>.</w:t>
      </w:r>
      <w:r w:rsidR="00F6298A" w:rsidRPr="00F6298A">
        <w:rPr>
          <w:rFonts w:ascii="Aptos" w:eastAsia="Aptos" w:hAnsi="Aptos" w:cs="Aptos"/>
          <w:i/>
          <w:iCs/>
          <w:color w:val="0E2841" w:themeColor="text2"/>
          <w:sz w:val="18"/>
          <w:szCs w:val="18"/>
        </w:rPr>
        <w:t xml:space="preserve"> </w:t>
      </w:r>
      <w:r w:rsidR="00F6298A" w:rsidRPr="00F6298A">
        <w:rPr>
          <w:i/>
          <w:iCs/>
          <w:color w:val="0E2841" w:themeColor="text2"/>
          <w:sz w:val="18"/>
          <w:szCs w:val="18"/>
        </w:rPr>
        <w:t>Overall</w:t>
      </w:r>
      <w:r w:rsidR="00F6298A" w:rsidRPr="0F8953F7">
        <w:rPr>
          <w:i/>
          <w:iCs/>
          <w:color w:val="0E2841" w:themeColor="text2"/>
          <w:sz w:val="18"/>
          <w:szCs w:val="18"/>
        </w:rPr>
        <w:t xml:space="preserve"> priority climate service use and need </w:t>
      </w:r>
      <w:r w:rsidR="00B24835">
        <w:rPr>
          <w:i/>
          <w:iCs/>
          <w:color w:val="0E2841" w:themeColor="text2"/>
          <w:sz w:val="18"/>
          <w:szCs w:val="18"/>
        </w:rPr>
        <w:t>priorities</w:t>
      </w:r>
      <w:r w:rsidR="00F6298A" w:rsidRPr="0F8953F7">
        <w:rPr>
          <w:i/>
          <w:iCs/>
          <w:color w:val="0E2841" w:themeColor="text2"/>
          <w:sz w:val="18"/>
          <w:szCs w:val="18"/>
        </w:rPr>
        <w:t xml:space="preserve"> </w:t>
      </w:r>
      <w:r w:rsidR="00F6298A">
        <w:rPr>
          <w:i/>
          <w:iCs/>
          <w:color w:val="0E2841" w:themeColor="text2"/>
          <w:sz w:val="18"/>
          <w:szCs w:val="18"/>
        </w:rPr>
        <w:t xml:space="preserve">for all respondents that either used or needed climate services (n=514) </w:t>
      </w:r>
      <w:r w:rsidR="00F6298A" w:rsidRPr="0F8953F7">
        <w:rPr>
          <w:i/>
          <w:iCs/>
          <w:color w:val="0E2841" w:themeColor="text2"/>
          <w:sz w:val="18"/>
          <w:szCs w:val="18"/>
        </w:rPr>
        <w:t xml:space="preserve">disaggregated by stakeholder type in Sub-Saharan Africa for seven main </w:t>
      </w:r>
      <w:r w:rsidR="00F6298A">
        <w:rPr>
          <w:i/>
          <w:iCs/>
          <w:color w:val="0E2841" w:themeColor="text2"/>
          <w:sz w:val="18"/>
          <w:szCs w:val="18"/>
        </w:rPr>
        <w:t>climate service themes. For the full x axes categories s</w:t>
      </w:r>
      <w:r w:rsidR="00F6298A" w:rsidRPr="002444D7">
        <w:rPr>
          <w:i/>
          <w:iCs/>
          <w:color w:val="0E2841" w:themeColor="text2"/>
          <w:sz w:val="18"/>
          <w:szCs w:val="18"/>
        </w:rPr>
        <w:t xml:space="preserve">ee </w:t>
      </w:r>
      <w:r w:rsidR="00F6298A" w:rsidRPr="002444D7">
        <w:rPr>
          <w:i/>
          <w:color w:val="0E2841" w:themeColor="text2"/>
          <w:sz w:val="18"/>
          <w:szCs w:val="18"/>
        </w:rPr>
        <w:t>Table S6</w:t>
      </w:r>
      <w:r w:rsidR="00F6298A" w:rsidRPr="0F8953F7">
        <w:rPr>
          <w:i/>
          <w:iCs/>
          <w:color w:val="0E2841" w:themeColor="text2"/>
          <w:sz w:val="18"/>
          <w:szCs w:val="18"/>
        </w:rPr>
        <w:t>.</w:t>
      </w:r>
    </w:p>
    <w:p w14:paraId="09BF1E88" w14:textId="288E1606" w:rsidR="001012C4" w:rsidRDefault="001012C4" w:rsidP="0F8953F7">
      <w:pPr>
        <w:rPr>
          <w:i/>
          <w:iCs/>
          <w:color w:val="0E2841" w:themeColor="text2"/>
          <w:sz w:val="18"/>
          <w:szCs w:val="18"/>
        </w:rPr>
      </w:pPr>
    </w:p>
    <w:p w14:paraId="55FD4267" w14:textId="77777777" w:rsidR="001012C4" w:rsidRDefault="001012C4" w:rsidP="0F8953F7">
      <w:pPr>
        <w:rPr>
          <w:i/>
          <w:iCs/>
          <w:color w:val="0E2841" w:themeColor="text2"/>
          <w:sz w:val="18"/>
          <w:szCs w:val="18"/>
        </w:rPr>
      </w:pPr>
    </w:p>
    <w:p w14:paraId="07C1C16B" w14:textId="28770145" w:rsidR="001012C4" w:rsidRDefault="001012C4" w:rsidP="0F8953F7">
      <w:pPr>
        <w:rPr>
          <w:i/>
          <w:iCs/>
          <w:color w:val="0E2841" w:themeColor="text2"/>
          <w:sz w:val="18"/>
          <w:szCs w:val="18"/>
        </w:rPr>
      </w:pPr>
      <w:r>
        <w:rPr>
          <w:noProof/>
        </w:rPr>
        <w:lastRenderedPageBreak/>
        <w:drawing>
          <wp:inline distT="0" distB="0" distL="0" distR="0" wp14:anchorId="311EB6A1" wp14:editId="51054B09">
            <wp:extent cx="5724525" cy="3577670"/>
            <wp:effectExtent l="0" t="0" r="2540" b="0"/>
            <wp:docPr id="764977141" name="Picture 1"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24525" cy="3577670"/>
                    </a:xfrm>
                    <a:prstGeom prst="rect">
                      <a:avLst/>
                    </a:prstGeom>
                  </pic:spPr>
                </pic:pic>
              </a:graphicData>
            </a:graphic>
          </wp:inline>
        </w:drawing>
      </w:r>
    </w:p>
    <w:p w14:paraId="3B95E691" w14:textId="4A04B91B" w:rsidR="21FD5C1D" w:rsidRDefault="0F8953F7" w:rsidP="6761B2BA">
      <w:pPr>
        <w:rPr>
          <w:i/>
          <w:iCs/>
          <w:color w:val="0E2841" w:themeColor="text2"/>
          <w:sz w:val="18"/>
          <w:szCs w:val="18"/>
        </w:rPr>
      </w:pPr>
      <w:r w:rsidRPr="00F6298A">
        <w:rPr>
          <w:b/>
          <w:bCs/>
          <w:i/>
          <w:iCs/>
          <w:color w:val="0E2841" w:themeColor="text2"/>
          <w:sz w:val="18"/>
          <w:szCs w:val="18"/>
        </w:rPr>
        <w:t>Fig. S</w:t>
      </w:r>
      <w:r w:rsidR="001E1FA5" w:rsidRPr="00F6298A">
        <w:rPr>
          <w:b/>
          <w:bCs/>
          <w:i/>
          <w:iCs/>
          <w:color w:val="0E2841" w:themeColor="text2"/>
          <w:sz w:val="18"/>
          <w:szCs w:val="18"/>
        </w:rPr>
        <w:t>14</w:t>
      </w:r>
      <w:r w:rsidR="00F6298A" w:rsidRPr="00F6298A">
        <w:rPr>
          <w:b/>
          <w:bCs/>
          <w:i/>
          <w:iCs/>
          <w:color w:val="0E2841" w:themeColor="text2"/>
          <w:sz w:val="18"/>
          <w:szCs w:val="18"/>
        </w:rPr>
        <w:t>.</w:t>
      </w:r>
      <w:r w:rsidR="00F6298A" w:rsidRPr="00F6298A">
        <w:rPr>
          <w:i/>
          <w:iCs/>
          <w:color w:val="0E2841" w:themeColor="text2"/>
          <w:sz w:val="18"/>
          <w:szCs w:val="18"/>
        </w:rPr>
        <w:t xml:space="preserve"> Overall</w:t>
      </w:r>
      <w:r w:rsidR="00F6298A" w:rsidRPr="0F8953F7">
        <w:rPr>
          <w:i/>
          <w:iCs/>
          <w:color w:val="0E2841" w:themeColor="text2"/>
          <w:sz w:val="18"/>
          <w:szCs w:val="18"/>
        </w:rPr>
        <w:t xml:space="preserve"> priority climate service use and need </w:t>
      </w:r>
      <w:r w:rsidR="00B24835">
        <w:rPr>
          <w:i/>
          <w:iCs/>
          <w:color w:val="0E2841" w:themeColor="text2"/>
          <w:sz w:val="18"/>
          <w:szCs w:val="18"/>
        </w:rPr>
        <w:t>priorities</w:t>
      </w:r>
      <w:r w:rsidR="00F6298A" w:rsidRPr="0F8953F7">
        <w:rPr>
          <w:i/>
          <w:iCs/>
          <w:color w:val="0E2841" w:themeColor="text2"/>
          <w:sz w:val="18"/>
          <w:szCs w:val="18"/>
        </w:rPr>
        <w:t xml:space="preserve"> </w:t>
      </w:r>
      <w:r w:rsidR="00F6298A">
        <w:rPr>
          <w:i/>
          <w:iCs/>
          <w:color w:val="0E2841" w:themeColor="text2"/>
          <w:sz w:val="18"/>
          <w:szCs w:val="18"/>
        </w:rPr>
        <w:t xml:space="preserve">for all respondents that either used or needed climate services (n=514) </w:t>
      </w:r>
      <w:r w:rsidR="00F6298A" w:rsidRPr="0F8953F7">
        <w:rPr>
          <w:i/>
          <w:iCs/>
          <w:color w:val="0E2841" w:themeColor="text2"/>
          <w:sz w:val="18"/>
          <w:szCs w:val="18"/>
        </w:rPr>
        <w:t xml:space="preserve">disaggregated by </w:t>
      </w:r>
      <w:r w:rsidR="00F6298A">
        <w:rPr>
          <w:i/>
          <w:iCs/>
          <w:color w:val="0E2841" w:themeColor="text2"/>
          <w:sz w:val="18"/>
          <w:szCs w:val="18"/>
        </w:rPr>
        <w:t xml:space="preserve">rank level 1-3 </w:t>
      </w:r>
      <w:r w:rsidR="00F6298A" w:rsidRPr="0F8953F7">
        <w:rPr>
          <w:i/>
          <w:iCs/>
          <w:color w:val="0E2841" w:themeColor="text2"/>
          <w:sz w:val="18"/>
          <w:szCs w:val="18"/>
        </w:rPr>
        <w:t xml:space="preserve">in Sub-Saharan Africa for seven main </w:t>
      </w:r>
      <w:r w:rsidR="00F6298A">
        <w:rPr>
          <w:i/>
          <w:iCs/>
          <w:color w:val="0E2841" w:themeColor="text2"/>
          <w:sz w:val="18"/>
          <w:szCs w:val="18"/>
        </w:rPr>
        <w:t>climate service themes. For the full x axes categories s</w:t>
      </w:r>
      <w:r w:rsidR="00F6298A" w:rsidRPr="002444D7">
        <w:rPr>
          <w:i/>
          <w:iCs/>
          <w:color w:val="0E2841" w:themeColor="text2"/>
          <w:sz w:val="18"/>
          <w:szCs w:val="18"/>
        </w:rPr>
        <w:t xml:space="preserve">ee </w:t>
      </w:r>
      <w:r w:rsidR="00F6298A" w:rsidRPr="002444D7">
        <w:rPr>
          <w:i/>
          <w:color w:val="0E2841" w:themeColor="text2"/>
          <w:sz w:val="18"/>
          <w:szCs w:val="18"/>
        </w:rPr>
        <w:t>Table S6</w:t>
      </w:r>
      <w:r w:rsidR="00F6298A" w:rsidRPr="0F8953F7">
        <w:rPr>
          <w:i/>
          <w:iCs/>
          <w:color w:val="0E2841" w:themeColor="text2"/>
          <w:sz w:val="18"/>
          <w:szCs w:val="18"/>
        </w:rPr>
        <w:t>.</w:t>
      </w:r>
    </w:p>
    <w:p w14:paraId="14F593F1" w14:textId="77777777" w:rsidR="00906023" w:rsidRDefault="00906023" w:rsidP="6761B2BA">
      <w:pPr>
        <w:rPr>
          <w:i/>
          <w:iCs/>
          <w:color w:val="0E2841" w:themeColor="text2"/>
          <w:sz w:val="18"/>
          <w:szCs w:val="18"/>
        </w:rPr>
      </w:pPr>
    </w:p>
    <w:p w14:paraId="5C5D19CA" w14:textId="55CA932B" w:rsidR="001012C4" w:rsidRDefault="001012C4" w:rsidP="0F8953F7">
      <w:pPr>
        <w:rPr>
          <w:i/>
          <w:iCs/>
          <w:color w:val="0E2841" w:themeColor="text2"/>
          <w:sz w:val="18"/>
          <w:szCs w:val="18"/>
        </w:rPr>
      </w:pPr>
      <w:r>
        <w:rPr>
          <w:noProof/>
        </w:rPr>
        <w:drawing>
          <wp:inline distT="0" distB="0" distL="0" distR="0" wp14:anchorId="6C8D6BD0" wp14:editId="40453966">
            <wp:extent cx="5724525" cy="1789152"/>
            <wp:effectExtent l="0" t="0" r="2540" b="0"/>
            <wp:docPr id="1365811925" name="Picture 6"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724525" cy="1789152"/>
                    </a:xfrm>
                    <a:prstGeom prst="rect">
                      <a:avLst/>
                    </a:prstGeom>
                  </pic:spPr>
                </pic:pic>
              </a:graphicData>
            </a:graphic>
          </wp:inline>
        </w:drawing>
      </w:r>
    </w:p>
    <w:p w14:paraId="49E0550B" w14:textId="77777777" w:rsidR="00A03CE9" w:rsidRDefault="0F8953F7" w:rsidP="0F8953F7">
      <w:pPr>
        <w:rPr>
          <w:i/>
          <w:iCs/>
          <w:color w:val="0E2841" w:themeColor="text2"/>
          <w:sz w:val="18"/>
          <w:szCs w:val="18"/>
        </w:rPr>
        <w:sectPr w:rsidR="00A03CE9">
          <w:pgSz w:w="11906" w:h="16838"/>
          <w:pgMar w:top="1440" w:right="1440" w:bottom="1440" w:left="1440" w:header="708" w:footer="708" w:gutter="0"/>
          <w:cols w:space="708"/>
          <w:docGrid w:linePitch="360"/>
        </w:sectPr>
      </w:pPr>
      <w:r w:rsidRPr="00F6298A">
        <w:rPr>
          <w:b/>
          <w:bCs/>
          <w:i/>
          <w:iCs/>
          <w:color w:val="0E2841" w:themeColor="text2"/>
          <w:sz w:val="18"/>
          <w:szCs w:val="18"/>
        </w:rPr>
        <w:t>Fig. S</w:t>
      </w:r>
      <w:r w:rsidR="001E1FA5" w:rsidRPr="00F6298A">
        <w:rPr>
          <w:b/>
          <w:bCs/>
          <w:i/>
          <w:iCs/>
          <w:color w:val="0E2841" w:themeColor="text2"/>
          <w:sz w:val="18"/>
          <w:szCs w:val="18"/>
        </w:rPr>
        <w:t>15</w:t>
      </w:r>
      <w:r w:rsidR="00F6298A" w:rsidRPr="00F6298A">
        <w:rPr>
          <w:b/>
          <w:bCs/>
          <w:i/>
          <w:iCs/>
          <w:color w:val="0E2841" w:themeColor="text2"/>
          <w:sz w:val="18"/>
          <w:szCs w:val="18"/>
        </w:rPr>
        <w:t>.</w:t>
      </w:r>
      <w:r w:rsidR="00F6298A" w:rsidRPr="00F6298A">
        <w:rPr>
          <w:i/>
          <w:iCs/>
          <w:color w:val="0E2841" w:themeColor="text2"/>
          <w:sz w:val="18"/>
          <w:szCs w:val="18"/>
        </w:rPr>
        <w:t xml:space="preserve"> </w:t>
      </w:r>
      <w:r w:rsidRPr="00F6298A">
        <w:rPr>
          <w:i/>
          <w:iCs/>
          <w:color w:val="0E2841" w:themeColor="text2"/>
          <w:sz w:val="18"/>
          <w:szCs w:val="18"/>
        </w:rPr>
        <w:t xml:space="preserve"> </w:t>
      </w:r>
      <w:r w:rsidR="00F6298A" w:rsidRPr="00F6298A">
        <w:rPr>
          <w:i/>
          <w:iCs/>
          <w:color w:val="0E2841" w:themeColor="text2"/>
          <w:sz w:val="18"/>
          <w:szCs w:val="18"/>
        </w:rPr>
        <w:t>Overall</w:t>
      </w:r>
      <w:r w:rsidR="00F6298A" w:rsidRPr="0F8953F7">
        <w:rPr>
          <w:i/>
          <w:iCs/>
          <w:color w:val="0E2841" w:themeColor="text2"/>
          <w:sz w:val="18"/>
          <w:szCs w:val="18"/>
        </w:rPr>
        <w:t xml:space="preserve"> priority climate service </w:t>
      </w:r>
      <w:r w:rsidR="00B24835">
        <w:rPr>
          <w:i/>
          <w:iCs/>
          <w:color w:val="0E2841" w:themeColor="text2"/>
          <w:sz w:val="18"/>
          <w:szCs w:val="18"/>
        </w:rPr>
        <w:t xml:space="preserve">existing </w:t>
      </w:r>
      <w:r w:rsidR="00F6298A" w:rsidRPr="0F8953F7">
        <w:rPr>
          <w:i/>
          <w:iCs/>
          <w:color w:val="0E2841" w:themeColor="text2"/>
          <w:sz w:val="18"/>
          <w:szCs w:val="18"/>
        </w:rPr>
        <w:t xml:space="preserve">use </w:t>
      </w:r>
      <w:r w:rsidR="00B24835">
        <w:rPr>
          <w:i/>
          <w:iCs/>
          <w:color w:val="0E2841" w:themeColor="text2"/>
          <w:sz w:val="18"/>
          <w:szCs w:val="18"/>
        </w:rPr>
        <w:t xml:space="preserve">priorities </w:t>
      </w:r>
      <w:r w:rsidR="00F6298A">
        <w:rPr>
          <w:i/>
          <w:iCs/>
          <w:color w:val="0E2841" w:themeColor="text2"/>
          <w:sz w:val="18"/>
          <w:szCs w:val="18"/>
        </w:rPr>
        <w:t xml:space="preserve">for </w:t>
      </w:r>
      <w:r w:rsidR="00B24835">
        <w:rPr>
          <w:i/>
          <w:iCs/>
          <w:color w:val="0E2841" w:themeColor="text2"/>
          <w:sz w:val="18"/>
          <w:szCs w:val="18"/>
        </w:rPr>
        <w:t>r</w:t>
      </w:r>
      <w:r w:rsidR="00B24835" w:rsidRPr="00F6298A">
        <w:rPr>
          <w:i/>
          <w:iCs/>
          <w:color w:val="0E2841" w:themeColor="text2"/>
          <w:sz w:val="18"/>
          <w:szCs w:val="18"/>
        </w:rPr>
        <w:t>espondents</w:t>
      </w:r>
      <w:r w:rsidR="00B24835" w:rsidRPr="0F8953F7">
        <w:rPr>
          <w:i/>
          <w:iCs/>
          <w:color w:val="0E2841" w:themeColor="text2"/>
          <w:sz w:val="18"/>
          <w:szCs w:val="18"/>
        </w:rPr>
        <w:t xml:space="preserve"> that currently used climate services but did not need a new climate service (n=57).</w:t>
      </w:r>
      <w:r w:rsidR="00F6298A">
        <w:rPr>
          <w:i/>
          <w:iCs/>
          <w:color w:val="0E2841" w:themeColor="text2"/>
          <w:sz w:val="18"/>
          <w:szCs w:val="18"/>
        </w:rPr>
        <w:t xml:space="preserve"> For the full x axes categories s</w:t>
      </w:r>
      <w:r w:rsidR="00F6298A" w:rsidRPr="002444D7">
        <w:rPr>
          <w:i/>
          <w:iCs/>
          <w:color w:val="0E2841" w:themeColor="text2"/>
          <w:sz w:val="18"/>
          <w:szCs w:val="18"/>
        </w:rPr>
        <w:t xml:space="preserve">ee </w:t>
      </w:r>
      <w:r w:rsidR="00F6298A" w:rsidRPr="002444D7">
        <w:rPr>
          <w:i/>
          <w:color w:val="0E2841" w:themeColor="text2"/>
          <w:sz w:val="18"/>
          <w:szCs w:val="18"/>
        </w:rPr>
        <w:t>Table S6</w:t>
      </w:r>
      <w:r w:rsidR="00F6298A" w:rsidRPr="0F8953F7">
        <w:rPr>
          <w:i/>
          <w:iCs/>
          <w:color w:val="0E2841" w:themeColor="text2"/>
          <w:sz w:val="18"/>
          <w:szCs w:val="18"/>
        </w:rPr>
        <w:t>.</w:t>
      </w:r>
    </w:p>
    <w:p w14:paraId="7144A821" w14:textId="4918E89D" w:rsidR="001012C4" w:rsidRDefault="001012C4" w:rsidP="00050E95">
      <w:pPr>
        <w:rPr>
          <w:i/>
          <w:iCs/>
          <w:color w:val="0E2841" w:themeColor="text2"/>
          <w:sz w:val="18"/>
          <w:szCs w:val="18"/>
        </w:rPr>
      </w:pPr>
    </w:p>
    <w:p w14:paraId="0D252D36" w14:textId="31DFFA85" w:rsidR="001012C4" w:rsidRDefault="00F63BA5" w:rsidP="00050E95">
      <w:pPr>
        <w:rPr>
          <w:i/>
          <w:iCs/>
          <w:color w:val="0E2841" w:themeColor="text2"/>
          <w:sz w:val="18"/>
          <w:szCs w:val="18"/>
        </w:rPr>
      </w:pPr>
      <w:r>
        <w:rPr>
          <w:noProof/>
        </w:rPr>
        <w:drawing>
          <wp:inline distT="0" distB="0" distL="0" distR="0" wp14:anchorId="789A98E1" wp14:editId="1EC64EF2">
            <wp:extent cx="5731510" cy="1791335"/>
            <wp:effectExtent l="0" t="0" r="2540" b="0"/>
            <wp:docPr id="5716091" name="Picture 5"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731510" cy="1791335"/>
                    </a:xfrm>
                    <a:prstGeom prst="rect">
                      <a:avLst/>
                    </a:prstGeom>
                  </pic:spPr>
                </pic:pic>
              </a:graphicData>
            </a:graphic>
          </wp:inline>
        </w:drawing>
      </w:r>
    </w:p>
    <w:p w14:paraId="489A83DF" w14:textId="0FE05F2B" w:rsidR="3226287B" w:rsidRDefault="0F8953F7" w:rsidP="3226287B">
      <w:r w:rsidRPr="00F218D2">
        <w:rPr>
          <w:b/>
          <w:bCs/>
          <w:i/>
          <w:iCs/>
          <w:color w:val="0E2841" w:themeColor="text2"/>
          <w:sz w:val="18"/>
          <w:szCs w:val="18"/>
        </w:rPr>
        <w:t>Fig.</w:t>
      </w:r>
      <w:r w:rsidR="001012C4" w:rsidRPr="00F218D2">
        <w:rPr>
          <w:b/>
          <w:bCs/>
          <w:i/>
          <w:color w:val="0E2841" w:themeColor="text2"/>
          <w:sz w:val="18"/>
          <w:szCs w:val="18"/>
        </w:rPr>
        <w:t xml:space="preserve"> S</w:t>
      </w:r>
      <w:r w:rsidR="001E1FA5" w:rsidRPr="00F218D2">
        <w:rPr>
          <w:b/>
          <w:bCs/>
          <w:i/>
          <w:iCs/>
          <w:color w:val="0E2841" w:themeColor="text2"/>
          <w:sz w:val="18"/>
          <w:szCs w:val="18"/>
        </w:rPr>
        <w:t>16</w:t>
      </w:r>
      <w:r w:rsidR="00A03CE9" w:rsidRPr="00F218D2">
        <w:rPr>
          <w:b/>
          <w:bCs/>
          <w:i/>
          <w:iCs/>
          <w:color w:val="0E2841" w:themeColor="text2"/>
          <w:sz w:val="18"/>
          <w:szCs w:val="18"/>
        </w:rPr>
        <w:t>.</w:t>
      </w:r>
      <w:r w:rsidR="00F218D2" w:rsidRPr="00F218D2">
        <w:rPr>
          <w:i/>
          <w:iCs/>
          <w:color w:val="0E2841" w:themeColor="text2"/>
          <w:sz w:val="18"/>
          <w:szCs w:val="18"/>
        </w:rPr>
        <w:t xml:space="preserve"> </w:t>
      </w:r>
      <w:r w:rsidR="00A03CE9" w:rsidRPr="00F218D2">
        <w:rPr>
          <w:i/>
          <w:iCs/>
          <w:color w:val="0E2841" w:themeColor="text2"/>
          <w:sz w:val="18"/>
          <w:szCs w:val="18"/>
        </w:rPr>
        <w:t>Overall</w:t>
      </w:r>
      <w:r w:rsidR="00A03CE9" w:rsidRPr="0F8953F7">
        <w:rPr>
          <w:i/>
          <w:iCs/>
          <w:color w:val="0E2841" w:themeColor="text2"/>
          <w:sz w:val="18"/>
          <w:szCs w:val="18"/>
        </w:rPr>
        <w:t xml:space="preserve"> priority climate service </w:t>
      </w:r>
      <w:r w:rsidR="00A03CE9">
        <w:rPr>
          <w:i/>
          <w:iCs/>
          <w:color w:val="0E2841" w:themeColor="text2"/>
          <w:sz w:val="18"/>
          <w:szCs w:val="18"/>
        </w:rPr>
        <w:t>need priorities for r</w:t>
      </w:r>
      <w:r w:rsidR="00A03CE9" w:rsidRPr="00F6298A">
        <w:rPr>
          <w:i/>
          <w:iCs/>
          <w:color w:val="0E2841" w:themeColor="text2"/>
          <w:sz w:val="18"/>
          <w:szCs w:val="18"/>
        </w:rPr>
        <w:t>espondents</w:t>
      </w:r>
      <w:r w:rsidR="00A03CE9" w:rsidRPr="0F8953F7">
        <w:rPr>
          <w:i/>
          <w:iCs/>
          <w:color w:val="0E2841" w:themeColor="text2"/>
          <w:sz w:val="18"/>
          <w:szCs w:val="18"/>
        </w:rPr>
        <w:t xml:space="preserve"> that </w:t>
      </w:r>
      <w:r w:rsidR="00A03CE9">
        <w:rPr>
          <w:i/>
          <w:iCs/>
          <w:color w:val="0E2841" w:themeColor="text2"/>
          <w:sz w:val="18"/>
          <w:szCs w:val="18"/>
        </w:rPr>
        <w:t xml:space="preserve">did not currently use climate services but </w:t>
      </w:r>
      <w:r w:rsidR="00F218D2">
        <w:rPr>
          <w:i/>
          <w:iCs/>
          <w:color w:val="0E2841" w:themeColor="text2"/>
          <w:sz w:val="18"/>
          <w:szCs w:val="18"/>
        </w:rPr>
        <w:t>had desired</w:t>
      </w:r>
      <w:r w:rsidR="00A03CE9">
        <w:rPr>
          <w:i/>
          <w:iCs/>
          <w:color w:val="0E2841" w:themeColor="text2"/>
          <w:sz w:val="18"/>
          <w:szCs w:val="18"/>
        </w:rPr>
        <w:t xml:space="preserve"> needs for a new climate service (n=45). For the full x axes categories s</w:t>
      </w:r>
      <w:r w:rsidR="00A03CE9" w:rsidRPr="002444D7">
        <w:rPr>
          <w:i/>
          <w:iCs/>
          <w:color w:val="0E2841" w:themeColor="text2"/>
          <w:sz w:val="18"/>
          <w:szCs w:val="18"/>
        </w:rPr>
        <w:t xml:space="preserve">ee </w:t>
      </w:r>
      <w:r w:rsidR="00A03CE9" w:rsidRPr="002444D7">
        <w:rPr>
          <w:i/>
          <w:color w:val="0E2841" w:themeColor="text2"/>
          <w:sz w:val="18"/>
          <w:szCs w:val="18"/>
        </w:rPr>
        <w:t>Table S6</w:t>
      </w:r>
      <w:r w:rsidR="00A03CE9" w:rsidRPr="0F8953F7">
        <w:rPr>
          <w:i/>
          <w:iCs/>
          <w:color w:val="0E2841" w:themeColor="text2"/>
          <w:sz w:val="18"/>
          <w:szCs w:val="18"/>
        </w:rPr>
        <w:t>.</w:t>
      </w:r>
    </w:p>
    <w:p w14:paraId="421DD456" w14:textId="77777777" w:rsidR="0066178B" w:rsidRPr="0066178B" w:rsidRDefault="0066178B" w:rsidP="0066178B"/>
    <w:p w14:paraId="4D53F008" w14:textId="77777777" w:rsidR="0066178B" w:rsidRDefault="0066178B" w:rsidP="3226287B">
      <w:pPr>
        <w:rPr>
          <w:i/>
          <w:iCs/>
          <w:color w:val="FF0000"/>
          <w:sz w:val="22"/>
          <w:szCs w:val="22"/>
        </w:rPr>
        <w:sectPr w:rsidR="0066178B">
          <w:pgSz w:w="11906" w:h="16838"/>
          <w:pgMar w:top="1440" w:right="1440" w:bottom="1440" w:left="1440" w:header="708" w:footer="708" w:gutter="0"/>
          <w:cols w:space="708"/>
          <w:docGrid w:linePitch="360"/>
        </w:sectPr>
      </w:pPr>
    </w:p>
    <w:p w14:paraId="2968E71F" w14:textId="11FC8664" w:rsidR="00484CCF" w:rsidRDefault="00484CCF" w:rsidP="00906023">
      <w:pPr>
        <w:pStyle w:val="Heading1"/>
      </w:pPr>
      <w:r w:rsidRPr="00B60983">
        <w:lastRenderedPageBreak/>
        <w:t xml:space="preserve">Supplementary </w:t>
      </w:r>
      <w:r>
        <w:t>Tables</w:t>
      </w:r>
    </w:p>
    <w:p w14:paraId="3E4C189E" w14:textId="1F66684F" w:rsidR="5D13BBD1" w:rsidRDefault="5D13BBD1" w:rsidP="5D13BBD1"/>
    <w:p w14:paraId="2EF0A8BD" w14:textId="39CFF2AD" w:rsidR="00BC6D6B" w:rsidRPr="00B4618A" w:rsidRDefault="00BC6D6B" w:rsidP="00BC6D6B">
      <w:pPr>
        <w:rPr>
          <w:i/>
          <w:iCs/>
          <w:color w:val="0E2841" w:themeColor="text2"/>
          <w:sz w:val="18"/>
          <w:szCs w:val="18"/>
        </w:rPr>
      </w:pPr>
      <w:r w:rsidRPr="00B4618A">
        <w:rPr>
          <w:b/>
          <w:bCs/>
          <w:i/>
          <w:iCs/>
          <w:color w:val="0E2841" w:themeColor="text2"/>
          <w:sz w:val="18"/>
          <w:szCs w:val="18"/>
        </w:rPr>
        <w:t>Table S</w:t>
      </w:r>
      <w:r w:rsidR="00AB2234" w:rsidRPr="00B4618A">
        <w:rPr>
          <w:b/>
          <w:bCs/>
          <w:i/>
          <w:iCs/>
          <w:color w:val="0E2841" w:themeColor="text2"/>
          <w:sz w:val="18"/>
          <w:szCs w:val="18"/>
        </w:rPr>
        <w:t>1</w:t>
      </w:r>
      <w:r w:rsidR="00F218D2" w:rsidRPr="00B4618A">
        <w:rPr>
          <w:b/>
          <w:bCs/>
          <w:i/>
          <w:iCs/>
          <w:color w:val="0E2841" w:themeColor="text2"/>
          <w:sz w:val="18"/>
          <w:szCs w:val="18"/>
        </w:rPr>
        <w:t>.</w:t>
      </w:r>
      <w:r w:rsidR="00F218D2" w:rsidRPr="00B4618A">
        <w:rPr>
          <w:i/>
          <w:iCs/>
          <w:color w:val="0E2841" w:themeColor="text2"/>
          <w:sz w:val="18"/>
          <w:szCs w:val="18"/>
        </w:rPr>
        <w:t xml:space="preserve"> Climate financing flows to focal study case site countries. </w:t>
      </w:r>
      <w:r w:rsidR="004739DF" w:rsidRPr="00B4618A">
        <w:rPr>
          <w:i/>
          <w:iCs/>
          <w:color w:val="0E2841" w:themeColor="text2"/>
          <w:sz w:val="18"/>
          <w:szCs w:val="18"/>
        </w:rPr>
        <w:t>Statistics represent percentage of total funding in Sub-Saharan Africa excluding multi-country and regional projects. Total funding = grants + concessional loans and equity</w:t>
      </w:r>
      <w:r w:rsidR="00F218D2" w:rsidRPr="00B4618A">
        <w:rPr>
          <w:i/>
          <w:iCs/>
          <w:color w:val="0E2841" w:themeColor="text2"/>
          <w:sz w:val="18"/>
          <w:szCs w:val="18"/>
        </w:rPr>
        <w:t xml:space="preserve"> (</w:t>
      </w:r>
      <w:r w:rsidR="00B4618A" w:rsidRPr="00B4618A">
        <w:rPr>
          <w:i/>
          <w:iCs/>
          <w:color w:val="0E2841" w:themeColor="text2"/>
          <w:sz w:val="18"/>
          <w:szCs w:val="18"/>
        </w:rPr>
        <w:t xml:space="preserve">source: Climate Funds Update. </w:t>
      </w:r>
      <w:hyperlink r:id="rId27" w:history="1">
        <w:r w:rsidR="00B4618A" w:rsidRPr="00EA5F14">
          <w:rPr>
            <w:rStyle w:val="Hyperlink"/>
            <w:i/>
            <w:iCs/>
            <w:sz w:val="18"/>
            <w:szCs w:val="18"/>
          </w:rPr>
          <w:t>https://climatefundsupdate.org/</w:t>
        </w:r>
      </w:hyperlink>
      <w:r w:rsidR="00F218D2" w:rsidRPr="00B4618A">
        <w:rPr>
          <w:i/>
          <w:iCs/>
          <w:color w:val="0E2841" w:themeColor="text2"/>
          <w:sz w:val="18"/>
          <w:szCs w:val="18"/>
        </w:rPr>
        <w:t>)</w:t>
      </w:r>
      <w:r w:rsidR="00B4618A">
        <w:rPr>
          <w:i/>
          <w:iCs/>
          <w:color w:val="0E2841" w:themeColor="text2"/>
          <w:sz w:val="18"/>
          <w:szCs w:val="18"/>
        </w:rPr>
        <w:t xml:space="preserve">. </w:t>
      </w:r>
    </w:p>
    <w:tbl>
      <w:tblPr>
        <w:tblW w:w="4820" w:type="dxa"/>
        <w:tblCellMar>
          <w:left w:w="0" w:type="dxa"/>
          <w:right w:w="0" w:type="dxa"/>
        </w:tblCellMar>
        <w:tblLook w:val="04A0" w:firstRow="1" w:lastRow="0" w:firstColumn="1" w:lastColumn="0" w:noHBand="0" w:noVBand="1"/>
      </w:tblPr>
      <w:tblGrid>
        <w:gridCol w:w="1418"/>
        <w:gridCol w:w="1559"/>
        <w:gridCol w:w="1843"/>
      </w:tblGrid>
      <w:tr w:rsidR="00BC6D6B" w:rsidRPr="00BC6D6B" w14:paraId="497D0A45" w14:textId="77777777" w:rsidTr="00BC6D6B">
        <w:trPr>
          <w:trHeight w:val="247"/>
        </w:trPr>
        <w:tc>
          <w:tcPr>
            <w:tcW w:w="1418" w:type="dxa"/>
            <w:tcBorders>
              <w:bottom w:val="single" w:sz="4" w:space="0" w:color="auto"/>
            </w:tcBorders>
            <w:vAlign w:val="center"/>
            <w:hideMark/>
          </w:tcPr>
          <w:p w14:paraId="618619E6" w14:textId="5796F8EB" w:rsidR="00BC6D6B" w:rsidRPr="00BC6D6B" w:rsidRDefault="00BC6D6B" w:rsidP="00BC6D6B">
            <w:pPr>
              <w:spacing w:after="0"/>
              <w:rPr>
                <w:rFonts w:ascii="Calibri" w:hAnsi="Calibri" w:cs="Calibri"/>
                <w:sz w:val="22"/>
                <w:szCs w:val="22"/>
              </w:rPr>
            </w:pPr>
            <w:r w:rsidRPr="00BC6D6B">
              <w:rPr>
                <w:rFonts w:ascii="Calibri" w:hAnsi="Calibri" w:cs="Calibri"/>
                <w:b/>
                <w:bCs/>
                <w:sz w:val="22"/>
                <w:szCs w:val="22"/>
              </w:rPr>
              <w:t>Country</w:t>
            </w:r>
          </w:p>
        </w:tc>
        <w:tc>
          <w:tcPr>
            <w:tcW w:w="1559" w:type="dxa"/>
            <w:tcBorders>
              <w:bottom w:val="single" w:sz="4" w:space="0" w:color="auto"/>
            </w:tcBorders>
            <w:vAlign w:val="center"/>
            <w:hideMark/>
          </w:tcPr>
          <w:p w14:paraId="709C7214" w14:textId="55D82E14" w:rsidR="00BC6D6B" w:rsidRPr="00BC6D6B" w:rsidRDefault="00BC6D6B" w:rsidP="00BC6D6B">
            <w:pPr>
              <w:spacing w:after="0"/>
              <w:jc w:val="center"/>
              <w:rPr>
                <w:rFonts w:ascii="Calibri" w:hAnsi="Calibri" w:cs="Calibri"/>
                <w:sz w:val="22"/>
                <w:szCs w:val="22"/>
              </w:rPr>
            </w:pPr>
            <w:r w:rsidRPr="00BC6D6B">
              <w:rPr>
                <w:rFonts w:ascii="Calibri" w:hAnsi="Calibri" w:cs="Calibri"/>
                <w:b/>
                <w:bCs/>
                <w:sz w:val="22"/>
                <w:szCs w:val="22"/>
              </w:rPr>
              <w:t>Grant (%)</w:t>
            </w:r>
          </w:p>
        </w:tc>
        <w:tc>
          <w:tcPr>
            <w:tcW w:w="1843" w:type="dxa"/>
            <w:tcBorders>
              <w:bottom w:val="single" w:sz="4" w:space="0" w:color="auto"/>
            </w:tcBorders>
            <w:vAlign w:val="center"/>
            <w:hideMark/>
          </w:tcPr>
          <w:p w14:paraId="3CD16E30" w14:textId="616CA5E2" w:rsidR="00BC6D6B" w:rsidRPr="00BC6D6B" w:rsidRDefault="00BC6D6B" w:rsidP="00BC6D6B">
            <w:pPr>
              <w:spacing w:after="0"/>
              <w:jc w:val="center"/>
              <w:rPr>
                <w:rFonts w:ascii="Calibri" w:hAnsi="Calibri" w:cs="Calibri"/>
                <w:sz w:val="22"/>
                <w:szCs w:val="22"/>
              </w:rPr>
            </w:pPr>
            <w:r w:rsidRPr="00BC6D6B">
              <w:rPr>
                <w:rFonts w:ascii="Calibri" w:hAnsi="Calibri" w:cs="Calibri"/>
                <w:b/>
                <w:bCs/>
                <w:sz w:val="22"/>
                <w:szCs w:val="22"/>
              </w:rPr>
              <w:t>Total funding (%)</w:t>
            </w:r>
          </w:p>
        </w:tc>
      </w:tr>
      <w:tr w:rsidR="00BC6D6B" w:rsidRPr="00BC6D6B" w14:paraId="7AAADEF0" w14:textId="77777777" w:rsidTr="00BC6D6B">
        <w:trPr>
          <w:trHeight w:val="327"/>
        </w:trPr>
        <w:tc>
          <w:tcPr>
            <w:tcW w:w="1418" w:type="dxa"/>
            <w:tcBorders>
              <w:top w:val="single" w:sz="4" w:space="0" w:color="auto"/>
            </w:tcBorders>
            <w:vAlign w:val="center"/>
            <w:hideMark/>
          </w:tcPr>
          <w:p w14:paraId="5CFFC2F2" w14:textId="2024A92B" w:rsidR="00BC6D6B" w:rsidRPr="00BC6D6B" w:rsidRDefault="00BC6D6B" w:rsidP="00BC6D6B">
            <w:pPr>
              <w:spacing w:after="0"/>
              <w:rPr>
                <w:rFonts w:ascii="Calibri" w:hAnsi="Calibri" w:cs="Calibri"/>
                <w:sz w:val="20"/>
                <w:szCs w:val="20"/>
              </w:rPr>
            </w:pPr>
            <w:r w:rsidRPr="00BC6D6B">
              <w:rPr>
                <w:rFonts w:ascii="Calibri" w:hAnsi="Calibri" w:cs="Calibri"/>
                <w:sz w:val="20"/>
                <w:szCs w:val="20"/>
              </w:rPr>
              <w:t>Ghana</w:t>
            </w:r>
          </w:p>
        </w:tc>
        <w:tc>
          <w:tcPr>
            <w:tcW w:w="1559" w:type="dxa"/>
            <w:tcBorders>
              <w:top w:val="single" w:sz="4" w:space="0" w:color="auto"/>
            </w:tcBorders>
            <w:vAlign w:val="center"/>
            <w:hideMark/>
          </w:tcPr>
          <w:p w14:paraId="5AE69B80" w14:textId="397A96D6"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4.06</w:t>
            </w:r>
          </w:p>
        </w:tc>
        <w:tc>
          <w:tcPr>
            <w:tcW w:w="1843" w:type="dxa"/>
            <w:tcBorders>
              <w:top w:val="single" w:sz="4" w:space="0" w:color="auto"/>
            </w:tcBorders>
            <w:vAlign w:val="center"/>
            <w:hideMark/>
          </w:tcPr>
          <w:p w14:paraId="5BE85251" w14:textId="2EF95CC5"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3.75</w:t>
            </w:r>
          </w:p>
        </w:tc>
      </w:tr>
      <w:tr w:rsidR="00BC6D6B" w:rsidRPr="00BC6D6B" w14:paraId="71840598" w14:textId="77777777" w:rsidTr="00BC6D6B">
        <w:trPr>
          <w:trHeight w:val="327"/>
        </w:trPr>
        <w:tc>
          <w:tcPr>
            <w:tcW w:w="1418" w:type="dxa"/>
            <w:vAlign w:val="center"/>
            <w:hideMark/>
          </w:tcPr>
          <w:p w14:paraId="0837A483" w14:textId="2F68C0EB" w:rsidR="00BC6D6B" w:rsidRPr="00BC6D6B" w:rsidRDefault="00BC6D6B" w:rsidP="00BC6D6B">
            <w:pPr>
              <w:spacing w:after="0"/>
              <w:rPr>
                <w:rFonts w:ascii="Calibri" w:hAnsi="Calibri" w:cs="Calibri"/>
                <w:sz w:val="20"/>
                <w:szCs w:val="20"/>
              </w:rPr>
            </w:pPr>
            <w:r w:rsidRPr="00BC6D6B">
              <w:rPr>
                <w:rFonts w:ascii="Calibri" w:hAnsi="Calibri" w:cs="Calibri"/>
                <w:sz w:val="20"/>
                <w:szCs w:val="20"/>
              </w:rPr>
              <w:t>Kenya</w:t>
            </w:r>
          </w:p>
        </w:tc>
        <w:tc>
          <w:tcPr>
            <w:tcW w:w="1559" w:type="dxa"/>
            <w:vAlign w:val="center"/>
            <w:hideMark/>
          </w:tcPr>
          <w:p w14:paraId="59AEEADD" w14:textId="60BDB88F"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1.77</w:t>
            </w:r>
          </w:p>
        </w:tc>
        <w:tc>
          <w:tcPr>
            <w:tcW w:w="1843" w:type="dxa"/>
            <w:vAlign w:val="center"/>
            <w:hideMark/>
          </w:tcPr>
          <w:p w14:paraId="2674FFBF" w14:textId="695E20D6"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2</w:t>
            </w:r>
          </w:p>
        </w:tc>
      </w:tr>
      <w:tr w:rsidR="00BC6D6B" w:rsidRPr="00BC6D6B" w14:paraId="370F7E7C" w14:textId="77777777" w:rsidTr="00BC6D6B">
        <w:trPr>
          <w:trHeight w:val="327"/>
        </w:trPr>
        <w:tc>
          <w:tcPr>
            <w:tcW w:w="1418" w:type="dxa"/>
            <w:vAlign w:val="center"/>
            <w:hideMark/>
          </w:tcPr>
          <w:p w14:paraId="70D795CC" w14:textId="5B1E983E" w:rsidR="00BC6D6B" w:rsidRPr="00BC6D6B" w:rsidRDefault="00BC6D6B" w:rsidP="00BC6D6B">
            <w:pPr>
              <w:spacing w:after="0"/>
              <w:rPr>
                <w:rFonts w:ascii="Calibri" w:hAnsi="Calibri" w:cs="Calibri"/>
                <w:sz w:val="20"/>
                <w:szCs w:val="20"/>
              </w:rPr>
            </w:pPr>
            <w:r w:rsidRPr="00BC6D6B">
              <w:rPr>
                <w:rFonts w:ascii="Calibri" w:hAnsi="Calibri" w:cs="Calibri"/>
                <w:sz w:val="20"/>
                <w:szCs w:val="20"/>
              </w:rPr>
              <w:t>Madagascar</w:t>
            </w:r>
          </w:p>
        </w:tc>
        <w:tc>
          <w:tcPr>
            <w:tcW w:w="1559" w:type="dxa"/>
            <w:vAlign w:val="center"/>
            <w:hideMark/>
          </w:tcPr>
          <w:p w14:paraId="199A9D6F" w14:textId="3FC36EF2"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3.35</w:t>
            </w:r>
          </w:p>
        </w:tc>
        <w:tc>
          <w:tcPr>
            <w:tcW w:w="1843" w:type="dxa"/>
            <w:vAlign w:val="center"/>
            <w:hideMark/>
          </w:tcPr>
          <w:p w14:paraId="5B967B92" w14:textId="47840D62"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2.83</w:t>
            </w:r>
          </w:p>
        </w:tc>
      </w:tr>
      <w:tr w:rsidR="00BC6D6B" w:rsidRPr="00BC6D6B" w14:paraId="2AEAA0DD" w14:textId="77777777" w:rsidTr="00BC6D6B">
        <w:trPr>
          <w:trHeight w:val="327"/>
        </w:trPr>
        <w:tc>
          <w:tcPr>
            <w:tcW w:w="1418" w:type="dxa"/>
            <w:vAlign w:val="center"/>
            <w:hideMark/>
          </w:tcPr>
          <w:p w14:paraId="68742AD8" w14:textId="30024FC7" w:rsidR="00BC6D6B" w:rsidRPr="00BC6D6B" w:rsidRDefault="00BC6D6B" w:rsidP="00BC6D6B">
            <w:pPr>
              <w:spacing w:after="0"/>
              <w:rPr>
                <w:rFonts w:ascii="Calibri" w:hAnsi="Calibri" w:cs="Calibri"/>
                <w:sz w:val="20"/>
                <w:szCs w:val="20"/>
              </w:rPr>
            </w:pPr>
            <w:r w:rsidRPr="00BC6D6B">
              <w:rPr>
                <w:rFonts w:ascii="Calibri" w:hAnsi="Calibri" w:cs="Calibri"/>
                <w:sz w:val="20"/>
                <w:szCs w:val="20"/>
              </w:rPr>
              <w:t>South Africa</w:t>
            </w:r>
          </w:p>
        </w:tc>
        <w:tc>
          <w:tcPr>
            <w:tcW w:w="1559" w:type="dxa"/>
            <w:vAlign w:val="center"/>
            <w:hideMark/>
          </w:tcPr>
          <w:p w14:paraId="4B9C8B77" w14:textId="63BB63B3"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2.46</w:t>
            </w:r>
          </w:p>
        </w:tc>
        <w:tc>
          <w:tcPr>
            <w:tcW w:w="1843" w:type="dxa"/>
            <w:vAlign w:val="center"/>
            <w:hideMark/>
          </w:tcPr>
          <w:p w14:paraId="4F9F3CC1" w14:textId="26ECC523"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11.91</w:t>
            </w:r>
          </w:p>
        </w:tc>
      </w:tr>
      <w:tr w:rsidR="00BC6D6B" w:rsidRPr="00BC6D6B" w14:paraId="4A160D55" w14:textId="77777777" w:rsidTr="00BC6D6B">
        <w:trPr>
          <w:trHeight w:val="327"/>
        </w:trPr>
        <w:tc>
          <w:tcPr>
            <w:tcW w:w="1418" w:type="dxa"/>
            <w:tcBorders>
              <w:bottom w:val="single" w:sz="4" w:space="0" w:color="auto"/>
            </w:tcBorders>
            <w:vAlign w:val="center"/>
            <w:hideMark/>
          </w:tcPr>
          <w:p w14:paraId="062A1595" w14:textId="645393E6" w:rsidR="00BC6D6B" w:rsidRPr="00BC6D6B" w:rsidRDefault="00BC6D6B" w:rsidP="00BC6D6B">
            <w:pPr>
              <w:spacing w:after="0"/>
              <w:rPr>
                <w:rFonts w:ascii="Calibri" w:hAnsi="Calibri" w:cs="Calibri"/>
                <w:sz w:val="20"/>
                <w:szCs w:val="20"/>
              </w:rPr>
            </w:pPr>
            <w:r w:rsidRPr="00BC6D6B">
              <w:rPr>
                <w:rFonts w:ascii="Calibri" w:hAnsi="Calibri" w:cs="Calibri"/>
                <w:sz w:val="20"/>
                <w:szCs w:val="20"/>
              </w:rPr>
              <w:t>Tanzania</w:t>
            </w:r>
          </w:p>
        </w:tc>
        <w:tc>
          <w:tcPr>
            <w:tcW w:w="1559" w:type="dxa"/>
            <w:tcBorders>
              <w:bottom w:val="single" w:sz="4" w:space="0" w:color="auto"/>
            </w:tcBorders>
            <w:vAlign w:val="center"/>
            <w:hideMark/>
          </w:tcPr>
          <w:p w14:paraId="178A99B2" w14:textId="755DC3A1"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4.31</w:t>
            </w:r>
          </w:p>
        </w:tc>
        <w:tc>
          <w:tcPr>
            <w:tcW w:w="1843" w:type="dxa"/>
            <w:tcBorders>
              <w:bottom w:val="single" w:sz="4" w:space="0" w:color="auto"/>
            </w:tcBorders>
            <w:vAlign w:val="center"/>
            <w:hideMark/>
          </w:tcPr>
          <w:p w14:paraId="3B370DB8" w14:textId="2926F8F7" w:rsidR="00BC6D6B" w:rsidRPr="00BC6D6B" w:rsidRDefault="00BC6D6B" w:rsidP="00BC6D6B">
            <w:pPr>
              <w:spacing w:after="0"/>
              <w:jc w:val="center"/>
              <w:rPr>
                <w:rFonts w:ascii="Calibri" w:hAnsi="Calibri" w:cs="Calibri"/>
                <w:sz w:val="20"/>
                <w:szCs w:val="20"/>
              </w:rPr>
            </w:pPr>
            <w:r w:rsidRPr="00BC6D6B">
              <w:rPr>
                <w:rFonts w:ascii="Calibri" w:hAnsi="Calibri" w:cs="Calibri"/>
                <w:sz w:val="20"/>
                <w:szCs w:val="20"/>
              </w:rPr>
              <w:t>4.71</w:t>
            </w:r>
          </w:p>
        </w:tc>
      </w:tr>
    </w:tbl>
    <w:p w14:paraId="29C80EFE" w14:textId="77777777" w:rsidR="004D536B" w:rsidRDefault="004D536B" w:rsidP="5D13BBD1"/>
    <w:p w14:paraId="0FDEF02A" w14:textId="77777777" w:rsidR="00FA096E" w:rsidRDefault="00FA096E">
      <w:pPr>
        <w:rPr>
          <w:i/>
          <w:iCs/>
          <w:color w:val="0E2841" w:themeColor="text2"/>
          <w:sz w:val="18"/>
          <w:szCs w:val="18"/>
          <w:highlight w:val="yellow"/>
        </w:rPr>
      </w:pPr>
      <w:r>
        <w:rPr>
          <w:highlight w:val="yellow"/>
        </w:rPr>
        <w:br w:type="page"/>
      </w:r>
    </w:p>
    <w:p w14:paraId="5D873C20" w14:textId="32FF58F3" w:rsidR="4121B694" w:rsidRPr="00BD08F5" w:rsidRDefault="4121B694" w:rsidP="00750468">
      <w:pPr>
        <w:pStyle w:val="Caption"/>
        <w:keepNext/>
        <w:ind w:left="-993" w:right="-784"/>
      </w:pPr>
      <w:r w:rsidRPr="007560AE">
        <w:rPr>
          <w:b/>
          <w:bCs/>
        </w:rPr>
        <w:lastRenderedPageBreak/>
        <w:t>Table S</w:t>
      </w:r>
      <w:r w:rsidR="006939C6" w:rsidRPr="007560AE">
        <w:rPr>
          <w:b/>
          <w:bCs/>
        </w:rPr>
        <w:t>2</w:t>
      </w:r>
      <w:r w:rsidR="00B4618A" w:rsidRPr="007560AE">
        <w:rPr>
          <w:b/>
          <w:bCs/>
        </w:rPr>
        <w:t>.</w:t>
      </w:r>
      <w:r w:rsidR="00B4618A" w:rsidRPr="007560AE">
        <w:t xml:space="preserve"> Case site ecological</w:t>
      </w:r>
      <w:r w:rsidR="007560AE" w:rsidRPr="007560AE">
        <w:t>, climatic</w:t>
      </w:r>
      <w:r w:rsidR="00750468">
        <w:t xml:space="preserve">, </w:t>
      </w:r>
      <w:r w:rsidR="007560AE" w:rsidRPr="007560AE">
        <w:t>socio-economic</w:t>
      </w:r>
      <w:r w:rsidR="00750468">
        <w:t xml:space="preserve"> characteristics</w:t>
      </w:r>
      <w:r w:rsidR="000D3CAF">
        <w:t xml:space="preserve">, </w:t>
      </w:r>
      <w:r w:rsidR="00750468">
        <w:t xml:space="preserve">climate literacy </w:t>
      </w:r>
      <w:r w:rsidR="00750468">
        <w:fldChar w:fldCharType="begin">
          <w:fldData xml:space="preserve">PEVuZE5vdGU+PENpdGU+PEF1dGhvcj5EaW5lcnN0ZWluPC9BdXRob3I+PFllYXI+MjAxNzwvWWVh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</w:fldData>
        </w:fldChar>
      </w:r>
      <w:r w:rsidR="00750468">
        <w:instrText xml:space="preserve"> ADDIN EN.CITE </w:instrText>
      </w:r>
      <w:r w:rsidR="00750468">
        <w:fldChar w:fldCharType="begin">
          <w:fldData xml:space="preserve">PEVuZE5vdGU+PENpdGU+PEF1dGhvcj5EaW5lcnN0ZWluPC9BdXRob3I+PFllYXI+MjAxNzwvWWVh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</w:fldData>
        </w:fldChar>
      </w:r>
      <w:r w:rsidR="00750468">
        <w:instrText xml:space="preserve"> ADDIN EN.CITE.DATA </w:instrText>
      </w:r>
      <w:r w:rsidR="00750468">
        <w:fldChar w:fldCharType="end"/>
      </w:r>
      <w:r w:rsidR="00750468">
        <w:fldChar w:fldCharType="separate"/>
      </w:r>
      <w:r w:rsidR="00750468">
        <w:t>(9-11)</w:t>
      </w:r>
      <w:r w:rsidR="00750468">
        <w:fldChar w:fldCharType="end"/>
      </w:r>
      <w:r w:rsidR="00750468">
        <w:t xml:space="preserve"> (</w:t>
      </w:r>
      <w:hyperlink r:id="rId28" w:history="1">
        <w:r w:rsidR="00750468" w:rsidRPr="00BD08F5">
          <w:t>https://albatross-project.eu/hubs/</w:t>
        </w:r>
      </w:hyperlink>
      <w:r w:rsidR="00750468">
        <w:t>), frequency of extremes during 2015-2024 (</w:t>
      </w:r>
      <w:hyperlink r:id="rId29" w:history="1">
        <w:r w:rsidR="00BD08F5" w:rsidRPr="00BD08F5">
          <w:t>https://public.emdat.be/</w:t>
        </w:r>
      </w:hyperlink>
      <w:r w:rsidR="00750468">
        <w:t>)</w:t>
      </w:r>
    </w:p>
    <w:tbl>
      <w:tblPr>
        <w:tblW w:w="15168" w:type="dxa"/>
        <w:tblInd w:w="-851" w:type="dxa"/>
        <w:tblLayout w:type="fixed"/>
        <w:tblLook w:val="04A0" w:firstRow="1" w:lastRow="0" w:firstColumn="1" w:lastColumn="0" w:noHBand="0" w:noVBand="1"/>
      </w:tblPr>
      <w:tblGrid>
        <w:gridCol w:w="1139"/>
        <w:gridCol w:w="1152"/>
        <w:gridCol w:w="1723"/>
        <w:gridCol w:w="1126"/>
        <w:gridCol w:w="1040"/>
        <w:gridCol w:w="1022"/>
        <w:gridCol w:w="1489"/>
        <w:gridCol w:w="1091"/>
        <w:gridCol w:w="850"/>
        <w:gridCol w:w="851"/>
        <w:gridCol w:w="567"/>
        <w:gridCol w:w="992"/>
        <w:gridCol w:w="992"/>
        <w:gridCol w:w="1134"/>
      </w:tblGrid>
      <w:tr w:rsidR="00CC5D2B" w:rsidRPr="00FA096E" w14:paraId="607C13A3" w14:textId="77777777" w:rsidTr="004C108E">
        <w:trPr>
          <w:trHeight w:val="840"/>
        </w:trPr>
        <w:tc>
          <w:tcPr>
            <w:tcW w:w="1139" w:type="dxa"/>
            <w:tcBorders>
              <w:top w:val="nil"/>
              <w:left w:val="nil"/>
              <w:bottom w:val="single" w:sz="8" w:space="0" w:color="auto"/>
              <w:right w:val="nil"/>
            </w:tcBorders>
            <w:vAlign w:val="center"/>
            <w:hideMark/>
          </w:tcPr>
          <w:p w14:paraId="29B029FA" w14:textId="77777777"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Hub</w:t>
            </w:r>
            <w:r w:rsidRPr="00FA096E">
              <w:rPr>
                <w:rFonts w:ascii="Calibri" w:eastAsia="Times New Roman" w:hAnsi="Calibri" w:cs="Calibri"/>
                <w:color w:val="000000"/>
                <w:kern w:val="0"/>
                <w:sz w:val="20"/>
                <w:szCs w:val="20"/>
                <w:lang w:eastAsia="en-ZA"/>
                <w14:ligatures w14:val="none"/>
              </w:rPr>
              <w:t> </w:t>
            </w:r>
          </w:p>
        </w:tc>
        <w:tc>
          <w:tcPr>
            <w:tcW w:w="1152" w:type="dxa"/>
            <w:tcBorders>
              <w:top w:val="nil"/>
              <w:left w:val="nil"/>
              <w:bottom w:val="single" w:sz="8" w:space="0" w:color="auto"/>
              <w:right w:val="nil"/>
            </w:tcBorders>
            <w:vAlign w:val="center"/>
            <w:hideMark/>
          </w:tcPr>
          <w:p w14:paraId="6647361B" w14:textId="77777777"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Country</w:t>
            </w:r>
            <w:r w:rsidRPr="00FA096E">
              <w:rPr>
                <w:rFonts w:ascii="Calibri" w:eastAsia="Times New Roman" w:hAnsi="Calibri" w:cs="Calibri"/>
                <w:color w:val="000000"/>
                <w:kern w:val="0"/>
                <w:sz w:val="20"/>
                <w:szCs w:val="20"/>
                <w:lang w:eastAsia="en-ZA"/>
                <w14:ligatures w14:val="none"/>
              </w:rPr>
              <w:t> </w:t>
            </w:r>
          </w:p>
        </w:tc>
        <w:tc>
          <w:tcPr>
            <w:tcW w:w="1723" w:type="dxa"/>
            <w:tcBorders>
              <w:top w:val="nil"/>
              <w:left w:val="nil"/>
              <w:bottom w:val="single" w:sz="8" w:space="0" w:color="auto"/>
              <w:right w:val="nil"/>
            </w:tcBorders>
            <w:vAlign w:val="center"/>
            <w:hideMark/>
          </w:tcPr>
          <w:p w14:paraId="2218EEE9" w14:textId="5C2C5370"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Ecoregion</w:t>
            </w:r>
            <w:r w:rsidRPr="00FA096E">
              <w:rPr>
                <w:rFonts w:ascii="Calibri" w:eastAsia="Times New Roman" w:hAnsi="Calibri" w:cs="Calibri"/>
                <w:color w:val="000000"/>
                <w:kern w:val="0"/>
                <w:sz w:val="20"/>
                <w:szCs w:val="20"/>
                <w:lang w:eastAsia="en-ZA"/>
                <w14:ligatures w14:val="none"/>
              </w:rPr>
              <w:t> </w:t>
            </w:r>
          </w:p>
        </w:tc>
        <w:tc>
          <w:tcPr>
            <w:tcW w:w="1126" w:type="dxa"/>
            <w:tcBorders>
              <w:top w:val="nil"/>
              <w:left w:val="nil"/>
              <w:bottom w:val="single" w:sz="8" w:space="0" w:color="auto"/>
              <w:right w:val="nil"/>
            </w:tcBorders>
            <w:vAlign w:val="center"/>
            <w:hideMark/>
          </w:tcPr>
          <w:p w14:paraId="3192311E" w14:textId="737E8858"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Pop</w:t>
            </w:r>
            <w:r>
              <w:rPr>
                <w:rFonts w:ascii="Calibri" w:eastAsia="Times New Roman" w:hAnsi="Calibri" w:cs="Calibri"/>
                <w:b/>
                <w:bCs/>
                <w:color w:val="000000"/>
                <w:kern w:val="0"/>
                <w:sz w:val="20"/>
                <w:szCs w:val="20"/>
                <w:lang w:eastAsia="en-ZA"/>
                <w14:ligatures w14:val="none"/>
              </w:rPr>
              <w:t>.</w:t>
            </w:r>
            <w:r w:rsidRPr="00FA096E">
              <w:rPr>
                <w:rFonts w:ascii="Calibri" w:eastAsia="Times New Roman" w:hAnsi="Calibri" w:cs="Calibri"/>
                <w:b/>
                <w:bCs/>
                <w:color w:val="000000"/>
                <w:kern w:val="0"/>
                <w:sz w:val="20"/>
                <w:szCs w:val="20"/>
                <w:lang w:eastAsia="en-ZA"/>
                <w14:ligatures w14:val="none"/>
              </w:rPr>
              <w:t xml:space="preserve"> dens</w:t>
            </w:r>
            <w:r>
              <w:rPr>
                <w:rFonts w:ascii="Calibri" w:eastAsia="Times New Roman" w:hAnsi="Calibri" w:cs="Calibri"/>
                <w:b/>
                <w:bCs/>
                <w:color w:val="000000"/>
                <w:kern w:val="0"/>
                <w:sz w:val="20"/>
                <w:szCs w:val="20"/>
                <w:lang w:eastAsia="en-ZA"/>
                <w14:ligatures w14:val="none"/>
              </w:rPr>
              <w:t>ity</w:t>
            </w:r>
          </w:p>
        </w:tc>
        <w:tc>
          <w:tcPr>
            <w:tcW w:w="1040" w:type="dxa"/>
            <w:tcBorders>
              <w:top w:val="nil"/>
              <w:left w:val="nil"/>
              <w:bottom w:val="single" w:sz="8" w:space="0" w:color="auto"/>
              <w:right w:val="nil"/>
            </w:tcBorders>
            <w:vAlign w:val="center"/>
            <w:hideMark/>
          </w:tcPr>
          <w:p w14:paraId="507328E2" w14:textId="649F9CB0"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Climatic zone</w:t>
            </w:r>
          </w:p>
        </w:tc>
        <w:tc>
          <w:tcPr>
            <w:tcW w:w="1022" w:type="dxa"/>
            <w:tcBorders>
              <w:top w:val="nil"/>
              <w:left w:val="nil"/>
              <w:bottom w:val="single" w:sz="8" w:space="0" w:color="auto"/>
              <w:right w:val="nil"/>
            </w:tcBorders>
            <w:vAlign w:val="center"/>
            <w:hideMark/>
          </w:tcPr>
          <w:p w14:paraId="6CF44FE6" w14:textId="77777777"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Type of residence</w:t>
            </w:r>
          </w:p>
        </w:tc>
        <w:tc>
          <w:tcPr>
            <w:tcW w:w="1489" w:type="dxa"/>
            <w:tcBorders>
              <w:top w:val="nil"/>
              <w:left w:val="nil"/>
              <w:bottom w:val="single" w:sz="8" w:space="0" w:color="auto"/>
              <w:right w:val="nil"/>
            </w:tcBorders>
            <w:vAlign w:val="center"/>
            <w:hideMark/>
          </w:tcPr>
          <w:p w14:paraId="73AA16AC" w14:textId="77777777" w:rsidR="00CC5D2B" w:rsidRPr="00FA096E" w:rsidRDefault="00CC5D2B" w:rsidP="00FA096E">
            <w:pPr>
              <w:spacing w:after="0" w:line="240" w:lineRule="auto"/>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Main economic activities</w:t>
            </w:r>
          </w:p>
        </w:tc>
        <w:tc>
          <w:tcPr>
            <w:tcW w:w="1091" w:type="dxa"/>
            <w:tcBorders>
              <w:top w:val="nil"/>
              <w:left w:val="nil"/>
              <w:bottom w:val="single" w:sz="8" w:space="0" w:color="auto"/>
              <w:right w:val="nil"/>
            </w:tcBorders>
            <w:vAlign w:val="center"/>
            <w:hideMark/>
          </w:tcPr>
          <w:p w14:paraId="5F34C8E2" w14:textId="5A4B0A0A"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Climate literacy (%)</w:t>
            </w:r>
          </w:p>
        </w:tc>
        <w:tc>
          <w:tcPr>
            <w:tcW w:w="850" w:type="dxa"/>
            <w:tcBorders>
              <w:top w:val="nil"/>
              <w:left w:val="nil"/>
              <w:bottom w:val="single" w:sz="8" w:space="0" w:color="auto"/>
              <w:right w:val="nil"/>
            </w:tcBorders>
            <w:vAlign w:val="center"/>
            <w:hideMark/>
          </w:tcPr>
          <w:p w14:paraId="070B5E72"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Floods</w:t>
            </w:r>
          </w:p>
        </w:tc>
        <w:tc>
          <w:tcPr>
            <w:tcW w:w="851" w:type="dxa"/>
            <w:tcBorders>
              <w:top w:val="nil"/>
              <w:left w:val="nil"/>
              <w:bottom w:val="single" w:sz="8" w:space="0" w:color="auto"/>
              <w:right w:val="nil"/>
            </w:tcBorders>
            <w:vAlign w:val="center"/>
            <w:hideMark/>
          </w:tcPr>
          <w:p w14:paraId="5A32F4CF"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Storm</w:t>
            </w:r>
          </w:p>
        </w:tc>
        <w:tc>
          <w:tcPr>
            <w:tcW w:w="567" w:type="dxa"/>
            <w:tcBorders>
              <w:top w:val="nil"/>
              <w:left w:val="nil"/>
              <w:bottom w:val="single" w:sz="8" w:space="0" w:color="auto"/>
              <w:right w:val="nil"/>
            </w:tcBorders>
            <w:vAlign w:val="center"/>
            <w:hideMark/>
          </w:tcPr>
          <w:p w14:paraId="6FE68848"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Fire</w:t>
            </w:r>
          </w:p>
        </w:tc>
        <w:tc>
          <w:tcPr>
            <w:tcW w:w="992" w:type="dxa"/>
            <w:tcBorders>
              <w:top w:val="nil"/>
              <w:left w:val="nil"/>
              <w:bottom w:val="single" w:sz="8" w:space="0" w:color="auto"/>
              <w:right w:val="nil"/>
            </w:tcBorders>
            <w:vAlign w:val="center"/>
            <w:hideMark/>
          </w:tcPr>
          <w:p w14:paraId="7A071F40"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Drought</w:t>
            </w:r>
          </w:p>
        </w:tc>
        <w:tc>
          <w:tcPr>
            <w:tcW w:w="992" w:type="dxa"/>
            <w:tcBorders>
              <w:top w:val="nil"/>
              <w:left w:val="nil"/>
              <w:bottom w:val="single" w:sz="8" w:space="0" w:color="auto"/>
              <w:right w:val="nil"/>
            </w:tcBorders>
            <w:vAlign w:val="center"/>
            <w:hideMark/>
          </w:tcPr>
          <w:p w14:paraId="7E46C611"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Heat wave</w:t>
            </w:r>
          </w:p>
        </w:tc>
        <w:tc>
          <w:tcPr>
            <w:tcW w:w="1134" w:type="dxa"/>
            <w:tcBorders>
              <w:top w:val="nil"/>
              <w:left w:val="nil"/>
              <w:bottom w:val="single" w:sz="8" w:space="0" w:color="auto"/>
              <w:right w:val="nil"/>
            </w:tcBorders>
            <w:vAlign w:val="center"/>
            <w:hideMark/>
          </w:tcPr>
          <w:p w14:paraId="7C298910" w14:textId="77777777" w:rsidR="00CC5D2B" w:rsidRPr="00FA096E" w:rsidRDefault="00CC5D2B" w:rsidP="00FA096E">
            <w:pPr>
              <w:spacing w:after="0" w:line="240" w:lineRule="auto"/>
              <w:jc w:val="center"/>
              <w:rPr>
                <w:rFonts w:ascii="Calibri" w:eastAsia="Times New Roman" w:hAnsi="Calibri" w:cs="Calibri"/>
                <w:b/>
                <w:bCs/>
                <w:color w:val="000000"/>
                <w:kern w:val="0"/>
                <w:sz w:val="20"/>
                <w:szCs w:val="20"/>
                <w:lang w:eastAsia="en-ZA"/>
                <w14:ligatures w14:val="none"/>
              </w:rPr>
            </w:pPr>
            <w:r w:rsidRPr="00FA096E">
              <w:rPr>
                <w:rFonts w:ascii="Calibri" w:eastAsia="Times New Roman" w:hAnsi="Calibri" w:cs="Calibri"/>
                <w:b/>
                <w:bCs/>
                <w:color w:val="000000"/>
                <w:kern w:val="0"/>
                <w:sz w:val="20"/>
                <w:szCs w:val="20"/>
                <w:lang w:eastAsia="en-ZA"/>
                <w14:ligatures w14:val="none"/>
              </w:rPr>
              <w:t>Landslides</w:t>
            </w:r>
          </w:p>
        </w:tc>
      </w:tr>
      <w:tr w:rsidR="0053174D" w:rsidRPr="00FA096E" w14:paraId="51D57F25" w14:textId="77777777" w:rsidTr="004C108E">
        <w:trPr>
          <w:trHeight w:val="1840"/>
        </w:trPr>
        <w:tc>
          <w:tcPr>
            <w:tcW w:w="1139" w:type="dxa"/>
            <w:tcBorders>
              <w:top w:val="nil"/>
              <w:left w:val="nil"/>
              <w:bottom w:val="nil"/>
              <w:right w:val="nil"/>
            </w:tcBorders>
            <w:vAlign w:val="center"/>
            <w:hideMark/>
          </w:tcPr>
          <w:p w14:paraId="130A328D"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Keta </w:t>
            </w:r>
          </w:p>
        </w:tc>
        <w:tc>
          <w:tcPr>
            <w:tcW w:w="1152" w:type="dxa"/>
            <w:tcBorders>
              <w:top w:val="nil"/>
              <w:left w:val="nil"/>
              <w:bottom w:val="nil"/>
              <w:right w:val="nil"/>
            </w:tcBorders>
            <w:vAlign w:val="center"/>
            <w:hideMark/>
          </w:tcPr>
          <w:p w14:paraId="09421900"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Ghana </w:t>
            </w:r>
          </w:p>
        </w:tc>
        <w:tc>
          <w:tcPr>
            <w:tcW w:w="1723" w:type="dxa"/>
            <w:tcBorders>
              <w:top w:val="nil"/>
              <w:left w:val="nil"/>
              <w:bottom w:val="nil"/>
              <w:right w:val="nil"/>
            </w:tcBorders>
            <w:vAlign w:val="center"/>
            <w:hideMark/>
          </w:tcPr>
          <w:p w14:paraId="0CC7DE0B" w14:textId="3DB460E3"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C2A1A">
              <w:rPr>
                <w:rFonts w:ascii="Calibri" w:eastAsia="Times New Roman" w:hAnsi="Calibri" w:cs="Calibri"/>
                <w:color w:val="000000"/>
                <w:kern w:val="0"/>
                <w:sz w:val="18"/>
                <w:szCs w:val="18"/>
                <w:lang w:eastAsia="en-ZA"/>
                <w14:ligatures w14:val="none"/>
              </w:rPr>
              <w:t>Mostly forest-savanna (82%) with small areas of Central African mangroves (13%) and Eastern Guinean forests (5%)</w:t>
            </w:r>
          </w:p>
        </w:tc>
        <w:tc>
          <w:tcPr>
            <w:tcW w:w="1126" w:type="dxa"/>
            <w:tcBorders>
              <w:top w:val="nil"/>
              <w:left w:val="nil"/>
              <w:bottom w:val="nil"/>
              <w:right w:val="nil"/>
            </w:tcBorders>
            <w:vAlign w:val="center"/>
            <w:hideMark/>
          </w:tcPr>
          <w:p w14:paraId="6A9E044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302.24</w:t>
            </w:r>
          </w:p>
        </w:tc>
        <w:tc>
          <w:tcPr>
            <w:tcW w:w="1040" w:type="dxa"/>
            <w:tcBorders>
              <w:top w:val="nil"/>
              <w:left w:val="nil"/>
              <w:bottom w:val="nil"/>
              <w:right w:val="nil"/>
            </w:tcBorders>
            <w:vAlign w:val="center"/>
            <w:hideMark/>
          </w:tcPr>
          <w:p w14:paraId="4B168E5A" w14:textId="00B35034"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Tropical wet-dry or Savanna</w:t>
            </w:r>
          </w:p>
        </w:tc>
        <w:tc>
          <w:tcPr>
            <w:tcW w:w="1022" w:type="dxa"/>
            <w:tcBorders>
              <w:top w:val="nil"/>
              <w:left w:val="nil"/>
              <w:bottom w:val="nil"/>
              <w:right w:val="nil"/>
            </w:tcBorders>
            <w:vAlign w:val="center"/>
            <w:hideMark/>
          </w:tcPr>
          <w:p w14:paraId="3B5FF0E1"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Rural</w:t>
            </w:r>
          </w:p>
        </w:tc>
        <w:tc>
          <w:tcPr>
            <w:tcW w:w="1489" w:type="dxa"/>
            <w:tcBorders>
              <w:top w:val="nil"/>
              <w:left w:val="nil"/>
              <w:bottom w:val="nil"/>
              <w:right w:val="nil"/>
            </w:tcBorders>
            <w:vAlign w:val="center"/>
            <w:hideMark/>
          </w:tcPr>
          <w:p w14:paraId="6AA8CDF0"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 xml:space="preserve">Livestock </w:t>
            </w:r>
            <w:proofErr w:type="spellStart"/>
            <w:proofErr w:type="gramStart"/>
            <w:r w:rsidRPr="007560AE">
              <w:rPr>
                <w:rFonts w:ascii="Calibri" w:eastAsia="Times New Roman" w:hAnsi="Calibri" w:cs="Calibri"/>
                <w:color w:val="000000"/>
                <w:kern w:val="0"/>
                <w:sz w:val="18"/>
                <w:szCs w:val="18"/>
                <w:lang w:eastAsia="en-ZA"/>
                <w14:ligatures w14:val="none"/>
              </w:rPr>
              <w:t>rearing,fisheries</w:t>
            </w:r>
            <w:proofErr w:type="spellEnd"/>
            <w:proofErr w:type="gramEnd"/>
            <w:r w:rsidRPr="007560AE">
              <w:rPr>
                <w:rFonts w:ascii="Calibri" w:eastAsia="Times New Roman" w:hAnsi="Calibri" w:cs="Calibri"/>
                <w:color w:val="000000"/>
                <w:kern w:val="0"/>
                <w:sz w:val="18"/>
                <w:szCs w:val="18"/>
                <w:lang w:eastAsia="en-ZA"/>
                <w14:ligatures w14:val="none"/>
              </w:rPr>
              <w:t>, salt and sand mining, construction, trade, transport, and eco-tourism</w:t>
            </w:r>
          </w:p>
        </w:tc>
        <w:tc>
          <w:tcPr>
            <w:tcW w:w="1091" w:type="dxa"/>
            <w:tcBorders>
              <w:top w:val="nil"/>
              <w:left w:val="nil"/>
              <w:bottom w:val="nil"/>
              <w:right w:val="nil"/>
            </w:tcBorders>
            <w:vAlign w:val="center"/>
            <w:hideMark/>
          </w:tcPr>
          <w:p w14:paraId="68F16719"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38</w:t>
            </w:r>
          </w:p>
        </w:tc>
        <w:tc>
          <w:tcPr>
            <w:tcW w:w="850" w:type="dxa"/>
            <w:tcBorders>
              <w:top w:val="nil"/>
              <w:left w:val="nil"/>
              <w:bottom w:val="nil"/>
              <w:right w:val="nil"/>
            </w:tcBorders>
            <w:vAlign w:val="center"/>
            <w:hideMark/>
          </w:tcPr>
          <w:p w14:paraId="100D0E0A"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8</w:t>
            </w:r>
          </w:p>
        </w:tc>
        <w:tc>
          <w:tcPr>
            <w:tcW w:w="851" w:type="dxa"/>
            <w:tcBorders>
              <w:top w:val="nil"/>
              <w:left w:val="nil"/>
              <w:bottom w:val="nil"/>
              <w:right w:val="nil"/>
            </w:tcBorders>
            <w:vAlign w:val="center"/>
            <w:hideMark/>
          </w:tcPr>
          <w:p w14:paraId="5FE054F2"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w:t>
            </w:r>
          </w:p>
        </w:tc>
        <w:tc>
          <w:tcPr>
            <w:tcW w:w="567" w:type="dxa"/>
            <w:tcBorders>
              <w:top w:val="nil"/>
              <w:left w:val="nil"/>
              <w:bottom w:val="nil"/>
              <w:right w:val="nil"/>
            </w:tcBorders>
            <w:vAlign w:val="center"/>
            <w:hideMark/>
          </w:tcPr>
          <w:p w14:paraId="3C27B469"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5A40FA95"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09DA0930"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0C9F2EDD"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r>
      <w:tr w:rsidR="0053174D" w:rsidRPr="00FA096E" w14:paraId="1A96BC63" w14:textId="77777777" w:rsidTr="004C108E">
        <w:trPr>
          <w:trHeight w:val="848"/>
        </w:trPr>
        <w:tc>
          <w:tcPr>
            <w:tcW w:w="1139" w:type="dxa"/>
            <w:tcBorders>
              <w:top w:val="nil"/>
              <w:left w:val="nil"/>
              <w:bottom w:val="nil"/>
              <w:right w:val="nil"/>
            </w:tcBorders>
            <w:vAlign w:val="center"/>
            <w:hideMark/>
          </w:tcPr>
          <w:p w14:paraId="067B8463"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proofErr w:type="spellStart"/>
            <w:r w:rsidRPr="007560AE">
              <w:rPr>
                <w:rFonts w:ascii="Calibri" w:eastAsia="Times New Roman" w:hAnsi="Calibri" w:cs="Calibri"/>
                <w:color w:val="000000"/>
                <w:kern w:val="0"/>
                <w:sz w:val="18"/>
                <w:szCs w:val="18"/>
                <w:lang w:eastAsia="en-ZA"/>
                <w14:ligatures w14:val="none"/>
              </w:rPr>
              <w:t>Kigamboni</w:t>
            </w:r>
            <w:proofErr w:type="spellEnd"/>
            <w:r w:rsidRPr="007560AE">
              <w:rPr>
                <w:rFonts w:ascii="Calibri" w:eastAsia="Times New Roman" w:hAnsi="Calibri" w:cs="Calibri"/>
                <w:color w:val="000000"/>
                <w:kern w:val="0"/>
                <w:sz w:val="18"/>
                <w:szCs w:val="18"/>
                <w:lang w:eastAsia="en-ZA"/>
                <w14:ligatures w14:val="none"/>
              </w:rPr>
              <w:t> </w:t>
            </w:r>
          </w:p>
        </w:tc>
        <w:tc>
          <w:tcPr>
            <w:tcW w:w="1152" w:type="dxa"/>
            <w:tcBorders>
              <w:top w:val="nil"/>
              <w:left w:val="nil"/>
              <w:bottom w:val="nil"/>
              <w:right w:val="nil"/>
            </w:tcBorders>
            <w:vAlign w:val="center"/>
            <w:hideMark/>
          </w:tcPr>
          <w:p w14:paraId="4B928A8D"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Tanzania </w:t>
            </w:r>
          </w:p>
        </w:tc>
        <w:tc>
          <w:tcPr>
            <w:tcW w:w="1723" w:type="dxa"/>
            <w:tcBorders>
              <w:top w:val="nil"/>
              <w:left w:val="nil"/>
              <w:bottom w:val="nil"/>
              <w:right w:val="nil"/>
            </w:tcBorders>
            <w:vAlign w:val="center"/>
            <w:hideMark/>
          </w:tcPr>
          <w:p w14:paraId="00E6DA77" w14:textId="113135E4"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A82A74">
              <w:rPr>
                <w:rFonts w:ascii="Calibri" w:eastAsia="Times New Roman" w:hAnsi="Calibri" w:cs="Calibri"/>
                <w:color w:val="000000"/>
                <w:kern w:val="0"/>
                <w:sz w:val="18"/>
                <w:szCs w:val="18"/>
                <w:lang w:eastAsia="en-ZA"/>
                <w14:ligatures w14:val="none"/>
              </w:rPr>
              <w:t>Mostly Northern Swahili coastal forests (96%) with small areas of East African mangroves</w:t>
            </w:r>
          </w:p>
        </w:tc>
        <w:tc>
          <w:tcPr>
            <w:tcW w:w="1126" w:type="dxa"/>
            <w:tcBorders>
              <w:top w:val="nil"/>
              <w:left w:val="nil"/>
              <w:bottom w:val="nil"/>
              <w:right w:val="nil"/>
            </w:tcBorders>
            <w:vAlign w:val="center"/>
            <w:hideMark/>
          </w:tcPr>
          <w:p w14:paraId="3357CA4B"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3329.09</w:t>
            </w:r>
          </w:p>
        </w:tc>
        <w:tc>
          <w:tcPr>
            <w:tcW w:w="1040" w:type="dxa"/>
            <w:tcBorders>
              <w:top w:val="nil"/>
              <w:left w:val="nil"/>
              <w:bottom w:val="nil"/>
              <w:right w:val="nil"/>
            </w:tcBorders>
            <w:vAlign w:val="center"/>
            <w:hideMark/>
          </w:tcPr>
          <w:p w14:paraId="49F86887" w14:textId="1D64E371"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Tropical wet-dry or Savanna</w:t>
            </w:r>
          </w:p>
        </w:tc>
        <w:tc>
          <w:tcPr>
            <w:tcW w:w="1022" w:type="dxa"/>
            <w:tcBorders>
              <w:top w:val="nil"/>
              <w:left w:val="nil"/>
              <w:bottom w:val="nil"/>
              <w:right w:val="nil"/>
            </w:tcBorders>
            <w:vAlign w:val="center"/>
            <w:hideMark/>
          </w:tcPr>
          <w:p w14:paraId="59CEDABF"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Urban, Coastal</w:t>
            </w:r>
          </w:p>
        </w:tc>
        <w:tc>
          <w:tcPr>
            <w:tcW w:w="1489" w:type="dxa"/>
            <w:tcBorders>
              <w:top w:val="nil"/>
              <w:left w:val="nil"/>
              <w:bottom w:val="nil"/>
              <w:right w:val="nil"/>
            </w:tcBorders>
            <w:vAlign w:val="center"/>
            <w:hideMark/>
          </w:tcPr>
          <w:p w14:paraId="6FAAAF7E"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Petty-trading, subsistence rain-fed farming, and fishing</w:t>
            </w:r>
          </w:p>
        </w:tc>
        <w:tc>
          <w:tcPr>
            <w:tcW w:w="1091" w:type="dxa"/>
            <w:tcBorders>
              <w:top w:val="nil"/>
              <w:left w:val="nil"/>
              <w:bottom w:val="nil"/>
              <w:right w:val="nil"/>
            </w:tcBorders>
            <w:vAlign w:val="center"/>
            <w:hideMark/>
          </w:tcPr>
          <w:p w14:paraId="021B7A60"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38</w:t>
            </w:r>
          </w:p>
        </w:tc>
        <w:tc>
          <w:tcPr>
            <w:tcW w:w="850" w:type="dxa"/>
            <w:tcBorders>
              <w:top w:val="nil"/>
              <w:left w:val="nil"/>
              <w:bottom w:val="nil"/>
              <w:right w:val="nil"/>
            </w:tcBorders>
            <w:vAlign w:val="center"/>
            <w:hideMark/>
          </w:tcPr>
          <w:p w14:paraId="73326341"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24</w:t>
            </w:r>
          </w:p>
        </w:tc>
        <w:tc>
          <w:tcPr>
            <w:tcW w:w="851" w:type="dxa"/>
            <w:tcBorders>
              <w:top w:val="nil"/>
              <w:left w:val="nil"/>
              <w:bottom w:val="nil"/>
              <w:right w:val="nil"/>
            </w:tcBorders>
            <w:vAlign w:val="center"/>
            <w:hideMark/>
          </w:tcPr>
          <w:p w14:paraId="6F169F29"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w:t>
            </w:r>
          </w:p>
        </w:tc>
        <w:tc>
          <w:tcPr>
            <w:tcW w:w="567" w:type="dxa"/>
            <w:tcBorders>
              <w:top w:val="nil"/>
              <w:left w:val="nil"/>
              <w:bottom w:val="nil"/>
              <w:right w:val="nil"/>
            </w:tcBorders>
            <w:vAlign w:val="center"/>
            <w:hideMark/>
          </w:tcPr>
          <w:p w14:paraId="51E4E40D"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550D9FD0"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w:t>
            </w:r>
          </w:p>
        </w:tc>
        <w:tc>
          <w:tcPr>
            <w:tcW w:w="992" w:type="dxa"/>
            <w:tcBorders>
              <w:top w:val="nil"/>
              <w:left w:val="nil"/>
              <w:bottom w:val="nil"/>
              <w:right w:val="nil"/>
            </w:tcBorders>
            <w:vAlign w:val="center"/>
            <w:hideMark/>
          </w:tcPr>
          <w:p w14:paraId="06B8C74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79C1CB07"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w:t>
            </w:r>
          </w:p>
        </w:tc>
      </w:tr>
      <w:tr w:rsidR="0053174D" w:rsidRPr="00FA096E" w14:paraId="440CC4D5" w14:textId="77777777" w:rsidTr="004C108E">
        <w:trPr>
          <w:trHeight w:val="846"/>
        </w:trPr>
        <w:tc>
          <w:tcPr>
            <w:tcW w:w="1139" w:type="dxa"/>
            <w:tcBorders>
              <w:top w:val="nil"/>
              <w:left w:val="nil"/>
              <w:bottom w:val="nil"/>
              <w:right w:val="nil"/>
            </w:tcBorders>
            <w:vAlign w:val="center"/>
            <w:hideMark/>
          </w:tcPr>
          <w:p w14:paraId="23C5EAB9"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Kumasi </w:t>
            </w:r>
          </w:p>
        </w:tc>
        <w:tc>
          <w:tcPr>
            <w:tcW w:w="1152" w:type="dxa"/>
            <w:tcBorders>
              <w:top w:val="nil"/>
              <w:left w:val="nil"/>
              <w:bottom w:val="nil"/>
              <w:right w:val="nil"/>
            </w:tcBorders>
            <w:vAlign w:val="center"/>
            <w:hideMark/>
          </w:tcPr>
          <w:p w14:paraId="7ACA7CFE"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Ghana </w:t>
            </w:r>
          </w:p>
        </w:tc>
        <w:tc>
          <w:tcPr>
            <w:tcW w:w="1723" w:type="dxa"/>
            <w:tcBorders>
              <w:top w:val="nil"/>
              <w:left w:val="nil"/>
              <w:bottom w:val="nil"/>
              <w:right w:val="nil"/>
            </w:tcBorders>
            <w:vAlign w:val="center"/>
            <w:hideMark/>
          </w:tcPr>
          <w:p w14:paraId="7896A877" w14:textId="4FF45A8C"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050404">
              <w:rPr>
                <w:rFonts w:ascii="Calibri" w:eastAsia="Times New Roman" w:hAnsi="Calibri" w:cs="Calibri"/>
                <w:color w:val="000000"/>
                <w:kern w:val="0"/>
                <w:sz w:val="18"/>
                <w:szCs w:val="18"/>
                <w:lang w:eastAsia="en-ZA"/>
                <w14:ligatures w14:val="none"/>
              </w:rPr>
              <w:t xml:space="preserve">Eastern Guinean forests </w:t>
            </w:r>
            <w:r>
              <w:rPr>
                <w:rFonts w:ascii="Calibri" w:eastAsia="Times New Roman" w:hAnsi="Calibri" w:cs="Calibri"/>
                <w:color w:val="000000"/>
                <w:kern w:val="0"/>
                <w:sz w:val="18"/>
                <w:szCs w:val="18"/>
                <w:lang w:eastAsia="en-ZA"/>
                <w14:ligatures w14:val="none"/>
              </w:rPr>
              <w:t xml:space="preserve">(74%) </w:t>
            </w:r>
            <w:r w:rsidRPr="00050404">
              <w:rPr>
                <w:rFonts w:ascii="Calibri" w:eastAsia="Times New Roman" w:hAnsi="Calibri" w:cs="Calibri"/>
                <w:color w:val="000000"/>
                <w:kern w:val="0"/>
                <w:sz w:val="18"/>
                <w:szCs w:val="18"/>
                <w:lang w:eastAsia="en-ZA"/>
                <w14:ligatures w14:val="none"/>
              </w:rPr>
              <w:t>and Guinean forest-savanna</w:t>
            </w:r>
            <w:r>
              <w:rPr>
                <w:rFonts w:ascii="Calibri" w:eastAsia="Times New Roman" w:hAnsi="Calibri" w:cs="Calibri"/>
                <w:color w:val="000000"/>
                <w:kern w:val="0"/>
                <w:sz w:val="18"/>
                <w:szCs w:val="18"/>
                <w:lang w:eastAsia="en-ZA"/>
                <w14:ligatures w14:val="none"/>
              </w:rPr>
              <w:t xml:space="preserve"> (26%)</w:t>
            </w:r>
          </w:p>
        </w:tc>
        <w:tc>
          <w:tcPr>
            <w:tcW w:w="1126" w:type="dxa"/>
            <w:tcBorders>
              <w:top w:val="nil"/>
              <w:left w:val="nil"/>
              <w:bottom w:val="nil"/>
              <w:right w:val="nil"/>
            </w:tcBorders>
            <w:vAlign w:val="center"/>
            <w:hideMark/>
          </w:tcPr>
          <w:p w14:paraId="46C9D39E"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13613.95</w:t>
            </w:r>
          </w:p>
        </w:tc>
        <w:tc>
          <w:tcPr>
            <w:tcW w:w="1040" w:type="dxa"/>
            <w:tcBorders>
              <w:top w:val="nil"/>
              <w:left w:val="nil"/>
              <w:bottom w:val="nil"/>
              <w:right w:val="nil"/>
            </w:tcBorders>
            <w:vAlign w:val="center"/>
            <w:hideMark/>
          </w:tcPr>
          <w:p w14:paraId="47C82DF0" w14:textId="49E608E2"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Tropical wet-dry or Savanna</w:t>
            </w:r>
          </w:p>
        </w:tc>
        <w:tc>
          <w:tcPr>
            <w:tcW w:w="1022" w:type="dxa"/>
            <w:tcBorders>
              <w:top w:val="nil"/>
              <w:left w:val="nil"/>
              <w:bottom w:val="nil"/>
              <w:right w:val="nil"/>
            </w:tcBorders>
            <w:vAlign w:val="center"/>
            <w:hideMark/>
          </w:tcPr>
          <w:p w14:paraId="65972C59"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Urban</w:t>
            </w:r>
          </w:p>
        </w:tc>
        <w:tc>
          <w:tcPr>
            <w:tcW w:w="1489" w:type="dxa"/>
            <w:tcBorders>
              <w:top w:val="nil"/>
              <w:left w:val="nil"/>
              <w:bottom w:val="nil"/>
              <w:right w:val="nil"/>
            </w:tcBorders>
            <w:vAlign w:val="center"/>
            <w:hideMark/>
          </w:tcPr>
          <w:p w14:paraId="738D3C3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Agriculture, industrial and commercial activities</w:t>
            </w:r>
          </w:p>
        </w:tc>
        <w:tc>
          <w:tcPr>
            <w:tcW w:w="1091" w:type="dxa"/>
            <w:tcBorders>
              <w:top w:val="nil"/>
              <w:left w:val="nil"/>
              <w:bottom w:val="nil"/>
              <w:right w:val="nil"/>
            </w:tcBorders>
            <w:vAlign w:val="center"/>
            <w:hideMark/>
          </w:tcPr>
          <w:p w14:paraId="0C4B89FC"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32</w:t>
            </w:r>
          </w:p>
        </w:tc>
        <w:tc>
          <w:tcPr>
            <w:tcW w:w="850" w:type="dxa"/>
            <w:tcBorders>
              <w:top w:val="nil"/>
              <w:left w:val="nil"/>
              <w:bottom w:val="nil"/>
              <w:right w:val="nil"/>
            </w:tcBorders>
            <w:vAlign w:val="center"/>
            <w:hideMark/>
          </w:tcPr>
          <w:p w14:paraId="48F93C06"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8</w:t>
            </w:r>
          </w:p>
        </w:tc>
        <w:tc>
          <w:tcPr>
            <w:tcW w:w="851" w:type="dxa"/>
            <w:tcBorders>
              <w:top w:val="nil"/>
              <w:left w:val="nil"/>
              <w:bottom w:val="nil"/>
              <w:right w:val="nil"/>
            </w:tcBorders>
            <w:vAlign w:val="center"/>
            <w:hideMark/>
          </w:tcPr>
          <w:p w14:paraId="1C8083DB"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w:t>
            </w:r>
          </w:p>
        </w:tc>
        <w:tc>
          <w:tcPr>
            <w:tcW w:w="567" w:type="dxa"/>
            <w:tcBorders>
              <w:top w:val="nil"/>
              <w:left w:val="nil"/>
              <w:bottom w:val="nil"/>
              <w:right w:val="nil"/>
            </w:tcBorders>
            <w:vAlign w:val="center"/>
            <w:hideMark/>
          </w:tcPr>
          <w:p w14:paraId="094F1B97"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3AE217B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0EB4B999"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4640EE8F"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r>
      <w:tr w:rsidR="0053174D" w:rsidRPr="00FA096E" w14:paraId="1B68FA00" w14:textId="77777777" w:rsidTr="004C108E">
        <w:trPr>
          <w:trHeight w:val="858"/>
        </w:trPr>
        <w:tc>
          <w:tcPr>
            <w:tcW w:w="1139" w:type="dxa"/>
            <w:tcBorders>
              <w:top w:val="nil"/>
              <w:left w:val="nil"/>
              <w:bottom w:val="nil"/>
              <w:right w:val="nil"/>
            </w:tcBorders>
            <w:vAlign w:val="center"/>
            <w:hideMark/>
          </w:tcPr>
          <w:p w14:paraId="38E7F3E6"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proofErr w:type="spellStart"/>
            <w:r w:rsidRPr="007560AE">
              <w:rPr>
                <w:rFonts w:ascii="Calibri" w:eastAsia="Times New Roman" w:hAnsi="Calibri" w:cs="Calibri"/>
                <w:color w:val="000000"/>
                <w:kern w:val="0"/>
                <w:sz w:val="18"/>
                <w:szCs w:val="18"/>
                <w:lang w:eastAsia="en-ZA"/>
                <w14:ligatures w14:val="none"/>
              </w:rPr>
              <w:t>Morondave</w:t>
            </w:r>
            <w:proofErr w:type="spellEnd"/>
            <w:r w:rsidRPr="007560AE">
              <w:rPr>
                <w:rFonts w:ascii="Calibri" w:eastAsia="Times New Roman" w:hAnsi="Calibri" w:cs="Calibri"/>
                <w:color w:val="000000"/>
                <w:kern w:val="0"/>
                <w:sz w:val="18"/>
                <w:szCs w:val="18"/>
                <w:lang w:eastAsia="en-ZA"/>
                <w14:ligatures w14:val="none"/>
              </w:rPr>
              <w:t> </w:t>
            </w:r>
          </w:p>
        </w:tc>
        <w:tc>
          <w:tcPr>
            <w:tcW w:w="1152" w:type="dxa"/>
            <w:tcBorders>
              <w:top w:val="nil"/>
              <w:left w:val="nil"/>
              <w:bottom w:val="nil"/>
              <w:right w:val="nil"/>
            </w:tcBorders>
            <w:vAlign w:val="center"/>
            <w:hideMark/>
          </w:tcPr>
          <w:p w14:paraId="35849433"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Madagascar </w:t>
            </w:r>
          </w:p>
        </w:tc>
        <w:tc>
          <w:tcPr>
            <w:tcW w:w="1723" w:type="dxa"/>
            <w:tcBorders>
              <w:top w:val="nil"/>
              <w:left w:val="nil"/>
              <w:bottom w:val="nil"/>
              <w:right w:val="nil"/>
            </w:tcBorders>
            <w:vAlign w:val="center"/>
            <w:hideMark/>
          </w:tcPr>
          <w:p w14:paraId="4C669B4C" w14:textId="247FD86D"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3D1C89">
              <w:rPr>
                <w:rFonts w:ascii="Calibri" w:eastAsia="Times New Roman" w:hAnsi="Calibri" w:cs="Calibri"/>
                <w:color w:val="000000"/>
                <w:kern w:val="0"/>
                <w:sz w:val="18"/>
                <w:szCs w:val="18"/>
                <w:lang w:eastAsia="en-ZA"/>
                <w14:ligatures w14:val="none"/>
              </w:rPr>
              <w:t>Succulent woodlands (96%) and mangroves (4%)</w:t>
            </w:r>
          </w:p>
        </w:tc>
        <w:tc>
          <w:tcPr>
            <w:tcW w:w="1126" w:type="dxa"/>
            <w:tcBorders>
              <w:top w:val="nil"/>
              <w:left w:val="nil"/>
              <w:bottom w:val="nil"/>
              <w:right w:val="nil"/>
            </w:tcBorders>
            <w:vAlign w:val="center"/>
            <w:hideMark/>
          </w:tcPr>
          <w:p w14:paraId="17609238"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36.58</w:t>
            </w:r>
          </w:p>
        </w:tc>
        <w:tc>
          <w:tcPr>
            <w:tcW w:w="1040" w:type="dxa"/>
            <w:tcBorders>
              <w:top w:val="nil"/>
              <w:left w:val="nil"/>
              <w:bottom w:val="nil"/>
              <w:right w:val="nil"/>
            </w:tcBorders>
            <w:vAlign w:val="center"/>
            <w:hideMark/>
          </w:tcPr>
          <w:p w14:paraId="6ED63F7D" w14:textId="3DEE5A2B"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Tropical wet and dry or savanna</w:t>
            </w:r>
          </w:p>
        </w:tc>
        <w:tc>
          <w:tcPr>
            <w:tcW w:w="1022" w:type="dxa"/>
            <w:tcBorders>
              <w:top w:val="nil"/>
              <w:left w:val="nil"/>
              <w:bottom w:val="nil"/>
              <w:right w:val="nil"/>
            </w:tcBorders>
            <w:vAlign w:val="center"/>
            <w:hideMark/>
          </w:tcPr>
          <w:p w14:paraId="2C4E93C0"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Mostly rural</w:t>
            </w:r>
          </w:p>
        </w:tc>
        <w:tc>
          <w:tcPr>
            <w:tcW w:w="1489" w:type="dxa"/>
            <w:tcBorders>
              <w:top w:val="nil"/>
              <w:left w:val="nil"/>
              <w:bottom w:val="nil"/>
              <w:right w:val="nil"/>
            </w:tcBorders>
            <w:vAlign w:val="center"/>
            <w:hideMark/>
          </w:tcPr>
          <w:p w14:paraId="5D86F19C"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Agriculture and fishing</w:t>
            </w:r>
          </w:p>
        </w:tc>
        <w:tc>
          <w:tcPr>
            <w:tcW w:w="1091" w:type="dxa"/>
            <w:tcBorders>
              <w:top w:val="nil"/>
              <w:left w:val="nil"/>
              <w:bottom w:val="nil"/>
              <w:right w:val="nil"/>
            </w:tcBorders>
            <w:vAlign w:val="center"/>
            <w:hideMark/>
          </w:tcPr>
          <w:p w14:paraId="1CEFC4BE"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37</w:t>
            </w:r>
          </w:p>
        </w:tc>
        <w:tc>
          <w:tcPr>
            <w:tcW w:w="850" w:type="dxa"/>
            <w:tcBorders>
              <w:top w:val="nil"/>
              <w:left w:val="nil"/>
              <w:bottom w:val="nil"/>
              <w:right w:val="nil"/>
            </w:tcBorders>
            <w:vAlign w:val="center"/>
            <w:hideMark/>
          </w:tcPr>
          <w:p w14:paraId="355B630C"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5</w:t>
            </w:r>
          </w:p>
        </w:tc>
        <w:tc>
          <w:tcPr>
            <w:tcW w:w="851" w:type="dxa"/>
            <w:tcBorders>
              <w:top w:val="nil"/>
              <w:left w:val="nil"/>
              <w:bottom w:val="nil"/>
              <w:right w:val="nil"/>
            </w:tcBorders>
            <w:vAlign w:val="center"/>
            <w:hideMark/>
          </w:tcPr>
          <w:p w14:paraId="0DF39BC7"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10</w:t>
            </w:r>
          </w:p>
        </w:tc>
        <w:tc>
          <w:tcPr>
            <w:tcW w:w="567" w:type="dxa"/>
            <w:tcBorders>
              <w:top w:val="nil"/>
              <w:left w:val="nil"/>
              <w:bottom w:val="nil"/>
              <w:right w:val="nil"/>
            </w:tcBorders>
            <w:vAlign w:val="center"/>
            <w:hideMark/>
          </w:tcPr>
          <w:p w14:paraId="55ABE1A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3DFCC4FF"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w:t>
            </w:r>
          </w:p>
        </w:tc>
        <w:tc>
          <w:tcPr>
            <w:tcW w:w="992" w:type="dxa"/>
            <w:tcBorders>
              <w:top w:val="nil"/>
              <w:left w:val="nil"/>
              <w:bottom w:val="nil"/>
              <w:right w:val="nil"/>
            </w:tcBorders>
            <w:vAlign w:val="center"/>
            <w:hideMark/>
          </w:tcPr>
          <w:p w14:paraId="251E31BF"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12672E54"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r>
      <w:tr w:rsidR="0053174D" w:rsidRPr="00FA096E" w14:paraId="3A9F34BE" w14:textId="77777777" w:rsidTr="004C108E">
        <w:trPr>
          <w:trHeight w:val="997"/>
        </w:trPr>
        <w:tc>
          <w:tcPr>
            <w:tcW w:w="1139" w:type="dxa"/>
            <w:tcBorders>
              <w:top w:val="nil"/>
              <w:left w:val="nil"/>
              <w:bottom w:val="nil"/>
              <w:right w:val="nil"/>
            </w:tcBorders>
            <w:vAlign w:val="center"/>
            <w:hideMark/>
          </w:tcPr>
          <w:p w14:paraId="254B8F4B"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proofErr w:type="spellStart"/>
            <w:r w:rsidRPr="007560AE">
              <w:rPr>
                <w:rFonts w:ascii="Calibri" w:eastAsia="Times New Roman" w:hAnsi="Calibri" w:cs="Calibri"/>
                <w:color w:val="000000"/>
                <w:kern w:val="0"/>
                <w:sz w:val="18"/>
                <w:szCs w:val="18"/>
                <w:lang w:eastAsia="en-ZA"/>
                <w14:ligatures w14:val="none"/>
              </w:rPr>
              <w:t>Tamatave</w:t>
            </w:r>
            <w:proofErr w:type="spellEnd"/>
            <w:r w:rsidRPr="007560AE">
              <w:rPr>
                <w:rFonts w:ascii="Calibri" w:eastAsia="Times New Roman" w:hAnsi="Calibri" w:cs="Calibri"/>
                <w:color w:val="000000"/>
                <w:kern w:val="0"/>
                <w:sz w:val="18"/>
                <w:szCs w:val="18"/>
                <w:lang w:eastAsia="en-ZA"/>
                <w14:ligatures w14:val="none"/>
              </w:rPr>
              <w:t> </w:t>
            </w:r>
          </w:p>
        </w:tc>
        <w:tc>
          <w:tcPr>
            <w:tcW w:w="1152" w:type="dxa"/>
            <w:tcBorders>
              <w:top w:val="nil"/>
              <w:left w:val="nil"/>
              <w:bottom w:val="nil"/>
              <w:right w:val="nil"/>
            </w:tcBorders>
            <w:vAlign w:val="center"/>
            <w:hideMark/>
          </w:tcPr>
          <w:p w14:paraId="5EC4FA0D"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Madagascar </w:t>
            </w:r>
          </w:p>
        </w:tc>
        <w:tc>
          <w:tcPr>
            <w:tcW w:w="1723" w:type="dxa"/>
            <w:tcBorders>
              <w:top w:val="nil"/>
              <w:left w:val="nil"/>
              <w:bottom w:val="nil"/>
              <w:right w:val="nil"/>
            </w:tcBorders>
            <w:vAlign w:val="center"/>
            <w:hideMark/>
          </w:tcPr>
          <w:p w14:paraId="7C89318B" w14:textId="6BD2FCD6"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0A0DA8">
              <w:rPr>
                <w:rFonts w:ascii="Calibri" w:eastAsia="Times New Roman" w:hAnsi="Calibri" w:cs="Calibri"/>
                <w:color w:val="000000"/>
                <w:kern w:val="0"/>
                <w:sz w:val="18"/>
                <w:szCs w:val="18"/>
                <w:lang w:eastAsia="en-ZA"/>
                <w14:ligatures w14:val="none"/>
              </w:rPr>
              <w:t>Mostly humid forest (97%) with small areas of sub-humid forests (3%)</w:t>
            </w:r>
          </w:p>
        </w:tc>
        <w:tc>
          <w:tcPr>
            <w:tcW w:w="1126" w:type="dxa"/>
            <w:tcBorders>
              <w:top w:val="nil"/>
              <w:left w:val="nil"/>
              <w:bottom w:val="nil"/>
              <w:right w:val="nil"/>
            </w:tcBorders>
            <w:vAlign w:val="center"/>
            <w:hideMark/>
          </w:tcPr>
          <w:p w14:paraId="363E92A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900.07</w:t>
            </w:r>
          </w:p>
        </w:tc>
        <w:tc>
          <w:tcPr>
            <w:tcW w:w="1040" w:type="dxa"/>
            <w:tcBorders>
              <w:top w:val="nil"/>
              <w:left w:val="nil"/>
              <w:bottom w:val="nil"/>
              <w:right w:val="nil"/>
            </w:tcBorders>
            <w:vAlign w:val="center"/>
            <w:hideMark/>
          </w:tcPr>
          <w:p w14:paraId="198C5BD9" w14:textId="0CE4E906"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Tropical rainforest</w:t>
            </w:r>
          </w:p>
        </w:tc>
        <w:tc>
          <w:tcPr>
            <w:tcW w:w="1022" w:type="dxa"/>
            <w:tcBorders>
              <w:top w:val="nil"/>
              <w:left w:val="nil"/>
              <w:bottom w:val="nil"/>
              <w:right w:val="nil"/>
            </w:tcBorders>
            <w:vAlign w:val="center"/>
            <w:hideMark/>
          </w:tcPr>
          <w:p w14:paraId="38AC4523"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Mostly rural, coastal</w:t>
            </w:r>
          </w:p>
        </w:tc>
        <w:tc>
          <w:tcPr>
            <w:tcW w:w="1489" w:type="dxa"/>
            <w:tcBorders>
              <w:top w:val="nil"/>
              <w:left w:val="nil"/>
              <w:bottom w:val="nil"/>
              <w:right w:val="nil"/>
            </w:tcBorders>
            <w:vAlign w:val="center"/>
            <w:hideMark/>
          </w:tcPr>
          <w:p w14:paraId="43E5171F"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Agriculture, agroforestry, oil refinery, tourism and trade</w:t>
            </w:r>
          </w:p>
        </w:tc>
        <w:tc>
          <w:tcPr>
            <w:tcW w:w="1091" w:type="dxa"/>
            <w:tcBorders>
              <w:top w:val="nil"/>
              <w:left w:val="nil"/>
              <w:bottom w:val="nil"/>
              <w:right w:val="nil"/>
            </w:tcBorders>
            <w:vAlign w:val="center"/>
            <w:hideMark/>
          </w:tcPr>
          <w:p w14:paraId="46B4DE12"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42</w:t>
            </w:r>
          </w:p>
        </w:tc>
        <w:tc>
          <w:tcPr>
            <w:tcW w:w="850" w:type="dxa"/>
            <w:tcBorders>
              <w:top w:val="nil"/>
              <w:left w:val="nil"/>
              <w:bottom w:val="nil"/>
              <w:right w:val="nil"/>
            </w:tcBorders>
            <w:vAlign w:val="center"/>
            <w:hideMark/>
          </w:tcPr>
          <w:p w14:paraId="23B84244"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5</w:t>
            </w:r>
          </w:p>
        </w:tc>
        <w:tc>
          <w:tcPr>
            <w:tcW w:w="851" w:type="dxa"/>
            <w:tcBorders>
              <w:top w:val="nil"/>
              <w:left w:val="nil"/>
              <w:bottom w:val="nil"/>
              <w:right w:val="nil"/>
            </w:tcBorders>
            <w:vAlign w:val="center"/>
            <w:hideMark/>
          </w:tcPr>
          <w:p w14:paraId="6ED2E97E"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10</w:t>
            </w:r>
          </w:p>
        </w:tc>
        <w:tc>
          <w:tcPr>
            <w:tcW w:w="567" w:type="dxa"/>
            <w:tcBorders>
              <w:top w:val="nil"/>
              <w:left w:val="nil"/>
              <w:bottom w:val="nil"/>
              <w:right w:val="nil"/>
            </w:tcBorders>
            <w:vAlign w:val="center"/>
            <w:hideMark/>
          </w:tcPr>
          <w:p w14:paraId="2C5468DB"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3D476A8E"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w:t>
            </w:r>
          </w:p>
        </w:tc>
        <w:tc>
          <w:tcPr>
            <w:tcW w:w="992" w:type="dxa"/>
            <w:tcBorders>
              <w:top w:val="nil"/>
              <w:left w:val="nil"/>
              <w:bottom w:val="nil"/>
              <w:right w:val="nil"/>
            </w:tcBorders>
            <w:vAlign w:val="center"/>
            <w:hideMark/>
          </w:tcPr>
          <w:p w14:paraId="77CFB0FC"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75C5A6DC"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r>
      <w:tr w:rsidR="0053174D" w:rsidRPr="00FA096E" w14:paraId="1FDD13BF" w14:textId="77777777" w:rsidTr="004C108E">
        <w:trPr>
          <w:trHeight w:val="1551"/>
        </w:trPr>
        <w:tc>
          <w:tcPr>
            <w:tcW w:w="1139" w:type="dxa"/>
            <w:tcBorders>
              <w:top w:val="nil"/>
              <w:left w:val="nil"/>
              <w:bottom w:val="nil"/>
              <w:right w:val="nil"/>
            </w:tcBorders>
            <w:vAlign w:val="center"/>
            <w:hideMark/>
          </w:tcPr>
          <w:p w14:paraId="08B72961"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Turkana </w:t>
            </w:r>
          </w:p>
        </w:tc>
        <w:tc>
          <w:tcPr>
            <w:tcW w:w="1152" w:type="dxa"/>
            <w:tcBorders>
              <w:top w:val="nil"/>
              <w:left w:val="nil"/>
              <w:bottom w:val="nil"/>
              <w:right w:val="nil"/>
            </w:tcBorders>
            <w:vAlign w:val="center"/>
            <w:hideMark/>
          </w:tcPr>
          <w:p w14:paraId="75BB253C"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Kenya </w:t>
            </w:r>
          </w:p>
        </w:tc>
        <w:tc>
          <w:tcPr>
            <w:tcW w:w="1723" w:type="dxa"/>
            <w:tcBorders>
              <w:top w:val="nil"/>
              <w:left w:val="nil"/>
              <w:bottom w:val="nil"/>
              <w:right w:val="nil"/>
            </w:tcBorders>
            <w:vAlign w:val="center"/>
            <w:hideMark/>
          </w:tcPr>
          <w:p w14:paraId="671C917E" w14:textId="4CB0F40D"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350891">
              <w:rPr>
                <w:rFonts w:ascii="Calibri" w:eastAsia="Times New Roman" w:hAnsi="Calibri" w:cs="Calibri"/>
                <w:color w:val="000000"/>
                <w:kern w:val="0"/>
                <w:sz w:val="18"/>
                <w:szCs w:val="18"/>
                <w:lang w:eastAsia="en-ZA"/>
                <w14:ligatures w14:val="none"/>
              </w:rPr>
              <w:t>Mostly Northern Acacia-Commiphora bushlands and thickets (88%) with portions of Masai xeric grasslands and shrublands (16%)</w:t>
            </w:r>
          </w:p>
        </w:tc>
        <w:tc>
          <w:tcPr>
            <w:tcW w:w="1126" w:type="dxa"/>
            <w:tcBorders>
              <w:top w:val="nil"/>
              <w:left w:val="nil"/>
              <w:bottom w:val="nil"/>
              <w:right w:val="nil"/>
            </w:tcBorders>
            <w:vAlign w:val="center"/>
            <w:hideMark/>
          </w:tcPr>
          <w:p w14:paraId="4E067593"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25.21</w:t>
            </w:r>
          </w:p>
        </w:tc>
        <w:tc>
          <w:tcPr>
            <w:tcW w:w="1040" w:type="dxa"/>
            <w:tcBorders>
              <w:top w:val="nil"/>
              <w:left w:val="nil"/>
              <w:bottom w:val="nil"/>
              <w:right w:val="nil"/>
            </w:tcBorders>
            <w:vAlign w:val="center"/>
            <w:hideMark/>
          </w:tcPr>
          <w:p w14:paraId="68D96A55" w14:textId="6DC85F74"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Arid hot desert</w:t>
            </w:r>
          </w:p>
        </w:tc>
        <w:tc>
          <w:tcPr>
            <w:tcW w:w="1022" w:type="dxa"/>
            <w:tcBorders>
              <w:top w:val="nil"/>
              <w:left w:val="nil"/>
              <w:bottom w:val="nil"/>
              <w:right w:val="nil"/>
            </w:tcBorders>
            <w:vAlign w:val="center"/>
            <w:hideMark/>
          </w:tcPr>
          <w:p w14:paraId="77D1283A"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Mostly rural</w:t>
            </w:r>
          </w:p>
        </w:tc>
        <w:tc>
          <w:tcPr>
            <w:tcW w:w="1489" w:type="dxa"/>
            <w:tcBorders>
              <w:top w:val="nil"/>
              <w:left w:val="nil"/>
              <w:bottom w:val="nil"/>
              <w:right w:val="nil"/>
            </w:tcBorders>
            <w:vAlign w:val="center"/>
            <w:hideMark/>
          </w:tcPr>
          <w:p w14:paraId="2E0121BF"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Livestock production (Pastoralism)</w:t>
            </w:r>
          </w:p>
        </w:tc>
        <w:tc>
          <w:tcPr>
            <w:tcW w:w="1091" w:type="dxa"/>
            <w:tcBorders>
              <w:top w:val="nil"/>
              <w:left w:val="nil"/>
              <w:bottom w:val="nil"/>
              <w:right w:val="nil"/>
            </w:tcBorders>
            <w:vAlign w:val="center"/>
            <w:hideMark/>
          </w:tcPr>
          <w:p w14:paraId="7C786CC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44</w:t>
            </w:r>
          </w:p>
        </w:tc>
        <w:tc>
          <w:tcPr>
            <w:tcW w:w="850" w:type="dxa"/>
            <w:tcBorders>
              <w:top w:val="nil"/>
              <w:left w:val="nil"/>
              <w:bottom w:val="nil"/>
              <w:right w:val="nil"/>
            </w:tcBorders>
            <w:vAlign w:val="center"/>
            <w:hideMark/>
          </w:tcPr>
          <w:p w14:paraId="32F2310A"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19</w:t>
            </w:r>
          </w:p>
        </w:tc>
        <w:tc>
          <w:tcPr>
            <w:tcW w:w="851" w:type="dxa"/>
            <w:tcBorders>
              <w:top w:val="nil"/>
              <w:left w:val="nil"/>
              <w:bottom w:val="nil"/>
              <w:right w:val="nil"/>
            </w:tcBorders>
            <w:vAlign w:val="center"/>
            <w:hideMark/>
          </w:tcPr>
          <w:p w14:paraId="10501431"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567" w:type="dxa"/>
            <w:tcBorders>
              <w:top w:val="nil"/>
              <w:left w:val="nil"/>
              <w:bottom w:val="nil"/>
              <w:right w:val="nil"/>
            </w:tcBorders>
            <w:vAlign w:val="center"/>
            <w:hideMark/>
          </w:tcPr>
          <w:p w14:paraId="6B23612F"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992" w:type="dxa"/>
            <w:tcBorders>
              <w:top w:val="nil"/>
              <w:left w:val="nil"/>
              <w:bottom w:val="nil"/>
              <w:right w:val="nil"/>
            </w:tcBorders>
            <w:vAlign w:val="center"/>
            <w:hideMark/>
          </w:tcPr>
          <w:p w14:paraId="4754298E"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w:t>
            </w:r>
          </w:p>
        </w:tc>
        <w:tc>
          <w:tcPr>
            <w:tcW w:w="992" w:type="dxa"/>
            <w:tcBorders>
              <w:top w:val="nil"/>
              <w:left w:val="nil"/>
              <w:bottom w:val="nil"/>
              <w:right w:val="nil"/>
            </w:tcBorders>
            <w:vAlign w:val="center"/>
            <w:hideMark/>
          </w:tcPr>
          <w:p w14:paraId="02CB1291"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c>
          <w:tcPr>
            <w:tcW w:w="1134" w:type="dxa"/>
            <w:tcBorders>
              <w:top w:val="nil"/>
              <w:left w:val="nil"/>
              <w:bottom w:val="nil"/>
              <w:right w:val="nil"/>
            </w:tcBorders>
            <w:vAlign w:val="center"/>
            <w:hideMark/>
          </w:tcPr>
          <w:p w14:paraId="43940052"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w:t>
            </w:r>
          </w:p>
        </w:tc>
      </w:tr>
      <w:tr w:rsidR="0053174D" w:rsidRPr="00FA096E" w14:paraId="6DA8B577" w14:textId="77777777" w:rsidTr="004C108E">
        <w:trPr>
          <w:trHeight w:val="1559"/>
        </w:trPr>
        <w:tc>
          <w:tcPr>
            <w:tcW w:w="1139" w:type="dxa"/>
            <w:tcBorders>
              <w:top w:val="nil"/>
              <w:left w:val="nil"/>
              <w:bottom w:val="single" w:sz="8" w:space="0" w:color="auto"/>
              <w:right w:val="nil"/>
            </w:tcBorders>
            <w:vAlign w:val="center"/>
            <w:hideMark/>
          </w:tcPr>
          <w:p w14:paraId="7F4B5B9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proofErr w:type="spellStart"/>
            <w:r w:rsidRPr="007560AE">
              <w:rPr>
                <w:rFonts w:ascii="Calibri" w:eastAsia="Times New Roman" w:hAnsi="Calibri" w:cs="Calibri"/>
                <w:color w:val="000000"/>
                <w:kern w:val="0"/>
                <w:sz w:val="18"/>
                <w:szCs w:val="18"/>
                <w:lang w:eastAsia="en-ZA"/>
                <w14:ligatures w14:val="none"/>
              </w:rPr>
              <w:t>Umzimvubu</w:t>
            </w:r>
            <w:proofErr w:type="spellEnd"/>
            <w:r w:rsidRPr="007560AE">
              <w:rPr>
                <w:rFonts w:ascii="Calibri" w:eastAsia="Times New Roman" w:hAnsi="Calibri" w:cs="Calibri"/>
                <w:color w:val="000000"/>
                <w:kern w:val="0"/>
                <w:sz w:val="18"/>
                <w:szCs w:val="18"/>
                <w:lang w:eastAsia="en-ZA"/>
                <w14:ligatures w14:val="none"/>
              </w:rPr>
              <w:t> </w:t>
            </w:r>
          </w:p>
        </w:tc>
        <w:tc>
          <w:tcPr>
            <w:tcW w:w="1152" w:type="dxa"/>
            <w:tcBorders>
              <w:top w:val="nil"/>
              <w:left w:val="nil"/>
              <w:bottom w:val="single" w:sz="8" w:space="0" w:color="auto"/>
              <w:right w:val="nil"/>
            </w:tcBorders>
            <w:vAlign w:val="center"/>
            <w:hideMark/>
          </w:tcPr>
          <w:p w14:paraId="09052AC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South Africa </w:t>
            </w:r>
          </w:p>
        </w:tc>
        <w:tc>
          <w:tcPr>
            <w:tcW w:w="1723" w:type="dxa"/>
            <w:tcBorders>
              <w:top w:val="nil"/>
              <w:left w:val="nil"/>
              <w:bottom w:val="single" w:sz="8" w:space="0" w:color="auto"/>
              <w:right w:val="nil"/>
            </w:tcBorders>
            <w:vAlign w:val="center"/>
            <w:hideMark/>
          </w:tcPr>
          <w:p w14:paraId="71260029" w14:textId="7C91A27D"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E32EC1">
              <w:rPr>
                <w:rFonts w:ascii="Calibri" w:eastAsia="Times New Roman" w:hAnsi="Calibri" w:cs="Calibri"/>
                <w:color w:val="000000"/>
                <w:kern w:val="0"/>
                <w:sz w:val="18"/>
                <w:szCs w:val="18"/>
                <w:lang w:eastAsia="en-ZA"/>
                <w14:ligatures w14:val="none"/>
              </w:rPr>
              <w:t>Drakensberg grasslands (86%) and Drakensberg Escarpment savanna and thicket (14%)</w:t>
            </w:r>
          </w:p>
        </w:tc>
        <w:tc>
          <w:tcPr>
            <w:tcW w:w="1126" w:type="dxa"/>
            <w:tcBorders>
              <w:top w:val="nil"/>
              <w:left w:val="nil"/>
              <w:bottom w:val="single" w:sz="8" w:space="0" w:color="auto"/>
              <w:right w:val="nil"/>
            </w:tcBorders>
            <w:vAlign w:val="center"/>
            <w:hideMark/>
          </w:tcPr>
          <w:p w14:paraId="59E10B2C"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12.99</w:t>
            </w:r>
          </w:p>
        </w:tc>
        <w:tc>
          <w:tcPr>
            <w:tcW w:w="1040" w:type="dxa"/>
            <w:tcBorders>
              <w:top w:val="nil"/>
              <w:left w:val="nil"/>
              <w:bottom w:val="single" w:sz="8" w:space="0" w:color="auto"/>
              <w:right w:val="nil"/>
            </w:tcBorders>
            <w:vAlign w:val="center"/>
            <w:hideMark/>
          </w:tcPr>
          <w:p w14:paraId="29766E94" w14:textId="796FEF5A" w:rsidR="0053174D" w:rsidRPr="007560AE" w:rsidRDefault="0053174D" w:rsidP="00283140">
            <w:pPr>
              <w:spacing w:after="0" w:line="240" w:lineRule="auto"/>
              <w:jc w:val="center"/>
              <w:rPr>
                <w:rFonts w:ascii="Calibri" w:eastAsia="Times New Roman" w:hAnsi="Calibri" w:cs="Calibri"/>
                <w:color w:val="000000"/>
                <w:kern w:val="0"/>
                <w:sz w:val="18"/>
                <w:szCs w:val="18"/>
                <w:lang w:eastAsia="en-ZA"/>
                <w14:ligatures w14:val="none"/>
              </w:rPr>
            </w:pPr>
            <w:r w:rsidRPr="0053174D">
              <w:rPr>
                <w:rFonts w:ascii="Calibri" w:eastAsia="Times New Roman" w:hAnsi="Calibri" w:cs="Calibri"/>
                <w:color w:val="000000"/>
                <w:kern w:val="0"/>
                <w:sz w:val="18"/>
                <w:szCs w:val="18"/>
                <w:lang w:eastAsia="en-ZA"/>
                <w14:ligatures w14:val="none"/>
              </w:rPr>
              <w:t>Temperate without dry season cold summer</w:t>
            </w:r>
          </w:p>
        </w:tc>
        <w:tc>
          <w:tcPr>
            <w:tcW w:w="1022" w:type="dxa"/>
            <w:tcBorders>
              <w:top w:val="nil"/>
              <w:left w:val="nil"/>
              <w:bottom w:val="single" w:sz="8" w:space="0" w:color="auto"/>
              <w:right w:val="nil"/>
            </w:tcBorders>
            <w:vAlign w:val="center"/>
            <w:hideMark/>
          </w:tcPr>
          <w:p w14:paraId="3F7CE434"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Mostly rural</w:t>
            </w:r>
          </w:p>
        </w:tc>
        <w:tc>
          <w:tcPr>
            <w:tcW w:w="1489" w:type="dxa"/>
            <w:tcBorders>
              <w:top w:val="nil"/>
              <w:left w:val="nil"/>
              <w:bottom w:val="single" w:sz="8" w:space="0" w:color="auto"/>
              <w:right w:val="nil"/>
            </w:tcBorders>
            <w:vAlign w:val="center"/>
            <w:hideMark/>
          </w:tcPr>
          <w:p w14:paraId="354B80D3" w14:textId="77777777" w:rsidR="0053174D" w:rsidRPr="007560AE" w:rsidRDefault="0053174D" w:rsidP="0053174D">
            <w:pPr>
              <w:spacing w:after="0" w:line="240" w:lineRule="auto"/>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Livestock rearing and small-scale agricultural activities</w:t>
            </w:r>
          </w:p>
        </w:tc>
        <w:tc>
          <w:tcPr>
            <w:tcW w:w="1091" w:type="dxa"/>
            <w:tcBorders>
              <w:top w:val="nil"/>
              <w:left w:val="nil"/>
              <w:bottom w:val="single" w:sz="8" w:space="0" w:color="auto"/>
              <w:right w:val="nil"/>
            </w:tcBorders>
            <w:vAlign w:val="center"/>
            <w:hideMark/>
          </w:tcPr>
          <w:p w14:paraId="2C99E1A4"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23</w:t>
            </w:r>
          </w:p>
        </w:tc>
        <w:tc>
          <w:tcPr>
            <w:tcW w:w="850" w:type="dxa"/>
            <w:tcBorders>
              <w:top w:val="nil"/>
              <w:left w:val="nil"/>
              <w:bottom w:val="single" w:sz="8" w:space="0" w:color="auto"/>
              <w:right w:val="nil"/>
            </w:tcBorders>
            <w:vAlign w:val="center"/>
            <w:hideMark/>
          </w:tcPr>
          <w:p w14:paraId="267212E4"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25</w:t>
            </w:r>
          </w:p>
        </w:tc>
        <w:tc>
          <w:tcPr>
            <w:tcW w:w="851" w:type="dxa"/>
            <w:tcBorders>
              <w:top w:val="nil"/>
              <w:left w:val="nil"/>
              <w:bottom w:val="single" w:sz="8" w:space="0" w:color="auto"/>
              <w:right w:val="nil"/>
            </w:tcBorders>
            <w:vAlign w:val="center"/>
            <w:hideMark/>
          </w:tcPr>
          <w:p w14:paraId="014B852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10</w:t>
            </w:r>
          </w:p>
        </w:tc>
        <w:tc>
          <w:tcPr>
            <w:tcW w:w="567" w:type="dxa"/>
            <w:tcBorders>
              <w:top w:val="nil"/>
              <w:left w:val="nil"/>
              <w:bottom w:val="single" w:sz="8" w:space="0" w:color="auto"/>
              <w:right w:val="nil"/>
            </w:tcBorders>
            <w:vAlign w:val="center"/>
            <w:hideMark/>
          </w:tcPr>
          <w:p w14:paraId="493FF83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2</w:t>
            </w:r>
          </w:p>
        </w:tc>
        <w:tc>
          <w:tcPr>
            <w:tcW w:w="992" w:type="dxa"/>
            <w:tcBorders>
              <w:top w:val="nil"/>
              <w:left w:val="nil"/>
              <w:bottom w:val="single" w:sz="8" w:space="0" w:color="auto"/>
              <w:right w:val="nil"/>
            </w:tcBorders>
            <w:vAlign w:val="center"/>
            <w:hideMark/>
          </w:tcPr>
          <w:p w14:paraId="36224806"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4</w:t>
            </w:r>
          </w:p>
        </w:tc>
        <w:tc>
          <w:tcPr>
            <w:tcW w:w="992" w:type="dxa"/>
            <w:tcBorders>
              <w:top w:val="nil"/>
              <w:left w:val="nil"/>
              <w:bottom w:val="single" w:sz="8" w:space="0" w:color="auto"/>
              <w:right w:val="nil"/>
            </w:tcBorders>
            <w:vAlign w:val="center"/>
            <w:hideMark/>
          </w:tcPr>
          <w:p w14:paraId="5C31DEA7"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1</w:t>
            </w:r>
          </w:p>
        </w:tc>
        <w:tc>
          <w:tcPr>
            <w:tcW w:w="1134" w:type="dxa"/>
            <w:tcBorders>
              <w:top w:val="nil"/>
              <w:left w:val="nil"/>
              <w:bottom w:val="single" w:sz="8" w:space="0" w:color="auto"/>
              <w:right w:val="nil"/>
            </w:tcBorders>
            <w:vAlign w:val="center"/>
            <w:hideMark/>
          </w:tcPr>
          <w:p w14:paraId="003789A8" w14:textId="77777777" w:rsidR="0053174D" w:rsidRPr="007560AE" w:rsidRDefault="0053174D" w:rsidP="0053174D">
            <w:pPr>
              <w:spacing w:after="0" w:line="240" w:lineRule="auto"/>
              <w:jc w:val="center"/>
              <w:rPr>
                <w:rFonts w:ascii="Calibri" w:eastAsia="Times New Roman" w:hAnsi="Calibri" w:cs="Calibri"/>
                <w:color w:val="000000"/>
                <w:kern w:val="0"/>
                <w:sz w:val="18"/>
                <w:szCs w:val="18"/>
                <w:lang w:eastAsia="en-ZA"/>
                <w14:ligatures w14:val="none"/>
              </w:rPr>
            </w:pPr>
            <w:r w:rsidRPr="007560AE">
              <w:rPr>
                <w:rFonts w:ascii="Calibri" w:eastAsia="Times New Roman" w:hAnsi="Calibri" w:cs="Calibri"/>
                <w:color w:val="000000"/>
                <w:kern w:val="0"/>
                <w:sz w:val="18"/>
                <w:szCs w:val="18"/>
                <w:lang w:eastAsia="en-ZA"/>
                <w14:ligatures w14:val="none"/>
              </w:rPr>
              <w:t>0</w:t>
            </w:r>
          </w:p>
        </w:tc>
      </w:tr>
    </w:tbl>
    <w:p w14:paraId="255368F7" w14:textId="49FAE584" w:rsidR="00632628" w:rsidRPr="00E42B8F" w:rsidRDefault="00632628" w:rsidP="00632628">
      <w:pPr>
        <w:rPr>
          <w:i/>
          <w:iCs/>
          <w:color w:val="0E2841" w:themeColor="text2"/>
          <w:sz w:val="18"/>
          <w:szCs w:val="18"/>
          <w:highlight w:val="yellow"/>
        </w:rPr>
      </w:pPr>
      <w:r w:rsidRPr="000D3CAF">
        <w:rPr>
          <w:b/>
          <w:bCs/>
          <w:i/>
          <w:iCs/>
          <w:color w:val="0E2841" w:themeColor="text2"/>
          <w:sz w:val="18"/>
          <w:szCs w:val="18"/>
        </w:rPr>
        <w:lastRenderedPageBreak/>
        <w:t>Table S3</w:t>
      </w:r>
      <w:r w:rsidR="000D3CAF" w:rsidRPr="000D3CAF">
        <w:rPr>
          <w:b/>
          <w:bCs/>
          <w:i/>
          <w:iCs/>
          <w:color w:val="0E2841" w:themeColor="text2"/>
          <w:sz w:val="18"/>
          <w:szCs w:val="18"/>
        </w:rPr>
        <w:t>.</w:t>
      </w:r>
      <w:r w:rsidR="000D3CAF" w:rsidRPr="000D3CAF">
        <w:rPr>
          <w:i/>
          <w:iCs/>
          <w:color w:val="0E2841" w:themeColor="text2"/>
          <w:sz w:val="18"/>
          <w:szCs w:val="18"/>
        </w:rPr>
        <w:t xml:space="preserve"> </w:t>
      </w:r>
      <w:r w:rsidRPr="000D3CAF">
        <w:rPr>
          <w:i/>
          <w:iCs/>
          <w:color w:val="0E2841" w:themeColor="text2"/>
          <w:sz w:val="18"/>
          <w:szCs w:val="18"/>
        </w:rPr>
        <w:t>The</w:t>
      </w:r>
      <w:r w:rsidRPr="00E42B8F">
        <w:rPr>
          <w:i/>
          <w:iCs/>
          <w:color w:val="0E2841" w:themeColor="text2"/>
          <w:sz w:val="18"/>
          <w:szCs w:val="18"/>
        </w:rPr>
        <w:t xml:space="preserve"> number of </w:t>
      </w:r>
      <w:r w:rsidR="000D3CAF">
        <w:rPr>
          <w:i/>
          <w:iCs/>
          <w:color w:val="0E2841" w:themeColor="text2"/>
          <w:sz w:val="18"/>
          <w:szCs w:val="18"/>
        </w:rPr>
        <w:t xml:space="preserve">respondents in the sample </w:t>
      </w:r>
      <w:r w:rsidRPr="00E42B8F">
        <w:rPr>
          <w:i/>
          <w:iCs/>
          <w:color w:val="0E2841" w:themeColor="text2"/>
          <w:sz w:val="18"/>
          <w:szCs w:val="18"/>
        </w:rPr>
        <w:t xml:space="preserve">per stakeholder group across the seven case </w:t>
      </w:r>
      <w:r w:rsidR="000D3CAF">
        <w:rPr>
          <w:i/>
          <w:iCs/>
          <w:color w:val="0E2841" w:themeColor="text2"/>
          <w:sz w:val="18"/>
          <w:szCs w:val="18"/>
        </w:rPr>
        <w:t>sites.</w:t>
      </w:r>
    </w:p>
    <w:tbl>
      <w:tblPr>
        <w:tblW w:w="5000" w:type="pct"/>
        <w:tblLook w:val="04A0" w:firstRow="1" w:lastRow="0" w:firstColumn="1" w:lastColumn="0" w:noHBand="0" w:noVBand="1"/>
      </w:tblPr>
      <w:tblGrid>
        <w:gridCol w:w="2576"/>
        <w:gridCol w:w="1287"/>
        <w:gridCol w:w="1435"/>
        <w:gridCol w:w="1513"/>
        <w:gridCol w:w="1287"/>
        <w:gridCol w:w="1622"/>
        <w:gridCol w:w="1287"/>
        <w:gridCol w:w="1664"/>
        <w:gridCol w:w="1287"/>
      </w:tblGrid>
      <w:tr w:rsidR="00632628" w:rsidRPr="00542A9D" w14:paraId="76DE5498" w14:textId="77777777" w:rsidTr="004842EB">
        <w:trPr>
          <w:trHeight w:val="432"/>
        </w:trPr>
        <w:tc>
          <w:tcPr>
            <w:tcW w:w="923" w:type="pct"/>
            <w:tcBorders>
              <w:top w:val="nil"/>
              <w:left w:val="nil"/>
              <w:bottom w:val="single" w:sz="4" w:space="0" w:color="auto"/>
              <w:right w:val="nil"/>
            </w:tcBorders>
            <w:noWrap/>
            <w:vAlign w:val="center"/>
            <w:hideMark/>
          </w:tcPr>
          <w:p w14:paraId="0BEE8C66" w14:textId="77777777" w:rsidR="00632628" w:rsidRPr="007863A9" w:rsidRDefault="00632628" w:rsidP="004842EB">
            <w:pPr>
              <w:spacing w:after="0" w:line="240" w:lineRule="auto"/>
              <w:rPr>
                <w:rFonts w:ascii="Calibri" w:eastAsia="Times New Roman" w:hAnsi="Calibri" w:cs="Calibri"/>
                <w:b/>
                <w:color w:val="000000"/>
                <w:kern w:val="0"/>
                <w:sz w:val="22"/>
                <w:szCs w:val="22"/>
                <w:lang w:eastAsia="en-ZA"/>
                <w14:ligatures w14:val="none"/>
              </w:rPr>
            </w:pPr>
            <w:r w:rsidRPr="007863A9">
              <w:rPr>
                <w:rFonts w:ascii="Calibri" w:eastAsia="Times New Roman" w:hAnsi="Calibri" w:cs="Calibri"/>
                <w:b/>
                <w:color w:val="000000"/>
                <w:kern w:val="0"/>
                <w:sz w:val="22"/>
                <w:szCs w:val="22"/>
                <w:lang w:eastAsia="en-ZA"/>
                <w14:ligatures w14:val="none"/>
              </w:rPr>
              <w:t>Stakeholder type</w:t>
            </w:r>
          </w:p>
        </w:tc>
        <w:tc>
          <w:tcPr>
            <w:tcW w:w="461" w:type="pct"/>
            <w:tcBorders>
              <w:top w:val="nil"/>
              <w:left w:val="nil"/>
              <w:bottom w:val="single" w:sz="4" w:space="0" w:color="auto"/>
              <w:right w:val="nil"/>
            </w:tcBorders>
            <w:noWrap/>
            <w:vAlign w:val="center"/>
            <w:hideMark/>
          </w:tcPr>
          <w:p w14:paraId="598CCF2A"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r w:rsidRPr="007863A9">
              <w:rPr>
                <w:rFonts w:ascii="Calibri" w:eastAsia="Times New Roman" w:hAnsi="Calibri" w:cs="Calibri"/>
                <w:b/>
                <w:color w:val="000000"/>
                <w:kern w:val="0"/>
                <w:sz w:val="22"/>
                <w:szCs w:val="22"/>
                <w:lang w:eastAsia="en-ZA"/>
                <w14:ligatures w14:val="none"/>
              </w:rPr>
              <w:t>Keta</w:t>
            </w:r>
          </w:p>
        </w:tc>
        <w:tc>
          <w:tcPr>
            <w:tcW w:w="514" w:type="pct"/>
            <w:tcBorders>
              <w:top w:val="nil"/>
              <w:left w:val="nil"/>
              <w:bottom w:val="single" w:sz="4" w:space="0" w:color="auto"/>
              <w:right w:val="nil"/>
            </w:tcBorders>
            <w:noWrap/>
            <w:vAlign w:val="center"/>
            <w:hideMark/>
          </w:tcPr>
          <w:p w14:paraId="09F45B3F"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proofErr w:type="spellStart"/>
            <w:r w:rsidRPr="007863A9">
              <w:rPr>
                <w:rFonts w:ascii="Calibri" w:eastAsia="Times New Roman" w:hAnsi="Calibri" w:cs="Calibri"/>
                <w:b/>
                <w:color w:val="000000"/>
                <w:kern w:val="0"/>
                <w:sz w:val="22"/>
                <w:szCs w:val="22"/>
                <w:lang w:eastAsia="en-ZA"/>
                <w14:ligatures w14:val="none"/>
              </w:rPr>
              <w:t>Tamatave</w:t>
            </w:r>
            <w:proofErr w:type="spellEnd"/>
          </w:p>
        </w:tc>
        <w:tc>
          <w:tcPr>
            <w:tcW w:w="542" w:type="pct"/>
            <w:tcBorders>
              <w:top w:val="nil"/>
              <w:left w:val="nil"/>
              <w:bottom w:val="single" w:sz="4" w:space="0" w:color="auto"/>
              <w:right w:val="nil"/>
            </w:tcBorders>
            <w:noWrap/>
            <w:vAlign w:val="center"/>
            <w:hideMark/>
          </w:tcPr>
          <w:p w14:paraId="7E5D4352"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proofErr w:type="spellStart"/>
            <w:r>
              <w:rPr>
                <w:rFonts w:ascii="Calibri" w:eastAsia="Times New Roman" w:hAnsi="Calibri" w:cs="Calibri"/>
                <w:b/>
                <w:color w:val="000000"/>
                <w:kern w:val="0"/>
                <w:sz w:val="22"/>
                <w:szCs w:val="22"/>
                <w:lang w:eastAsia="en-ZA"/>
                <w14:ligatures w14:val="none"/>
              </w:rPr>
              <w:t>K</w:t>
            </w:r>
            <w:r w:rsidRPr="007863A9">
              <w:rPr>
                <w:rFonts w:ascii="Calibri" w:eastAsia="Times New Roman" w:hAnsi="Calibri" w:cs="Calibri"/>
                <w:b/>
                <w:color w:val="000000"/>
                <w:kern w:val="0"/>
                <w:sz w:val="22"/>
                <w:szCs w:val="22"/>
                <w:lang w:eastAsia="en-ZA"/>
                <w14:ligatures w14:val="none"/>
              </w:rPr>
              <w:t>igamboni</w:t>
            </w:r>
            <w:proofErr w:type="spellEnd"/>
          </w:p>
        </w:tc>
        <w:tc>
          <w:tcPr>
            <w:tcW w:w="461" w:type="pct"/>
            <w:tcBorders>
              <w:top w:val="nil"/>
              <w:left w:val="nil"/>
              <w:bottom w:val="single" w:sz="4" w:space="0" w:color="auto"/>
              <w:right w:val="nil"/>
            </w:tcBorders>
            <w:noWrap/>
            <w:vAlign w:val="center"/>
            <w:hideMark/>
          </w:tcPr>
          <w:p w14:paraId="5AEC8CE9"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r>
              <w:rPr>
                <w:rFonts w:ascii="Calibri" w:eastAsia="Times New Roman" w:hAnsi="Calibri" w:cs="Calibri"/>
                <w:b/>
                <w:color w:val="000000"/>
                <w:kern w:val="0"/>
                <w:sz w:val="22"/>
                <w:szCs w:val="22"/>
                <w:lang w:eastAsia="en-ZA"/>
                <w14:ligatures w14:val="none"/>
              </w:rPr>
              <w:t>K</w:t>
            </w:r>
            <w:r w:rsidRPr="007863A9">
              <w:rPr>
                <w:rFonts w:ascii="Calibri" w:eastAsia="Times New Roman" w:hAnsi="Calibri" w:cs="Calibri"/>
                <w:b/>
                <w:color w:val="000000"/>
                <w:kern w:val="0"/>
                <w:sz w:val="22"/>
                <w:szCs w:val="22"/>
                <w:lang w:eastAsia="en-ZA"/>
                <w14:ligatures w14:val="none"/>
              </w:rPr>
              <w:t>umasi</w:t>
            </w:r>
          </w:p>
        </w:tc>
        <w:tc>
          <w:tcPr>
            <w:tcW w:w="581" w:type="pct"/>
            <w:tcBorders>
              <w:top w:val="nil"/>
              <w:left w:val="nil"/>
              <w:bottom w:val="single" w:sz="4" w:space="0" w:color="auto"/>
              <w:right w:val="nil"/>
            </w:tcBorders>
            <w:noWrap/>
            <w:vAlign w:val="center"/>
            <w:hideMark/>
          </w:tcPr>
          <w:p w14:paraId="3FE6A4AE"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proofErr w:type="spellStart"/>
            <w:r>
              <w:rPr>
                <w:rFonts w:ascii="Calibri" w:eastAsia="Times New Roman" w:hAnsi="Calibri" w:cs="Calibri"/>
                <w:b/>
                <w:color w:val="000000"/>
                <w:kern w:val="0"/>
                <w:sz w:val="22"/>
                <w:szCs w:val="22"/>
                <w:lang w:eastAsia="en-ZA"/>
                <w14:ligatures w14:val="none"/>
              </w:rPr>
              <w:t>M</w:t>
            </w:r>
            <w:r w:rsidRPr="007863A9">
              <w:rPr>
                <w:rFonts w:ascii="Calibri" w:eastAsia="Times New Roman" w:hAnsi="Calibri" w:cs="Calibri"/>
                <w:b/>
                <w:color w:val="000000"/>
                <w:kern w:val="0"/>
                <w:sz w:val="22"/>
                <w:szCs w:val="22"/>
                <w:lang w:eastAsia="en-ZA"/>
                <w14:ligatures w14:val="none"/>
              </w:rPr>
              <w:t>orondave</w:t>
            </w:r>
            <w:proofErr w:type="spellEnd"/>
          </w:p>
        </w:tc>
        <w:tc>
          <w:tcPr>
            <w:tcW w:w="461" w:type="pct"/>
            <w:tcBorders>
              <w:top w:val="nil"/>
              <w:left w:val="nil"/>
              <w:bottom w:val="single" w:sz="4" w:space="0" w:color="auto"/>
              <w:right w:val="nil"/>
            </w:tcBorders>
            <w:noWrap/>
            <w:vAlign w:val="center"/>
            <w:hideMark/>
          </w:tcPr>
          <w:p w14:paraId="0E487F7B"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r>
              <w:rPr>
                <w:rFonts w:ascii="Calibri" w:eastAsia="Times New Roman" w:hAnsi="Calibri" w:cs="Calibri"/>
                <w:b/>
                <w:color w:val="000000"/>
                <w:kern w:val="0"/>
                <w:sz w:val="22"/>
                <w:szCs w:val="22"/>
                <w:lang w:eastAsia="en-ZA"/>
                <w14:ligatures w14:val="none"/>
              </w:rPr>
              <w:t>T</w:t>
            </w:r>
            <w:r w:rsidRPr="007863A9">
              <w:rPr>
                <w:rFonts w:ascii="Calibri" w:eastAsia="Times New Roman" w:hAnsi="Calibri" w:cs="Calibri"/>
                <w:b/>
                <w:color w:val="000000"/>
                <w:kern w:val="0"/>
                <w:sz w:val="22"/>
                <w:szCs w:val="22"/>
                <w:lang w:eastAsia="en-ZA"/>
                <w14:ligatures w14:val="none"/>
              </w:rPr>
              <w:t>urkana</w:t>
            </w:r>
          </w:p>
        </w:tc>
        <w:tc>
          <w:tcPr>
            <w:tcW w:w="596" w:type="pct"/>
            <w:tcBorders>
              <w:top w:val="nil"/>
              <w:left w:val="nil"/>
              <w:bottom w:val="single" w:sz="4" w:space="0" w:color="auto"/>
              <w:right w:val="nil"/>
            </w:tcBorders>
            <w:noWrap/>
            <w:vAlign w:val="center"/>
            <w:hideMark/>
          </w:tcPr>
          <w:p w14:paraId="0E4F441D"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proofErr w:type="spellStart"/>
            <w:r>
              <w:rPr>
                <w:rFonts w:ascii="Calibri" w:eastAsia="Times New Roman" w:hAnsi="Calibri" w:cs="Calibri"/>
                <w:b/>
                <w:color w:val="000000"/>
                <w:kern w:val="0"/>
                <w:sz w:val="22"/>
                <w:szCs w:val="22"/>
                <w:lang w:eastAsia="en-ZA"/>
                <w14:ligatures w14:val="none"/>
              </w:rPr>
              <w:t>U</w:t>
            </w:r>
            <w:r w:rsidRPr="007863A9">
              <w:rPr>
                <w:rFonts w:ascii="Calibri" w:eastAsia="Times New Roman" w:hAnsi="Calibri" w:cs="Calibri"/>
                <w:b/>
                <w:color w:val="000000"/>
                <w:kern w:val="0"/>
                <w:sz w:val="22"/>
                <w:szCs w:val="22"/>
                <w:lang w:eastAsia="en-ZA"/>
                <w14:ligatures w14:val="none"/>
              </w:rPr>
              <w:t>mzimvubu</w:t>
            </w:r>
            <w:proofErr w:type="spellEnd"/>
          </w:p>
        </w:tc>
        <w:tc>
          <w:tcPr>
            <w:tcW w:w="461" w:type="pct"/>
            <w:tcBorders>
              <w:top w:val="nil"/>
              <w:left w:val="nil"/>
              <w:bottom w:val="single" w:sz="4" w:space="0" w:color="auto"/>
              <w:right w:val="nil"/>
            </w:tcBorders>
            <w:noWrap/>
            <w:vAlign w:val="center"/>
            <w:hideMark/>
          </w:tcPr>
          <w:p w14:paraId="11F4C961" w14:textId="77777777" w:rsidR="00632628" w:rsidRPr="007863A9" w:rsidRDefault="00632628" w:rsidP="004842EB">
            <w:pPr>
              <w:spacing w:after="0" w:line="240" w:lineRule="auto"/>
              <w:jc w:val="center"/>
              <w:rPr>
                <w:rFonts w:ascii="Calibri" w:eastAsia="Times New Roman" w:hAnsi="Calibri" w:cs="Calibri"/>
                <w:b/>
                <w:color w:val="000000"/>
                <w:kern w:val="0"/>
                <w:sz w:val="22"/>
                <w:szCs w:val="22"/>
                <w:lang w:eastAsia="en-ZA"/>
                <w14:ligatures w14:val="none"/>
              </w:rPr>
            </w:pPr>
            <w:r w:rsidRPr="007863A9">
              <w:rPr>
                <w:rFonts w:ascii="Calibri" w:eastAsia="Times New Roman" w:hAnsi="Calibri" w:cs="Calibri"/>
                <w:b/>
                <w:color w:val="000000"/>
                <w:kern w:val="0"/>
                <w:sz w:val="22"/>
                <w:szCs w:val="22"/>
                <w:lang w:eastAsia="en-ZA"/>
                <w14:ligatures w14:val="none"/>
              </w:rPr>
              <w:t>Total</w:t>
            </w:r>
          </w:p>
        </w:tc>
      </w:tr>
      <w:tr w:rsidR="00632628" w:rsidRPr="00542A9D" w14:paraId="331A5D0A" w14:textId="77777777" w:rsidTr="004842EB">
        <w:trPr>
          <w:trHeight w:val="315"/>
        </w:trPr>
        <w:tc>
          <w:tcPr>
            <w:tcW w:w="923" w:type="pct"/>
            <w:tcBorders>
              <w:top w:val="single" w:sz="4" w:space="0" w:color="auto"/>
              <w:left w:val="nil"/>
              <w:bottom w:val="nil"/>
              <w:right w:val="nil"/>
            </w:tcBorders>
            <w:noWrap/>
            <w:vAlign w:val="center"/>
            <w:hideMark/>
          </w:tcPr>
          <w:p w14:paraId="4A603A90"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Community group</w:t>
            </w:r>
          </w:p>
        </w:tc>
        <w:tc>
          <w:tcPr>
            <w:tcW w:w="461" w:type="pct"/>
            <w:tcBorders>
              <w:top w:val="single" w:sz="4" w:space="0" w:color="auto"/>
              <w:left w:val="nil"/>
              <w:bottom w:val="nil"/>
              <w:right w:val="nil"/>
            </w:tcBorders>
            <w:noWrap/>
            <w:vAlign w:val="center"/>
            <w:hideMark/>
          </w:tcPr>
          <w:p w14:paraId="68B37D27"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single" w:sz="4" w:space="0" w:color="auto"/>
              <w:left w:val="nil"/>
              <w:bottom w:val="nil"/>
              <w:right w:val="nil"/>
            </w:tcBorders>
            <w:noWrap/>
            <w:vAlign w:val="center"/>
            <w:hideMark/>
          </w:tcPr>
          <w:p w14:paraId="48D52F03"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42" w:type="pct"/>
            <w:tcBorders>
              <w:top w:val="single" w:sz="4" w:space="0" w:color="auto"/>
              <w:left w:val="nil"/>
              <w:bottom w:val="nil"/>
              <w:right w:val="nil"/>
            </w:tcBorders>
            <w:noWrap/>
            <w:vAlign w:val="center"/>
            <w:hideMark/>
          </w:tcPr>
          <w:p w14:paraId="35796AD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461" w:type="pct"/>
            <w:tcBorders>
              <w:top w:val="single" w:sz="4" w:space="0" w:color="auto"/>
              <w:left w:val="nil"/>
              <w:bottom w:val="nil"/>
              <w:right w:val="nil"/>
            </w:tcBorders>
            <w:noWrap/>
            <w:vAlign w:val="center"/>
            <w:hideMark/>
          </w:tcPr>
          <w:p w14:paraId="0E05AC41"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18</w:t>
            </w:r>
          </w:p>
        </w:tc>
        <w:tc>
          <w:tcPr>
            <w:tcW w:w="581" w:type="pct"/>
            <w:tcBorders>
              <w:top w:val="single" w:sz="4" w:space="0" w:color="auto"/>
              <w:left w:val="nil"/>
              <w:bottom w:val="nil"/>
              <w:right w:val="nil"/>
            </w:tcBorders>
            <w:noWrap/>
            <w:vAlign w:val="center"/>
            <w:hideMark/>
          </w:tcPr>
          <w:p w14:paraId="0AADF8C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single" w:sz="4" w:space="0" w:color="auto"/>
              <w:left w:val="nil"/>
              <w:bottom w:val="nil"/>
              <w:right w:val="nil"/>
            </w:tcBorders>
            <w:noWrap/>
            <w:vAlign w:val="center"/>
            <w:hideMark/>
          </w:tcPr>
          <w:p w14:paraId="4F2DC8DA"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96" w:type="pct"/>
            <w:tcBorders>
              <w:top w:val="single" w:sz="4" w:space="0" w:color="auto"/>
              <w:left w:val="nil"/>
              <w:bottom w:val="nil"/>
              <w:right w:val="nil"/>
            </w:tcBorders>
            <w:noWrap/>
            <w:vAlign w:val="center"/>
            <w:hideMark/>
          </w:tcPr>
          <w:p w14:paraId="2A7F35E1"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12</w:t>
            </w:r>
          </w:p>
        </w:tc>
        <w:tc>
          <w:tcPr>
            <w:tcW w:w="461" w:type="pct"/>
            <w:tcBorders>
              <w:top w:val="single" w:sz="4" w:space="0" w:color="auto"/>
              <w:left w:val="nil"/>
              <w:bottom w:val="nil"/>
              <w:right w:val="nil"/>
            </w:tcBorders>
            <w:noWrap/>
            <w:vAlign w:val="center"/>
            <w:hideMark/>
          </w:tcPr>
          <w:p w14:paraId="6D42B4AE"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81</w:t>
            </w:r>
          </w:p>
        </w:tc>
      </w:tr>
      <w:tr w:rsidR="00632628" w:rsidRPr="00542A9D" w14:paraId="62AA24FE" w14:textId="77777777" w:rsidTr="004842EB">
        <w:trPr>
          <w:trHeight w:val="315"/>
        </w:trPr>
        <w:tc>
          <w:tcPr>
            <w:tcW w:w="923" w:type="pct"/>
            <w:tcBorders>
              <w:top w:val="nil"/>
              <w:left w:val="nil"/>
              <w:bottom w:val="nil"/>
              <w:right w:val="nil"/>
            </w:tcBorders>
            <w:noWrap/>
            <w:vAlign w:val="center"/>
            <w:hideMark/>
          </w:tcPr>
          <w:p w14:paraId="15701CC8"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Government</w:t>
            </w:r>
          </w:p>
        </w:tc>
        <w:tc>
          <w:tcPr>
            <w:tcW w:w="461" w:type="pct"/>
            <w:tcBorders>
              <w:top w:val="nil"/>
              <w:left w:val="nil"/>
              <w:bottom w:val="nil"/>
              <w:right w:val="nil"/>
            </w:tcBorders>
            <w:noWrap/>
            <w:vAlign w:val="center"/>
            <w:hideMark/>
          </w:tcPr>
          <w:p w14:paraId="090CD776"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bottom w:val="nil"/>
              <w:right w:val="nil"/>
            </w:tcBorders>
            <w:noWrap/>
            <w:vAlign w:val="center"/>
            <w:hideMark/>
          </w:tcPr>
          <w:p w14:paraId="4CB28330"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42" w:type="pct"/>
            <w:tcBorders>
              <w:top w:val="nil"/>
              <w:left w:val="nil"/>
              <w:bottom w:val="nil"/>
              <w:right w:val="nil"/>
            </w:tcBorders>
            <w:noWrap/>
            <w:vAlign w:val="center"/>
            <w:hideMark/>
          </w:tcPr>
          <w:p w14:paraId="775FA08D"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461" w:type="pct"/>
            <w:tcBorders>
              <w:top w:val="nil"/>
              <w:left w:val="nil"/>
              <w:bottom w:val="nil"/>
              <w:right w:val="nil"/>
            </w:tcBorders>
            <w:noWrap/>
            <w:vAlign w:val="center"/>
            <w:hideMark/>
          </w:tcPr>
          <w:p w14:paraId="2A9F3271"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27</w:t>
            </w:r>
          </w:p>
        </w:tc>
        <w:tc>
          <w:tcPr>
            <w:tcW w:w="581" w:type="pct"/>
            <w:tcBorders>
              <w:top w:val="nil"/>
              <w:left w:val="nil"/>
              <w:bottom w:val="nil"/>
              <w:right w:val="nil"/>
            </w:tcBorders>
            <w:noWrap/>
            <w:vAlign w:val="center"/>
            <w:hideMark/>
          </w:tcPr>
          <w:p w14:paraId="385EDE36"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2A7F8A32"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96" w:type="pct"/>
            <w:tcBorders>
              <w:top w:val="nil"/>
              <w:left w:val="nil"/>
              <w:bottom w:val="nil"/>
              <w:right w:val="nil"/>
            </w:tcBorders>
            <w:noWrap/>
            <w:vAlign w:val="center"/>
            <w:hideMark/>
          </w:tcPr>
          <w:p w14:paraId="79E56C10"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461" w:type="pct"/>
            <w:tcBorders>
              <w:top w:val="nil"/>
              <w:left w:val="nil"/>
              <w:bottom w:val="nil"/>
              <w:right w:val="nil"/>
            </w:tcBorders>
            <w:noWrap/>
            <w:vAlign w:val="center"/>
            <w:hideMark/>
          </w:tcPr>
          <w:p w14:paraId="716FA216"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89</w:t>
            </w:r>
          </w:p>
        </w:tc>
      </w:tr>
      <w:tr w:rsidR="00632628" w:rsidRPr="00542A9D" w14:paraId="3822A468" w14:textId="77777777" w:rsidTr="004842EB">
        <w:trPr>
          <w:trHeight w:val="315"/>
        </w:trPr>
        <w:tc>
          <w:tcPr>
            <w:tcW w:w="923" w:type="pct"/>
            <w:tcBorders>
              <w:top w:val="nil"/>
              <w:left w:val="nil"/>
              <w:bottom w:val="nil"/>
              <w:right w:val="nil"/>
            </w:tcBorders>
            <w:noWrap/>
            <w:vAlign w:val="center"/>
            <w:hideMark/>
          </w:tcPr>
          <w:p w14:paraId="345A1FFB"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Intergovernmental</w:t>
            </w:r>
          </w:p>
        </w:tc>
        <w:tc>
          <w:tcPr>
            <w:tcW w:w="461" w:type="pct"/>
            <w:tcBorders>
              <w:top w:val="nil"/>
              <w:left w:val="nil"/>
              <w:bottom w:val="nil"/>
              <w:right w:val="nil"/>
            </w:tcBorders>
            <w:noWrap/>
            <w:vAlign w:val="center"/>
            <w:hideMark/>
          </w:tcPr>
          <w:p w14:paraId="0089B5C2"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bottom w:val="nil"/>
              <w:right w:val="nil"/>
            </w:tcBorders>
            <w:noWrap/>
            <w:vAlign w:val="center"/>
            <w:hideMark/>
          </w:tcPr>
          <w:p w14:paraId="3E0E7139"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7</w:t>
            </w:r>
          </w:p>
        </w:tc>
        <w:tc>
          <w:tcPr>
            <w:tcW w:w="542" w:type="pct"/>
            <w:tcBorders>
              <w:top w:val="nil"/>
              <w:left w:val="nil"/>
              <w:bottom w:val="nil"/>
              <w:right w:val="nil"/>
            </w:tcBorders>
            <w:noWrap/>
            <w:vAlign w:val="center"/>
            <w:hideMark/>
          </w:tcPr>
          <w:p w14:paraId="4B1A75D1"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5126BD9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81" w:type="pct"/>
            <w:tcBorders>
              <w:top w:val="nil"/>
              <w:left w:val="nil"/>
              <w:bottom w:val="nil"/>
              <w:right w:val="nil"/>
            </w:tcBorders>
            <w:noWrap/>
            <w:vAlign w:val="center"/>
            <w:hideMark/>
          </w:tcPr>
          <w:p w14:paraId="56456FC7"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40DDF82A"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15</w:t>
            </w:r>
          </w:p>
        </w:tc>
        <w:tc>
          <w:tcPr>
            <w:tcW w:w="596" w:type="pct"/>
            <w:tcBorders>
              <w:top w:val="nil"/>
              <w:left w:val="nil"/>
              <w:bottom w:val="nil"/>
              <w:right w:val="nil"/>
            </w:tcBorders>
            <w:noWrap/>
            <w:vAlign w:val="center"/>
            <w:hideMark/>
          </w:tcPr>
          <w:p w14:paraId="1E86390E"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6</w:t>
            </w:r>
          </w:p>
        </w:tc>
        <w:tc>
          <w:tcPr>
            <w:tcW w:w="461" w:type="pct"/>
            <w:tcBorders>
              <w:top w:val="nil"/>
              <w:left w:val="nil"/>
              <w:bottom w:val="nil"/>
              <w:right w:val="nil"/>
            </w:tcBorders>
            <w:noWrap/>
            <w:vAlign w:val="center"/>
            <w:hideMark/>
          </w:tcPr>
          <w:p w14:paraId="1E4780BD"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68</w:t>
            </w:r>
          </w:p>
        </w:tc>
      </w:tr>
      <w:tr w:rsidR="00632628" w:rsidRPr="00542A9D" w14:paraId="3F7DFD9D" w14:textId="77777777" w:rsidTr="004842EB">
        <w:trPr>
          <w:trHeight w:val="315"/>
        </w:trPr>
        <w:tc>
          <w:tcPr>
            <w:tcW w:w="923" w:type="pct"/>
            <w:tcBorders>
              <w:top w:val="nil"/>
              <w:left w:val="nil"/>
              <w:bottom w:val="nil"/>
              <w:right w:val="nil"/>
            </w:tcBorders>
            <w:noWrap/>
            <w:vAlign w:val="center"/>
            <w:hideMark/>
          </w:tcPr>
          <w:p w14:paraId="240A0A24"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NGO</w:t>
            </w:r>
          </w:p>
        </w:tc>
        <w:tc>
          <w:tcPr>
            <w:tcW w:w="461" w:type="pct"/>
            <w:tcBorders>
              <w:top w:val="nil"/>
              <w:left w:val="nil"/>
              <w:bottom w:val="nil"/>
              <w:right w:val="nil"/>
            </w:tcBorders>
            <w:noWrap/>
            <w:vAlign w:val="center"/>
            <w:hideMark/>
          </w:tcPr>
          <w:p w14:paraId="3033D12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bottom w:val="nil"/>
              <w:right w:val="nil"/>
            </w:tcBorders>
            <w:noWrap/>
            <w:vAlign w:val="center"/>
            <w:hideMark/>
          </w:tcPr>
          <w:p w14:paraId="4EECC433"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542" w:type="pct"/>
            <w:tcBorders>
              <w:top w:val="nil"/>
              <w:left w:val="nil"/>
              <w:bottom w:val="nil"/>
              <w:right w:val="nil"/>
            </w:tcBorders>
            <w:noWrap/>
            <w:vAlign w:val="center"/>
            <w:hideMark/>
          </w:tcPr>
          <w:p w14:paraId="6C2FC75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7FFF6D9B"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9</w:t>
            </w:r>
          </w:p>
        </w:tc>
        <w:tc>
          <w:tcPr>
            <w:tcW w:w="581" w:type="pct"/>
            <w:tcBorders>
              <w:top w:val="nil"/>
              <w:left w:val="nil"/>
              <w:bottom w:val="nil"/>
              <w:right w:val="nil"/>
            </w:tcBorders>
            <w:noWrap/>
            <w:vAlign w:val="center"/>
            <w:hideMark/>
          </w:tcPr>
          <w:p w14:paraId="051CD03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3D6CA007"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96" w:type="pct"/>
            <w:tcBorders>
              <w:top w:val="nil"/>
              <w:left w:val="nil"/>
              <w:bottom w:val="nil"/>
              <w:right w:val="nil"/>
            </w:tcBorders>
            <w:noWrap/>
            <w:vAlign w:val="center"/>
            <w:hideMark/>
          </w:tcPr>
          <w:p w14:paraId="0B44026A"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15</w:t>
            </w:r>
          </w:p>
        </w:tc>
        <w:tc>
          <w:tcPr>
            <w:tcW w:w="461" w:type="pct"/>
            <w:tcBorders>
              <w:top w:val="nil"/>
              <w:left w:val="nil"/>
              <w:bottom w:val="nil"/>
              <w:right w:val="nil"/>
            </w:tcBorders>
            <w:noWrap/>
            <w:vAlign w:val="center"/>
            <w:hideMark/>
          </w:tcPr>
          <w:p w14:paraId="4B1D5621"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75</w:t>
            </w:r>
          </w:p>
        </w:tc>
      </w:tr>
      <w:tr w:rsidR="00632628" w:rsidRPr="00542A9D" w14:paraId="40F69D17" w14:textId="77777777" w:rsidTr="004842EB">
        <w:trPr>
          <w:trHeight w:val="315"/>
        </w:trPr>
        <w:tc>
          <w:tcPr>
            <w:tcW w:w="923" w:type="pct"/>
            <w:tcBorders>
              <w:top w:val="nil"/>
              <w:left w:val="nil"/>
              <w:bottom w:val="nil"/>
              <w:right w:val="nil"/>
            </w:tcBorders>
            <w:noWrap/>
            <w:vAlign w:val="center"/>
            <w:hideMark/>
          </w:tcPr>
          <w:p w14:paraId="5F7750C4"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Parastatal Agency</w:t>
            </w:r>
          </w:p>
        </w:tc>
        <w:tc>
          <w:tcPr>
            <w:tcW w:w="461" w:type="pct"/>
            <w:tcBorders>
              <w:top w:val="nil"/>
              <w:left w:val="nil"/>
              <w:bottom w:val="nil"/>
              <w:right w:val="nil"/>
            </w:tcBorders>
            <w:noWrap/>
            <w:vAlign w:val="center"/>
            <w:hideMark/>
          </w:tcPr>
          <w:p w14:paraId="7F625C25"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bottom w:val="nil"/>
              <w:right w:val="nil"/>
            </w:tcBorders>
            <w:noWrap/>
            <w:vAlign w:val="center"/>
            <w:hideMark/>
          </w:tcPr>
          <w:p w14:paraId="7B75FBB0"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42" w:type="pct"/>
            <w:tcBorders>
              <w:top w:val="nil"/>
              <w:left w:val="nil"/>
              <w:bottom w:val="nil"/>
              <w:right w:val="nil"/>
            </w:tcBorders>
            <w:noWrap/>
            <w:vAlign w:val="center"/>
            <w:hideMark/>
          </w:tcPr>
          <w:p w14:paraId="78457FB4"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1D41047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12</w:t>
            </w:r>
          </w:p>
        </w:tc>
        <w:tc>
          <w:tcPr>
            <w:tcW w:w="581" w:type="pct"/>
            <w:tcBorders>
              <w:top w:val="nil"/>
              <w:left w:val="nil"/>
              <w:bottom w:val="nil"/>
              <w:right w:val="nil"/>
            </w:tcBorders>
            <w:noWrap/>
            <w:vAlign w:val="center"/>
            <w:hideMark/>
          </w:tcPr>
          <w:p w14:paraId="62552E9B"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78E9E74B"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9</w:t>
            </w:r>
          </w:p>
        </w:tc>
        <w:tc>
          <w:tcPr>
            <w:tcW w:w="596" w:type="pct"/>
            <w:tcBorders>
              <w:top w:val="nil"/>
              <w:left w:val="nil"/>
              <w:bottom w:val="nil"/>
              <w:right w:val="nil"/>
            </w:tcBorders>
            <w:noWrap/>
            <w:vAlign w:val="center"/>
            <w:hideMark/>
          </w:tcPr>
          <w:p w14:paraId="405B132B"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00FB3A42"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71</w:t>
            </w:r>
          </w:p>
        </w:tc>
      </w:tr>
      <w:tr w:rsidR="00632628" w:rsidRPr="00542A9D" w14:paraId="78F7C056" w14:textId="77777777" w:rsidTr="004842EB">
        <w:trPr>
          <w:trHeight w:val="315"/>
        </w:trPr>
        <w:tc>
          <w:tcPr>
            <w:tcW w:w="923" w:type="pct"/>
            <w:tcBorders>
              <w:top w:val="nil"/>
              <w:left w:val="nil"/>
              <w:bottom w:val="nil"/>
              <w:right w:val="nil"/>
            </w:tcBorders>
            <w:noWrap/>
            <w:vAlign w:val="center"/>
            <w:hideMark/>
          </w:tcPr>
          <w:p w14:paraId="4FF54E27"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Private</w:t>
            </w:r>
          </w:p>
        </w:tc>
        <w:tc>
          <w:tcPr>
            <w:tcW w:w="461" w:type="pct"/>
            <w:tcBorders>
              <w:top w:val="nil"/>
              <w:left w:val="nil"/>
              <w:bottom w:val="nil"/>
              <w:right w:val="nil"/>
            </w:tcBorders>
            <w:noWrap/>
            <w:vAlign w:val="center"/>
            <w:hideMark/>
          </w:tcPr>
          <w:p w14:paraId="10C40876"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bottom w:val="nil"/>
              <w:right w:val="nil"/>
            </w:tcBorders>
            <w:noWrap/>
            <w:vAlign w:val="center"/>
            <w:hideMark/>
          </w:tcPr>
          <w:p w14:paraId="4B85459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42" w:type="pct"/>
            <w:tcBorders>
              <w:top w:val="nil"/>
              <w:left w:val="nil"/>
              <w:bottom w:val="nil"/>
              <w:right w:val="nil"/>
            </w:tcBorders>
            <w:noWrap/>
            <w:vAlign w:val="center"/>
            <w:hideMark/>
          </w:tcPr>
          <w:p w14:paraId="52CCCBCA"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461" w:type="pct"/>
            <w:tcBorders>
              <w:top w:val="nil"/>
              <w:left w:val="nil"/>
              <w:bottom w:val="nil"/>
              <w:right w:val="nil"/>
            </w:tcBorders>
            <w:noWrap/>
            <w:vAlign w:val="center"/>
            <w:hideMark/>
          </w:tcPr>
          <w:p w14:paraId="15B2D4DC"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9</w:t>
            </w:r>
          </w:p>
        </w:tc>
        <w:tc>
          <w:tcPr>
            <w:tcW w:w="581" w:type="pct"/>
            <w:tcBorders>
              <w:top w:val="nil"/>
              <w:left w:val="nil"/>
              <w:bottom w:val="nil"/>
              <w:right w:val="nil"/>
            </w:tcBorders>
            <w:noWrap/>
            <w:vAlign w:val="center"/>
            <w:hideMark/>
          </w:tcPr>
          <w:p w14:paraId="089CB28C"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7E7A684B"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11</w:t>
            </w:r>
          </w:p>
        </w:tc>
        <w:tc>
          <w:tcPr>
            <w:tcW w:w="596" w:type="pct"/>
            <w:tcBorders>
              <w:top w:val="nil"/>
              <w:left w:val="nil"/>
              <w:bottom w:val="nil"/>
              <w:right w:val="nil"/>
            </w:tcBorders>
            <w:noWrap/>
            <w:vAlign w:val="center"/>
            <w:hideMark/>
          </w:tcPr>
          <w:p w14:paraId="38FFF15E"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bottom w:val="nil"/>
              <w:right w:val="nil"/>
            </w:tcBorders>
            <w:noWrap/>
            <w:vAlign w:val="center"/>
            <w:hideMark/>
          </w:tcPr>
          <w:p w14:paraId="4DDB812F"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71</w:t>
            </w:r>
          </w:p>
        </w:tc>
      </w:tr>
      <w:tr w:rsidR="00632628" w:rsidRPr="00542A9D" w14:paraId="71698A7B" w14:textId="77777777" w:rsidTr="004842EB">
        <w:trPr>
          <w:trHeight w:val="315"/>
        </w:trPr>
        <w:tc>
          <w:tcPr>
            <w:tcW w:w="923" w:type="pct"/>
            <w:tcBorders>
              <w:top w:val="nil"/>
              <w:left w:val="nil"/>
              <w:right w:val="nil"/>
            </w:tcBorders>
            <w:noWrap/>
            <w:vAlign w:val="center"/>
            <w:hideMark/>
          </w:tcPr>
          <w:p w14:paraId="539AA265"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Research</w:t>
            </w:r>
          </w:p>
        </w:tc>
        <w:tc>
          <w:tcPr>
            <w:tcW w:w="461" w:type="pct"/>
            <w:tcBorders>
              <w:top w:val="nil"/>
              <w:left w:val="nil"/>
              <w:right w:val="nil"/>
            </w:tcBorders>
            <w:noWrap/>
            <w:vAlign w:val="center"/>
            <w:hideMark/>
          </w:tcPr>
          <w:p w14:paraId="6E54DFF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14" w:type="pct"/>
            <w:tcBorders>
              <w:top w:val="nil"/>
              <w:left w:val="nil"/>
              <w:right w:val="nil"/>
            </w:tcBorders>
            <w:noWrap/>
            <w:vAlign w:val="center"/>
            <w:hideMark/>
          </w:tcPr>
          <w:p w14:paraId="492120C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16</w:t>
            </w:r>
          </w:p>
        </w:tc>
        <w:tc>
          <w:tcPr>
            <w:tcW w:w="542" w:type="pct"/>
            <w:tcBorders>
              <w:top w:val="nil"/>
              <w:left w:val="nil"/>
              <w:right w:val="nil"/>
            </w:tcBorders>
            <w:noWrap/>
            <w:vAlign w:val="center"/>
            <w:hideMark/>
          </w:tcPr>
          <w:p w14:paraId="16F383E2"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right w:val="nil"/>
            </w:tcBorders>
            <w:noWrap/>
            <w:vAlign w:val="center"/>
            <w:hideMark/>
          </w:tcPr>
          <w:p w14:paraId="171725C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581" w:type="pct"/>
            <w:tcBorders>
              <w:top w:val="nil"/>
              <w:left w:val="nil"/>
              <w:right w:val="nil"/>
            </w:tcBorders>
            <w:noWrap/>
            <w:vAlign w:val="center"/>
            <w:hideMark/>
          </w:tcPr>
          <w:p w14:paraId="6E122C38"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right w:val="nil"/>
            </w:tcBorders>
            <w:noWrap/>
            <w:vAlign w:val="center"/>
            <w:hideMark/>
          </w:tcPr>
          <w:p w14:paraId="4A375F1F"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9</w:t>
            </w:r>
          </w:p>
        </w:tc>
        <w:tc>
          <w:tcPr>
            <w:tcW w:w="596" w:type="pct"/>
            <w:tcBorders>
              <w:top w:val="nil"/>
              <w:left w:val="nil"/>
              <w:right w:val="nil"/>
            </w:tcBorders>
            <w:noWrap/>
            <w:vAlign w:val="center"/>
            <w:hideMark/>
          </w:tcPr>
          <w:p w14:paraId="49490EFD" w14:textId="77777777" w:rsidR="00632628" w:rsidRPr="007863A9" w:rsidRDefault="00632628" w:rsidP="004842EB">
            <w:pPr>
              <w:spacing w:after="0" w:line="240" w:lineRule="auto"/>
              <w:jc w:val="center"/>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10</w:t>
            </w:r>
          </w:p>
        </w:tc>
        <w:tc>
          <w:tcPr>
            <w:tcW w:w="461" w:type="pct"/>
            <w:tcBorders>
              <w:top w:val="nil"/>
              <w:left w:val="nil"/>
              <w:right w:val="nil"/>
            </w:tcBorders>
            <w:noWrap/>
            <w:vAlign w:val="center"/>
            <w:hideMark/>
          </w:tcPr>
          <w:p w14:paraId="12D0DAE0"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75</w:t>
            </w:r>
          </w:p>
        </w:tc>
      </w:tr>
      <w:tr w:rsidR="00632628" w:rsidRPr="00542A9D" w14:paraId="6527E300" w14:textId="77777777" w:rsidTr="004842EB">
        <w:trPr>
          <w:trHeight w:val="315"/>
        </w:trPr>
        <w:tc>
          <w:tcPr>
            <w:tcW w:w="923" w:type="pct"/>
            <w:tcBorders>
              <w:top w:val="nil"/>
              <w:left w:val="nil"/>
              <w:bottom w:val="single" w:sz="4" w:space="0" w:color="auto"/>
              <w:right w:val="nil"/>
            </w:tcBorders>
            <w:noWrap/>
            <w:vAlign w:val="center"/>
            <w:hideMark/>
          </w:tcPr>
          <w:p w14:paraId="78F278FB" w14:textId="77777777" w:rsidR="00632628" w:rsidRPr="007863A9" w:rsidRDefault="00632628" w:rsidP="004842EB">
            <w:pPr>
              <w:spacing w:after="0" w:line="240" w:lineRule="auto"/>
              <w:rPr>
                <w:rFonts w:ascii="Calibri" w:eastAsia="Times New Roman" w:hAnsi="Calibri" w:cs="Calibri"/>
                <w:color w:val="000000"/>
                <w:kern w:val="0"/>
                <w:sz w:val="20"/>
                <w:szCs w:val="20"/>
                <w:lang w:eastAsia="en-ZA"/>
                <w14:ligatures w14:val="none"/>
              </w:rPr>
            </w:pPr>
            <w:r w:rsidRPr="007863A9">
              <w:rPr>
                <w:rFonts w:ascii="Calibri" w:eastAsia="Times New Roman" w:hAnsi="Calibri" w:cs="Calibri"/>
                <w:color w:val="000000"/>
                <w:kern w:val="0"/>
                <w:sz w:val="20"/>
                <w:szCs w:val="20"/>
                <w:lang w:eastAsia="en-ZA"/>
                <w14:ligatures w14:val="none"/>
              </w:rPr>
              <w:t>Total</w:t>
            </w:r>
          </w:p>
        </w:tc>
        <w:tc>
          <w:tcPr>
            <w:tcW w:w="461" w:type="pct"/>
            <w:tcBorders>
              <w:top w:val="nil"/>
              <w:left w:val="nil"/>
              <w:bottom w:val="single" w:sz="4" w:space="0" w:color="auto"/>
              <w:right w:val="nil"/>
            </w:tcBorders>
            <w:noWrap/>
            <w:vAlign w:val="center"/>
            <w:hideMark/>
          </w:tcPr>
          <w:p w14:paraId="09182F65"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70</w:t>
            </w:r>
          </w:p>
        </w:tc>
        <w:tc>
          <w:tcPr>
            <w:tcW w:w="514" w:type="pct"/>
            <w:tcBorders>
              <w:top w:val="nil"/>
              <w:left w:val="nil"/>
              <w:bottom w:val="single" w:sz="4" w:space="0" w:color="auto"/>
              <w:right w:val="nil"/>
            </w:tcBorders>
            <w:noWrap/>
            <w:vAlign w:val="center"/>
            <w:hideMark/>
          </w:tcPr>
          <w:p w14:paraId="7FDEF30E"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74</w:t>
            </w:r>
          </w:p>
        </w:tc>
        <w:tc>
          <w:tcPr>
            <w:tcW w:w="542" w:type="pct"/>
            <w:tcBorders>
              <w:top w:val="nil"/>
              <w:left w:val="nil"/>
              <w:bottom w:val="single" w:sz="4" w:space="0" w:color="auto"/>
              <w:right w:val="nil"/>
            </w:tcBorders>
            <w:noWrap/>
            <w:vAlign w:val="center"/>
            <w:hideMark/>
          </w:tcPr>
          <w:p w14:paraId="271F5739"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73</w:t>
            </w:r>
          </w:p>
        </w:tc>
        <w:tc>
          <w:tcPr>
            <w:tcW w:w="461" w:type="pct"/>
            <w:tcBorders>
              <w:top w:val="nil"/>
              <w:left w:val="nil"/>
              <w:bottom w:val="single" w:sz="4" w:space="0" w:color="auto"/>
              <w:right w:val="nil"/>
            </w:tcBorders>
            <w:noWrap/>
            <w:vAlign w:val="center"/>
            <w:hideMark/>
          </w:tcPr>
          <w:p w14:paraId="7861F85A"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95</w:t>
            </w:r>
          </w:p>
        </w:tc>
        <w:tc>
          <w:tcPr>
            <w:tcW w:w="581" w:type="pct"/>
            <w:tcBorders>
              <w:top w:val="nil"/>
              <w:left w:val="nil"/>
              <w:bottom w:val="single" w:sz="4" w:space="0" w:color="auto"/>
              <w:right w:val="nil"/>
            </w:tcBorders>
            <w:noWrap/>
            <w:vAlign w:val="center"/>
            <w:hideMark/>
          </w:tcPr>
          <w:p w14:paraId="61817BF2"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70</w:t>
            </w:r>
          </w:p>
        </w:tc>
        <w:tc>
          <w:tcPr>
            <w:tcW w:w="461" w:type="pct"/>
            <w:tcBorders>
              <w:top w:val="nil"/>
              <w:left w:val="nil"/>
              <w:bottom w:val="single" w:sz="4" w:space="0" w:color="auto"/>
              <w:right w:val="nil"/>
            </w:tcBorders>
            <w:noWrap/>
            <w:vAlign w:val="center"/>
            <w:hideMark/>
          </w:tcPr>
          <w:p w14:paraId="3F7CD871"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74</w:t>
            </w:r>
          </w:p>
        </w:tc>
        <w:tc>
          <w:tcPr>
            <w:tcW w:w="596" w:type="pct"/>
            <w:tcBorders>
              <w:top w:val="nil"/>
              <w:left w:val="nil"/>
              <w:bottom w:val="single" w:sz="4" w:space="0" w:color="auto"/>
              <w:right w:val="nil"/>
            </w:tcBorders>
            <w:noWrap/>
            <w:vAlign w:val="center"/>
            <w:hideMark/>
          </w:tcPr>
          <w:p w14:paraId="3388459D"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74</w:t>
            </w:r>
          </w:p>
        </w:tc>
        <w:tc>
          <w:tcPr>
            <w:tcW w:w="461" w:type="pct"/>
            <w:tcBorders>
              <w:top w:val="nil"/>
              <w:left w:val="nil"/>
              <w:bottom w:val="single" w:sz="4" w:space="0" w:color="auto"/>
              <w:right w:val="nil"/>
            </w:tcBorders>
            <w:noWrap/>
            <w:vAlign w:val="center"/>
            <w:hideMark/>
          </w:tcPr>
          <w:p w14:paraId="0DE3545B" w14:textId="77777777" w:rsidR="00632628" w:rsidRPr="007863A9" w:rsidRDefault="00632628" w:rsidP="004842EB">
            <w:pPr>
              <w:spacing w:after="0" w:line="240" w:lineRule="auto"/>
              <w:jc w:val="center"/>
              <w:rPr>
                <w:rFonts w:ascii="Calibri" w:eastAsia="Times New Roman" w:hAnsi="Calibri" w:cs="Calibri"/>
                <w:b/>
                <w:color w:val="000000"/>
                <w:kern w:val="0"/>
                <w:sz w:val="20"/>
                <w:szCs w:val="20"/>
                <w:lang w:eastAsia="en-ZA"/>
                <w14:ligatures w14:val="none"/>
              </w:rPr>
            </w:pPr>
            <w:r w:rsidRPr="007863A9">
              <w:rPr>
                <w:rFonts w:ascii="Calibri" w:eastAsia="Times New Roman" w:hAnsi="Calibri" w:cs="Calibri"/>
                <w:b/>
                <w:color w:val="000000"/>
                <w:kern w:val="0"/>
                <w:sz w:val="20"/>
                <w:szCs w:val="20"/>
                <w:lang w:eastAsia="en-ZA"/>
                <w14:ligatures w14:val="none"/>
              </w:rPr>
              <w:t>530</w:t>
            </w:r>
          </w:p>
        </w:tc>
      </w:tr>
    </w:tbl>
    <w:p w14:paraId="463C5CD4" w14:textId="77777777" w:rsidR="00632628" w:rsidRDefault="00632628" w:rsidP="00632628">
      <w:pPr>
        <w:rPr>
          <w:i/>
          <w:iCs/>
          <w:color w:val="0E2841" w:themeColor="text2"/>
          <w:sz w:val="18"/>
          <w:szCs w:val="18"/>
        </w:rPr>
      </w:pPr>
    </w:p>
    <w:p w14:paraId="14C20517" w14:textId="77777777" w:rsidR="00632628" w:rsidRDefault="00632628" w:rsidP="00632628">
      <w:pPr>
        <w:rPr>
          <w:i/>
          <w:color w:val="0E2841" w:themeColor="text2"/>
          <w:sz w:val="18"/>
          <w:szCs w:val="18"/>
          <w:highlight w:val="yellow"/>
        </w:rPr>
      </w:pPr>
      <w:r>
        <w:rPr>
          <w:highlight w:val="yellow"/>
        </w:rPr>
        <w:br w:type="page"/>
      </w:r>
    </w:p>
    <w:p w14:paraId="531702D6" w14:textId="76D915F7" w:rsidR="00FF21EA" w:rsidRDefault="00FF21EA" w:rsidP="00FF21EA">
      <w:pPr>
        <w:pStyle w:val="Caption"/>
        <w:keepNext/>
      </w:pPr>
      <w:r w:rsidRPr="000D3CAF">
        <w:rPr>
          <w:b/>
          <w:bCs/>
        </w:rPr>
        <w:lastRenderedPageBreak/>
        <w:t>Table S</w:t>
      </w:r>
      <w:r w:rsidR="00632628" w:rsidRPr="000D3CAF">
        <w:rPr>
          <w:b/>
          <w:bCs/>
        </w:rPr>
        <w:t>4</w:t>
      </w:r>
      <w:r w:rsidR="000D3CAF" w:rsidRPr="000D3CAF">
        <w:rPr>
          <w:b/>
          <w:bCs/>
        </w:rPr>
        <w:t>.</w:t>
      </w:r>
      <w:r w:rsidR="000D3CAF">
        <w:t xml:space="preserve"> Sample sizes for different combinations of use and need and in relation to nature-based solutions and other adaptation options.</w:t>
      </w:r>
    </w:p>
    <w:tbl>
      <w:tblPr>
        <w:tblW w:w="12169" w:type="dxa"/>
        <w:tblLayout w:type="fixed"/>
        <w:tblLook w:val="06A0" w:firstRow="1" w:lastRow="0" w:firstColumn="1" w:lastColumn="0" w:noHBand="1" w:noVBand="1"/>
      </w:tblPr>
      <w:tblGrid>
        <w:gridCol w:w="2022"/>
        <w:gridCol w:w="4357"/>
        <w:gridCol w:w="1185"/>
        <w:gridCol w:w="1367"/>
        <w:gridCol w:w="1962"/>
        <w:gridCol w:w="1276"/>
      </w:tblGrid>
      <w:tr w:rsidR="000D3CAF" w14:paraId="6607F4C2" w14:textId="77777777" w:rsidTr="000D3CAF">
        <w:trPr>
          <w:trHeight w:val="885"/>
        </w:trPr>
        <w:tc>
          <w:tcPr>
            <w:tcW w:w="2022" w:type="dxa"/>
            <w:tcBorders>
              <w:top w:val="nil"/>
              <w:left w:val="nil"/>
              <w:bottom w:val="single" w:sz="4" w:space="0" w:color="auto"/>
              <w:right w:val="nil"/>
            </w:tcBorders>
            <w:tcMar>
              <w:top w:w="15" w:type="dxa"/>
              <w:left w:w="15" w:type="dxa"/>
              <w:right w:w="15" w:type="dxa"/>
            </w:tcMar>
            <w:vAlign w:val="bottom"/>
          </w:tcPr>
          <w:p w14:paraId="5B8B0630" w14:textId="77777777" w:rsidR="000D3CAF" w:rsidRPr="007863A9" w:rsidRDefault="000D3CAF" w:rsidP="004842EB">
            <w:pPr>
              <w:spacing w:after="0"/>
              <w:rPr>
                <w:rFonts w:ascii="Calibri" w:eastAsia="Arial" w:hAnsi="Calibri" w:cs="Calibri"/>
                <w:b/>
                <w:color w:val="000000" w:themeColor="text1"/>
                <w:sz w:val="22"/>
                <w:szCs w:val="22"/>
              </w:rPr>
            </w:pPr>
            <w:proofErr w:type="spellStart"/>
            <w:r w:rsidRPr="007863A9">
              <w:rPr>
                <w:rFonts w:ascii="Calibri" w:eastAsia="Arial" w:hAnsi="Calibri" w:cs="Calibri"/>
                <w:b/>
                <w:color w:val="000000" w:themeColor="text1"/>
                <w:sz w:val="22"/>
                <w:szCs w:val="22"/>
              </w:rPr>
              <w:t>short_name</w:t>
            </w:r>
            <w:proofErr w:type="spellEnd"/>
          </w:p>
        </w:tc>
        <w:tc>
          <w:tcPr>
            <w:tcW w:w="4357" w:type="dxa"/>
            <w:tcBorders>
              <w:top w:val="nil"/>
              <w:left w:val="nil"/>
              <w:bottom w:val="single" w:sz="4" w:space="0" w:color="auto"/>
              <w:right w:val="nil"/>
            </w:tcBorders>
            <w:tcMar>
              <w:top w:w="15" w:type="dxa"/>
              <w:left w:w="15" w:type="dxa"/>
              <w:right w:w="15" w:type="dxa"/>
            </w:tcMar>
            <w:vAlign w:val="bottom"/>
          </w:tcPr>
          <w:p w14:paraId="7F7956DF" w14:textId="77777777" w:rsidR="000D3CAF" w:rsidRPr="007863A9" w:rsidRDefault="000D3CAF" w:rsidP="004842EB">
            <w:pPr>
              <w:spacing w:after="0"/>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name</w:t>
            </w:r>
          </w:p>
        </w:tc>
        <w:tc>
          <w:tcPr>
            <w:tcW w:w="1185" w:type="dxa"/>
            <w:tcBorders>
              <w:top w:val="nil"/>
              <w:left w:val="nil"/>
              <w:bottom w:val="single" w:sz="4" w:space="0" w:color="auto"/>
              <w:right w:val="nil"/>
            </w:tcBorders>
            <w:tcMar>
              <w:top w:w="15" w:type="dxa"/>
              <w:left w:w="15" w:type="dxa"/>
              <w:right w:w="15" w:type="dxa"/>
            </w:tcMar>
            <w:vAlign w:val="bottom"/>
          </w:tcPr>
          <w:p w14:paraId="6D069761" w14:textId="77777777" w:rsidR="000D3CAF" w:rsidRPr="007863A9" w:rsidRDefault="000D3CAF" w:rsidP="004842EB">
            <w:pPr>
              <w:spacing w:after="0"/>
              <w:jc w:val="center"/>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n</w:t>
            </w:r>
          </w:p>
        </w:tc>
        <w:tc>
          <w:tcPr>
            <w:tcW w:w="1367" w:type="dxa"/>
            <w:tcBorders>
              <w:top w:val="nil"/>
              <w:left w:val="nil"/>
              <w:bottom w:val="single" w:sz="4" w:space="0" w:color="auto"/>
              <w:right w:val="nil"/>
            </w:tcBorders>
            <w:tcMar>
              <w:top w:w="15" w:type="dxa"/>
              <w:left w:w="15" w:type="dxa"/>
              <w:right w:w="15" w:type="dxa"/>
            </w:tcMar>
            <w:vAlign w:val="bottom"/>
          </w:tcPr>
          <w:p w14:paraId="30EA5382" w14:textId="77777777" w:rsidR="000D3CAF" w:rsidRPr="007863A9" w:rsidRDefault="000D3CAF" w:rsidP="004842EB">
            <w:pPr>
              <w:spacing w:after="0"/>
              <w:jc w:val="center"/>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percent of total</w:t>
            </w:r>
          </w:p>
        </w:tc>
        <w:tc>
          <w:tcPr>
            <w:tcW w:w="1962" w:type="dxa"/>
            <w:tcBorders>
              <w:top w:val="nil"/>
              <w:left w:val="nil"/>
              <w:bottom w:val="single" w:sz="4" w:space="0" w:color="auto"/>
              <w:right w:val="nil"/>
            </w:tcBorders>
            <w:tcMar>
              <w:top w:w="15" w:type="dxa"/>
              <w:left w:w="15" w:type="dxa"/>
              <w:right w:w="15" w:type="dxa"/>
            </w:tcMar>
            <w:vAlign w:val="bottom"/>
          </w:tcPr>
          <w:p w14:paraId="28927207" w14:textId="77777777" w:rsidR="000D3CAF" w:rsidRDefault="000D3CAF" w:rsidP="004842EB">
            <w:pPr>
              <w:spacing w:after="0"/>
              <w:jc w:val="center"/>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 xml:space="preserve">percent of those </w:t>
            </w:r>
          </w:p>
          <w:p w14:paraId="152D3B2E" w14:textId="77777777" w:rsidR="000D3CAF" w:rsidRPr="007863A9" w:rsidRDefault="000D3CAF" w:rsidP="004842EB">
            <w:pPr>
              <w:spacing w:after="0"/>
              <w:jc w:val="center"/>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that use | needed</w:t>
            </w:r>
          </w:p>
        </w:tc>
        <w:tc>
          <w:tcPr>
            <w:tcW w:w="1276" w:type="dxa"/>
            <w:tcBorders>
              <w:top w:val="nil"/>
              <w:left w:val="nil"/>
              <w:bottom w:val="single" w:sz="4" w:space="0" w:color="auto"/>
              <w:right w:val="nil"/>
            </w:tcBorders>
            <w:tcMar>
              <w:top w:w="15" w:type="dxa"/>
              <w:left w:w="15" w:type="dxa"/>
              <w:right w:w="15" w:type="dxa"/>
            </w:tcMar>
            <w:vAlign w:val="bottom"/>
          </w:tcPr>
          <w:p w14:paraId="034415E0" w14:textId="77777777" w:rsidR="000D3CAF" w:rsidRPr="007863A9" w:rsidRDefault="000D3CAF" w:rsidP="004842EB">
            <w:pPr>
              <w:spacing w:after="0"/>
              <w:jc w:val="center"/>
              <w:rPr>
                <w:rFonts w:ascii="Calibri" w:eastAsia="Arial" w:hAnsi="Calibri" w:cs="Calibri"/>
                <w:b/>
                <w:color w:val="000000" w:themeColor="text1"/>
                <w:sz w:val="22"/>
                <w:szCs w:val="22"/>
              </w:rPr>
            </w:pPr>
            <w:r w:rsidRPr="007863A9">
              <w:rPr>
                <w:rFonts w:ascii="Calibri" w:eastAsia="Arial" w:hAnsi="Calibri" w:cs="Calibri"/>
                <w:b/>
                <w:color w:val="000000" w:themeColor="text1"/>
                <w:sz w:val="22"/>
                <w:szCs w:val="22"/>
              </w:rPr>
              <w:t>% of use OR % of need</w:t>
            </w:r>
          </w:p>
        </w:tc>
      </w:tr>
      <w:tr w:rsidR="000D3CAF" w14:paraId="1BD83396" w14:textId="77777777" w:rsidTr="000D3CAF">
        <w:trPr>
          <w:trHeight w:val="443"/>
        </w:trPr>
        <w:tc>
          <w:tcPr>
            <w:tcW w:w="2022" w:type="dxa"/>
            <w:tcBorders>
              <w:top w:val="single" w:sz="4" w:space="0" w:color="auto"/>
              <w:left w:val="nil"/>
              <w:bottom w:val="nil"/>
              <w:right w:val="nil"/>
            </w:tcBorders>
            <w:tcMar>
              <w:top w:w="15" w:type="dxa"/>
              <w:left w:w="15" w:type="dxa"/>
              <w:right w:w="15" w:type="dxa"/>
            </w:tcMar>
            <w:vAlign w:val="center"/>
          </w:tcPr>
          <w:p w14:paraId="3F1C5E49"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total</w:t>
            </w:r>
          </w:p>
        </w:tc>
        <w:tc>
          <w:tcPr>
            <w:tcW w:w="4357" w:type="dxa"/>
            <w:tcBorders>
              <w:top w:val="single" w:sz="4" w:space="0" w:color="auto"/>
              <w:left w:val="nil"/>
              <w:bottom w:val="nil"/>
              <w:right w:val="nil"/>
            </w:tcBorders>
            <w:tcMar>
              <w:top w:w="15" w:type="dxa"/>
              <w:left w:w="15" w:type="dxa"/>
              <w:right w:w="15" w:type="dxa"/>
            </w:tcMar>
            <w:vAlign w:val="center"/>
          </w:tcPr>
          <w:p w14:paraId="3E59D981"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Total respondents</w:t>
            </w:r>
          </w:p>
        </w:tc>
        <w:tc>
          <w:tcPr>
            <w:tcW w:w="1185" w:type="dxa"/>
            <w:tcBorders>
              <w:top w:val="single" w:sz="4" w:space="0" w:color="auto"/>
              <w:left w:val="nil"/>
              <w:bottom w:val="nil"/>
              <w:right w:val="nil"/>
            </w:tcBorders>
            <w:tcMar>
              <w:top w:w="15" w:type="dxa"/>
              <w:left w:w="15" w:type="dxa"/>
              <w:right w:w="15" w:type="dxa"/>
            </w:tcMar>
            <w:vAlign w:val="center"/>
          </w:tcPr>
          <w:p w14:paraId="17FA128A"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530</w:t>
            </w:r>
          </w:p>
        </w:tc>
        <w:tc>
          <w:tcPr>
            <w:tcW w:w="1367" w:type="dxa"/>
            <w:tcBorders>
              <w:top w:val="single" w:sz="4" w:space="0" w:color="auto"/>
              <w:left w:val="nil"/>
              <w:bottom w:val="nil"/>
              <w:right w:val="nil"/>
            </w:tcBorders>
            <w:tcMar>
              <w:top w:w="15" w:type="dxa"/>
              <w:left w:w="15" w:type="dxa"/>
              <w:right w:w="15" w:type="dxa"/>
            </w:tcMar>
            <w:vAlign w:val="center"/>
          </w:tcPr>
          <w:p w14:paraId="6FA60874" w14:textId="77777777" w:rsidR="000D3CAF" w:rsidRPr="007863A9" w:rsidRDefault="000D3CAF" w:rsidP="004842EB">
            <w:pPr>
              <w:jc w:val="center"/>
              <w:rPr>
                <w:rFonts w:ascii="Calibri" w:eastAsia="Arial" w:hAnsi="Calibri" w:cs="Calibri"/>
                <w:sz w:val="20"/>
                <w:szCs w:val="20"/>
              </w:rPr>
            </w:pPr>
          </w:p>
        </w:tc>
        <w:tc>
          <w:tcPr>
            <w:tcW w:w="1962" w:type="dxa"/>
            <w:tcBorders>
              <w:top w:val="single" w:sz="4" w:space="0" w:color="auto"/>
              <w:left w:val="nil"/>
              <w:bottom w:val="nil"/>
              <w:right w:val="nil"/>
            </w:tcBorders>
            <w:tcMar>
              <w:top w:w="15" w:type="dxa"/>
              <w:left w:w="15" w:type="dxa"/>
              <w:right w:w="15" w:type="dxa"/>
            </w:tcMar>
            <w:vAlign w:val="center"/>
          </w:tcPr>
          <w:p w14:paraId="4F9F3F8D" w14:textId="77777777" w:rsidR="000D3CAF" w:rsidRPr="007863A9" w:rsidRDefault="000D3CAF" w:rsidP="004842EB">
            <w:pPr>
              <w:jc w:val="center"/>
              <w:rPr>
                <w:rFonts w:ascii="Calibri" w:eastAsia="Arial" w:hAnsi="Calibri" w:cs="Calibri"/>
                <w:sz w:val="20"/>
                <w:szCs w:val="20"/>
              </w:rPr>
            </w:pPr>
          </w:p>
        </w:tc>
        <w:tc>
          <w:tcPr>
            <w:tcW w:w="1276" w:type="dxa"/>
            <w:tcBorders>
              <w:top w:val="single" w:sz="4" w:space="0" w:color="auto"/>
              <w:left w:val="nil"/>
              <w:bottom w:val="nil"/>
              <w:right w:val="nil"/>
            </w:tcBorders>
            <w:tcMar>
              <w:top w:w="15" w:type="dxa"/>
              <w:left w:w="15" w:type="dxa"/>
              <w:right w:w="15" w:type="dxa"/>
            </w:tcMar>
            <w:vAlign w:val="center"/>
          </w:tcPr>
          <w:p w14:paraId="2B55F657" w14:textId="77777777" w:rsidR="000D3CAF" w:rsidRPr="007863A9" w:rsidRDefault="000D3CAF" w:rsidP="004842EB">
            <w:pPr>
              <w:jc w:val="center"/>
              <w:rPr>
                <w:rFonts w:ascii="Calibri" w:eastAsia="Arial" w:hAnsi="Calibri" w:cs="Calibri"/>
                <w:sz w:val="20"/>
                <w:szCs w:val="20"/>
              </w:rPr>
            </w:pPr>
          </w:p>
        </w:tc>
      </w:tr>
      <w:tr w:rsidR="000D3CAF" w14:paraId="5BC40C98"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381C939C"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use | need</w:t>
            </w:r>
          </w:p>
        </w:tc>
        <w:tc>
          <w:tcPr>
            <w:tcW w:w="4357" w:type="dxa"/>
            <w:tcBorders>
              <w:top w:val="nil"/>
              <w:left w:val="nil"/>
              <w:bottom w:val="nil"/>
              <w:right w:val="nil"/>
            </w:tcBorders>
            <w:tcMar>
              <w:top w:w="15" w:type="dxa"/>
              <w:left w:w="15" w:type="dxa"/>
              <w:right w:w="15" w:type="dxa"/>
            </w:tcMar>
            <w:vAlign w:val="center"/>
          </w:tcPr>
          <w:p w14:paraId="3B579D51"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Total that used or needed CS</w:t>
            </w:r>
          </w:p>
        </w:tc>
        <w:tc>
          <w:tcPr>
            <w:tcW w:w="1185" w:type="dxa"/>
            <w:tcBorders>
              <w:top w:val="nil"/>
              <w:left w:val="nil"/>
              <w:bottom w:val="nil"/>
              <w:right w:val="nil"/>
            </w:tcBorders>
            <w:tcMar>
              <w:top w:w="15" w:type="dxa"/>
              <w:left w:w="15" w:type="dxa"/>
              <w:right w:w="15" w:type="dxa"/>
            </w:tcMar>
            <w:vAlign w:val="center"/>
          </w:tcPr>
          <w:p w14:paraId="2B3AF781"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514</w:t>
            </w:r>
          </w:p>
        </w:tc>
        <w:tc>
          <w:tcPr>
            <w:tcW w:w="1367" w:type="dxa"/>
            <w:tcBorders>
              <w:top w:val="nil"/>
              <w:left w:val="nil"/>
              <w:bottom w:val="nil"/>
              <w:right w:val="nil"/>
            </w:tcBorders>
            <w:tcMar>
              <w:top w:w="15" w:type="dxa"/>
              <w:left w:w="15" w:type="dxa"/>
              <w:right w:w="15" w:type="dxa"/>
            </w:tcMar>
            <w:vAlign w:val="center"/>
          </w:tcPr>
          <w:p w14:paraId="1035E9DB"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97%</w:t>
            </w:r>
          </w:p>
        </w:tc>
        <w:tc>
          <w:tcPr>
            <w:tcW w:w="1962" w:type="dxa"/>
            <w:tcBorders>
              <w:top w:val="nil"/>
              <w:left w:val="nil"/>
              <w:bottom w:val="nil"/>
              <w:right w:val="nil"/>
            </w:tcBorders>
            <w:tcMar>
              <w:top w:w="15" w:type="dxa"/>
              <w:left w:w="15" w:type="dxa"/>
              <w:right w:w="15" w:type="dxa"/>
            </w:tcMar>
            <w:vAlign w:val="center"/>
          </w:tcPr>
          <w:p w14:paraId="7F592FCD" w14:textId="77777777" w:rsidR="000D3CAF" w:rsidRPr="007863A9" w:rsidRDefault="000D3CAF" w:rsidP="004842EB">
            <w:pPr>
              <w:jc w:val="center"/>
              <w:rPr>
                <w:rFonts w:ascii="Calibri" w:eastAsia="Arial" w:hAnsi="Calibri" w:cs="Calibri"/>
                <w:sz w:val="20"/>
                <w:szCs w:val="20"/>
              </w:rPr>
            </w:pPr>
          </w:p>
        </w:tc>
        <w:tc>
          <w:tcPr>
            <w:tcW w:w="1276" w:type="dxa"/>
            <w:tcBorders>
              <w:top w:val="nil"/>
              <w:left w:val="nil"/>
              <w:bottom w:val="nil"/>
              <w:right w:val="nil"/>
            </w:tcBorders>
            <w:tcMar>
              <w:top w:w="15" w:type="dxa"/>
              <w:left w:w="15" w:type="dxa"/>
              <w:right w:w="15" w:type="dxa"/>
            </w:tcMar>
            <w:vAlign w:val="center"/>
          </w:tcPr>
          <w:p w14:paraId="1B8BC2FC" w14:textId="77777777" w:rsidR="000D3CAF" w:rsidRPr="007863A9" w:rsidRDefault="000D3CAF" w:rsidP="004842EB">
            <w:pPr>
              <w:jc w:val="center"/>
              <w:rPr>
                <w:rFonts w:ascii="Calibri" w:eastAsia="Arial" w:hAnsi="Calibri" w:cs="Calibri"/>
                <w:sz w:val="20"/>
                <w:szCs w:val="20"/>
              </w:rPr>
            </w:pPr>
          </w:p>
        </w:tc>
      </w:tr>
      <w:tr w:rsidR="000D3CAF" w14:paraId="76C6ED0C"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0250705A" w14:textId="77777777" w:rsidR="000D3CAF" w:rsidRPr="007863A9" w:rsidRDefault="000D3CAF" w:rsidP="004842EB">
            <w:pPr>
              <w:spacing w:after="0"/>
              <w:rPr>
                <w:rFonts w:ascii="Calibri" w:eastAsia="Arial" w:hAnsi="Calibri" w:cs="Calibri"/>
                <w:color w:val="000000" w:themeColor="text1"/>
                <w:sz w:val="20"/>
                <w:szCs w:val="20"/>
              </w:rPr>
            </w:pP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use |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need</w:t>
            </w:r>
          </w:p>
        </w:tc>
        <w:tc>
          <w:tcPr>
            <w:tcW w:w="4357" w:type="dxa"/>
            <w:tcBorders>
              <w:top w:val="nil"/>
              <w:left w:val="nil"/>
              <w:bottom w:val="nil"/>
              <w:right w:val="nil"/>
            </w:tcBorders>
            <w:tcMar>
              <w:top w:w="15" w:type="dxa"/>
              <w:left w:w="15" w:type="dxa"/>
              <w:right w:w="15" w:type="dxa"/>
            </w:tcMar>
            <w:vAlign w:val="center"/>
          </w:tcPr>
          <w:p w14:paraId="62F2EB55"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used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and needed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bottom w:val="nil"/>
              <w:right w:val="nil"/>
            </w:tcBorders>
            <w:tcMar>
              <w:top w:w="15" w:type="dxa"/>
              <w:left w:w="15" w:type="dxa"/>
              <w:right w:w="15" w:type="dxa"/>
            </w:tcMar>
            <w:vAlign w:val="center"/>
          </w:tcPr>
          <w:p w14:paraId="1C3B1664"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511</w:t>
            </w:r>
          </w:p>
        </w:tc>
        <w:tc>
          <w:tcPr>
            <w:tcW w:w="1367" w:type="dxa"/>
            <w:tcBorders>
              <w:top w:val="nil"/>
              <w:left w:val="nil"/>
              <w:bottom w:val="nil"/>
              <w:right w:val="nil"/>
            </w:tcBorders>
            <w:tcMar>
              <w:top w:w="15" w:type="dxa"/>
              <w:left w:w="15" w:type="dxa"/>
              <w:right w:w="15" w:type="dxa"/>
            </w:tcMar>
            <w:vAlign w:val="center"/>
          </w:tcPr>
          <w:p w14:paraId="21D6C422"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96%</w:t>
            </w:r>
          </w:p>
        </w:tc>
        <w:tc>
          <w:tcPr>
            <w:tcW w:w="1962" w:type="dxa"/>
            <w:tcBorders>
              <w:top w:val="nil"/>
              <w:left w:val="nil"/>
              <w:bottom w:val="nil"/>
              <w:right w:val="nil"/>
            </w:tcBorders>
            <w:tcMar>
              <w:top w:w="15" w:type="dxa"/>
              <w:left w:w="15" w:type="dxa"/>
              <w:right w:w="15" w:type="dxa"/>
            </w:tcMar>
            <w:vAlign w:val="center"/>
          </w:tcPr>
          <w:p w14:paraId="472F22F8"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99%</w:t>
            </w:r>
          </w:p>
        </w:tc>
        <w:tc>
          <w:tcPr>
            <w:tcW w:w="1276" w:type="dxa"/>
            <w:tcBorders>
              <w:top w:val="nil"/>
              <w:left w:val="nil"/>
              <w:bottom w:val="nil"/>
              <w:right w:val="nil"/>
            </w:tcBorders>
            <w:tcMar>
              <w:top w:w="15" w:type="dxa"/>
              <w:left w:w="15" w:type="dxa"/>
              <w:right w:w="15" w:type="dxa"/>
            </w:tcMar>
            <w:vAlign w:val="center"/>
          </w:tcPr>
          <w:p w14:paraId="765D5D08" w14:textId="77777777" w:rsidR="000D3CAF" w:rsidRPr="007863A9" w:rsidRDefault="000D3CAF" w:rsidP="004842EB">
            <w:pPr>
              <w:jc w:val="center"/>
              <w:rPr>
                <w:rFonts w:ascii="Calibri" w:eastAsia="Arial" w:hAnsi="Calibri" w:cs="Calibri"/>
                <w:sz w:val="20"/>
                <w:szCs w:val="20"/>
              </w:rPr>
            </w:pPr>
          </w:p>
        </w:tc>
      </w:tr>
      <w:tr w:rsidR="000D3CAF" w14:paraId="0332EEE1"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0FD1C6A8"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nothing</w:t>
            </w:r>
          </w:p>
        </w:tc>
        <w:tc>
          <w:tcPr>
            <w:tcW w:w="4357" w:type="dxa"/>
            <w:tcBorders>
              <w:top w:val="nil"/>
              <w:left w:val="nil"/>
              <w:bottom w:val="nil"/>
              <w:right w:val="nil"/>
            </w:tcBorders>
            <w:tcMar>
              <w:top w:w="15" w:type="dxa"/>
              <w:left w:w="15" w:type="dxa"/>
              <w:right w:w="15" w:type="dxa"/>
            </w:tcMar>
            <w:vAlign w:val="center"/>
          </w:tcPr>
          <w:p w14:paraId="7DBEC30A"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Total that did not use or need CS</w:t>
            </w:r>
          </w:p>
        </w:tc>
        <w:tc>
          <w:tcPr>
            <w:tcW w:w="1185" w:type="dxa"/>
            <w:tcBorders>
              <w:top w:val="nil"/>
              <w:left w:val="nil"/>
              <w:bottom w:val="nil"/>
              <w:right w:val="nil"/>
            </w:tcBorders>
            <w:tcMar>
              <w:top w:w="15" w:type="dxa"/>
              <w:left w:w="15" w:type="dxa"/>
              <w:right w:w="15" w:type="dxa"/>
            </w:tcMar>
            <w:vAlign w:val="center"/>
          </w:tcPr>
          <w:p w14:paraId="1A4D56B0"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16</w:t>
            </w:r>
          </w:p>
        </w:tc>
        <w:tc>
          <w:tcPr>
            <w:tcW w:w="1367" w:type="dxa"/>
            <w:tcBorders>
              <w:top w:val="nil"/>
              <w:left w:val="nil"/>
              <w:bottom w:val="nil"/>
              <w:right w:val="nil"/>
            </w:tcBorders>
            <w:tcMar>
              <w:top w:w="15" w:type="dxa"/>
              <w:left w:w="15" w:type="dxa"/>
              <w:right w:w="15" w:type="dxa"/>
            </w:tcMar>
            <w:vAlign w:val="center"/>
          </w:tcPr>
          <w:p w14:paraId="240361C0"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3%</w:t>
            </w:r>
          </w:p>
        </w:tc>
        <w:tc>
          <w:tcPr>
            <w:tcW w:w="1962" w:type="dxa"/>
            <w:tcBorders>
              <w:top w:val="nil"/>
              <w:left w:val="nil"/>
              <w:bottom w:val="nil"/>
              <w:right w:val="nil"/>
            </w:tcBorders>
            <w:tcMar>
              <w:top w:w="15" w:type="dxa"/>
              <w:left w:w="15" w:type="dxa"/>
              <w:right w:w="15" w:type="dxa"/>
            </w:tcMar>
            <w:vAlign w:val="center"/>
          </w:tcPr>
          <w:p w14:paraId="30C9C4FD" w14:textId="77777777" w:rsidR="000D3CAF" w:rsidRPr="007863A9" w:rsidRDefault="000D3CAF" w:rsidP="004842EB">
            <w:pPr>
              <w:jc w:val="center"/>
              <w:rPr>
                <w:rFonts w:ascii="Calibri" w:eastAsia="Arial" w:hAnsi="Calibri" w:cs="Calibri"/>
                <w:sz w:val="20"/>
                <w:szCs w:val="20"/>
              </w:rPr>
            </w:pPr>
          </w:p>
        </w:tc>
        <w:tc>
          <w:tcPr>
            <w:tcW w:w="1276" w:type="dxa"/>
            <w:tcBorders>
              <w:top w:val="nil"/>
              <w:left w:val="nil"/>
              <w:bottom w:val="nil"/>
              <w:right w:val="nil"/>
            </w:tcBorders>
            <w:tcMar>
              <w:top w:w="15" w:type="dxa"/>
              <w:left w:w="15" w:type="dxa"/>
              <w:right w:w="15" w:type="dxa"/>
            </w:tcMar>
            <w:vAlign w:val="center"/>
          </w:tcPr>
          <w:p w14:paraId="4796E744" w14:textId="77777777" w:rsidR="000D3CAF" w:rsidRPr="007863A9" w:rsidRDefault="000D3CAF" w:rsidP="004842EB">
            <w:pPr>
              <w:jc w:val="center"/>
              <w:rPr>
                <w:rFonts w:ascii="Calibri" w:eastAsia="Arial" w:hAnsi="Calibri" w:cs="Calibri"/>
                <w:sz w:val="20"/>
                <w:szCs w:val="20"/>
              </w:rPr>
            </w:pPr>
          </w:p>
        </w:tc>
      </w:tr>
      <w:tr w:rsidR="000D3CAF" w14:paraId="6E80A235"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0B5925BF"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use</w:t>
            </w:r>
          </w:p>
        </w:tc>
        <w:tc>
          <w:tcPr>
            <w:tcW w:w="4357" w:type="dxa"/>
            <w:tcBorders>
              <w:top w:val="nil"/>
              <w:left w:val="nil"/>
              <w:bottom w:val="nil"/>
              <w:right w:val="nil"/>
            </w:tcBorders>
            <w:tcMar>
              <w:top w:w="15" w:type="dxa"/>
              <w:left w:w="15" w:type="dxa"/>
              <w:right w:w="15" w:type="dxa"/>
            </w:tcMar>
            <w:vAlign w:val="center"/>
          </w:tcPr>
          <w:p w14:paraId="7609D445"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used CS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and other</w:t>
            </w:r>
          </w:p>
        </w:tc>
        <w:tc>
          <w:tcPr>
            <w:tcW w:w="1185" w:type="dxa"/>
            <w:tcBorders>
              <w:top w:val="nil"/>
              <w:left w:val="nil"/>
              <w:bottom w:val="nil"/>
              <w:right w:val="nil"/>
            </w:tcBorders>
            <w:tcMar>
              <w:top w:w="15" w:type="dxa"/>
              <w:left w:w="15" w:type="dxa"/>
              <w:right w:w="15" w:type="dxa"/>
            </w:tcMar>
            <w:vAlign w:val="center"/>
          </w:tcPr>
          <w:p w14:paraId="72214AA2"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469</w:t>
            </w:r>
          </w:p>
        </w:tc>
        <w:tc>
          <w:tcPr>
            <w:tcW w:w="1367" w:type="dxa"/>
            <w:tcBorders>
              <w:top w:val="nil"/>
              <w:left w:val="nil"/>
              <w:bottom w:val="nil"/>
              <w:right w:val="nil"/>
            </w:tcBorders>
            <w:tcMar>
              <w:top w:w="15" w:type="dxa"/>
              <w:left w:w="15" w:type="dxa"/>
              <w:right w:w="15" w:type="dxa"/>
            </w:tcMar>
            <w:vAlign w:val="center"/>
          </w:tcPr>
          <w:p w14:paraId="02391487"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88%</w:t>
            </w:r>
          </w:p>
        </w:tc>
        <w:tc>
          <w:tcPr>
            <w:tcW w:w="1962" w:type="dxa"/>
            <w:tcBorders>
              <w:top w:val="nil"/>
              <w:left w:val="nil"/>
              <w:bottom w:val="nil"/>
              <w:right w:val="nil"/>
            </w:tcBorders>
            <w:tcMar>
              <w:top w:w="15" w:type="dxa"/>
              <w:left w:w="15" w:type="dxa"/>
              <w:right w:w="15" w:type="dxa"/>
            </w:tcMar>
            <w:vAlign w:val="center"/>
          </w:tcPr>
          <w:p w14:paraId="62D53344"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91.2%</w:t>
            </w:r>
          </w:p>
        </w:tc>
        <w:tc>
          <w:tcPr>
            <w:tcW w:w="1276" w:type="dxa"/>
            <w:tcBorders>
              <w:top w:val="nil"/>
              <w:left w:val="nil"/>
              <w:bottom w:val="nil"/>
              <w:right w:val="nil"/>
            </w:tcBorders>
            <w:tcMar>
              <w:top w:w="15" w:type="dxa"/>
              <w:left w:w="15" w:type="dxa"/>
              <w:right w:w="15" w:type="dxa"/>
            </w:tcMar>
            <w:vAlign w:val="center"/>
          </w:tcPr>
          <w:p w14:paraId="281CA8B3" w14:textId="77777777" w:rsidR="000D3CAF" w:rsidRPr="007863A9" w:rsidRDefault="000D3CAF" w:rsidP="004842EB">
            <w:pPr>
              <w:jc w:val="center"/>
              <w:rPr>
                <w:rFonts w:ascii="Calibri" w:eastAsia="Arial" w:hAnsi="Calibri" w:cs="Calibri"/>
                <w:sz w:val="20"/>
                <w:szCs w:val="20"/>
              </w:rPr>
            </w:pPr>
          </w:p>
        </w:tc>
      </w:tr>
      <w:tr w:rsidR="000D3CAF" w14:paraId="6E0BE451"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238F767B"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need</w:t>
            </w:r>
          </w:p>
        </w:tc>
        <w:tc>
          <w:tcPr>
            <w:tcW w:w="4357" w:type="dxa"/>
            <w:tcBorders>
              <w:top w:val="nil"/>
              <w:left w:val="nil"/>
              <w:bottom w:val="nil"/>
              <w:right w:val="nil"/>
            </w:tcBorders>
            <w:tcMar>
              <w:top w:w="15" w:type="dxa"/>
              <w:left w:w="15" w:type="dxa"/>
              <w:right w:w="15" w:type="dxa"/>
            </w:tcMar>
            <w:vAlign w:val="center"/>
          </w:tcPr>
          <w:p w14:paraId="51C11151"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needed CS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and other</w:t>
            </w:r>
          </w:p>
        </w:tc>
        <w:tc>
          <w:tcPr>
            <w:tcW w:w="1185" w:type="dxa"/>
            <w:tcBorders>
              <w:top w:val="nil"/>
              <w:left w:val="nil"/>
              <w:bottom w:val="nil"/>
              <w:right w:val="nil"/>
            </w:tcBorders>
            <w:tcMar>
              <w:top w:w="15" w:type="dxa"/>
              <w:left w:w="15" w:type="dxa"/>
              <w:right w:w="15" w:type="dxa"/>
            </w:tcMar>
            <w:vAlign w:val="center"/>
          </w:tcPr>
          <w:p w14:paraId="76C238F3"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457</w:t>
            </w:r>
          </w:p>
        </w:tc>
        <w:tc>
          <w:tcPr>
            <w:tcW w:w="1367" w:type="dxa"/>
            <w:tcBorders>
              <w:top w:val="nil"/>
              <w:left w:val="nil"/>
              <w:bottom w:val="nil"/>
              <w:right w:val="nil"/>
            </w:tcBorders>
            <w:tcMar>
              <w:top w:w="15" w:type="dxa"/>
              <w:left w:w="15" w:type="dxa"/>
              <w:right w:w="15" w:type="dxa"/>
            </w:tcMar>
            <w:vAlign w:val="center"/>
          </w:tcPr>
          <w:p w14:paraId="140FAB08"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86%</w:t>
            </w:r>
          </w:p>
        </w:tc>
        <w:tc>
          <w:tcPr>
            <w:tcW w:w="1962" w:type="dxa"/>
            <w:tcBorders>
              <w:top w:val="nil"/>
              <w:left w:val="nil"/>
              <w:bottom w:val="nil"/>
              <w:right w:val="nil"/>
            </w:tcBorders>
            <w:tcMar>
              <w:top w:w="15" w:type="dxa"/>
              <w:left w:w="15" w:type="dxa"/>
              <w:right w:w="15" w:type="dxa"/>
            </w:tcMar>
            <w:vAlign w:val="center"/>
          </w:tcPr>
          <w:p w14:paraId="382102FC"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89%</w:t>
            </w:r>
          </w:p>
        </w:tc>
        <w:tc>
          <w:tcPr>
            <w:tcW w:w="1276" w:type="dxa"/>
            <w:tcBorders>
              <w:top w:val="nil"/>
              <w:left w:val="nil"/>
              <w:bottom w:val="nil"/>
              <w:right w:val="nil"/>
            </w:tcBorders>
            <w:tcMar>
              <w:top w:w="15" w:type="dxa"/>
              <w:left w:w="15" w:type="dxa"/>
              <w:right w:w="15" w:type="dxa"/>
            </w:tcMar>
            <w:vAlign w:val="center"/>
          </w:tcPr>
          <w:p w14:paraId="657C5669" w14:textId="77777777" w:rsidR="000D3CAF" w:rsidRPr="007863A9" w:rsidRDefault="000D3CAF" w:rsidP="004842EB">
            <w:pPr>
              <w:jc w:val="center"/>
              <w:rPr>
                <w:rFonts w:ascii="Calibri" w:eastAsia="Arial" w:hAnsi="Calibri" w:cs="Calibri"/>
                <w:sz w:val="20"/>
                <w:szCs w:val="20"/>
              </w:rPr>
            </w:pPr>
          </w:p>
        </w:tc>
      </w:tr>
      <w:tr w:rsidR="000D3CAF" w14:paraId="7DDDE85A"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759935E5"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use &amp; need</w:t>
            </w:r>
          </w:p>
        </w:tc>
        <w:tc>
          <w:tcPr>
            <w:tcW w:w="4357" w:type="dxa"/>
            <w:tcBorders>
              <w:top w:val="nil"/>
              <w:left w:val="nil"/>
              <w:bottom w:val="nil"/>
              <w:right w:val="nil"/>
            </w:tcBorders>
            <w:tcMar>
              <w:top w:w="15" w:type="dxa"/>
              <w:left w:w="15" w:type="dxa"/>
              <w:right w:w="15" w:type="dxa"/>
            </w:tcMar>
            <w:vAlign w:val="center"/>
          </w:tcPr>
          <w:p w14:paraId="11B58BBA"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Total both used and needed CS</w:t>
            </w:r>
          </w:p>
        </w:tc>
        <w:tc>
          <w:tcPr>
            <w:tcW w:w="1185" w:type="dxa"/>
            <w:tcBorders>
              <w:top w:val="nil"/>
              <w:left w:val="nil"/>
              <w:bottom w:val="nil"/>
              <w:right w:val="nil"/>
            </w:tcBorders>
            <w:tcMar>
              <w:top w:w="15" w:type="dxa"/>
              <w:left w:w="15" w:type="dxa"/>
              <w:right w:w="15" w:type="dxa"/>
            </w:tcMar>
            <w:vAlign w:val="center"/>
          </w:tcPr>
          <w:p w14:paraId="7CBE2A05"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412</w:t>
            </w:r>
          </w:p>
        </w:tc>
        <w:tc>
          <w:tcPr>
            <w:tcW w:w="1367" w:type="dxa"/>
            <w:tcBorders>
              <w:top w:val="nil"/>
              <w:left w:val="nil"/>
              <w:bottom w:val="nil"/>
              <w:right w:val="nil"/>
            </w:tcBorders>
            <w:tcMar>
              <w:top w:w="15" w:type="dxa"/>
              <w:left w:w="15" w:type="dxa"/>
              <w:right w:w="15" w:type="dxa"/>
            </w:tcMar>
            <w:vAlign w:val="center"/>
          </w:tcPr>
          <w:p w14:paraId="265EFEA6"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78%</w:t>
            </w:r>
          </w:p>
        </w:tc>
        <w:tc>
          <w:tcPr>
            <w:tcW w:w="1962" w:type="dxa"/>
            <w:tcBorders>
              <w:top w:val="nil"/>
              <w:left w:val="nil"/>
              <w:bottom w:val="nil"/>
              <w:right w:val="nil"/>
            </w:tcBorders>
            <w:tcMar>
              <w:top w:w="15" w:type="dxa"/>
              <w:left w:w="15" w:type="dxa"/>
              <w:right w:w="15" w:type="dxa"/>
            </w:tcMar>
            <w:vAlign w:val="center"/>
          </w:tcPr>
          <w:p w14:paraId="255BF176"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80%</w:t>
            </w:r>
          </w:p>
        </w:tc>
        <w:tc>
          <w:tcPr>
            <w:tcW w:w="1276" w:type="dxa"/>
            <w:tcBorders>
              <w:top w:val="nil"/>
              <w:left w:val="nil"/>
              <w:bottom w:val="nil"/>
              <w:right w:val="nil"/>
            </w:tcBorders>
            <w:tcMar>
              <w:top w:w="15" w:type="dxa"/>
              <w:left w:w="15" w:type="dxa"/>
              <w:right w:w="15" w:type="dxa"/>
            </w:tcMar>
            <w:vAlign w:val="center"/>
          </w:tcPr>
          <w:p w14:paraId="534AF676" w14:textId="77777777" w:rsidR="000D3CAF" w:rsidRPr="007863A9" w:rsidRDefault="000D3CAF" w:rsidP="004842EB">
            <w:pPr>
              <w:jc w:val="center"/>
              <w:rPr>
                <w:rFonts w:ascii="Calibri" w:eastAsia="Arial" w:hAnsi="Calibri" w:cs="Calibri"/>
                <w:sz w:val="20"/>
                <w:szCs w:val="20"/>
              </w:rPr>
            </w:pPr>
          </w:p>
        </w:tc>
      </w:tr>
      <w:tr w:rsidR="000D3CAF" w14:paraId="092A53F6"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207A6B95" w14:textId="77777777" w:rsidR="000D3CAF" w:rsidRPr="007863A9" w:rsidRDefault="000D3CAF" w:rsidP="004842EB">
            <w:pPr>
              <w:spacing w:after="0"/>
              <w:rPr>
                <w:rFonts w:ascii="Calibri" w:eastAsia="Arial" w:hAnsi="Calibri" w:cs="Calibri"/>
                <w:color w:val="000000" w:themeColor="text1"/>
                <w:sz w:val="20"/>
                <w:szCs w:val="20"/>
              </w:rPr>
            </w:pP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use</w:t>
            </w:r>
          </w:p>
        </w:tc>
        <w:tc>
          <w:tcPr>
            <w:tcW w:w="4357" w:type="dxa"/>
            <w:tcBorders>
              <w:top w:val="nil"/>
              <w:left w:val="nil"/>
              <w:bottom w:val="nil"/>
              <w:right w:val="nil"/>
            </w:tcBorders>
            <w:tcMar>
              <w:top w:w="15" w:type="dxa"/>
              <w:left w:w="15" w:type="dxa"/>
              <w:right w:w="15" w:type="dxa"/>
            </w:tcMar>
            <w:vAlign w:val="center"/>
          </w:tcPr>
          <w:p w14:paraId="137E0999"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used CS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bottom w:val="nil"/>
              <w:right w:val="nil"/>
            </w:tcBorders>
            <w:tcMar>
              <w:top w:w="15" w:type="dxa"/>
              <w:left w:w="15" w:type="dxa"/>
              <w:right w:w="15" w:type="dxa"/>
            </w:tcMar>
            <w:vAlign w:val="center"/>
          </w:tcPr>
          <w:p w14:paraId="6542FD95"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467</w:t>
            </w:r>
          </w:p>
        </w:tc>
        <w:tc>
          <w:tcPr>
            <w:tcW w:w="1367" w:type="dxa"/>
            <w:tcBorders>
              <w:top w:val="nil"/>
              <w:left w:val="nil"/>
              <w:bottom w:val="nil"/>
              <w:right w:val="nil"/>
            </w:tcBorders>
            <w:tcMar>
              <w:top w:w="15" w:type="dxa"/>
              <w:left w:w="15" w:type="dxa"/>
              <w:right w:w="15" w:type="dxa"/>
            </w:tcMar>
            <w:vAlign w:val="center"/>
          </w:tcPr>
          <w:p w14:paraId="56073683"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88%</w:t>
            </w:r>
          </w:p>
        </w:tc>
        <w:tc>
          <w:tcPr>
            <w:tcW w:w="1962" w:type="dxa"/>
            <w:tcBorders>
              <w:top w:val="nil"/>
              <w:left w:val="nil"/>
              <w:bottom w:val="nil"/>
              <w:right w:val="nil"/>
            </w:tcBorders>
            <w:tcMar>
              <w:top w:w="15" w:type="dxa"/>
              <w:left w:w="15" w:type="dxa"/>
              <w:right w:w="15" w:type="dxa"/>
            </w:tcMar>
            <w:vAlign w:val="center"/>
          </w:tcPr>
          <w:p w14:paraId="6DC32351"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91%</w:t>
            </w:r>
          </w:p>
        </w:tc>
        <w:tc>
          <w:tcPr>
            <w:tcW w:w="1276" w:type="dxa"/>
            <w:tcBorders>
              <w:top w:val="nil"/>
              <w:left w:val="nil"/>
              <w:bottom w:val="nil"/>
              <w:right w:val="nil"/>
            </w:tcBorders>
            <w:tcMar>
              <w:top w:w="15" w:type="dxa"/>
              <w:left w:w="15" w:type="dxa"/>
              <w:right w:w="15" w:type="dxa"/>
            </w:tcMar>
            <w:vAlign w:val="center"/>
          </w:tcPr>
          <w:p w14:paraId="722ED18F"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99.6%</w:t>
            </w:r>
          </w:p>
        </w:tc>
      </w:tr>
      <w:tr w:rsidR="000D3CAF" w14:paraId="005F804A"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381613DD" w14:textId="77777777" w:rsidR="000D3CAF" w:rsidRPr="007863A9" w:rsidRDefault="000D3CAF" w:rsidP="004842EB">
            <w:pPr>
              <w:spacing w:after="0"/>
              <w:rPr>
                <w:rFonts w:ascii="Calibri" w:eastAsia="Arial" w:hAnsi="Calibri" w:cs="Calibri"/>
                <w:color w:val="000000" w:themeColor="text1"/>
                <w:sz w:val="20"/>
                <w:szCs w:val="20"/>
              </w:rPr>
            </w:pP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need</w:t>
            </w:r>
          </w:p>
        </w:tc>
        <w:tc>
          <w:tcPr>
            <w:tcW w:w="4357" w:type="dxa"/>
            <w:tcBorders>
              <w:top w:val="nil"/>
              <w:left w:val="nil"/>
              <w:bottom w:val="nil"/>
              <w:right w:val="nil"/>
            </w:tcBorders>
            <w:tcMar>
              <w:top w:w="15" w:type="dxa"/>
              <w:left w:w="15" w:type="dxa"/>
              <w:right w:w="15" w:type="dxa"/>
            </w:tcMar>
            <w:vAlign w:val="center"/>
          </w:tcPr>
          <w:p w14:paraId="4204D1CA"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needed CS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bottom w:val="nil"/>
              <w:right w:val="nil"/>
            </w:tcBorders>
            <w:tcMar>
              <w:top w:w="15" w:type="dxa"/>
              <w:left w:w="15" w:type="dxa"/>
              <w:right w:w="15" w:type="dxa"/>
            </w:tcMar>
            <w:vAlign w:val="center"/>
          </w:tcPr>
          <w:p w14:paraId="4DF0F751"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429</w:t>
            </w:r>
          </w:p>
        </w:tc>
        <w:tc>
          <w:tcPr>
            <w:tcW w:w="1367" w:type="dxa"/>
            <w:tcBorders>
              <w:top w:val="nil"/>
              <w:left w:val="nil"/>
              <w:bottom w:val="nil"/>
              <w:right w:val="nil"/>
            </w:tcBorders>
            <w:tcMar>
              <w:top w:w="15" w:type="dxa"/>
              <w:left w:w="15" w:type="dxa"/>
              <w:right w:w="15" w:type="dxa"/>
            </w:tcMar>
            <w:vAlign w:val="center"/>
          </w:tcPr>
          <w:p w14:paraId="304CBC76"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81%</w:t>
            </w:r>
          </w:p>
        </w:tc>
        <w:tc>
          <w:tcPr>
            <w:tcW w:w="1962" w:type="dxa"/>
            <w:tcBorders>
              <w:top w:val="nil"/>
              <w:left w:val="nil"/>
              <w:bottom w:val="nil"/>
              <w:right w:val="nil"/>
            </w:tcBorders>
            <w:tcMar>
              <w:top w:w="15" w:type="dxa"/>
              <w:left w:w="15" w:type="dxa"/>
              <w:right w:w="15" w:type="dxa"/>
            </w:tcMar>
            <w:vAlign w:val="center"/>
          </w:tcPr>
          <w:p w14:paraId="0AE6D323"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83%</w:t>
            </w:r>
          </w:p>
        </w:tc>
        <w:tc>
          <w:tcPr>
            <w:tcW w:w="1276" w:type="dxa"/>
            <w:tcBorders>
              <w:top w:val="nil"/>
              <w:left w:val="nil"/>
              <w:bottom w:val="nil"/>
              <w:right w:val="nil"/>
            </w:tcBorders>
            <w:tcMar>
              <w:top w:w="15" w:type="dxa"/>
              <w:left w:w="15" w:type="dxa"/>
              <w:right w:w="15" w:type="dxa"/>
            </w:tcMar>
            <w:vAlign w:val="center"/>
          </w:tcPr>
          <w:p w14:paraId="543E9824"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94%</w:t>
            </w:r>
          </w:p>
        </w:tc>
      </w:tr>
      <w:tr w:rsidR="000D3CAF" w14:paraId="2372A2E0"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444B1EB8" w14:textId="77777777" w:rsidR="000D3CAF" w:rsidRPr="007863A9" w:rsidRDefault="000D3CAF" w:rsidP="004842EB">
            <w:pPr>
              <w:spacing w:after="0"/>
              <w:rPr>
                <w:rFonts w:ascii="Calibri" w:eastAsia="Arial" w:hAnsi="Calibri" w:cs="Calibri"/>
                <w:color w:val="000000" w:themeColor="text1"/>
                <w:sz w:val="20"/>
                <w:szCs w:val="20"/>
              </w:rPr>
            </w:pP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use &amp;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need</w:t>
            </w:r>
          </w:p>
        </w:tc>
        <w:tc>
          <w:tcPr>
            <w:tcW w:w="4357" w:type="dxa"/>
            <w:tcBorders>
              <w:top w:val="nil"/>
              <w:left w:val="nil"/>
              <w:bottom w:val="nil"/>
              <w:right w:val="nil"/>
            </w:tcBorders>
            <w:tcMar>
              <w:top w:w="15" w:type="dxa"/>
              <w:left w:w="15" w:type="dxa"/>
              <w:right w:w="15" w:type="dxa"/>
            </w:tcMar>
            <w:vAlign w:val="center"/>
          </w:tcPr>
          <w:p w14:paraId="10E65DED"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both used and needed CS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bottom w:val="nil"/>
              <w:right w:val="nil"/>
            </w:tcBorders>
            <w:tcMar>
              <w:top w:w="15" w:type="dxa"/>
              <w:left w:w="15" w:type="dxa"/>
              <w:right w:w="15" w:type="dxa"/>
            </w:tcMar>
            <w:vAlign w:val="center"/>
          </w:tcPr>
          <w:p w14:paraId="70AE01D8"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386</w:t>
            </w:r>
          </w:p>
        </w:tc>
        <w:tc>
          <w:tcPr>
            <w:tcW w:w="1367" w:type="dxa"/>
            <w:tcBorders>
              <w:top w:val="nil"/>
              <w:left w:val="nil"/>
              <w:bottom w:val="nil"/>
              <w:right w:val="nil"/>
            </w:tcBorders>
            <w:tcMar>
              <w:top w:w="15" w:type="dxa"/>
              <w:left w:w="15" w:type="dxa"/>
              <w:right w:w="15" w:type="dxa"/>
            </w:tcMar>
            <w:vAlign w:val="center"/>
          </w:tcPr>
          <w:p w14:paraId="5E89B6E0"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73%</w:t>
            </w:r>
          </w:p>
        </w:tc>
        <w:tc>
          <w:tcPr>
            <w:tcW w:w="1962" w:type="dxa"/>
            <w:tcBorders>
              <w:top w:val="nil"/>
              <w:left w:val="nil"/>
              <w:bottom w:val="nil"/>
              <w:right w:val="nil"/>
            </w:tcBorders>
            <w:tcMar>
              <w:top w:w="15" w:type="dxa"/>
              <w:left w:w="15" w:type="dxa"/>
              <w:right w:w="15" w:type="dxa"/>
            </w:tcMar>
            <w:vAlign w:val="center"/>
          </w:tcPr>
          <w:p w14:paraId="64398F82"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75%</w:t>
            </w:r>
          </w:p>
        </w:tc>
        <w:tc>
          <w:tcPr>
            <w:tcW w:w="1276" w:type="dxa"/>
            <w:tcBorders>
              <w:top w:val="nil"/>
              <w:left w:val="nil"/>
              <w:bottom w:val="nil"/>
              <w:right w:val="nil"/>
            </w:tcBorders>
            <w:tcMar>
              <w:top w:w="15" w:type="dxa"/>
              <w:left w:w="15" w:type="dxa"/>
              <w:right w:w="15" w:type="dxa"/>
            </w:tcMar>
            <w:vAlign w:val="center"/>
          </w:tcPr>
          <w:p w14:paraId="0F4349CB"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94%</w:t>
            </w:r>
          </w:p>
        </w:tc>
      </w:tr>
      <w:tr w:rsidR="000D3CAF" w14:paraId="04633ED2"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30A92099"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use NOT need</w:t>
            </w:r>
          </w:p>
        </w:tc>
        <w:tc>
          <w:tcPr>
            <w:tcW w:w="4357" w:type="dxa"/>
            <w:tcBorders>
              <w:top w:val="nil"/>
              <w:left w:val="nil"/>
              <w:bottom w:val="nil"/>
              <w:right w:val="nil"/>
            </w:tcBorders>
            <w:tcMar>
              <w:top w:w="15" w:type="dxa"/>
              <w:left w:w="15" w:type="dxa"/>
              <w:right w:w="15" w:type="dxa"/>
            </w:tcMar>
            <w:vAlign w:val="center"/>
          </w:tcPr>
          <w:p w14:paraId="63545523"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used CS but did not need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or other</w:t>
            </w:r>
          </w:p>
        </w:tc>
        <w:tc>
          <w:tcPr>
            <w:tcW w:w="1185" w:type="dxa"/>
            <w:tcBorders>
              <w:top w:val="nil"/>
              <w:left w:val="nil"/>
              <w:bottom w:val="nil"/>
              <w:right w:val="nil"/>
            </w:tcBorders>
            <w:tcMar>
              <w:top w:w="15" w:type="dxa"/>
              <w:left w:w="15" w:type="dxa"/>
              <w:right w:w="15" w:type="dxa"/>
            </w:tcMar>
            <w:vAlign w:val="center"/>
          </w:tcPr>
          <w:p w14:paraId="35530B76"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57</w:t>
            </w:r>
          </w:p>
        </w:tc>
        <w:tc>
          <w:tcPr>
            <w:tcW w:w="1367" w:type="dxa"/>
            <w:tcBorders>
              <w:top w:val="nil"/>
              <w:left w:val="nil"/>
              <w:bottom w:val="nil"/>
              <w:right w:val="nil"/>
            </w:tcBorders>
            <w:tcMar>
              <w:top w:w="15" w:type="dxa"/>
              <w:left w:w="15" w:type="dxa"/>
              <w:right w:w="15" w:type="dxa"/>
            </w:tcMar>
            <w:vAlign w:val="center"/>
          </w:tcPr>
          <w:p w14:paraId="4DEB8F59"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11%</w:t>
            </w:r>
          </w:p>
        </w:tc>
        <w:tc>
          <w:tcPr>
            <w:tcW w:w="1962" w:type="dxa"/>
            <w:tcBorders>
              <w:top w:val="nil"/>
              <w:left w:val="nil"/>
              <w:bottom w:val="nil"/>
              <w:right w:val="nil"/>
            </w:tcBorders>
            <w:tcMar>
              <w:top w:w="15" w:type="dxa"/>
              <w:left w:w="15" w:type="dxa"/>
              <w:right w:w="15" w:type="dxa"/>
            </w:tcMar>
            <w:vAlign w:val="center"/>
          </w:tcPr>
          <w:p w14:paraId="60E72F3C"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12%</w:t>
            </w:r>
          </w:p>
        </w:tc>
        <w:tc>
          <w:tcPr>
            <w:tcW w:w="1276" w:type="dxa"/>
            <w:tcBorders>
              <w:top w:val="nil"/>
              <w:left w:val="nil"/>
              <w:bottom w:val="nil"/>
              <w:right w:val="nil"/>
            </w:tcBorders>
            <w:tcMar>
              <w:top w:w="15" w:type="dxa"/>
              <w:left w:w="15" w:type="dxa"/>
              <w:right w:w="15" w:type="dxa"/>
            </w:tcMar>
            <w:vAlign w:val="center"/>
          </w:tcPr>
          <w:p w14:paraId="200BEBD6" w14:textId="77777777" w:rsidR="000D3CAF" w:rsidRPr="007863A9" w:rsidRDefault="000D3CAF" w:rsidP="004842EB">
            <w:pPr>
              <w:jc w:val="center"/>
              <w:rPr>
                <w:rFonts w:ascii="Calibri" w:eastAsia="Arial" w:hAnsi="Calibri" w:cs="Calibri"/>
                <w:sz w:val="20"/>
                <w:szCs w:val="20"/>
              </w:rPr>
            </w:pPr>
          </w:p>
        </w:tc>
      </w:tr>
      <w:tr w:rsidR="000D3CAF" w14:paraId="770EF452" w14:textId="77777777" w:rsidTr="000D3CAF">
        <w:trPr>
          <w:trHeight w:val="443"/>
        </w:trPr>
        <w:tc>
          <w:tcPr>
            <w:tcW w:w="2022" w:type="dxa"/>
            <w:tcBorders>
              <w:top w:val="nil"/>
              <w:left w:val="nil"/>
              <w:bottom w:val="nil"/>
              <w:right w:val="nil"/>
            </w:tcBorders>
            <w:tcMar>
              <w:top w:w="15" w:type="dxa"/>
              <w:left w:w="15" w:type="dxa"/>
              <w:right w:w="15" w:type="dxa"/>
            </w:tcMar>
            <w:vAlign w:val="center"/>
          </w:tcPr>
          <w:p w14:paraId="02D62C08"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need NOT use</w:t>
            </w:r>
          </w:p>
        </w:tc>
        <w:tc>
          <w:tcPr>
            <w:tcW w:w="4357" w:type="dxa"/>
            <w:tcBorders>
              <w:top w:val="nil"/>
              <w:left w:val="nil"/>
              <w:bottom w:val="nil"/>
              <w:right w:val="nil"/>
            </w:tcBorders>
            <w:tcMar>
              <w:top w:w="15" w:type="dxa"/>
              <w:left w:w="15" w:type="dxa"/>
              <w:right w:w="15" w:type="dxa"/>
            </w:tcMar>
            <w:vAlign w:val="center"/>
          </w:tcPr>
          <w:p w14:paraId="6D63E8AC"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needed CS but did not use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or other</w:t>
            </w:r>
          </w:p>
        </w:tc>
        <w:tc>
          <w:tcPr>
            <w:tcW w:w="1185" w:type="dxa"/>
            <w:tcBorders>
              <w:top w:val="nil"/>
              <w:left w:val="nil"/>
              <w:bottom w:val="nil"/>
              <w:right w:val="nil"/>
            </w:tcBorders>
            <w:tcMar>
              <w:top w:w="15" w:type="dxa"/>
              <w:left w:w="15" w:type="dxa"/>
              <w:right w:w="15" w:type="dxa"/>
            </w:tcMar>
            <w:vAlign w:val="center"/>
          </w:tcPr>
          <w:p w14:paraId="2CE2106A"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45</w:t>
            </w:r>
          </w:p>
        </w:tc>
        <w:tc>
          <w:tcPr>
            <w:tcW w:w="1367" w:type="dxa"/>
            <w:tcBorders>
              <w:top w:val="nil"/>
              <w:left w:val="nil"/>
              <w:bottom w:val="nil"/>
              <w:right w:val="nil"/>
            </w:tcBorders>
            <w:tcMar>
              <w:top w:w="15" w:type="dxa"/>
              <w:left w:w="15" w:type="dxa"/>
              <w:right w:w="15" w:type="dxa"/>
            </w:tcMar>
            <w:vAlign w:val="center"/>
          </w:tcPr>
          <w:p w14:paraId="779C7BB6"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9%</w:t>
            </w:r>
          </w:p>
        </w:tc>
        <w:tc>
          <w:tcPr>
            <w:tcW w:w="1962" w:type="dxa"/>
            <w:tcBorders>
              <w:top w:val="nil"/>
              <w:left w:val="nil"/>
              <w:bottom w:val="nil"/>
              <w:right w:val="nil"/>
            </w:tcBorders>
            <w:tcMar>
              <w:top w:w="15" w:type="dxa"/>
              <w:left w:w="15" w:type="dxa"/>
              <w:right w:w="15" w:type="dxa"/>
            </w:tcMar>
            <w:vAlign w:val="center"/>
          </w:tcPr>
          <w:p w14:paraId="4942E0B7"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10%</w:t>
            </w:r>
          </w:p>
        </w:tc>
        <w:tc>
          <w:tcPr>
            <w:tcW w:w="1276" w:type="dxa"/>
            <w:tcBorders>
              <w:top w:val="nil"/>
              <w:left w:val="nil"/>
              <w:bottom w:val="nil"/>
              <w:right w:val="nil"/>
            </w:tcBorders>
            <w:tcMar>
              <w:top w:w="15" w:type="dxa"/>
              <w:left w:w="15" w:type="dxa"/>
              <w:right w:w="15" w:type="dxa"/>
            </w:tcMar>
            <w:vAlign w:val="center"/>
          </w:tcPr>
          <w:p w14:paraId="25B3A007" w14:textId="77777777" w:rsidR="000D3CAF" w:rsidRPr="007863A9" w:rsidRDefault="000D3CAF" w:rsidP="004842EB">
            <w:pPr>
              <w:jc w:val="center"/>
              <w:rPr>
                <w:rFonts w:ascii="Calibri" w:eastAsia="Arial" w:hAnsi="Calibri" w:cs="Calibri"/>
                <w:sz w:val="20"/>
                <w:szCs w:val="20"/>
              </w:rPr>
            </w:pPr>
          </w:p>
        </w:tc>
      </w:tr>
      <w:tr w:rsidR="000D3CAF" w14:paraId="1D92E2F0" w14:textId="77777777" w:rsidTr="000D3CAF">
        <w:trPr>
          <w:trHeight w:val="443"/>
        </w:trPr>
        <w:tc>
          <w:tcPr>
            <w:tcW w:w="2022" w:type="dxa"/>
            <w:tcBorders>
              <w:top w:val="nil"/>
              <w:left w:val="nil"/>
              <w:right w:val="nil"/>
            </w:tcBorders>
            <w:tcMar>
              <w:top w:w="15" w:type="dxa"/>
              <w:left w:w="15" w:type="dxa"/>
              <w:right w:w="15" w:type="dxa"/>
            </w:tcMar>
            <w:vAlign w:val="center"/>
          </w:tcPr>
          <w:p w14:paraId="452B3A3F"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use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NOT need </w:t>
            </w:r>
            <w:proofErr w:type="spellStart"/>
            <w:r w:rsidRPr="007863A9">
              <w:rPr>
                <w:rFonts w:ascii="Calibri" w:eastAsia="Arial" w:hAnsi="Calibri" w:cs="Calibri"/>
                <w:color w:val="000000" w:themeColor="text1"/>
                <w:sz w:val="20"/>
                <w:szCs w:val="20"/>
              </w:rPr>
              <w:t>nbs</w:t>
            </w:r>
            <w:proofErr w:type="spellEnd"/>
          </w:p>
        </w:tc>
        <w:tc>
          <w:tcPr>
            <w:tcW w:w="4357" w:type="dxa"/>
            <w:tcBorders>
              <w:top w:val="nil"/>
              <w:left w:val="nil"/>
              <w:right w:val="nil"/>
            </w:tcBorders>
            <w:tcMar>
              <w:top w:w="15" w:type="dxa"/>
              <w:left w:w="15" w:type="dxa"/>
              <w:right w:w="15" w:type="dxa"/>
            </w:tcMar>
            <w:vAlign w:val="center"/>
          </w:tcPr>
          <w:p w14:paraId="26664A85"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used CS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but did not need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right w:val="nil"/>
            </w:tcBorders>
            <w:tcMar>
              <w:top w:w="15" w:type="dxa"/>
              <w:left w:w="15" w:type="dxa"/>
              <w:right w:w="15" w:type="dxa"/>
            </w:tcMar>
            <w:vAlign w:val="center"/>
          </w:tcPr>
          <w:p w14:paraId="3D459CAB"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81</w:t>
            </w:r>
          </w:p>
        </w:tc>
        <w:tc>
          <w:tcPr>
            <w:tcW w:w="1367" w:type="dxa"/>
            <w:tcBorders>
              <w:top w:val="nil"/>
              <w:left w:val="nil"/>
              <w:right w:val="nil"/>
            </w:tcBorders>
            <w:tcMar>
              <w:top w:w="15" w:type="dxa"/>
              <w:left w:w="15" w:type="dxa"/>
              <w:right w:w="15" w:type="dxa"/>
            </w:tcMar>
            <w:vAlign w:val="center"/>
          </w:tcPr>
          <w:p w14:paraId="3298297C"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16%</w:t>
            </w:r>
          </w:p>
        </w:tc>
        <w:tc>
          <w:tcPr>
            <w:tcW w:w="1962" w:type="dxa"/>
            <w:tcBorders>
              <w:top w:val="nil"/>
              <w:left w:val="nil"/>
              <w:right w:val="nil"/>
            </w:tcBorders>
            <w:tcMar>
              <w:top w:w="15" w:type="dxa"/>
              <w:left w:w="15" w:type="dxa"/>
              <w:right w:w="15" w:type="dxa"/>
            </w:tcMar>
            <w:vAlign w:val="center"/>
          </w:tcPr>
          <w:p w14:paraId="127C39F7"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17%</w:t>
            </w:r>
          </w:p>
        </w:tc>
        <w:tc>
          <w:tcPr>
            <w:tcW w:w="1276" w:type="dxa"/>
            <w:tcBorders>
              <w:top w:val="nil"/>
              <w:left w:val="nil"/>
              <w:right w:val="nil"/>
            </w:tcBorders>
            <w:tcMar>
              <w:top w:w="15" w:type="dxa"/>
              <w:left w:w="15" w:type="dxa"/>
              <w:right w:w="15" w:type="dxa"/>
            </w:tcMar>
            <w:vAlign w:val="center"/>
          </w:tcPr>
          <w:p w14:paraId="42C869E2" w14:textId="77777777" w:rsidR="000D3CAF" w:rsidRPr="007863A9" w:rsidRDefault="000D3CAF" w:rsidP="004842EB">
            <w:pPr>
              <w:jc w:val="center"/>
              <w:rPr>
                <w:rFonts w:ascii="Calibri" w:eastAsia="Arial" w:hAnsi="Calibri" w:cs="Calibri"/>
                <w:sz w:val="20"/>
                <w:szCs w:val="20"/>
              </w:rPr>
            </w:pPr>
          </w:p>
        </w:tc>
      </w:tr>
      <w:tr w:rsidR="000D3CAF" w14:paraId="0DA3DFD2" w14:textId="77777777" w:rsidTr="000D3CAF">
        <w:trPr>
          <w:trHeight w:val="443"/>
        </w:trPr>
        <w:tc>
          <w:tcPr>
            <w:tcW w:w="2022" w:type="dxa"/>
            <w:tcBorders>
              <w:top w:val="nil"/>
              <w:left w:val="nil"/>
              <w:bottom w:val="single" w:sz="4" w:space="0" w:color="auto"/>
              <w:right w:val="nil"/>
            </w:tcBorders>
            <w:tcMar>
              <w:top w:w="15" w:type="dxa"/>
              <w:left w:w="15" w:type="dxa"/>
              <w:right w:w="15" w:type="dxa"/>
            </w:tcMar>
            <w:vAlign w:val="center"/>
          </w:tcPr>
          <w:p w14:paraId="7E120A59"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need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NOT use </w:t>
            </w:r>
            <w:proofErr w:type="spellStart"/>
            <w:r w:rsidRPr="007863A9">
              <w:rPr>
                <w:rFonts w:ascii="Calibri" w:eastAsia="Arial" w:hAnsi="Calibri" w:cs="Calibri"/>
                <w:color w:val="000000" w:themeColor="text1"/>
                <w:sz w:val="20"/>
                <w:szCs w:val="20"/>
              </w:rPr>
              <w:t>nbs</w:t>
            </w:r>
            <w:proofErr w:type="spellEnd"/>
          </w:p>
        </w:tc>
        <w:tc>
          <w:tcPr>
            <w:tcW w:w="4357" w:type="dxa"/>
            <w:tcBorders>
              <w:top w:val="nil"/>
              <w:left w:val="nil"/>
              <w:bottom w:val="single" w:sz="4" w:space="0" w:color="auto"/>
              <w:right w:val="nil"/>
            </w:tcBorders>
            <w:tcMar>
              <w:top w:w="15" w:type="dxa"/>
              <w:left w:w="15" w:type="dxa"/>
              <w:right w:w="15" w:type="dxa"/>
            </w:tcMar>
            <w:vAlign w:val="center"/>
          </w:tcPr>
          <w:p w14:paraId="1523E488" w14:textId="77777777" w:rsidR="000D3CAF" w:rsidRPr="007863A9" w:rsidRDefault="000D3CAF" w:rsidP="004842EB">
            <w:pPr>
              <w:spacing w:after="0"/>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 xml:space="preserve">Total that needed CS for </w:t>
            </w:r>
            <w:proofErr w:type="spellStart"/>
            <w:r w:rsidRPr="007863A9">
              <w:rPr>
                <w:rFonts w:ascii="Calibri" w:eastAsia="Arial" w:hAnsi="Calibri" w:cs="Calibri"/>
                <w:color w:val="000000" w:themeColor="text1"/>
                <w:sz w:val="20"/>
                <w:szCs w:val="20"/>
              </w:rPr>
              <w:t>nbs</w:t>
            </w:r>
            <w:proofErr w:type="spellEnd"/>
            <w:r w:rsidRPr="007863A9">
              <w:rPr>
                <w:rFonts w:ascii="Calibri" w:eastAsia="Arial" w:hAnsi="Calibri" w:cs="Calibri"/>
                <w:color w:val="000000" w:themeColor="text1"/>
                <w:sz w:val="20"/>
                <w:szCs w:val="20"/>
              </w:rPr>
              <w:t xml:space="preserve"> but did not use it for </w:t>
            </w:r>
            <w:proofErr w:type="spellStart"/>
            <w:r w:rsidRPr="007863A9">
              <w:rPr>
                <w:rFonts w:ascii="Calibri" w:eastAsia="Arial" w:hAnsi="Calibri" w:cs="Calibri"/>
                <w:color w:val="000000" w:themeColor="text1"/>
                <w:sz w:val="20"/>
                <w:szCs w:val="20"/>
              </w:rPr>
              <w:t>nbs</w:t>
            </w:r>
            <w:proofErr w:type="spellEnd"/>
          </w:p>
        </w:tc>
        <w:tc>
          <w:tcPr>
            <w:tcW w:w="1185" w:type="dxa"/>
            <w:tcBorders>
              <w:top w:val="nil"/>
              <w:left w:val="nil"/>
              <w:bottom w:val="single" w:sz="4" w:space="0" w:color="auto"/>
              <w:right w:val="nil"/>
            </w:tcBorders>
            <w:tcMar>
              <w:top w:w="15" w:type="dxa"/>
              <w:left w:w="15" w:type="dxa"/>
              <w:right w:w="15" w:type="dxa"/>
            </w:tcMar>
            <w:vAlign w:val="center"/>
          </w:tcPr>
          <w:p w14:paraId="1D02F3F9"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1</w:t>
            </w:r>
          </w:p>
        </w:tc>
        <w:tc>
          <w:tcPr>
            <w:tcW w:w="1367" w:type="dxa"/>
            <w:tcBorders>
              <w:top w:val="nil"/>
              <w:left w:val="nil"/>
              <w:bottom w:val="single" w:sz="4" w:space="0" w:color="auto"/>
              <w:right w:val="nil"/>
            </w:tcBorders>
            <w:tcMar>
              <w:top w:w="15" w:type="dxa"/>
              <w:left w:w="15" w:type="dxa"/>
              <w:right w:w="15" w:type="dxa"/>
            </w:tcMar>
            <w:vAlign w:val="center"/>
          </w:tcPr>
          <w:p w14:paraId="155664A3"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0.2%</w:t>
            </w:r>
          </w:p>
        </w:tc>
        <w:tc>
          <w:tcPr>
            <w:tcW w:w="1962" w:type="dxa"/>
            <w:tcBorders>
              <w:top w:val="nil"/>
              <w:left w:val="nil"/>
              <w:bottom w:val="single" w:sz="4" w:space="0" w:color="auto"/>
              <w:right w:val="nil"/>
            </w:tcBorders>
            <w:tcMar>
              <w:top w:w="15" w:type="dxa"/>
              <w:left w:w="15" w:type="dxa"/>
              <w:right w:w="15" w:type="dxa"/>
            </w:tcMar>
            <w:vAlign w:val="center"/>
          </w:tcPr>
          <w:p w14:paraId="2E5F7824" w14:textId="77777777" w:rsidR="000D3CAF" w:rsidRPr="007863A9" w:rsidRDefault="000D3CAF" w:rsidP="004842EB">
            <w:pPr>
              <w:spacing w:after="0"/>
              <w:jc w:val="center"/>
              <w:rPr>
                <w:rFonts w:ascii="Calibri" w:eastAsia="Arial" w:hAnsi="Calibri" w:cs="Calibri"/>
                <w:color w:val="000000" w:themeColor="text1"/>
                <w:sz w:val="20"/>
                <w:szCs w:val="20"/>
              </w:rPr>
            </w:pPr>
            <w:r w:rsidRPr="007863A9">
              <w:rPr>
                <w:rFonts w:ascii="Calibri" w:eastAsia="Arial" w:hAnsi="Calibri" w:cs="Calibri"/>
                <w:color w:val="000000" w:themeColor="text1"/>
                <w:sz w:val="20"/>
                <w:szCs w:val="20"/>
              </w:rPr>
              <w:t>0.2%</w:t>
            </w:r>
          </w:p>
        </w:tc>
        <w:tc>
          <w:tcPr>
            <w:tcW w:w="1276" w:type="dxa"/>
            <w:tcBorders>
              <w:top w:val="nil"/>
              <w:left w:val="nil"/>
              <w:bottom w:val="single" w:sz="4" w:space="0" w:color="auto"/>
              <w:right w:val="nil"/>
            </w:tcBorders>
            <w:tcMar>
              <w:top w:w="15" w:type="dxa"/>
              <w:left w:w="15" w:type="dxa"/>
              <w:right w:w="15" w:type="dxa"/>
            </w:tcMar>
            <w:vAlign w:val="center"/>
          </w:tcPr>
          <w:p w14:paraId="1F90B607" w14:textId="77777777" w:rsidR="000D3CAF" w:rsidRPr="007863A9" w:rsidRDefault="000D3CAF" w:rsidP="004842EB">
            <w:pPr>
              <w:jc w:val="center"/>
              <w:rPr>
                <w:rFonts w:ascii="Calibri" w:eastAsia="Arial" w:hAnsi="Calibri" w:cs="Calibri"/>
                <w:sz w:val="20"/>
                <w:szCs w:val="20"/>
              </w:rPr>
            </w:pPr>
          </w:p>
        </w:tc>
      </w:tr>
    </w:tbl>
    <w:p w14:paraId="3C98F5B5" w14:textId="77777777" w:rsidR="00FF21EA" w:rsidRDefault="00FF21EA" w:rsidP="006125F3">
      <w:pPr>
        <w:pStyle w:val="Caption"/>
        <w:keepNext/>
        <w:rPr>
          <w:highlight w:val="yellow"/>
        </w:rPr>
      </w:pPr>
    </w:p>
    <w:p w14:paraId="3FC1CC70" w14:textId="1C246DE7" w:rsidR="00FF21EA" w:rsidRDefault="00FF21EA" w:rsidP="006125F3">
      <w:pPr>
        <w:pStyle w:val="Caption"/>
        <w:keepNext/>
        <w:rPr>
          <w:highlight w:val="yellow"/>
        </w:rPr>
      </w:pPr>
      <w:r>
        <w:rPr>
          <w:highlight w:val="yellow"/>
        </w:rPr>
        <w:br w:type="page"/>
      </w:r>
    </w:p>
    <w:p w14:paraId="7E925BC4" w14:textId="213C309F" w:rsidR="004C05E9" w:rsidRDefault="004C05E9" w:rsidP="00052BB9">
      <w:pPr>
        <w:pStyle w:val="Caption"/>
        <w:keepNext/>
        <w:ind w:left="-426"/>
      </w:pPr>
      <w:r w:rsidRPr="005A3AF5">
        <w:rPr>
          <w:b/>
          <w:bCs/>
        </w:rPr>
        <w:lastRenderedPageBreak/>
        <w:t>Table</w:t>
      </w:r>
      <w:r w:rsidR="00F03BF6" w:rsidRPr="005A3AF5">
        <w:rPr>
          <w:b/>
          <w:bCs/>
        </w:rPr>
        <w:t xml:space="preserve"> S</w:t>
      </w:r>
      <w:r w:rsidR="00634CA9" w:rsidRPr="005A3AF5">
        <w:rPr>
          <w:b/>
          <w:bCs/>
        </w:rPr>
        <w:t>5</w:t>
      </w:r>
      <w:r w:rsidR="000D3CAF" w:rsidRPr="005A3AF5">
        <w:rPr>
          <w:b/>
          <w:bCs/>
        </w:rPr>
        <w:t>.</w:t>
      </w:r>
      <w:r w:rsidR="000D3CAF" w:rsidRPr="005A3AF5">
        <w:t xml:space="preserve"> </w:t>
      </w:r>
      <w:r w:rsidR="00DE679C" w:rsidRPr="005A3AF5">
        <w:t>The</w:t>
      </w:r>
      <w:r w:rsidR="00DE679C">
        <w:t xml:space="preserve"> full list of questions, type of question, response format, and select options</w:t>
      </w:r>
      <w:r w:rsidR="00F03BF6">
        <w:t>,</w:t>
      </w:r>
      <w:r w:rsidR="00DE679C">
        <w:t xml:space="preserve"> administered in the Interview Schedule. </w:t>
      </w:r>
      <w:r w:rsidR="005A3AF5">
        <w:t xml:space="preserve">To find the full list of choices please see the linked supplementary file in the column </w:t>
      </w:r>
      <w:proofErr w:type="spellStart"/>
      <w:r w:rsidR="005A3AF5">
        <w:t>select_options</w:t>
      </w:r>
      <w:proofErr w:type="spellEnd"/>
      <w:r w:rsidR="005A3AF5">
        <w:t xml:space="preserve"> and Table S6 below.</w:t>
      </w:r>
    </w:p>
    <w:tbl>
      <w:tblPr>
        <w:tblW w:w="15077" w:type="dxa"/>
        <w:tblInd w:w="-426" w:type="dxa"/>
        <w:tblLook w:val="04A0" w:firstRow="1" w:lastRow="0" w:firstColumn="1" w:lastColumn="0" w:noHBand="0" w:noVBand="1"/>
      </w:tblPr>
      <w:tblGrid>
        <w:gridCol w:w="1145"/>
        <w:gridCol w:w="5660"/>
        <w:gridCol w:w="1901"/>
        <w:gridCol w:w="2785"/>
        <w:gridCol w:w="2401"/>
        <w:gridCol w:w="1185"/>
      </w:tblGrid>
      <w:tr w:rsidR="007716DF" w:rsidRPr="00BD18B2" w14:paraId="1CEA6271" w14:textId="77777777" w:rsidTr="00A54780">
        <w:trPr>
          <w:trHeight w:val="276"/>
        </w:trPr>
        <w:tc>
          <w:tcPr>
            <w:tcW w:w="1145" w:type="dxa"/>
            <w:tcBorders>
              <w:top w:val="nil"/>
              <w:left w:val="nil"/>
              <w:bottom w:val="single" w:sz="4" w:space="0" w:color="auto"/>
              <w:right w:val="nil"/>
            </w:tcBorders>
            <w:noWrap/>
            <w:vAlign w:val="center"/>
            <w:hideMark/>
          </w:tcPr>
          <w:p w14:paraId="2A5F06FB" w14:textId="77777777" w:rsidR="007716DF" w:rsidRDefault="00BD18B2" w:rsidP="00A54394">
            <w:pPr>
              <w:spacing w:after="0" w:line="240" w:lineRule="auto"/>
              <w:jc w:val="center"/>
              <w:rPr>
                <w:rFonts w:ascii="Aptos Narrow" w:eastAsia="Times New Roman" w:hAnsi="Aptos Narrow" w:cs="Times New Roman"/>
                <w:b/>
                <w:bCs/>
                <w:kern w:val="0"/>
                <w:sz w:val="20"/>
                <w:szCs w:val="20"/>
                <w:lang w:eastAsia="en-ZA"/>
                <w14:ligatures w14:val="none"/>
              </w:rPr>
            </w:pPr>
            <w:proofErr w:type="spellStart"/>
            <w:r w:rsidRPr="00BD18B2">
              <w:rPr>
                <w:rFonts w:ascii="Aptos Narrow" w:eastAsia="Times New Roman" w:hAnsi="Aptos Narrow" w:cs="Times New Roman"/>
                <w:b/>
                <w:bCs/>
                <w:kern w:val="0"/>
                <w:sz w:val="20"/>
                <w:szCs w:val="20"/>
                <w:lang w:eastAsia="en-ZA"/>
                <w14:ligatures w14:val="none"/>
              </w:rPr>
              <w:t>Q_category</w:t>
            </w:r>
            <w:proofErr w:type="spellEnd"/>
          </w:p>
          <w:p w14:paraId="78295200" w14:textId="208BB302" w:rsidR="00BD18B2" w:rsidRPr="00BD18B2" w:rsidRDefault="00BD18B2" w:rsidP="00A54394">
            <w:pPr>
              <w:spacing w:after="0" w:line="240" w:lineRule="auto"/>
              <w:jc w:val="center"/>
              <w:rPr>
                <w:rFonts w:ascii="Aptos Narrow" w:eastAsia="Times New Roman" w:hAnsi="Aptos Narrow" w:cs="Times New Roman"/>
                <w:b/>
                <w:bCs/>
                <w:kern w:val="0"/>
                <w:sz w:val="20"/>
                <w:szCs w:val="20"/>
                <w:lang w:eastAsia="en-ZA"/>
                <w14:ligatures w14:val="none"/>
              </w:rPr>
            </w:pPr>
            <w:r w:rsidRPr="00BD18B2">
              <w:rPr>
                <w:rFonts w:ascii="Aptos Narrow" w:eastAsia="Times New Roman" w:hAnsi="Aptos Narrow" w:cs="Times New Roman"/>
                <w:b/>
                <w:bCs/>
                <w:kern w:val="0"/>
                <w:sz w:val="20"/>
                <w:szCs w:val="20"/>
                <w:lang w:eastAsia="en-ZA"/>
                <w14:ligatures w14:val="none"/>
              </w:rPr>
              <w:t>_no</w:t>
            </w:r>
          </w:p>
        </w:tc>
        <w:tc>
          <w:tcPr>
            <w:tcW w:w="5660" w:type="dxa"/>
            <w:tcBorders>
              <w:top w:val="nil"/>
              <w:left w:val="nil"/>
              <w:bottom w:val="single" w:sz="4" w:space="0" w:color="auto"/>
              <w:right w:val="nil"/>
            </w:tcBorders>
            <w:noWrap/>
            <w:vAlign w:val="center"/>
            <w:hideMark/>
          </w:tcPr>
          <w:p w14:paraId="643BD045" w14:textId="77777777" w:rsidR="00BD18B2" w:rsidRPr="00BD18B2" w:rsidRDefault="00BD18B2" w:rsidP="00A54394">
            <w:pPr>
              <w:spacing w:after="0" w:line="240" w:lineRule="auto"/>
              <w:rPr>
                <w:rFonts w:ascii="Aptos Narrow" w:eastAsia="Times New Roman" w:hAnsi="Aptos Narrow" w:cs="Times New Roman"/>
                <w:b/>
                <w:bCs/>
                <w:kern w:val="0"/>
                <w:sz w:val="20"/>
                <w:szCs w:val="20"/>
                <w:lang w:eastAsia="en-ZA"/>
                <w14:ligatures w14:val="none"/>
              </w:rPr>
            </w:pPr>
            <w:proofErr w:type="spellStart"/>
            <w:r w:rsidRPr="00BD18B2">
              <w:rPr>
                <w:rFonts w:ascii="Aptos Narrow" w:eastAsia="Times New Roman" w:hAnsi="Aptos Narrow" w:cs="Times New Roman"/>
                <w:b/>
                <w:bCs/>
                <w:kern w:val="0"/>
                <w:sz w:val="20"/>
                <w:szCs w:val="20"/>
                <w:lang w:eastAsia="en-ZA"/>
                <w14:ligatures w14:val="none"/>
              </w:rPr>
              <w:t>full_question</w:t>
            </w:r>
            <w:proofErr w:type="spellEnd"/>
          </w:p>
        </w:tc>
        <w:tc>
          <w:tcPr>
            <w:tcW w:w="1901" w:type="dxa"/>
            <w:tcBorders>
              <w:top w:val="nil"/>
              <w:left w:val="nil"/>
              <w:bottom w:val="single" w:sz="4" w:space="0" w:color="auto"/>
              <w:right w:val="nil"/>
            </w:tcBorders>
            <w:noWrap/>
            <w:vAlign w:val="center"/>
            <w:hideMark/>
          </w:tcPr>
          <w:p w14:paraId="65B1D416" w14:textId="77777777" w:rsidR="00BD18B2" w:rsidRPr="00BD18B2" w:rsidRDefault="00BD18B2" w:rsidP="00A54394">
            <w:pPr>
              <w:spacing w:after="0" w:line="240" w:lineRule="auto"/>
              <w:rPr>
                <w:rFonts w:ascii="Aptos Narrow" w:eastAsia="Times New Roman" w:hAnsi="Aptos Narrow" w:cs="Times New Roman"/>
                <w:b/>
                <w:bCs/>
                <w:kern w:val="0"/>
                <w:sz w:val="20"/>
                <w:szCs w:val="20"/>
                <w:lang w:eastAsia="en-ZA"/>
                <w14:ligatures w14:val="none"/>
              </w:rPr>
            </w:pPr>
            <w:proofErr w:type="spellStart"/>
            <w:r w:rsidRPr="00BD18B2">
              <w:rPr>
                <w:rFonts w:ascii="Aptos Narrow" w:eastAsia="Times New Roman" w:hAnsi="Aptos Narrow" w:cs="Times New Roman"/>
                <w:b/>
                <w:bCs/>
                <w:kern w:val="0"/>
                <w:sz w:val="20"/>
                <w:szCs w:val="20"/>
                <w:lang w:eastAsia="en-ZA"/>
                <w14:ligatures w14:val="none"/>
              </w:rPr>
              <w:t>question_type</w:t>
            </w:r>
            <w:proofErr w:type="spellEnd"/>
          </w:p>
        </w:tc>
        <w:tc>
          <w:tcPr>
            <w:tcW w:w="2785" w:type="dxa"/>
            <w:tcBorders>
              <w:top w:val="nil"/>
              <w:left w:val="nil"/>
              <w:bottom w:val="single" w:sz="4" w:space="0" w:color="auto"/>
              <w:right w:val="nil"/>
            </w:tcBorders>
            <w:noWrap/>
            <w:vAlign w:val="center"/>
            <w:hideMark/>
          </w:tcPr>
          <w:p w14:paraId="722234D8" w14:textId="77777777" w:rsidR="00BD18B2" w:rsidRPr="00BD18B2" w:rsidRDefault="00BD18B2" w:rsidP="00A54394">
            <w:pPr>
              <w:spacing w:after="0" w:line="240" w:lineRule="auto"/>
              <w:rPr>
                <w:rFonts w:ascii="Aptos Narrow" w:eastAsia="Times New Roman" w:hAnsi="Aptos Narrow" w:cs="Times New Roman"/>
                <w:b/>
                <w:bCs/>
                <w:kern w:val="0"/>
                <w:sz w:val="20"/>
                <w:szCs w:val="20"/>
                <w:lang w:eastAsia="en-ZA"/>
                <w14:ligatures w14:val="none"/>
              </w:rPr>
            </w:pPr>
            <w:proofErr w:type="spellStart"/>
            <w:r w:rsidRPr="00BD18B2">
              <w:rPr>
                <w:rFonts w:ascii="Aptos Narrow" w:eastAsia="Times New Roman" w:hAnsi="Aptos Narrow" w:cs="Times New Roman"/>
                <w:b/>
                <w:bCs/>
                <w:kern w:val="0"/>
                <w:sz w:val="20"/>
                <w:szCs w:val="20"/>
                <w:lang w:eastAsia="en-ZA"/>
                <w14:ligatures w14:val="none"/>
              </w:rPr>
              <w:t>response_format</w:t>
            </w:r>
            <w:proofErr w:type="spellEnd"/>
          </w:p>
        </w:tc>
        <w:tc>
          <w:tcPr>
            <w:tcW w:w="2401" w:type="dxa"/>
            <w:tcBorders>
              <w:top w:val="nil"/>
              <w:left w:val="nil"/>
              <w:bottom w:val="single" w:sz="4" w:space="0" w:color="auto"/>
              <w:right w:val="nil"/>
            </w:tcBorders>
            <w:noWrap/>
            <w:vAlign w:val="center"/>
            <w:hideMark/>
          </w:tcPr>
          <w:p w14:paraId="25522F0B" w14:textId="77777777" w:rsidR="00BD18B2" w:rsidRPr="00BD18B2" w:rsidRDefault="00BD18B2" w:rsidP="00A54394">
            <w:pPr>
              <w:spacing w:after="0" w:line="240" w:lineRule="auto"/>
              <w:rPr>
                <w:rFonts w:ascii="Aptos Narrow" w:eastAsia="Times New Roman" w:hAnsi="Aptos Narrow" w:cs="Times New Roman"/>
                <w:b/>
                <w:bCs/>
                <w:kern w:val="0"/>
                <w:sz w:val="20"/>
                <w:szCs w:val="20"/>
                <w:lang w:eastAsia="en-ZA"/>
                <w14:ligatures w14:val="none"/>
              </w:rPr>
            </w:pPr>
            <w:proofErr w:type="spellStart"/>
            <w:r w:rsidRPr="00BD18B2">
              <w:rPr>
                <w:rFonts w:ascii="Aptos Narrow" w:eastAsia="Times New Roman" w:hAnsi="Aptos Narrow" w:cs="Times New Roman"/>
                <w:b/>
                <w:bCs/>
                <w:kern w:val="0"/>
                <w:sz w:val="20"/>
                <w:szCs w:val="20"/>
                <w:lang w:eastAsia="en-ZA"/>
                <w14:ligatures w14:val="none"/>
              </w:rPr>
              <w:t>select_options</w:t>
            </w:r>
            <w:proofErr w:type="spellEnd"/>
          </w:p>
        </w:tc>
        <w:tc>
          <w:tcPr>
            <w:tcW w:w="1185" w:type="dxa"/>
            <w:tcBorders>
              <w:top w:val="nil"/>
              <w:left w:val="nil"/>
              <w:bottom w:val="single" w:sz="4" w:space="0" w:color="auto"/>
              <w:right w:val="nil"/>
            </w:tcBorders>
            <w:noWrap/>
            <w:vAlign w:val="center"/>
            <w:hideMark/>
          </w:tcPr>
          <w:p w14:paraId="5CE3741D" w14:textId="77777777" w:rsidR="00BD18B2" w:rsidRPr="00BD18B2" w:rsidRDefault="00BD18B2" w:rsidP="00A54394">
            <w:pPr>
              <w:spacing w:after="0" w:line="240" w:lineRule="auto"/>
              <w:jc w:val="center"/>
              <w:rPr>
                <w:rFonts w:ascii="Aptos Narrow" w:eastAsia="Times New Roman" w:hAnsi="Aptos Narrow" w:cs="Times New Roman"/>
                <w:b/>
                <w:bCs/>
                <w:kern w:val="0"/>
                <w:sz w:val="20"/>
                <w:szCs w:val="20"/>
                <w:lang w:eastAsia="en-ZA"/>
                <w14:ligatures w14:val="none"/>
              </w:rPr>
            </w:pPr>
            <w:r w:rsidRPr="00BD18B2">
              <w:rPr>
                <w:rFonts w:ascii="Aptos Narrow" w:eastAsia="Times New Roman" w:hAnsi="Aptos Narrow" w:cs="Times New Roman"/>
                <w:b/>
                <w:bCs/>
                <w:kern w:val="0"/>
                <w:sz w:val="20"/>
                <w:szCs w:val="20"/>
                <w:lang w:eastAsia="en-ZA"/>
                <w14:ligatures w14:val="none"/>
              </w:rPr>
              <w:t>use-</w:t>
            </w:r>
            <w:proofErr w:type="spellStart"/>
            <w:r w:rsidRPr="00BD18B2">
              <w:rPr>
                <w:rFonts w:ascii="Aptos Narrow" w:eastAsia="Times New Roman" w:hAnsi="Aptos Narrow" w:cs="Times New Roman"/>
                <w:b/>
                <w:bCs/>
                <w:kern w:val="0"/>
                <w:sz w:val="20"/>
                <w:szCs w:val="20"/>
                <w:lang w:eastAsia="en-ZA"/>
                <w14:ligatures w14:val="none"/>
              </w:rPr>
              <w:t>need_group</w:t>
            </w:r>
            <w:proofErr w:type="spellEnd"/>
          </w:p>
        </w:tc>
      </w:tr>
      <w:tr w:rsidR="008146E2" w:rsidRPr="00BD18B2" w14:paraId="4EACA3E6" w14:textId="77777777" w:rsidTr="00A54780">
        <w:trPr>
          <w:trHeight w:val="404"/>
        </w:trPr>
        <w:tc>
          <w:tcPr>
            <w:tcW w:w="1145" w:type="dxa"/>
            <w:tcBorders>
              <w:top w:val="single" w:sz="4" w:space="0" w:color="auto"/>
              <w:left w:val="nil"/>
              <w:bottom w:val="nil"/>
              <w:right w:val="nil"/>
            </w:tcBorders>
            <w:shd w:val="clear" w:color="000000" w:fill="DAF2D0"/>
            <w:noWrap/>
            <w:vAlign w:val="center"/>
            <w:hideMark/>
          </w:tcPr>
          <w:p w14:paraId="66CF3DB9"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0</w:t>
            </w:r>
          </w:p>
        </w:tc>
        <w:tc>
          <w:tcPr>
            <w:tcW w:w="5660" w:type="dxa"/>
            <w:tcBorders>
              <w:top w:val="single" w:sz="4" w:space="0" w:color="auto"/>
              <w:left w:val="nil"/>
              <w:bottom w:val="nil"/>
              <w:right w:val="nil"/>
            </w:tcBorders>
            <w:shd w:val="clear" w:color="000000" w:fill="DAF2D0"/>
            <w:noWrap/>
            <w:vAlign w:val="center"/>
            <w:hideMark/>
          </w:tcPr>
          <w:p w14:paraId="377FD6A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ALBATROSS case study site - hub name</w:t>
            </w:r>
          </w:p>
        </w:tc>
        <w:tc>
          <w:tcPr>
            <w:tcW w:w="1901" w:type="dxa"/>
            <w:tcBorders>
              <w:top w:val="single" w:sz="4" w:space="0" w:color="auto"/>
              <w:left w:val="nil"/>
              <w:bottom w:val="nil"/>
              <w:right w:val="nil"/>
            </w:tcBorders>
            <w:shd w:val="clear" w:color="000000" w:fill="DAF2D0"/>
            <w:noWrap/>
            <w:vAlign w:val="center"/>
            <w:hideMark/>
          </w:tcPr>
          <w:p w14:paraId="3E5A5C1F"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single" w:sz="4" w:space="0" w:color="auto"/>
              <w:left w:val="nil"/>
              <w:bottom w:val="nil"/>
              <w:right w:val="nil"/>
            </w:tcBorders>
            <w:shd w:val="clear" w:color="000000" w:fill="DAF2D0"/>
            <w:noWrap/>
            <w:vAlign w:val="center"/>
            <w:hideMark/>
          </w:tcPr>
          <w:p w14:paraId="2B8CE57C"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multiple choice (single-select)</w:t>
            </w:r>
          </w:p>
        </w:tc>
        <w:tc>
          <w:tcPr>
            <w:tcW w:w="2401" w:type="dxa"/>
            <w:tcBorders>
              <w:top w:val="single" w:sz="4" w:space="0" w:color="auto"/>
              <w:left w:val="nil"/>
              <w:bottom w:val="nil"/>
              <w:right w:val="nil"/>
            </w:tcBorders>
            <w:shd w:val="clear" w:color="000000" w:fill="DAF2D0"/>
            <w:noWrap/>
            <w:vAlign w:val="center"/>
            <w:hideMark/>
          </w:tcPr>
          <w:p w14:paraId="574C7FD1" w14:textId="70FA75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00A66435" w:rsidRPr="00A66435">
              <w:rPr>
                <w:rFonts w:ascii="Calibri" w:eastAsia="Times New Roman" w:hAnsi="Calibri" w:cs="Calibri"/>
                <w:kern w:val="0"/>
                <w:sz w:val="16"/>
                <w:szCs w:val="16"/>
                <w:lang w:eastAsia="en-ZA"/>
                <w14:ligatures w14:val="none"/>
              </w:rPr>
              <w:t>choice_options</w:t>
            </w:r>
            <w:proofErr w:type="spellEnd"/>
            <w:r w:rsidR="009B6B74">
              <w:rPr>
                <w:rFonts w:ascii="Calibri" w:eastAsia="Times New Roman" w:hAnsi="Calibri" w:cs="Calibri"/>
                <w:kern w:val="0"/>
                <w:sz w:val="16"/>
                <w:szCs w:val="16"/>
                <w:lang w:eastAsia="en-ZA"/>
                <w14:ligatures w14:val="none"/>
              </w:rPr>
              <w:t xml:space="preserve"> tab</w:t>
            </w:r>
            <w:r w:rsidR="00A66435">
              <w:rPr>
                <w:rFonts w:ascii="Calibri" w:eastAsia="Times New Roman" w:hAnsi="Calibri" w:cs="Calibri"/>
                <w:kern w:val="0"/>
                <w:sz w:val="16"/>
                <w:szCs w:val="16"/>
                <w:lang w:eastAsia="en-ZA"/>
                <w14:ligatures w14:val="none"/>
              </w:rPr>
              <w:t xml:space="preserve"> in </w:t>
            </w:r>
            <w:hyperlink r:id="rId30" w:history="1">
              <w:r w:rsidR="00A66435" w:rsidRPr="009B6B74">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single" w:sz="4" w:space="0" w:color="auto"/>
              <w:left w:val="nil"/>
              <w:bottom w:val="nil"/>
              <w:right w:val="nil"/>
            </w:tcBorders>
            <w:shd w:val="clear" w:color="auto" w:fill="D9F2D0" w:themeFill="accent6" w:themeFillTint="33"/>
            <w:noWrap/>
            <w:vAlign w:val="center"/>
            <w:hideMark/>
          </w:tcPr>
          <w:p w14:paraId="2CD0507D"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2DFE531E" w14:textId="77777777" w:rsidTr="00A54780">
        <w:trPr>
          <w:trHeight w:val="586"/>
        </w:trPr>
        <w:tc>
          <w:tcPr>
            <w:tcW w:w="1145" w:type="dxa"/>
            <w:tcBorders>
              <w:top w:val="nil"/>
              <w:left w:val="nil"/>
              <w:bottom w:val="nil"/>
              <w:right w:val="nil"/>
            </w:tcBorders>
            <w:shd w:val="clear" w:color="000000" w:fill="DAF2D0"/>
            <w:noWrap/>
            <w:vAlign w:val="center"/>
            <w:hideMark/>
          </w:tcPr>
          <w:p w14:paraId="50189C4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1</w:t>
            </w:r>
          </w:p>
        </w:tc>
        <w:tc>
          <w:tcPr>
            <w:tcW w:w="5660" w:type="dxa"/>
            <w:tcBorders>
              <w:top w:val="nil"/>
              <w:left w:val="nil"/>
              <w:bottom w:val="nil"/>
              <w:right w:val="nil"/>
            </w:tcBorders>
            <w:shd w:val="clear" w:color="000000" w:fill="DAF2D0"/>
            <w:noWrap/>
            <w:vAlign w:val="center"/>
            <w:hideMark/>
          </w:tcPr>
          <w:p w14:paraId="5B2F1A17"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I have listed you as representing a [</w:t>
            </w:r>
            <w:r w:rsidRPr="00BD18B2">
              <w:rPr>
                <w:rFonts w:ascii="Calibri" w:eastAsia="Times New Roman" w:hAnsi="Calibri" w:cs="Calibri"/>
                <w:i/>
                <w:iCs/>
                <w:kern w:val="0"/>
                <w:sz w:val="16"/>
                <w:szCs w:val="16"/>
                <w:lang w:eastAsia="en-ZA"/>
                <w14:ligatures w14:val="none"/>
              </w:rPr>
              <w:t>insert one option below</w:t>
            </w:r>
            <w:r w:rsidRPr="00BD18B2">
              <w:rPr>
                <w:rFonts w:ascii="Calibri" w:eastAsia="Times New Roman" w:hAnsi="Calibri" w:cs="Calibri"/>
                <w:kern w:val="0"/>
                <w:sz w:val="16"/>
                <w:szCs w:val="16"/>
                <w:lang w:eastAsia="en-ZA"/>
                <w14:ligatures w14:val="none"/>
              </w:rPr>
              <w:t xml:space="preserve">]. Is this correct? If not, what one option best describes the institution or group that you represent?  </w:t>
            </w:r>
          </w:p>
        </w:tc>
        <w:tc>
          <w:tcPr>
            <w:tcW w:w="1901" w:type="dxa"/>
            <w:tcBorders>
              <w:top w:val="nil"/>
              <w:left w:val="nil"/>
              <w:bottom w:val="nil"/>
              <w:right w:val="nil"/>
            </w:tcBorders>
            <w:shd w:val="clear" w:color="000000" w:fill="DAF2D0"/>
            <w:noWrap/>
            <w:vAlign w:val="center"/>
            <w:hideMark/>
          </w:tcPr>
          <w:p w14:paraId="3908D233"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DAF2D0"/>
            <w:noWrap/>
            <w:vAlign w:val="center"/>
            <w:hideMark/>
          </w:tcPr>
          <w:p w14:paraId="2274D34F"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multiple choice (single-select)</w:t>
            </w:r>
          </w:p>
        </w:tc>
        <w:tc>
          <w:tcPr>
            <w:tcW w:w="2401" w:type="dxa"/>
            <w:tcBorders>
              <w:top w:val="nil"/>
              <w:left w:val="nil"/>
              <w:bottom w:val="nil"/>
              <w:right w:val="nil"/>
            </w:tcBorders>
            <w:shd w:val="clear" w:color="000000" w:fill="DAF2D0"/>
            <w:noWrap/>
            <w:vAlign w:val="center"/>
            <w:hideMark/>
          </w:tcPr>
          <w:p w14:paraId="76DB3CF0" w14:textId="232C97BB"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A66435">
              <w:rPr>
                <w:rFonts w:ascii="Calibri" w:eastAsia="Times New Roman" w:hAnsi="Calibri" w:cs="Calibri"/>
                <w:kern w:val="0"/>
                <w:sz w:val="16"/>
                <w:szCs w:val="16"/>
                <w:lang w:eastAsia="en-ZA"/>
                <w14:ligatures w14:val="none"/>
              </w:rPr>
              <w:t>choice_options</w:t>
            </w:r>
            <w:proofErr w:type="spellEnd"/>
            <w:r>
              <w:rPr>
                <w:rFonts w:ascii="Calibri" w:eastAsia="Times New Roman" w:hAnsi="Calibri" w:cs="Calibri"/>
                <w:kern w:val="0"/>
                <w:sz w:val="16"/>
                <w:szCs w:val="16"/>
                <w:lang w:eastAsia="en-ZA"/>
                <w14:ligatures w14:val="none"/>
              </w:rPr>
              <w:t xml:space="preserve"> tab in </w:t>
            </w:r>
            <w:hyperlink r:id="rId31" w:history="1">
              <w:r w:rsidRPr="009B6B74">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D9F2D0" w:themeFill="accent6" w:themeFillTint="33"/>
            <w:noWrap/>
            <w:vAlign w:val="center"/>
            <w:hideMark/>
          </w:tcPr>
          <w:p w14:paraId="53BDA8B7"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28E32336" w14:textId="77777777" w:rsidTr="00A54780">
        <w:trPr>
          <w:trHeight w:val="427"/>
        </w:trPr>
        <w:tc>
          <w:tcPr>
            <w:tcW w:w="1145" w:type="dxa"/>
            <w:tcBorders>
              <w:top w:val="nil"/>
              <w:left w:val="nil"/>
              <w:bottom w:val="nil"/>
              <w:right w:val="nil"/>
            </w:tcBorders>
            <w:shd w:val="clear" w:color="000000" w:fill="E8E8E8"/>
            <w:noWrap/>
            <w:vAlign w:val="center"/>
            <w:hideMark/>
          </w:tcPr>
          <w:p w14:paraId="10C7693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2</w:t>
            </w:r>
          </w:p>
        </w:tc>
        <w:tc>
          <w:tcPr>
            <w:tcW w:w="5660" w:type="dxa"/>
            <w:tcBorders>
              <w:top w:val="nil"/>
              <w:left w:val="nil"/>
              <w:bottom w:val="nil"/>
              <w:right w:val="nil"/>
            </w:tcBorders>
            <w:shd w:val="clear" w:color="000000" w:fill="E8E8E8"/>
            <w:noWrap/>
            <w:vAlign w:val="center"/>
            <w:hideMark/>
          </w:tcPr>
          <w:p w14:paraId="4D1B0E4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At what geographic scale does your institution/community group operate?</w:t>
            </w:r>
          </w:p>
        </w:tc>
        <w:tc>
          <w:tcPr>
            <w:tcW w:w="1901" w:type="dxa"/>
            <w:tcBorders>
              <w:top w:val="nil"/>
              <w:left w:val="nil"/>
              <w:bottom w:val="nil"/>
              <w:right w:val="nil"/>
            </w:tcBorders>
            <w:shd w:val="clear" w:color="000000" w:fill="E8E8E8"/>
            <w:noWrap/>
            <w:vAlign w:val="center"/>
            <w:hideMark/>
          </w:tcPr>
          <w:p w14:paraId="21FEE02E"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49EB154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vAlign w:val="center"/>
            <w:hideMark/>
          </w:tcPr>
          <w:p w14:paraId="5A9B68EE" w14:textId="768EC9BD"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A66435">
              <w:rPr>
                <w:rFonts w:ascii="Calibri" w:eastAsia="Times New Roman" w:hAnsi="Calibri" w:cs="Calibri"/>
                <w:kern w:val="0"/>
                <w:sz w:val="16"/>
                <w:szCs w:val="16"/>
                <w:lang w:eastAsia="en-ZA"/>
                <w14:ligatures w14:val="none"/>
              </w:rPr>
              <w:t>choice_options</w:t>
            </w:r>
            <w:proofErr w:type="spellEnd"/>
            <w:r>
              <w:rPr>
                <w:rFonts w:ascii="Calibri" w:eastAsia="Times New Roman" w:hAnsi="Calibri" w:cs="Calibri"/>
                <w:kern w:val="0"/>
                <w:sz w:val="16"/>
                <w:szCs w:val="16"/>
                <w:lang w:eastAsia="en-ZA"/>
                <w14:ligatures w14:val="none"/>
              </w:rPr>
              <w:t xml:space="preserve"> tab in </w:t>
            </w:r>
            <w:hyperlink r:id="rId32" w:history="1">
              <w:r w:rsidRPr="009B6B74">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17155824"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5137DD1C" w14:textId="77777777" w:rsidTr="00A54780">
        <w:trPr>
          <w:trHeight w:val="418"/>
        </w:trPr>
        <w:tc>
          <w:tcPr>
            <w:tcW w:w="1145" w:type="dxa"/>
            <w:tcBorders>
              <w:top w:val="nil"/>
              <w:left w:val="nil"/>
              <w:bottom w:val="nil"/>
              <w:right w:val="nil"/>
            </w:tcBorders>
            <w:shd w:val="clear" w:color="000000" w:fill="DAF2D0"/>
            <w:noWrap/>
            <w:vAlign w:val="center"/>
            <w:hideMark/>
          </w:tcPr>
          <w:p w14:paraId="2CCAA90F"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3</w:t>
            </w:r>
          </w:p>
        </w:tc>
        <w:tc>
          <w:tcPr>
            <w:tcW w:w="5660" w:type="dxa"/>
            <w:tcBorders>
              <w:top w:val="nil"/>
              <w:left w:val="nil"/>
              <w:bottom w:val="nil"/>
              <w:right w:val="nil"/>
            </w:tcBorders>
            <w:shd w:val="clear" w:color="000000" w:fill="DAF2D0"/>
            <w:noWrap/>
            <w:vAlign w:val="center"/>
            <w:hideMark/>
          </w:tcPr>
          <w:p w14:paraId="75C46123"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Is your institution/community group a user or a user and provider of climate services?</w:t>
            </w:r>
            <w:r w:rsidRPr="00BD18B2">
              <w:rPr>
                <w:rFonts w:ascii="Calibri" w:eastAsia="Times New Roman" w:hAnsi="Calibri" w:cs="Calibri"/>
                <w:b/>
                <w:bCs/>
                <w:kern w:val="0"/>
                <w:sz w:val="16"/>
                <w:szCs w:val="16"/>
                <w:lang w:eastAsia="en-ZA"/>
                <w14:ligatures w14:val="none"/>
              </w:rPr>
              <w:t xml:space="preserve"> </w:t>
            </w:r>
          </w:p>
        </w:tc>
        <w:tc>
          <w:tcPr>
            <w:tcW w:w="1901" w:type="dxa"/>
            <w:tcBorders>
              <w:top w:val="nil"/>
              <w:left w:val="nil"/>
              <w:bottom w:val="nil"/>
              <w:right w:val="nil"/>
            </w:tcBorders>
            <w:shd w:val="clear" w:color="000000" w:fill="DAF2D0"/>
            <w:noWrap/>
            <w:vAlign w:val="center"/>
            <w:hideMark/>
          </w:tcPr>
          <w:p w14:paraId="09CF80DE"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DAF2D0"/>
            <w:noWrap/>
            <w:vAlign w:val="center"/>
            <w:hideMark/>
          </w:tcPr>
          <w:p w14:paraId="788F6F9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multiple choice (single-select)</w:t>
            </w:r>
          </w:p>
        </w:tc>
        <w:tc>
          <w:tcPr>
            <w:tcW w:w="2401" w:type="dxa"/>
            <w:tcBorders>
              <w:top w:val="nil"/>
              <w:left w:val="nil"/>
              <w:bottom w:val="nil"/>
              <w:right w:val="nil"/>
            </w:tcBorders>
            <w:shd w:val="clear" w:color="000000" w:fill="DAF2D0"/>
            <w:noWrap/>
            <w:hideMark/>
          </w:tcPr>
          <w:p w14:paraId="31B8840B" w14:textId="47DB00FE"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6C29AC">
              <w:rPr>
                <w:rFonts w:ascii="Calibri" w:eastAsia="Times New Roman" w:hAnsi="Calibri" w:cs="Calibri"/>
                <w:kern w:val="0"/>
                <w:sz w:val="16"/>
                <w:szCs w:val="16"/>
                <w:lang w:eastAsia="en-ZA"/>
                <w14:ligatures w14:val="none"/>
              </w:rPr>
              <w:t>choice_options</w:t>
            </w:r>
            <w:proofErr w:type="spellEnd"/>
            <w:r w:rsidRPr="006C29AC">
              <w:rPr>
                <w:rFonts w:ascii="Calibri" w:eastAsia="Times New Roman" w:hAnsi="Calibri" w:cs="Calibri"/>
                <w:kern w:val="0"/>
                <w:sz w:val="16"/>
                <w:szCs w:val="16"/>
                <w:lang w:eastAsia="en-ZA"/>
                <w14:ligatures w14:val="none"/>
              </w:rPr>
              <w:t xml:space="preserve"> tab in </w:t>
            </w:r>
            <w:hyperlink r:id="rId33" w:history="1">
              <w:r w:rsidRPr="006C29AC">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D9F2D0" w:themeFill="accent6" w:themeFillTint="33"/>
            <w:noWrap/>
            <w:vAlign w:val="center"/>
            <w:hideMark/>
          </w:tcPr>
          <w:p w14:paraId="0EAE5677"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3CA44D43" w14:textId="77777777" w:rsidTr="00A54780">
        <w:trPr>
          <w:trHeight w:val="410"/>
        </w:trPr>
        <w:tc>
          <w:tcPr>
            <w:tcW w:w="1145" w:type="dxa"/>
            <w:tcBorders>
              <w:top w:val="nil"/>
              <w:left w:val="nil"/>
              <w:bottom w:val="nil"/>
              <w:right w:val="nil"/>
            </w:tcBorders>
            <w:shd w:val="clear" w:color="000000" w:fill="E8E8E8"/>
            <w:noWrap/>
            <w:vAlign w:val="center"/>
            <w:hideMark/>
          </w:tcPr>
          <w:p w14:paraId="672A58C1"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4</w:t>
            </w:r>
          </w:p>
        </w:tc>
        <w:tc>
          <w:tcPr>
            <w:tcW w:w="5660" w:type="dxa"/>
            <w:tcBorders>
              <w:top w:val="nil"/>
              <w:left w:val="nil"/>
              <w:bottom w:val="nil"/>
              <w:right w:val="nil"/>
            </w:tcBorders>
            <w:shd w:val="clear" w:color="000000" w:fill="E8E8E8"/>
            <w:noWrap/>
            <w:vAlign w:val="center"/>
            <w:hideMark/>
          </w:tcPr>
          <w:p w14:paraId="5E9BDF4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What nature-based approaches are your institution/community group involved in?</w:t>
            </w:r>
          </w:p>
        </w:tc>
        <w:tc>
          <w:tcPr>
            <w:tcW w:w="1901" w:type="dxa"/>
            <w:tcBorders>
              <w:top w:val="nil"/>
              <w:left w:val="nil"/>
              <w:bottom w:val="nil"/>
              <w:right w:val="nil"/>
            </w:tcBorders>
            <w:shd w:val="clear" w:color="000000" w:fill="E8E8E8"/>
            <w:noWrap/>
            <w:vAlign w:val="center"/>
            <w:hideMark/>
          </w:tcPr>
          <w:p w14:paraId="1CD231C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46CBE6CC"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hideMark/>
          </w:tcPr>
          <w:p w14:paraId="1761FB9A" w14:textId="25E024F7"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6C29AC">
              <w:rPr>
                <w:rFonts w:ascii="Calibri" w:eastAsia="Times New Roman" w:hAnsi="Calibri" w:cs="Calibri"/>
                <w:kern w:val="0"/>
                <w:sz w:val="16"/>
                <w:szCs w:val="16"/>
                <w:lang w:eastAsia="en-ZA"/>
                <w14:ligatures w14:val="none"/>
              </w:rPr>
              <w:t>choice_options</w:t>
            </w:r>
            <w:proofErr w:type="spellEnd"/>
            <w:r w:rsidRPr="006C29AC">
              <w:rPr>
                <w:rFonts w:ascii="Calibri" w:eastAsia="Times New Roman" w:hAnsi="Calibri" w:cs="Calibri"/>
                <w:kern w:val="0"/>
                <w:sz w:val="16"/>
                <w:szCs w:val="16"/>
                <w:lang w:eastAsia="en-ZA"/>
                <w14:ligatures w14:val="none"/>
              </w:rPr>
              <w:t xml:space="preserve"> tab in </w:t>
            </w:r>
            <w:hyperlink r:id="rId34" w:history="1">
              <w:r w:rsidRPr="006C29AC">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24FDEE1B"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28F23ACA" w14:textId="77777777" w:rsidTr="00A54780">
        <w:trPr>
          <w:trHeight w:val="586"/>
        </w:trPr>
        <w:tc>
          <w:tcPr>
            <w:tcW w:w="1145" w:type="dxa"/>
            <w:tcBorders>
              <w:top w:val="nil"/>
              <w:left w:val="nil"/>
              <w:bottom w:val="nil"/>
              <w:right w:val="nil"/>
            </w:tcBorders>
            <w:shd w:val="clear" w:color="000000" w:fill="FFE5FF"/>
            <w:noWrap/>
            <w:vAlign w:val="center"/>
            <w:hideMark/>
          </w:tcPr>
          <w:p w14:paraId="0634D9D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5</w:t>
            </w:r>
          </w:p>
        </w:tc>
        <w:tc>
          <w:tcPr>
            <w:tcW w:w="5660" w:type="dxa"/>
            <w:tcBorders>
              <w:top w:val="nil"/>
              <w:left w:val="nil"/>
              <w:bottom w:val="nil"/>
              <w:right w:val="nil"/>
            </w:tcBorders>
            <w:shd w:val="clear" w:color="000000" w:fill="FFE5FF"/>
            <w:noWrap/>
            <w:vAlign w:val="center"/>
            <w:hideMark/>
          </w:tcPr>
          <w:p w14:paraId="3494A53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Please describe the work or livelihoods of relevance to nature-based approaches that your institution/community group is involved in. </w:t>
            </w:r>
          </w:p>
        </w:tc>
        <w:tc>
          <w:tcPr>
            <w:tcW w:w="1901" w:type="dxa"/>
            <w:tcBorders>
              <w:top w:val="nil"/>
              <w:left w:val="nil"/>
              <w:bottom w:val="nil"/>
              <w:right w:val="nil"/>
            </w:tcBorders>
            <w:shd w:val="clear" w:color="000000" w:fill="FFE5FF"/>
            <w:noWrap/>
            <w:vAlign w:val="center"/>
            <w:hideMark/>
          </w:tcPr>
          <w:p w14:paraId="45928EE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open-ended</w:t>
            </w:r>
          </w:p>
        </w:tc>
        <w:tc>
          <w:tcPr>
            <w:tcW w:w="2785" w:type="dxa"/>
            <w:tcBorders>
              <w:top w:val="nil"/>
              <w:left w:val="nil"/>
              <w:bottom w:val="nil"/>
              <w:right w:val="nil"/>
            </w:tcBorders>
            <w:shd w:val="clear" w:color="000000" w:fill="FFE5FF"/>
            <w:noWrap/>
            <w:vAlign w:val="center"/>
            <w:hideMark/>
          </w:tcPr>
          <w:p w14:paraId="2281646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text </w:t>
            </w:r>
          </w:p>
        </w:tc>
        <w:tc>
          <w:tcPr>
            <w:tcW w:w="2401" w:type="dxa"/>
            <w:tcBorders>
              <w:top w:val="nil"/>
              <w:left w:val="nil"/>
              <w:bottom w:val="nil"/>
              <w:right w:val="nil"/>
            </w:tcBorders>
            <w:shd w:val="clear" w:color="auto" w:fill="FFE5FF"/>
            <w:noWrap/>
            <w:vAlign w:val="center"/>
            <w:hideMark/>
          </w:tcPr>
          <w:p w14:paraId="58F487A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c>
          <w:tcPr>
            <w:tcW w:w="1185" w:type="dxa"/>
            <w:tcBorders>
              <w:top w:val="nil"/>
              <w:left w:val="nil"/>
              <w:bottom w:val="nil"/>
              <w:right w:val="nil"/>
            </w:tcBorders>
            <w:shd w:val="clear" w:color="auto" w:fill="FFE5FF"/>
            <w:noWrap/>
            <w:vAlign w:val="center"/>
            <w:hideMark/>
          </w:tcPr>
          <w:p w14:paraId="3804BDCD"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4A7D8307" w14:textId="77777777" w:rsidTr="00A54780">
        <w:trPr>
          <w:trHeight w:val="586"/>
        </w:trPr>
        <w:tc>
          <w:tcPr>
            <w:tcW w:w="1145" w:type="dxa"/>
            <w:tcBorders>
              <w:top w:val="nil"/>
              <w:left w:val="nil"/>
              <w:bottom w:val="nil"/>
              <w:right w:val="nil"/>
            </w:tcBorders>
            <w:shd w:val="clear" w:color="000000" w:fill="E8E8E8"/>
            <w:noWrap/>
            <w:vAlign w:val="center"/>
            <w:hideMark/>
          </w:tcPr>
          <w:p w14:paraId="6FC61EA3"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6</w:t>
            </w:r>
          </w:p>
        </w:tc>
        <w:tc>
          <w:tcPr>
            <w:tcW w:w="5660" w:type="dxa"/>
            <w:tcBorders>
              <w:top w:val="nil"/>
              <w:left w:val="nil"/>
              <w:bottom w:val="nil"/>
              <w:right w:val="nil"/>
            </w:tcBorders>
            <w:shd w:val="clear" w:color="000000" w:fill="E8E8E8"/>
            <w:noWrap/>
            <w:vAlign w:val="center"/>
            <w:hideMark/>
          </w:tcPr>
          <w:p w14:paraId="1E92497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What is the main objective or target societal challenge that best captures your institution/community group's work or livelihoods related to nature-based approaches?</w:t>
            </w:r>
          </w:p>
        </w:tc>
        <w:tc>
          <w:tcPr>
            <w:tcW w:w="1901" w:type="dxa"/>
            <w:tcBorders>
              <w:top w:val="nil"/>
              <w:left w:val="nil"/>
              <w:bottom w:val="nil"/>
              <w:right w:val="nil"/>
            </w:tcBorders>
            <w:shd w:val="clear" w:color="000000" w:fill="E8E8E8"/>
            <w:noWrap/>
            <w:vAlign w:val="center"/>
            <w:hideMark/>
          </w:tcPr>
          <w:p w14:paraId="6D18B2E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6793C72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vAlign w:val="center"/>
            <w:hideMark/>
          </w:tcPr>
          <w:p w14:paraId="2B4C9DA8" w14:textId="7DCAC38A"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6C29AC">
              <w:rPr>
                <w:rFonts w:ascii="Calibri" w:eastAsia="Times New Roman" w:hAnsi="Calibri" w:cs="Calibri"/>
                <w:kern w:val="0"/>
                <w:sz w:val="16"/>
                <w:szCs w:val="16"/>
                <w:lang w:eastAsia="en-ZA"/>
                <w14:ligatures w14:val="none"/>
              </w:rPr>
              <w:t>choice_options</w:t>
            </w:r>
            <w:proofErr w:type="spellEnd"/>
            <w:r w:rsidRPr="006C29AC">
              <w:rPr>
                <w:rFonts w:ascii="Calibri" w:eastAsia="Times New Roman" w:hAnsi="Calibri" w:cs="Calibri"/>
                <w:kern w:val="0"/>
                <w:sz w:val="16"/>
                <w:szCs w:val="16"/>
                <w:lang w:eastAsia="en-ZA"/>
                <w14:ligatures w14:val="none"/>
              </w:rPr>
              <w:t xml:space="preserve"> tab in </w:t>
            </w:r>
            <w:hyperlink r:id="rId35" w:history="1">
              <w:r w:rsidRPr="006C29AC">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3548F22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53D889EE" w14:textId="77777777" w:rsidTr="00A54780">
        <w:trPr>
          <w:trHeight w:val="586"/>
        </w:trPr>
        <w:tc>
          <w:tcPr>
            <w:tcW w:w="1145" w:type="dxa"/>
            <w:tcBorders>
              <w:top w:val="nil"/>
              <w:left w:val="nil"/>
              <w:bottom w:val="nil"/>
              <w:right w:val="nil"/>
            </w:tcBorders>
            <w:shd w:val="clear" w:color="000000" w:fill="FFFFCC"/>
            <w:noWrap/>
            <w:vAlign w:val="center"/>
            <w:hideMark/>
          </w:tcPr>
          <w:p w14:paraId="4C186F5F"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7</w:t>
            </w:r>
          </w:p>
        </w:tc>
        <w:tc>
          <w:tcPr>
            <w:tcW w:w="5660" w:type="dxa"/>
            <w:tcBorders>
              <w:top w:val="nil"/>
              <w:left w:val="nil"/>
              <w:bottom w:val="nil"/>
              <w:right w:val="nil"/>
            </w:tcBorders>
            <w:shd w:val="clear" w:color="000000" w:fill="FFFFCC"/>
            <w:noWrap/>
            <w:vAlign w:val="center"/>
            <w:hideMark/>
          </w:tcPr>
          <w:p w14:paraId="6075627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Does your institution/community group use climate services to support its work or livelihoods related to nature-based approaches?</w:t>
            </w:r>
          </w:p>
        </w:tc>
        <w:tc>
          <w:tcPr>
            <w:tcW w:w="1901" w:type="dxa"/>
            <w:tcBorders>
              <w:top w:val="nil"/>
              <w:left w:val="nil"/>
              <w:bottom w:val="nil"/>
              <w:right w:val="nil"/>
            </w:tcBorders>
            <w:shd w:val="clear" w:color="000000" w:fill="FFFFCC"/>
            <w:noWrap/>
            <w:vAlign w:val="center"/>
            <w:hideMark/>
          </w:tcPr>
          <w:p w14:paraId="124EFF4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FFFFCC"/>
            <w:noWrap/>
            <w:vAlign w:val="center"/>
            <w:hideMark/>
          </w:tcPr>
          <w:p w14:paraId="7BA3A898"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binary (single-select)</w:t>
            </w:r>
          </w:p>
        </w:tc>
        <w:tc>
          <w:tcPr>
            <w:tcW w:w="2401" w:type="dxa"/>
            <w:tcBorders>
              <w:top w:val="nil"/>
              <w:left w:val="nil"/>
              <w:bottom w:val="nil"/>
              <w:right w:val="nil"/>
            </w:tcBorders>
            <w:shd w:val="clear" w:color="000000" w:fill="FFFFCC"/>
            <w:noWrap/>
            <w:vAlign w:val="center"/>
            <w:hideMark/>
          </w:tcPr>
          <w:p w14:paraId="5087C7B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yes/no</w:t>
            </w:r>
          </w:p>
        </w:tc>
        <w:tc>
          <w:tcPr>
            <w:tcW w:w="1185" w:type="dxa"/>
            <w:tcBorders>
              <w:top w:val="nil"/>
              <w:left w:val="nil"/>
              <w:bottom w:val="nil"/>
              <w:right w:val="nil"/>
            </w:tcBorders>
            <w:shd w:val="clear" w:color="auto" w:fill="FFFFCC"/>
            <w:noWrap/>
            <w:vAlign w:val="center"/>
            <w:hideMark/>
          </w:tcPr>
          <w:p w14:paraId="0405213B"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19584B3A" w14:textId="77777777" w:rsidTr="00A54780">
        <w:trPr>
          <w:trHeight w:val="586"/>
        </w:trPr>
        <w:tc>
          <w:tcPr>
            <w:tcW w:w="1145" w:type="dxa"/>
            <w:tcBorders>
              <w:top w:val="nil"/>
              <w:left w:val="nil"/>
              <w:bottom w:val="nil"/>
              <w:right w:val="nil"/>
            </w:tcBorders>
            <w:shd w:val="clear" w:color="000000" w:fill="FFE5FF"/>
            <w:noWrap/>
            <w:vAlign w:val="center"/>
            <w:hideMark/>
          </w:tcPr>
          <w:p w14:paraId="353063D3"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8</w:t>
            </w:r>
          </w:p>
        </w:tc>
        <w:tc>
          <w:tcPr>
            <w:tcW w:w="5660" w:type="dxa"/>
            <w:tcBorders>
              <w:top w:val="nil"/>
              <w:left w:val="nil"/>
              <w:bottom w:val="nil"/>
              <w:right w:val="nil"/>
            </w:tcBorders>
            <w:shd w:val="clear" w:color="000000" w:fill="FFE5FF"/>
            <w:noWrap/>
            <w:vAlign w:val="center"/>
            <w:hideMark/>
          </w:tcPr>
          <w:p w14:paraId="1C7272DE"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If not for nature-based approaches, then briefly describe why in one sentence your institution/community group uses climate service/s?</w:t>
            </w:r>
          </w:p>
        </w:tc>
        <w:tc>
          <w:tcPr>
            <w:tcW w:w="1901" w:type="dxa"/>
            <w:tcBorders>
              <w:top w:val="nil"/>
              <w:left w:val="nil"/>
              <w:bottom w:val="nil"/>
              <w:right w:val="nil"/>
            </w:tcBorders>
            <w:shd w:val="clear" w:color="000000" w:fill="FFE5FF"/>
            <w:noWrap/>
            <w:vAlign w:val="center"/>
            <w:hideMark/>
          </w:tcPr>
          <w:p w14:paraId="6DAD60A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open-ended</w:t>
            </w:r>
          </w:p>
        </w:tc>
        <w:tc>
          <w:tcPr>
            <w:tcW w:w="2785" w:type="dxa"/>
            <w:tcBorders>
              <w:top w:val="nil"/>
              <w:left w:val="nil"/>
              <w:bottom w:val="nil"/>
              <w:right w:val="nil"/>
            </w:tcBorders>
            <w:shd w:val="clear" w:color="000000" w:fill="FFE5FF"/>
            <w:noWrap/>
            <w:vAlign w:val="center"/>
            <w:hideMark/>
          </w:tcPr>
          <w:p w14:paraId="2F60B9E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text </w:t>
            </w:r>
          </w:p>
        </w:tc>
        <w:tc>
          <w:tcPr>
            <w:tcW w:w="2401" w:type="dxa"/>
            <w:tcBorders>
              <w:top w:val="nil"/>
              <w:left w:val="nil"/>
              <w:bottom w:val="nil"/>
              <w:right w:val="nil"/>
            </w:tcBorders>
            <w:shd w:val="clear" w:color="000000" w:fill="FFE5FF"/>
            <w:noWrap/>
            <w:vAlign w:val="center"/>
            <w:hideMark/>
          </w:tcPr>
          <w:p w14:paraId="2CC7F25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c>
          <w:tcPr>
            <w:tcW w:w="1185" w:type="dxa"/>
            <w:tcBorders>
              <w:top w:val="nil"/>
              <w:left w:val="nil"/>
              <w:bottom w:val="nil"/>
              <w:right w:val="nil"/>
            </w:tcBorders>
            <w:shd w:val="clear" w:color="auto" w:fill="FFE5FF"/>
            <w:noWrap/>
            <w:vAlign w:val="center"/>
            <w:hideMark/>
          </w:tcPr>
          <w:p w14:paraId="0DA8A1EA"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68F977F3" w14:textId="77777777" w:rsidTr="00A54780">
        <w:trPr>
          <w:trHeight w:val="478"/>
        </w:trPr>
        <w:tc>
          <w:tcPr>
            <w:tcW w:w="1145" w:type="dxa"/>
            <w:tcBorders>
              <w:top w:val="nil"/>
              <w:left w:val="nil"/>
              <w:bottom w:val="nil"/>
              <w:right w:val="nil"/>
            </w:tcBorders>
            <w:shd w:val="clear" w:color="000000" w:fill="FBE2D5"/>
            <w:noWrap/>
            <w:vAlign w:val="center"/>
            <w:hideMark/>
          </w:tcPr>
          <w:p w14:paraId="6B4AB2E7"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9</w:t>
            </w:r>
          </w:p>
        </w:tc>
        <w:tc>
          <w:tcPr>
            <w:tcW w:w="5660" w:type="dxa"/>
            <w:tcBorders>
              <w:top w:val="nil"/>
              <w:left w:val="nil"/>
              <w:bottom w:val="nil"/>
              <w:right w:val="nil"/>
            </w:tcBorders>
            <w:shd w:val="clear" w:color="000000" w:fill="FBE2D5"/>
            <w:noWrap/>
            <w:vAlign w:val="center"/>
            <w:hideMark/>
          </w:tcPr>
          <w:p w14:paraId="2BBE4905"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Please provide more details on why your institution or community group use the climate service/s as specified above?</w:t>
            </w:r>
          </w:p>
        </w:tc>
        <w:tc>
          <w:tcPr>
            <w:tcW w:w="1901" w:type="dxa"/>
            <w:tcBorders>
              <w:top w:val="nil"/>
              <w:left w:val="nil"/>
              <w:bottom w:val="nil"/>
              <w:right w:val="nil"/>
            </w:tcBorders>
            <w:shd w:val="clear" w:color="000000" w:fill="FBE2D5"/>
            <w:noWrap/>
            <w:vAlign w:val="center"/>
            <w:hideMark/>
          </w:tcPr>
          <w:p w14:paraId="3E041D7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auto" w:fill="FBE2D5"/>
            <w:noWrap/>
            <w:vAlign w:val="center"/>
            <w:hideMark/>
          </w:tcPr>
          <w:p w14:paraId="3EEAE6C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54A40887" w14:textId="29A9C93A"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36"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33E811A3"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7566248D" w14:textId="77777777" w:rsidTr="00A54780">
        <w:trPr>
          <w:trHeight w:val="478"/>
        </w:trPr>
        <w:tc>
          <w:tcPr>
            <w:tcW w:w="1145" w:type="dxa"/>
            <w:tcBorders>
              <w:top w:val="nil"/>
              <w:left w:val="nil"/>
              <w:bottom w:val="nil"/>
              <w:right w:val="nil"/>
            </w:tcBorders>
            <w:shd w:val="clear" w:color="000000" w:fill="FBE2D5"/>
            <w:noWrap/>
            <w:vAlign w:val="center"/>
            <w:hideMark/>
          </w:tcPr>
          <w:p w14:paraId="457B8808"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10</w:t>
            </w:r>
          </w:p>
        </w:tc>
        <w:tc>
          <w:tcPr>
            <w:tcW w:w="5660" w:type="dxa"/>
            <w:tcBorders>
              <w:top w:val="nil"/>
              <w:left w:val="nil"/>
              <w:bottom w:val="nil"/>
              <w:right w:val="nil"/>
            </w:tcBorders>
            <w:shd w:val="clear" w:color="000000" w:fill="FBE2D5"/>
            <w:noWrap/>
            <w:vAlign w:val="center"/>
            <w:hideMark/>
          </w:tcPr>
          <w:p w14:paraId="2F1E842F"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type of information is used from the climate service/s?</w:t>
            </w:r>
          </w:p>
        </w:tc>
        <w:tc>
          <w:tcPr>
            <w:tcW w:w="1901" w:type="dxa"/>
            <w:tcBorders>
              <w:top w:val="nil"/>
              <w:left w:val="nil"/>
              <w:bottom w:val="nil"/>
              <w:right w:val="nil"/>
            </w:tcBorders>
            <w:shd w:val="clear" w:color="000000" w:fill="FBE2D5"/>
            <w:noWrap/>
            <w:vAlign w:val="center"/>
            <w:hideMark/>
          </w:tcPr>
          <w:p w14:paraId="40C1BA6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63196F5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61D04519" w14:textId="2852D06D"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37"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0DF7C5A6"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5A7AC65B" w14:textId="77777777" w:rsidTr="00A54780">
        <w:trPr>
          <w:trHeight w:val="133"/>
        </w:trPr>
        <w:tc>
          <w:tcPr>
            <w:tcW w:w="1145" w:type="dxa"/>
            <w:tcBorders>
              <w:top w:val="nil"/>
              <w:left w:val="nil"/>
              <w:bottom w:val="nil"/>
              <w:right w:val="nil"/>
            </w:tcBorders>
            <w:shd w:val="clear" w:color="000000" w:fill="FBE2D5"/>
            <w:noWrap/>
            <w:vAlign w:val="center"/>
            <w:hideMark/>
          </w:tcPr>
          <w:p w14:paraId="6A953EB7"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11</w:t>
            </w:r>
          </w:p>
        </w:tc>
        <w:tc>
          <w:tcPr>
            <w:tcW w:w="5660" w:type="dxa"/>
            <w:tcBorders>
              <w:top w:val="nil"/>
              <w:left w:val="nil"/>
              <w:bottom w:val="nil"/>
              <w:right w:val="nil"/>
            </w:tcBorders>
            <w:shd w:val="clear" w:color="000000" w:fill="FBE2D5"/>
            <w:noWrap/>
            <w:vAlign w:val="center"/>
            <w:hideMark/>
          </w:tcPr>
          <w:p w14:paraId="7A93D84E"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specific hazard(s) does the climate service/s focus on?</w:t>
            </w:r>
          </w:p>
        </w:tc>
        <w:tc>
          <w:tcPr>
            <w:tcW w:w="1901" w:type="dxa"/>
            <w:tcBorders>
              <w:top w:val="nil"/>
              <w:left w:val="nil"/>
              <w:bottom w:val="nil"/>
              <w:right w:val="nil"/>
            </w:tcBorders>
            <w:shd w:val="clear" w:color="000000" w:fill="FBE2D5"/>
            <w:noWrap/>
            <w:vAlign w:val="center"/>
            <w:hideMark/>
          </w:tcPr>
          <w:p w14:paraId="14DE22C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28E8B1EA"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01FE2964" w14:textId="435B9EFC"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38"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0E868A78"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43A8B94C" w14:textId="77777777" w:rsidTr="00A54780">
        <w:trPr>
          <w:trHeight w:val="363"/>
        </w:trPr>
        <w:tc>
          <w:tcPr>
            <w:tcW w:w="1145" w:type="dxa"/>
            <w:tcBorders>
              <w:top w:val="nil"/>
              <w:left w:val="nil"/>
              <w:bottom w:val="nil"/>
              <w:right w:val="nil"/>
            </w:tcBorders>
            <w:shd w:val="clear" w:color="000000" w:fill="FBE2D5"/>
            <w:noWrap/>
            <w:vAlign w:val="center"/>
            <w:hideMark/>
          </w:tcPr>
          <w:p w14:paraId="33187AB5"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12</w:t>
            </w:r>
          </w:p>
        </w:tc>
        <w:tc>
          <w:tcPr>
            <w:tcW w:w="5660" w:type="dxa"/>
            <w:tcBorders>
              <w:top w:val="nil"/>
              <w:left w:val="nil"/>
              <w:bottom w:val="nil"/>
              <w:right w:val="nil"/>
            </w:tcBorders>
            <w:shd w:val="clear" w:color="000000" w:fill="FBE2D5"/>
            <w:noWrap/>
            <w:vAlign w:val="center"/>
            <w:hideMark/>
          </w:tcPr>
          <w:p w14:paraId="4D284FF0"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type of formats are included in the climate service/s used?</w:t>
            </w:r>
          </w:p>
        </w:tc>
        <w:tc>
          <w:tcPr>
            <w:tcW w:w="1901" w:type="dxa"/>
            <w:tcBorders>
              <w:top w:val="nil"/>
              <w:left w:val="nil"/>
              <w:bottom w:val="nil"/>
              <w:right w:val="nil"/>
            </w:tcBorders>
            <w:shd w:val="clear" w:color="000000" w:fill="FBE2D5"/>
            <w:noWrap/>
            <w:vAlign w:val="center"/>
            <w:hideMark/>
          </w:tcPr>
          <w:p w14:paraId="1E8F906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04A31CE1"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0097A155" w14:textId="67E90411"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39"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5414F931"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19D87E59" w14:textId="77777777" w:rsidTr="00A54780">
        <w:trPr>
          <w:trHeight w:val="283"/>
        </w:trPr>
        <w:tc>
          <w:tcPr>
            <w:tcW w:w="1145" w:type="dxa"/>
            <w:tcBorders>
              <w:top w:val="nil"/>
              <w:left w:val="nil"/>
              <w:bottom w:val="nil"/>
              <w:right w:val="nil"/>
            </w:tcBorders>
            <w:shd w:val="clear" w:color="000000" w:fill="FBE2D5"/>
            <w:noWrap/>
            <w:vAlign w:val="center"/>
            <w:hideMark/>
          </w:tcPr>
          <w:p w14:paraId="3AD97E83"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13</w:t>
            </w:r>
          </w:p>
        </w:tc>
        <w:tc>
          <w:tcPr>
            <w:tcW w:w="5660" w:type="dxa"/>
            <w:tcBorders>
              <w:top w:val="nil"/>
              <w:left w:val="nil"/>
              <w:bottom w:val="nil"/>
              <w:right w:val="nil"/>
            </w:tcBorders>
            <w:shd w:val="clear" w:color="000000" w:fill="FBE2D5"/>
            <w:noWrap/>
            <w:vAlign w:val="center"/>
            <w:hideMark/>
          </w:tcPr>
          <w:p w14:paraId="44D742A1"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geographic scale does the climate service/s focus on?</w:t>
            </w:r>
          </w:p>
        </w:tc>
        <w:tc>
          <w:tcPr>
            <w:tcW w:w="1901" w:type="dxa"/>
            <w:tcBorders>
              <w:top w:val="nil"/>
              <w:left w:val="nil"/>
              <w:bottom w:val="nil"/>
              <w:right w:val="nil"/>
            </w:tcBorders>
            <w:shd w:val="clear" w:color="000000" w:fill="FBE2D5"/>
            <w:noWrap/>
            <w:vAlign w:val="center"/>
            <w:hideMark/>
          </w:tcPr>
          <w:p w14:paraId="1123E891"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299DC07E"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23EE75FF" w14:textId="55917C04"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0"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0E317169"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3DA2BAC6" w14:textId="77777777" w:rsidTr="00A54780">
        <w:trPr>
          <w:trHeight w:val="478"/>
        </w:trPr>
        <w:tc>
          <w:tcPr>
            <w:tcW w:w="1145" w:type="dxa"/>
            <w:tcBorders>
              <w:top w:val="nil"/>
              <w:left w:val="nil"/>
              <w:bottom w:val="nil"/>
              <w:right w:val="nil"/>
            </w:tcBorders>
            <w:shd w:val="clear" w:color="000000" w:fill="FBE2D5"/>
            <w:noWrap/>
            <w:vAlign w:val="center"/>
            <w:hideMark/>
          </w:tcPr>
          <w:p w14:paraId="2173CE76"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14</w:t>
            </w:r>
          </w:p>
        </w:tc>
        <w:tc>
          <w:tcPr>
            <w:tcW w:w="5660" w:type="dxa"/>
            <w:tcBorders>
              <w:top w:val="nil"/>
              <w:left w:val="nil"/>
              <w:bottom w:val="nil"/>
              <w:right w:val="nil"/>
            </w:tcBorders>
            <w:shd w:val="clear" w:color="000000" w:fill="FBE2D5"/>
            <w:noWrap/>
            <w:vAlign w:val="center"/>
            <w:hideMark/>
          </w:tcPr>
          <w:p w14:paraId="72C44C32"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How does your institution/community group access the climate service/s?</w:t>
            </w:r>
          </w:p>
        </w:tc>
        <w:tc>
          <w:tcPr>
            <w:tcW w:w="1901" w:type="dxa"/>
            <w:tcBorders>
              <w:top w:val="nil"/>
              <w:left w:val="nil"/>
              <w:bottom w:val="nil"/>
              <w:right w:val="nil"/>
            </w:tcBorders>
            <w:shd w:val="clear" w:color="000000" w:fill="FBE2D5"/>
            <w:noWrap/>
            <w:vAlign w:val="center"/>
            <w:hideMark/>
          </w:tcPr>
          <w:p w14:paraId="6FAC175E"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38095F1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5A90FAFF" w14:textId="0CA79155"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1"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06F9F117"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39762DBA" w14:textId="77777777" w:rsidTr="00A54780">
        <w:trPr>
          <w:trHeight w:val="478"/>
        </w:trPr>
        <w:tc>
          <w:tcPr>
            <w:tcW w:w="1145" w:type="dxa"/>
            <w:tcBorders>
              <w:top w:val="nil"/>
              <w:left w:val="nil"/>
              <w:bottom w:val="nil"/>
              <w:right w:val="nil"/>
            </w:tcBorders>
            <w:shd w:val="clear" w:color="000000" w:fill="FBE2D5"/>
            <w:noWrap/>
            <w:vAlign w:val="center"/>
            <w:hideMark/>
          </w:tcPr>
          <w:p w14:paraId="26E41958"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15</w:t>
            </w:r>
          </w:p>
        </w:tc>
        <w:tc>
          <w:tcPr>
            <w:tcW w:w="5660" w:type="dxa"/>
            <w:tcBorders>
              <w:top w:val="nil"/>
              <w:left w:val="nil"/>
              <w:bottom w:val="nil"/>
              <w:right w:val="nil"/>
            </w:tcBorders>
            <w:shd w:val="clear" w:color="000000" w:fill="FBE2D5"/>
            <w:noWrap/>
            <w:vAlign w:val="center"/>
            <w:hideMark/>
          </w:tcPr>
          <w:p w14:paraId="17AD0F86"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platform is used mostly for receiving the climate service/s?</w:t>
            </w:r>
          </w:p>
        </w:tc>
        <w:tc>
          <w:tcPr>
            <w:tcW w:w="1901" w:type="dxa"/>
            <w:tcBorders>
              <w:top w:val="nil"/>
              <w:left w:val="nil"/>
              <w:bottom w:val="nil"/>
              <w:right w:val="nil"/>
            </w:tcBorders>
            <w:shd w:val="clear" w:color="000000" w:fill="FBE2D5"/>
            <w:noWrap/>
            <w:vAlign w:val="center"/>
            <w:hideMark/>
          </w:tcPr>
          <w:p w14:paraId="6539574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63D52EB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046DA448" w14:textId="0E1D432A"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2"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7D441F6A"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USE</w:t>
            </w:r>
          </w:p>
        </w:tc>
      </w:tr>
      <w:tr w:rsidR="008146E2" w:rsidRPr="00BD18B2" w14:paraId="6047923B" w14:textId="77777777" w:rsidTr="00A54780">
        <w:trPr>
          <w:trHeight w:val="586"/>
        </w:trPr>
        <w:tc>
          <w:tcPr>
            <w:tcW w:w="1145" w:type="dxa"/>
            <w:tcBorders>
              <w:top w:val="nil"/>
              <w:left w:val="nil"/>
              <w:bottom w:val="nil"/>
              <w:right w:val="nil"/>
            </w:tcBorders>
            <w:shd w:val="clear" w:color="000000" w:fill="E8E8E8"/>
            <w:noWrap/>
            <w:vAlign w:val="center"/>
            <w:hideMark/>
          </w:tcPr>
          <w:p w14:paraId="05C51B1B"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16</w:t>
            </w:r>
          </w:p>
        </w:tc>
        <w:tc>
          <w:tcPr>
            <w:tcW w:w="5660" w:type="dxa"/>
            <w:tcBorders>
              <w:top w:val="nil"/>
              <w:left w:val="nil"/>
              <w:bottom w:val="nil"/>
              <w:right w:val="nil"/>
            </w:tcBorders>
            <w:shd w:val="clear" w:color="000000" w:fill="E8E8E8"/>
            <w:noWrap/>
            <w:vAlign w:val="center"/>
            <w:hideMark/>
          </w:tcPr>
          <w:p w14:paraId="75AD88D0"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Which of the following aspects about the climate service/s used serves your needs extremely well?</w:t>
            </w:r>
          </w:p>
        </w:tc>
        <w:tc>
          <w:tcPr>
            <w:tcW w:w="1901" w:type="dxa"/>
            <w:tcBorders>
              <w:top w:val="nil"/>
              <w:left w:val="nil"/>
              <w:bottom w:val="nil"/>
              <w:right w:val="nil"/>
            </w:tcBorders>
            <w:shd w:val="clear" w:color="000000" w:fill="E8E8E8"/>
            <w:noWrap/>
            <w:vAlign w:val="center"/>
            <w:hideMark/>
          </w:tcPr>
          <w:p w14:paraId="1D6681A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0087F74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hideMark/>
          </w:tcPr>
          <w:p w14:paraId="7B250C17" w14:textId="7213BDDC"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3"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574DD74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198F27FD" w14:textId="77777777" w:rsidTr="00A54780">
        <w:trPr>
          <w:trHeight w:val="586"/>
        </w:trPr>
        <w:tc>
          <w:tcPr>
            <w:tcW w:w="1145" w:type="dxa"/>
            <w:tcBorders>
              <w:top w:val="nil"/>
              <w:left w:val="nil"/>
              <w:bottom w:val="nil"/>
              <w:right w:val="nil"/>
            </w:tcBorders>
            <w:shd w:val="clear" w:color="000000" w:fill="E8E8E8"/>
            <w:noWrap/>
            <w:vAlign w:val="center"/>
            <w:hideMark/>
          </w:tcPr>
          <w:p w14:paraId="34C1D56C"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17</w:t>
            </w:r>
          </w:p>
        </w:tc>
        <w:tc>
          <w:tcPr>
            <w:tcW w:w="5660" w:type="dxa"/>
            <w:tcBorders>
              <w:top w:val="nil"/>
              <w:left w:val="nil"/>
              <w:bottom w:val="nil"/>
              <w:right w:val="nil"/>
            </w:tcBorders>
            <w:shd w:val="clear" w:color="000000" w:fill="E8E8E8"/>
            <w:noWrap/>
            <w:vAlign w:val="center"/>
            <w:hideMark/>
          </w:tcPr>
          <w:p w14:paraId="0B2570F8"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if any, are the limitations of the existing climate service/s that your institution/community group uses?</w:t>
            </w:r>
          </w:p>
        </w:tc>
        <w:tc>
          <w:tcPr>
            <w:tcW w:w="1901" w:type="dxa"/>
            <w:tcBorders>
              <w:top w:val="nil"/>
              <w:left w:val="nil"/>
              <w:bottom w:val="nil"/>
              <w:right w:val="nil"/>
            </w:tcBorders>
            <w:shd w:val="clear" w:color="000000" w:fill="E8E8E8"/>
            <w:noWrap/>
            <w:vAlign w:val="center"/>
            <w:hideMark/>
          </w:tcPr>
          <w:p w14:paraId="366BA0AD"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59FFEAB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hideMark/>
          </w:tcPr>
          <w:p w14:paraId="49DCF8A0" w14:textId="71ABFC41"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4"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3D3AF328"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18739324" w14:textId="77777777" w:rsidTr="00A54780">
        <w:trPr>
          <w:trHeight w:val="586"/>
        </w:trPr>
        <w:tc>
          <w:tcPr>
            <w:tcW w:w="1145" w:type="dxa"/>
            <w:tcBorders>
              <w:top w:val="nil"/>
              <w:left w:val="nil"/>
              <w:bottom w:val="nil"/>
              <w:right w:val="nil"/>
            </w:tcBorders>
            <w:shd w:val="clear" w:color="000000" w:fill="E8E8E8"/>
            <w:noWrap/>
            <w:vAlign w:val="center"/>
            <w:hideMark/>
          </w:tcPr>
          <w:p w14:paraId="23FDE25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lastRenderedPageBreak/>
              <w:t>18</w:t>
            </w:r>
          </w:p>
        </w:tc>
        <w:tc>
          <w:tcPr>
            <w:tcW w:w="5660" w:type="dxa"/>
            <w:tcBorders>
              <w:top w:val="nil"/>
              <w:left w:val="nil"/>
              <w:bottom w:val="nil"/>
              <w:right w:val="nil"/>
            </w:tcBorders>
            <w:shd w:val="clear" w:color="000000" w:fill="E8E8E8"/>
            <w:noWrap/>
            <w:vAlign w:val="center"/>
            <w:hideMark/>
          </w:tcPr>
          <w:p w14:paraId="5DDFE2E3"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 xml:space="preserve">Why does your institution/community group </w:t>
            </w:r>
            <w:proofErr w:type="gramStart"/>
            <w:r w:rsidRPr="00BD18B2">
              <w:rPr>
                <w:rFonts w:ascii="Calibri" w:eastAsia="Times New Roman" w:hAnsi="Calibri" w:cs="Calibri"/>
                <w:color w:val="000000"/>
                <w:kern w:val="0"/>
                <w:sz w:val="16"/>
                <w:szCs w:val="16"/>
                <w:lang w:eastAsia="en-ZA"/>
                <w14:ligatures w14:val="none"/>
              </w:rPr>
              <w:t>not use</w:t>
            </w:r>
            <w:proofErr w:type="gramEnd"/>
            <w:r w:rsidRPr="00BD18B2">
              <w:rPr>
                <w:rFonts w:ascii="Calibri" w:eastAsia="Times New Roman" w:hAnsi="Calibri" w:cs="Calibri"/>
                <w:color w:val="000000"/>
                <w:kern w:val="0"/>
                <w:sz w:val="16"/>
                <w:szCs w:val="16"/>
                <w:lang w:eastAsia="en-ZA"/>
                <w14:ligatures w14:val="none"/>
              </w:rPr>
              <w:t xml:space="preserve"> climate service/s for decisions or work?</w:t>
            </w:r>
          </w:p>
        </w:tc>
        <w:tc>
          <w:tcPr>
            <w:tcW w:w="1901" w:type="dxa"/>
            <w:tcBorders>
              <w:top w:val="nil"/>
              <w:left w:val="nil"/>
              <w:bottom w:val="nil"/>
              <w:right w:val="nil"/>
            </w:tcBorders>
            <w:shd w:val="clear" w:color="000000" w:fill="E8E8E8"/>
            <w:noWrap/>
            <w:vAlign w:val="center"/>
            <w:hideMark/>
          </w:tcPr>
          <w:p w14:paraId="711017C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116CE3B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hideMark/>
          </w:tcPr>
          <w:p w14:paraId="1967D259" w14:textId="0BA395F1"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2678E0">
              <w:rPr>
                <w:rFonts w:ascii="Calibri" w:eastAsia="Times New Roman" w:hAnsi="Calibri" w:cs="Calibri"/>
                <w:kern w:val="0"/>
                <w:sz w:val="16"/>
                <w:szCs w:val="16"/>
                <w:lang w:eastAsia="en-ZA"/>
                <w14:ligatures w14:val="none"/>
              </w:rPr>
              <w:t>choice_options</w:t>
            </w:r>
            <w:proofErr w:type="spellEnd"/>
            <w:r w:rsidRPr="002678E0">
              <w:rPr>
                <w:rFonts w:ascii="Calibri" w:eastAsia="Times New Roman" w:hAnsi="Calibri" w:cs="Calibri"/>
                <w:kern w:val="0"/>
                <w:sz w:val="16"/>
                <w:szCs w:val="16"/>
                <w:lang w:eastAsia="en-ZA"/>
                <w14:ligatures w14:val="none"/>
              </w:rPr>
              <w:t xml:space="preserve"> tab in </w:t>
            </w:r>
            <w:hyperlink r:id="rId45" w:history="1">
              <w:r w:rsidRPr="002678E0">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3EFD5A07"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6428A2D3" w14:textId="77777777" w:rsidTr="00A54780">
        <w:trPr>
          <w:trHeight w:val="586"/>
        </w:trPr>
        <w:tc>
          <w:tcPr>
            <w:tcW w:w="1145" w:type="dxa"/>
            <w:tcBorders>
              <w:top w:val="nil"/>
              <w:left w:val="nil"/>
              <w:bottom w:val="nil"/>
              <w:right w:val="nil"/>
            </w:tcBorders>
            <w:shd w:val="clear" w:color="000000" w:fill="FFFFCC"/>
            <w:noWrap/>
            <w:vAlign w:val="center"/>
            <w:hideMark/>
          </w:tcPr>
          <w:p w14:paraId="24E08254"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19</w:t>
            </w:r>
          </w:p>
        </w:tc>
        <w:tc>
          <w:tcPr>
            <w:tcW w:w="5660" w:type="dxa"/>
            <w:tcBorders>
              <w:top w:val="nil"/>
              <w:left w:val="nil"/>
              <w:bottom w:val="nil"/>
              <w:right w:val="nil"/>
            </w:tcBorders>
            <w:shd w:val="clear" w:color="000000" w:fill="FFFFCC"/>
            <w:noWrap/>
            <w:vAlign w:val="center"/>
            <w:hideMark/>
          </w:tcPr>
          <w:p w14:paraId="53F4977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Does a lack of knowledge about climate change amongst people in your institution/community group limit the use of climate services?</w:t>
            </w:r>
          </w:p>
        </w:tc>
        <w:tc>
          <w:tcPr>
            <w:tcW w:w="1901" w:type="dxa"/>
            <w:tcBorders>
              <w:top w:val="nil"/>
              <w:left w:val="nil"/>
              <w:bottom w:val="nil"/>
              <w:right w:val="nil"/>
            </w:tcBorders>
            <w:shd w:val="clear" w:color="000000" w:fill="FFFFCC"/>
            <w:noWrap/>
            <w:vAlign w:val="center"/>
            <w:hideMark/>
          </w:tcPr>
          <w:p w14:paraId="6963D751"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FFFFCC"/>
            <w:noWrap/>
            <w:vAlign w:val="center"/>
            <w:hideMark/>
          </w:tcPr>
          <w:p w14:paraId="364840E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binary (single-select)</w:t>
            </w:r>
          </w:p>
        </w:tc>
        <w:tc>
          <w:tcPr>
            <w:tcW w:w="2401" w:type="dxa"/>
            <w:tcBorders>
              <w:top w:val="nil"/>
              <w:left w:val="nil"/>
              <w:bottom w:val="nil"/>
              <w:right w:val="nil"/>
            </w:tcBorders>
            <w:shd w:val="clear" w:color="000000" w:fill="FFFFCC"/>
            <w:noWrap/>
            <w:vAlign w:val="center"/>
            <w:hideMark/>
          </w:tcPr>
          <w:p w14:paraId="0CEDB44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yes/no</w:t>
            </w:r>
          </w:p>
        </w:tc>
        <w:tc>
          <w:tcPr>
            <w:tcW w:w="1185" w:type="dxa"/>
            <w:tcBorders>
              <w:top w:val="nil"/>
              <w:left w:val="nil"/>
              <w:bottom w:val="nil"/>
              <w:right w:val="nil"/>
            </w:tcBorders>
            <w:shd w:val="clear" w:color="auto" w:fill="FFFFCC"/>
            <w:noWrap/>
            <w:vAlign w:val="center"/>
            <w:hideMark/>
          </w:tcPr>
          <w:p w14:paraId="1629FF02"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6EE3EFB5" w14:textId="77777777" w:rsidTr="00A54780">
        <w:trPr>
          <w:trHeight w:val="586"/>
        </w:trPr>
        <w:tc>
          <w:tcPr>
            <w:tcW w:w="1145" w:type="dxa"/>
            <w:tcBorders>
              <w:top w:val="nil"/>
              <w:left w:val="nil"/>
              <w:bottom w:val="nil"/>
              <w:right w:val="nil"/>
            </w:tcBorders>
            <w:shd w:val="clear" w:color="000000" w:fill="E8E8E8"/>
            <w:noWrap/>
            <w:vAlign w:val="center"/>
            <w:hideMark/>
          </w:tcPr>
          <w:p w14:paraId="05FB7437"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20</w:t>
            </w:r>
          </w:p>
        </w:tc>
        <w:tc>
          <w:tcPr>
            <w:tcW w:w="5660" w:type="dxa"/>
            <w:tcBorders>
              <w:top w:val="nil"/>
              <w:left w:val="nil"/>
              <w:bottom w:val="nil"/>
              <w:right w:val="nil"/>
            </w:tcBorders>
            <w:shd w:val="clear" w:color="000000" w:fill="E8E8E8"/>
            <w:noWrap/>
            <w:vAlign w:val="center"/>
            <w:hideMark/>
          </w:tcPr>
          <w:p w14:paraId="1AA6034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What elements of climate change knowledge do you think need to be strengthened in your institution/community group?</w:t>
            </w:r>
          </w:p>
        </w:tc>
        <w:tc>
          <w:tcPr>
            <w:tcW w:w="1901" w:type="dxa"/>
            <w:tcBorders>
              <w:top w:val="nil"/>
              <w:left w:val="nil"/>
              <w:bottom w:val="nil"/>
              <w:right w:val="nil"/>
            </w:tcBorders>
            <w:shd w:val="clear" w:color="000000" w:fill="E8E8E8"/>
            <w:noWrap/>
            <w:vAlign w:val="center"/>
            <w:hideMark/>
          </w:tcPr>
          <w:p w14:paraId="6DD77A9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E8E8E8"/>
            <w:noWrap/>
            <w:vAlign w:val="center"/>
            <w:hideMark/>
          </w:tcPr>
          <w:p w14:paraId="7E87434D"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check boxes (multi-select)</w:t>
            </w:r>
          </w:p>
        </w:tc>
        <w:tc>
          <w:tcPr>
            <w:tcW w:w="2401" w:type="dxa"/>
            <w:tcBorders>
              <w:top w:val="nil"/>
              <w:left w:val="nil"/>
              <w:bottom w:val="nil"/>
              <w:right w:val="nil"/>
            </w:tcBorders>
            <w:shd w:val="clear" w:color="000000" w:fill="E8E8E8"/>
            <w:noWrap/>
            <w:vAlign w:val="center"/>
            <w:hideMark/>
          </w:tcPr>
          <w:p w14:paraId="262DEDC4" w14:textId="0F64E549" w:rsidR="00BD18B2" w:rsidRPr="00BD18B2" w:rsidRDefault="009B6B74"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A66435">
              <w:rPr>
                <w:rFonts w:ascii="Calibri" w:eastAsia="Times New Roman" w:hAnsi="Calibri" w:cs="Calibri"/>
                <w:kern w:val="0"/>
                <w:sz w:val="16"/>
                <w:szCs w:val="16"/>
                <w:lang w:eastAsia="en-ZA"/>
                <w14:ligatures w14:val="none"/>
              </w:rPr>
              <w:t>choice_options</w:t>
            </w:r>
            <w:proofErr w:type="spellEnd"/>
            <w:r>
              <w:rPr>
                <w:rFonts w:ascii="Calibri" w:eastAsia="Times New Roman" w:hAnsi="Calibri" w:cs="Calibri"/>
                <w:kern w:val="0"/>
                <w:sz w:val="16"/>
                <w:szCs w:val="16"/>
                <w:lang w:eastAsia="en-ZA"/>
                <w14:ligatures w14:val="none"/>
              </w:rPr>
              <w:t xml:space="preserve"> tab in </w:t>
            </w:r>
            <w:hyperlink r:id="rId46" w:history="1">
              <w:r w:rsidRPr="009B6B74">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E8E8E8" w:themeFill="background2"/>
            <w:noWrap/>
            <w:vAlign w:val="center"/>
            <w:hideMark/>
          </w:tcPr>
          <w:p w14:paraId="4B07375E"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0CE86F3A" w14:textId="77777777" w:rsidTr="00A54780">
        <w:trPr>
          <w:trHeight w:val="586"/>
        </w:trPr>
        <w:tc>
          <w:tcPr>
            <w:tcW w:w="1145" w:type="dxa"/>
            <w:tcBorders>
              <w:top w:val="nil"/>
              <w:left w:val="nil"/>
              <w:bottom w:val="nil"/>
              <w:right w:val="nil"/>
            </w:tcBorders>
            <w:shd w:val="clear" w:color="000000" w:fill="FFFFCC"/>
            <w:noWrap/>
            <w:vAlign w:val="center"/>
            <w:hideMark/>
          </w:tcPr>
          <w:p w14:paraId="396FD56F"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21</w:t>
            </w:r>
          </w:p>
        </w:tc>
        <w:tc>
          <w:tcPr>
            <w:tcW w:w="5660" w:type="dxa"/>
            <w:tcBorders>
              <w:top w:val="nil"/>
              <w:left w:val="nil"/>
              <w:bottom w:val="nil"/>
              <w:right w:val="nil"/>
            </w:tcBorders>
            <w:shd w:val="clear" w:color="000000" w:fill="FFFFCC"/>
            <w:noWrap/>
            <w:vAlign w:val="center"/>
            <w:hideMark/>
          </w:tcPr>
          <w:p w14:paraId="125BE5B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Does your institution/community group need any new climate service/s for decisions or work related to nature-based approaches?</w:t>
            </w:r>
          </w:p>
        </w:tc>
        <w:tc>
          <w:tcPr>
            <w:tcW w:w="1901" w:type="dxa"/>
            <w:tcBorders>
              <w:top w:val="nil"/>
              <w:left w:val="nil"/>
              <w:bottom w:val="nil"/>
              <w:right w:val="nil"/>
            </w:tcBorders>
            <w:shd w:val="clear" w:color="000000" w:fill="FFFFCC"/>
            <w:noWrap/>
            <w:vAlign w:val="center"/>
            <w:hideMark/>
          </w:tcPr>
          <w:p w14:paraId="6A88172F"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FFFFCC"/>
            <w:noWrap/>
            <w:vAlign w:val="center"/>
            <w:hideMark/>
          </w:tcPr>
          <w:p w14:paraId="01EE5C6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binary (single-select)</w:t>
            </w:r>
          </w:p>
        </w:tc>
        <w:tc>
          <w:tcPr>
            <w:tcW w:w="2401" w:type="dxa"/>
            <w:tcBorders>
              <w:top w:val="nil"/>
              <w:left w:val="nil"/>
              <w:bottom w:val="nil"/>
              <w:right w:val="nil"/>
            </w:tcBorders>
            <w:shd w:val="clear" w:color="000000" w:fill="FFFFCC"/>
            <w:noWrap/>
            <w:vAlign w:val="center"/>
            <w:hideMark/>
          </w:tcPr>
          <w:p w14:paraId="305B148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yes/no</w:t>
            </w:r>
          </w:p>
        </w:tc>
        <w:tc>
          <w:tcPr>
            <w:tcW w:w="1185" w:type="dxa"/>
            <w:tcBorders>
              <w:top w:val="nil"/>
              <w:left w:val="nil"/>
              <w:bottom w:val="nil"/>
              <w:right w:val="nil"/>
            </w:tcBorders>
            <w:shd w:val="clear" w:color="auto" w:fill="FFFFCC"/>
            <w:noWrap/>
            <w:vAlign w:val="center"/>
            <w:hideMark/>
          </w:tcPr>
          <w:p w14:paraId="312FAC0E"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3AFB1D8A" w14:textId="77777777" w:rsidTr="00A54780">
        <w:trPr>
          <w:trHeight w:val="586"/>
        </w:trPr>
        <w:tc>
          <w:tcPr>
            <w:tcW w:w="1145" w:type="dxa"/>
            <w:tcBorders>
              <w:top w:val="nil"/>
              <w:left w:val="nil"/>
              <w:bottom w:val="nil"/>
              <w:right w:val="nil"/>
            </w:tcBorders>
            <w:shd w:val="clear" w:color="000000" w:fill="FFFFCC"/>
            <w:noWrap/>
            <w:vAlign w:val="center"/>
            <w:hideMark/>
          </w:tcPr>
          <w:p w14:paraId="4BFFCB40"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22</w:t>
            </w:r>
          </w:p>
        </w:tc>
        <w:tc>
          <w:tcPr>
            <w:tcW w:w="5660" w:type="dxa"/>
            <w:tcBorders>
              <w:top w:val="nil"/>
              <w:left w:val="nil"/>
              <w:bottom w:val="nil"/>
              <w:right w:val="nil"/>
            </w:tcBorders>
            <w:shd w:val="clear" w:color="000000" w:fill="FFFFCC"/>
            <w:noWrap/>
            <w:vAlign w:val="center"/>
            <w:hideMark/>
          </w:tcPr>
          <w:p w14:paraId="2F254585"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 xml:space="preserve">If not for nature-based approaches, does your institution/community group need a new climate service for other decisions or work? </w:t>
            </w:r>
          </w:p>
        </w:tc>
        <w:tc>
          <w:tcPr>
            <w:tcW w:w="1901" w:type="dxa"/>
            <w:tcBorders>
              <w:top w:val="nil"/>
              <w:left w:val="nil"/>
              <w:bottom w:val="nil"/>
              <w:right w:val="nil"/>
            </w:tcBorders>
            <w:shd w:val="clear" w:color="000000" w:fill="FFFFCC"/>
            <w:noWrap/>
            <w:vAlign w:val="center"/>
            <w:hideMark/>
          </w:tcPr>
          <w:p w14:paraId="43E8CF0A"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FFFFCC"/>
            <w:noWrap/>
            <w:vAlign w:val="center"/>
            <w:hideMark/>
          </w:tcPr>
          <w:p w14:paraId="555B96A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binary (single-select)</w:t>
            </w:r>
          </w:p>
        </w:tc>
        <w:tc>
          <w:tcPr>
            <w:tcW w:w="2401" w:type="dxa"/>
            <w:tcBorders>
              <w:top w:val="nil"/>
              <w:left w:val="nil"/>
              <w:bottom w:val="nil"/>
              <w:right w:val="nil"/>
            </w:tcBorders>
            <w:shd w:val="clear" w:color="000000" w:fill="FFFFCC"/>
            <w:noWrap/>
            <w:vAlign w:val="center"/>
            <w:hideMark/>
          </w:tcPr>
          <w:p w14:paraId="35AFBE0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yes/no</w:t>
            </w:r>
          </w:p>
        </w:tc>
        <w:tc>
          <w:tcPr>
            <w:tcW w:w="1185" w:type="dxa"/>
            <w:tcBorders>
              <w:top w:val="nil"/>
              <w:left w:val="nil"/>
              <w:bottom w:val="nil"/>
              <w:right w:val="nil"/>
            </w:tcBorders>
            <w:shd w:val="clear" w:color="auto" w:fill="FFFFCC"/>
            <w:noWrap/>
            <w:vAlign w:val="center"/>
            <w:hideMark/>
          </w:tcPr>
          <w:p w14:paraId="321A6E02"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7FA60C4C" w14:textId="77777777" w:rsidTr="00A54780">
        <w:trPr>
          <w:trHeight w:val="485"/>
        </w:trPr>
        <w:tc>
          <w:tcPr>
            <w:tcW w:w="1145" w:type="dxa"/>
            <w:tcBorders>
              <w:top w:val="nil"/>
              <w:left w:val="nil"/>
              <w:bottom w:val="nil"/>
              <w:right w:val="nil"/>
            </w:tcBorders>
            <w:shd w:val="clear" w:color="000000" w:fill="FBE2D5"/>
            <w:noWrap/>
            <w:vAlign w:val="center"/>
            <w:hideMark/>
          </w:tcPr>
          <w:p w14:paraId="4EA916AA"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23</w:t>
            </w:r>
          </w:p>
        </w:tc>
        <w:tc>
          <w:tcPr>
            <w:tcW w:w="5660" w:type="dxa"/>
            <w:tcBorders>
              <w:top w:val="nil"/>
              <w:left w:val="nil"/>
              <w:bottom w:val="nil"/>
              <w:right w:val="nil"/>
            </w:tcBorders>
            <w:shd w:val="clear" w:color="000000" w:fill="FBE2D5"/>
            <w:noWrap/>
            <w:vAlign w:val="center"/>
            <w:hideMark/>
          </w:tcPr>
          <w:p w14:paraId="47D7684D"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Why would this new climate service be needed?</w:t>
            </w:r>
          </w:p>
        </w:tc>
        <w:tc>
          <w:tcPr>
            <w:tcW w:w="1901" w:type="dxa"/>
            <w:tcBorders>
              <w:top w:val="nil"/>
              <w:left w:val="nil"/>
              <w:bottom w:val="nil"/>
              <w:right w:val="nil"/>
            </w:tcBorders>
            <w:shd w:val="clear" w:color="000000" w:fill="FBE2D5"/>
            <w:noWrap/>
            <w:vAlign w:val="center"/>
            <w:hideMark/>
          </w:tcPr>
          <w:p w14:paraId="2DC92512"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189FE7E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498F4907" w14:textId="2516570F"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47"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18F1646B"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29CC81F0" w14:textId="77777777" w:rsidTr="00A54780">
        <w:trPr>
          <w:trHeight w:val="485"/>
        </w:trPr>
        <w:tc>
          <w:tcPr>
            <w:tcW w:w="1145" w:type="dxa"/>
            <w:tcBorders>
              <w:top w:val="nil"/>
              <w:left w:val="nil"/>
              <w:bottom w:val="nil"/>
              <w:right w:val="nil"/>
            </w:tcBorders>
            <w:shd w:val="clear" w:color="000000" w:fill="FBE2D5"/>
            <w:noWrap/>
            <w:vAlign w:val="center"/>
            <w:hideMark/>
          </w:tcPr>
          <w:p w14:paraId="2032BEFD"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24</w:t>
            </w:r>
          </w:p>
        </w:tc>
        <w:tc>
          <w:tcPr>
            <w:tcW w:w="5660" w:type="dxa"/>
            <w:tcBorders>
              <w:top w:val="nil"/>
              <w:left w:val="nil"/>
              <w:bottom w:val="nil"/>
              <w:right w:val="nil"/>
            </w:tcBorders>
            <w:shd w:val="clear" w:color="000000" w:fill="FBE2D5"/>
            <w:noWrap/>
            <w:vAlign w:val="center"/>
            <w:hideMark/>
          </w:tcPr>
          <w:p w14:paraId="55D5C1A8"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type of information would be most relevant for this new climate service?</w:t>
            </w:r>
          </w:p>
        </w:tc>
        <w:tc>
          <w:tcPr>
            <w:tcW w:w="1901" w:type="dxa"/>
            <w:tcBorders>
              <w:top w:val="nil"/>
              <w:left w:val="nil"/>
              <w:bottom w:val="nil"/>
              <w:right w:val="nil"/>
            </w:tcBorders>
            <w:shd w:val="clear" w:color="000000" w:fill="FBE2D5"/>
            <w:noWrap/>
            <w:vAlign w:val="center"/>
            <w:hideMark/>
          </w:tcPr>
          <w:p w14:paraId="04732A6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512E086E"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6E065673" w14:textId="2FB6B318"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48"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042F689A"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113B1900" w14:textId="77777777" w:rsidTr="00A54780">
        <w:trPr>
          <w:trHeight w:val="485"/>
        </w:trPr>
        <w:tc>
          <w:tcPr>
            <w:tcW w:w="1145" w:type="dxa"/>
            <w:tcBorders>
              <w:top w:val="nil"/>
              <w:left w:val="nil"/>
              <w:bottom w:val="nil"/>
              <w:right w:val="nil"/>
            </w:tcBorders>
            <w:shd w:val="clear" w:color="000000" w:fill="FBE2D5"/>
            <w:noWrap/>
            <w:vAlign w:val="center"/>
            <w:hideMark/>
          </w:tcPr>
          <w:p w14:paraId="25A18B30"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25</w:t>
            </w:r>
          </w:p>
        </w:tc>
        <w:tc>
          <w:tcPr>
            <w:tcW w:w="5660" w:type="dxa"/>
            <w:tcBorders>
              <w:top w:val="nil"/>
              <w:left w:val="nil"/>
              <w:bottom w:val="nil"/>
              <w:right w:val="nil"/>
            </w:tcBorders>
            <w:shd w:val="clear" w:color="000000" w:fill="FBE2D5"/>
            <w:noWrap/>
            <w:vAlign w:val="center"/>
            <w:hideMark/>
          </w:tcPr>
          <w:p w14:paraId="4165705A"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specific hazard(s) should this new climate service/s focus on?</w:t>
            </w:r>
          </w:p>
        </w:tc>
        <w:tc>
          <w:tcPr>
            <w:tcW w:w="1901" w:type="dxa"/>
            <w:tcBorders>
              <w:top w:val="nil"/>
              <w:left w:val="nil"/>
              <w:bottom w:val="nil"/>
              <w:right w:val="nil"/>
            </w:tcBorders>
            <w:shd w:val="clear" w:color="000000" w:fill="FBE2D5"/>
            <w:noWrap/>
            <w:vAlign w:val="center"/>
            <w:hideMark/>
          </w:tcPr>
          <w:p w14:paraId="6B94043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28726B7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489100E8" w14:textId="46A1349F"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49"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7DDC8DDB"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495153F2" w14:textId="77777777" w:rsidTr="00A54780">
        <w:trPr>
          <w:trHeight w:val="485"/>
        </w:trPr>
        <w:tc>
          <w:tcPr>
            <w:tcW w:w="1145" w:type="dxa"/>
            <w:tcBorders>
              <w:top w:val="nil"/>
              <w:left w:val="nil"/>
              <w:bottom w:val="nil"/>
              <w:right w:val="nil"/>
            </w:tcBorders>
            <w:shd w:val="clear" w:color="000000" w:fill="FBE2D5"/>
            <w:noWrap/>
            <w:vAlign w:val="center"/>
            <w:hideMark/>
          </w:tcPr>
          <w:p w14:paraId="233AD404"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26</w:t>
            </w:r>
          </w:p>
        </w:tc>
        <w:tc>
          <w:tcPr>
            <w:tcW w:w="5660" w:type="dxa"/>
            <w:tcBorders>
              <w:top w:val="nil"/>
              <w:left w:val="nil"/>
              <w:bottom w:val="nil"/>
              <w:right w:val="nil"/>
            </w:tcBorders>
            <w:shd w:val="clear" w:color="000000" w:fill="FBE2D5"/>
            <w:noWrap/>
            <w:vAlign w:val="center"/>
            <w:hideMark/>
          </w:tcPr>
          <w:p w14:paraId="22E46E14"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type of formats would be most useful for this new climate service?</w:t>
            </w:r>
          </w:p>
        </w:tc>
        <w:tc>
          <w:tcPr>
            <w:tcW w:w="1901" w:type="dxa"/>
            <w:tcBorders>
              <w:top w:val="nil"/>
              <w:left w:val="nil"/>
              <w:bottom w:val="nil"/>
              <w:right w:val="nil"/>
            </w:tcBorders>
            <w:shd w:val="clear" w:color="000000" w:fill="FBE2D5"/>
            <w:noWrap/>
            <w:vAlign w:val="center"/>
            <w:hideMark/>
          </w:tcPr>
          <w:p w14:paraId="305FB9D4"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6368B53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42FC9F20" w14:textId="2D095365"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50"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7071658A"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54D17D2C" w14:textId="77777777" w:rsidTr="00A54780">
        <w:trPr>
          <w:trHeight w:val="485"/>
        </w:trPr>
        <w:tc>
          <w:tcPr>
            <w:tcW w:w="1145" w:type="dxa"/>
            <w:tcBorders>
              <w:top w:val="nil"/>
              <w:left w:val="nil"/>
              <w:bottom w:val="nil"/>
              <w:right w:val="nil"/>
            </w:tcBorders>
            <w:shd w:val="clear" w:color="000000" w:fill="FBE2D5"/>
            <w:noWrap/>
            <w:vAlign w:val="center"/>
            <w:hideMark/>
          </w:tcPr>
          <w:p w14:paraId="500E4BA5"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27</w:t>
            </w:r>
          </w:p>
        </w:tc>
        <w:tc>
          <w:tcPr>
            <w:tcW w:w="5660" w:type="dxa"/>
            <w:tcBorders>
              <w:top w:val="nil"/>
              <w:left w:val="nil"/>
              <w:bottom w:val="nil"/>
              <w:right w:val="nil"/>
            </w:tcBorders>
            <w:shd w:val="clear" w:color="000000" w:fill="FBE2D5"/>
            <w:noWrap/>
            <w:vAlign w:val="center"/>
            <w:hideMark/>
          </w:tcPr>
          <w:p w14:paraId="4F78E5E3"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 xml:space="preserve">What geographic scale should this new climate service focus on? </w:t>
            </w:r>
          </w:p>
        </w:tc>
        <w:tc>
          <w:tcPr>
            <w:tcW w:w="1901" w:type="dxa"/>
            <w:tcBorders>
              <w:top w:val="nil"/>
              <w:left w:val="nil"/>
              <w:bottom w:val="nil"/>
              <w:right w:val="nil"/>
            </w:tcBorders>
            <w:shd w:val="clear" w:color="000000" w:fill="FBE2D5"/>
            <w:noWrap/>
            <w:vAlign w:val="center"/>
            <w:hideMark/>
          </w:tcPr>
          <w:p w14:paraId="6C181359"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72AB2E05"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2C117D37" w14:textId="45308264"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51"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35FD6326"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4E78808E" w14:textId="77777777" w:rsidTr="00A54780">
        <w:trPr>
          <w:trHeight w:val="485"/>
        </w:trPr>
        <w:tc>
          <w:tcPr>
            <w:tcW w:w="1145" w:type="dxa"/>
            <w:tcBorders>
              <w:top w:val="nil"/>
              <w:left w:val="nil"/>
              <w:bottom w:val="nil"/>
              <w:right w:val="nil"/>
            </w:tcBorders>
            <w:shd w:val="clear" w:color="000000" w:fill="FBE2D5"/>
            <w:noWrap/>
            <w:vAlign w:val="center"/>
            <w:hideMark/>
          </w:tcPr>
          <w:p w14:paraId="03BBEF0F"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28</w:t>
            </w:r>
          </w:p>
        </w:tc>
        <w:tc>
          <w:tcPr>
            <w:tcW w:w="5660" w:type="dxa"/>
            <w:tcBorders>
              <w:top w:val="nil"/>
              <w:left w:val="nil"/>
              <w:bottom w:val="nil"/>
              <w:right w:val="nil"/>
            </w:tcBorders>
            <w:shd w:val="clear" w:color="000000" w:fill="FBE2D5"/>
            <w:noWrap/>
            <w:vAlign w:val="center"/>
            <w:hideMark/>
          </w:tcPr>
          <w:p w14:paraId="5BCEBF68"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 xml:space="preserve">How should this new climate service be delivered to your institution/community group? </w:t>
            </w:r>
          </w:p>
        </w:tc>
        <w:tc>
          <w:tcPr>
            <w:tcW w:w="1901" w:type="dxa"/>
            <w:tcBorders>
              <w:top w:val="nil"/>
              <w:left w:val="nil"/>
              <w:bottom w:val="nil"/>
              <w:right w:val="nil"/>
            </w:tcBorders>
            <w:shd w:val="clear" w:color="000000" w:fill="FBE2D5"/>
            <w:noWrap/>
            <w:vAlign w:val="center"/>
            <w:hideMark/>
          </w:tcPr>
          <w:p w14:paraId="2591D206"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6632F077"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4B3FFF97" w14:textId="38124723"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52"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713D0F15"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10FE05B0" w14:textId="77777777" w:rsidTr="00A54780">
        <w:trPr>
          <w:trHeight w:val="485"/>
        </w:trPr>
        <w:tc>
          <w:tcPr>
            <w:tcW w:w="1145" w:type="dxa"/>
            <w:tcBorders>
              <w:top w:val="nil"/>
              <w:left w:val="nil"/>
              <w:bottom w:val="nil"/>
              <w:right w:val="nil"/>
            </w:tcBorders>
            <w:shd w:val="clear" w:color="000000" w:fill="FBE2D5"/>
            <w:noWrap/>
            <w:vAlign w:val="center"/>
            <w:hideMark/>
          </w:tcPr>
          <w:p w14:paraId="7FE89F06"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29</w:t>
            </w:r>
          </w:p>
        </w:tc>
        <w:tc>
          <w:tcPr>
            <w:tcW w:w="5660" w:type="dxa"/>
            <w:tcBorders>
              <w:top w:val="nil"/>
              <w:left w:val="nil"/>
              <w:bottom w:val="nil"/>
              <w:right w:val="nil"/>
            </w:tcBorders>
            <w:shd w:val="clear" w:color="000000" w:fill="FBE2D5"/>
            <w:noWrap/>
            <w:vAlign w:val="center"/>
            <w:hideMark/>
          </w:tcPr>
          <w:p w14:paraId="1A29A869"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What would be the most useful way of receiving this new climate service?</w:t>
            </w:r>
          </w:p>
        </w:tc>
        <w:tc>
          <w:tcPr>
            <w:tcW w:w="1901" w:type="dxa"/>
            <w:tcBorders>
              <w:top w:val="nil"/>
              <w:left w:val="nil"/>
              <w:bottom w:val="nil"/>
              <w:right w:val="nil"/>
            </w:tcBorders>
            <w:shd w:val="clear" w:color="000000" w:fill="FBE2D5"/>
            <w:noWrap/>
            <w:vAlign w:val="center"/>
            <w:hideMark/>
          </w:tcPr>
          <w:p w14:paraId="4B2E881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 (rank order)</w:t>
            </w:r>
          </w:p>
        </w:tc>
        <w:tc>
          <w:tcPr>
            <w:tcW w:w="2785" w:type="dxa"/>
            <w:tcBorders>
              <w:top w:val="nil"/>
              <w:left w:val="nil"/>
              <w:bottom w:val="nil"/>
              <w:right w:val="nil"/>
            </w:tcBorders>
            <w:shd w:val="clear" w:color="000000" w:fill="FBE2D5"/>
            <w:noWrap/>
            <w:vAlign w:val="center"/>
            <w:hideMark/>
          </w:tcPr>
          <w:p w14:paraId="532843F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gramStart"/>
            <w:r w:rsidRPr="00BD18B2">
              <w:rPr>
                <w:rFonts w:ascii="Calibri" w:eastAsia="Times New Roman" w:hAnsi="Calibri" w:cs="Calibri"/>
                <w:kern w:val="0"/>
                <w:sz w:val="16"/>
                <w:szCs w:val="16"/>
                <w:lang w:eastAsia="en-ZA"/>
                <w14:ligatures w14:val="none"/>
              </w:rPr>
              <w:t>top-3</w:t>
            </w:r>
            <w:proofErr w:type="gramEnd"/>
            <w:r w:rsidRPr="00BD18B2">
              <w:rPr>
                <w:rFonts w:ascii="Calibri" w:eastAsia="Times New Roman" w:hAnsi="Calibri" w:cs="Calibri"/>
                <w:kern w:val="0"/>
                <w:sz w:val="16"/>
                <w:szCs w:val="16"/>
                <w:lang w:eastAsia="en-ZA"/>
                <w14:ligatures w14:val="none"/>
              </w:rPr>
              <w:t xml:space="preserve"> ranking (single select per rank)</w:t>
            </w:r>
          </w:p>
        </w:tc>
        <w:tc>
          <w:tcPr>
            <w:tcW w:w="2401" w:type="dxa"/>
            <w:tcBorders>
              <w:top w:val="nil"/>
              <w:left w:val="nil"/>
              <w:bottom w:val="nil"/>
              <w:right w:val="nil"/>
            </w:tcBorders>
            <w:shd w:val="clear" w:color="000000" w:fill="FBE2D5"/>
            <w:noWrap/>
            <w:hideMark/>
          </w:tcPr>
          <w:p w14:paraId="4AC4DBA9" w14:textId="1D689781" w:rsidR="00BD18B2" w:rsidRPr="00BD18B2" w:rsidRDefault="009B6B74" w:rsidP="008146E2">
            <w:pPr>
              <w:spacing w:after="0" w:line="240" w:lineRule="auto"/>
              <w:rPr>
                <w:rFonts w:ascii="Calibri" w:eastAsia="Times New Roman" w:hAnsi="Calibri" w:cs="Calibri"/>
                <w:b/>
                <w:bCs/>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see </w:t>
            </w:r>
            <w:proofErr w:type="spellStart"/>
            <w:r w:rsidRPr="00862BD6">
              <w:rPr>
                <w:rFonts w:ascii="Calibri" w:eastAsia="Times New Roman" w:hAnsi="Calibri" w:cs="Calibri"/>
                <w:kern w:val="0"/>
                <w:sz w:val="16"/>
                <w:szCs w:val="16"/>
                <w:lang w:eastAsia="en-ZA"/>
                <w14:ligatures w14:val="none"/>
              </w:rPr>
              <w:t>choice_options</w:t>
            </w:r>
            <w:proofErr w:type="spellEnd"/>
            <w:r w:rsidRPr="00862BD6">
              <w:rPr>
                <w:rFonts w:ascii="Calibri" w:eastAsia="Times New Roman" w:hAnsi="Calibri" w:cs="Calibri"/>
                <w:kern w:val="0"/>
                <w:sz w:val="16"/>
                <w:szCs w:val="16"/>
                <w:lang w:eastAsia="en-ZA"/>
                <w14:ligatures w14:val="none"/>
              </w:rPr>
              <w:t xml:space="preserve"> tab in </w:t>
            </w:r>
            <w:hyperlink r:id="rId53" w:history="1">
              <w:r w:rsidRPr="00862BD6">
                <w:rPr>
                  <w:rStyle w:val="Hyperlink"/>
                  <w:rFonts w:ascii="Calibri" w:eastAsia="Times New Roman" w:hAnsi="Calibri" w:cs="Calibri"/>
                  <w:kern w:val="0"/>
                  <w:sz w:val="16"/>
                  <w:szCs w:val="16"/>
                  <w:lang w:eastAsia="en-ZA"/>
                  <w14:ligatures w14:val="none"/>
                </w:rPr>
                <w:t>Supplementary tables – book 1</w:t>
              </w:r>
            </w:hyperlink>
          </w:p>
        </w:tc>
        <w:tc>
          <w:tcPr>
            <w:tcW w:w="1185" w:type="dxa"/>
            <w:tcBorders>
              <w:top w:val="nil"/>
              <w:left w:val="nil"/>
              <w:bottom w:val="nil"/>
              <w:right w:val="nil"/>
            </w:tcBorders>
            <w:shd w:val="clear" w:color="auto" w:fill="FBE2D5"/>
            <w:noWrap/>
            <w:vAlign w:val="center"/>
            <w:hideMark/>
          </w:tcPr>
          <w:p w14:paraId="7D2BB650" w14:textId="77777777" w:rsidR="00BD18B2" w:rsidRPr="00BD18B2" w:rsidRDefault="00BD18B2" w:rsidP="008146E2">
            <w:pPr>
              <w:spacing w:after="0" w:line="240" w:lineRule="auto"/>
              <w:jc w:val="center"/>
              <w:rPr>
                <w:rFonts w:ascii="Calibri" w:eastAsia="Times New Roman" w:hAnsi="Calibri" w:cs="Calibri"/>
                <w:b/>
                <w:bCs/>
                <w:kern w:val="0"/>
                <w:sz w:val="16"/>
                <w:szCs w:val="16"/>
                <w:lang w:eastAsia="en-ZA"/>
                <w14:ligatures w14:val="none"/>
              </w:rPr>
            </w:pPr>
            <w:r w:rsidRPr="00BD18B2">
              <w:rPr>
                <w:rFonts w:ascii="Calibri" w:eastAsia="Times New Roman" w:hAnsi="Calibri" w:cs="Calibri"/>
                <w:b/>
                <w:bCs/>
                <w:kern w:val="0"/>
                <w:sz w:val="16"/>
                <w:szCs w:val="16"/>
                <w:lang w:eastAsia="en-ZA"/>
                <w14:ligatures w14:val="none"/>
              </w:rPr>
              <w:t>NEED</w:t>
            </w:r>
          </w:p>
        </w:tc>
      </w:tr>
      <w:tr w:rsidR="008146E2" w:rsidRPr="00BD18B2" w14:paraId="45E64B06" w14:textId="77777777" w:rsidTr="00A54780">
        <w:trPr>
          <w:trHeight w:val="586"/>
        </w:trPr>
        <w:tc>
          <w:tcPr>
            <w:tcW w:w="1145" w:type="dxa"/>
            <w:tcBorders>
              <w:top w:val="nil"/>
              <w:left w:val="nil"/>
              <w:bottom w:val="nil"/>
              <w:right w:val="nil"/>
            </w:tcBorders>
            <w:shd w:val="clear" w:color="000000" w:fill="FFFFCC"/>
            <w:noWrap/>
            <w:vAlign w:val="center"/>
            <w:hideMark/>
          </w:tcPr>
          <w:p w14:paraId="7C2CF6B1"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30</w:t>
            </w:r>
          </w:p>
        </w:tc>
        <w:tc>
          <w:tcPr>
            <w:tcW w:w="5660" w:type="dxa"/>
            <w:tcBorders>
              <w:top w:val="nil"/>
              <w:left w:val="nil"/>
              <w:bottom w:val="nil"/>
              <w:right w:val="nil"/>
            </w:tcBorders>
            <w:shd w:val="clear" w:color="000000" w:fill="FFFFCC"/>
            <w:noWrap/>
            <w:vAlign w:val="center"/>
            <w:hideMark/>
          </w:tcPr>
          <w:p w14:paraId="6400E89F"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Would it be important for your institution/community group to incorporate local and indigenous knowledge into this new climate service?</w:t>
            </w:r>
          </w:p>
        </w:tc>
        <w:tc>
          <w:tcPr>
            <w:tcW w:w="1901" w:type="dxa"/>
            <w:tcBorders>
              <w:top w:val="nil"/>
              <w:left w:val="nil"/>
              <w:bottom w:val="nil"/>
              <w:right w:val="nil"/>
            </w:tcBorders>
            <w:shd w:val="clear" w:color="000000" w:fill="FFFFCC"/>
            <w:noWrap/>
            <w:vAlign w:val="center"/>
            <w:hideMark/>
          </w:tcPr>
          <w:p w14:paraId="11E91393"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close-ended</w:t>
            </w:r>
          </w:p>
        </w:tc>
        <w:tc>
          <w:tcPr>
            <w:tcW w:w="2785" w:type="dxa"/>
            <w:tcBorders>
              <w:top w:val="nil"/>
              <w:left w:val="nil"/>
              <w:bottom w:val="nil"/>
              <w:right w:val="nil"/>
            </w:tcBorders>
            <w:shd w:val="clear" w:color="000000" w:fill="FFFFCC"/>
            <w:noWrap/>
            <w:vAlign w:val="center"/>
            <w:hideMark/>
          </w:tcPr>
          <w:p w14:paraId="35A0B2E3"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binary (single-select)</w:t>
            </w:r>
          </w:p>
        </w:tc>
        <w:tc>
          <w:tcPr>
            <w:tcW w:w="2401" w:type="dxa"/>
            <w:tcBorders>
              <w:top w:val="nil"/>
              <w:left w:val="nil"/>
              <w:bottom w:val="nil"/>
              <w:right w:val="nil"/>
            </w:tcBorders>
            <w:shd w:val="clear" w:color="auto" w:fill="FFFFCC"/>
            <w:noWrap/>
            <w:vAlign w:val="center"/>
            <w:hideMark/>
          </w:tcPr>
          <w:p w14:paraId="70FB890D"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yes/no</w:t>
            </w:r>
          </w:p>
        </w:tc>
        <w:tc>
          <w:tcPr>
            <w:tcW w:w="1185" w:type="dxa"/>
            <w:tcBorders>
              <w:top w:val="nil"/>
              <w:left w:val="nil"/>
              <w:bottom w:val="nil"/>
              <w:right w:val="nil"/>
            </w:tcBorders>
            <w:shd w:val="clear" w:color="auto" w:fill="FFFFCC"/>
            <w:noWrap/>
            <w:vAlign w:val="center"/>
            <w:hideMark/>
          </w:tcPr>
          <w:p w14:paraId="7CC5A8B6"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0762EFAD" w14:textId="77777777" w:rsidTr="00A54780">
        <w:trPr>
          <w:trHeight w:val="507"/>
        </w:trPr>
        <w:tc>
          <w:tcPr>
            <w:tcW w:w="1145" w:type="dxa"/>
            <w:tcBorders>
              <w:top w:val="nil"/>
              <w:left w:val="nil"/>
              <w:bottom w:val="nil"/>
              <w:right w:val="nil"/>
            </w:tcBorders>
            <w:shd w:val="clear" w:color="000000" w:fill="FFE5FF"/>
            <w:noWrap/>
            <w:vAlign w:val="center"/>
            <w:hideMark/>
          </w:tcPr>
          <w:p w14:paraId="2ED8F73A"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31</w:t>
            </w:r>
          </w:p>
        </w:tc>
        <w:tc>
          <w:tcPr>
            <w:tcW w:w="5660" w:type="dxa"/>
            <w:tcBorders>
              <w:top w:val="nil"/>
              <w:left w:val="nil"/>
              <w:bottom w:val="nil"/>
              <w:right w:val="nil"/>
            </w:tcBorders>
            <w:shd w:val="clear" w:color="000000" w:fill="FFE5FF"/>
            <w:noWrap/>
            <w:vAlign w:val="center"/>
            <w:hideMark/>
          </w:tcPr>
          <w:p w14:paraId="549141F0"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How could local and indigenous knowledge be incorporated into this new climate service?</w:t>
            </w:r>
          </w:p>
        </w:tc>
        <w:tc>
          <w:tcPr>
            <w:tcW w:w="1901" w:type="dxa"/>
            <w:tcBorders>
              <w:top w:val="nil"/>
              <w:left w:val="nil"/>
              <w:bottom w:val="nil"/>
              <w:right w:val="nil"/>
            </w:tcBorders>
            <w:shd w:val="clear" w:color="000000" w:fill="FFE5FF"/>
            <w:noWrap/>
            <w:vAlign w:val="center"/>
            <w:hideMark/>
          </w:tcPr>
          <w:p w14:paraId="639B742B"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open-ended</w:t>
            </w:r>
          </w:p>
        </w:tc>
        <w:tc>
          <w:tcPr>
            <w:tcW w:w="2785" w:type="dxa"/>
            <w:tcBorders>
              <w:top w:val="nil"/>
              <w:left w:val="nil"/>
              <w:bottom w:val="nil"/>
              <w:right w:val="nil"/>
            </w:tcBorders>
            <w:shd w:val="clear" w:color="000000" w:fill="FFE5FF"/>
            <w:noWrap/>
            <w:vAlign w:val="center"/>
            <w:hideMark/>
          </w:tcPr>
          <w:p w14:paraId="5DC4899C"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text </w:t>
            </w:r>
          </w:p>
        </w:tc>
        <w:tc>
          <w:tcPr>
            <w:tcW w:w="2401" w:type="dxa"/>
            <w:tcBorders>
              <w:top w:val="nil"/>
              <w:left w:val="nil"/>
              <w:bottom w:val="nil"/>
              <w:right w:val="nil"/>
            </w:tcBorders>
            <w:shd w:val="clear" w:color="000000" w:fill="FFE5FF"/>
            <w:noWrap/>
            <w:vAlign w:val="center"/>
            <w:hideMark/>
          </w:tcPr>
          <w:p w14:paraId="57E00667"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c>
          <w:tcPr>
            <w:tcW w:w="1185" w:type="dxa"/>
            <w:tcBorders>
              <w:top w:val="nil"/>
              <w:left w:val="nil"/>
              <w:bottom w:val="nil"/>
              <w:right w:val="nil"/>
            </w:tcBorders>
            <w:shd w:val="clear" w:color="auto" w:fill="FFE5FF"/>
            <w:noWrap/>
            <w:vAlign w:val="center"/>
            <w:hideMark/>
          </w:tcPr>
          <w:p w14:paraId="48628A5D"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r w:rsidR="008146E2" w:rsidRPr="00BD18B2" w14:paraId="47B332BF" w14:textId="77777777" w:rsidTr="00A54780">
        <w:trPr>
          <w:trHeight w:val="359"/>
        </w:trPr>
        <w:tc>
          <w:tcPr>
            <w:tcW w:w="1145" w:type="dxa"/>
            <w:tcBorders>
              <w:top w:val="nil"/>
              <w:left w:val="nil"/>
              <w:bottom w:val="nil"/>
              <w:right w:val="nil"/>
            </w:tcBorders>
            <w:shd w:val="clear" w:color="000000" w:fill="FFE5FF"/>
            <w:noWrap/>
            <w:vAlign w:val="center"/>
            <w:hideMark/>
          </w:tcPr>
          <w:p w14:paraId="799163CF"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32</w:t>
            </w:r>
          </w:p>
        </w:tc>
        <w:tc>
          <w:tcPr>
            <w:tcW w:w="5660" w:type="dxa"/>
            <w:tcBorders>
              <w:top w:val="nil"/>
              <w:left w:val="nil"/>
              <w:bottom w:val="nil"/>
              <w:right w:val="nil"/>
            </w:tcBorders>
            <w:shd w:val="clear" w:color="000000" w:fill="FFE5FF"/>
            <w:noWrap/>
            <w:vAlign w:val="center"/>
            <w:hideMark/>
          </w:tcPr>
          <w:p w14:paraId="59AF0398" w14:textId="77777777" w:rsidR="00BD18B2" w:rsidRPr="00BD18B2" w:rsidRDefault="00BD18B2" w:rsidP="008146E2">
            <w:pPr>
              <w:spacing w:after="0" w:line="240" w:lineRule="auto"/>
              <w:rPr>
                <w:rFonts w:ascii="Calibri" w:eastAsia="Times New Roman" w:hAnsi="Calibri" w:cs="Calibri"/>
                <w:color w:val="000000"/>
                <w:kern w:val="0"/>
                <w:sz w:val="16"/>
                <w:szCs w:val="16"/>
                <w:lang w:eastAsia="en-ZA"/>
                <w14:ligatures w14:val="none"/>
              </w:rPr>
            </w:pPr>
            <w:r w:rsidRPr="00BD18B2">
              <w:rPr>
                <w:rFonts w:ascii="Calibri" w:eastAsia="Times New Roman" w:hAnsi="Calibri" w:cs="Calibri"/>
                <w:color w:val="000000"/>
                <w:kern w:val="0"/>
                <w:sz w:val="16"/>
                <w:szCs w:val="16"/>
                <w:lang w:eastAsia="en-ZA"/>
                <w14:ligatures w14:val="none"/>
              </w:rPr>
              <w:t>Is there anything else you would like to share?</w:t>
            </w:r>
          </w:p>
        </w:tc>
        <w:tc>
          <w:tcPr>
            <w:tcW w:w="1901" w:type="dxa"/>
            <w:tcBorders>
              <w:top w:val="nil"/>
              <w:left w:val="nil"/>
              <w:bottom w:val="nil"/>
              <w:right w:val="nil"/>
            </w:tcBorders>
            <w:shd w:val="clear" w:color="000000" w:fill="FFE5FF"/>
            <w:noWrap/>
            <w:vAlign w:val="center"/>
            <w:hideMark/>
          </w:tcPr>
          <w:p w14:paraId="2A29C0C0"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open-ended</w:t>
            </w:r>
          </w:p>
        </w:tc>
        <w:tc>
          <w:tcPr>
            <w:tcW w:w="2785" w:type="dxa"/>
            <w:tcBorders>
              <w:top w:val="nil"/>
              <w:left w:val="nil"/>
              <w:bottom w:val="nil"/>
              <w:right w:val="nil"/>
            </w:tcBorders>
            <w:shd w:val="clear" w:color="000000" w:fill="FFE5FF"/>
            <w:noWrap/>
            <w:vAlign w:val="center"/>
            <w:hideMark/>
          </w:tcPr>
          <w:p w14:paraId="1ED45A1F"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r w:rsidRPr="00BD18B2">
              <w:rPr>
                <w:rFonts w:ascii="Calibri" w:eastAsia="Times New Roman" w:hAnsi="Calibri" w:cs="Calibri"/>
                <w:kern w:val="0"/>
                <w:sz w:val="16"/>
                <w:szCs w:val="16"/>
                <w:lang w:eastAsia="en-ZA"/>
                <w14:ligatures w14:val="none"/>
              </w:rPr>
              <w:t xml:space="preserve">text </w:t>
            </w:r>
          </w:p>
        </w:tc>
        <w:tc>
          <w:tcPr>
            <w:tcW w:w="2401" w:type="dxa"/>
            <w:tcBorders>
              <w:top w:val="nil"/>
              <w:left w:val="nil"/>
              <w:bottom w:val="nil"/>
              <w:right w:val="nil"/>
            </w:tcBorders>
            <w:shd w:val="clear" w:color="000000" w:fill="FFE5FF"/>
            <w:noWrap/>
            <w:vAlign w:val="center"/>
            <w:hideMark/>
          </w:tcPr>
          <w:p w14:paraId="53921EF8" w14:textId="77777777" w:rsidR="00BD18B2" w:rsidRPr="00BD18B2" w:rsidRDefault="00BD18B2" w:rsidP="008146E2">
            <w:pPr>
              <w:spacing w:after="0" w:line="240" w:lineRule="auto"/>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c>
          <w:tcPr>
            <w:tcW w:w="1185" w:type="dxa"/>
            <w:tcBorders>
              <w:top w:val="nil"/>
              <w:left w:val="nil"/>
              <w:bottom w:val="nil"/>
              <w:right w:val="nil"/>
            </w:tcBorders>
            <w:shd w:val="clear" w:color="auto" w:fill="FFE5FF"/>
            <w:noWrap/>
            <w:vAlign w:val="center"/>
            <w:hideMark/>
          </w:tcPr>
          <w:p w14:paraId="27BAE36A" w14:textId="77777777" w:rsidR="00BD18B2" w:rsidRPr="00BD18B2" w:rsidRDefault="00BD18B2" w:rsidP="008146E2">
            <w:pPr>
              <w:spacing w:after="0" w:line="240" w:lineRule="auto"/>
              <w:jc w:val="center"/>
              <w:rPr>
                <w:rFonts w:ascii="Calibri" w:eastAsia="Times New Roman" w:hAnsi="Calibri" w:cs="Calibri"/>
                <w:kern w:val="0"/>
                <w:sz w:val="16"/>
                <w:szCs w:val="16"/>
                <w:lang w:eastAsia="en-ZA"/>
                <w14:ligatures w14:val="none"/>
              </w:rPr>
            </w:pPr>
            <w:proofErr w:type="spellStart"/>
            <w:r w:rsidRPr="00BD18B2">
              <w:rPr>
                <w:rFonts w:ascii="Calibri" w:eastAsia="Times New Roman" w:hAnsi="Calibri" w:cs="Calibri"/>
                <w:kern w:val="0"/>
                <w:sz w:val="16"/>
                <w:szCs w:val="16"/>
                <w:lang w:eastAsia="en-ZA"/>
                <w14:ligatures w14:val="none"/>
              </w:rPr>
              <w:t>na</w:t>
            </w:r>
            <w:proofErr w:type="spellEnd"/>
          </w:p>
        </w:tc>
      </w:tr>
    </w:tbl>
    <w:p w14:paraId="1252F6A9" w14:textId="77777777" w:rsidR="00D02A30" w:rsidRDefault="00D02A30" w:rsidP="00D02A30">
      <w:pPr>
        <w:pStyle w:val="Caption"/>
        <w:keepNext/>
        <w:ind w:left="-426"/>
        <w:rPr>
          <w:highlight w:val="yellow"/>
        </w:rPr>
        <w:sectPr w:rsidR="00D02A30" w:rsidSect="008B3843">
          <w:pgSz w:w="16838" w:h="11906" w:orient="landscape"/>
          <w:pgMar w:top="993" w:right="1440" w:bottom="709" w:left="1440" w:header="708" w:footer="708" w:gutter="0"/>
          <w:cols w:space="708"/>
          <w:docGrid w:linePitch="360"/>
        </w:sectPr>
      </w:pPr>
    </w:p>
    <w:p w14:paraId="1667DB93" w14:textId="102D9315" w:rsidR="000E206F" w:rsidRDefault="000E206F" w:rsidP="0005001D">
      <w:pPr>
        <w:pStyle w:val="Caption"/>
        <w:keepNext/>
        <w:ind w:left="-426" w:right="-613"/>
      </w:pPr>
      <w:r w:rsidRPr="0005001D">
        <w:rPr>
          <w:b/>
          <w:bCs/>
        </w:rPr>
        <w:lastRenderedPageBreak/>
        <w:t>Table S</w:t>
      </w:r>
      <w:r w:rsidR="00634CA9" w:rsidRPr="0005001D">
        <w:rPr>
          <w:b/>
          <w:bCs/>
        </w:rPr>
        <w:t>6</w:t>
      </w:r>
      <w:r w:rsidR="005A3AF5" w:rsidRPr="0005001D">
        <w:rPr>
          <w:b/>
          <w:bCs/>
        </w:rPr>
        <w:t>.</w:t>
      </w:r>
      <w:r w:rsidR="005A3AF5">
        <w:t xml:space="preserve"> Climate service themes and related options which were used during the interview process for ranking by respondents. </w:t>
      </w:r>
    </w:p>
    <w:tbl>
      <w:tblPr>
        <w:tblW w:w="10490" w:type="dxa"/>
        <w:tblInd w:w="-426" w:type="dxa"/>
        <w:tblLook w:val="04A0" w:firstRow="1" w:lastRow="0" w:firstColumn="1" w:lastColumn="0" w:noHBand="0" w:noVBand="1"/>
      </w:tblPr>
      <w:tblGrid>
        <w:gridCol w:w="1702"/>
        <w:gridCol w:w="7229"/>
        <w:gridCol w:w="1559"/>
      </w:tblGrid>
      <w:tr w:rsidR="00AA57D2" w:rsidRPr="00D02A30" w14:paraId="5E796937" w14:textId="77777777" w:rsidTr="0005001D">
        <w:trPr>
          <w:trHeight w:val="264"/>
        </w:trPr>
        <w:tc>
          <w:tcPr>
            <w:tcW w:w="1702" w:type="dxa"/>
            <w:tcBorders>
              <w:top w:val="nil"/>
              <w:left w:val="nil"/>
              <w:bottom w:val="single" w:sz="4" w:space="0" w:color="auto"/>
              <w:right w:val="nil"/>
            </w:tcBorders>
            <w:noWrap/>
            <w:vAlign w:val="bottom"/>
            <w:hideMark/>
          </w:tcPr>
          <w:p w14:paraId="4A5E1AC7" w14:textId="77777777" w:rsidR="00D02A30" w:rsidRPr="00D02A30" w:rsidRDefault="00D02A30" w:rsidP="00D02A30">
            <w:pPr>
              <w:spacing w:after="0" w:line="240" w:lineRule="auto"/>
              <w:rPr>
                <w:rFonts w:ascii="Calibri" w:eastAsia="Times New Roman" w:hAnsi="Calibri" w:cs="Calibri"/>
                <w:b/>
                <w:bCs/>
                <w:color w:val="000000"/>
                <w:kern w:val="0"/>
                <w:sz w:val="22"/>
                <w:szCs w:val="22"/>
                <w:lang w:eastAsia="en-ZA"/>
                <w14:ligatures w14:val="none"/>
              </w:rPr>
            </w:pPr>
            <w:r w:rsidRPr="00D02A30">
              <w:rPr>
                <w:rFonts w:ascii="Calibri" w:eastAsia="Times New Roman" w:hAnsi="Calibri" w:cs="Calibri"/>
                <w:b/>
                <w:bCs/>
                <w:color w:val="000000"/>
                <w:kern w:val="0"/>
                <w:sz w:val="22"/>
                <w:szCs w:val="22"/>
                <w:lang w:eastAsia="en-ZA"/>
                <w14:ligatures w14:val="none"/>
              </w:rPr>
              <w:t>Theme</w:t>
            </w:r>
          </w:p>
        </w:tc>
        <w:tc>
          <w:tcPr>
            <w:tcW w:w="7229" w:type="dxa"/>
            <w:tcBorders>
              <w:top w:val="nil"/>
              <w:left w:val="nil"/>
              <w:bottom w:val="single" w:sz="4" w:space="0" w:color="auto"/>
              <w:right w:val="nil"/>
            </w:tcBorders>
            <w:noWrap/>
            <w:vAlign w:val="bottom"/>
            <w:hideMark/>
          </w:tcPr>
          <w:p w14:paraId="17360F4D" w14:textId="77777777" w:rsidR="00D02A30" w:rsidRPr="00D02A30" w:rsidRDefault="00D02A30" w:rsidP="00AA57D2">
            <w:pPr>
              <w:spacing w:after="0" w:line="240" w:lineRule="auto"/>
              <w:ind w:left="34" w:hanging="12"/>
              <w:rPr>
                <w:rFonts w:ascii="Calibri" w:eastAsia="Times New Roman" w:hAnsi="Calibri" w:cs="Calibri"/>
                <w:b/>
                <w:bCs/>
                <w:color w:val="000000"/>
                <w:kern w:val="0"/>
                <w:sz w:val="22"/>
                <w:szCs w:val="22"/>
                <w:lang w:eastAsia="en-ZA"/>
                <w14:ligatures w14:val="none"/>
              </w:rPr>
            </w:pPr>
            <w:r w:rsidRPr="00D02A30">
              <w:rPr>
                <w:rFonts w:ascii="Calibri" w:eastAsia="Times New Roman" w:hAnsi="Calibri" w:cs="Calibri"/>
                <w:b/>
                <w:bCs/>
                <w:color w:val="000000"/>
                <w:kern w:val="0"/>
                <w:sz w:val="22"/>
                <w:szCs w:val="22"/>
                <w:lang w:eastAsia="en-ZA"/>
                <w14:ligatures w14:val="none"/>
              </w:rPr>
              <w:t xml:space="preserve">Options to choose (maximum </w:t>
            </w:r>
            <w:proofErr w:type="gramStart"/>
            <w:r w:rsidRPr="00D02A30">
              <w:rPr>
                <w:rFonts w:ascii="Calibri" w:eastAsia="Times New Roman" w:hAnsi="Calibri" w:cs="Calibri"/>
                <w:b/>
                <w:bCs/>
                <w:color w:val="000000"/>
                <w:kern w:val="0"/>
                <w:sz w:val="22"/>
                <w:szCs w:val="22"/>
                <w:lang w:eastAsia="en-ZA"/>
                <w14:ligatures w14:val="none"/>
              </w:rPr>
              <w:t>of  3</w:t>
            </w:r>
            <w:proofErr w:type="gramEnd"/>
            <w:r w:rsidRPr="00D02A30">
              <w:rPr>
                <w:rFonts w:ascii="Calibri" w:eastAsia="Times New Roman" w:hAnsi="Calibri" w:cs="Calibri"/>
                <w:b/>
                <w:bCs/>
                <w:color w:val="000000"/>
                <w:kern w:val="0"/>
                <w:sz w:val="22"/>
                <w:szCs w:val="22"/>
                <w:lang w:eastAsia="en-ZA"/>
                <w14:ligatures w14:val="none"/>
              </w:rPr>
              <w:t>, ranked 1-3)</w:t>
            </w:r>
          </w:p>
        </w:tc>
        <w:tc>
          <w:tcPr>
            <w:tcW w:w="1559" w:type="dxa"/>
            <w:tcBorders>
              <w:top w:val="nil"/>
              <w:left w:val="nil"/>
              <w:bottom w:val="single" w:sz="4" w:space="0" w:color="auto"/>
              <w:right w:val="nil"/>
            </w:tcBorders>
            <w:noWrap/>
            <w:vAlign w:val="bottom"/>
            <w:hideMark/>
          </w:tcPr>
          <w:p w14:paraId="0FF5A9A2" w14:textId="47577140" w:rsidR="00D02A30" w:rsidRPr="0005001D" w:rsidRDefault="00342E98" w:rsidP="00D02A30">
            <w:pPr>
              <w:spacing w:after="0" w:line="240" w:lineRule="auto"/>
              <w:rPr>
                <w:rFonts w:ascii="Calibri" w:eastAsia="Times New Roman" w:hAnsi="Calibri" w:cs="Calibri"/>
                <w:b/>
                <w:bCs/>
                <w:color w:val="000000"/>
                <w:kern w:val="0"/>
                <w:sz w:val="22"/>
                <w:szCs w:val="22"/>
                <w:lang w:eastAsia="en-ZA"/>
                <w14:ligatures w14:val="none"/>
              </w:rPr>
            </w:pPr>
            <w:r w:rsidRPr="0005001D">
              <w:rPr>
                <w:rFonts w:ascii="Calibri" w:eastAsia="Times New Roman" w:hAnsi="Calibri" w:cs="Calibri"/>
                <w:b/>
                <w:bCs/>
                <w:color w:val="000000"/>
                <w:kern w:val="0"/>
                <w:sz w:val="22"/>
                <w:szCs w:val="22"/>
                <w:lang w:eastAsia="en-ZA"/>
                <w14:ligatures w14:val="none"/>
              </w:rPr>
              <w:t>Names in Figs</w:t>
            </w:r>
          </w:p>
        </w:tc>
      </w:tr>
      <w:tr w:rsidR="00AA57D2" w:rsidRPr="00D02A30" w14:paraId="7637DADA" w14:textId="77777777" w:rsidTr="0005001D">
        <w:trPr>
          <w:trHeight w:val="264"/>
        </w:trPr>
        <w:tc>
          <w:tcPr>
            <w:tcW w:w="1702" w:type="dxa"/>
            <w:vMerge w:val="restart"/>
            <w:tcBorders>
              <w:top w:val="single" w:sz="4" w:space="0" w:color="auto"/>
              <w:left w:val="nil"/>
              <w:bottom w:val="nil"/>
              <w:right w:val="nil"/>
            </w:tcBorders>
            <w:vAlign w:val="center"/>
            <w:hideMark/>
          </w:tcPr>
          <w:p w14:paraId="72C65A1D"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Decision making time-horizon</w:t>
            </w:r>
            <w:r w:rsidRPr="00D02A30">
              <w:rPr>
                <w:rFonts w:ascii="Calibri" w:eastAsia="Times New Roman" w:hAnsi="Calibri" w:cs="Calibri"/>
                <w:color w:val="000000"/>
                <w:kern w:val="0"/>
                <w:sz w:val="18"/>
                <w:szCs w:val="18"/>
                <w:lang w:eastAsia="en-ZA"/>
                <w14:ligatures w14:val="none"/>
              </w:rPr>
              <w:br/>
              <w:t>(</w:t>
            </w:r>
            <w:proofErr w:type="spellStart"/>
            <w:r w:rsidRPr="00D02A30">
              <w:rPr>
                <w:rFonts w:ascii="Calibri" w:eastAsia="Times New Roman" w:hAnsi="Calibri" w:cs="Calibri"/>
                <w:color w:val="000000"/>
                <w:kern w:val="0"/>
                <w:sz w:val="18"/>
                <w:szCs w:val="18"/>
                <w:lang w:eastAsia="en-ZA"/>
                <w14:ligatures w14:val="none"/>
              </w:rPr>
              <w:t>time_scale</w:t>
            </w:r>
            <w:proofErr w:type="spellEnd"/>
            <w:r w:rsidRPr="00D02A30">
              <w:rPr>
                <w:rFonts w:ascii="Calibri" w:eastAsia="Times New Roman" w:hAnsi="Calibri" w:cs="Calibri"/>
                <w:color w:val="000000"/>
                <w:kern w:val="0"/>
                <w:sz w:val="18"/>
                <w:szCs w:val="18"/>
                <w:lang w:eastAsia="en-ZA"/>
                <w14:ligatures w14:val="none"/>
              </w:rPr>
              <w:t>)</w:t>
            </w:r>
          </w:p>
        </w:tc>
        <w:tc>
          <w:tcPr>
            <w:tcW w:w="7229" w:type="dxa"/>
            <w:tcBorders>
              <w:top w:val="single" w:sz="4" w:space="0" w:color="auto"/>
              <w:left w:val="nil"/>
              <w:bottom w:val="nil"/>
              <w:right w:val="nil"/>
            </w:tcBorders>
            <w:noWrap/>
            <w:vAlign w:val="center"/>
            <w:hideMark/>
          </w:tcPr>
          <w:p w14:paraId="3E7C0365"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help with emergencies or urgent daily decisions</w:t>
            </w:r>
          </w:p>
        </w:tc>
        <w:tc>
          <w:tcPr>
            <w:tcW w:w="1559" w:type="dxa"/>
            <w:tcBorders>
              <w:top w:val="single" w:sz="4" w:space="0" w:color="auto"/>
              <w:left w:val="nil"/>
              <w:bottom w:val="nil"/>
              <w:right w:val="nil"/>
            </w:tcBorders>
            <w:noWrap/>
            <w:vAlign w:val="center"/>
            <w:hideMark/>
          </w:tcPr>
          <w:p w14:paraId="369B1315"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daily</w:t>
            </w:r>
          </w:p>
        </w:tc>
      </w:tr>
      <w:tr w:rsidR="00AA57D2" w:rsidRPr="00D02A30" w14:paraId="5795C283" w14:textId="77777777" w:rsidTr="0005001D">
        <w:trPr>
          <w:trHeight w:val="264"/>
        </w:trPr>
        <w:tc>
          <w:tcPr>
            <w:tcW w:w="1702" w:type="dxa"/>
            <w:vMerge/>
            <w:tcBorders>
              <w:top w:val="nil"/>
              <w:left w:val="nil"/>
              <w:bottom w:val="nil"/>
              <w:right w:val="nil"/>
            </w:tcBorders>
            <w:vAlign w:val="center"/>
            <w:hideMark/>
          </w:tcPr>
          <w:p w14:paraId="57D3CF4F"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73C4FC1D"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make daily or weekly decisions</w:t>
            </w:r>
          </w:p>
        </w:tc>
        <w:tc>
          <w:tcPr>
            <w:tcW w:w="1559" w:type="dxa"/>
            <w:tcBorders>
              <w:top w:val="nil"/>
              <w:left w:val="nil"/>
              <w:bottom w:val="nil"/>
              <w:right w:val="nil"/>
            </w:tcBorders>
            <w:noWrap/>
            <w:vAlign w:val="center"/>
            <w:hideMark/>
          </w:tcPr>
          <w:p w14:paraId="6708CC62"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weekly</w:t>
            </w:r>
          </w:p>
        </w:tc>
      </w:tr>
      <w:tr w:rsidR="00AA57D2" w:rsidRPr="00D02A30" w14:paraId="6177421F" w14:textId="77777777" w:rsidTr="0005001D">
        <w:trPr>
          <w:trHeight w:val="264"/>
        </w:trPr>
        <w:tc>
          <w:tcPr>
            <w:tcW w:w="1702" w:type="dxa"/>
            <w:vMerge/>
            <w:tcBorders>
              <w:top w:val="nil"/>
              <w:left w:val="nil"/>
              <w:bottom w:val="nil"/>
              <w:right w:val="nil"/>
            </w:tcBorders>
            <w:vAlign w:val="center"/>
            <w:hideMark/>
          </w:tcPr>
          <w:p w14:paraId="2753FF8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5C7F5D2C"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make decisions or plan considering 1-6 months ahead</w:t>
            </w:r>
          </w:p>
        </w:tc>
        <w:tc>
          <w:tcPr>
            <w:tcW w:w="1559" w:type="dxa"/>
            <w:tcBorders>
              <w:top w:val="nil"/>
              <w:left w:val="nil"/>
              <w:bottom w:val="nil"/>
              <w:right w:val="nil"/>
            </w:tcBorders>
            <w:noWrap/>
            <w:vAlign w:val="center"/>
            <w:hideMark/>
          </w:tcPr>
          <w:p w14:paraId="1D264D7C"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 xml:space="preserve">1-6 </w:t>
            </w:r>
            <w:proofErr w:type="spellStart"/>
            <w:r w:rsidRPr="0005001D">
              <w:rPr>
                <w:rFonts w:ascii="Calibri" w:eastAsia="Times New Roman" w:hAnsi="Calibri" w:cs="Calibri"/>
                <w:color w:val="000000"/>
                <w:kern w:val="0"/>
                <w:sz w:val="16"/>
                <w:szCs w:val="16"/>
                <w:lang w:eastAsia="en-ZA"/>
                <w14:ligatures w14:val="none"/>
              </w:rPr>
              <w:t>mths</w:t>
            </w:r>
            <w:proofErr w:type="spellEnd"/>
          </w:p>
        </w:tc>
      </w:tr>
      <w:tr w:rsidR="00AA57D2" w:rsidRPr="00D02A30" w14:paraId="66D4720C" w14:textId="77777777" w:rsidTr="0005001D">
        <w:trPr>
          <w:trHeight w:val="264"/>
        </w:trPr>
        <w:tc>
          <w:tcPr>
            <w:tcW w:w="1702" w:type="dxa"/>
            <w:vMerge/>
            <w:tcBorders>
              <w:top w:val="nil"/>
              <w:left w:val="nil"/>
              <w:bottom w:val="nil"/>
              <w:right w:val="nil"/>
            </w:tcBorders>
            <w:vAlign w:val="center"/>
            <w:hideMark/>
          </w:tcPr>
          <w:p w14:paraId="37308251"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5B043C35"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make decisions or plan or create policies or guidance considering 1 to 3 years ahead</w:t>
            </w:r>
          </w:p>
        </w:tc>
        <w:tc>
          <w:tcPr>
            <w:tcW w:w="1559" w:type="dxa"/>
            <w:tcBorders>
              <w:top w:val="nil"/>
              <w:left w:val="nil"/>
              <w:bottom w:val="nil"/>
              <w:right w:val="nil"/>
            </w:tcBorders>
            <w:noWrap/>
            <w:vAlign w:val="center"/>
            <w:hideMark/>
          </w:tcPr>
          <w:p w14:paraId="4C86B4D7"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1-3 yrs</w:t>
            </w:r>
          </w:p>
        </w:tc>
      </w:tr>
      <w:tr w:rsidR="00AA57D2" w:rsidRPr="00D02A30" w14:paraId="1DD417F4" w14:textId="77777777" w:rsidTr="0005001D">
        <w:trPr>
          <w:trHeight w:val="264"/>
        </w:trPr>
        <w:tc>
          <w:tcPr>
            <w:tcW w:w="1702" w:type="dxa"/>
            <w:vMerge/>
            <w:tcBorders>
              <w:top w:val="nil"/>
              <w:left w:val="nil"/>
              <w:bottom w:val="nil"/>
              <w:right w:val="nil"/>
            </w:tcBorders>
            <w:vAlign w:val="center"/>
            <w:hideMark/>
          </w:tcPr>
          <w:p w14:paraId="7F281D4F"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40F94F91"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make decisions or plan or create policies or guidance for 10-30 years ahead</w:t>
            </w:r>
          </w:p>
        </w:tc>
        <w:tc>
          <w:tcPr>
            <w:tcW w:w="1559" w:type="dxa"/>
            <w:tcBorders>
              <w:top w:val="nil"/>
              <w:left w:val="nil"/>
              <w:bottom w:val="nil"/>
              <w:right w:val="nil"/>
            </w:tcBorders>
            <w:noWrap/>
            <w:vAlign w:val="center"/>
            <w:hideMark/>
          </w:tcPr>
          <w:p w14:paraId="376E4EDC"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10-30 yrs</w:t>
            </w:r>
          </w:p>
        </w:tc>
      </w:tr>
      <w:tr w:rsidR="00AA57D2" w:rsidRPr="00D02A30" w14:paraId="01DC76DC" w14:textId="77777777" w:rsidTr="0005001D">
        <w:trPr>
          <w:trHeight w:val="264"/>
        </w:trPr>
        <w:tc>
          <w:tcPr>
            <w:tcW w:w="1702" w:type="dxa"/>
            <w:vMerge/>
            <w:tcBorders>
              <w:top w:val="nil"/>
              <w:left w:val="nil"/>
              <w:bottom w:val="nil"/>
              <w:right w:val="nil"/>
            </w:tcBorders>
            <w:vAlign w:val="center"/>
            <w:hideMark/>
          </w:tcPr>
          <w:p w14:paraId="6CA7B0C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7836750C"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 make decisions or plan or create policies or guidance considering &gt;30 years to 150 years ahead</w:t>
            </w:r>
          </w:p>
        </w:tc>
        <w:tc>
          <w:tcPr>
            <w:tcW w:w="1559" w:type="dxa"/>
            <w:tcBorders>
              <w:top w:val="nil"/>
              <w:left w:val="nil"/>
              <w:bottom w:val="nil"/>
              <w:right w:val="nil"/>
            </w:tcBorders>
            <w:noWrap/>
            <w:vAlign w:val="center"/>
            <w:hideMark/>
          </w:tcPr>
          <w:p w14:paraId="5C353FC6"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30-150 yrs</w:t>
            </w:r>
          </w:p>
        </w:tc>
      </w:tr>
      <w:tr w:rsidR="00AA57D2" w:rsidRPr="00D02A30" w14:paraId="281D8E35" w14:textId="77777777" w:rsidTr="0005001D">
        <w:trPr>
          <w:trHeight w:val="264"/>
        </w:trPr>
        <w:tc>
          <w:tcPr>
            <w:tcW w:w="1702" w:type="dxa"/>
            <w:vMerge/>
            <w:tcBorders>
              <w:top w:val="nil"/>
              <w:left w:val="nil"/>
              <w:bottom w:val="single" w:sz="4" w:space="0" w:color="BFBFBF" w:themeColor="background1" w:themeShade="BF"/>
              <w:right w:val="nil"/>
            </w:tcBorders>
            <w:vAlign w:val="center"/>
            <w:hideMark/>
          </w:tcPr>
          <w:p w14:paraId="01C886EE"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04ED0400"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For monitoring and evaluation efforts</w:t>
            </w:r>
          </w:p>
        </w:tc>
        <w:tc>
          <w:tcPr>
            <w:tcW w:w="1559" w:type="dxa"/>
            <w:tcBorders>
              <w:top w:val="nil"/>
              <w:left w:val="nil"/>
              <w:bottom w:val="single" w:sz="4" w:space="0" w:color="BFBFBF" w:themeColor="background1" w:themeShade="BF"/>
              <w:right w:val="nil"/>
            </w:tcBorders>
            <w:noWrap/>
            <w:vAlign w:val="center"/>
            <w:hideMark/>
          </w:tcPr>
          <w:p w14:paraId="13BF2C92"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M&amp;E</w:t>
            </w:r>
          </w:p>
        </w:tc>
      </w:tr>
      <w:tr w:rsidR="00AA57D2" w:rsidRPr="00D02A30" w14:paraId="15C9055D" w14:textId="77777777" w:rsidTr="0005001D">
        <w:trPr>
          <w:trHeight w:val="250"/>
        </w:trPr>
        <w:tc>
          <w:tcPr>
            <w:tcW w:w="1702" w:type="dxa"/>
            <w:vMerge w:val="restart"/>
            <w:tcBorders>
              <w:top w:val="single" w:sz="4" w:space="0" w:color="BFBFBF" w:themeColor="background1" w:themeShade="BF"/>
              <w:left w:val="nil"/>
              <w:bottom w:val="nil"/>
              <w:right w:val="nil"/>
            </w:tcBorders>
            <w:vAlign w:val="center"/>
            <w:hideMark/>
          </w:tcPr>
          <w:p w14:paraId="5E303F0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Information focus</w:t>
            </w:r>
            <w:r w:rsidRPr="00D02A30">
              <w:rPr>
                <w:rFonts w:ascii="Calibri" w:eastAsia="Times New Roman" w:hAnsi="Calibri" w:cs="Calibri"/>
                <w:color w:val="000000"/>
                <w:kern w:val="0"/>
                <w:sz w:val="18"/>
                <w:szCs w:val="18"/>
                <w:lang w:eastAsia="en-ZA"/>
                <w14:ligatures w14:val="none"/>
              </w:rPr>
              <w:br/>
              <w:t>(</w:t>
            </w:r>
            <w:proofErr w:type="spellStart"/>
            <w:r w:rsidRPr="00D02A30">
              <w:rPr>
                <w:rFonts w:ascii="Calibri" w:eastAsia="Times New Roman" w:hAnsi="Calibri" w:cs="Calibri"/>
                <w:color w:val="000000"/>
                <w:kern w:val="0"/>
                <w:sz w:val="18"/>
                <w:szCs w:val="18"/>
                <w:lang w:eastAsia="en-ZA"/>
                <w14:ligatures w14:val="none"/>
              </w:rPr>
              <w:t>info_type</w:t>
            </w:r>
            <w:proofErr w:type="spellEnd"/>
            <w:r w:rsidRPr="00D02A30">
              <w:rPr>
                <w:rFonts w:ascii="Calibri" w:eastAsia="Times New Roman" w:hAnsi="Calibri" w:cs="Calibri"/>
                <w:color w:val="000000"/>
                <w:kern w:val="0"/>
                <w:sz w:val="18"/>
                <w:szCs w:val="18"/>
                <w:lang w:eastAsia="en-ZA"/>
                <w14:ligatures w14:val="none"/>
              </w:rPr>
              <w:t>)</w:t>
            </w:r>
          </w:p>
        </w:tc>
        <w:tc>
          <w:tcPr>
            <w:tcW w:w="7229" w:type="dxa"/>
            <w:tcBorders>
              <w:top w:val="single" w:sz="4" w:space="0" w:color="BFBFBF" w:themeColor="background1" w:themeShade="BF"/>
              <w:left w:val="nil"/>
              <w:bottom w:val="nil"/>
              <w:right w:val="nil"/>
            </w:tcBorders>
            <w:noWrap/>
            <w:vAlign w:val="center"/>
            <w:hideMark/>
          </w:tcPr>
          <w:p w14:paraId="7BEF9D80"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Weather and climate (temperature, rainfall, wind etc.)</w:t>
            </w:r>
          </w:p>
        </w:tc>
        <w:tc>
          <w:tcPr>
            <w:tcW w:w="1559" w:type="dxa"/>
            <w:tcBorders>
              <w:top w:val="single" w:sz="4" w:space="0" w:color="BFBFBF" w:themeColor="background1" w:themeShade="BF"/>
              <w:left w:val="nil"/>
              <w:bottom w:val="nil"/>
              <w:right w:val="nil"/>
            </w:tcBorders>
            <w:noWrap/>
            <w:vAlign w:val="center"/>
            <w:hideMark/>
          </w:tcPr>
          <w:p w14:paraId="327A3827" w14:textId="347D3671"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weather/clim</w:t>
            </w:r>
            <w:r w:rsidR="00B1176E" w:rsidRPr="0005001D">
              <w:rPr>
                <w:rFonts w:ascii="Calibri" w:eastAsia="Times New Roman" w:hAnsi="Calibri" w:cs="Calibri"/>
                <w:color w:val="000000"/>
                <w:kern w:val="0"/>
                <w:sz w:val="16"/>
                <w:szCs w:val="16"/>
                <w:lang w:eastAsia="en-ZA"/>
                <w14:ligatures w14:val="none"/>
              </w:rPr>
              <w:t>ate</w:t>
            </w:r>
          </w:p>
        </w:tc>
      </w:tr>
      <w:tr w:rsidR="00AA57D2" w:rsidRPr="00D02A30" w14:paraId="22C81F74" w14:textId="77777777" w:rsidTr="0005001D">
        <w:trPr>
          <w:trHeight w:val="250"/>
        </w:trPr>
        <w:tc>
          <w:tcPr>
            <w:tcW w:w="1702" w:type="dxa"/>
            <w:vMerge/>
            <w:tcBorders>
              <w:top w:val="nil"/>
              <w:left w:val="nil"/>
              <w:bottom w:val="nil"/>
              <w:right w:val="nil"/>
            </w:tcBorders>
            <w:vAlign w:val="center"/>
            <w:hideMark/>
          </w:tcPr>
          <w:p w14:paraId="5BDF886A"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9813D3A"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Biophysical or hydrological (e.g., river flow, soil moisture, biomass, fire)</w:t>
            </w:r>
          </w:p>
        </w:tc>
        <w:tc>
          <w:tcPr>
            <w:tcW w:w="1559" w:type="dxa"/>
            <w:tcBorders>
              <w:top w:val="nil"/>
              <w:left w:val="nil"/>
              <w:bottom w:val="nil"/>
              <w:right w:val="nil"/>
            </w:tcBorders>
            <w:noWrap/>
            <w:vAlign w:val="center"/>
            <w:hideMark/>
          </w:tcPr>
          <w:p w14:paraId="5E169111" w14:textId="71FD5173" w:rsidR="00D02A30" w:rsidRPr="0005001D" w:rsidRDefault="009310C5"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b</w:t>
            </w:r>
            <w:r w:rsidR="00D02A30" w:rsidRPr="0005001D">
              <w:rPr>
                <w:rFonts w:ascii="Calibri" w:eastAsia="Times New Roman" w:hAnsi="Calibri" w:cs="Calibri"/>
                <w:color w:val="000000"/>
                <w:kern w:val="0"/>
                <w:sz w:val="16"/>
                <w:szCs w:val="16"/>
                <w:lang w:eastAsia="en-ZA"/>
                <w14:ligatures w14:val="none"/>
              </w:rPr>
              <w:t>io</w:t>
            </w:r>
            <w:r w:rsidRPr="0005001D">
              <w:rPr>
                <w:rFonts w:ascii="Calibri" w:eastAsia="Times New Roman" w:hAnsi="Calibri" w:cs="Calibri"/>
                <w:color w:val="000000"/>
                <w:kern w:val="0"/>
                <w:sz w:val="16"/>
                <w:szCs w:val="16"/>
                <w:lang w:eastAsia="en-ZA"/>
                <w14:ligatures w14:val="none"/>
              </w:rPr>
              <w:t>physical</w:t>
            </w:r>
            <w:r w:rsidR="00D02A30" w:rsidRPr="0005001D">
              <w:rPr>
                <w:rFonts w:ascii="Calibri" w:eastAsia="Times New Roman" w:hAnsi="Calibri" w:cs="Calibri"/>
                <w:color w:val="000000"/>
                <w:kern w:val="0"/>
                <w:sz w:val="16"/>
                <w:szCs w:val="16"/>
                <w:lang w:eastAsia="en-ZA"/>
                <w14:ligatures w14:val="none"/>
              </w:rPr>
              <w:t>/hydro</w:t>
            </w:r>
          </w:p>
        </w:tc>
      </w:tr>
      <w:tr w:rsidR="00AA57D2" w:rsidRPr="00D02A30" w14:paraId="1420F817" w14:textId="77777777" w:rsidTr="0005001D">
        <w:trPr>
          <w:trHeight w:val="250"/>
        </w:trPr>
        <w:tc>
          <w:tcPr>
            <w:tcW w:w="1702" w:type="dxa"/>
            <w:vMerge/>
            <w:tcBorders>
              <w:top w:val="nil"/>
              <w:left w:val="nil"/>
              <w:bottom w:val="nil"/>
              <w:right w:val="nil"/>
            </w:tcBorders>
            <w:vAlign w:val="center"/>
            <w:hideMark/>
          </w:tcPr>
          <w:p w14:paraId="726B7CA7"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09A18DE"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Social, health or economic (e.g., human or livestock disease, human or animal migration, unemployment)</w:t>
            </w:r>
          </w:p>
        </w:tc>
        <w:tc>
          <w:tcPr>
            <w:tcW w:w="1559" w:type="dxa"/>
            <w:tcBorders>
              <w:top w:val="nil"/>
              <w:left w:val="nil"/>
              <w:bottom w:val="nil"/>
              <w:right w:val="nil"/>
            </w:tcBorders>
            <w:noWrap/>
            <w:vAlign w:val="center"/>
            <w:hideMark/>
          </w:tcPr>
          <w:p w14:paraId="52B8BC69" w14:textId="63313E34" w:rsidR="00D02A30" w:rsidRPr="0005001D" w:rsidRDefault="009310C5"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s</w:t>
            </w:r>
            <w:r w:rsidR="00D02A30" w:rsidRPr="0005001D">
              <w:rPr>
                <w:rFonts w:ascii="Calibri" w:eastAsia="Times New Roman" w:hAnsi="Calibri" w:cs="Calibri"/>
                <w:color w:val="000000"/>
                <w:kern w:val="0"/>
                <w:sz w:val="16"/>
                <w:szCs w:val="16"/>
                <w:lang w:eastAsia="en-ZA"/>
                <w14:ligatures w14:val="none"/>
              </w:rPr>
              <w:t>ocio</w:t>
            </w:r>
            <w:r w:rsidRPr="0005001D">
              <w:rPr>
                <w:rFonts w:ascii="Calibri" w:eastAsia="Times New Roman" w:hAnsi="Calibri" w:cs="Calibri"/>
                <w:color w:val="000000"/>
                <w:kern w:val="0"/>
                <w:sz w:val="16"/>
                <w:szCs w:val="16"/>
                <w:lang w:eastAsia="en-ZA"/>
                <w14:ligatures w14:val="none"/>
              </w:rPr>
              <w:t>-economic</w:t>
            </w:r>
          </w:p>
        </w:tc>
      </w:tr>
      <w:tr w:rsidR="00AA57D2" w:rsidRPr="00D02A30" w14:paraId="4AF15F49" w14:textId="77777777" w:rsidTr="0005001D">
        <w:trPr>
          <w:trHeight w:val="250"/>
        </w:trPr>
        <w:tc>
          <w:tcPr>
            <w:tcW w:w="1702" w:type="dxa"/>
            <w:vMerge/>
            <w:tcBorders>
              <w:top w:val="nil"/>
              <w:left w:val="nil"/>
              <w:bottom w:val="nil"/>
              <w:right w:val="nil"/>
            </w:tcBorders>
            <w:vAlign w:val="center"/>
            <w:hideMark/>
          </w:tcPr>
          <w:p w14:paraId="4FDA4C11"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04A50D7C"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Integrated climate risk (e.g., combining the three options above into one format)</w:t>
            </w:r>
          </w:p>
        </w:tc>
        <w:tc>
          <w:tcPr>
            <w:tcW w:w="1559" w:type="dxa"/>
            <w:tcBorders>
              <w:top w:val="nil"/>
              <w:left w:val="nil"/>
              <w:bottom w:val="nil"/>
              <w:right w:val="nil"/>
            </w:tcBorders>
            <w:noWrap/>
            <w:vAlign w:val="center"/>
            <w:hideMark/>
          </w:tcPr>
          <w:p w14:paraId="4B02F156" w14:textId="301C8719" w:rsidR="00D02A30" w:rsidRPr="0005001D" w:rsidRDefault="009310C5"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I</w:t>
            </w:r>
            <w:r w:rsidR="00D02A30" w:rsidRPr="0005001D">
              <w:rPr>
                <w:rFonts w:ascii="Calibri" w:eastAsia="Times New Roman" w:hAnsi="Calibri" w:cs="Calibri"/>
                <w:color w:val="000000"/>
                <w:kern w:val="0"/>
                <w:sz w:val="16"/>
                <w:szCs w:val="16"/>
                <w:lang w:eastAsia="en-ZA"/>
                <w14:ligatures w14:val="none"/>
              </w:rPr>
              <w:t>ntegrated</w:t>
            </w:r>
            <w:r w:rsidRPr="0005001D">
              <w:rPr>
                <w:rFonts w:ascii="Calibri" w:eastAsia="Times New Roman" w:hAnsi="Calibri" w:cs="Calibri"/>
                <w:color w:val="000000"/>
                <w:kern w:val="0"/>
                <w:sz w:val="16"/>
                <w:szCs w:val="16"/>
                <w:lang w:eastAsia="en-ZA"/>
                <w14:ligatures w14:val="none"/>
              </w:rPr>
              <w:t xml:space="preserve"> risk</w:t>
            </w:r>
          </w:p>
        </w:tc>
      </w:tr>
      <w:tr w:rsidR="00AA57D2" w:rsidRPr="00D02A30" w14:paraId="7D0E5244" w14:textId="77777777" w:rsidTr="0005001D">
        <w:trPr>
          <w:trHeight w:val="250"/>
        </w:trPr>
        <w:tc>
          <w:tcPr>
            <w:tcW w:w="1702" w:type="dxa"/>
            <w:vMerge/>
            <w:tcBorders>
              <w:top w:val="nil"/>
              <w:left w:val="nil"/>
              <w:bottom w:val="single" w:sz="4" w:space="0" w:color="BFBFBF" w:themeColor="background1" w:themeShade="BF"/>
              <w:right w:val="nil"/>
            </w:tcBorders>
            <w:vAlign w:val="center"/>
            <w:hideMark/>
          </w:tcPr>
          <w:p w14:paraId="28E154B4"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677B476B" w14:textId="51779C34"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Other</w:t>
            </w:r>
          </w:p>
        </w:tc>
        <w:tc>
          <w:tcPr>
            <w:tcW w:w="1559" w:type="dxa"/>
            <w:tcBorders>
              <w:top w:val="nil"/>
              <w:left w:val="nil"/>
              <w:bottom w:val="single" w:sz="4" w:space="0" w:color="BFBFBF" w:themeColor="background1" w:themeShade="BF"/>
              <w:right w:val="nil"/>
            </w:tcBorders>
            <w:noWrap/>
            <w:vAlign w:val="center"/>
            <w:hideMark/>
          </w:tcPr>
          <w:p w14:paraId="7F6FBF64"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other</w:t>
            </w:r>
          </w:p>
        </w:tc>
      </w:tr>
      <w:tr w:rsidR="00AA57D2" w:rsidRPr="00D02A30" w14:paraId="1BF0D0BE" w14:textId="77777777" w:rsidTr="0005001D">
        <w:trPr>
          <w:trHeight w:val="238"/>
        </w:trPr>
        <w:tc>
          <w:tcPr>
            <w:tcW w:w="1702" w:type="dxa"/>
            <w:vMerge w:val="restart"/>
            <w:tcBorders>
              <w:top w:val="single" w:sz="4" w:space="0" w:color="BFBFBF" w:themeColor="background1" w:themeShade="BF"/>
              <w:left w:val="nil"/>
              <w:bottom w:val="nil"/>
              <w:right w:val="nil"/>
            </w:tcBorders>
            <w:vAlign w:val="center"/>
            <w:hideMark/>
          </w:tcPr>
          <w:p w14:paraId="2A1C026A"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Priority hazards</w:t>
            </w:r>
            <w:r w:rsidRPr="00D02A30">
              <w:rPr>
                <w:rFonts w:ascii="Calibri" w:eastAsia="Times New Roman" w:hAnsi="Calibri" w:cs="Calibri"/>
                <w:color w:val="000000"/>
                <w:kern w:val="0"/>
                <w:sz w:val="18"/>
                <w:szCs w:val="18"/>
                <w:lang w:eastAsia="en-ZA"/>
                <w14:ligatures w14:val="none"/>
              </w:rPr>
              <w:br/>
              <w:t>(hazard)</w:t>
            </w:r>
          </w:p>
        </w:tc>
        <w:tc>
          <w:tcPr>
            <w:tcW w:w="7229" w:type="dxa"/>
            <w:tcBorders>
              <w:top w:val="single" w:sz="4" w:space="0" w:color="BFBFBF" w:themeColor="background1" w:themeShade="BF"/>
              <w:left w:val="nil"/>
              <w:bottom w:val="nil"/>
              <w:right w:val="nil"/>
            </w:tcBorders>
            <w:noWrap/>
            <w:vAlign w:val="center"/>
            <w:hideMark/>
          </w:tcPr>
          <w:p w14:paraId="0F955E60"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High temperature or extreme heat</w:t>
            </w:r>
          </w:p>
        </w:tc>
        <w:tc>
          <w:tcPr>
            <w:tcW w:w="1559" w:type="dxa"/>
            <w:tcBorders>
              <w:top w:val="single" w:sz="4" w:space="0" w:color="BFBFBF" w:themeColor="background1" w:themeShade="BF"/>
              <w:left w:val="nil"/>
              <w:bottom w:val="nil"/>
              <w:right w:val="nil"/>
            </w:tcBorders>
            <w:noWrap/>
            <w:vAlign w:val="center"/>
            <w:hideMark/>
          </w:tcPr>
          <w:p w14:paraId="70522F63"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heat</w:t>
            </w:r>
          </w:p>
        </w:tc>
      </w:tr>
      <w:tr w:rsidR="00AA57D2" w:rsidRPr="00D02A30" w14:paraId="332D1137" w14:textId="77777777" w:rsidTr="0005001D">
        <w:trPr>
          <w:trHeight w:val="238"/>
        </w:trPr>
        <w:tc>
          <w:tcPr>
            <w:tcW w:w="1702" w:type="dxa"/>
            <w:vMerge/>
            <w:tcBorders>
              <w:top w:val="nil"/>
              <w:left w:val="nil"/>
              <w:bottom w:val="nil"/>
              <w:right w:val="nil"/>
            </w:tcBorders>
            <w:vAlign w:val="center"/>
            <w:hideMark/>
          </w:tcPr>
          <w:p w14:paraId="0084D288"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028D6627"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Too much rainfall or river, urban, settlement or agricultural land flooding</w:t>
            </w:r>
          </w:p>
        </w:tc>
        <w:tc>
          <w:tcPr>
            <w:tcW w:w="1559" w:type="dxa"/>
            <w:tcBorders>
              <w:top w:val="nil"/>
              <w:left w:val="nil"/>
              <w:bottom w:val="nil"/>
              <w:right w:val="nil"/>
            </w:tcBorders>
            <w:noWrap/>
            <w:vAlign w:val="center"/>
            <w:hideMark/>
          </w:tcPr>
          <w:p w14:paraId="0594A93C"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rain</w:t>
            </w:r>
          </w:p>
        </w:tc>
      </w:tr>
      <w:tr w:rsidR="00AA57D2" w:rsidRPr="00D02A30" w14:paraId="168D6CFB" w14:textId="77777777" w:rsidTr="0005001D">
        <w:trPr>
          <w:trHeight w:val="238"/>
        </w:trPr>
        <w:tc>
          <w:tcPr>
            <w:tcW w:w="1702" w:type="dxa"/>
            <w:vMerge/>
            <w:tcBorders>
              <w:top w:val="nil"/>
              <w:left w:val="nil"/>
              <w:bottom w:val="nil"/>
              <w:right w:val="nil"/>
            </w:tcBorders>
            <w:vAlign w:val="center"/>
            <w:hideMark/>
          </w:tcPr>
          <w:p w14:paraId="62FA2ED6"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32E3AFE5"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Landslides or erosion</w:t>
            </w:r>
          </w:p>
        </w:tc>
        <w:tc>
          <w:tcPr>
            <w:tcW w:w="1559" w:type="dxa"/>
            <w:tcBorders>
              <w:top w:val="nil"/>
              <w:left w:val="nil"/>
              <w:bottom w:val="nil"/>
              <w:right w:val="nil"/>
            </w:tcBorders>
            <w:noWrap/>
            <w:vAlign w:val="center"/>
            <w:hideMark/>
          </w:tcPr>
          <w:p w14:paraId="63DFAA19"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erosion</w:t>
            </w:r>
          </w:p>
        </w:tc>
      </w:tr>
      <w:tr w:rsidR="00AA57D2" w:rsidRPr="00D02A30" w14:paraId="1A3B3D4D" w14:textId="77777777" w:rsidTr="0005001D">
        <w:trPr>
          <w:trHeight w:val="238"/>
        </w:trPr>
        <w:tc>
          <w:tcPr>
            <w:tcW w:w="1702" w:type="dxa"/>
            <w:vMerge/>
            <w:tcBorders>
              <w:top w:val="nil"/>
              <w:left w:val="nil"/>
              <w:bottom w:val="nil"/>
              <w:right w:val="nil"/>
            </w:tcBorders>
            <w:vAlign w:val="center"/>
            <w:hideMark/>
          </w:tcPr>
          <w:p w14:paraId="4A9AA23D"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94EDBD2"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Too little rainfall, too little water in the rivers or too dry agricultural lands</w:t>
            </w:r>
          </w:p>
        </w:tc>
        <w:tc>
          <w:tcPr>
            <w:tcW w:w="1559" w:type="dxa"/>
            <w:tcBorders>
              <w:top w:val="nil"/>
              <w:left w:val="nil"/>
              <w:bottom w:val="nil"/>
              <w:right w:val="nil"/>
            </w:tcBorders>
            <w:noWrap/>
            <w:vAlign w:val="center"/>
            <w:hideMark/>
          </w:tcPr>
          <w:p w14:paraId="5153E313" w14:textId="2D14AEB9"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dr</w:t>
            </w:r>
            <w:r w:rsidR="00F71E72" w:rsidRPr="0005001D">
              <w:rPr>
                <w:rFonts w:ascii="Calibri" w:eastAsia="Times New Roman" w:hAnsi="Calibri" w:cs="Calibri"/>
                <w:color w:val="000000"/>
                <w:kern w:val="0"/>
                <w:sz w:val="16"/>
                <w:szCs w:val="16"/>
                <w:lang w:eastAsia="en-ZA"/>
                <w14:ligatures w14:val="none"/>
              </w:rPr>
              <w:t>ought</w:t>
            </w:r>
          </w:p>
        </w:tc>
      </w:tr>
      <w:tr w:rsidR="00AA57D2" w:rsidRPr="00D02A30" w14:paraId="012E27DE" w14:textId="77777777" w:rsidTr="0005001D">
        <w:trPr>
          <w:trHeight w:val="238"/>
        </w:trPr>
        <w:tc>
          <w:tcPr>
            <w:tcW w:w="1702" w:type="dxa"/>
            <w:vMerge/>
            <w:tcBorders>
              <w:top w:val="nil"/>
              <w:left w:val="nil"/>
              <w:bottom w:val="nil"/>
              <w:right w:val="nil"/>
            </w:tcBorders>
            <w:vAlign w:val="center"/>
            <w:hideMark/>
          </w:tcPr>
          <w:p w14:paraId="6DAB6DF0"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64A58E84"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Severe windiness or windstorms</w:t>
            </w:r>
          </w:p>
        </w:tc>
        <w:tc>
          <w:tcPr>
            <w:tcW w:w="1559" w:type="dxa"/>
            <w:tcBorders>
              <w:top w:val="nil"/>
              <w:left w:val="nil"/>
              <w:bottom w:val="nil"/>
              <w:right w:val="nil"/>
            </w:tcBorders>
            <w:noWrap/>
            <w:vAlign w:val="center"/>
            <w:hideMark/>
          </w:tcPr>
          <w:p w14:paraId="3E594162"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wind</w:t>
            </w:r>
          </w:p>
        </w:tc>
      </w:tr>
      <w:tr w:rsidR="00AA57D2" w:rsidRPr="00D02A30" w14:paraId="46C0F02D" w14:textId="77777777" w:rsidTr="0005001D">
        <w:trPr>
          <w:trHeight w:val="238"/>
        </w:trPr>
        <w:tc>
          <w:tcPr>
            <w:tcW w:w="1702" w:type="dxa"/>
            <w:vMerge/>
            <w:tcBorders>
              <w:top w:val="nil"/>
              <w:left w:val="nil"/>
              <w:bottom w:val="nil"/>
              <w:right w:val="nil"/>
            </w:tcBorders>
            <w:vAlign w:val="center"/>
            <w:hideMark/>
          </w:tcPr>
          <w:p w14:paraId="62BC2C43"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67FB0485"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Low temperature, extreme cold, frost or hail</w:t>
            </w:r>
          </w:p>
        </w:tc>
        <w:tc>
          <w:tcPr>
            <w:tcW w:w="1559" w:type="dxa"/>
            <w:tcBorders>
              <w:top w:val="nil"/>
              <w:left w:val="nil"/>
              <w:bottom w:val="nil"/>
              <w:right w:val="nil"/>
            </w:tcBorders>
            <w:noWrap/>
            <w:vAlign w:val="center"/>
            <w:hideMark/>
          </w:tcPr>
          <w:p w14:paraId="23E94320"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cold</w:t>
            </w:r>
          </w:p>
        </w:tc>
      </w:tr>
      <w:tr w:rsidR="00AA57D2" w:rsidRPr="00D02A30" w14:paraId="3CCF3435" w14:textId="77777777" w:rsidTr="0005001D">
        <w:trPr>
          <w:trHeight w:val="238"/>
        </w:trPr>
        <w:tc>
          <w:tcPr>
            <w:tcW w:w="1702" w:type="dxa"/>
            <w:vMerge/>
            <w:tcBorders>
              <w:top w:val="nil"/>
              <w:left w:val="nil"/>
              <w:bottom w:val="nil"/>
              <w:right w:val="nil"/>
            </w:tcBorders>
            <w:vAlign w:val="center"/>
            <w:hideMark/>
          </w:tcPr>
          <w:p w14:paraId="72CAC81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686BCB3D"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Fire</w:t>
            </w:r>
          </w:p>
        </w:tc>
        <w:tc>
          <w:tcPr>
            <w:tcW w:w="1559" w:type="dxa"/>
            <w:tcBorders>
              <w:top w:val="nil"/>
              <w:left w:val="nil"/>
              <w:bottom w:val="nil"/>
              <w:right w:val="nil"/>
            </w:tcBorders>
            <w:noWrap/>
            <w:vAlign w:val="center"/>
            <w:hideMark/>
          </w:tcPr>
          <w:p w14:paraId="0A60C0C0"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fire</w:t>
            </w:r>
          </w:p>
        </w:tc>
      </w:tr>
      <w:tr w:rsidR="00AA57D2" w:rsidRPr="00D02A30" w14:paraId="1DB5BF12" w14:textId="77777777" w:rsidTr="0005001D">
        <w:trPr>
          <w:trHeight w:val="238"/>
        </w:trPr>
        <w:tc>
          <w:tcPr>
            <w:tcW w:w="1702" w:type="dxa"/>
            <w:vMerge/>
            <w:tcBorders>
              <w:top w:val="nil"/>
              <w:left w:val="nil"/>
              <w:bottom w:val="single" w:sz="4" w:space="0" w:color="BFBFBF" w:themeColor="background1" w:themeShade="BF"/>
              <w:right w:val="nil"/>
            </w:tcBorders>
            <w:vAlign w:val="center"/>
            <w:hideMark/>
          </w:tcPr>
          <w:p w14:paraId="7412A067"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09A096BE" w14:textId="25CB6154"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Other</w:t>
            </w:r>
          </w:p>
        </w:tc>
        <w:tc>
          <w:tcPr>
            <w:tcW w:w="1559" w:type="dxa"/>
            <w:tcBorders>
              <w:top w:val="nil"/>
              <w:left w:val="nil"/>
              <w:bottom w:val="single" w:sz="4" w:space="0" w:color="BFBFBF" w:themeColor="background1" w:themeShade="BF"/>
              <w:right w:val="nil"/>
            </w:tcBorders>
            <w:noWrap/>
            <w:vAlign w:val="center"/>
            <w:hideMark/>
          </w:tcPr>
          <w:p w14:paraId="70C3AC4B"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other</w:t>
            </w:r>
          </w:p>
        </w:tc>
      </w:tr>
      <w:tr w:rsidR="00AA57D2" w:rsidRPr="00D02A30" w14:paraId="111F1A6F" w14:textId="77777777" w:rsidTr="0005001D">
        <w:trPr>
          <w:trHeight w:val="244"/>
        </w:trPr>
        <w:tc>
          <w:tcPr>
            <w:tcW w:w="1702" w:type="dxa"/>
            <w:vMerge w:val="restart"/>
            <w:tcBorders>
              <w:top w:val="single" w:sz="4" w:space="0" w:color="BFBFBF" w:themeColor="background1" w:themeShade="BF"/>
              <w:left w:val="nil"/>
              <w:bottom w:val="nil"/>
              <w:right w:val="nil"/>
            </w:tcBorders>
            <w:vAlign w:val="center"/>
            <w:hideMark/>
          </w:tcPr>
          <w:p w14:paraId="552A6131"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Format</w:t>
            </w:r>
            <w:r w:rsidRPr="00D02A30">
              <w:rPr>
                <w:rFonts w:ascii="Calibri" w:eastAsia="Times New Roman" w:hAnsi="Calibri" w:cs="Calibri"/>
                <w:color w:val="000000"/>
                <w:kern w:val="0"/>
                <w:sz w:val="18"/>
                <w:szCs w:val="18"/>
                <w:lang w:eastAsia="en-ZA"/>
                <w14:ligatures w14:val="none"/>
              </w:rPr>
              <w:br/>
              <w:t>(format)</w:t>
            </w:r>
          </w:p>
        </w:tc>
        <w:tc>
          <w:tcPr>
            <w:tcW w:w="7229" w:type="dxa"/>
            <w:tcBorders>
              <w:top w:val="single" w:sz="4" w:space="0" w:color="BFBFBF" w:themeColor="background1" w:themeShade="BF"/>
              <w:left w:val="nil"/>
              <w:bottom w:val="nil"/>
              <w:right w:val="nil"/>
            </w:tcBorders>
            <w:noWrap/>
            <w:vAlign w:val="center"/>
            <w:hideMark/>
          </w:tcPr>
          <w:p w14:paraId="55DF65DF"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Numeric data (e.g., numbers, percentages)</w:t>
            </w:r>
          </w:p>
        </w:tc>
        <w:tc>
          <w:tcPr>
            <w:tcW w:w="1559" w:type="dxa"/>
            <w:tcBorders>
              <w:top w:val="single" w:sz="4" w:space="0" w:color="BFBFBF" w:themeColor="background1" w:themeShade="BF"/>
              <w:left w:val="nil"/>
              <w:bottom w:val="nil"/>
              <w:right w:val="nil"/>
            </w:tcBorders>
            <w:noWrap/>
            <w:vAlign w:val="center"/>
            <w:hideMark/>
          </w:tcPr>
          <w:p w14:paraId="76540A61"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numeric</w:t>
            </w:r>
          </w:p>
        </w:tc>
      </w:tr>
      <w:tr w:rsidR="00AA57D2" w:rsidRPr="00D02A30" w14:paraId="034803EF" w14:textId="77777777" w:rsidTr="0005001D">
        <w:trPr>
          <w:trHeight w:val="244"/>
        </w:trPr>
        <w:tc>
          <w:tcPr>
            <w:tcW w:w="1702" w:type="dxa"/>
            <w:vMerge/>
            <w:tcBorders>
              <w:top w:val="nil"/>
              <w:left w:val="nil"/>
              <w:bottom w:val="nil"/>
              <w:right w:val="nil"/>
            </w:tcBorders>
            <w:vAlign w:val="center"/>
            <w:hideMark/>
          </w:tcPr>
          <w:p w14:paraId="7145DD14"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03F306B"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Narratives (e.g., text, verbal, stories, guidance)</w:t>
            </w:r>
          </w:p>
        </w:tc>
        <w:tc>
          <w:tcPr>
            <w:tcW w:w="1559" w:type="dxa"/>
            <w:tcBorders>
              <w:top w:val="nil"/>
              <w:left w:val="nil"/>
              <w:bottom w:val="nil"/>
              <w:right w:val="nil"/>
            </w:tcBorders>
            <w:noWrap/>
            <w:vAlign w:val="center"/>
            <w:hideMark/>
          </w:tcPr>
          <w:p w14:paraId="33313EEE"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narrative</w:t>
            </w:r>
          </w:p>
        </w:tc>
      </w:tr>
      <w:tr w:rsidR="00AA57D2" w:rsidRPr="00D02A30" w14:paraId="4277885D" w14:textId="77777777" w:rsidTr="0005001D">
        <w:trPr>
          <w:trHeight w:val="244"/>
        </w:trPr>
        <w:tc>
          <w:tcPr>
            <w:tcW w:w="1702" w:type="dxa"/>
            <w:vMerge/>
            <w:tcBorders>
              <w:top w:val="nil"/>
              <w:left w:val="nil"/>
              <w:bottom w:val="nil"/>
              <w:right w:val="nil"/>
            </w:tcBorders>
            <w:vAlign w:val="center"/>
            <w:hideMark/>
          </w:tcPr>
          <w:p w14:paraId="7CCBA8A2"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C1153A1"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Graphs</w:t>
            </w:r>
          </w:p>
        </w:tc>
        <w:tc>
          <w:tcPr>
            <w:tcW w:w="1559" w:type="dxa"/>
            <w:tcBorders>
              <w:top w:val="nil"/>
              <w:left w:val="nil"/>
              <w:bottom w:val="nil"/>
              <w:right w:val="nil"/>
            </w:tcBorders>
            <w:noWrap/>
            <w:vAlign w:val="center"/>
            <w:hideMark/>
          </w:tcPr>
          <w:p w14:paraId="2FC20CF3"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graphs</w:t>
            </w:r>
          </w:p>
        </w:tc>
      </w:tr>
      <w:tr w:rsidR="00AA57D2" w:rsidRPr="00D02A30" w14:paraId="32FF6938" w14:textId="77777777" w:rsidTr="0005001D">
        <w:trPr>
          <w:trHeight w:val="244"/>
        </w:trPr>
        <w:tc>
          <w:tcPr>
            <w:tcW w:w="1702" w:type="dxa"/>
            <w:vMerge/>
            <w:tcBorders>
              <w:top w:val="nil"/>
              <w:left w:val="nil"/>
              <w:bottom w:val="nil"/>
              <w:right w:val="nil"/>
            </w:tcBorders>
            <w:vAlign w:val="center"/>
            <w:hideMark/>
          </w:tcPr>
          <w:p w14:paraId="7EB73990"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56284B16"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Pictures or illustrations</w:t>
            </w:r>
          </w:p>
        </w:tc>
        <w:tc>
          <w:tcPr>
            <w:tcW w:w="1559" w:type="dxa"/>
            <w:tcBorders>
              <w:top w:val="nil"/>
              <w:left w:val="nil"/>
              <w:bottom w:val="nil"/>
              <w:right w:val="nil"/>
            </w:tcBorders>
            <w:noWrap/>
            <w:vAlign w:val="center"/>
            <w:hideMark/>
          </w:tcPr>
          <w:p w14:paraId="62D57BE8" w14:textId="1BBFD71B" w:rsidR="00D02A30" w:rsidRPr="0005001D" w:rsidRDefault="00B408A1"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illustrations</w:t>
            </w:r>
          </w:p>
        </w:tc>
      </w:tr>
      <w:tr w:rsidR="00AA57D2" w:rsidRPr="00D02A30" w14:paraId="4BC53961" w14:textId="77777777" w:rsidTr="0005001D">
        <w:trPr>
          <w:trHeight w:val="244"/>
        </w:trPr>
        <w:tc>
          <w:tcPr>
            <w:tcW w:w="1702" w:type="dxa"/>
            <w:vMerge/>
            <w:tcBorders>
              <w:top w:val="nil"/>
              <w:left w:val="nil"/>
              <w:bottom w:val="nil"/>
              <w:right w:val="nil"/>
            </w:tcBorders>
            <w:vAlign w:val="center"/>
            <w:hideMark/>
          </w:tcPr>
          <w:p w14:paraId="0B745F71"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0A7E1A37"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Maps</w:t>
            </w:r>
          </w:p>
        </w:tc>
        <w:tc>
          <w:tcPr>
            <w:tcW w:w="1559" w:type="dxa"/>
            <w:tcBorders>
              <w:top w:val="nil"/>
              <w:left w:val="nil"/>
              <w:bottom w:val="nil"/>
              <w:right w:val="nil"/>
            </w:tcBorders>
            <w:noWrap/>
            <w:vAlign w:val="center"/>
            <w:hideMark/>
          </w:tcPr>
          <w:p w14:paraId="22C0713F"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maps</w:t>
            </w:r>
          </w:p>
        </w:tc>
      </w:tr>
      <w:tr w:rsidR="00AA57D2" w:rsidRPr="00D02A30" w14:paraId="2A880B1C" w14:textId="77777777" w:rsidTr="0005001D">
        <w:trPr>
          <w:trHeight w:val="244"/>
        </w:trPr>
        <w:tc>
          <w:tcPr>
            <w:tcW w:w="1702" w:type="dxa"/>
            <w:vMerge/>
            <w:tcBorders>
              <w:top w:val="nil"/>
              <w:left w:val="nil"/>
              <w:bottom w:val="nil"/>
              <w:right w:val="nil"/>
            </w:tcBorders>
            <w:vAlign w:val="center"/>
            <w:hideMark/>
          </w:tcPr>
          <w:p w14:paraId="6837209E"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5EB3A32"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Animated or video</w:t>
            </w:r>
          </w:p>
        </w:tc>
        <w:tc>
          <w:tcPr>
            <w:tcW w:w="1559" w:type="dxa"/>
            <w:tcBorders>
              <w:top w:val="nil"/>
              <w:left w:val="nil"/>
              <w:bottom w:val="nil"/>
              <w:right w:val="nil"/>
            </w:tcBorders>
            <w:noWrap/>
            <w:vAlign w:val="center"/>
            <w:hideMark/>
          </w:tcPr>
          <w:p w14:paraId="4C24601D" w14:textId="37BED5D4" w:rsidR="00D02A30" w:rsidRPr="0005001D" w:rsidRDefault="00B408A1"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Animated/video</w:t>
            </w:r>
          </w:p>
        </w:tc>
      </w:tr>
      <w:tr w:rsidR="00AA57D2" w:rsidRPr="00D02A30" w14:paraId="11DE545C" w14:textId="77777777" w:rsidTr="0005001D">
        <w:trPr>
          <w:trHeight w:val="244"/>
        </w:trPr>
        <w:tc>
          <w:tcPr>
            <w:tcW w:w="1702" w:type="dxa"/>
            <w:vMerge/>
            <w:tcBorders>
              <w:top w:val="nil"/>
              <w:left w:val="nil"/>
              <w:bottom w:val="single" w:sz="4" w:space="0" w:color="BFBFBF" w:themeColor="background1" w:themeShade="BF"/>
              <w:right w:val="nil"/>
            </w:tcBorders>
            <w:vAlign w:val="center"/>
            <w:hideMark/>
          </w:tcPr>
          <w:p w14:paraId="401EEB17"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7D2DBADA" w14:textId="0661A6B1"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Other</w:t>
            </w:r>
          </w:p>
        </w:tc>
        <w:tc>
          <w:tcPr>
            <w:tcW w:w="1559" w:type="dxa"/>
            <w:tcBorders>
              <w:top w:val="nil"/>
              <w:left w:val="nil"/>
              <w:bottom w:val="single" w:sz="4" w:space="0" w:color="BFBFBF" w:themeColor="background1" w:themeShade="BF"/>
              <w:right w:val="nil"/>
            </w:tcBorders>
            <w:noWrap/>
            <w:vAlign w:val="center"/>
            <w:hideMark/>
          </w:tcPr>
          <w:p w14:paraId="5E6633CE"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other</w:t>
            </w:r>
          </w:p>
        </w:tc>
      </w:tr>
      <w:tr w:rsidR="00AA57D2" w:rsidRPr="00D02A30" w14:paraId="0E23D8A2" w14:textId="77777777" w:rsidTr="0005001D">
        <w:trPr>
          <w:trHeight w:val="229"/>
        </w:trPr>
        <w:tc>
          <w:tcPr>
            <w:tcW w:w="1702" w:type="dxa"/>
            <w:vMerge w:val="restart"/>
            <w:tcBorders>
              <w:top w:val="single" w:sz="4" w:space="0" w:color="BFBFBF" w:themeColor="background1" w:themeShade="BF"/>
              <w:left w:val="nil"/>
              <w:bottom w:val="nil"/>
              <w:right w:val="nil"/>
            </w:tcBorders>
            <w:vAlign w:val="center"/>
            <w:hideMark/>
          </w:tcPr>
          <w:p w14:paraId="61B6166A"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Spatial information scale</w:t>
            </w:r>
            <w:r w:rsidRPr="00D02A30">
              <w:rPr>
                <w:rFonts w:ascii="Calibri" w:eastAsia="Times New Roman" w:hAnsi="Calibri" w:cs="Calibri"/>
                <w:color w:val="000000"/>
                <w:kern w:val="0"/>
                <w:sz w:val="18"/>
                <w:szCs w:val="18"/>
                <w:lang w:eastAsia="en-ZA"/>
                <w14:ligatures w14:val="none"/>
              </w:rPr>
              <w:br/>
              <w:t>(scale)</w:t>
            </w:r>
          </w:p>
        </w:tc>
        <w:tc>
          <w:tcPr>
            <w:tcW w:w="7229" w:type="dxa"/>
            <w:tcBorders>
              <w:top w:val="single" w:sz="4" w:space="0" w:color="BFBFBF" w:themeColor="background1" w:themeShade="BF"/>
              <w:left w:val="nil"/>
              <w:bottom w:val="nil"/>
              <w:right w:val="nil"/>
            </w:tcBorders>
            <w:noWrap/>
            <w:vAlign w:val="center"/>
            <w:hideMark/>
          </w:tcPr>
          <w:p w14:paraId="2186DAA5"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Community or settlement scale</w:t>
            </w:r>
          </w:p>
        </w:tc>
        <w:tc>
          <w:tcPr>
            <w:tcW w:w="1559" w:type="dxa"/>
            <w:tcBorders>
              <w:top w:val="single" w:sz="4" w:space="0" w:color="BFBFBF" w:themeColor="background1" w:themeShade="BF"/>
              <w:left w:val="nil"/>
              <w:bottom w:val="nil"/>
              <w:right w:val="nil"/>
            </w:tcBorders>
            <w:noWrap/>
            <w:vAlign w:val="center"/>
            <w:hideMark/>
          </w:tcPr>
          <w:p w14:paraId="4D7EA244" w14:textId="1B3E7BA5"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comm</w:t>
            </w:r>
            <w:r w:rsidR="002D3634" w:rsidRPr="0005001D">
              <w:rPr>
                <w:rFonts w:ascii="Calibri" w:eastAsia="Times New Roman" w:hAnsi="Calibri" w:cs="Calibri"/>
                <w:color w:val="000000"/>
                <w:kern w:val="0"/>
                <w:sz w:val="16"/>
                <w:szCs w:val="16"/>
                <w:lang w:eastAsia="en-ZA"/>
                <w14:ligatures w14:val="none"/>
              </w:rPr>
              <w:t>unity</w:t>
            </w:r>
          </w:p>
        </w:tc>
      </w:tr>
      <w:tr w:rsidR="00AA57D2" w:rsidRPr="00D02A30" w14:paraId="5D900D82" w14:textId="77777777" w:rsidTr="0005001D">
        <w:trPr>
          <w:trHeight w:val="229"/>
        </w:trPr>
        <w:tc>
          <w:tcPr>
            <w:tcW w:w="1702" w:type="dxa"/>
            <w:vMerge/>
            <w:tcBorders>
              <w:top w:val="nil"/>
              <w:left w:val="nil"/>
              <w:bottom w:val="nil"/>
              <w:right w:val="nil"/>
            </w:tcBorders>
            <w:vAlign w:val="center"/>
            <w:hideMark/>
          </w:tcPr>
          <w:p w14:paraId="103A6EB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CB6D866"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Sub catchment, ward scale</w:t>
            </w:r>
          </w:p>
        </w:tc>
        <w:tc>
          <w:tcPr>
            <w:tcW w:w="1559" w:type="dxa"/>
            <w:tcBorders>
              <w:top w:val="nil"/>
              <w:left w:val="nil"/>
              <w:bottom w:val="nil"/>
              <w:right w:val="nil"/>
            </w:tcBorders>
            <w:noWrap/>
            <w:vAlign w:val="center"/>
            <w:hideMark/>
          </w:tcPr>
          <w:p w14:paraId="7D987A12"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ward</w:t>
            </w:r>
          </w:p>
        </w:tc>
      </w:tr>
      <w:tr w:rsidR="00AA57D2" w:rsidRPr="00D02A30" w14:paraId="4318CDBB" w14:textId="77777777" w:rsidTr="0005001D">
        <w:trPr>
          <w:trHeight w:val="229"/>
        </w:trPr>
        <w:tc>
          <w:tcPr>
            <w:tcW w:w="1702" w:type="dxa"/>
            <w:vMerge/>
            <w:tcBorders>
              <w:top w:val="nil"/>
              <w:left w:val="nil"/>
              <w:bottom w:val="nil"/>
              <w:right w:val="nil"/>
            </w:tcBorders>
            <w:vAlign w:val="center"/>
            <w:hideMark/>
          </w:tcPr>
          <w:p w14:paraId="7A630F90"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4558F143"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Municipality</w:t>
            </w:r>
          </w:p>
        </w:tc>
        <w:tc>
          <w:tcPr>
            <w:tcW w:w="1559" w:type="dxa"/>
            <w:tcBorders>
              <w:top w:val="nil"/>
              <w:left w:val="nil"/>
              <w:bottom w:val="nil"/>
              <w:right w:val="nil"/>
            </w:tcBorders>
            <w:noWrap/>
            <w:vAlign w:val="center"/>
            <w:hideMark/>
          </w:tcPr>
          <w:p w14:paraId="002C6B30" w14:textId="61B99AA6"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munic</w:t>
            </w:r>
            <w:r w:rsidR="002D3634" w:rsidRPr="0005001D">
              <w:rPr>
                <w:rFonts w:ascii="Calibri" w:eastAsia="Times New Roman" w:hAnsi="Calibri" w:cs="Calibri"/>
                <w:color w:val="000000"/>
                <w:kern w:val="0"/>
                <w:sz w:val="16"/>
                <w:szCs w:val="16"/>
                <w:lang w:eastAsia="en-ZA"/>
                <w14:ligatures w14:val="none"/>
              </w:rPr>
              <w:t>ipality</w:t>
            </w:r>
          </w:p>
        </w:tc>
      </w:tr>
      <w:tr w:rsidR="00AA57D2" w:rsidRPr="00D02A30" w14:paraId="59BD0728" w14:textId="77777777" w:rsidTr="0005001D">
        <w:trPr>
          <w:trHeight w:val="229"/>
        </w:trPr>
        <w:tc>
          <w:tcPr>
            <w:tcW w:w="1702" w:type="dxa"/>
            <w:vMerge/>
            <w:tcBorders>
              <w:top w:val="nil"/>
              <w:left w:val="nil"/>
              <w:bottom w:val="nil"/>
              <w:right w:val="nil"/>
            </w:tcBorders>
            <w:vAlign w:val="center"/>
            <w:hideMark/>
          </w:tcPr>
          <w:p w14:paraId="299948BE"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78885FA9"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Sub-national e.g., provincial, district, county</w:t>
            </w:r>
          </w:p>
        </w:tc>
        <w:tc>
          <w:tcPr>
            <w:tcW w:w="1559" w:type="dxa"/>
            <w:tcBorders>
              <w:top w:val="nil"/>
              <w:left w:val="nil"/>
              <w:bottom w:val="nil"/>
              <w:right w:val="nil"/>
            </w:tcBorders>
            <w:noWrap/>
            <w:vAlign w:val="center"/>
            <w:hideMark/>
          </w:tcPr>
          <w:p w14:paraId="22CAD0E8" w14:textId="6726553D"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sub</w:t>
            </w:r>
            <w:r w:rsidR="002D3634" w:rsidRPr="0005001D">
              <w:rPr>
                <w:rFonts w:ascii="Calibri" w:eastAsia="Times New Roman" w:hAnsi="Calibri" w:cs="Calibri"/>
                <w:color w:val="000000"/>
                <w:kern w:val="0"/>
                <w:sz w:val="16"/>
                <w:szCs w:val="16"/>
                <w:lang w:eastAsia="en-ZA"/>
                <w14:ligatures w14:val="none"/>
              </w:rPr>
              <w:t>national</w:t>
            </w:r>
          </w:p>
        </w:tc>
      </w:tr>
      <w:tr w:rsidR="00AA57D2" w:rsidRPr="00D02A30" w14:paraId="45FFF721" w14:textId="77777777" w:rsidTr="0005001D">
        <w:trPr>
          <w:trHeight w:val="229"/>
        </w:trPr>
        <w:tc>
          <w:tcPr>
            <w:tcW w:w="1702" w:type="dxa"/>
            <w:vMerge/>
            <w:tcBorders>
              <w:top w:val="nil"/>
              <w:left w:val="nil"/>
              <w:bottom w:val="nil"/>
              <w:right w:val="nil"/>
            </w:tcBorders>
            <w:vAlign w:val="center"/>
            <w:hideMark/>
          </w:tcPr>
          <w:p w14:paraId="43C8702F"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7B848F11"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National</w:t>
            </w:r>
          </w:p>
        </w:tc>
        <w:tc>
          <w:tcPr>
            <w:tcW w:w="1559" w:type="dxa"/>
            <w:tcBorders>
              <w:top w:val="nil"/>
              <w:left w:val="nil"/>
              <w:bottom w:val="nil"/>
              <w:right w:val="nil"/>
            </w:tcBorders>
            <w:noWrap/>
            <w:vAlign w:val="center"/>
            <w:hideMark/>
          </w:tcPr>
          <w:p w14:paraId="277170C5" w14:textId="54FBED4B"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nat</w:t>
            </w:r>
            <w:r w:rsidR="002D3634" w:rsidRPr="0005001D">
              <w:rPr>
                <w:rFonts w:ascii="Calibri" w:eastAsia="Times New Roman" w:hAnsi="Calibri" w:cs="Calibri"/>
                <w:color w:val="000000"/>
                <w:kern w:val="0"/>
                <w:sz w:val="16"/>
                <w:szCs w:val="16"/>
                <w:lang w:eastAsia="en-ZA"/>
                <w14:ligatures w14:val="none"/>
              </w:rPr>
              <w:t>ional</w:t>
            </w:r>
          </w:p>
        </w:tc>
      </w:tr>
      <w:tr w:rsidR="00AA57D2" w:rsidRPr="00D02A30" w14:paraId="4A03270D" w14:textId="77777777" w:rsidTr="0005001D">
        <w:trPr>
          <w:trHeight w:val="229"/>
        </w:trPr>
        <w:tc>
          <w:tcPr>
            <w:tcW w:w="1702" w:type="dxa"/>
            <w:vMerge/>
            <w:tcBorders>
              <w:top w:val="nil"/>
              <w:left w:val="nil"/>
              <w:bottom w:val="single" w:sz="4" w:space="0" w:color="BFBFBF" w:themeColor="background1" w:themeShade="BF"/>
              <w:right w:val="nil"/>
            </w:tcBorders>
            <w:vAlign w:val="center"/>
            <w:hideMark/>
          </w:tcPr>
          <w:p w14:paraId="07B8845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4CBA68F4"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Transboundary (cross &gt;1 nations)</w:t>
            </w:r>
          </w:p>
        </w:tc>
        <w:tc>
          <w:tcPr>
            <w:tcW w:w="1559" w:type="dxa"/>
            <w:tcBorders>
              <w:top w:val="nil"/>
              <w:left w:val="nil"/>
              <w:bottom w:val="single" w:sz="4" w:space="0" w:color="BFBFBF" w:themeColor="background1" w:themeShade="BF"/>
              <w:right w:val="nil"/>
            </w:tcBorders>
            <w:noWrap/>
            <w:vAlign w:val="center"/>
            <w:hideMark/>
          </w:tcPr>
          <w:p w14:paraId="265946F0" w14:textId="535ED6F0"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trans</w:t>
            </w:r>
            <w:r w:rsidR="002D3634" w:rsidRPr="0005001D">
              <w:rPr>
                <w:rFonts w:ascii="Calibri" w:eastAsia="Times New Roman" w:hAnsi="Calibri" w:cs="Calibri"/>
                <w:color w:val="000000"/>
                <w:kern w:val="0"/>
                <w:sz w:val="16"/>
                <w:szCs w:val="16"/>
                <w:lang w:eastAsia="en-ZA"/>
                <w14:ligatures w14:val="none"/>
              </w:rPr>
              <w:t>boundary</w:t>
            </w:r>
          </w:p>
        </w:tc>
      </w:tr>
      <w:tr w:rsidR="00AA57D2" w:rsidRPr="00D02A30" w14:paraId="4DF9536D" w14:textId="77777777" w:rsidTr="0005001D">
        <w:trPr>
          <w:trHeight w:val="257"/>
        </w:trPr>
        <w:tc>
          <w:tcPr>
            <w:tcW w:w="1702" w:type="dxa"/>
            <w:vMerge w:val="restart"/>
            <w:tcBorders>
              <w:top w:val="single" w:sz="4" w:space="0" w:color="BFBFBF" w:themeColor="background1" w:themeShade="BF"/>
              <w:left w:val="nil"/>
              <w:bottom w:val="nil"/>
              <w:right w:val="nil"/>
            </w:tcBorders>
            <w:vAlign w:val="center"/>
            <w:hideMark/>
          </w:tcPr>
          <w:p w14:paraId="50DB3A50"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Delivery mechanisms</w:t>
            </w:r>
            <w:r w:rsidRPr="00D02A30">
              <w:rPr>
                <w:rFonts w:ascii="Calibri" w:eastAsia="Times New Roman" w:hAnsi="Calibri" w:cs="Calibri"/>
                <w:color w:val="000000"/>
                <w:kern w:val="0"/>
                <w:sz w:val="18"/>
                <w:szCs w:val="18"/>
                <w:lang w:eastAsia="en-ZA"/>
                <w14:ligatures w14:val="none"/>
              </w:rPr>
              <w:br/>
              <w:t>(delivery)</w:t>
            </w:r>
          </w:p>
        </w:tc>
        <w:tc>
          <w:tcPr>
            <w:tcW w:w="7229" w:type="dxa"/>
            <w:tcBorders>
              <w:top w:val="single" w:sz="4" w:space="0" w:color="BFBFBF" w:themeColor="background1" w:themeShade="BF"/>
              <w:left w:val="nil"/>
              <w:bottom w:val="nil"/>
              <w:right w:val="nil"/>
            </w:tcBorders>
            <w:noWrap/>
            <w:vAlign w:val="center"/>
            <w:hideMark/>
          </w:tcPr>
          <w:p w14:paraId="0558FEB6"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Community radio</w:t>
            </w:r>
          </w:p>
        </w:tc>
        <w:tc>
          <w:tcPr>
            <w:tcW w:w="1559" w:type="dxa"/>
            <w:tcBorders>
              <w:top w:val="single" w:sz="4" w:space="0" w:color="BFBFBF" w:themeColor="background1" w:themeShade="BF"/>
              <w:left w:val="nil"/>
              <w:bottom w:val="nil"/>
              <w:right w:val="nil"/>
            </w:tcBorders>
            <w:noWrap/>
            <w:vAlign w:val="center"/>
            <w:hideMark/>
          </w:tcPr>
          <w:p w14:paraId="423031F5" w14:textId="475F3998" w:rsidR="00D02A30" w:rsidRPr="0005001D" w:rsidRDefault="00D71653" w:rsidP="00D02A30">
            <w:pPr>
              <w:spacing w:after="0" w:line="240" w:lineRule="auto"/>
              <w:rPr>
                <w:rFonts w:ascii="Calibri" w:eastAsia="Times New Roman" w:hAnsi="Calibri" w:cs="Calibri"/>
                <w:color w:val="000000"/>
                <w:kern w:val="0"/>
                <w:sz w:val="16"/>
                <w:szCs w:val="16"/>
                <w:lang w:eastAsia="en-ZA"/>
                <w14:ligatures w14:val="none"/>
              </w:rPr>
            </w:pPr>
            <w:proofErr w:type="spellStart"/>
            <w:proofErr w:type="gramStart"/>
            <w:r w:rsidRPr="0005001D">
              <w:rPr>
                <w:rFonts w:ascii="Calibri" w:eastAsia="Times New Roman" w:hAnsi="Calibri" w:cs="Calibri"/>
                <w:color w:val="000000"/>
                <w:kern w:val="0"/>
                <w:sz w:val="16"/>
                <w:szCs w:val="16"/>
                <w:lang w:eastAsia="en-ZA"/>
                <w14:ligatures w14:val="none"/>
              </w:rPr>
              <w:t>c</w:t>
            </w:r>
            <w:r w:rsidR="00D02A30" w:rsidRPr="0005001D">
              <w:rPr>
                <w:rFonts w:ascii="Calibri" w:eastAsia="Times New Roman" w:hAnsi="Calibri" w:cs="Calibri"/>
                <w:color w:val="000000"/>
                <w:kern w:val="0"/>
                <w:sz w:val="16"/>
                <w:szCs w:val="16"/>
                <w:lang w:eastAsia="en-ZA"/>
                <w14:ligatures w14:val="none"/>
              </w:rPr>
              <w:t>omm</w:t>
            </w:r>
            <w:r w:rsidR="00342E98" w:rsidRPr="0005001D">
              <w:rPr>
                <w:rFonts w:ascii="Calibri" w:eastAsia="Times New Roman" w:hAnsi="Calibri" w:cs="Calibri"/>
                <w:color w:val="000000"/>
                <w:kern w:val="0"/>
                <w:sz w:val="16"/>
                <w:szCs w:val="16"/>
                <w:lang w:eastAsia="en-ZA"/>
                <w14:ligatures w14:val="none"/>
              </w:rPr>
              <w:t>.</w:t>
            </w:r>
            <w:r w:rsidR="00D02A30" w:rsidRPr="0005001D">
              <w:rPr>
                <w:rFonts w:ascii="Calibri" w:eastAsia="Times New Roman" w:hAnsi="Calibri" w:cs="Calibri"/>
                <w:color w:val="000000"/>
                <w:kern w:val="0"/>
                <w:sz w:val="16"/>
                <w:szCs w:val="16"/>
                <w:lang w:eastAsia="en-ZA"/>
                <w14:ligatures w14:val="none"/>
              </w:rPr>
              <w:t>radio</w:t>
            </w:r>
            <w:proofErr w:type="spellEnd"/>
            <w:proofErr w:type="gramEnd"/>
          </w:p>
        </w:tc>
      </w:tr>
      <w:tr w:rsidR="00AA57D2" w:rsidRPr="00D02A30" w14:paraId="6B5CA37D" w14:textId="77777777" w:rsidTr="0005001D">
        <w:trPr>
          <w:trHeight w:val="257"/>
        </w:trPr>
        <w:tc>
          <w:tcPr>
            <w:tcW w:w="1702" w:type="dxa"/>
            <w:vMerge/>
            <w:tcBorders>
              <w:top w:val="nil"/>
              <w:left w:val="nil"/>
              <w:bottom w:val="nil"/>
              <w:right w:val="nil"/>
            </w:tcBorders>
            <w:vAlign w:val="center"/>
            <w:hideMark/>
          </w:tcPr>
          <w:p w14:paraId="71026B1D"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04D434AB"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National radio</w:t>
            </w:r>
          </w:p>
        </w:tc>
        <w:tc>
          <w:tcPr>
            <w:tcW w:w="1559" w:type="dxa"/>
            <w:tcBorders>
              <w:top w:val="nil"/>
              <w:left w:val="nil"/>
              <w:bottom w:val="nil"/>
              <w:right w:val="nil"/>
            </w:tcBorders>
            <w:noWrap/>
            <w:vAlign w:val="center"/>
            <w:hideMark/>
          </w:tcPr>
          <w:p w14:paraId="5BF544C8" w14:textId="079E7AEE"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nat</w:t>
            </w:r>
            <w:r w:rsidR="00342E98" w:rsidRPr="0005001D">
              <w:rPr>
                <w:rFonts w:ascii="Calibri" w:eastAsia="Times New Roman" w:hAnsi="Calibri" w:cs="Calibri"/>
                <w:color w:val="000000"/>
                <w:kern w:val="0"/>
                <w:sz w:val="16"/>
                <w:szCs w:val="16"/>
                <w:lang w:eastAsia="en-ZA"/>
                <w14:ligatures w14:val="none"/>
              </w:rPr>
              <w:t>ional</w:t>
            </w:r>
            <w:r w:rsidRPr="0005001D">
              <w:rPr>
                <w:rFonts w:ascii="Calibri" w:eastAsia="Times New Roman" w:hAnsi="Calibri" w:cs="Calibri"/>
                <w:color w:val="000000"/>
                <w:kern w:val="0"/>
                <w:sz w:val="16"/>
                <w:szCs w:val="16"/>
                <w:lang w:eastAsia="en-ZA"/>
                <w14:ligatures w14:val="none"/>
              </w:rPr>
              <w:t xml:space="preserve"> radio</w:t>
            </w:r>
          </w:p>
        </w:tc>
      </w:tr>
      <w:tr w:rsidR="00AA57D2" w:rsidRPr="00D02A30" w14:paraId="6BC73312" w14:textId="77777777" w:rsidTr="0005001D">
        <w:trPr>
          <w:trHeight w:val="257"/>
        </w:trPr>
        <w:tc>
          <w:tcPr>
            <w:tcW w:w="1702" w:type="dxa"/>
            <w:vMerge/>
            <w:tcBorders>
              <w:top w:val="nil"/>
              <w:left w:val="nil"/>
              <w:bottom w:val="nil"/>
              <w:right w:val="nil"/>
            </w:tcBorders>
            <w:vAlign w:val="center"/>
            <w:hideMark/>
          </w:tcPr>
          <w:p w14:paraId="5BF8F5C2"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78F8FD59"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Extension services (NGO, government, or other)</w:t>
            </w:r>
          </w:p>
        </w:tc>
        <w:tc>
          <w:tcPr>
            <w:tcW w:w="1559" w:type="dxa"/>
            <w:tcBorders>
              <w:top w:val="nil"/>
              <w:left w:val="nil"/>
              <w:bottom w:val="nil"/>
              <w:right w:val="nil"/>
            </w:tcBorders>
            <w:noWrap/>
            <w:vAlign w:val="center"/>
            <w:hideMark/>
          </w:tcPr>
          <w:p w14:paraId="031C326D" w14:textId="318FA2E0"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proofErr w:type="spellStart"/>
            <w:r w:rsidRPr="0005001D">
              <w:rPr>
                <w:rFonts w:ascii="Calibri" w:eastAsia="Times New Roman" w:hAnsi="Calibri" w:cs="Calibri"/>
                <w:color w:val="000000"/>
                <w:kern w:val="0"/>
                <w:sz w:val="16"/>
                <w:szCs w:val="16"/>
                <w:lang w:eastAsia="en-ZA"/>
                <w14:ligatures w14:val="none"/>
              </w:rPr>
              <w:t>ext</w:t>
            </w:r>
            <w:r w:rsidR="00D71653" w:rsidRPr="0005001D">
              <w:rPr>
                <w:rFonts w:ascii="Calibri" w:eastAsia="Times New Roman" w:hAnsi="Calibri" w:cs="Calibri"/>
                <w:color w:val="000000"/>
                <w:kern w:val="0"/>
                <w:sz w:val="16"/>
                <w:szCs w:val="16"/>
                <w:lang w:eastAsia="en-ZA"/>
                <w14:ligatures w14:val="none"/>
              </w:rPr>
              <w:t>services</w:t>
            </w:r>
            <w:proofErr w:type="spellEnd"/>
          </w:p>
        </w:tc>
      </w:tr>
      <w:tr w:rsidR="00AA57D2" w:rsidRPr="00D02A30" w14:paraId="24190C8A" w14:textId="77777777" w:rsidTr="0005001D">
        <w:trPr>
          <w:trHeight w:val="257"/>
        </w:trPr>
        <w:tc>
          <w:tcPr>
            <w:tcW w:w="1702" w:type="dxa"/>
            <w:vMerge/>
            <w:tcBorders>
              <w:top w:val="nil"/>
              <w:left w:val="nil"/>
              <w:bottom w:val="nil"/>
              <w:right w:val="nil"/>
            </w:tcBorders>
            <w:vAlign w:val="center"/>
            <w:hideMark/>
          </w:tcPr>
          <w:p w14:paraId="53FF3193"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001DC4E0"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TV</w:t>
            </w:r>
          </w:p>
        </w:tc>
        <w:tc>
          <w:tcPr>
            <w:tcW w:w="1559" w:type="dxa"/>
            <w:tcBorders>
              <w:top w:val="nil"/>
              <w:left w:val="nil"/>
              <w:bottom w:val="nil"/>
              <w:right w:val="nil"/>
            </w:tcBorders>
            <w:noWrap/>
            <w:vAlign w:val="center"/>
            <w:hideMark/>
          </w:tcPr>
          <w:p w14:paraId="11166B24"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TV</w:t>
            </w:r>
          </w:p>
        </w:tc>
      </w:tr>
      <w:tr w:rsidR="00AA57D2" w:rsidRPr="00D02A30" w14:paraId="60FC880A" w14:textId="77777777" w:rsidTr="0005001D">
        <w:trPr>
          <w:trHeight w:val="257"/>
        </w:trPr>
        <w:tc>
          <w:tcPr>
            <w:tcW w:w="1702" w:type="dxa"/>
            <w:vMerge/>
            <w:tcBorders>
              <w:top w:val="nil"/>
              <w:left w:val="nil"/>
              <w:bottom w:val="nil"/>
              <w:right w:val="nil"/>
            </w:tcBorders>
            <w:vAlign w:val="center"/>
            <w:hideMark/>
          </w:tcPr>
          <w:p w14:paraId="7002BE69"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344FC1F9"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Mobile device</w:t>
            </w:r>
          </w:p>
        </w:tc>
        <w:tc>
          <w:tcPr>
            <w:tcW w:w="1559" w:type="dxa"/>
            <w:tcBorders>
              <w:top w:val="nil"/>
              <w:left w:val="nil"/>
              <w:bottom w:val="nil"/>
              <w:right w:val="nil"/>
            </w:tcBorders>
            <w:noWrap/>
            <w:vAlign w:val="center"/>
            <w:hideMark/>
          </w:tcPr>
          <w:p w14:paraId="72D142CC" w14:textId="6E684C1B"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mobile</w:t>
            </w:r>
          </w:p>
        </w:tc>
      </w:tr>
      <w:tr w:rsidR="00AA57D2" w:rsidRPr="00D02A30" w14:paraId="29BFB863" w14:textId="77777777" w:rsidTr="0005001D">
        <w:trPr>
          <w:trHeight w:val="257"/>
        </w:trPr>
        <w:tc>
          <w:tcPr>
            <w:tcW w:w="1702" w:type="dxa"/>
            <w:vMerge/>
            <w:tcBorders>
              <w:top w:val="nil"/>
              <w:left w:val="nil"/>
              <w:bottom w:val="nil"/>
              <w:right w:val="nil"/>
            </w:tcBorders>
            <w:vAlign w:val="center"/>
            <w:hideMark/>
          </w:tcPr>
          <w:p w14:paraId="52FBD241"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1BDF3A9"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Computer</w:t>
            </w:r>
          </w:p>
        </w:tc>
        <w:tc>
          <w:tcPr>
            <w:tcW w:w="1559" w:type="dxa"/>
            <w:tcBorders>
              <w:top w:val="nil"/>
              <w:left w:val="nil"/>
              <w:bottom w:val="nil"/>
              <w:right w:val="nil"/>
            </w:tcBorders>
            <w:noWrap/>
            <w:vAlign w:val="center"/>
            <w:hideMark/>
          </w:tcPr>
          <w:p w14:paraId="0F397164" w14:textId="347318B9"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comp</w:t>
            </w:r>
            <w:r w:rsidR="00D71653" w:rsidRPr="0005001D">
              <w:rPr>
                <w:rFonts w:ascii="Calibri" w:eastAsia="Times New Roman" w:hAnsi="Calibri" w:cs="Calibri"/>
                <w:color w:val="000000"/>
                <w:kern w:val="0"/>
                <w:sz w:val="16"/>
                <w:szCs w:val="16"/>
                <w:lang w:eastAsia="en-ZA"/>
                <w14:ligatures w14:val="none"/>
              </w:rPr>
              <w:t>uter</w:t>
            </w:r>
          </w:p>
        </w:tc>
      </w:tr>
      <w:tr w:rsidR="00AA57D2" w:rsidRPr="00D02A30" w14:paraId="2482B21C" w14:textId="77777777" w:rsidTr="0005001D">
        <w:trPr>
          <w:trHeight w:val="257"/>
        </w:trPr>
        <w:tc>
          <w:tcPr>
            <w:tcW w:w="1702" w:type="dxa"/>
            <w:vMerge/>
            <w:tcBorders>
              <w:top w:val="nil"/>
              <w:left w:val="nil"/>
              <w:bottom w:val="nil"/>
              <w:right w:val="nil"/>
            </w:tcBorders>
            <w:vAlign w:val="center"/>
            <w:hideMark/>
          </w:tcPr>
          <w:p w14:paraId="3B116423"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253B7912"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Family, friends, neighbours and/or community representatives</w:t>
            </w:r>
          </w:p>
        </w:tc>
        <w:tc>
          <w:tcPr>
            <w:tcW w:w="1559" w:type="dxa"/>
            <w:tcBorders>
              <w:top w:val="nil"/>
              <w:left w:val="nil"/>
              <w:bottom w:val="nil"/>
              <w:right w:val="nil"/>
            </w:tcBorders>
            <w:noWrap/>
            <w:vAlign w:val="center"/>
            <w:hideMark/>
          </w:tcPr>
          <w:p w14:paraId="75A05FA8" w14:textId="2E39B4F9" w:rsidR="00D02A30" w:rsidRPr="0005001D" w:rsidRDefault="00F468B6"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Family/friends</w:t>
            </w:r>
          </w:p>
        </w:tc>
      </w:tr>
      <w:tr w:rsidR="00AA57D2" w:rsidRPr="00D02A30" w14:paraId="6F235BE8" w14:textId="77777777" w:rsidTr="0005001D">
        <w:trPr>
          <w:trHeight w:val="257"/>
        </w:trPr>
        <w:tc>
          <w:tcPr>
            <w:tcW w:w="1702" w:type="dxa"/>
            <w:vMerge/>
            <w:tcBorders>
              <w:top w:val="nil"/>
              <w:left w:val="nil"/>
              <w:bottom w:val="nil"/>
              <w:right w:val="nil"/>
            </w:tcBorders>
            <w:vAlign w:val="center"/>
            <w:hideMark/>
          </w:tcPr>
          <w:p w14:paraId="44F79C3C"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6A318F3F"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Community-based (e.g., coordinated by formalised local level village representatives)</w:t>
            </w:r>
          </w:p>
        </w:tc>
        <w:tc>
          <w:tcPr>
            <w:tcW w:w="1559" w:type="dxa"/>
            <w:tcBorders>
              <w:top w:val="nil"/>
              <w:left w:val="nil"/>
              <w:bottom w:val="nil"/>
              <w:right w:val="nil"/>
            </w:tcBorders>
            <w:noWrap/>
            <w:vAlign w:val="center"/>
            <w:hideMark/>
          </w:tcPr>
          <w:p w14:paraId="0A5161D8" w14:textId="20FE3542" w:rsidR="00D02A30" w:rsidRPr="0005001D" w:rsidRDefault="00D71653"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c</w:t>
            </w:r>
            <w:r w:rsidR="00D02A30" w:rsidRPr="0005001D">
              <w:rPr>
                <w:rFonts w:ascii="Calibri" w:eastAsia="Times New Roman" w:hAnsi="Calibri" w:cs="Calibri"/>
                <w:color w:val="000000"/>
                <w:kern w:val="0"/>
                <w:sz w:val="16"/>
                <w:szCs w:val="16"/>
                <w:lang w:eastAsia="en-ZA"/>
                <w14:ligatures w14:val="none"/>
              </w:rPr>
              <w:t>omm</w:t>
            </w:r>
            <w:r w:rsidRPr="0005001D">
              <w:rPr>
                <w:rFonts w:ascii="Calibri" w:eastAsia="Times New Roman" w:hAnsi="Calibri" w:cs="Calibri"/>
                <w:color w:val="000000"/>
                <w:kern w:val="0"/>
                <w:sz w:val="16"/>
                <w:szCs w:val="16"/>
                <w:lang w:eastAsia="en-ZA"/>
                <w14:ligatures w14:val="none"/>
              </w:rPr>
              <w:t>-based</w:t>
            </w:r>
          </w:p>
        </w:tc>
      </w:tr>
      <w:tr w:rsidR="00AA57D2" w:rsidRPr="00D02A30" w14:paraId="01231500" w14:textId="77777777" w:rsidTr="0005001D">
        <w:trPr>
          <w:trHeight w:val="257"/>
        </w:trPr>
        <w:tc>
          <w:tcPr>
            <w:tcW w:w="1702" w:type="dxa"/>
            <w:vMerge/>
            <w:tcBorders>
              <w:top w:val="nil"/>
              <w:left w:val="nil"/>
              <w:bottom w:val="nil"/>
              <w:right w:val="nil"/>
            </w:tcBorders>
            <w:vAlign w:val="center"/>
            <w:hideMark/>
          </w:tcPr>
          <w:p w14:paraId="3A89B537"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4FF9C20A"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Consultant</w:t>
            </w:r>
          </w:p>
        </w:tc>
        <w:tc>
          <w:tcPr>
            <w:tcW w:w="1559" w:type="dxa"/>
            <w:tcBorders>
              <w:top w:val="nil"/>
              <w:left w:val="nil"/>
              <w:bottom w:val="nil"/>
              <w:right w:val="nil"/>
            </w:tcBorders>
            <w:noWrap/>
            <w:vAlign w:val="center"/>
            <w:hideMark/>
          </w:tcPr>
          <w:p w14:paraId="3B95E947"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consultant</w:t>
            </w:r>
          </w:p>
        </w:tc>
      </w:tr>
      <w:tr w:rsidR="00AA57D2" w:rsidRPr="00D02A30" w14:paraId="51917203" w14:textId="77777777" w:rsidTr="0005001D">
        <w:trPr>
          <w:trHeight w:val="257"/>
        </w:trPr>
        <w:tc>
          <w:tcPr>
            <w:tcW w:w="1702" w:type="dxa"/>
            <w:vMerge/>
            <w:tcBorders>
              <w:top w:val="nil"/>
              <w:left w:val="nil"/>
              <w:bottom w:val="nil"/>
              <w:right w:val="nil"/>
            </w:tcBorders>
            <w:vAlign w:val="center"/>
            <w:hideMark/>
          </w:tcPr>
          <w:p w14:paraId="39E94A10"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nil"/>
              <w:right w:val="nil"/>
            </w:tcBorders>
            <w:noWrap/>
            <w:vAlign w:val="center"/>
            <w:hideMark/>
          </w:tcPr>
          <w:p w14:paraId="45CB0FF8"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Printed newspaper or other printed information</w:t>
            </w:r>
          </w:p>
        </w:tc>
        <w:tc>
          <w:tcPr>
            <w:tcW w:w="1559" w:type="dxa"/>
            <w:tcBorders>
              <w:top w:val="nil"/>
              <w:left w:val="nil"/>
              <w:bottom w:val="nil"/>
              <w:right w:val="nil"/>
            </w:tcBorders>
            <w:noWrap/>
            <w:vAlign w:val="center"/>
            <w:hideMark/>
          </w:tcPr>
          <w:p w14:paraId="1A307F54" w14:textId="6F5B4A72"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print</w:t>
            </w:r>
          </w:p>
        </w:tc>
      </w:tr>
      <w:tr w:rsidR="00AA57D2" w:rsidRPr="00D02A30" w14:paraId="65C0D9C9" w14:textId="77777777" w:rsidTr="0005001D">
        <w:trPr>
          <w:trHeight w:val="257"/>
        </w:trPr>
        <w:tc>
          <w:tcPr>
            <w:tcW w:w="1702" w:type="dxa"/>
            <w:vMerge/>
            <w:tcBorders>
              <w:top w:val="nil"/>
              <w:left w:val="nil"/>
              <w:bottom w:val="single" w:sz="4" w:space="0" w:color="BFBFBF" w:themeColor="background1" w:themeShade="BF"/>
              <w:right w:val="nil"/>
            </w:tcBorders>
            <w:vAlign w:val="center"/>
            <w:hideMark/>
          </w:tcPr>
          <w:p w14:paraId="53CFB548"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p>
        </w:tc>
        <w:tc>
          <w:tcPr>
            <w:tcW w:w="7229" w:type="dxa"/>
            <w:tcBorders>
              <w:top w:val="nil"/>
              <w:left w:val="nil"/>
              <w:bottom w:val="single" w:sz="4" w:space="0" w:color="BFBFBF" w:themeColor="background1" w:themeShade="BF"/>
              <w:right w:val="nil"/>
            </w:tcBorders>
            <w:noWrap/>
            <w:vAlign w:val="center"/>
            <w:hideMark/>
          </w:tcPr>
          <w:p w14:paraId="626A5CFA" w14:textId="6B44793D"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Other</w:t>
            </w:r>
          </w:p>
        </w:tc>
        <w:tc>
          <w:tcPr>
            <w:tcW w:w="1559" w:type="dxa"/>
            <w:tcBorders>
              <w:top w:val="nil"/>
              <w:left w:val="nil"/>
              <w:bottom w:val="single" w:sz="4" w:space="0" w:color="BFBFBF" w:themeColor="background1" w:themeShade="BF"/>
              <w:right w:val="nil"/>
            </w:tcBorders>
            <w:noWrap/>
            <w:vAlign w:val="center"/>
            <w:hideMark/>
          </w:tcPr>
          <w:p w14:paraId="257DCA26"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other</w:t>
            </w:r>
          </w:p>
        </w:tc>
      </w:tr>
      <w:tr w:rsidR="00AA57D2" w:rsidRPr="00D02A30" w14:paraId="045CFAAA" w14:textId="77777777" w:rsidTr="0005001D">
        <w:trPr>
          <w:trHeight w:val="233"/>
        </w:trPr>
        <w:tc>
          <w:tcPr>
            <w:tcW w:w="1702" w:type="dxa"/>
            <w:vMerge w:val="restart"/>
            <w:tcBorders>
              <w:top w:val="single" w:sz="4" w:space="0" w:color="BFBFBF" w:themeColor="background1" w:themeShade="BF"/>
              <w:left w:val="nil"/>
              <w:bottom w:val="single" w:sz="4" w:space="0" w:color="000000"/>
              <w:right w:val="nil"/>
            </w:tcBorders>
            <w:vAlign w:val="center"/>
            <w:hideMark/>
          </w:tcPr>
          <w:p w14:paraId="38C7E08D" w14:textId="77777777" w:rsidR="00D02A30" w:rsidRPr="00D02A30" w:rsidRDefault="00D02A30" w:rsidP="00D02A30">
            <w:pPr>
              <w:spacing w:after="0" w:line="240" w:lineRule="auto"/>
              <w:rPr>
                <w:rFonts w:ascii="Calibri" w:eastAsia="Times New Roman" w:hAnsi="Calibri" w:cs="Calibri"/>
                <w:color w:val="000000"/>
                <w:kern w:val="0"/>
                <w:sz w:val="18"/>
                <w:szCs w:val="18"/>
                <w:lang w:eastAsia="en-ZA"/>
                <w14:ligatures w14:val="none"/>
              </w:rPr>
            </w:pPr>
            <w:r w:rsidRPr="00D02A30">
              <w:rPr>
                <w:rFonts w:ascii="Calibri" w:eastAsia="Times New Roman" w:hAnsi="Calibri" w:cs="Calibri"/>
                <w:b/>
                <w:bCs/>
                <w:color w:val="000000"/>
                <w:kern w:val="0"/>
                <w:sz w:val="18"/>
                <w:szCs w:val="18"/>
                <w:lang w:eastAsia="en-ZA"/>
                <w14:ligatures w14:val="none"/>
              </w:rPr>
              <w:t>Receiving platform</w:t>
            </w:r>
            <w:r w:rsidRPr="00D02A30">
              <w:rPr>
                <w:rFonts w:ascii="Calibri" w:eastAsia="Times New Roman" w:hAnsi="Calibri" w:cs="Calibri"/>
                <w:color w:val="000000"/>
                <w:kern w:val="0"/>
                <w:sz w:val="18"/>
                <w:szCs w:val="18"/>
                <w:lang w:eastAsia="en-ZA"/>
                <w14:ligatures w14:val="none"/>
              </w:rPr>
              <w:br/>
              <w:t>(</w:t>
            </w:r>
            <w:proofErr w:type="spellStart"/>
            <w:r w:rsidRPr="00D02A30">
              <w:rPr>
                <w:rFonts w:ascii="Calibri" w:eastAsia="Times New Roman" w:hAnsi="Calibri" w:cs="Calibri"/>
                <w:color w:val="000000"/>
                <w:kern w:val="0"/>
                <w:sz w:val="18"/>
                <w:szCs w:val="18"/>
                <w:lang w:eastAsia="en-ZA"/>
                <w14:ligatures w14:val="none"/>
              </w:rPr>
              <w:t>rec_platform</w:t>
            </w:r>
            <w:proofErr w:type="spellEnd"/>
            <w:r w:rsidRPr="00D02A30">
              <w:rPr>
                <w:rFonts w:ascii="Calibri" w:eastAsia="Times New Roman" w:hAnsi="Calibri" w:cs="Calibri"/>
                <w:color w:val="000000"/>
                <w:kern w:val="0"/>
                <w:sz w:val="18"/>
                <w:szCs w:val="18"/>
                <w:lang w:eastAsia="en-ZA"/>
                <w14:ligatures w14:val="none"/>
              </w:rPr>
              <w:t>)</w:t>
            </w:r>
          </w:p>
        </w:tc>
        <w:tc>
          <w:tcPr>
            <w:tcW w:w="7229" w:type="dxa"/>
            <w:tcBorders>
              <w:top w:val="single" w:sz="4" w:space="0" w:color="BFBFBF" w:themeColor="background1" w:themeShade="BF"/>
              <w:left w:val="nil"/>
              <w:bottom w:val="nil"/>
              <w:right w:val="nil"/>
            </w:tcBorders>
            <w:noWrap/>
            <w:vAlign w:val="center"/>
            <w:hideMark/>
          </w:tcPr>
          <w:p w14:paraId="66FE6480"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News channel or outlet</w:t>
            </w:r>
          </w:p>
        </w:tc>
        <w:tc>
          <w:tcPr>
            <w:tcW w:w="1559" w:type="dxa"/>
            <w:tcBorders>
              <w:top w:val="single" w:sz="4" w:space="0" w:color="BFBFBF" w:themeColor="background1" w:themeShade="BF"/>
              <w:left w:val="nil"/>
              <w:bottom w:val="nil"/>
              <w:right w:val="nil"/>
            </w:tcBorders>
            <w:noWrap/>
            <w:vAlign w:val="center"/>
            <w:hideMark/>
          </w:tcPr>
          <w:p w14:paraId="48627630"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news</w:t>
            </w:r>
          </w:p>
        </w:tc>
      </w:tr>
      <w:tr w:rsidR="00AA57D2" w:rsidRPr="00D02A30" w14:paraId="08306025" w14:textId="77777777" w:rsidTr="0005001D">
        <w:trPr>
          <w:trHeight w:val="233"/>
        </w:trPr>
        <w:tc>
          <w:tcPr>
            <w:tcW w:w="1702" w:type="dxa"/>
            <w:vMerge/>
            <w:tcBorders>
              <w:top w:val="nil"/>
              <w:left w:val="nil"/>
              <w:bottom w:val="single" w:sz="4" w:space="0" w:color="000000"/>
              <w:right w:val="nil"/>
            </w:tcBorders>
            <w:vAlign w:val="center"/>
            <w:hideMark/>
          </w:tcPr>
          <w:p w14:paraId="7E08FC75"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39CA1741"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Weather/climate App</w:t>
            </w:r>
          </w:p>
        </w:tc>
        <w:tc>
          <w:tcPr>
            <w:tcW w:w="1559" w:type="dxa"/>
            <w:tcBorders>
              <w:top w:val="nil"/>
              <w:left w:val="nil"/>
              <w:bottom w:val="nil"/>
              <w:right w:val="nil"/>
            </w:tcBorders>
            <w:noWrap/>
            <w:vAlign w:val="center"/>
            <w:hideMark/>
          </w:tcPr>
          <w:p w14:paraId="18EAF11B"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app</w:t>
            </w:r>
          </w:p>
        </w:tc>
      </w:tr>
      <w:tr w:rsidR="00AA57D2" w:rsidRPr="00D02A30" w14:paraId="2092E615" w14:textId="77777777" w:rsidTr="0005001D">
        <w:trPr>
          <w:trHeight w:val="233"/>
        </w:trPr>
        <w:tc>
          <w:tcPr>
            <w:tcW w:w="1702" w:type="dxa"/>
            <w:vMerge/>
            <w:tcBorders>
              <w:top w:val="nil"/>
              <w:left w:val="nil"/>
              <w:bottom w:val="single" w:sz="4" w:space="0" w:color="000000"/>
              <w:right w:val="nil"/>
            </w:tcBorders>
            <w:vAlign w:val="center"/>
            <w:hideMark/>
          </w:tcPr>
          <w:p w14:paraId="42E51BEC"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6A6CF437"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Weather/climate website</w:t>
            </w:r>
          </w:p>
        </w:tc>
        <w:tc>
          <w:tcPr>
            <w:tcW w:w="1559" w:type="dxa"/>
            <w:tcBorders>
              <w:top w:val="nil"/>
              <w:left w:val="nil"/>
              <w:bottom w:val="nil"/>
              <w:right w:val="nil"/>
            </w:tcBorders>
            <w:noWrap/>
            <w:vAlign w:val="center"/>
            <w:hideMark/>
          </w:tcPr>
          <w:p w14:paraId="70E1C6C2"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website</w:t>
            </w:r>
          </w:p>
        </w:tc>
      </w:tr>
      <w:tr w:rsidR="00AA57D2" w:rsidRPr="00D02A30" w14:paraId="695336D5" w14:textId="77777777" w:rsidTr="0005001D">
        <w:trPr>
          <w:trHeight w:val="233"/>
        </w:trPr>
        <w:tc>
          <w:tcPr>
            <w:tcW w:w="1702" w:type="dxa"/>
            <w:vMerge/>
            <w:tcBorders>
              <w:top w:val="nil"/>
              <w:left w:val="nil"/>
              <w:bottom w:val="single" w:sz="4" w:space="0" w:color="000000"/>
              <w:right w:val="nil"/>
            </w:tcBorders>
            <w:vAlign w:val="center"/>
            <w:hideMark/>
          </w:tcPr>
          <w:p w14:paraId="3E9172CB"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6CEDB44E"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Social media</w:t>
            </w:r>
          </w:p>
        </w:tc>
        <w:tc>
          <w:tcPr>
            <w:tcW w:w="1559" w:type="dxa"/>
            <w:tcBorders>
              <w:top w:val="nil"/>
              <w:left w:val="nil"/>
              <w:bottom w:val="nil"/>
              <w:right w:val="nil"/>
            </w:tcBorders>
            <w:noWrap/>
            <w:vAlign w:val="center"/>
            <w:hideMark/>
          </w:tcPr>
          <w:p w14:paraId="762AF703" w14:textId="1FBCEB6A"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social</w:t>
            </w:r>
            <w:r w:rsidR="00F468B6" w:rsidRPr="0005001D">
              <w:rPr>
                <w:rFonts w:ascii="Calibri" w:eastAsia="Times New Roman" w:hAnsi="Calibri" w:cs="Calibri"/>
                <w:color w:val="000000"/>
                <w:kern w:val="0"/>
                <w:sz w:val="16"/>
                <w:szCs w:val="16"/>
                <w:lang w:eastAsia="en-ZA"/>
                <w14:ligatures w14:val="none"/>
              </w:rPr>
              <w:t>s</w:t>
            </w:r>
          </w:p>
        </w:tc>
      </w:tr>
      <w:tr w:rsidR="00AA57D2" w:rsidRPr="00D02A30" w14:paraId="02A97F33" w14:textId="77777777" w:rsidTr="0005001D">
        <w:trPr>
          <w:trHeight w:val="233"/>
        </w:trPr>
        <w:tc>
          <w:tcPr>
            <w:tcW w:w="1702" w:type="dxa"/>
            <w:vMerge/>
            <w:tcBorders>
              <w:top w:val="nil"/>
              <w:left w:val="nil"/>
              <w:bottom w:val="single" w:sz="4" w:space="0" w:color="000000"/>
              <w:right w:val="nil"/>
            </w:tcBorders>
            <w:vAlign w:val="center"/>
            <w:hideMark/>
          </w:tcPr>
          <w:p w14:paraId="386B7640"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0DA44C2C" w14:textId="17DD00FD"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SMS or WhatsApp</w:t>
            </w:r>
          </w:p>
        </w:tc>
        <w:tc>
          <w:tcPr>
            <w:tcW w:w="1559" w:type="dxa"/>
            <w:tcBorders>
              <w:top w:val="nil"/>
              <w:left w:val="nil"/>
              <w:bottom w:val="nil"/>
              <w:right w:val="nil"/>
            </w:tcBorders>
            <w:noWrap/>
            <w:vAlign w:val="center"/>
            <w:hideMark/>
          </w:tcPr>
          <w:p w14:paraId="730ADC11" w14:textId="6917852E" w:rsidR="00D02A30" w:rsidRPr="0005001D" w:rsidRDefault="00F468B6" w:rsidP="00D02A30">
            <w:pPr>
              <w:spacing w:after="0" w:line="240" w:lineRule="auto"/>
              <w:rPr>
                <w:rFonts w:ascii="Calibri" w:eastAsia="Times New Roman" w:hAnsi="Calibri" w:cs="Calibri"/>
                <w:color w:val="000000"/>
                <w:kern w:val="0"/>
                <w:sz w:val="16"/>
                <w:szCs w:val="16"/>
                <w:lang w:eastAsia="en-ZA"/>
                <w14:ligatures w14:val="none"/>
              </w:rPr>
            </w:pPr>
            <w:proofErr w:type="spellStart"/>
            <w:r w:rsidRPr="0005001D">
              <w:rPr>
                <w:rFonts w:ascii="Calibri" w:eastAsia="Times New Roman" w:hAnsi="Calibri" w:cs="Calibri"/>
                <w:color w:val="000000"/>
                <w:kern w:val="0"/>
                <w:sz w:val="16"/>
                <w:szCs w:val="16"/>
                <w:lang w:eastAsia="en-ZA"/>
                <w14:ligatures w14:val="none"/>
              </w:rPr>
              <w:t>sms</w:t>
            </w:r>
            <w:proofErr w:type="spellEnd"/>
            <w:r w:rsidRPr="0005001D">
              <w:rPr>
                <w:rFonts w:ascii="Calibri" w:eastAsia="Times New Roman" w:hAnsi="Calibri" w:cs="Calibri"/>
                <w:color w:val="000000"/>
                <w:kern w:val="0"/>
                <w:sz w:val="16"/>
                <w:szCs w:val="16"/>
                <w:lang w:eastAsia="en-ZA"/>
                <w14:ligatures w14:val="none"/>
              </w:rPr>
              <w:t>/</w:t>
            </w:r>
            <w:proofErr w:type="spellStart"/>
            <w:r w:rsidRPr="0005001D">
              <w:rPr>
                <w:rFonts w:ascii="Calibri" w:eastAsia="Times New Roman" w:hAnsi="Calibri" w:cs="Calibri"/>
                <w:color w:val="000000"/>
                <w:kern w:val="0"/>
                <w:sz w:val="16"/>
                <w:szCs w:val="16"/>
                <w:lang w:eastAsia="en-ZA"/>
                <w14:ligatures w14:val="none"/>
              </w:rPr>
              <w:t>whatsapp</w:t>
            </w:r>
            <w:proofErr w:type="spellEnd"/>
          </w:p>
        </w:tc>
      </w:tr>
      <w:tr w:rsidR="00AA57D2" w:rsidRPr="00D02A30" w14:paraId="35F6442C" w14:textId="77777777" w:rsidTr="0005001D">
        <w:trPr>
          <w:trHeight w:val="233"/>
        </w:trPr>
        <w:tc>
          <w:tcPr>
            <w:tcW w:w="1702" w:type="dxa"/>
            <w:vMerge/>
            <w:tcBorders>
              <w:top w:val="nil"/>
              <w:left w:val="nil"/>
              <w:bottom w:val="single" w:sz="4" w:space="0" w:color="000000"/>
              <w:right w:val="nil"/>
            </w:tcBorders>
            <w:vAlign w:val="center"/>
            <w:hideMark/>
          </w:tcPr>
          <w:p w14:paraId="3B81874B"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733011D3"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In-person verbal communication (including community meetings)</w:t>
            </w:r>
          </w:p>
        </w:tc>
        <w:tc>
          <w:tcPr>
            <w:tcW w:w="1559" w:type="dxa"/>
            <w:tcBorders>
              <w:top w:val="nil"/>
              <w:left w:val="nil"/>
              <w:bottom w:val="nil"/>
              <w:right w:val="nil"/>
            </w:tcBorders>
            <w:noWrap/>
            <w:vAlign w:val="center"/>
            <w:hideMark/>
          </w:tcPr>
          <w:p w14:paraId="1628CABC" w14:textId="5C11D5AC" w:rsidR="00D02A30" w:rsidRPr="0005001D" w:rsidRDefault="004947A4"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in-person</w:t>
            </w:r>
          </w:p>
        </w:tc>
      </w:tr>
      <w:tr w:rsidR="00AA57D2" w:rsidRPr="00D02A30" w14:paraId="42B19727" w14:textId="77777777" w:rsidTr="0005001D">
        <w:trPr>
          <w:trHeight w:val="233"/>
        </w:trPr>
        <w:tc>
          <w:tcPr>
            <w:tcW w:w="1702" w:type="dxa"/>
            <w:vMerge/>
            <w:tcBorders>
              <w:top w:val="nil"/>
              <w:left w:val="nil"/>
              <w:bottom w:val="single" w:sz="4" w:space="0" w:color="000000"/>
              <w:right w:val="nil"/>
            </w:tcBorders>
            <w:vAlign w:val="center"/>
            <w:hideMark/>
          </w:tcPr>
          <w:p w14:paraId="43A21677"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3C449BD6"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Phone calls</w:t>
            </w:r>
          </w:p>
        </w:tc>
        <w:tc>
          <w:tcPr>
            <w:tcW w:w="1559" w:type="dxa"/>
            <w:tcBorders>
              <w:top w:val="nil"/>
              <w:left w:val="nil"/>
              <w:bottom w:val="nil"/>
              <w:right w:val="nil"/>
            </w:tcBorders>
            <w:noWrap/>
            <w:vAlign w:val="center"/>
            <w:hideMark/>
          </w:tcPr>
          <w:p w14:paraId="2F1B3AF5" w14:textId="7CDD68D6"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proofErr w:type="spellStart"/>
            <w:r w:rsidRPr="0005001D">
              <w:rPr>
                <w:rFonts w:ascii="Calibri" w:eastAsia="Times New Roman" w:hAnsi="Calibri" w:cs="Calibri"/>
                <w:color w:val="000000"/>
                <w:kern w:val="0"/>
                <w:sz w:val="16"/>
                <w:szCs w:val="16"/>
                <w:lang w:eastAsia="en-ZA"/>
                <w14:ligatures w14:val="none"/>
              </w:rPr>
              <w:t>phone</w:t>
            </w:r>
            <w:r w:rsidR="004947A4" w:rsidRPr="0005001D">
              <w:rPr>
                <w:rFonts w:ascii="Calibri" w:eastAsia="Times New Roman" w:hAnsi="Calibri" w:cs="Calibri"/>
                <w:color w:val="000000"/>
                <w:kern w:val="0"/>
                <w:sz w:val="16"/>
                <w:szCs w:val="16"/>
                <w:lang w:eastAsia="en-ZA"/>
                <w14:ligatures w14:val="none"/>
              </w:rPr>
              <w:t>call</w:t>
            </w:r>
            <w:proofErr w:type="spellEnd"/>
          </w:p>
        </w:tc>
      </w:tr>
      <w:tr w:rsidR="00AA57D2" w:rsidRPr="00D02A30" w14:paraId="08DBEB7B" w14:textId="77777777" w:rsidTr="0005001D">
        <w:trPr>
          <w:trHeight w:val="233"/>
        </w:trPr>
        <w:tc>
          <w:tcPr>
            <w:tcW w:w="1702" w:type="dxa"/>
            <w:vMerge/>
            <w:tcBorders>
              <w:top w:val="nil"/>
              <w:left w:val="nil"/>
              <w:bottom w:val="single" w:sz="4" w:space="0" w:color="000000"/>
              <w:right w:val="nil"/>
            </w:tcBorders>
            <w:vAlign w:val="center"/>
            <w:hideMark/>
          </w:tcPr>
          <w:p w14:paraId="32009E51"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nil"/>
              <w:right w:val="nil"/>
            </w:tcBorders>
            <w:noWrap/>
            <w:vAlign w:val="center"/>
            <w:hideMark/>
          </w:tcPr>
          <w:p w14:paraId="5CC65986" w14:textId="77777777"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Technical reports</w:t>
            </w:r>
          </w:p>
        </w:tc>
        <w:tc>
          <w:tcPr>
            <w:tcW w:w="1559" w:type="dxa"/>
            <w:tcBorders>
              <w:top w:val="nil"/>
              <w:left w:val="nil"/>
              <w:bottom w:val="nil"/>
              <w:right w:val="nil"/>
            </w:tcBorders>
            <w:noWrap/>
            <w:vAlign w:val="center"/>
            <w:hideMark/>
          </w:tcPr>
          <w:p w14:paraId="40654A30" w14:textId="16CFB963" w:rsidR="00D02A30" w:rsidRPr="0005001D" w:rsidRDefault="004947A4" w:rsidP="00D02A30">
            <w:pPr>
              <w:spacing w:after="0" w:line="240" w:lineRule="auto"/>
              <w:rPr>
                <w:rFonts w:ascii="Calibri" w:eastAsia="Times New Roman" w:hAnsi="Calibri" w:cs="Calibri"/>
                <w:color w:val="000000"/>
                <w:kern w:val="0"/>
                <w:sz w:val="16"/>
                <w:szCs w:val="16"/>
                <w:lang w:eastAsia="en-ZA"/>
                <w14:ligatures w14:val="none"/>
              </w:rPr>
            </w:pPr>
            <w:proofErr w:type="spellStart"/>
            <w:r w:rsidRPr="0005001D">
              <w:rPr>
                <w:rFonts w:ascii="Calibri" w:eastAsia="Times New Roman" w:hAnsi="Calibri" w:cs="Calibri"/>
                <w:color w:val="000000"/>
                <w:kern w:val="0"/>
                <w:sz w:val="16"/>
                <w:szCs w:val="16"/>
                <w:lang w:eastAsia="en-ZA"/>
                <w14:ligatures w14:val="none"/>
              </w:rPr>
              <w:t>tech</w:t>
            </w:r>
            <w:r w:rsidR="00D02A30" w:rsidRPr="0005001D">
              <w:rPr>
                <w:rFonts w:ascii="Calibri" w:eastAsia="Times New Roman" w:hAnsi="Calibri" w:cs="Calibri"/>
                <w:color w:val="000000"/>
                <w:kern w:val="0"/>
                <w:sz w:val="16"/>
                <w:szCs w:val="16"/>
                <w:lang w:eastAsia="en-ZA"/>
                <w14:ligatures w14:val="none"/>
              </w:rPr>
              <w:t>reports</w:t>
            </w:r>
            <w:proofErr w:type="spellEnd"/>
          </w:p>
        </w:tc>
      </w:tr>
      <w:tr w:rsidR="00AA57D2" w:rsidRPr="00D02A30" w14:paraId="2DA745AE" w14:textId="77777777" w:rsidTr="0005001D">
        <w:trPr>
          <w:trHeight w:val="233"/>
        </w:trPr>
        <w:tc>
          <w:tcPr>
            <w:tcW w:w="1702" w:type="dxa"/>
            <w:vMerge/>
            <w:tcBorders>
              <w:top w:val="nil"/>
              <w:left w:val="nil"/>
              <w:bottom w:val="single" w:sz="4" w:space="0" w:color="000000"/>
              <w:right w:val="nil"/>
            </w:tcBorders>
            <w:vAlign w:val="center"/>
            <w:hideMark/>
          </w:tcPr>
          <w:p w14:paraId="77E59191" w14:textId="77777777" w:rsidR="00D02A30" w:rsidRPr="00D02A30" w:rsidRDefault="00D02A30" w:rsidP="00D02A30">
            <w:pPr>
              <w:spacing w:after="0" w:line="240" w:lineRule="auto"/>
              <w:rPr>
                <w:rFonts w:ascii="Calibri" w:eastAsia="Times New Roman" w:hAnsi="Calibri" w:cs="Calibri"/>
                <w:color w:val="000000"/>
                <w:kern w:val="0"/>
                <w:sz w:val="16"/>
                <w:szCs w:val="16"/>
                <w:lang w:eastAsia="en-ZA"/>
                <w14:ligatures w14:val="none"/>
              </w:rPr>
            </w:pPr>
          </w:p>
        </w:tc>
        <w:tc>
          <w:tcPr>
            <w:tcW w:w="7229" w:type="dxa"/>
            <w:tcBorders>
              <w:top w:val="nil"/>
              <w:left w:val="nil"/>
              <w:bottom w:val="single" w:sz="4" w:space="0" w:color="auto"/>
              <w:right w:val="nil"/>
            </w:tcBorders>
            <w:noWrap/>
            <w:vAlign w:val="center"/>
            <w:hideMark/>
          </w:tcPr>
          <w:p w14:paraId="3D0E573F" w14:textId="3CEC080E" w:rsidR="00D02A30" w:rsidRPr="00D02A30" w:rsidRDefault="00D02A30" w:rsidP="00AA57D2">
            <w:pPr>
              <w:spacing w:after="0" w:line="240" w:lineRule="auto"/>
              <w:ind w:left="34"/>
              <w:rPr>
                <w:rFonts w:ascii="Calibri" w:eastAsia="Times New Roman" w:hAnsi="Calibri" w:cs="Calibri"/>
                <w:kern w:val="0"/>
                <w:sz w:val="16"/>
                <w:szCs w:val="16"/>
                <w:lang w:eastAsia="en-ZA"/>
                <w14:ligatures w14:val="none"/>
              </w:rPr>
            </w:pPr>
            <w:r w:rsidRPr="00D02A30">
              <w:rPr>
                <w:rFonts w:ascii="Calibri" w:eastAsia="Times New Roman" w:hAnsi="Calibri" w:cs="Calibri"/>
                <w:kern w:val="0"/>
                <w:sz w:val="16"/>
                <w:szCs w:val="16"/>
                <w:lang w:eastAsia="en-ZA"/>
                <w14:ligatures w14:val="none"/>
              </w:rPr>
              <w:t>Other</w:t>
            </w:r>
          </w:p>
        </w:tc>
        <w:tc>
          <w:tcPr>
            <w:tcW w:w="1559" w:type="dxa"/>
            <w:tcBorders>
              <w:top w:val="nil"/>
              <w:left w:val="nil"/>
              <w:bottom w:val="single" w:sz="4" w:space="0" w:color="auto"/>
              <w:right w:val="nil"/>
            </w:tcBorders>
            <w:noWrap/>
            <w:vAlign w:val="center"/>
            <w:hideMark/>
          </w:tcPr>
          <w:p w14:paraId="6A35D131" w14:textId="77777777" w:rsidR="00D02A30" w:rsidRPr="0005001D" w:rsidRDefault="00D02A30" w:rsidP="00D02A30">
            <w:pPr>
              <w:spacing w:after="0" w:line="240" w:lineRule="auto"/>
              <w:rPr>
                <w:rFonts w:ascii="Calibri" w:eastAsia="Times New Roman" w:hAnsi="Calibri" w:cs="Calibri"/>
                <w:color w:val="000000"/>
                <w:kern w:val="0"/>
                <w:sz w:val="16"/>
                <w:szCs w:val="16"/>
                <w:lang w:eastAsia="en-ZA"/>
                <w14:ligatures w14:val="none"/>
              </w:rPr>
            </w:pPr>
            <w:r w:rsidRPr="0005001D">
              <w:rPr>
                <w:rFonts w:ascii="Calibri" w:eastAsia="Times New Roman" w:hAnsi="Calibri" w:cs="Calibri"/>
                <w:color w:val="000000"/>
                <w:kern w:val="0"/>
                <w:sz w:val="16"/>
                <w:szCs w:val="16"/>
                <w:lang w:eastAsia="en-ZA"/>
                <w14:ligatures w14:val="none"/>
              </w:rPr>
              <w:t>other</w:t>
            </w:r>
          </w:p>
        </w:tc>
      </w:tr>
    </w:tbl>
    <w:p w14:paraId="53F702B4" w14:textId="77777777" w:rsidR="007D192F" w:rsidRDefault="007D192F" w:rsidP="004C05E9">
      <w:pPr>
        <w:pStyle w:val="Caption"/>
        <w:keepNext/>
        <w:rPr>
          <w:highlight w:val="yellow"/>
        </w:rPr>
        <w:sectPr w:rsidR="007D192F" w:rsidSect="00D02A30">
          <w:pgSz w:w="11906" w:h="16838"/>
          <w:pgMar w:top="1440" w:right="1440" w:bottom="1440" w:left="1440" w:header="708" w:footer="708" w:gutter="0"/>
          <w:cols w:space="708"/>
          <w:docGrid w:linePitch="360"/>
        </w:sectPr>
      </w:pPr>
    </w:p>
    <w:p w14:paraId="29163A37" w14:textId="4CB07EFE" w:rsidR="00F53904" w:rsidRDefault="009E0087">
      <w:r w:rsidRPr="00177BA8">
        <w:rPr>
          <w:b/>
          <w:bCs/>
          <w:i/>
          <w:color w:val="0E2841" w:themeColor="text2"/>
          <w:sz w:val="18"/>
          <w:szCs w:val="18"/>
        </w:rPr>
        <w:lastRenderedPageBreak/>
        <w:t xml:space="preserve">Table </w:t>
      </w:r>
      <w:r w:rsidR="00484CCF" w:rsidRPr="00177BA8">
        <w:rPr>
          <w:b/>
          <w:bCs/>
          <w:i/>
          <w:iCs/>
          <w:color w:val="0E2841" w:themeColor="text2"/>
          <w:sz w:val="18"/>
          <w:szCs w:val="18"/>
        </w:rPr>
        <w:t>S</w:t>
      </w:r>
      <w:r w:rsidR="003C0362" w:rsidRPr="00177BA8">
        <w:rPr>
          <w:b/>
          <w:bCs/>
          <w:i/>
          <w:iCs/>
          <w:color w:val="0E2841" w:themeColor="text2"/>
          <w:sz w:val="18"/>
          <w:szCs w:val="18"/>
        </w:rPr>
        <w:t>7</w:t>
      </w:r>
      <w:r w:rsidR="0005001D" w:rsidRPr="00177BA8">
        <w:rPr>
          <w:b/>
          <w:bCs/>
          <w:i/>
          <w:iCs/>
          <w:color w:val="0E2841" w:themeColor="text2"/>
          <w:sz w:val="18"/>
          <w:szCs w:val="18"/>
        </w:rPr>
        <w:t>.</w:t>
      </w:r>
      <w:r w:rsidR="009A5109" w:rsidRPr="00177BA8">
        <w:rPr>
          <w:b/>
          <w:bCs/>
          <w:i/>
          <w:iCs/>
          <w:color w:val="0E2841" w:themeColor="text2"/>
          <w:sz w:val="18"/>
          <w:szCs w:val="18"/>
        </w:rPr>
        <w:t xml:space="preserve"> </w:t>
      </w:r>
      <w:r w:rsidR="00484CCF" w:rsidRPr="00177BA8">
        <w:rPr>
          <w:i/>
          <w:color w:val="0E2841" w:themeColor="text2"/>
          <w:sz w:val="18"/>
          <w:szCs w:val="18"/>
        </w:rPr>
        <w:t>Cohen’s Kappe overall</w:t>
      </w:r>
      <w:r w:rsidR="009A5109" w:rsidRPr="00177BA8">
        <w:rPr>
          <w:i/>
          <w:iCs/>
          <w:color w:val="0E2841" w:themeColor="text2"/>
          <w:sz w:val="18"/>
          <w:szCs w:val="18"/>
        </w:rPr>
        <w:t xml:space="preserve">. </w:t>
      </w:r>
      <w:r w:rsidR="004A490F" w:rsidRPr="00177BA8">
        <w:rPr>
          <w:i/>
          <w:iCs/>
          <w:color w:val="0E2841" w:themeColor="text2"/>
          <w:sz w:val="18"/>
          <w:szCs w:val="18"/>
        </w:rPr>
        <w:t>Table</w:t>
      </w:r>
      <w:r w:rsidR="00177BA8">
        <w:rPr>
          <w:i/>
          <w:iCs/>
          <w:color w:val="0E2841" w:themeColor="text2"/>
          <w:sz w:val="18"/>
          <w:szCs w:val="18"/>
        </w:rPr>
        <w:t xml:space="preserve"> </w:t>
      </w:r>
      <w:r w:rsidR="004A490F" w:rsidRPr="00177BA8">
        <w:rPr>
          <w:i/>
          <w:iCs/>
          <w:color w:val="0E2841" w:themeColor="text2"/>
          <w:sz w:val="18"/>
          <w:szCs w:val="18"/>
        </w:rPr>
        <w:t>S7</w:t>
      </w:r>
      <w:r w:rsidR="004A490F">
        <w:rPr>
          <w:i/>
          <w:iCs/>
          <w:color w:val="0E2841" w:themeColor="text2"/>
          <w:sz w:val="18"/>
          <w:szCs w:val="18"/>
        </w:rPr>
        <w:t>-</w:t>
      </w:r>
      <w:r w:rsidR="00177BA8">
        <w:rPr>
          <w:i/>
          <w:iCs/>
          <w:color w:val="0E2841" w:themeColor="text2"/>
          <w:sz w:val="18"/>
          <w:szCs w:val="18"/>
        </w:rPr>
        <w:t xml:space="preserve">S12 can also be found in this linked </w:t>
      </w:r>
      <w:hyperlink r:id="rId54" w:history="1">
        <w:r w:rsidR="00177BA8" w:rsidRPr="00177BA8">
          <w:rPr>
            <w:rStyle w:val="Hyperlink"/>
            <w:i/>
            <w:iCs/>
            <w:sz w:val="18"/>
            <w:szCs w:val="18"/>
          </w:rPr>
          <w:t>workbook</w:t>
        </w:r>
      </w:hyperlink>
      <w:r w:rsidR="00177BA8">
        <w:rPr>
          <w:i/>
          <w:iCs/>
          <w:color w:val="0E2841" w:themeColor="text2"/>
          <w:sz w:val="18"/>
          <w:szCs w:val="18"/>
        </w:rPr>
        <w:t>.</w:t>
      </w:r>
    </w:p>
    <w:tbl>
      <w:tblPr>
        <w:tblW w:w="5600" w:type="dxa"/>
        <w:tblLook w:val="04A0" w:firstRow="1" w:lastRow="0" w:firstColumn="1" w:lastColumn="0" w:noHBand="0" w:noVBand="1"/>
      </w:tblPr>
      <w:tblGrid>
        <w:gridCol w:w="1120"/>
        <w:gridCol w:w="1120"/>
        <w:gridCol w:w="1120"/>
        <w:gridCol w:w="1120"/>
        <w:gridCol w:w="1120"/>
      </w:tblGrid>
      <w:tr w:rsidR="0061779B" w:rsidRPr="0061779B" w14:paraId="2024BCFB" w14:textId="77777777" w:rsidTr="0061779B">
        <w:trPr>
          <w:trHeight w:val="312"/>
        </w:trPr>
        <w:tc>
          <w:tcPr>
            <w:tcW w:w="1120" w:type="dxa"/>
            <w:tcBorders>
              <w:top w:val="nil"/>
              <w:left w:val="nil"/>
              <w:bottom w:val="single" w:sz="4" w:space="0" w:color="000000"/>
              <w:right w:val="nil"/>
            </w:tcBorders>
            <w:noWrap/>
            <w:vAlign w:val="bottom"/>
            <w:hideMark/>
          </w:tcPr>
          <w:p w14:paraId="665D9792" w14:textId="77777777" w:rsidR="0061779B" w:rsidRPr="0061779B" w:rsidRDefault="0061779B" w:rsidP="0061779B">
            <w:pPr>
              <w:spacing w:after="0" w:line="240" w:lineRule="auto"/>
              <w:jc w:val="center"/>
              <w:rPr>
                <w:rFonts w:ascii="Calibri" w:eastAsia="Times New Roman" w:hAnsi="Calibri" w:cs="Calibri"/>
                <w:b/>
                <w:bCs/>
                <w:color w:val="000000"/>
                <w:kern w:val="0"/>
                <w:sz w:val="22"/>
                <w:szCs w:val="22"/>
                <w:lang w:eastAsia="en-ZA"/>
                <w14:ligatures w14:val="none"/>
              </w:rPr>
            </w:pPr>
            <w:r w:rsidRPr="0061779B">
              <w:rPr>
                <w:rFonts w:ascii="Calibri" w:eastAsia="Times New Roman" w:hAnsi="Calibri" w:cs="Calibri"/>
                <w:b/>
                <w:bCs/>
                <w:color w:val="000000"/>
                <w:kern w:val="0"/>
                <w:sz w:val="22"/>
                <w:szCs w:val="22"/>
                <w:lang w:eastAsia="en-ZA"/>
                <w14:ligatures w14:val="none"/>
              </w:rPr>
              <w:t>theme</w:t>
            </w:r>
          </w:p>
        </w:tc>
        <w:tc>
          <w:tcPr>
            <w:tcW w:w="1120" w:type="dxa"/>
            <w:tcBorders>
              <w:top w:val="nil"/>
              <w:left w:val="nil"/>
              <w:bottom w:val="single" w:sz="4" w:space="0" w:color="000000"/>
              <w:right w:val="nil"/>
            </w:tcBorders>
            <w:noWrap/>
            <w:vAlign w:val="bottom"/>
            <w:hideMark/>
          </w:tcPr>
          <w:p w14:paraId="2F8C9E1F" w14:textId="77777777" w:rsidR="0061779B" w:rsidRPr="0061779B" w:rsidRDefault="0061779B" w:rsidP="0061779B">
            <w:pPr>
              <w:spacing w:after="0" w:line="240" w:lineRule="auto"/>
              <w:jc w:val="center"/>
              <w:rPr>
                <w:rFonts w:ascii="Calibri" w:eastAsia="Times New Roman" w:hAnsi="Calibri" w:cs="Calibri"/>
                <w:b/>
                <w:bCs/>
                <w:color w:val="000000"/>
                <w:kern w:val="0"/>
                <w:sz w:val="22"/>
                <w:szCs w:val="22"/>
                <w:lang w:eastAsia="en-ZA"/>
                <w14:ligatures w14:val="none"/>
              </w:rPr>
            </w:pPr>
            <w:r w:rsidRPr="0061779B">
              <w:rPr>
                <w:rFonts w:ascii="Calibri" w:eastAsia="Times New Roman" w:hAnsi="Calibri" w:cs="Calibri"/>
                <w:b/>
                <w:bCs/>
                <w:color w:val="000000"/>
                <w:kern w:val="0"/>
                <w:sz w:val="22"/>
                <w:szCs w:val="22"/>
                <w:lang w:eastAsia="en-ZA"/>
                <w14:ligatures w14:val="none"/>
              </w:rPr>
              <w:t>u</w:t>
            </w:r>
          </w:p>
        </w:tc>
        <w:tc>
          <w:tcPr>
            <w:tcW w:w="1120" w:type="dxa"/>
            <w:tcBorders>
              <w:top w:val="nil"/>
              <w:left w:val="nil"/>
              <w:bottom w:val="single" w:sz="4" w:space="0" w:color="000000"/>
              <w:right w:val="nil"/>
            </w:tcBorders>
            <w:noWrap/>
            <w:vAlign w:val="bottom"/>
            <w:hideMark/>
          </w:tcPr>
          <w:p w14:paraId="409ADC2F" w14:textId="77777777" w:rsidR="0061779B" w:rsidRPr="0061779B" w:rsidRDefault="0061779B" w:rsidP="0061779B">
            <w:pPr>
              <w:spacing w:after="0" w:line="240" w:lineRule="auto"/>
              <w:jc w:val="center"/>
              <w:rPr>
                <w:rFonts w:ascii="Calibri" w:eastAsia="Times New Roman" w:hAnsi="Calibri" w:cs="Calibri"/>
                <w:b/>
                <w:bCs/>
                <w:color w:val="000000"/>
                <w:kern w:val="0"/>
                <w:sz w:val="22"/>
                <w:szCs w:val="22"/>
                <w:lang w:eastAsia="en-ZA"/>
                <w14:ligatures w14:val="none"/>
              </w:rPr>
            </w:pPr>
            <w:r w:rsidRPr="0061779B">
              <w:rPr>
                <w:rFonts w:ascii="Calibri" w:eastAsia="Times New Roman" w:hAnsi="Calibri" w:cs="Calibri"/>
                <w:b/>
                <w:bCs/>
                <w:color w:val="000000"/>
                <w:kern w:val="0"/>
                <w:sz w:val="22"/>
                <w:szCs w:val="22"/>
                <w:lang w:eastAsia="en-ZA"/>
                <w14:ligatures w14:val="none"/>
              </w:rPr>
              <w:t>n</w:t>
            </w:r>
          </w:p>
        </w:tc>
        <w:tc>
          <w:tcPr>
            <w:tcW w:w="1120" w:type="dxa"/>
            <w:tcBorders>
              <w:top w:val="nil"/>
              <w:left w:val="nil"/>
              <w:bottom w:val="single" w:sz="4" w:space="0" w:color="000000"/>
              <w:right w:val="nil"/>
            </w:tcBorders>
            <w:noWrap/>
            <w:vAlign w:val="bottom"/>
            <w:hideMark/>
          </w:tcPr>
          <w:p w14:paraId="0FFDD783" w14:textId="77777777" w:rsidR="0061779B" w:rsidRPr="0061779B" w:rsidRDefault="0061779B" w:rsidP="0061779B">
            <w:pPr>
              <w:spacing w:after="0" w:line="240" w:lineRule="auto"/>
              <w:jc w:val="center"/>
              <w:rPr>
                <w:rFonts w:ascii="Calibri" w:eastAsia="Times New Roman" w:hAnsi="Calibri" w:cs="Calibri"/>
                <w:b/>
                <w:bCs/>
                <w:color w:val="000000"/>
                <w:kern w:val="0"/>
                <w:sz w:val="22"/>
                <w:szCs w:val="22"/>
                <w:lang w:eastAsia="en-ZA"/>
                <w14:ligatures w14:val="none"/>
              </w:rPr>
            </w:pPr>
            <w:r w:rsidRPr="0061779B">
              <w:rPr>
                <w:rFonts w:ascii="Calibri" w:eastAsia="Times New Roman" w:hAnsi="Calibri" w:cs="Calibri"/>
                <w:b/>
                <w:bCs/>
                <w:color w:val="000000"/>
                <w:kern w:val="0"/>
                <w:sz w:val="22"/>
                <w:szCs w:val="22"/>
                <w:lang w:eastAsia="en-ZA"/>
                <w14:ligatures w14:val="none"/>
              </w:rPr>
              <w:t>kappa</w:t>
            </w:r>
          </w:p>
        </w:tc>
        <w:tc>
          <w:tcPr>
            <w:tcW w:w="1120" w:type="dxa"/>
            <w:tcBorders>
              <w:top w:val="nil"/>
              <w:left w:val="nil"/>
              <w:bottom w:val="single" w:sz="4" w:space="0" w:color="000000"/>
              <w:right w:val="nil"/>
            </w:tcBorders>
            <w:noWrap/>
            <w:vAlign w:val="bottom"/>
            <w:hideMark/>
          </w:tcPr>
          <w:p w14:paraId="1841674D" w14:textId="77777777" w:rsidR="0061779B" w:rsidRPr="0061779B" w:rsidRDefault="0061779B" w:rsidP="0061779B">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61779B">
              <w:rPr>
                <w:rFonts w:ascii="Calibri" w:eastAsia="Times New Roman" w:hAnsi="Calibri" w:cs="Calibri"/>
                <w:b/>
                <w:bCs/>
                <w:color w:val="000000"/>
                <w:kern w:val="0"/>
                <w:sz w:val="22"/>
                <w:szCs w:val="22"/>
                <w:lang w:eastAsia="en-ZA"/>
                <w14:ligatures w14:val="none"/>
              </w:rPr>
              <w:t>p_value</w:t>
            </w:r>
            <w:proofErr w:type="spellEnd"/>
          </w:p>
        </w:tc>
      </w:tr>
      <w:tr w:rsidR="0061779B" w:rsidRPr="0061779B" w14:paraId="7C3995CB" w14:textId="77777777" w:rsidTr="0061779B">
        <w:trPr>
          <w:trHeight w:val="312"/>
        </w:trPr>
        <w:tc>
          <w:tcPr>
            <w:tcW w:w="1120" w:type="dxa"/>
            <w:tcBorders>
              <w:top w:val="nil"/>
              <w:left w:val="nil"/>
              <w:bottom w:val="nil"/>
              <w:right w:val="nil"/>
            </w:tcBorders>
            <w:noWrap/>
            <w:vAlign w:val="bottom"/>
            <w:hideMark/>
          </w:tcPr>
          <w:p w14:paraId="3C72B204"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17240C36"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u_choice1</w:t>
            </w:r>
          </w:p>
        </w:tc>
        <w:tc>
          <w:tcPr>
            <w:tcW w:w="1120" w:type="dxa"/>
            <w:tcBorders>
              <w:top w:val="nil"/>
              <w:left w:val="nil"/>
              <w:bottom w:val="nil"/>
              <w:right w:val="nil"/>
            </w:tcBorders>
            <w:noWrap/>
            <w:vAlign w:val="bottom"/>
            <w:hideMark/>
          </w:tcPr>
          <w:p w14:paraId="5CF53567"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n_choice1</w:t>
            </w:r>
          </w:p>
        </w:tc>
        <w:tc>
          <w:tcPr>
            <w:tcW w:w="1120" w:type="dxa"/>
            <w:tcBorders>
              <w:top w:val="nil"/>
              <w:left w:val="nil"/>
              <w:bottom w:val="nil"/>
              <w:right w:val="nil"/>
            </w:tcBorders>
            <w:noWrap/>
            <w:vAlign w:val="bottom"/>
            <w:hideMark/>
          </w:tcPr>
          <w:p w14:paraId="460E9CB0"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0.5131728</w:t>
            </w:r>
          </w:p>
        </w:tc>
        <w:tc>
          <w:tcPr>
            <w:tcW w:w="1120" w:type="dxa"/>
            <w:tcBorders>
              <w:top w:val="nil"/>
              <w:left w:val="nil"/>
              <w:bottom w:val="nil"/>
              <w:right w:val="nil"/>
            </w:tcBorders>
            <w:noWrap/>
            <w:vAlign w:val="bottom"/>
            <w:hideMark/>
          </w:tcPr>
          <w:p w14:paraId="399DF7D6"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474FE8F0" w14:textId="77777777" w:rsidTr="0061779B">
        <w:trPr>
          <w:trHeight w:val="312"/>
        </w:trPr>
        <w:tc>
          <w:tcPr>
            <w:tcW w:w="1120" w:type="dxa"/>
            <w:tcBorders>
              <w:top w:val="nil"/>
              <w:left w:val="nil"/>
              <w:bottom w:val="nil"/>
              <w:right w:val="nil"/>
            </w:tcBorders>
            <w:noWrap/>
            <w:vAlign w:val="bottom"/>
            <w:hideMark/>
          </w:tcPr>
          <w:p w14:paraId="483490C5"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23A2B181"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u_choice2</w:t>
            </w:r>
          </w:p>
        </w:tc>
        <w:tc>
          <w:tcPr>
            <w:tcW w:w="1120" w:type="dxa"/>
            <w:tcBorders>
              <w:top w:val="nil"/>
              <w:left w:val="nil"/>
              <w:bottom w:val="nil"/>
              <w:right w:val="nil"/>
            </w:tcBorders>
            <w:noWrap/>
            <w:vAlign w:val="bottom"/>
            <w:hideMark/>
          </w:tcPr>
          <w:p w14:paraId="338076D5"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n_choice1</w:t>
            </w:r>
          </w:p>
        </w:tc>
        <w:tc>
          <w:tcPr>
            <w:tcW w:w="1120" w:type="dxa"/>
            <w:tcBorders>
              <w:top w:val="nil"/>
              <w:left w:val="nil"/>
              <w:bottom w:val="nil"/>
              <w:right w:val="nil"/>
            </w:tcBorders>
            <w:noWrap/>
            <w:vAlign w:val="bottom"/>
            <w:hideMark/>
          </w:tcPr>
          <w:p w14:paraId="625BA278"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0.1433569</w:t>
            </w:r>
          </w:p>
        </w:tc>
        <w:tc>
          <w:tcPr>
            <w:tcW w:w="1120" w:type="dxa"/>
            <w:tcBorders>
              <w:top w:val="nil"/>
              <w:left w:val="nil"/>
              <w:bottom w:val="nil"/>
              <w:right w:val="nil"/>
            </w:tcBorders>
            <w:noWrap/>
            <w:vAlign w:val="bottom"/>
            <w:hideMark/>
          </w:tcPr>
          <w:p w14:paraId="7074AE4E"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76A0F391" w14:textId="77777777" w:rsidTr="0061779B">
        <w:trPr>
          <w:trHeight w:val="312"/>
        </w:trPr>
        <w:tc>
          <w:tcPr>
            <w:tcW w:w="1120" w:type="dxa"/>
            <w:tcBorders>
              <w:top w:val="nil"/>
              <w:left w:val="nil"/>
              <w:bottom w:val="nil"/>
              <w:right w:val="nil"/>
            </w:tcBorders>
            <w:noWrap/>
            <w:vAlign w:val="bottom"/>
            <w:hideMark/>
          </w:tcPr>
          <w:p w14:paraId="5FA809BD"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4C8A8D9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u_choice3</w:t>
            </w:r>
          </w:p>
        </w:tc>
        <w:tc>
          <w:tcPr>
            <w:tcW w:w="1120" w:type="dxa"/>
            <w:tcBorders>
              <w:top w:val="nil"/>
              <w:left w:val="nil"/>
              <w:bottom w:val="nil"/>
              <w:right w:val="nil"/>
            </w:tcBorders>
            <w:noWrap/>
            <w:vAlign w:val="bottom"/>
            <w:hideMark/>
          </w:tcPr>
          <w:p w14:paraId="7A66FCAC"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n_choice1</w:t>
            </w:r>
          </w:p>
        </w:tc>
        <w:tc>
          <w:tcPr>
            <w:tcW w:w="1120" w:type="dxa"/>
            <w:tcBorders>
              <w:top w:val="nil"/>
              <w:left w:val="nil"/>
              <w:bottom w:val="nil"/>
              <w:right w:val="nil"/>
            </w:tcBorders>
            <w:noWrap/>
            <w:vAlign w:val="bottom"/>
            <w:hideMark/>
          </w:tcPr>
          <w:p w14:paraId="5BF8475F"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0.0747073</w:t>
            </w:r>
          </w:p>
        </w:tc>
        <w:tc>
          <w:tcPr>
            <w:tcW w:w="1120" w:type="dxa"/>
            <w:tcBorders>
              <w:top w:val="nil"/>
              <w:left w:val="nil"/>
              <w:bottom w:val="nil"/>
              <w:right w:val="nil"/>
            </w:tcBorders>
            <w:noWrap/>
            <w:vAlign w:val="bottom"/>
            <w:hideMark/>
          </w:tcPr>
          <w:p w14:paraId="5ED6EF23"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0200912A" w14:textId="77777777" w:rsidTr="0061779B">
        <w:trPr>
          <w:trHeight w:val="312"/>
        </w:trPr>
        <w:tc>
          <w:tcPr>
            <w:tcW w:w="1120" w:type="dxa"/>
            <w:tcBorders>
              <w:top w:val="nil"/>
              <w:left w:val="nil"/>
              <w:bottom w:val="nil"/>
              <w:right w:val="nil"/>
            </w:tcBorders>
            <w:noWrap/>
            <w:vAlign w:val="bottom"/>
            <w:hideMark/>
          </w:tcPr>
          <w:p w14:paraId="17AD0A6C"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647597BD"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u_choice1</w:t>
            </w:r>
          </w:p>
        </w:tc>
        <w:tc>
          <w:tcPr>
            <w:tcW w:w="1120" w:type="dxa"/>
            <w:tcBorders>
              <w:top w:val="nil"/>
              <w:left w:val="nil"/>
              <w:bottom w:val="nil"/>
              <w:right w:val="nil"/>
            </w:tcBorders>
            <w:noWrap/>
            <w:vAlign w:val="bottom"/>
            <w:hideMark/>
          </w:tcPr>
          <w:p w14:paraId="0E4B2AF2"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n_choice2</w:t>
            </w:r>
          </w:p>
        </w:tc>
        <w:tc>
          <w:tcPr>
            <w:tcW w:w="1120" w:type="dxa"/>
            <w:tcBorders>
              <w:top w:val="nil"/>
              <w:left w:val="nil"/>
              <w:bottom w:val="nil"/>
              <w:right w:val="nil"/>
            </w:tcBorders>
            <w:noWrap/>
            <w:vAlign w:val="bottom"/>
            <w:hideMark/>
          </w:tcPr>
          <w:p w14:paraId="74BB2DFF"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0.1410778</w:t>
            </w:r>
          </w:p>
        </w:tc>
        <w:tc>
          <w:tcPr>
            <w:tcW w:w="1120" w:type="dxa"/>
            <w:tcBorders>
              <w:top w:val="nil"/>
              <w:left w:val="nil"/>
              <w:bottom w:val="nil"/>
              <w:right w:val="nil"/>
            </w:tcBorders>
            <w:noWrap/>
            <w:vAlign w:val="bottom"/>
            <w:hideMark/>
          </w:tcPr>
          <w:p w14:paraId="4BE096A8"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41C5E37E" w14:textId="77777777" w:rsidTr="0061779B">
        <w:trPr>
          <w:trHeight w:val="312"/>
        </w:trPr>
        <w:tc>
          <w:tcPr>
            <w:tcW w:w="1120" w:type="dxa"/>
            <w:tcBorders>
              <w:top w:val="nil"/>
              <w:left w:val="nil"/>
              <w:bottom w:val="nil"/>
              <w:right w:val="nil"/>
            </w:tcBorders>
            <w:noWrap/>
            <w:vAlign w:val="bottom"/>
            <w:hideMark/>
          </w:tcPr>
          <w:p w14:paraId="6ACD9B7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6CD25908"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u_choice2</w:t>
            </w:r>
          </w:p>
        </w:tc>
        <w:tc>
          <w:tcPr>
            <w:tcW w:w="1120" w:type="dxa"/>
            <w:tcBorders>
              <w:top w:val="nil"/>
              <w:left w:val="nil"/>
              <w:bottom w:val="nil"/>
              <w:right w:val="nil"/>
            </w:tcBorders>
            <w:noWrap/>
            <w:vAlign w:val="bottom"/>
            <w:hideMark/>
          </w:tcPr>
          <w:p w14:paraId="5CAE8436"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n_choice2</w:t>
            </w:r>
          </w:p>
        </w:tc>
        <w:tc>
          <w:tcPr>
            <w:tcW w:w="1120" w:type="dxa"/>
            <w:tcBorders>
              <w:top w:val="nil"/>
              <w:left w:val="nil"/>
              <w:bottom w:val="nil"/>
              <w:right w:val="nil"/>
            </w:tcBorders>
            <w:noWrap/>
            <w:vAlign w:val="bottom"/>
            <w:hideMark/>
          </w:tcPr>
          <w:p w14:paraId="2E12F2A5"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0.3745084</w:t>
            </w:r>
          </w:p>
        </w:tc>
        <w:tc>
          <w:tcPr>
            <w:tcW w:w="1120" w:type="dxa"/>
            <w:tcBorders>
              <w:top w:val="nil"/>
              <w:left w:val="nil"/>
              <w:bottom w:val="nil"/>
              <w:right w:val="nil"/>
            </w:tcBorders>
            <w:noWrap/>
            <w:vAlign w:val="bottom"/>
            <w:hideMark/>
          </w:tcPr>
          <w:p w14:paraId="27F3746B"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0A12C76E" w14:textId="77777777" w:rsidTr="0061779B">
        <w:trPr>
          <w:trHeight w:val="312"/>
        </w:trPr>
        <w:tc>
          <w:tcPr>
            <w:tcW w:w="1120" w:type="dxa"/>
            <w:tcBorders>
              <w:top w:val="nil"/>
              <w:left w:val="nil"/>
              <w:bottom w:val="nil"/>
              <w:right w:val="nil"/>
            </w:tcBorders>
            <w:noWrap/>
            <w:vAlign w:val="bottom"/>
            <w:hideMark/>
          </w:tcPr>
          <w:p w14:paraId="5FB54292"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47C7C72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u_choice3</w:t>
            </w:r>
          </w:p>
        </w:tc>
        <w:tc>
          <w:tcPr>
            <w:tcW w:w="1120" w:type="dxa"/>
            <w:tcBorders>
              <w:top w:val="nil"/>
              <w:left w:val="nil"/>
              <w:bottom w:val="nil"/>
              <w:right w:val="nil"/>
            </w:tcBorders>
            <w:noWrap/>
            <w:vAlign w:val="bottom"/>
            <w:hideMark/>
          </w:tcPr>
          <w:p w14:paraId="56304DDB"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n_choice2</w:t>
            </w:r>
          </w:p>
        </w:tc>
        <w:tc>
          <w:tcPr>
            <w:tcW w:w="1120" w:type="dxa"/>
            <w:tcBorders>
              <w:top w:val="nil"/>
              <w:left w:val="nil"/>
              <w:bottom w:val="nil"/>
              <w:right w:val="nil"/>
            </w:tcBorders>
            <w:noWrap/>
            <w:vAlign w:val="bottom"/>
            <w:hideMark/>
          </w:tcPr>
          <w:p w14:paraId="16279BDC"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0.1699624</w:t>
            </w:r>
          </w:p>
        </w:tc>
        <w:tc>
          <w:tcPr>
            <w:tcW w:w="1120" w:type="dxa"/>
            <w:tcBorders>
              <w:top w:val="nil"/>
              <w:left w:val="nil"/>
              <w:bottom w:val="nil"/>
              <w:right w:val="nil"/>
            </w:tcBorders>
            <w:noWrap/>
            <w:vAlign w:val="bottom"/>
            <w:hideMark/>
          </w:tcPr>
          <w:p w14:paraId="0892FD7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77C6E3C4" w14:textId="77777777" w:rsidTr="0061779B">
        <w:trPr>
          <w:trHeight w:val="312"/>
        </w:trPr>
        <w:tc>
          <w:tcPr>
            <w:tcW w:w="1120" w:type="dxa"/>
            <w:tcBorders>
              <w:top w:val="nil"/>
              <w:left w:val="nil"/>
              <w:bottom w:val="nil"/>
              <w:right w:val="nil"/>
            </w:tcBorders>
            <w:noWrap/>
            <w:vAlign w:val="bottom"/>
            <w:hideMark/>
          </w:tcPr>
          <w:p w14:paraId="0D796A7B"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05F6A7E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u_choice1</w:t>
            </w:r>
          </w:p>
        </w:tc>
        <w:tc>
          <w:tcPr>
            <w:tcW w:w="1120" w:type="dxa"/>
            <w:tcBorders>
              <w:top w:val="nil"/>
              <w:left w:val="nil"/>
              <w:bottom w:val="nil"/>
              <w:right w:val="nil"/>
            </w:tcBorders>
            <w:noWrap/>
            <w:vAlign w:val="bottom"/>
            <w:hideMark/>
          </w:tcPr>
          <w:p w14:paraId="6294441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n_choice3</w:t>
            </w:r>
          </w:p>
        </w:tc>
        <w:tc>
          <w:tcPr>
            <w:tcW w:w="1120" w:type="dxa"/>
            <w:tcBorders>
              <w:top w:val="nil"/>
              <w:left w:val="nil"/>
              <w:bottom w:val="nil"/>
              <w:right w:val="nil"/>
            </w:tcBorders>
            <w:noWrap/>
            <w:vAlign w:val="bottom"/>
            <w:hideMark/>
          </w:tcPr>
          <w:p w14:paraId="6D056499"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0.0820819</w:t>
            </w:r>
          </w:p>
        </w:tc>
        <w:tc>
          <w:tcPr>
            <w:tcW w:w="1120" w:type="dxa"/>
            <w:tcBorders>
              <w:top w:val="nil"/>
              <w:left w:val="nil"/>
              <w:bottom w:val="nil"/>
              <w:right w:val="nil"/>
            </w:tcBorders>
            <w:noWrap/>
            <w:vAlign w:val="bottom"/>
            <w:hideMark/>
          </w:tcPr>
          <w:p w14:paraId="02F1228B"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4F1E0337" w14:textId="77777777" w:rsidTr="0061779B">
        <w:trPr>
          <w:trHeight w:val="312"/>
        </w:trPr>
        <w:tc>
          <w:tcPr>
            <w:tcW w:w="1120" w:type="dxa"/>
            <w:tcBorders>
              <w:top w:val="nil"/>
              <w:left w:val="nil"/>
              <w:bottom w:val="nil"/>
              <w:right w:val="nil"/>
            </w:tcBorders>
            <w:noWrap/>
            <w:vAlign w:val="bottom"/>
            <w:hideMark/>
          </w:tcPr>
          <w:p w14:paraId="241CDC08"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nil"/>
              <w:right w:val="nil"/>
            </w:tcBorders>
            <w:noWrap/>
            <w:vAlign w:val="bottom"/>
            <w:hideMark/>
          </w:tcPr>
          <w:p w14:paraId="0231D2D6"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u_choice2</w:t>
            </w:r>
          </w:p>
        </w:tc>
        <w:tc>
          <w:tcPr>
            <w:tcW w:w="1120" w:type="dxa"/>
            <w:tcBorders>
              <w:top w:val="nil"/>
              <w:left w:val="nil"/>
              <w:bottom w:val="nil"/>
              <w:right w:val="nil"/>
            </w:tcBorders>
            <w:noWrap/>
            <w:vAlign w:val="bottom"/>
            <w:hideMark/>
          </w:tcPr>
          <w:p w14:paraId="4C720A7F"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n_choice3</w:t>
            </w:r>
          </w:p>
        </w:tc>
        <w:tc>
          <w:tcPr>
            <w:tcW w:w="1120" w:type="dxa"/>
            <w:tcBorders>
              <w:top w:val="nil"/>
              <w:left w:val="nil"/>
              <w:bottom w:val="nil"/>
              <w:right w:val="nil"/>
            </w:tcBorders>
            <w:noWrap/>
            <w:vAlign w:val="bottom"/>
            <w:hideMark/>
          </w:tcPr>
          <w:p w14:paraId="4E09912A"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0.1389152</w:t>
            </w:r>
          </w:p>
        </w:tc>
        <w:tc>
          <w:tcPr>
            <w:tcW w:w="1120" w:type="dxa"/>
            <w:tcBorders>
              <w:top w:val="nil"/>
              <w:left w:val="nil"/>
              <w:bottom w:val="nil"/>
              <w:right w:val="nil"/>
            </w:tcBorders>
            <w:noWrap/>
            <w:vAlign w:val="bottom"/>
            <w:hideMark/>
          </w:tcPr>
          <w:p w14:paraId="6012DFBB"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r w:rsidR="0061779B" w:rsidRPr="0061779B" w14:paraId="74F61ED8" w14:textId="77777777" w:rsidTr="0061779B">
        <w:trPr>
          <w:trHeight w:val="312"/>
        </w:trPr>
        <w:tc>
          <w:tcPr>
            <w:tcW w:w="1120" w:type="dxa"/>
            <w:tcBorders>
              <w:top w:val="nil"/>
              <w:left w:val="nil"/>
              <w:bottom w:val="single" w:sz="4" w:space="0" w:color="000000"/>
              <w:right w:val="nil"/>
            </w:tcBorders>
            <w:noWrap/>
            <w:vAlign w:val="bottom"/>
            <w:hideMark/>
          </w:tcPr>
          <w:p w14:paraId="4D6E3F9A"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Overall</w:t>
            </w:r>
          </w:p>
        </w:tc>
        <w:tc>
          <w:tcPr>
            <w:tcW w:w="1120" w:type="dxa"/>
            <w:tcBorders>
              <w:top w:val="nil"/>
              <w:left w:val="nil"/>
              <w:bottom w:val="single" w:sz="4" w:space="0" w:color="000000"/>
              <w:right w:val="nil"/>
            </w:tcBorders>
            <w:noWrap/>
            <w:vAlign w:val="bottom"/>
            <w:hideMark/>
          </w:tcPr>
          <w:p w14:paraId="198AE2FF"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u_choice3</w:t>
            </w:r>
          </w:p>
        </w:tc>
        <w:tc>
          <w:tcPr>
            <w:tcW w:w="1120" w:type="dxa"/>
            <w:tcBorders>
              <w:top w:val="nil"/>
              <w:left w:val="nil"/>
              <w:bottom w:val="single" w:sz="4" w:space="0" w:color="000000"/>
              <w:right w:val="nil"/>
            </w:tcBorders>
            <w:noWrap/>
            <w:vAlign w:val="bottom"/>
            <w:hideMark/>
          </w:tcPr>
          <w:p w14:paraId="00330145"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n_choice3</w:t>
            </w:r>
          </w:p>
        </w:tc>
        <w:tc>
          <w:tcPr>
            <w:tcW w:w="1120" w:type="dxa"/>
            <w:tcBorders>
              <w:top w:val="nil"/>
              <w:left w:val="nil"/>
              <w:bottom w:val="single" w:sz="4" w:space="0" w:color="000000"/>
              <w:right w:val="nil"/>
            </w:tcBorders>
            <w:noWrap/>
            <w:vAlign w:val="bottom"/>
            <w:hideMark/>
          </w:tcPr>
          <w:p w14:paraId="3FC4631F"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0.4014944</w:t>
            </w:r>
          </w:p>
        </w:tc>
        <w:tc>
          <w:tcPr>
            <w:tcW w:w="1120" w:type="dxa"/>
            <w:tcBorders>
              <w:top w:val="nil"/>
              <w:left w:val="nil"/>
              <w:bottom w:val="single" w:sz="4" w:space="0" w:color="000000"/>
              <w:right w:val="nil"/>
            </w:tcBorders>
            <w:noWrap/>
            <w:vAlign w:val="bottom"/>
            <w:hideMark/>
          </w:tcPr>
          <w:p w14:paraId="6C1B78CC" w14:textId="77777777" w:rsidR="0061779B" w:rsidRPr="0061779B" w:rsidRDefault="0061779B" w:rsidP="0061779B">
            <w:pPr>
              <w:spacing w:after="0" w:line="240" w:lineRule="auto"/>
              <w:jc w:val="center"/>
              <w:rPr>
                <w:rFonts w:ascii="Calibri" w:eastAsia="Times New Roman" w:hAnsi="Calibri" w:cs="Calibri"/>
                <w:color w:val="000000"/>
                <w:kern w:val="0"/>
                <w:sz w:val="20"/>
                <w:szCs w:val="20"/>
                <w:lang w:eastAsia="en-ZA"/>
                <w14:ligatures w14:val="none"/>
              </w:rPr>
            </w:pPr>
            <w:r w:rsidRPr="0061779B">
              <w:rPr>
                <w:rFonts w:ascii="Calibri" w:eastAsia="Times New Roman" w:hAnsi="Calibri" w:cs="Calibri"/>
                <w:color w:val="000000"/>
                <w:kern w:val="0"/>
                <w:sz w:val="20"/>
                <w:szCs w:val="20"/>
                <w:lang w:eastAsia="en-ZA"/>
                <w14:ligatures w14:val="none"/>
              </w:rPr>
              <w:t>0</w:t>
            </w:r>
          </w:p>
        </w:tc>
      </w:tr>
    </w:tbl>
    <w:p w14:paraId="18113255" w14:textId="77777777" w:rsidR="0061779B" w:rsidRDefault="0061779B"/>
    <w:p w14:paraId="37017800" w14:textId="1413EAD7" w:rsidR="003C0362" w:rsidRPr="004C5FDE" w:rsidRDefault="003C0362" w:rsidP="003C0362">
      <w:r w:rsidRPr="00177BA8">
        <w:rPr>
          <w:b/>
          <w:bCs/>
          <w:i/>
          <w:color w:val="0E2841" w:themeColor="text2"/>
          <w:sz w:val="18"/>
          <w:szCs w:val="18"/>
        </w:rPr>
        <w:t xml:space="preserve">Table </w:t>
      </w:r>
      <w:r w:rsidRPr="00177BA8">
        <w:rPr>
          <w:b/>
          <w:bCs/>
          <w:i/>
          <w:iCs/>
          <w:color w:val="0E2841" w:themeColor="text2"/>
          <w:sz w:val="18"/>
          <w:szCs w:val="18"/>
        </w:rPr>
        <w:t>S8</w:t>
      </w:r>
      <w:r w:rsidR="00177BA8" w:rsidRPr="00177BA8">
        <w:rPr>
          <w:b/>
          <w:bCs/>
          <w:i/>
          <w:iCs/>
          <w:color w:val="0E2841" w:themeColor="text2"/>
          <w:sz w:val="18"/>
          <w:szCs w:val="18"/>
        </w:rPr>
        <w:t>.</w:t>
      </w:r>
      <w:r w:rsidRPr="00177BA8">
        <w:rPr>
          <w:i/>
          <w:color w:val="0E2841" w:themeColor="text2"/>
          <w:sz w:val="18"/>
          <w:szCs w:val="18"/>
        </w:rPr>
        <w:t xml:space="preserve"> Proportion of </w:t>
      </w:r>
      <w:r w:rsidR="00177BA8" w:rsidRPr="00177BA8">
        <w:rPr>
          <w:i/>
          <w:color w:val="0E2841" w:themeColor="text2"/>
          <w:sz w:val="18"/>
          <w:szCs w:val="18"/>
        </w:rPr>
        <w:t>overlap</w:t>
      </w:r>
      <w:r w:rsidRPr="00177BA8">
        <w:rPr>
          <w:i/>
          <w:color w:val="0E2841" w:themeColor="text2"/>
          <w:sz w:val="18"/>
          <w:szCs w:val="18"/>
        </w:rPr>
        <w:t xml:space="preserve"> overall</w:t>
      </w:r>
      <w:r w:rsidR="00177BA8" w:rsidRPr="00177BA8">
        <w:rPr>
          <w:i/>
          <w:color w:val="0E2841" w:themeColor="text2"/>
          <w:sz w:val="18"/>
          <w:szCs w:val="18"/>
        </w:rPr>
        <w:t>.</w:t>
      </w:r>
      <w:r w:rsidRPr="00177BA8">
        <w:rPr>
          <w:i/>
          <w:iCs/>
          <w:color w:val="0E2841" w:themeColor="text2"/>
          <w:sz w:val="18"/>
          <w:szCs w:val="18"/>
        </w:rPr>
        <w:t xml:space="preserve"> </w:t>
      </w:r>
      <w:r w:rsidR="00177BA8" w:rsidRPr="00177BA8">
        <w:rPr>
          <w:i/>
          <w:iCs/>
          <w:color w:val="0E2841" w:themeColor="text2"/>
          <w:sz w:val="18"/>
          <w:szCs w:val="18"/>
        </w:rPr>
        <w:t xml:space="preserve">Table S7-S12 can also be found in this linked </w:t>
      </w:r>
      <w:hyperlink r:id="rId55" w:history="1">
        <w:r w:rsidR="00177BA8" w:rsidRPr="00177BA8">
          <w:rPr>
            <w:rStyle w:val="Hyperlink"/>
            <w:i/>
            <w:iCs/>
            <w:sz w:val="18"/>
            <w:szCs w:val="18"/>
          </w:rPr>
          <w:t>workbook</w:t>
        </w:r>
      </w:hyperlink>
      <w:r w:rsidR="00177BA8" w:rsidRPr="00177BA8">
        <w:rPr>
          <w:i/>
          <w:iCs/>
          <w:color w:val="0E2841" w:themeColor="text2"/>
          <w:sz w:val="18"/>
          <w:szCs w:val="18"/>
        </w:rPr>
        <w:t>.</w:t>
      </w:r>
    </w:p>
    <w:tbl>
      <w:tblPr>
        <w:tblW w:w="5400" w:type="dxa"/>
        <w:tblLook w:val="04A0" w:firstRow="1" w:lastRow="0" w:firstColumn="1" w:lastColumn="0" w:noHBand="0" w:noVBand="1"/>
      </w:tblPr>
      <w:tblGrid>
        <w:gridCol w:w="960"/>
        <w:gridCol w:w="1340"/>
        <w:gridCol w:w="1340"/>
        <w:gridCol w:w="1760"/>
      </w:tblGrid>
      <w:tr w:rsidR="003C0362" w:rsidRPr="00DA1336" w14:paraId="7C6C1DF2" w14:textId="77777777" w:rsidTr="004842EB">
        <w:trPr>
          <w:trHeight w:val="312"/>
        </w:trPr>
        <w:tc>
          <w:tcPr>
            <w:tcW w:w="960" w:type="dxa"/>
            <w:tcBorders>
              <w:top w:val="nil"/>
              <w:left w:val="nil"/>
              <w:bottom w:val="single" w:sz="4" w:space="0" w:color="000000"/>
              <w:right w:val="nil"/>
            </w:tcBorders>
            <w:noWrap/>
            <w:vAlign w:val="bottom"/>
            <w:hideMark/>
          </w:tcPr>
          <w:p w14:paraId="4E6576DC" w14:textId="77777777" w:rsidR="003C0362" w:rsidRPr="00DA1336" w:rsidRDefault="003C0362" w:rsidP="004842EB">
            <w:pPr>
              <w:spacing w:after="0" w:line="240" w:lineRule="auto"/>
              <w:rPr>
                <w:rFonts w:ascii="Calibri" w:eastAsia="Times New Roman" w:hAnsi="Calibri" w:cs="Calibri"/>
                <w:b/>
                <w:bCs/>
                <w:color w:val="000000"/>
                <w:kern w:val="0"/>
                <w:sz w:val="22"/>
                <w:szCs w:val="22"/>
                <w:lang w:eastAsia="en-ZA"/>
                <w14:ligatures w14:val="none"/>
              </w:rPr>
            </w:pPr>
            <w:r w:rsidRPr="00DA1336">
              <w:rPr>
                <w:rFonts w:ascii="Calibri" w:eastAsia="Times New Roman" w:hAnsi="Calibri" w:cs="Calibri"/>
                <w:b/>
                <w:bCs/>
                <w:color w:val="000000"/>
                <w:kern w:val="0"/>
                <w:sz w:val="22"/>
                <w:szCs w:val="22"/>
                <w:lang w:eastAsia="en-ZA"/>
                <w14:ligatures w14:val="none"/>
              </w:rPr>
              <w:t>theme</w:t>
            </w:r>
          </w:p>
        </w:tc>
        <w:tc>
          <w:tcPr>
            <w:tcW w:w="1340" w:type="dxa"/>
            <w:tcBorders>
              <w:top w:val="nil"/>
              <w:left w:val="nil"/>
              <w:bottom w:val="single" w:sz="4" w:space="0" w:color="000000"/>
              <w:right w:val="nil"/>
            </w:tcBorders>
            <w:noWrap/>
            <w:vAlign w:val="bottom"/>
            <w:hideMark/>
          </w:tcPr>
          <w:p w14:paraId="258DAE1D" w14:textId="77777777" w:rsidR="003C0362" w:rsidRPr="00DA1336" w:rsidRDefault="003C0362" w:rsidP="004842EB">
            <w:pPr>
              <w:spacing w:after="0" w:line="240" w:lineRule="auto"/>
              <w:jc w:val="center"/>
              <w:rPr>
                <w:rFonts w:ascii="Calibri" w:eastAsia="Times New Roman" w:hAnsi="Calibri" w:cs="Calibri"/>
                <w:b/>
                <w:bCs/>
                <w:color w:val="000000"/>
                <w:kern w:val="0"/>
                <w:sz w:val="22"/>
                <w:szCs w:val="22"/>
                <w:lang w:eastAsia="en-ZA"/>
                <w14:ligatures w14:val="none"/>
              </w:rPr>
            </w:pPr>
            <w:r w:rsidRPr="00DA1336">
              <w:rPr>
                <w:rFonts w:ascii="Calibri" w:eastAsia="Times New Roman" w:hAnsi="Calibri" w:cs="Calibri"/>
                <w:b/>
                <w:bCs/>
                <w:color w:val="000000"/>
                <w:kern w:val="0"/>
                <w:sz w:val="22"/>
                <w:szCs w:val="22"/>
                <w:lang w:eastAsia="en-ZA"/>
                <w14:ligatures w14:val="none"/>
              </w:rPr>
              <w:t>u</w:t>
            </w:r>
          </w:p>
        </w:tc>
        <w:tc>
          <w:tcPr>
            <w:tcW w:w="1340" w:type="dxa"/>
            <w:tcBorders>
              <w:top w:val="nil"/>
              <w:left w:val="nil"/>
              <w:bottom w:val="single" w:sz="4" w:space="0" w:color="000000"/>
              <w:right w:val="nil"/>
            </w:tcBorders>
            <w:noWrap/>
            <w:vAlign w:val="bottom"/>
            <w:hideMark/>
          </w:tcPr>
          <w:p w14:paraId="475D605B" w14:textId="77777777" w:rsidR="003C0362" w:rsidRPr="00DA1336" w:rsidRDefault="003C0362" w:rsidP="004842EB">
            <w:pPr>
              <w:spacing w:after="0" w:line="240" w:lineRule="auto"/>
              <w:jc w:val="center"/>
              <w:rPr>
                <w:rFonts w:ascii="Calibri" w:eastAsia="Times New Roman" w:hAnsi="Calibri" w:cs="Calibri"/>
                <w:b/>
                <w:bCs/>
                <w:color w:val="000000"/>
                <w:kern w:val="0"/>
                <w:sz w:val="22"/>
                <w:szCs w:val="22"/>
                <w:lang w:eastAsia="en-ZA"/>
                <w14:ligatures w14:val="none"/>
              </w:rPr>
            </w:pPr>
            <w:r w:rsidRPr="00DA1336">
              <w:rPr>
                <w:rFonts w:ascii="Calibri" w:eastAsia="Times New Roman" w:hAnsi="Calibri" w:cs="Calibri"/>
                <w:b/>
                <w:bCs/>
                <w:color w:val="000000"/>
                <w:kern w:val="0"/>
                <w:sz w:val="22"/>
                <w:szCs w:val="22"/>
                <w:lang w:eastAsia="en-ZA"/>
                <w14:ligatures w14:val="none"/>
              </w:rPr>
              <w:t>n</w:t>
            </w:r>
          </w:p>
        </w:tc>
        <w:tc>
          <w:tcPr>
            <w:tcW w:w="1760" w:type="dxa"/>
            <w:tcBorders>
              <w:top w:val="nil"/>
              <w:left w:val="nil"/>
              <w:bottom w:val="single" w:sz="4" w:space="0" w:color="000000"/>
              <w:right w:val="nil"/>
            </w:tcBorders>
            <w:noWrap/>
            <w:vAlign w:val="bottom"/>
            <w:hideMark/>
          </w:tcPr>
          <w:p w14:paraId="64466A62" w14:textId="77777777" w:rsidR="003C0362" w:rsidRPr="00DA1336" w:rsidRDefault="003C0362" w:rsidP="004842EB">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DA1336">
              <w:rPr>
                <w:rFonts w:ascii="Calibri" w:eastAsia="Times New Roman" w:hAnsi="Calibri" w:cs="Calibri"/>
                <w:b/>
                <w:bCs/>
                <w:color w:val="000000"/>
                <w:kern w:val="0"/>
                <w:sz w:val="22"/>
                <w:szCs w:val="22"/>
                <w:lang w:eastAsia="en-ZA"/>
                <w14:ligatures w14:val="none"/>
              </w:rPr>
              <w:t>prop_agreement</w:t>
            </w:r>
            <w:proofErr w:type="spellEnd"/>
          </w:p>
        </w:tc>
      </w:tr>
      <w:tr w:rsidR="003C0362" w:rsidRPr="00DA1336" w14:paraId="3B8E66B6" w14:textId="77777777" w:rsidTr="004842EB">
        <w:trPr>
          <w:trHeight w:val="288"/>
        </w:trPr>
        <w:tc>
          <w:tcPr>
            <w:tcW w:w="960" w:type="dxa"/>
            <w:tcBorders>
              <w:top w:val="nil"/>
              <w:left w:val="nil"/>
              <w:bottom w:val="nil"/>
              <w:right w:val="nil"/>
            </w:tcBorders>
            <w:noWrap/>
            <w:vAlign w:val="bottom"/>
            <w:hideMark/>
          </w:tcPr>
          <w:p w14:paraId="5AC5BFC7"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6F5B20AA"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u_choice1</w:t>
            </w:r>
          </w:p>
        </w:tc>
        <w:tc>
          <w:tcPr>
            <w:tcW w:w="1340" w:type="dxa"/>
            <w:tcBorders>
              <w:top w:val="nil"/>
              <w:left w:val="nil"/>
              <w:bottom w:val="nil"/>
              <w:right w:val="nil"/>
            </w:tcBorders>
            <w:noWrap/>
            <w:vAlign w:val="bottom"/>
            <w:hideMark/>
          </w:tcPr>
          <w:p w14:paraId="1600FEC4"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n_choice1</w:t>
            </w:r>
          </w:p>
        </w:tc>
        <w:tc>
          <w:tcPr>
            <w:tcW w:w="1760" w:type="dxa"/>
            <w:tcBorders>
              <w:top w:val="nil"/>
              <w:left w:val="nil"/>
              <w:bottom w:val="nil"/>
              <w:right w:val="nil"/>
            </w:tcBorders>
            <w:noWrap/>
            <w:vAlign w:val="bottom"/>
            <w:hideMark/>
          </w:tcPr>
          <w:p w14:paraId="3F3A52FC"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0.530453258</w:t>
            </w:r>
          </w:p>
        </w:tc>
      </w:tr>
      <w:tr w:rsidR="003C0362" w:rsidRPr="00DA1336" w14:paraId="70D2E571" w14:textId="77777777" w:rsidTr="004842EB">
        <w:trPr>
          <w:trHeight w:val="288"/>
        </w:trPr>
        <w:tc>
          <w:tcPr>
            <w:tcW w:w="960" w:type="dxa"/>
            <w:tcBorders>
              <w:top w:val="nil"/>
              <w:left w:val="nil"/>
              <w:bottom w:val="nil"/>
              <w:right w:val="nil"/>
            </w:tcBorders>
            <w:noWrap/>
            <w:vAlign w:val="bottom"/>
            <w:hideMark/>
          </w:tcPr>
          <w:p w14:paraId="610733CD"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6C5B1796"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u_choice2</w:t>
            </w:r>
          </w:p>
        </w:tc>
        <w:tc>
          <w:tcPr>
            <w:tcW w:w="1340" w:type="dxa"/>
            <w:tcBorders>
              <w:top w:val="nil"/>
              <w:left w:val="nil"/>
              <w:bottom w:val="nil"/>
              <w:right w:val="nil"/>
            </w:tcBorders>
            <w:noWrap/>
            <w:vAlign w:val="bottom"/>
            <w:hideMark/>
          </w:tcPr>
          <w:p w14:paraId="7DA4C6B5"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n_choice1</w:t>
            </w:r>
          </w:p>
        </w:tc>
        <w:tc>
          <w:tcPr>
            <w:tcW w:w="1760" w:type="dxa"/>
            <w:tcBorders>
              <w:top w:val="nil"/>
              <w:left w:val="nil"/>
              <w:bottom w:val="nil"/>
              <w:right w:val="nil"/>
            </w:tcBorders>
            <w:noWrap/>
            <w:vAlign w:val="bottom"/>
            <w:hideMark/>
          </w:tcPr>
          <w:p w14:paraId="3567F947"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0.162318841</w:t>
            </w:r>
          </w:p>
        </w:tc>
      </w:tr>
      <w:tr w:rsidR="003C0362" w:rsidRPr="00DA1336" w14:paraId="073C2DDB" w14:textId="77777777" w:rsidTr="004842EB">
        <w:trPr>
          <w:trHeight w:val="288"/>
        </w:trPr>
        <w:tc>
          <w:tcPr>
            <w:tcW w:w="960" w:type="dxa"/>
            <w:tcBorders>
              <w:top w:val="nil"/>
              <w:left w:val="nil"/>
              <w:bottom w:val="nil"/>
              <w:right w:val="nil"/>
            </w:tcBorders>
            <w:noWrap/>
            <w:vAlign w:val="bottom"/>
            <w:hideMark/>
          </w:tcPr>
          <w:p w14:paraId="65B91948"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090BDB77"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u_choice3</w:t>
            </w:r>
          </w:p>
        </w:tc>
        <w:tc>
          <w:tcPr>
            <w:tcW w:w="1340" w:type="dxa"/>
            <w:tcBorders>
              <w:top w:val="nil"/>
              <w:left w:val="nil"/>
              <w:bottom w:val="nil"/>
              <w:right w:val="nil"/>
            </w:tcBorders>
            <w:noWrap/>
            <w:vAlign w:val="bottom"/>
            <w:hideMark/>
          </w:tcPr>
          <w:p w14:paraId="26EF24D2"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n_choice1</w:t>
            </w:r>
          </w:p>
        </w:tc>
        <w:tc>
          <w:tcPr>
            <w:tcW w:w="1760" w:type="dxa"/>
            <w:tcBorders>
              <w:top w:val="nil"/>
              <w:left w:val="nil"/>
              <w:bottom w:val="nil"/>
              <w:right w:val="nil"/>
            </w:tcBorders>
            <w:noWrap/>
            <w:vAlign w:val="bottom"/>
            <w:hideMark/>
          </w:tcPr>
          <w:p w14:paraId="3F6455CB"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0.093875215</w:t>
            </w:r>
          </w:p>
        </w:tc>
      </w:tr>
      <w:tr w:rsidR="003C0362" w:rsidRPr="00DA1336" w14:paraId="7B180FAA" w14:textId="77777777" w:rsidTr="004842EB">
        <w:trPr>
          <w:trHeight w:val="288"/>
        </w:trPr>
        <w:tc>
          <w:tcPr>
            <w:tcW w:w="960" w:type="dxa"/>
            <w:tcBorders>
              <w:top w:val="nil"/>
              <w:left w:val="nil"/>
              <w:bottom w:val="nil"/>
              <w:right w:val="nil"/>
            </w:tcBorders>
            <w:noWrap/>
            <w:vAlign w:val="bottom"/>
            <w:hideMark/>
          </w:tcPr>
          <w:p w14:paraId="2AB7ED9F"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6D23B60A"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u_choice1</w:t>
            </w:r>
          </w:p>
        </w:tc>
        <w:tc>
          <w:tcPr>
            <w:tcW w:w="1340" w:type="dxa"/>
            <w:tcBorders>
              <w:top w:val="nil"/>
              <w:left w:val="nil"/>
              <w:bottom w:val="nil"/>
              <w:right w:val="nil"/>
            </w:tcBorders>
            <w:noWrap/>
            <w:vAlign w:val="bottom"/>
            <w:hideMark/>
          </w:tcPr>
          <w:p w14:paraId="0E0B9034"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n_choice2</w:t>
            </w:r>
          </w:p>
        </w:tc>
        <w:tc>
          <w:tcPr>
            <w:tcW w:w="1760" w:type="dxa"/>
            <w:tcBorders>
              <w:top w:val="nil"/>
              <w:left w:val="nil"/>
              <w:bottom w:val="nil"/>
              <w:right w:val="nil"/>
            </w:tcBorders>
            <w:noWrap/>
            <w:vAlign w:val="bottom"/>
            <w:hideMark/>
          </w:tcPr>
          <w:p w14:paraId="6CA7C406"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0.160225792</w:t>
            </w:r>
          </w:p>
        </w:tc>
      </w:tr>
      <w:tr w:rsidR="003C0362" w:rsidRPr="00DA1336" w14:paraId="68D54A50" w14:textId="77777777" w:rsidTr="004842EB">
        <w:trPr>
          <w:trHeight w:val="288"/>
        </w:trPr>
        <w:tc>
          <w:tcPr>
            <w:tcW w:w="960" w:type="dxa"/>
            <w:tcBorders>
              <w:top w:val="nil"/>
              <w:left w:val="nil"/>
              <w:bottom w:val="nil"/>
              <w:right w:val="nil"/>
            </w:tcBorders>
            <w:noWrap/>
            <w:vAlign w:val="bottom"/>
            <w:hideMark/>
          </w:tcPr>
          <w:p w14:paraId="651DE5C4"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47047787"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u_choice2</w:t>
            </w:r>
          </w:p>
        </w:tc>
        <w:tc>
          <w:tcPr>
            <w:tcW w:w="1340" w:type="dxa"/>
            <w:tcBorders>
              <w:top w:val="nil"/>
              <w:left w:val="nil"/>
              <w:bottom w:val="nil"/>
              <w:right w:val="nil"/>
            </w:tcBorders>
            <w:noWrap/>
            <w:vAlign w:val="bottom"/>
            <w:hideMark/>
          </w:tcPr>
          <w:p w14:paraId="116A6264"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n_choice2</w:t>
            </w:r>
          </w:p>
        </w:tc>
        <w:tc>
          <w:tcPr>
            <w:tcW w:w="1760" w:type="dxa"/>
            <w:tcBorders>
              <w:top w:val="nil"/>
              <w:left w:val="nil"/>
              <w:bottom w:val="nil"/>
              <w:right w:val="nil"/>
            </w:tcBorders>
            <w:noWrap/>
            <w:vAlign w:val="bottom"/>
            <w:hideMark/>
          </w:tcPr>
          <w:p w14:paraId="394D62D5"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0.392483349</w:t>
            </w:r>
          </w:p>
        </w:tc>
      </w:tr>
      <w:tr w:rsidR="003C0362" w:rsidRPr="00DA1336" w14:paraId="256F50F4" w14:textId="77777777" w:rsidTr="004842EB">
        <w:trPr>
          <w:trHeight w:val="288"/>
        </w:trPr>
        <w:tc>
          <w:tcPr>
            <w:tcW w:w="960" w:type="dxa"/>
            <w:tcBorders>
              <w:top w:val="nil"/>
              <w:left w:val="nil"/>
              <w:bottom w:val="nil"/>
              <w:right w:val="nil"/>
            </w:tcBorders>
            <w:noWrap/>
            <w:vAlign w:val="bottom"/>
            <w:hideMark/>
          </w:tcPr>
          <w:p w14:paraId="5990BD19"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20B3405A"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u_choice3</w:t>
            </w:r>
          </w:p>
        </w:tc>
        <w:tc>
          <w:tcPr>
            <w:tcW w:w="1340" w:type="dxa"/>
            <w:tcBorders>
              <w:top w:val="nil"/>
              <w:left w:val="nil"/>
              <w:bottom w:val="nil"/>
              <w:right w:val="nil"/>
            </w:tcBorders>
            <w:noWrap/>
            <w:vAlign w:val="bottom"/>
            <w:hideMark/>
          </w:tcPr>
          <w:p w14:paraId="17B86F20"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n_choice2</w:t>
            </w:r>
          </w:p>
        </w:tc>
        <w:tc>
          <w:tcPr>
            <w:tcW w:w="1760" w:type="dxa"/>
            <w:tcBorders>
              <w:top w:val="nil"/>
              <w:left w:val="nil"/>
              <w:bottom w:val="nil"/>
              <w:right w:val="nil"/>
            </w:tcBorders>
            <w:noWrap/>
            <w:vAlign w:val="bottom"/>
            <w:hideMark/>
          </w:tcPr>
          <w:p w14:paraId="198BDB78"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0.189001264</w:t>
            </w:r>
          </w:p>
        </w:tc>
      </w:tr>
      <w:tr w:rsidR="003C0362" w:rsidRPr="00DA1336" w14:paraId="3DD38018" w14:textId="77777777" w:rsidTr="004842EB">
        <w:trPr>
          <w:trHeight w:val="288"/>
        </w:trPr>
        <w:tc>
          <w:tcPr>
            <w:tcW w:w="960" w:type="dxa"/>
            <w:tcBorders>
              <w:top w:val="nil"/>
              <w:left w:val="nil"/>
              <w:bottom w:val="nil"/>
              <w:right w:val="nil"/>
            </w:tcBorders>
            <w:noWrap/>
            <w:vAlign w:val="bottom"/>
            <w:hideMark/>
          </w:tcPr>
          <w:p w14:paraId="3A81699F"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11BDCF75"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u_choice1</w:t>
            </w:r>
          </w:p>
        </w:tc>
        <w:tc>
          <w:tcPr>
            <w:tcW w:w="1340" w:type="dxa"/>
            <w:tcBorders>
              <w:top w:val="nil"/>
              <w:left w:val="nil"/>
              <w:bottom w:val="nil"/>
              <w:right w:val="nil"/>
            </w:tcBorders>
            <w:noWrap/>
            <w:vAlign w:val="bottom"/>
            <w:hideMark/>
          </w:tcPr>
          <w:p w14:paraId="39CC750D"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n_choice3</w:t>
            </w:r>
          </w:p>
        </w:tc>
        <w:tc>
          <w:tcPr>
            <w:tcW w:w="1760" w:type="dxa"/>
            <w:tcBorders>
              <w:top w:val="nil"/>
              <w:left w:val="nil"/>
              <w:bottom w:val="nil"/>
              <w:right w:val="nil"/>
            </w:tcBorders>
            <w:noWrap/>
            <w:vAlign w:val="bottom"/>
            <w:hideMark/>
          </w:tcPr>
          <w:p w14:paraId="73B33A61"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0.103553922</w:t>
            </w:r>
          </w:p>
        </w:tc>
      </w:tr>
      <w:tr w:rsidR="003C0362" w:rsidRPr="00DA1336" w14:paraId="0838F671" w14:textId="77777777" w:rsidTr="004842EB">
        <w:trPr>
          <w:trHeight w:val="288"/>
        </w:trPr>
        <w:tc>
          <w:tcPr>
            <w:tcW w:w="960" w:type="dxa"/>
            <w:tcBorders>
              <w:top w:val="nil"/>
              <w:left w:val="nil"/>
              <w:bottom w:val="nil"/>
              <w:right w:val="nil"/>
            </w:tcBorders>
            <w:noWrap/>
            <w:vAlign w:val="bottom"/>
            <w:hideMark/>
          </w:tcPr>
          <w:p w14:paraId="75E5DF13"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nil"/>
              <w:right w:val="nil"/>
            </w:tcBorders>
            <w:noWrap/>
            <w:vAlign w:val="bottom"/>
            <w:hideMark/>
          </w:tcPr>
          <w:p w14:paraId="0EABCB40"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u_choice2</w:t>
            </w:r>
          </w:p>
        </w:tc>
        <w:tc>
          <w:tcPr>
            <w:tcW w:w="1340" w:type="dxa"/>
            <w:tcBorders>
              <w:top w:val="nil"/>
              <w:left w:val="nil"/>
              <w:bottom w:val="nil"/>
              <w:right w:val="nil"/>
            </w:tcBorders>
            <w:noWrap/>
            <w:vAlign w:val="bottom"/>
            <w:hideMark/>
          </w:tcPr>
          <w:p w14:paraId="6FA106BA"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n_choice3</w:t>
            </w:r>
          </w:p>
        </w:tc>
        <w:tc>
          <w:tcPr>
            <w:tcW w:w="1760" w:type="dxa"/>
            <w:tcBorders>
              <w:top w:val="nil"/>
              <w:left w:val="nil"/>
              <w:bottom w:val="nil"/>
              <w:right w:val="nil"/>
            </w:tcBorders>
            <w:noWrap/>
            <w:vAlign w:val="bottom"/>
            <w:hideMark/>
          </w:tcPr>
          <w:p w14:paraId="0F8BFB6B"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0.160181582</w:t>
            </w:r>
          </w:p>
        </w:tc>
      </w:tr>
      <w:tr w:rsidR="003C0362" w:rsidRPr="00DA1336" w14:paraId="317FE08E" w14:textId="77777777" w:rsidTr="004842EB">
        <w:trPr>
          <w:trHeight w:val="288"/>
        </w:trPr>
        <w:tc>
          <w:tcPr>
            <w:tcW w:w="960" w:type="dxa"/>
            <w:tcBorders>
              <w:top w:val="nil"/>
              <w:left w:val="nil"/>
              <w:bottom w:val="single" w:sz="4" w:space="0" w:color="000000"/>
              <w:right w:val="nil"/>
            </w:tcBorders>
            <w:noWrap/>
            <w:vAlign w:val="bottom"/>
            <w:hideMark/>
          </w:tcPr>
          <w:p w14:paraId="0C52F3DE" w14:textId="77777777" w:rsidR="003C0362" w:rsidRPr="00DA1336" w:rsidRDefault="003C0362" w:rsidP="004842EB">
            <w:pPr>
              <w:spacing w:after="0" w:line="240" w:lineRule="auto"/>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Overall</w:t>
            </w:r>
          </w:p>
        </w:tc>
        <w:tc>
          <w:tcPr>
            <w:tcW w:w="1340" w:type="dxa"/>
            <w:tcBorders>
              <w:top w:val="nil"/>
              <w:left w:val="nil"/>
              <w:bottom w:val="single" w:sz="4" w:space="0" w:color="000000"/>
              <w:right w:val="nil"/>
            </w:tcBorders>
            <w:noWrap/>
            <w:vAlign w:val="bottom"/>
            <w:hideMark/>
          </w:tcPr>
          <w:p w14:paraId="65624292"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u_choice3</w:t>
            </w:r>
          </w:p>
        </w:tc>
        <w:tc>
          <w:tcPr>
            <w:tcW w:w="1340" w:type="dxa"/>
            <w:tcBorders>
              <w:top w:val="nil"/>
              <w:left w:val="nil"/>
              <w:bottom w:val="single" w:sz="4" w:space="0" w:color="000000"/>
              <w:right w:val="nil"/>
            </w:tcBorders>
            <w:noWrap/>
            <w:vAlign w:val="bottom"/>
            <w:hideMark/>
          </w:tcPr>
          <w:p w14:paraId="05A0BA5A"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n_choice3</w:t>
            </w:r>
          </w:p>
        </w:tc>
        <w:tc>
          <w:tcPr>
            <w:tcW w:w="1760" w:type="dxa"/>
            <w:tcBorders>
              <w:top w:val="nil"/>
              <w:left w:val="nil"/>
              <w:bottom w:val="single" w:sz="4" w:space="0" w:color="000000"/>
              <w:right w:val="nil"/>
            </w:tcBorders>
            <w:noWrap/>
            <w:vAlign w:val="bottom"/>
            <w:hideMark/>
          </w:tcPr>
          <w:p w14:paraId="0219C3F9" w14:textId="77777777" w:rsidR="003C0362" w:rsidRPr="00DA1336" w:rsidRDefault="003C0362" w:rsidP="004842EB">
            <w:pPr>
              <w:spacing w:after="0" w:line="240" w:lineRule="auto"/>
              <w:jc w:val="center"/>
              <w:rPr>
                <w:rFonts w:ascii="Calibri" w:eastAsia="Times New Roman" w:hAnsi="Calibri" w:cs="Calibri"/>
                <w:color w:val="000000"/>
                <w:kern w:val="0"/>
                <w:sz w:val="20"/>
                <w:szCs w:val="20"/>
                <w:lang w:eastAsia="en-ZA"/>
                <w14:ligatures w14:val="none"/>
              </w:rPr>
            </w:pPr>
            <w:r w:rsidRPr="00DA1336">
              <w:rPr>
                <w:rFonts w:ascii="Calibri" w:eastAsia="Times New Roman" w:hAnsi="Calibri" w:cs="Calibri"/>
                <w:color w:val="000000"/>
                <w:kern w:val="0"/>
                <w:sz w:val="20"/>
                <w:szCs w:val="20"/>
                <w:lang w:eastAsia="en-ZA"/>
                <w14:ligatures w14:val="none"/>
              </w:rPr>
              <w:t>0.417956656</w:t>
            </w:r>
          </w:p>
        </w:tc>
      </w:tr>
    </w:tbl>
    <w:p w14:paraId="4BA903B4" w14:textId="4EBEBCF4" w:rsidR="00323B89" w:rsidRDefault="00323B89"/>
    <w:p w14:paraId="273372AD" w14:textId="650B7E5B" w:rsidR="00625F89" w:rsidRPr="00625F89" w:rsidRDefault="00625F89" w:rsidP="00625F89">
      <w:r w:rsidRPr="00177BA8">
        <w:rPr>
          <w:b/>
          <w:bCs/>
          <w:i/>
          <w:color w:val="0E2841" w:themeColor="text2"/>
          <w:sz w:val="18"/>
          <w:szCs w:val="18"/>
        </w:rPr>
        <w:t xml:space="preserve">Table </w:t>
      </w:r>
      <w:r w:rsidR="00484CCF" w:rsidRPr="00177BA8">
        <w:rPr>
          <w:b/>
          <w:bCs/>
          <w:i/>
          <w:iCs/>
          <w:color w:val="0E2841" w:themeColor="text2"/>
          <w:sz w:val="18"/>
          <w:szCs w:val="18"/>
        </w:rPr>
        <w:t>S</w:t>
      </w:r>
      <w:r w:rsidR="009A73BD" w:rsidRPr="00177BA8">
        <w:rPr>
          <w:b/>
          <w:bCs/>
          <w:i/>
          <w:iCs/>
          <w:color w:val="0E2841" w:themeColor="text2"/>
          <w:sz w:val="18"/>
          <w:szCs w:val="18"/>
        </w:rPr>
        <w:t>9</w:t>
      </w:r>
      <w:r w:rsidR="00177BA8" w:rsidRPr="00177BA8">
        <w:rPr>
          <w:b/>
          <w:bCs/>
          <w:i/>
          <w:iCs/>
          <w:color w:val="0E2841" w:themeColor="text2"/>
          <w:sz w:val="18"/>
          <w:szCs w:val="18"/>
        </w:rPr>
        <w:t>.</w:t>
      </w:r>
      <w:r w:rsidR="00484CCF" w:rsidRPr="00177BA8">
        <w:rPr>
          <w:i/>
          <w:color w:val="0E2841" w:themeColor="text2"/>
          <w:sz w:val="18"/>
          <w:szCs w:val="18"/>
        </w:rPr>
        <w:t xml:space="preserve"> Cohen’s Kappa per </w:t>
      </w:r>
      <w:r w:rsidR="00177BA8" w:rsidRPr="00177BA8">
        <w:rPr>
          <w:i/>
          <w:color w:val="0E2841" w:themeColor="text2"/>
          <w:sz w:val="18"/>
          <w:szCs w:val="18"/>
        </w:rPr>
        <w:t xml:space="preserve">climate service </w:t>
      </w:r>
      <w:r w:rsidR="00484CCF" w:rsidRPr="00177BA8">
        <w:rPr>
          <w:i/>
          <w:color w:val="0E2841" w:themeColor="text2"/>
          <w:sz w:val="18"/>
          <w:szCs w:val="18"/>
        </w:rPr>
        <w:t>theme</w:t>
      </w:r>
      <w:r w:rsidR="00177BA8" w:rsidRPr="00177BA8">
        <w:rPr>
          <w:i/>
          <w:color w:val="0E2841" w:themeColor="text2"/>
          <w:sz w:val="18"/>
          <w:szCs w:val="18"/>
        </w:rPr>
        <w:t>.</w:t>
      </w:r>
      <w:r w:rsidR="00323B89" w:rsidRPr="00177BA8">
        <w:t xml:space="preserve"> </w:t>
      </w:r>
      <w:r w:rsidR="00177BA8" w:rsidRPr="00177BA8">
        <w:rPr>
          <w:i/>
          <w:iCs/>
          <w:color w:val="0E2841" w:themeColor="text2"/>
          <w:sz w:val="18"/>
          <w:szCs w:val="18"/>
        </w:rPr>
        <w:t>Table</w:t>
      </w:r>
      <w:r w:rsidR="00177BA8">
        <w:rPr>
          <w:i/>
          <w:iCs/>
          <w:color w:val="0E2841" w:themeColor="text2"/>
          <w:sz w:val="18"/>
          <w:szCs w:val="18"/>
        </w:rPr>
        <w:t xml:space="preserve"> </w:t>
      </w:r>
      <w:r w:rsidR="00177BA8" w:rsidRPr="00177BA8">
        <w:rPr>
          <w:i/>
          <w:iCs/>
          <w:color w:val="0E2841" w:themeColor="text2"/>
          <w:sz w:val="18"/>
          <w:szCs w:val="18"/>
        </w:rPr>
        <w:t>S7</w:t>
      </w:r>
      <w:r w:rsidR="00177BA8">
        <w:rPr>
          <w:i/>
          <w:iCs/>
          <w:color w:val="0E2841" w:themeColor="text2"/>
          <w:sz w:val="18"/>
          <w:szCs w:val="18"/>
        </w:rPr>
        <w:t xml:space="preserve">-S12 can also be found in this linked </w:t>
      </w:r>
      <w:hyperlink r:id="rId56" w:history="1">
        <w:r w:rsidR="00177BA8" w:rsidRPr="00177BA8">
          <w:rPr>
            <w:rStyle w:val="Hyperlink"/>
            <w:i/>
            <w:iCs/>
            <w:sz w:val="18"/>
            <w:szCs w:val="18"/>
          </w:rPr>
          <w:t>workbook</w:t>
        </w:r>
      </w:hyperlink>
      <w:r w:rsidR="00177BA8">
        <w:rPr>
          <w:i/>
          <w:iCs/>
          <w:color w:val="0E2841" w:themeColor="text2"/>
          <w:sz w:val="18"/>
          <w:szCs w:val="18"/>
        </w:rPr>
        <w:t>.</w:t>
      </w:r>
    </w:p>
    <w:tbl>
      <w:tblPr>
        <w:tblW w:w="7230" w:type="dxa"/>
        <w:tblLook w:val="04A0" w:firstRow="1" w:lastRow="0" w:firstColumn="1" w:lastColumn="0" w:noHBand="0" w:noVBand="1"/>
      </w:tblPr>
      <w:tblGrid>
        <w:gridCol w:w="1418"/>
        <w:gridCol w:w="1417"/>
        <w:gridCol w:w="1418"/>
        <w:gridCol w:w="1367"/>
        <w:gridCol w:w="1610"/>
      </w:tblGrid>
      <w:tr w:rsidR="004B4595" w:rsidRPr="00323B89" w14:paraId="7924054D" w14:textId="77777777" w:rsidTr="004B4595">
        <w:trPr>
          <w:trHeight w:val="288"/>
        </w:trPr>
        <w:tc>
          <w:tcPr>
            <w:tcW w:w="1418" w:type="dxa"/>
            <w:tcBorders>
              <w:top w:val="nil"/>
              <w:left w:val="nil"/>
              <w:bottom w:val="single" w:sz="4" w:space="0" w:color="000000"/>
              <w:right w:val="nil"/>
            </w:tcBorders>
            <w:shd w:val="clear" w:color="000000" w:fill="FFFFFF"/>
            <w:noWrap/>
            <w:vAlign w:val="bottom"/>
            <w:hideMark/>
          </w:tcPr>
          <w:p w14:paraId="5133F4D0" w14:textId="77777777" w:rsidR="00323B89" w:rsidRPr="00323B89" w:rsidRDefault="00323B89" w:rsidP="00323B89">
            <w:pPr>
              <w:spacing w:after="0" w:line="240" w:lineRule="auto"/>
              <w:rPr>
                <w:rFonts w:ascii="Calibri" w:eastAsia="Times New Roman" w:hAnsi="Calibri" w:cs="Calibri"/>
                <w:b/>
                <w:bCs/>
                <w:color w:val="000000"/>
                <w:kern w:val="0"/>
                <w:sz w:val="22"/>
                <w:szCs w:val="22"/>
                <w:lang w:eastAsia="en-ZA"/>
                <w14:ligatures w14:val="none"/>
              </w:rPr>
            </w:pPr>
            <w:r w:rsidRPr="00323B89">
              <w:rPr>
                <w:rFonts w:ascii="Calibri" w:eastAsia="Times New Roman" w:hAnsi="Calibri" w:cs="Calibri"/>
                <w:b/>
                <w:bCs/>
                <w:color w:val="000000"/>
                <w:kern w:val="0"/>
                <w:sz w:val="22"/>
                <w:szCs w:val="22"/>
                <w:lang w:eastAsia="en-ZA"/>
                <w14:ligatures w14:val="none"/>
              </w:rPr>
              <w:t>theme</w:t>
            </w:r>
          </w:p>
        </w:tc>
        <w:tc>
          <w:tcPr>
            <w:tcW w:w="1417" w:type="dxa"/>
            <w:tcBorders>
              <w:top w:val="nil"/>
              <w:left w:val="nil"/>
              <w:bottom w:val="single" w:sz="4" w:space="0" w:color="000000"/>
              <w:right w:val="nil"/>
            </w:tcBorders>
            <w:shd w:val="clear" w:color="000000" w:fill="FFFFFF"/>
            <w:noWrap/>
            <w:vAlign w:val="bottom"/>
            <w:hideMark/>
          </w:tcPr>
          <w:p w14:paraId="5143B5B0" w14:textId="77777777" w:rsidR="00323B89" w:rsidRPr="00323B89" w:rsidRDefault="00323B89" w:rsidP="00323B89">
            <w:pPr>
              <w:spacing w:after="0" w:line="240" w:lineRule="auto"/>
              <w:jc w:val="center"/>
              <w:rPr>
                <w:rFonts w:ascii="Calibri" w:eastAsia="Times New Roman" w:hAnsi="Calibri" w:cs="Calibri"/>
                <w:b/>
                <w:bCs/>
                <w:color w:val="000000"/>
                <w:kern w:val="0"/>
                <w:sz w:val="22"/>
                <w:szCs w:val="22"/>
                <w:lang w:eastAsia="en-ZA"/>
                <w14:ligatures w14:val="none"/>
              </w:rPr>
            </w:pPr>
            <w:r w:rsidRPr="00323B89">
              <w:rPr>
                <w:rFonts w:ascii="Calibri" w:eastAsia="Times New Roman" w:hAnsi="Calibri" w:cs="Calibri"/>
                <w:b/>
                <w:bCs/>
                <w:color w:val="000000"/>
                <w:kern w:val="0"/>
                <w:sz w:val="22"/>
                <w:szCs w:val="22"/>
                <w:lang w:eastAsia="en-ZA"/>
                <w14:ligatures w14:val="none"/>
              </w:rPr>
              <w:t>u</w:t>
            </w:r>
          </w:p>
        </w:tc>
        <w:tc>
          <w:tcPr>
            <w:tcW w:w="1418" w:type="dxa"/>
            <w:tcBorders>
              <w:top w:val="nil"/>
              <w:left w:val="nil"/>
              <w:bottom w:val="single" w:sz="4" w:space="0" w:color="000000"/>
              <w:right w:val="nil"/>
            </w:tcBorders>
            <w:shd w:val="clear" w:color="000000" w:fill="FFFFFF"/>
            <w:noWrap/>
            <w:vAlign w:val="bottom"/>
            <w:hideMark/>
          </w:tcPr>
          <w:p w14:paraId="2D9E10E2" w14:textId="77777777" w:rsidR="00323B89" w:rsidRPr="00323B89" w:rsidRDefault="00323B89" w:rsidP="00323B89">
            <w:pPr>
              <w:spacing w:after="0" w:line="240" w:lineRule="auto"/>
              <w:jc w:val="center"/>
              <w:rPr>
                <w:rFonts w:ascii="Calibri" w:eastAsia="Times New Roman" w:hAnsi="Calibri" w:cs="Calibri"/>
                <w:b/>
                <w:bCs/>
                <w:color w:val="000000"/>
                <w:kern w:val="0"/>
                <w:sz w:val="22"/>
                <w:szCs w:val="22"/>
                <w:lang w:eastAsia="en-ZA"/>
                <w14:ligatures w14:val="none"/>
              </w:rPr>
            </w:pPr>
            <w:r w:rsidRPr="00323B89">
              <w:rPr>
                <w:rFonts w:ascii="Calibri" w:eastAsia="Times New Roman" w:hAnsi="Calibri" w:cs="Calibri"/>
                <w:b/>
                <w:bCs/>
                <w:color w:val="000000"/>
                <w:kern w:val="0"/>
                <w:sz w:val="22"/>
                <w:szCs w:val="22"/>
                <w:lang w:eastAsia="en-ZA"/>
                <w14:ligatures w14:val="none"/>
              </w:rPr>
              <w:t>n</w:t>
            </w:r>
          </w:p>
        </w:tc>
        <w:tc>
          <w:tcPr>
            <w:tcW w:w="1367" w:type="dxa"/>
            <w:tcBorders>
              <w:top w:val="nil"/>
              <w:left w:val="nil"/>
              <w:bottom w:val="single" w:sz="4" w:space="0" w:color="000000"/>
              <w:right w:val="nil"/>
            </w:tcBorders>
            <w:shd w:val="clear" w:color="000000" w:fill="FFFFFF"/>
            <w:noWrap/>
            <w:vAlign w:val="bottom"/>
            <w:hideMark/>
          </w:tcPr>
          <w:p w14:paraId="23FA6FD1" w14:textId="77777777" w:rsidR="00323B89" w:rsidRPr="00323B89" w:rsidRDefault="00323B89" w:rsidP="00323B89">
            <w:pPr>
              <w:spacing w:after="0" w:line="240" w:lineRule="auto"/>
              <w:jc w:val="center"/>
              <w:rPr>
                <w:rFonts w:ascii="Calibri" w:eastAsia="Times New Roman" w:hAnsi="Calibri" w:cs="Calibri"/>
                <w:b/>
                <w:bCs/>
                <w:color w:val="000000"/>
                <w:kern w:val="0"/>
                <w:sz w:val="22"/>
                <w:szCs w:val="22"/>
                <w:lang w:eastAsia="en-ZA"/>
                <w14:ligatures w14:val="none"/>
              </w:rPr>
            </w:pPr>
            <w:r w:rsidRPr="00323B89">
              <w:rPr>
                <w:rFonts w:ascii="Calibri" w:eastAsia="Times New Roman" w:hAnsi="Calibri" w:cs="Calibri"/>
                <w:b/>
                <w:bCs/>
                <w:color w:val="000000"/>
                <w:kern w:val="0"/>
                <w:sz w:val="22"/>
                <w:szCs w:val="22"/>
                <w:lang w:eastAsia="en-ZA"/>
                <w14:ligatures w14:val="none"/>
              </w:rPr>
              <w:t>kappa</w:t>
            </w:r>
          </w:p>
        </w:tc>
        <w:tc>
          <w:tcPr>
            <w:tcW w:w="1610" w:type="dxa"/>
            <w:tcBorders>
              <w:top w:val="nil"/>
              <w:left w:val="nil"/>
              <w:bottom w:val="single" w:sz="4" w:space="0" w:color="000000"/>
              <w:right w:val="nil"/>
            </w:tcBorders>
            <w:shd w:val="clear" w:color="000000" w:fill="FFFFFF"/>
            <w:noWrap/>
            <w:vAlign w:val="bottom"/>
            <w:hideMark/>
          </w:tcPr>
          <w:p w14:paraId="59A063DD" w14:textId="77777777" w:rsidR="00323B89" w:rsidRPr="00323B89" w:rsidRDefault="00323B89" w:rsidP="00323B89">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323B89">
              <w:rPr>
                <w:rFonts w:ascii="Calibri" w:eastAsia="Times New Roman" w:hAnsi="Calibri" w:cs="Calibri"/>
                <w:b/>
                <w:bCs/>
                <w:color w:val="000000"/>
                <w:kern w:val="0"/>
                <w:sz w:val="22"/>
                <w:szCs w:val="22"/>
                <w:lang w:eastAsia="en-ZA"/>
                <w14:ligatures w14:val="none"/>
              </w:rPr>
              <w:t>p_value</w:t>
            </w:r>
            <w:proofErr w:type="spellEnd"/>
          </w:p>
        </w:tc>
      </w:tr>
      <w:tr w:rsidR="00323B89" w:rsidRPr="00323B89" w14:paraId="4ECB8F1B" w14:textId="77777777" w:rsidTr="004B4595">
        <w:trPr>
          <w:trHeight w:val="288"/>
        </w:trPr>
        <w:tc>
          <w:tcPr>
            <w:tcW w:w="1418" w:type="dxa"/>
            <w:tcBorders>
              <w:top w:val="nil"/>
              <w:left w:val="nil"/>
              <w:bottom w:val="nil"/>
              <w:right w:val="nil"/>
            </w:tcBorders>
            <w:noWrap/>
            <w:vAlign w:val="bottom"/>
            <w:hideMark/>
          </w:tcPr>
          <w:p w14:paraId="75EC4A0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04E05CC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2E54631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766920B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0.360253516</w:t>
            </w:r>
          </w:p>
        </w:tc>
        <w:tc>
          <w:tcPr>
            <w:tcW w:w="1610" w:type="dxa"/>
            <w:tcBorders>
              <w:top w:val="nil"/>
              <w:left w:val="nil"/>
              <w:bottom w:val="nil"/>
              <w:right w:val="nil"/>
            </w:tcBorders>
            <w:noWrap/>
            <w:vAlign w:val="bottom"/>
            <w:hideMark/>
          </w:tcPr>
          <w:p w14:paraId="3A183C3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0175D8CA" w14:textId="77777777" w:rsidTr="004B4595">
        <w:trPr>
          <w:trHeight w:val="288"/>
        </w:trPr>
        <w:tc>
          <w:tcPr>
            <w:tcW w:w="1418" w:type="dxa"/>
            <w:tcBorders>
              <w:top w:val="nil"/>
              <w:left w:val="nil"/>
              <w:bottom w:val="nil"/>
              <w:right w:val="nil"/>
            </w:tcBorders>
            <w:noWrap/>
            <w:vAlign w:val="bottom"/>
            <w:hideMark/>
          </w:tcPr>
          <w:p w14:paraId="723DD95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49C708D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73A9EE4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5927D88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-0.003472723</w:t>
            </w:r>
          </w:p>
        </w:tc>
        <w:tc>
          <w:tcPr>
            <w:tcW w:w="1610" w:type="dxa"/>
            <w:tcBorders>
              <w:top w:val="nil"/>
              <w:left w:val="nil"/>
              <w:bottom w:val="nil"/>
              <w:right w:val="nil"/>
            </w:tcBorders>
            <w:noWrap/>
            <w:vAlign w:val="bottom"/>
            <w:hideMark/>
          </w:tcPr>
          <w:p w14:paraId="68AAF49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0.872959123</w:t>
            </w:r>
          </w:p>
        </w:tc>
      </w:tr>
      <w:tr w:rsidR="00323B89" w:rsidRPr="00323B89" w14:paraId="3B66FEB6" w14:textId="77777777" w:rsidTr="004B4595">
        <w:trPr>
          <w:trHeight w:val="288"/>
        </w:trPr>
        <w:tc>
          <w:tcPr>
            <w:tcW w:w="1418" w:type="dxa"/>
            <w:tcBorders>
              <w:top w:val="nil"/>
              <w:left w:val="nil"/>
              <w:bottom w:val="nil"/>
              <w:right w:val="nil"/>
            </w:tcBorders>
            <w:noWrap/>
            <w:vAlign w:val="bottom"/>
            <w:hideMark/>
          </w:tcPr>
          <w:p w14:paraId="210A7D0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2A6A24A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450CA36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10E54CE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-0.058263508</w:t>
            </w:r>
          </w:p>
        </w:tc>
        <w:tc>
          <w:tcPr>
            <w:tcW w:w="1610" w:type="dxa"/>
            <w:tcBorders>
              <w:top w:val="nil"/>
              <w:left w:val="nil"/>
              <w:bottom w:val="nil"/>
              <w:right w:val="nil"/>
            </w:tcBorders>
            <w:noWrap/>
            <w:vAlign w:val="bottom"/>
            <w:hideMark/>
          </w:tcPr>
          <w:p w14:paraId="47C3BE4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0.001795162</w:t>
            </w:r>
          </w:p>
        </w:tc>
      </w:tr>
      <w:tr w:rsidR="00323B89" w:rsidRPr="00323B89" w14:paraId="288D4143" w14:textId="77777777" w:rsidTr="004B4595">
        <w:trPr>
          <w:trHeight w:val="288"/>
        </w:trPr>
        <w:tc>
          <w:tcPr>
            <w:tcW w:w="1418" w:type="dxa"/>
            <w:tcBorders>
              <w:top w:val="nil"/>
              <w:left w:val="nil"/>
              <w:bottom w:val="nil"/>
              <w:right w:val="nil"/>
            </w:tcBorders>
            <w:noWrap/>
            <w:vAlign w:val="bottom"/>
            <w:hideMark/>
          </w:tcPr>
          <w:p w14:paraId="794654F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1A35B70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19BB962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4C7B633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0.014930882</w:t>
            </w:r>
          </w:p>
        </w:tc>
        <w:tc>
          <w:tcPr>
            <w:tcW w:w="1610" w:type="dxa"/>
            <w:tcBorders>
              <w:top w:val="nil"/>
              <w:left w:val="nil"/>
              <w:bottom w:val="nil"/>
              <w:right w:val="nil"/>
            </w:tcBorders>
            <w:noWrap/>
            <w:vAlign w:val="bottom"/>
            <w:hideMark/>
          </w:tcPr>
          <w:p w14:paraId="349A8FD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0.480789603</w:t>
            </w:r>
          </w:p>
        </w:tc>
      </w:tr>
      <w:tr w:rsidR="00323B89" w:rsidRPr="00323B89" w14:paraId="15DDCA1C" w14:textId="77777777" w:rsidTr="004B4595">
        <w:trPr>
          <w:trHeight w:val="288"/>
        </w:trPr>
        <w:tc>
          <w:tcPr>
            <w:tcW w:w="1418" w:type="dxa"/>
            <w:tcBorders>
              <w:top w:val="nil"/>
              <w:left w:val="nil"/>
              <w:bottom w:val="nil"/>
              <w:right w:val="nil"/>
            </w:tcBorders>
            <w:noWrap/>
            <w:vAlign w:val="bottom"/>
            <w:hideMark/>
          </w:tcPr>
          <w:p w14:paraId="4E0D817A"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772D12D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1739978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1777F26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0.301549132</w:t>
            </w:r>
          </w:p>
        </w:tc>
        <w:tc>
          <w:tcPr>
            <w:tcW w:w="1610" w:type="dxa"/>
            <w:tcBorders>
              <w:top w:val="nil"/>
              <w:left w:val="nil"/>
              <w:bottom w:val="nil"/>
              <w:right w:val="nil"/>
            </w:tcBorders>
            <w:noWrap/>
            <w:vAlign w:val="bottom"/>
            <w:hideMark/>
          </w:tcPr>
          <w:p w14:paraId="6F9A849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70C5D71E" w14:textId="77777777" w:rsidTr="004B4595">
        <w:trPr>
          <w:trHeight w:val="288"/>
        </w:trPr>
        <w:tc>
          <w:tcPr>
            <w:tcW w:w="1418" w:type="dxa"/>
            <w:tcBorders>
              <w:top w:val="nil"/>
              <w:left w:val="nil"/>
              <w:bottom w:val="nil"/>
              <w:right w:val="nil"/>
            </w:tcBorders>
            <w:noWrap/>
            <w:vAlign w:val="bottom"/>
            <w:hideMark/>
          </w:tcPr>
          <w:p w14:paraId="789F56A1"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13CB631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CA6167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0AB9BA2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-0.019660084</w:t>
            </w:r>
          </w:p>
        </w:tc>
        <w:tc>
          <w:tcPr>
            <w:tcW w:w="1610" w:type="dxa"/>
            <w:tcBorders>
              <w:top w:val="nil"/>
              <w:left w:val="nil"/>
              <w:bottom w:val="nil"/>
              <w:right w:val="nil"/>
            </w:tcBorders>
            <w:noWrap/>
            <w:vAlign w:val="bottom"/>
            <w:hideMark/>
          </w:tcPr>
          <w:p w14:paraId="1226ACF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0.388319173</w:t>
            </w:r>
          </w:p>
        </w:tc>
      </w:tr>
      <w:tr w:rsidR="00323B89" w:rsidRPr="00323B89" w14:paraId="36A0C22B" w14:textId="77777777" w:rsidTr="004B4595">
        <w:trPr>
          <w:trHeight w:val="288"/>
        </w:trPr>
        <w:tc>
          <w:tcPr>
            <w:tcW w:w="1418" w:type="dxa"/>
            <w:tcBorders>
              <w:top w:val="nil"/>
              <w:left w:val="nil"/>
              <w:bottom w:val="nil"/>
              <w:right w:val="nil"/>
            </w:tcBorders>
            <w:noWrap/>
            <w:vAlign w:val="bottom"/>
            <w:hideMark/>
          </w:tcPr>
          <w:p w14:paraId="70DA88DD"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0AC186F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3D627A6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05FDC93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-0.069654898</w:t>
            </w:r>
          </w:p>
        </w:tc>
        <w:tc>
          <w:tcPr>
            <w:tcW w:w="1610" w:type="dxa"/>
            <w:tcBorders>
              <w:top w:val="nil"/>
              <w:left w:val="nil"/>
              <w:bottom w:val="nil"/>
              <w:right w:val="nil"/>
            </w:tcBorders>
            <w:noWrap/>
            <w:vAlign w:val="bottom"/>
            <w:hideMark/>
          </w:tcPr>
          <w:p w14:paraId="741DCF2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6.34E-05</w:t>
            </w:r>
          </w:p>
        </w:tc>
      </w:tr>
      <w:tr w:rsidR="00323B89" w:rsidRPr="00323B89" w14:paraId="4DC0836E" w14:textId="77777777" w:rsidTr="004B4595">
        <w:trPr>
          <w:trHeight w:val="288"/>
        </w:trPr>
        <w:tc>
          <w:tcPr>
            <w:tcW w:w="1418" w:type="dxa"/>
            <w:tcBorders>
              <w:top w:val="nil"/>
              <w:left w:val="nil"/>
              <w:bottom w:val="nil"/>
              <w:right w:val="nil"/>
            </w:tcBorders>
            <w:noWrap/>
            <w:vAlign w:val="bottom"/>
            <w:hideMark/>
          </w:tcPr>
          <w:p w14:paraId="5045ABAF"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nil"/>
              <w:right w:val="nil"/>
            </w:tcBorders>
            <w:noWrap/>
            <w:vAlign w:val="bottom"/>
            <w:hideMark/>
          </w:tcPr>
          <w:p w14:paraId="1BD83E0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51D06A2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4384812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0.013669723</w:t>
            </w:r>
          </w:p>
        </w:tc>
        <w:tc>
          <w:tcPr>
            <w:tcW w:w="1610" w:type="dxa"/>
            <w:tcBorders>
              <w:top w:val="nil"/>
              <w:left w:val="nil"/>
              <w:bottom w:val="nil"/>
              <w:right w:val="nil"/>
            </w:tcBorders>
            <w:noWrap/>
            <w:vAlign w:val="bottom"/>
            <w:hideMark/>
          </w:tcPr>
          <w:p w14:paraId="4D5B971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0.576564659</w:t>
            </w:r>
          </w:p>
        </w:tc>
      </w:tr>
      <w:tr w:rsidR="00323B89" w:rsidRPr="00323B89" w14:paraId="71373A14" w14:textId="77777777" w:rsidTr="004B4595">
        <w:trPr>
          <w:trHeight w:val="288"/>
        </w:trPr>
        <w:tc>
          <w:tcPr>
            <w:tcW w:w="1418" w:type="dxa"/>
            <w:tcBorders>
              <w:top w:val="nil"/>
              <w:left w:val="nil"/>
              <w:bottom w:val="single" w:sz="4" w:space="0" w:color="000000"/>
              <w:right w:val="nil"/>
            </w:tcBorders>
            <w:noWrap/>
            <w:vAlign w:val="bottom"/>
            <w:hideMark/>
          </w:tcPr>
          <w:p w14:paraId="6D7EFBA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time_scale</w:t>
            </w:r>
            <w:proofErr w:type="spellEnd"/>
          </w:p>
        </w:tc>
        <w:tc>
          <w:tcPr>
            <w:tcW w:w="1417" w:type="dxa"/>
            <w:tcBorders>
              <w:top w:val="nil"/>
              <w:left w:val="nil"/>
              <w:bottom w:val="single" w:sz="4" w:space="0" w:color="000000"/>
              <w:right w:val="nil"/>
            </w:tcBorders>
            <w:noWrap/>
            <w:vAlign w:val="bottom"/>
            <w:hideMark/>
          </w:tcPr>
          <w:p w14:paraId="3B886C8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7BB8B92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78A50BC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0.369689077</w:t>
            </w:r>
          </w:p>
        </w:tc>
        <w:tc>
          <w:tcPr>
            <w:tcW w:w="1610" w:type="dxa"/>
            <w:tcBorders>
              <w:top w:val="nil"/>
              <w:left w:val="nil"/>
              <w:bottom w:val="single" w:sz="4" w:space="0" w:color="000000"/>
              <w:right w:val="nil"/>
            </w:tcBorders>
            <w:noWrap/>
            <w:vAlign w:val="bottom"/>
            <w:hideMark/>
          </w:tcPr>
          <w:p w14:paraId="6EC0B04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5B095D47" w14:textId="77777777" w:rsidTr="004B4595">
        <w:trPr>
          <w:trHeight w:val="288"/>
        </w:trPr>
        <w:tc>
          <w:tcPr>
            <w:tcW w:w="1418" w:type="dxa"/>
            <w:tcBorders>
              <w:top w:val="nil"/>
              <w:left w:val="nil"/>
              <w:bottom w:val="nil"/>
              <w:right w:val="nil"/>
            </w:tcBorders>
            <w:noWrap/>
            <w:vAlign w:val="bottom"/>
            <w:hideMark/>
          </w:tcPr>
          <w:p w14:paraId="6EBC0A9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3EEE863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5FA0AE1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3243CA0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0.443297719</w:t>
            </w:r>
          </w:p>
        </w:tc>
        <w:tc>
          <w:tcPr>
            <w:tcW w:w="1610" w:type="dxa"/>
            <w:tcBorders>
              <w:top w:val="nil"/>
              <w:left w:val="nil"/>
              <w:bottom w:val="nil"/>
              <w:right w:val="nil"/>
            </w:tcBorders>
            <w:noWrap/>
            <w:vAlign w:val="bottom"/>
            <w:hideMark/>
          </w:tcPr>
          <w:p w14:paraId="6DAB2DC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15BCAE11" w14:textId="77777777" w:rsidTr="004B4595">
        <w:trPr>
          <w:trHeight w:val="288"/>
        </w:trPr>
        <w:tc>
          <w:tcPr>
            <w:tcW w:w="1418" w:type="dxa"/>
            <w:tcBorders>
              <w:top w:val="nil"/>
              <w:left w:val="nil"/>
              <w:bottom w:val="nil"/>
              <w:right w:val="nil"/>
            </w:tcBorders>
            <w:noWrap/>
            <w:vAlign w:val="bottom"/>
            <w:hideMark/>
          </w:tcPr>
          <w:p w14:paraId="114C4908"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369A826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6088D89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7CE9334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-0.044958423</w:t>
            </w:r>
          </w:p>
        </w:tc>
        <w:tc>
          <w:tcPr>
            <w:tcW w:w="1610" w:type="dxa"/>
            <w:tcBorders>
              <w:top w:val="nil"/>
              <w:left w:val="nil"/>
              <w:bottom w:val="nil"/>
              <w:right w:val="nil"/>
            </w:tcBorders>
            <w:noWrap/>
            <w:vAlign w:val="bottom"/>
            <w:hideMark/>
          </w:tcPr>
          <w:p w14:paraId="196012C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0.073645301</w:t>
            </w:r>
          </w:p>
        </w:tc>
      </w:tr>
      <w:tr w:rsidR="00323B89" w:rsidRPr="00323B89" w14:paraId="6230D581" w14:textId="77777777" w:rsidTr="004B4595">
        <w:trPr>
          <w:trHeight w:val="288"/>
        </w:trPr>
        <w:tc>
          <w:tcPr>
            <w:tcW w:w="1418" w:type="dxa"/>
            <w:tcBorders>
              <w:top w:val="nil"/>
              <w:left w:val="nil"/>
              <w:bottom w:val="nil"/>
              <w:right w:val="nil"/>
            </w:tcBorders>
            <w:noWrap/>
            <w:vAlign w:val="bottom"/>
            <w:hideMark/>
          </w:tcPr>
          <w:p w14:paraId="026E72E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6239FE2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65D6EA0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00DD7F5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-0.093379036</w:t>
            </w:r>
          </w:p>
        </w:tc>
        <w:tc>
          <w:tcPr>
            <w:tcW w:w="1610" w:type="dxa"/>
            <w:tcBorders>
              <w:top w:val="nil"/>
              <w:left w:val="nil"/>
              <w:bottom w:val="nil"/>
              <w:right w:val="nil"/>
            </w:tcBorders>
            <w:noWrap/>
            <w:vAlign w:val="bottom"/>
            <w:hideMark/>
          </w:tcPr>
          <w:p w14:paraId="4C6BE4A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0.000272032</w:t>
            </w:r>
          </w:p>
        </w:tc>
      </w:tr>
      <w:tr w:rsidR="00323B89" w:rsidRPr="00323B89" w14:paraId="0D73393E" w14:textId="77777777" w:rsidTr="004B4595">
        <w:trPr>
          <w:trHeight w:val="288"/>
        </w:trPr>
        <w:tc>
          <w:tcPr>
            <w:tcW w:w="1418" w:type="dxa"/>
            <w:tcBorders>
              <w:top w:val="nil"/>
              <w:left w:val="nil"/>
              <w:bottom w:val="nil"/>
              <w:right w:val="nil"/>
            </w:tcBorders>
            <w:noWrap/>
            <w:vAlign w:val="bottom"/>
            <w:hideMark/>
          </w:tcPr>
          <w:p w14:paraId="067BA98E"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5124717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E20F97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520FC01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-0.075834337</w:t>
            </w:r>
          </w:p>
        </w:tc>
        <w:tc>
          <w:tcPr>
            <w:tcW w:w="1610" w:type="dxa"/>
            <w:tcBorders>
              <w:top w:val="nil"/>
              <w:left w:val="nil"/>
              <w:bottom w:val="nil"/>
              <w:right w:val="nil"/>
            </w:tcBorders>
            <w:noWrap/>
            <w:vAlign w:val="bottom"/>
            <w:hideMark/>
          </w:tcPr>
          <w:p w14:paraId="41484B0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0.001836185</w:t>
            </w:r>
          </w:p>
        </w:tc>
      </w:tr>
      <w:tr w:rsidR="00323B89" w:rsidRPr="00323B89" w14:paraId="76D637BE" w14:textId="77777777" w:rsidTr="004B4595">
        <w:trPr>
          <w:trHeight w:val="288"/>
        </w:trPr>
        <w:tc>
          <w:tcPr>
            <w:tcW w:w="1418" w:type="dxa"/>
            <w:tcBorders>
              <w:top w:val="nil"/>
              <w:left w:val="nil"/>
              <w:bottom w:val="nil"/>
              <w:right w:val="nil"/>
            </w:tcBorders>
            <w:noWrap/>
            <w:vAlign w:val="bottom"/>
            <w:hideMark/>
          </w:tcPr>
          <w:p w14:paraId="1867B001"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5CD7DDD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60668C3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591F327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0.335842758</w:t>
            </w:r>
          </w:p>
        </w:tc>
        <w:tc>
          <w:tcPr>
            <w:tcW w:w="1610" w:type="dxa"/>
            <w:tcBorders>
              <w:top w:val="nil"/>
              <w:left w:val="nil"/>
              <w:bottom w:val="nil"/>
              <w:right w:val="nil"/>
            </w:tcBorders>
            <w:noWrap/>
            <w:vAlign w:val="bottom"/>
            <w:hideMark/>
          </w:tcPr>
          <w:p w14:paraId="1CE0CAF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2.22E-16</w:t>
            </w:r>
          </w:p>
        </w:tc>
      </w:tr>
      <w:tr w:rsidR="00323B89" w:rsidRPr="00323B89" w14:paraId="3792D52E" w14:textId="77777777" w:rsidTr="004B4595">
        <w:trPr>
          <w:trHeight w:val="288"/>
        </w:trPr>
        <w:tc>
          <w:tcPr>
            <w:tcW w:w="1418" w:type="dxa"/>
            <w:tcBorders>
              <w:top w:val="nil"/>
              <w:left w:val="nil"/>
              <w:bottom w:val="nil"/>
              <w:right w:val="nil"/>
            </w:tcBorders>
            <w:noWrap/>
            <w:vAlign w:val="bottom"/>
            <w:hideMark/>
          </w:tcPr>
          <w:p w14:paraId="13257D1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203BD78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32C94F6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6FF7328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-0.010045662</w:t>
            </w:r>
          </w:p>
        </w:tc>
        <w:tc>
          <w:tcPr>
            <w:tcW w:w="1610" w:type="dxa"/>
            <w:tcBorders>
              <w:top w:val="nil"/>
              <w:left w:val="nil"/>
              <w:bottom w:val="nil"/>
              <w:right w:val="nil"/>
            </w:tcBorders>
            <w:noWrap/>
            <w:vAlign w:val="bottom"/>
            <w:hideMark/>
          </w:tcPr>
          <w:p w14:paraId="795B1DC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0.779209908</w:t>
            </w:r>
          </w:p>
        </w:tc>
      </w:tr>
      <w:tr w:rsidR="00323B89" w:rsidRPr="00323B89" w14:paraId="54796564" w14:textId="77777777" w:rsidTr="004B4595">
        <w:trPr>
          <w:trHeight w:val="288"/>
        </w:trPr>
        <w:tc>
          <w:tcPr>
            <w:tcW w:w="1418" w:type="dxa"/>
            <w:tcBorders>
              <w:top w:val="nil"/>
              <w:left w:val="nil"/>
              <w:bottom w:val="nil"/>
              <w:right w:val="nil"/>
            </w:tcBorders>
            <w:noWrap/>
            <w:vAlign w:val="bottom"/>
            <w:hideMark/>
          </w:tcPr>
          <w:p w14:paraId="170916DC"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52BEC4E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7B94704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08A3A9D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-0.096722984</w:t>
            </w:r>
          </w:p>
        </w:tc>
        <w:tc>
          <w:tcPr>
            <w:tcW w:w="1610" w:type="dxa"/>
            <w:tcBorders>
              <w:top w:val="nil"/>
              <w:left w:val="nil"/>
              <w:bottom w:val="nil"/>
              <w:right w:val="nil"/>
            </w:tcBorders>
            <w:noWrap/>
            <w:vAlign w:val="bottom"/>
            <w:hideMark/>
          </w:tcPr>
          <w:p w14:paraId="09B7350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0.000408534</w:t>
            </w:r>
          </w:p>
        </w:tc>
      </w:tr>
      <w:tr w:rsidR="00323B89" w:rsidRPr="00323B89" w14:paraId="78CF30ED" w14:textId="77777777" w:rsidTr="004B4595">
        <w:trPr>
          <w:trHeight w:val="288"/>
        </w:trPr>
        <w:tc>
          <w:tcPr>
            <w:tcW w:w="1418" w:type="dxa"/>
            <w:tcBorders>
              <w:top w:val="nil"/>
              <w:left w:val="nil"/>
              <w:bottom w:val="nil"/>
              <w:right w:val="nil"/>
            </w:tcBorders>
            <w:noWrap/>
            <w:vAlign w:val="bottom"/>
            <w:hideMark/>
          </w:tcPr>
          <w:p w14:paraId="50339B19"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nil"/>
              <w:right w:val="nil"/>
            </w:tcBorders>
            <w:noWrap/>
            <w:vAlign w:val="bottom"/>
            <w:hideMark/>
          </w:tcPr>
          <w:p w14:paraId="66D1EBE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1E53738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0284CD6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-0.018776805</w:t>
            </w:r>
          </w:p>
        </w:tc>
        <w:tc>
          <w:tcPr>
            <w:tcW w:w="1610" w:type="dxa"/>
            <w:tcBorders>
              <w:top w:val="nil"/>
              <w:left w:val="nil"/>
              <w:bottom w:val="nil"/>
              <w:right w:val="nil"/>
            </w:tcBorders>
            <w:noWrap/>
            <w:vAlign w:val="bottom"/>
            <w:hideMark/>
          </w:tcPr>
          <w:p w14:paraId="3BC7BDF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0.621245978</w:t>
            </w:r>
          </w:p>
        </w:tc>
      </w:tr>
      <w:tr w:rsidR="00323B89" w:rsidRPr="00323B89" w14:paraId="2D85C6FA" w14:textId="77777777" w:rsidTr="004B4595">
        <w:trPr>
          <w:trHeight w:val="288"/>
        </w:trPr>
        <w:tc>
          <w:tcPr>
            <w:tcW w:w="1418" w:type="dxa"/>
            <w:tcBorders>
              <w:top w:val="nil"/>
              <w:left w:val="nil"/>
              <w:bottom w:val="single" w:sz="4" w:space="0" w:color="000000"/>
              <w:right w:val="nil"/>
            </w:tcBorders>
            <w:noWrap/>
            <w:vAlign w:val="bottom"/>
            <w:hideMark/>
          </w:tcPr>
          <w:p w14:paraId="3F94EB89"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info_type</w:t>
            </w:r>
            <w:proofErr w:type="spellEnd"/>
          </w:p>
        </w:tc>
        <w:tc>
          <w:tcPr>
            <w:tcW w:w="1417" w:type="dxa"/>
            <w:tcBorders>
              <w:top w:val="nil"/>
              <w:left w:val="nil"/>
              <w:bottom w:val="single" w:sz="4" w:space="0" w:color="000000"/>
              <w:right w:val="nil"/>
            </w:tcBorders>
            <w:noWrap/>
            <w:vAlign w:val="bottom"/>
            <w:hideMark/>
          </w:tcPr>
          <w:p w14:paraId="4F1CAEE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1A6F90D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4515552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0.331498147</w:t>
            </w:r>
          </w:p>
        </w:tc>
        <w:tc>
          <w:tcPr>
            <w:tcW w:w="1610" w:type="dxa"/>
            <w:tcBorders>
              <w:top w:val="nil"/>
              <w:left w:val="nil"/>
              <w:bottom w:val="single" w:sz="4" w:space="0" w:color="000000"/>
              <w:right w:val="nil"/>
            </w:tcBorders>
            <w:noWrap/>
            <w:vAlign w:val="bottom"/>
            <w:hideMark/>
          </w:tcPr>
          <w:p w14:paraId="5E70EEC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1.73E-09</w:t>
            </w:r>
          </w:p>
        </w:tc>
      </w:tr>
      <w:tr w:rsidR="00323B89" w:rsidRPr="00323B89" w14:paraId="0C5BBC62" w14:textId="77777777" w:rsidTr="004B4595">
        <w:trPr>
          <w:trHeight w:val="288"/>
        </w:trPr>
        <w:tc>
          <w:tcPr>
            <w:tcW w:w="1418" w:type="dxa"/>
            <w:tcBorders>
              <w:top w:val="nil"/>
              <w:left w:val="nil"/>
              <w:bottom w:val="nil"/>
              <w:right w:val="nil"/>
            </w:tcBorders>
            <w:noWrap/>
            <w:vAlign w:val="bottom"/>
            <w:hideMark/>
          </w:tcPr>
          <w:p w14:paraId="002F278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lastRenderedPageBreak/>
              <w:t>hazard</w:t>
            </w:r>
          </w:p>
        </w:tc>
        <w:tc>
          <w:tcPr>
            <w:tcW w:w="1417" w:type="dxa"/>
            <w:tcBorders>
              <w:top w:val="nil"/>
              <w:left w:val="nil"/>
              <w:bottom w:val="nil"/>
              <w:right w:val="nil"/>
            </w:tcBorders>
            <w:noWrap/>
            <w:vAlign w:val="bottom"/>
            <w:hideMark/>
          </w:tcPr>
          <w:p w14:paraId="2C0B730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4E48B45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563BBCA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0.445680734</w:t>
            </w:r>
          </w:p>
        </w:tc>
        <w:tc>
          <w:tcPr>
            <w:tcW w:w="1610" w:type="dxa"/>
            <w:tcBorders>
              <w:top w:val="nil"/>
              <w:left w:val="nil"/>
              <w:bottom w:val="nil"/>
              <w:right w:val="nil"/>
            </w:tcBorders>
            <w:noWrap/>
            <w:vAlign w:val="bottom"/>
            <w:hideMark/>
          </w:tcPr>
          <w:p w14:paraId="4CC067D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29C8CEED" w14:textId="77777777" w:rsidTr="004B4595">
        <w:trPr>
          <w:trHeight w:val="288"/>
        </w:trPr>
        <w:tc>
          <w:tcPr>
            <w:tcW w:w="1418" w:type="dxa"/>
            <w:tcBorders>
              <w:top w:val="nil"/>
              <w:left w:val="nil"/>
              <w:bottom w:val="nil"/>
              <w:right w:val="nil"/>
            </w:tcBorders>
            <w:noWrap/>
            <w:vAlign w:val="bottom"/>
            <w:hideMark/>
          </w:tcPr>
          <w:p w14:paraId="3656ADF4"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365C45E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0CF1933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2AA993F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-0.022345627</w:t>
            </w:r>
          </w:p>
        </w:tc>
        <w:tc>
          <w:tcPr>
            <w:tcW w:w="1610" w:type="dxa"/>
            <w:tcBorders>
              <w:top w:val="nil"/>
              <w:left w:val="nil"/>
              <w:bottom w:val="nil"/>
              <w:right w:val="nil"/>
            </w:tcBorders>
            <w:noWrap/>
            <w:vAlign w:val="bottom"/>
            <w:hideMark/>
          </w:tcPr>
          <w:p w14:paraId="469DAB7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0.397820775</w:t>
            </w:r>
          </w:p>
        </w:tc>
      </w:tr>
      <w:tr w:rsidR="00323B89" w:rsidRPr="00323B89" w14:paraId="20FBD97C" w14:textId="77777777" w:rsidTr="004B4595">
        <w:trPr>
          <w:trHeight w:val="288"/>
        </w:trPr>
        <w:tc>
          <w:tcPr>
            <w:tcW w:w="1418" w:type="dxa"/>
            <w:tcBorders>
              <w:top w:val="nil"/>
              <w:left w:val="nil"/>
              <w:bottom w:val="nil"/>
              <w:right w:val="nil"/>
            </w:tcBorders>
            <w:noWrap/>
            <w:vAlign w:val="bottom"/>
            <w:hideMark/>
          </w:tcPr>
          <w:p w14:paraId="17B71EE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6728943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1ACA490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5D60B64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-0.085854293</w:t>
            </w:r>
          </w:p>
        </w:tc>
        <w:tc>
          <w:tcPr>
            <w:tcW w:w="1610" w:type="dxa"/>
            <w:tcBorders>
              <w:top w:val="nil"/>
              <w:left w:val="nil"/>
              <w:bottom w:val="nil"/>
              <w:right w:val="nil"/>
            </w:tcBorders>
            <w:noWrap/>
            <w:vAlign w:val="bottom"/>
            <w:hideMark/>
          </w:tcPr>
          <w:p w14:paraId="623EDEF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0.000234869</w:t>
            </w:r>
          </w:p>
        </w:tc>
      </w:tr>
      <w:tr w:rsidR="00323B89" w:rsidRPr="00323B89" w14:paraId="6388F316" w14:textId="77777777" w:rsidTr="004B4595">
        <w:trPr>
          <w:trHeight w:val="288"/>
        </w:trPr>
        <w:tc>
          <w:tcPr>
            <w:tcW w:w="1418" w:type="dxa"/>
            <w:tcBorders>
              <w:top w:val="nil"/>
              <w:left w:val="nil"/>
              <w:bottom w:val="nil"/>
              <w:right w:val="nil"/>
            </w:tcBorders>
            <w:noWrap/>
            <w:vAlign w:val="bottom"/>
            <w:hideMark/>
          </w:tcPr>
          <w:p w14:paraId="78D32F47"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58C9B0B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4C8CB13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4C789F2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-0.033996371</w:t>
            </w:r>
          </w:p>
        </w:tc>
        <w:tc>
          <w:tcPr>
            <w:tcW w:w="1610" w:type="dxa"/>
            <w:tcBorders>
              <w:top w:val="nil"/>
              <w:left w:val="nil"/>
              <w:bottom w:val="nil"/>
              <w:right w:val="nil"/>
            </w:tcBorders>
            <w:noWrap/>
            <w:vAlign w:val="bottom"/>
            <w:hideMark/>
          </w:tcPr>
          <w:p w14:paraId="4A7E1F7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0.17728396</w:t>
            </w:r>
          </w:p>
        </w:tc>
      </w:tr>
      <w:tr w:rsidR="00323B89" w:rsidRPr="00323B89" w14:paraId="777DFE62" w14:textId="77777777" w:rsidTr="004B4595">
        <w:trPr>
          <w:trHeight w:val="288"/>
        </w:trPr>
        <w:tc>
          <w:tcPr>
            <w:tcW w:w="1418" w:type="dxa"/>
            <w:tcBorders>
              <w:top w:val="nil"/>
              <w:left w:val="nil"/>
              <w:bottom w:val="nil"/>
              <w:right w:val="nil"/>
            </w:tcBorders>
            <w:noWrap/>
            <w:vAlign w:val="bottom"/>
            <w:hideMark/>
          </w:tcPr>
          <w:p w14:paraId="17E2864F"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68474D1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1264E3F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438948B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0.306885613</w:t>
            </w:r>
          </w:p>
        </w:tc>
        <w:tc>
          <w:tcPr>
            <w:tcW w:w="1610" w:type="dxa"/>
            <w:tcBorders>
              <w:top w:val="nil"/>
              <w:left w:val="nil"/>
              <w:bottom w:val="nil"/>
              <w:right w:val="nil"/>
            </w:tcBorders>
            <w:noWrap/>
            <w:vAlign w:val="bottom"/>
            <w:hideMark/>
          </w:tcPr>
          <w:p w14:paraId="04B6E50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2.22E-16</w:t>
            </w:r>
          </w:p>
        </w:tc>
      </w:tr>
      <w:tr w:rsidR="00323B89" w:rsidRPr="00323B89" w14:paraId="017DC440" w14:textId="77777777" w:rsidTr="004B4595">
        <w:trPr>
          <w:trHeight w:val="288"/>
        </w:trPr>
        <w:tc>
          <w:tcPr>
            <w:tcW w:w="1418" w:type="dxa"/>
            <w:tcBorders>
              <w:top w:val="nil"/>
              <w:left w:val="nil"/>
              <w:bottom w:val="nil"/>
              <w:right w:val="nil"/>
            </w:tcBorders>
            <w:noWrap/>
            <w:vAlign w:val="bottom"/>
            <w:hideMark/>
          </w:tcPr>
          <w:p w14:paraId="3794ED9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676A7FC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BB6018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1064EC3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0.037196784</w:t>
            </w:r>
          </w:p>
        </w:tc>
        <w:tc>
          <w:tcPr>
            <w:tcW w:w="1610" w:type="dxa"/>
            <w:tcBorders>
              <w:top w:val="nil"/>
              <w:left w:val="nil"/>
              <w:bottom w:val="nil"/>
              <w:right w:val="nil"/>
            </w:tcBorders>
            <w:noWrap/>
            <w:vAlign w:val="bottom"/>
            <w:hideMark/>
          </w:tcPr>
          <w:p w14:paraId="0AC6A39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0.173546803</w:t>
            </w:r>
          </w:p>
        </w:tc>
      </w:tr>
      <w:tr w:rsidR="00323B89" w:rsidRPr="00323B89" w14:paraId="47CA482D" w14:textId="77777777" w:rsidTr="004B4595">
        <w:trPr>
          <w:trHeight w:val="288"/>
        </w:trPr>
        <w:tc>
          <w:tcPr>
            <w:tcW w:w="1418" w:type="dxa"/>
            <w:tcBorders>
              <w:top w:val="nil"/>
              <w:left w:val="nil"/>
              <w:bottom w:val="nil"/>
              <w:right w:val="nil"/>
            </w:tcBorders>
            <w:noWrap/>
            <w:vAlign w:val="bottom"/>
            <w:hideMark/>
          </w:tcPr>
          <w:p w14:paraId="50DE852B"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03A7AC2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5282FCF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062FC2E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-0.082860492</w:t>
            </w:r>
          </w:p>
        </w:tc>
        <w:tc>
          <w:tcPr>
            <w:tcW w:w="1610" w:type="dxa"/>
            <w:tcBorders>
              <w:top w:val="nil"/>
              <w:left w:val="nil"/>
              <w:bottom w:val="nil"/>
              <w:right w:val="nil"/>
            </w:tcBorders>
            <w:noWrap/>
            <w:vAlign w:val="bottom"/>
            <w:hideMark/>
          </w:tcPr>
          <w:p w14:paraId="71543D8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0.000106382</w:t>
            </w:r>
          </w:p>
        </w:tc>
      </w:tr>
      <w:tr w:rsidR="00323B89" w:rsidRPr="00323B89" w14:paraId="6DA59B29" w14:textId="77777777" w:rsidTr="004B4595">
        <w:trPr>
          <w:trHeight w:val="288"/>
        </w:trPr>
        <w:tc>
          <w:tcPr>
            <w:tcW w:w="1418" w:type="dxa"/>
            <w:tcBorders>
              <w:top w:val="nil"/>
              <w:left w:val="nil"/>
              <w:bottom w:val="nil"/>
              <w:right w:val="nil"/>
            </w:tcBorders>
            <w:noWrap/>
            <w:vAlign w:val="bottom"/>
            <w:hideMark/>
          </w:tcPr>
          <w:p w14:paraId="363FCD3A"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nil"/>
              <w:right w:val="nil"/>
            </w:tcBorders>
            <w:noWrap/>
            <w:vAlign w:val="bottom"/>
            <w:hideMark/>
          </w:tcPr>
          <w:p w14:paraId="48B0EC9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4671DB8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18FFFFD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0.02904824</w:t>
            </w:r>
          </w:p>
        </w:tc>
        <w:tc>
          <w:tcPr>
            <w:tcW w:w="1610" w:type="dxa"/>
            <w:tcBorders>
              <w:top w:val="nil"/>
              <w:left w:val="nil"/>
              <w:bottom w:val="nil"/>
              <w:right w:val="nil"/>
            </w:tcBorders>
            <w:noWrap/>
            <w:vAlign w:val="bottom"/>
            <w:hideMark/>
          </w:tcPr>
          <w:p w14:paraId="3005E81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0.282709853</w:t>
            </w:r>
          </w:p>
        </w:tc>
      </w:tr>
      <w:tr w:rsidR="00323B89" w:rsidRPr="00323B89" w14:paraId="7C8BC6DC" w14:textId="77777777" w:rsidTr="004B4595">
        <w:trPr>
          <w:trHeight w:val="288"/>
        </w:trPr>
        <w:tc>
          <w:tcPr>
            <w:tcW w:w="1418" w:type="dxa"/>
            <w:tcBorders>
              <w:top w:val="nil"/>
              <w:left w:val="nil"/>
              <w:bottom w:val="single" w:sz="4" w:space="0" w:color="000000"/>
              <w:right w:val="nil"/>
            </w:tcBorders>
            <w:noWrap/>
            <w:vAlign w:val="bottom"/>
            <w:hideMark/>
          </w:tcPr>
          <w:p w14:paraId="053E67D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hazard</w:t>
            </w:r>
          </w:p>
        </w:tc>
        <w:tc>
          <w:tcPr>
            <w:tcW w:w="1417" w:type="dxa"/>
            <w:tcBorders>
              <w:top w:val="nil"/>
              <w:left w:val="nil"/>
              <w:bottom w:val="single" w:sz="4" w:space="0" w:color="000000"/>
              <w:right w:val="nil"/>
            </w:tcBorders>
            <w:noWrap/>
            <w:vAlign w:val="bottom"/>
            <w:hideMark/>
          </w:tcPr>
          <w:p w14:paraId="46214A0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0622334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691710B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0.350352037</w:t>
            </w:r>
          </w:p>
        </w:tc>
        <w:tc>
          <w:tcPr>
            <w:tcW w:w="1610" w:type="dxa"/>
            <w:tcBorders>
              <w:top w:val="nil"/>
              <w:left w:val="nil"/>
              <w:bottom w:val="single" w:sz="4" w:space="0" w:color="000000"/>
              <w:right w:val="nil"/>
            </w:tcBorders>
            <w:noWrap/>
            <w:vAlign w:val="bottom"/>
            <w:hideMark/>
          </w:tcPr>
          <w:p w14:paraId="34E97DC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648161B4" w14:textId="77777777" w:rsidTr="004B4595">
        <w:trPr>
          <w:trHeight w:val="288"/>
        </w:trPr>
        <w:tc>
          <w:tcPr>
            <w:tcW w:w="1418" w:type="dxa"/>
            <w:tcBorders>
              <w:top w:val="nil"/>
              <w:left w:val="nil"/>
              <w:bottom w:val="nil"/>
              <w:right w:val="nil"/>
            </w:tcBorders>
            <w:noWrap/>
            <w:vAlign w:val="bottom"/>
            <w:hideMark/>
          </w:tcPr>
          <w:p w14:paraId="1958D844"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006D636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7F8A15F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6F79987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0.333723898</w:t>
            </w:r>
          </w:p>
        </w:tc>
        <w:tc>
          <w:tcPr>
            <w:tcW w:w="1610" w:type="dxa"/>
            <w:tcBorders>
              <w:top w:val="nil"/>
              <w:left w:val="nil"/>
              <w:bottom w:val="nil"/>
              <w:right w:val="nil"/>
            </w:tcBorders>
            <w:noWrap/>
            <w:vAlign w:val="bottom"/>
            <w:hideMark/>
          </w:tcPr>
          <w:p w14:paraId="26DC179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16219788" w14:textId="77777777" w:rsidTr="004B4595">
        <w:trPr>
          <w:trHeight w:val="288"/>
        </w:trPr>
        <w:tc>
          <w:tcPr>
            <w:tcW w:w="1418" w:type="dxa"/>
            <w:tcBorders>
              <w:top w:val="nil"/>
              <w:left w:val="nil"/>
              <w:bottom w:val="nil"/>
              <w:right w:val="nil"/>
            </w:tcBorders>
            <w:noWrap/>
            <w:vAlign w:val="bottom"/>
            <w:hideMark/>
          </w:tcPr>
          <w:p w14:paraId="528E2788"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328F70E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43EA7E3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15F813D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0.010950827</w:t>
            </w:r>
          </w:p>
        </w:tc>
        <w:tc>
          <w:tcPr>
            <w:tcW w:w="1610" w:type="dxa"/>
            <w:tcBorders>
              <w:top w:val="nil"/>
              <w:left w:val="nil"/>
              <w:bottom w:val="nil"/>
              <w:right w:val="nil"/>
            </w:tcBorders>
            <w:noWrap/>
            <w:vAlign w:val="bottom"/>
            <w:hideMark/>
          </w:tcPr>
          <w:p w14:paraId="691CEF9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0.527188416</w:t>
            </w:r>
          </w:p>
        </w:tc>
      </w:tr>
      <w:tr w:rsidR="00323B89" w:rsidRPr="00323B89" w14:paraId="3465668D" w14:textId="77777777" w:rsidTr="004B4595">
        <w:trPr>
          <w:trHeight w:val="288"/>
        </w:trPr>
        <w:tc>
          <w:tcPr>
            <w:tcW w:w="1418" w:type="dxa"/>
            <w:tcBorders>
              <w:top w:val="nil"/>
              <w:left w:val="nil"/>
              <w:bottom w:val="nil"/>
              <w:right w:val="nil"/>
            </w:tcBorders>
            <w:noWrap/>
            <w:vAlign w:val="bottom"/>
            <w:hideMark/>
          </w:tcPr>
          <w:p w14:paraId="21BEFE0C"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3724CA5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1972ECA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68EDB15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-0.19047619</w:t>
            </w:r>
          </w:p>
        </w:tc>
        <w:tc>
          <w:tcPr>
            <w:tcW w:w="1610" w:type="dxa"/>
            <w:tcBorders>
              <w:top w:val="nil"/>
              <w:left w:val="nil"/>
              <w:bottom w:val="nil"/>
              <w:right w:val="nil"/>
            </w:tcBorders>
            <w:noWrap/>
            <w:vAlign w:val="bottom"/>
            <w:hideMark/>
          </w:tcPr>
          <w:p w14:paraId="01B914F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0.002399091</w:t>
            </w:r>
          </w:p>
        </w:tc>
      </w:tr>
      <w:tr w:rsidR="00323B89" w:rsidRPr="00323B89" w14:paraId="767DB442" w14:textId="77777777" w:rsidTr="004B4595">
        <w:trPr>
          <w:trHeight w:val="288"/>
        </w:trPr>
        <w:tc>
          <w:tcPr>
            <w:tcW w:w="1418" w:type="dxa"/>
            <w:tcBorders>
              <w:top w:val="nil"/>
              <w:left w:val="nil"/>
              <w:bottom w:val="nil"/>
              <w:right w:val="nil"/>
            </w:tcBorders>
            <w:noWrap/>
            <w:vAlign w:val="bottom"/>
            <w:hideMark/>
          </w:tcPr>
          <w:p w14:paraId="311BF28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18335A6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052071A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48B4985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-0.021987417</w:t>
            </w:r>
          </w:p>
        </w:tc>
        <w:tc>
          <w:tcPr>
            <w:tcW w:w="1610" w:type="dxa"/>
            <w:tcBorders>
              <w:top w:val="nil"/>
              <w:left w:val="nil"/>
              <w:bottom w:val="nil"/>
              <w:right w:val="nil"/>
            </w:tcBorders>
            <w:noWrap/>
            <w:vAlign w:val="bottom"/>
            <w:hideMark/>
          </w:tcPr>
          <w:p w14:paraId="534418F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0.372121595</w:t>
            </w:r>
          </w:p>
        </w:tc>
      </w:tr>
      <w:tr w:rsidR="00323B89" w:rsidRPr="00323B89" w14:paraId="4F03BE12" w14:textId="77777777" w:rsidTr="004B4595">
        <w:trPr>
          <w:trHeight w:val="288"/>
        </w:trPr>
        <w:tc>
          <w:tcPr>
            <w:tcW w:w="1418" w:type="dxa"/>
            <w:tcBorders>
              <w:top w:val="nil"/>
              <w:left w:val="nil"/>
              <w:bottom w:val="nil"/>
              <w:right w:val="nil"/>
            </w:tcBorders>
            <w:noWrap/>
            <w:vAlign w:val="bottom"/>
            <w:hideMark/>
          </w:tcPr>
          <w:p w14:paraId="4F793898"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787CF95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6D77059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0A1ED45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0.048012152</w:t>
            </w:r>
          </w:p>
        </w:tc>
        <w:tc>
          <w:tcPr>
            <w:tcW w:w="1610" w:type="dxa"/>
            <w:tcBorders>
              <w:top w:val="nil"/>
              <w:left w:val="nil"/>
              <w:bottom w:val="nil"/>
              <w:right w:val="nil"/>
            </w:tcBorders>
            <w:noWrap/>
            <w:vAlign w:val="bottom"/>
            <w:hideMark/>
          </w:tcPr>
          <w:p w14:paraId="5BC5D18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0.084238556</w:t>
            </w:r>
          </w:p>
        </w:tc>
      </w:tr>
      <w:tr w:rsidR="00323B89" w:rsidRPr="00323B89" w14:paraId="1AD34B47" w14:textId="77777777" w:rsidTr="004B4595">
        <w:trPr>
          <w:trHeight w:val="288"/>
        </w:trPr>
        <w:tc>
          <w:tcPr>
            <w:tcW w:w="1418" w:type="dxa"/>
            <w:tcBorders>
              <w:top w:val="nil"/>
              <w:left w:val="nil"/>
              <w:bottom w:val="nil"/>
              <w:right w:val="nil"/>
            </w:tcBorders>
            <w:noWrap/>
            <w:vAlign w:val="bottom"/>
            <w:hideMark/>
          </w:tcPr>
          <w:p w14:paraId="5D9FA1D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500F8A4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F384D8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2E02694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0.047619048</w:t>
            </w:r>
          </w:p>
        </w:tc>
        <w:tc>
          <w:tcPr>
            <w:tcW w:w="1610" w:type="dxa"/>
            <w:tcBorders>
              <w:top w:val="nil"/>
              <w:left w:val="nil"/>
              <w:bottom w:val="nil"/>
              <w:right w:val="nil"/>
            </w:tcBorders>
            <w:noWrap/>
            <w:vAlign w:val="bottom"/>
            <w:hideMark/>
          </w:tcPr>
          <w:p w14:paraId="2D8D250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0.685277208</w:t>
            </w:r>
          </w:p>
        </w:tc>
      </w:tr>
      <w:tr w:rsidR="00323B89" w:rsidRPr="00323B89" w14:paraId="1264D178" w14:textId="77777777" w:rsidTr="004B4595">
        <w:trPr>
          <w:trHeight w:val="288"/>
        </w:trPr>
        <w:tc>
          <w:tcPr>
            <w:tcW w:w="1418" w:type="dxa"/>
            <w:tcBorders>
              <w:top w:val="nil"/>
              <w:left w:val="nil"/>
              <w:bottom w:val="nil"/>
              <w:right w:val="nil"/>
            </w:tcBorders>
            <w:noWrap/>
            <w:vAlign w:val="bottom"/>
            <w:hideMark/>
          </w:tcPr>
          <w:p w14:paraId="36FB975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6CE8E4E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3DA3448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3B8875D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-0.076543026</w:t>
            </w:r>
          </w:p>
        </w:tc>
        <w:tc>
          <w:tcPr>
            <w:tcW w:w="1610" w:type="dxa"/>
            <w:tcBorders>
              <w:top w:val="nil"/>
              <w:left w:val="nil"/>
              <w:bottom w:val="nil"/>
              <w:right w:val="nil"/>
            </w:tcBorders>
            <w:noWrap/>
            <w:vAlign w:val="bottom"/>
            <w:hideMark/>
          </w:tcPr>
          <w:p w14:paraId="7D1E671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0.000575132</w:t>
            </w:r>
          </w:p>
        </w:tc>
      </w:tr>
      <w:tr w:rsidR="00323B89" w:rsidRPr="00323B89" w14:paraId="537B3536" w14:textId="77777777" w:rsidTr="004B4595">
        <w:trPr>
          <w:trHeight w:val="288"/>
        </w:trPr>
        <w:tc>
          <w:tcPr>
            <w:tcW w:w="1418" w:type="dxa"/>
            <w:tcBorders>
              <w:top w:val="nil"/>
              <w:left w:val="nil"/>
              <w:bottom w:val="nil"/>
              <w:right w:val="nil"/>
            </w:tcBorders>
            <w:noWrap/>
            <w:vAlign w:val="bottom"/>
            <w:hideMark/>
          </w:tcPr>
          <w:p w14:paraId="40C4976D"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nil"/>
              <w:right w:val="nil"/>
            </w:tcBorders>
            <w:noWrap/>
            <w:vAlign w:val="bottom"/>
            <w:hideMark/>
          </w:tcPr>
          <w:p w14:paraId="50F1F83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6DCCBBC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624CEB6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0.193098385</w:t>
            </w:r>
          </w:p>
        </w:tc>
        <w:tc>
          <w:tcPr>
            <w:tcW w:w="1610" w:type="dxa"/>
            <w:tcBorders>
              <w:top w:val="nil"/>
              <w:left w:val="nil"/>
              <w:bottom w:val="nil"/>
              <w:right w:val="nil"/>
            </w:tcBorders>
            <w:noWrap/>
            <w:vAlign w:val="bottom"/>
            <w:hideMark/>
          </w:tcPr>
          <w:p w14:paraId="3BEECEA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2.81E-06</w:t>
            </w:r>
          </w:p>
        </w:tc>
      </w:tr>
      <w:tr w:rsidR="00323B89" w:rsidRPr="00323B89" w14:paraId="72B3C020" w14:textId="77777777" w:rsidTr="004B4595">
        <w:trPr>
          <w:trHeight w:val="288"/>
        </w:trPr>
        <w:tc>
          <w:tcPr>
            <w:tcW w:w="1418" w:type="dxa"/>
            <w:tcBorders>
              <w:top w:val="nil"/>
              <w:left w:val="nil"/>
              <w:bottom w:val="single" w:sz="4" w:space="0" w:color="000000"/>
              <w:right w:val="nil"/>
            </w:tcBorders>
            <w:noWrap/>
            <w:vAlign w:val="bottom"/>
            <w:hideMark/>
          </w:tcPr>
          <w:p w14:paraId="38B53036"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formats</w:t>
            </w:r>
          </w:p>
        </w:tc>
        <w:tc>
          <w:tcPr>
            <w:tcW w:w="1417" w:type="dxa"/>
            <w:tcBorders>
              <w:top w:val="nil"/>
              <w:left w:val="nil"/>
              <w:bottom w:val="single" w:sz="4" w:space="0" w:color="000000"/>
              <w:right w:val="nil"/>
            </w:tcBorders>
            <w:noWrap/>
            <w:vAlign w:val="bottom"/>
            <w:hideMark/>
          </w:tcPr>
          <w:p w14:paraId="1A07480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2464230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30A039C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0.111111111</w:t>
            </w:r>
          </w:p>
        </w:tc>
        <w:tc>
          <w:tcPr>
            <w:tcW w:w="1610" w:type="dxa"/>
            <w:tcBorders>
              <w:top w:val="nil"/>
              <w:left w:val="nil"/>
              <w:bottom w:val="single" w:sz="4" w:space="0" w:color="000000"/>
              <w:right w:val="nil"/>
            </w:tcBorders>
            <w:noWrap/>
            <w:vAlign w:val="bottom"/>
            <w:hideMark/>
          </w:tcPr>
          <w:p w14:paraId="0DD6562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0.454643637</w:t>
            </w:r>
          </w:p>
        </w:tc>
      </w:tr>
      <w:tr w:rsidR="00323B89" w:rsidRPr="00323B89" w14:paraId="2C929D51" w14:textId="77777777" w:rsidTr="004B4595">
        <w:trPr>
          <w:trHeight w:val="288"/>
        </w:trPr>
        <w:tc>
          <w:tcPr>
            <w:tcW w:w="1418" w:type="dxa"/>
            <w:tcBorders>
              <w:top w:val="nil"/>
              <w:left w:val="nil"/>
              <w:bottom w:val="nil"/>
              <w:right w:val="nil"/>
            </w:tcBorders>
            <w:noWrap/>
            <w:vAlign w:val="bottom"/>
            <w:hideMark/>
          </w:tcPr>
          <w:p w14:paraId="74DE8109"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1709286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555F2A0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3EDBC34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0.426284296</w:t>
            </w:r>
          </w:p>
        </w:tc>
        <w:tc>
          <w:tcPr>
            <w:tcW w:w="1610" w:type="dxa"/>
            <w:tcBorders>
              <w:top w:val="nil"/>
              <w:left w:val="nil"/>
              <w:bottom w:val="nil"/>
              <w:right w:val="nil"/>
            </w:tcBorders>
            <w:noWrap/>
            <w:vAlign w:val="bottom"/>
            <w:hideMark/>
          </w:tcPr>
          <w:p w14:paraId="0FE057B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3F1DECC9" w14:textId="77777777" w:rsidTr="004B4595">
        <w:trPr>
          <w:trHeight w:val="288"/>
        </w:trPr>
        <w:tc>
          <w:tcPr>
            <w:tcW w:w="1418" w:type="dxa"/>
            <w:tcBorders>
              <w:top w:val="nil"/>
              <w:left w:val="nil"/>
              <w:bottom w:val="nil"/>
              <w:right w:val="nil"/>
            </w:tcBorders>
            <w:noWrap/>
            <w:vAlign w:val="bottom"/>
            <w:hideMark/>
          </w:tcPr>
          <w:p w14:paraId="0FA9F3FC"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0601CFE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0E92BEF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2EB4097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-0.015301569</w:t>
            </w:r>
          </w:p>
        </w:tc>
        <w:tc>
          <w:tcPr>
            <w:tcW w:w="1610" w:type="dxa"/>
            <w:tcBorders>
              <w:top w:val="nil"/>
              <w:left w:val="nil"/>
              <w:bottom w:val="nil"/>
              <w:right w:val="nil"/>
            </w:tcBorders>
            <w:noWrap/>
            <w:vAlign w:val="bottom"/>
            <w:hideMark/>
          </w:tcPr>
          <w:p w14:paraId="4BDB822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0.507549797</w:t>
            </w:r>
          </w:p>
        </w:tc>
      </w:tr>
      <w:tr w:rsidR="00323B89" w:rsidRPr="00323B89" w14:paraId="313FC582" w14:textId="77777777" w:rsidTr="004B4595">
        <w:trPr>
          <w:trHeight w:val="288"/>
        </w:trPr>
        <w:tc>
          <w:tcPr>
            <w:tcW w:w="1418" w:type="dxa"/>
            <w:tcBorders>
              <w:top w:val="nil"/>
              <w:left w:val="nil"/>
              <w:bottom w:val="nil"/>
              <w:right w:val="nil"/>
            </w:tcBorders>
            <w:noWrap/>
            <w:vAlign w:val="bottom"/>
            <w:hideMark/>
          </w:tcPr>
          <w:p w14:paraId="7A11BF3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15E0DBC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6E5B0E8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3648DFE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-0.058437646</w:t>
            </w:r>
          </w:p>
        </w:tc>
        <w:tc>
          <w:tcPr>
            <w:tcW w:w="1610" w:type="dxa"/>
            <w:tcBorders>
              <w:top w:val="nil"/>
              <w:left w:val="nil"/>
              <w:bottom w:val="nil"/>
              <w:right w:val="nil"/>
            </w:tcBorders>
            <w:noWrap/>
            <w:vAlign w:val="bottom"/>
            <w:hideMark/>
          </w:tcPr>
          <w:p w14:paraId="24C1936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0.016310064</w:t>
            </w:r>
          </w:p>
        </w:tc>
      </w:tr>
      <w:tr w:rsidR="00323B89" w:rsidRPr="00323B89" w14:paraId="55F6A4AB" w14:textId="77777777" w:rsidTr="004B4595">
        <w:trPr>
          <w:trHeight w:val="288"/>
        </w:trPr>
        <w:tc>
          <w:tcPr>
            <w:tcW w:w="1418" w:type="dxa"/>
            <w:tcBorders>
              <w:top w:val="nil"/>
              <w:left w:val="nil"/>
              <w:bottom w:val="nil"/>
              <w:right w:val="nil"/>
            </w:tcBorders>
            <w:noWrap/>
            <w:vAlign w:val="bottom"/>
            <w:hideMark/>
          </w:tcPr>
          <w:p w14:paraId="7688DAD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7B3FBF3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5798B19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17E3039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0.007666176</w:t>
            </w:r>
          </w:p>
        </w:tc>
        <w:tc>
          <w:tcPr>
            <w:tcW w:w="1610" w:type="dxa"/>
            <w:tcBorders>
              <w:top w:val="nil"/>
              <w:left w:val="nil"/>
              <w:bottom w:val="nil"/>
              <w:right w:val="nil"/>
            </w:tcBorders>
            <w:noWrap/>
            <w:vAlign w:val="bottom"/>
            <w:hideMark/>
          </w:tcPr>
          <w:p w14:paraId="7B0DA81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0.723538481</w:t>
            </w:r>
          </w:p>
        </w:tc>
      </w:tr>
      <w:tr w:rsidR="00323B89" w:rsidRPr="00323B89" w14:paraId="70BE09A9" w14:textId="77777777" w:rsidTr="004B4595">
        <w:trPr>
          <w:trHeight w:val="288"/>
        </w:trPr>
        <w:tc>
          <w:tcPr>
            <w:tcW w:w="1418" w:type="dxa"/>
            <w:tcBorders>
              <w:top w:val="nil"/>
              <w:left w:val="nil"/>
              <w:bottom w:val="nil"/>
              <w:right w:val="nil"/>
            </w:tcBorders>
            <w:noWrap/>
            <w:vAlign w:val="bottom"/>
            <w:hideMark/>
          </w:tcPr>
          <w:p w14:paraId="7218090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1F1EB09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768D43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0BA3040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0.273065387</w:t>
            </w:r>
          </w:p>
        </w:tc>
        <w:tc>
          <w:tcPr>
            <w:tcW w:w="1610" w:type="dxa"/>
            <w:tcBorders>
              <w:top w:val="nil"/>
              <w:left w:val="nil"/>
              <w:bottom w:val="nil"/>
              <w:right w:val="nil"/>
            </w:tcBorders>
            <w:noWrap/>
            <w:vAlign w:val="bottom"/>
            <w:hideMark/>
          </w:tcPr>
          <w:p w14:paraId="07DE285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1.53E-14</w:t>
            </w:r>
          </w:p>
        </w:tc>
      </w:tr>
      <w:tr w:rsidR="00323B89" w:rsidRPr="00323B89" w14:paraId="29CB742F" w14:textId="77777777" w:rsidTr="004B4595">
        <w:trPr>
          <w:trHeight w:val="288"/>
        </w:trPr>
        <w:tc>
          <w:tcPr>
            <w:tcW w:w="1418" w:type="dxa"/>
            <w:tcBorders>
              <w:top w:val="nil"/>
              <w:left w:val="nil"/>
              <w:bottom w:val="nil"/>
              <w:right w:val="nil"/>
            </w:tcBorders>
            <w:noWrap/>
            <w:vAlign w:val="bottom"/>
            <w:hideMark/>
          </w:tcPr>
          <w:p w14:paraId="45858EDB"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2FC6482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64CA6C1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44A16E1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-0.033757999</w:t>
            </w:r>
          </w:p>
        </w:tc>
        <w:tc>
          <w:tcPr>
            <w:tcW w:w="1610" w:type="dxa"/>
            <w:tcBorders>
              <w:top w:val="nil"/>
              <w:left w:val="nil"/>
              <w:bottom w:val="nil"/>
              <w:right w:val="nil"/>
            </w:tcBorders>
            <w:noWrap/>
            <w:vAlign w:val="bottom"/>
            <w:hideMark/>
          </w:tcPr>
          <w:p w14:paraId="000A64D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0.190096395</w:t>
            </w:r>
          </w:p>
        </w:tc>
      </w:tr>
      <w:tr w:rsidR="00323B89" w:rsidRPr="00323B89" w14:paraId="5391117A" w14:textId="77777777" w:rsidTr="004B4595">
        <w:trPr>
          <w:trHeight w:val="288"/>
        </w:trPr>
        <w:tc>
          <w:tcPr>
            <w:tcW w:w="1418" w:type="dxa"/>
            <w:tcBorders>
              <w:top w:val="nil"/>
              <w:left w:val="nil"/>
              <w:bottom w:val="nil"/>
              <w:right w:val="nil"/>
            </w:tcBorders>
            <w:noWrap/>
            <w:vAlign w:val="bottom"/>
            <w:hideMark/>
          </w:tcPr>
          <w:p w14:paraId="7D34EE03"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729BE6B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61EFF86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4E18E76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-0.063145363</w:t>
            </w:r>
          </w:p>
        </w:tc>
        <w:tc>
          <w:tcPr>
            <w:tcW w:w="1610" w:type="dxa"/>
            <w:tcBorders>
              <w:top w:val="nil"/>
              <w:left w:val="nil"/>
              <w:bottom w:val="nil"/>
              <w:right w:val="nil"/>
            </w:tcBorders>
            <w:noWrap/>
            <w:vAlign w:val="bottom"/>
            <w:hideMark/>
          </w:tcPr>
          <w:p w14:paraId="2C7304E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0.012914198</w:t>
            </w:r>
          </w:p>
        </w:tc>
      </w:tr>
      <w:tr w:rsidR="00323B89" w:rsidRPr="00323B89" w14:paraId="7789C5C1" w14:textId="77777777" w:rsidTr="004B4595">
        <w:trPr>
          <w:trHeight w:val="288"/>
        </w:trPr>
        <w:tc>
          <w:tcPr>
            <w:tcW w:w="1418" w:type="dxa"/>
            <w:tcBorders>
              <w:top w:val="nil"/>
              <w:left w:val="nil"/>
              <w:bottom w:val="nil"/>
              <w:right w:val="nil"/>
            </w:tcBorders>
            <w:noWrap/>
            <w:vAlign w:val="bottom"/>
            <w:hideMark/>
          </w:tcPr>
          <w:p w14:paraId="7F58483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nil"/>
              <w:right w:val="nil"/>
            </w:tcBorders>
            <w:noWrap/>
            <w:vAlign w:val="bottom"/>
            <w:hideMark/>
          </w:tcPr>
          <w:p w14:paraId="78D6559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519E814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48D38C7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-0.001314977</w:t>
            </w:r>
          </w:p>
        </w:tc>
        <w:tc>
          <w:tcPr>
            <w:tcW w:w="1610" w:type="dxa"/>
            <w:tcBorders>
              <w:top w:val="nil"/>
              <w:left w:val="nil"/>
              <w:bottom w:val="nil"/>
              <w:right w:val="nil"/>
            </w:tcBorders>
            <w:noWrap/>
            <w:vAlign w:val="bottom"/>
            <w:hideMark/>
          </w:tcPr>
          <w:p w14:paraId="76C17A9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0.9646344</w:t>
            </w:r>
          </w:p>
        </w:tc>
      </w:tr>
      <w:tr w:rsidR="00323B89" w:rsidRPr="00323B89" w14:paraId="22BC1186" w14:textId="77777777" w:rsidTr="004B4595">
        <w:trPr>
          <w:trHeight w:val="288"/>
        </w:trPr>
        <w:tc>
          <w:tcPr>
            <w:tcW w:w="1418" w:type="dxa"/>
            <w:tcBorders>
              <w:top w:val="nil"/>
              <w:left w:val="nil"/>
              <w:bottom w:val="single" w:sz="4" w:space="0" w:color="000000"/>
              <w:right w:val="nil"/>
            </w:tcBorders>
            <w:noWrap/>
            <w:vAlign w:val="bottom"/>
            <w:hideMark/>
          </w:tcPr>
          <w:p w14:paraId="7B746C87"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scale</w:t>
            </w:r>
          </w:p>
        </w:tc>
        <w:tc>
          <w:tcPr>
            <w:tcW w:w="1417" w:type="dxa"/>
            <w:tcBorders>
              <w:top w:val="nil"/>
              <w:left w:val="nil"/>
              <w:bottom w:val="single" w:sz="4" w:space="0" w:color="000000"/>
              <w:right w:val="nil"/>
            </w:tcBorders>
            <w:noWrap/>
            <w:vAlign w:val="bottom"/>
            <w:hideMark/>
          </w:tcPr>
          <w:p w14:paraId="3C747B2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5BA4F6E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62A1128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0.359296638</w:t>
            </w:r>
          </w:p>
        </w:tc>
        <w:tc>
          <w:tcPr>
            <w:tcW w:w="1610" w:type="dxa"/>
            <w:tcBorders>
              <w:top w:val="nil"/>
              <w:left w:val="nil"/>
              <w:bottom w:val="single" w:sz="4" w:space="0" w:color="000000"/>
              <w:right w:val="nil"/>
            </w:tcBorders>
            <w:noWrap/>
            <w:vAlign w:val="bottom"/>
            <w:hideMark/>
          </w:tcPr>
          <w:p w14:paraId="58507C4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264AE179" w14:textId="77777777" w:rsidTr="004B4595">
        <w:trPr>
          <w:trHeight w:val="288"/>
        </w:trPr>
        <w:tc>
          <w:tcPr>
            <w:tcW w:w="1418" w:type="dxa"/>
            <w:tcBorders>
              <w:top w:val="nil"/>
              <w:left w:val="nil"/>
              <w:bottom w:val="nil"/>
              <w:right w:val="nil"/>
            </w:tcBorders>
            <w:noWrap/>
            <w:vAlign w:val="bottom"/>
            <w:hideMark/>
          </w:tcPr>
          <w:p w14:paraId="23F90CD6"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246E285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310E46B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0BBC457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0.315843416</w:t>
            </w:r>
          </w:p>
        </w:tc>
        <w:tc>
          <w:tcPr>
            <w:tcW w:w="1610" w:type="dxa"/>
            <w:tcBorders>
              <w:top w:val="nil"/>
              <w:left w:val="nil"/>
              <w:bottom w:val="nil"/>
              <w:right w:val="nil"/>
            </w:tcBorders>
            <w:noWrap/>
            <w:vAlign w:val="bottom"/>
            <w:hideMark/>
          </w:tcPr>
          <w:p w14:paraId="50C164F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24A51A64" w14:textId="77777777" w:rsidTr="004B4595">
        <w:trPr>
          <w:trHeight w:val="288"/>
        </w:trPr>
        <w:tc>
          <w:tcPr>
            <w:tcW w:w="1418" w:type="dxa"/>
            <w:tcBorders>
              <w:top w:val="nil"/>
              <w:left w:val="nil"/>
              <w:bottom w:val="nil"/>
              <w:right w:val="nil"/>
            </w:tcBorders>
            <w:noWrap/>
            <w:vAlign w:val="bottom"/>
            <w:hideMark/>
          </w:tcPr>
          <w:p w14:paraId="21B8A9F6"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445D156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420A5AB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22462F7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0.071071467</w:t>
            </w:r>
          </w:p>
        </w:tc>
        <w:tc>
          <w:tcPr>
            <w:tcW w:w="1610" w:type="dxa"/>
            <w:tcBorders>
              <w:top w:val="nil"/>
              <w:left w:val="nil"/>
              <w:bottom w:val="nil"/>
              <w:right w:val="nil"/>
            </w:tcBorders>
            <w:noWrap/>
            <w:vAlign w:val="bottom"/>
            <w:hideMark/>
          </w:tcPr>
          <w:p w14:paraId="7996AE2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0.001426514</w:t>
            </w:r>
          </w:p>
        </w:tc>
      </w:tr>
      <w:tr w:rsidR="00323B89" w:rsidRPr="00323B89" w14:paraId="026A286D" w14:textId="77777777" w:rsidTr="004B4595">
        <w:trPr>
          <w:trHeight w:val="288"/>
        </w:trPr>
        <w:tc>
          <w:tcPr>
            <w:tcW w:w="1418" w:type="dxa"/>
            <w:tcBorders>
              <w:top w:val="nil"/>
              <w:left w:val="nil"/>
              <w:bottom w:val="nil"/>
              <w:right w:val="nil"/>
            </w:tcBorders>
            <w:noWrap/>
            <w:vAlign w:val="bottom"/>
            <w:hideMark/>
          </w:tcPr>
          <w:p w14:paraId="6CF23595"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22FE8B5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1A3560E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0CD349E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0.002670716</w:t>
            </w:r>
          </w:p>
        </w:tc>
        <w:tc>
          <w:tcPr>
            <w:tcW w:w="1610" w:type="dxa"/>
            <w:tcBorders>
              <w:top w:val="nil"/>
              <w:left w:val="nil"/>
              <w:bottom w:val="nil"/>
              <w:right w:val="nil"/>
            </w:tcBorders>
            <w:noWrap/>
            <w:vAlign w:val="bottom"/>
            <w:hideMark/>
          </w:tcPr>
          <w:p w14:paraId="20C6B71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0.896115177</w:t>
            </w:r>
          </w:p>
        </w:tc>
      </w:tr>
      <w:tr w:rsidR="00323B89" w:rsidRPr="00323B89" w14:paraId="2AD4C316" w14:textId="77777777" w:rsidTr="004B4595">
        <w:trPr>
          <w:trHeight w:val="288"/>
        </w:trPr>
        <w:tc>
          <w:tcPr>
            <w:tcW w:w="1418" w:type="dxa"/>
            <w:tcBorders>
              <w:top w:val="nil"/>
              <w:left w:val="nil"/>
              <w:bottom w:val="nil"/>
              <w:right w:val="nil"/>
            </w:tcBorders>
            <w:noWrap/>
            <w:vAlign w:val="bottom"/>
            <w:hideMark/>
          </w:tcPr>
          <w:p w14:paraId="3D9D8CE1"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60325ED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076C68E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6501D5E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0.087822447</w:t>
            </w:r>
          </w:p>
        </w:tc>
        <w:tc>
          <w:tcPr>
            <w:tcW w:w="1610" w:type="dxa"/>
            <w:tcBorders>
              <w:top w:val="nil"/>
              <w:left w:val="nil"/>
              <w:bottom w:val="nil"/>
              <w:right w:val="nil"/>
            </w:tcBorders>
            <w:noWrap/>
            <w:vAlign w:val="bottom"/>
            <w:hideMark/>
          </w:tcPr>
          <w:p w14:paraId="127843F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9.43E-05</w:t>
            </w:r>
          </w:p>
        </w:tc>
      </w:tr>
      <w:tr w:rsidR="00323B89" w:rsidRPr="00323B89" w14:paraId="61487047" w14:textId="77777777" w:rsidTr="004B4595">
        <w:trPr>
          <w:trHeight w:val="288"/>
        </w:trPr>
        <w:tc>
          <w:tcPr>
            <w:tcW w:w="1418" w:type="dxa"/>
            <w:tcBorders>
              <w:top w:val="nil"/>
              <w:left w:val="nil"/>
              <w:bottom w:val="nil"/>
              <w:right w:val="nil"/>
            </w:tcBorders>
            <w:noWrap/>
            <w:vAlign w:val="bottom"/>
            <w:hideMark/>
          </w:tcPr>
          <w:p w14:paraId="3F4CE0BC"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0356598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22B6341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42FA17B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0.20128045</w:t>
            </w:r>
          </w:p>
        </w:tc>
        <w:tc>
          <w:tcPr>
            <w:tcW w:w="1610" w:type="dxa"/>
            <w:tcBorders>
              <w:top w:val="nil"/>
              <w:left w:val="nil"/>
              <w:bottom w:val="nil"/>
              <w:right w:val="nil"/>
            </w:tcBorders>
            <w:noWrap/>
            <w:vAlign w:val="bottom"/>
            <w:hideMark/>
          </w:tcPr>
          <w:p w14:paraId="0F6CF03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5.34E-13</w:t>
            </w:r>
          </w:p>
        </w:tc>
      </w:tr>
      <w:tr w:rsidR="00323B89" w:rsidRPr="00323B89" w14:paraId="2E1BFF29" w14:textId="77777777" w:rsidTr="004B4595">
        <w:trPr>
          <w:trHeight w:val="288"/>
        </w:trPr>
        <w:tc>
          <w:tcPr>
            <w:tcW w:w="1418" w:type="dxa"/>
            <w:tcBorders>
              <w:top w:val="nil"/>
              <w:left w:val="nil"/>
              <w:bottom w:val="nil"/>
              <w:right w:val="nil"/>
            </w:tcBorders>
            <w:noWrap/>
            <w:vAlign w:val="bottom"/>
            <w:hideMark/>
          </w:tcPr>
          <w:p w14:paraId="33084F20"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60D057B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33C1E03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2FC2BA6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0.052668955</w:t>
            </w:r>
          </w:p>
        </w:tc>
        <w:tc>
          <w:tcPr>
            <w:tcW w:w="1610" w:type="dxa"/>
            <w:tcBorders>
              <w:top w:val="nil"/>
              <w:left w:val="nil"/>
              <w:bottom w:val="nil"/>
              <w:right w:val="nil"/>
            </w:tcBorders>
            <w:noWrap/>
            <w:vAlign w:val="bottom"/>
            <w:hideMark/>
          </w:tcPr>
          <w:p w14:paraId="5C75CBE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0.031135217</w:t>
            </w:r>
          </w:p>
        </w:tc>
      </w:tr>
      <w:tr w:rsidR="00323B89" w:rsidRPr="00323B89" w14:paraId="24280B05" w14:textId="77777777" w:rsidTr="004B4595">
        <w:trPr>
          <w:trHeight w:val="288"/>
        </w:trPr>
        <w:tc>
          <w:tcPr>
            <w:tcW w:w="1418" w:type="dxa"/>
            <w:tcBorders>
              <w:top w:val="nil"/>
              <w:left w:val="nil"/>
              <w:bottom w:val="nil"/>
              <w:right w:val="nil"/>
            </w:tcBorders>
            <w:noWrap/>
            <w:vAlign w:val="bottom"/>
            <w:hideMark/>
          </w:tcPr>
          <w:p w14:paraId="0318A21D"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630FDA5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723766F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5274EC4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-0.004777536</w:t>
            </w:r>
          </w:p>
        </w:tc>
        <w:tc>
          <w:tcPr>
            <w:tcW w:w="1610" w:type="dxa"/>
            <w:tcBorders>
              <w:top w:val="nil"/>
              <w:left w:val="nil"/>
              <w:bottom w:val="nil"/>
              <w:right w:val="nil"/>
            </w:tcBorders>
            <w:noWrap/>
            <w:vAlign w:val="bottom"/>
            <w:hideMark/>
          </w:tcPr>
          <w:p w14:paraId="6A99AA5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0.816042971</w:t>
            </w:r>
          </w:p>
        </w:tc>
      </w:tr>
      <w:tr w:rsidR="00323B89" w:rsidRPr="00323B89" w14:paraId="206891C9" w14:textId="77777777" w:rsidTr="004B4595">
        <w:trPr>
          <w:trHeight w:val="288"/>
        </w:trPr>
        <w:tc>
          <w:tcPr>
            <w:tcW w:w="1418" w:type="dxa"/>
            <w:tcBorders>
              <w:top w:val="nil"/>
              <w:left w:val="nil"/>
              <w:bottom w:val="nil"/>
              <w:right w:val="nil"/>
            </w:tcBorders>
            <w:noWrap/>
            <w:vAlign w:val="bottom"/>
            <w:hideMark/>
          </w:tcPr>
          <w:p w14:paraId="2F3B82A1"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190F1CB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73CDD4E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3A6E5B4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0.056705009</w:t>
            </w:r>
          </w:p>
        </w:tc>
        <w:tc>
          <w:tcPr>
            <w:tcW w:w="1610" w:type="dxa"/>
            <w:tcBorders>
              <w:top w:val="nil"/>
              <w:left w:val="nil"/>
              <w:bottom w:val="nil"/>
              <w:right w:val="nil"/>
            </w:tcBorders>
            <w:noWrap/>
            <w:vAlign w:val="bottom"/>
            <w:hideMark/>
          </w:tcPr>
          <w:p w14:paraId="36B03185"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0.030740165</w:t>
            </w:r>
          </w:p>
        </w:tc>
      </w:tr>
      <w:tr w:rsidR="004B4595" w:rsidRPr="00323B89" w14:paraId="0A5C5248" w14:textId="77777777" w:rsidTr="00177BA8">
        <w:trPr>
          <w:trHeight w:val="288"/>
        </w:trPr>
        <w:tc>
          <w:tcPr>
            <w:tcW w:w="1418" w:type="dxa"/>
            <w:tcBorders>
              <w:top w:val="nil"/>
              <w:left w:val="nil"/>
              <w:bottom w:val="nil"/>
              <w:right w:val="nil"/>
            </w:tcBorders>
            <w:noWrap/>
            <w:vAlign w:val="bottom"/>
            <w:hideMark/>
          </w:tcPr>
          <w:p w14:paraId="66AD9705"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delivery</w:t>
            </w:r>
          </w:p>
        </w:tc>
        <w:tc>
          <w:tcPr>
            <w:tcW w:w="1417" w:type="dxa"/>
            <w:tcBorders>
              <w:top w:val="nil"/>
              <w:left w:val="nil"/>
              <w:bottom w:val="nil"/>
              <w:right w:val="nil"/>
            </w:tcBorders>
            <w:noWrap/>
            <w:vAlign w:val="bottom"/>
            <w:hideMark/>
          </w:tcPr>
          <w:p w14:paraId="2C87943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684D4C4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787350B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0.240459636</w:t>
            </w:r>
          </w:p>
        </w:tc>
        <w:tc>
          <w:tcPr>
            <w:tcW w:w="1610" w:type="dxa"/>
            <w:tcBorders>
              <w:top w:val="nil"/>
              <w:left w:val="nil"/>
              <w:bottom w:val="nil"/>
              <w:right w:val="nil"/>
            </w:tcBorders>
            <w:noWrap/>
            <w:vAlign w:val="bottom"/>
            <w:hideMark/>
          </w:tcPr>
          <w:p w14:paraId="7AEDA83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1.16E-11</w:t>
            </w:r>
          </w:p>
        </w:tc>
      </w:tr>
      <w:tr w:rsidR="00323B89" w:rsidRPr="00323B89" w14:paraId="4A9FBE21" w14:textId="77777777" w:rsidTr="004B4595">
        <w:trPr>
          <w:trHeight w:val="288"/>
        </w:trPr>
        <w:tc>
          <w:tcPr>
            <w:tcW w:w="1418" w:type="dxa"/>
            <w:tcBorders>
              <w:top w:val="nil"/>
              <w:left w:val="nil"/>
              <w:bottom w:val="nil"/>
              <w:right w:val="nil"/>
            </w:tcBorders>
            <w:noWrap/>
            <w:vAlign w:val="bottom"/>
            <w:hideMark/>
          </w:tcPr>
          <w:p w14:paraId="12CD3C19"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6687377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6C66B1E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3AC3F28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0.342788122</w:t>
            </w:r>
          </w:p>
        </w:tc>
        <w:tc>
          <w:tcPr>
            <w:tcW w:w="1610" w:type="dxa"/>
            <w:tcBorders>
              <w:top w:val="nil"/>
              <w:left w:val="nil"/>
              <w:bottom w:val="nil"/>
              <w:right w:val="nil"/>
            </w:tcBorders>
            <w:noWrap/>
            <w:vAlign w:val="bottom"/>
            <w:hideMark/>
          </w:tcPr>
          <w:p w14:paraId="0A3C6949"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w:t>
            </w:r>
          </w:p>
        </w:tc>
      </w:tr>
      <w:tr w:rsidR="00323B89" w:rsidRPr="00323B89" w14:paraId="327702C1" w14:textId="77777777" w:rsidTr="004B4595">
        <w:trPr>
          <w:trHeight w:val="288"/>
        </w:trPr>
        <w:tc>
          <w:tcPr>
            <w:tcW w:w="1418" w:type="dxa"/>
            <w:tcBorders>
              <w:top w:val="nil"/>
              <w:left w:val="nil"/>
              <w:bottom w:val="nil"/>
              <w:right w:val="nil"/>
            </w:tcBorders>
            <w:noWrap/>
            <w:vAlign w:val="bottom"/>
            <w:hideMark/>
          </w:tcPr>
          <w:p w14:paraId="6D4DE30F"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600CA5F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6046F32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1CEC036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0.063528184</w:t>
            </w:r>
          </w:p>
        </w:tc>
        <w:tc>
          <w:tcPr>
            <w:tcW w:w="1610" w:type="dxa"/>
            <w:tcBorders>
              <w:top w:val="nil"/>
              <w:left w:val="nil"/>
              <w:bottom w:val="nil"/>
              <w:right w:val="nil"/>
            </w:tcBorders>
            <w:noWrap/>
            <w:vAlign w:val="bottom"/>
            <w:hideMark/>
          </w:tcPr>
          <w:p w14:paraId="254A67A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0.00380456</w:t>
            </w:r>
          </w:p>
        </w:tc>
      </w:tr>
      <w:tr w:rsidR="00323B89" w:rsidRPr="00323B89" w14:paraId="01A831F8" w14:textId="77777777" w:rsidTr="004B4595">
        <w:trPr>
          <w:trHeight w:val="288"/>
        </w:trPr>
        <w:tc>
          <w:tcPr>
            <w:tcW w:w="1418" w:type="dxa"/>
            <w:tcBorders>
              <w:top w:val="nil"/>
              <w:left w:val="nil"/>
              <w:bottom w:val="nil"/>
              <w:right w:val="nil"/>
            </w:tcBorders>
            <w:noWrap/>
            <w:vAlign w:val="bottom"/>
            <w:hideMark/>
          </w:tcPr>
          <w:p w14:paraId="1AB1697A"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23282C1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u_choice1</w:t>
            </w:r>
          </w:p>
        </w:tc>
        <w:tc>
          <w:tcPr>
            <w:tcW w:w="1418" w:type="dxa"/>
            <w:tcBorders>
              <w:top w:val="nil"/>
              <w:left w:val="nil"/>
              <w:bottom w:val="nil"/>
              <w:right w:val="nil"/>
            </w:tcBorders>
            <w:noWrap/>
            <w:vAlign w:val="bottom"/>
            <w:hideMark/>
          </w:tcPr>
          <w:p w14:paraId="5731104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10495E8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0.006019107</w:t>
            </w:r>
          </w:p>
        </w:tc>
        <w:tc>
          <w:tcPr>
            <w:tcW w:w="1610" w:type="dxa"/>
            <w:tcBorders>
              <w:top w:val="nil"/>
              <w:left w:val="nil"/>
              <w:bottom w:val="nil"/>
              <w:right w:val="nil"/>
            </w:tcBorders>
            <w:noWrap/>
            <w:vAlign w:val="bottom"/>
            <w:hideMark/>
          </w:tcPr>
          <w:p w14:paraId="69BC8E3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0.791328968</w:t>
            </w:r>
          </w:p>
        </w:tc>
      </w:tr>
      <w:tr w:rsidR="00323B89" w:rsidRPr="00323B89" w14:paraId="3D0EEE3F" w14:textId="77777777" w:rsidTr="004B4595">
        <w:trPr>
          <w:trHeight w:val="288"/>
        </w:trPr>
        <w:tc>
          <w:tcPr>
            <w:tcW w:w="1418" w:type="dxa"/>
            <w:tcBorders>
              <w:top w:val="nil"/>
              <w:left w:val="nil"/>
              <w:bottom w:val="nil"/>
              <w:right w:val="nil"/>
            </w:tcBorders>
            <w:noWrap/>
            <w:vAlign w:val="bottom"/>
            <w:hideMark/>
          </w:tcPr>
          <w:p w14:paraId="2C9198BD"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689D537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7698DD07"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61644C6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0.053347174</w:t>
            </w:r>
          </w:p>
        </w:tc>
        <w:tc>
          <w:tcPr>
            <w:tcW w:w="1610" w:type="dxa"/>
            <w:tcBorders>
              <w:top w:val="nil"/>
              <w:left w:val="nil"/>
              <w:bottom w:val="nil"/>
              <w:right w:val="nil"/>
            </w:tcBorders>
            <w:noWrap/>
            <w:vAlign w:val="bottom"/>
            <w:hideMark/>
          </w:tcPr>
          <w:p w14:paraId="5FD3025F"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0.018190258</w:t>
            </w:r>
          </w:p>
        </w:tc>
      </w:tr>
      <w:tr w:rsidR="00323B89" w:rsidRPr="00323B89" w14:paraId="5FBD4815" w14:textId="77777777" w:rsidTr="004B4595">
        <w:trPr>
          <w:trHeight w:val="288"/>
        </w:trPr>
        <w:tc>
          <w:tcPr>
            <w:tcW w:w="1418" w:type="dxa"/>
            <w:tcBorders>
              <w:top w:val="nil"/>
              <w:left w:val="nil"/>
              <w:bottom w:val="nil"/>
              <w:right w:val="nil"/>
            </w:tcBorders>
            <w:noWrap/>
            <w:vAlign w:val="bottom"/>
            <w:hideMark/>
          </w:tcPr>
          <w:p w14:paraId="00D6CAC5"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4B2D9FE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305C9E4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6C3055D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0.207902722</w:t>
            </w:r>
          </w:p>
        </w:tc>
        <w:tc>
          <w:tcPr>
            <w:tcW w:w="1610" w:type="dxa"/>
            <w:tcBorders>
              <w:top w:val="nil"/>
              <w:left w:val="nil"/>
              <w:bottom w:val="nil"/>
              <w:right w:val="nil"/>
            </w:tcBorders>
            <w:noWrap/>
            <w:vAlign w:val="bottom"/>
            <w:hideMark/>
          </w:tcPr>
          <w:p w14:paraId="155B0436"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1.73E-12</w:t>
            </w:r>
          </w:p>
        </w:tc>
      </w:tr>
      <w:tr w:rsidR="00323B89" w:rsidRPr="00323B89" w14:paraId="53567E37" w14:textId="77777777" w:rsidTr="004B4595">
        <w:trPr>
          <w:trHeight w:val="288"/>
        </w:trPr>
        <w:tc>
          <w:tcPr>
            <w:tcW w:w="1418" w:type="dxa"/>
            <w:tcBorders>
              <w:top w:val="nil"/>
              <w:left w:val="nil"/>
              <w:bottom w:val="nil"/>
              <w:right w:val="nil"/>
            </w:tcBorders>
            <w:noWrap/>
            <w:vAlign w:val="bottom"/>
            <w:hideMark/>
          </w:tcPr>
          <w:p w14:paraId="7B833DDE"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74E9719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u_choice2</w:t>
            </w:r>
          </w:p>
        </w:tc>
        <w:tc>
          <w:tcPr>
            <w:tcW w:w="1418" w:type="dxa"/>
            <w:tcBorders>
              <w:top w:val="nil"/>
              <w:left w:val="nil"/>
              <w:bottom w:val="nil"/>
              <w:right w:val="nil"/>
            </w:tcBorders>
            <w:noWrap/>
            <w:vAlign w:val="bottom"/>
            <w:hideMark/>
          </w:tcPr>
          <w:p w14:paraId="3AB7CF7A"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nil"/>
              <w:right w:val="nil"/>
            </w:tcBorders>
            <w:noWrap/>
            <w:vAlign w:val="bottom"/>
            <w:hideMark/>
          </w:tcPr>
          <w:p w14:paraId="389F4D84"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0.021539388</w:t>
            </w:r>
          </w:p>
        </w:tc>
        <w:tc>
          <w:tcPr>
            <w:tcW w:w="1610" w:type="dxa"/>
            <w:tcBorders>
              <w:top w:val="nil"/>
              <w:left w:val="nil"/>
              <w:bottom w:val="nil"/>
              <w:right w:val="nil"/>
            </w:tcBorders>
            <w:noWrap/>
            <w:vAlign w:val="bottom"/>
            <w:hideMark/>
          </w:tcPr>
          <w:p w14:paraId="526DA4C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0.369205125</w:t>
            </w:r>
          </w:p>
        </w:tc>
      </w:tr>
      <w:tr w:rsidR="00323B89" w:rsidRPr="00323B89" w14:paraId="57575BD4" w14:textId="77777777" w:rsidTr="004B4595">
        <w:trPr>
          <w:trHeight w:val="288"/>
        </w:trPr>
        <w:tc>
          <w:tcPr>
            <w:tcW w:w="1418" w:type="dxa"/>
            <w:tcBorders>
              <w:top w:val="nil"/>
              <w:left w:val="nil"/>
              <w:bottom w:val="nil"/>
              <w:right w:val="nil"/>
            </w:tcBorders>
            <w:noWrap/>
            <w:vAlign w:val="bottom"/>
            <w:hideMark/>
          </w:tcPr>
          <w:p w14:paraId="3834F8B8"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6336848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3D873F81"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n_choice1</w:t>
            </w:r>
          </w:p>
        </w:tc>
        <w:tc>
          <w:tcPr>
            <w:tcW w:w="1367" w:type="dxa"/>
            <w:tcBorders>
              <w:top w:val="nil"/>
              <w:left w:val="nil"/>
              <w:bottom w:val="nil"/>
              <w:right w:val="nil"/>
            </w:tcBorders>
            <w:noWrap/>
            <w:vAlign w:val="bottom"/>
            <w:hideMark/>
          </w:tcPr>
          <w:p w14:paraId="089C1980"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-0.032027009</w:t>
            </w:r>
          </w:p>
        </w:tc>
        <w:tc>
          <w:tcPr>
            <w:tcW w:w="1610" w:type="dxa"/>
            <w:tcBorders>
              <w:top w:val="nil"/>
              <w:left w:val="nil"/>
              <w:bottom w:val="nil"/>
              <w:right w:val="nil"/>
            </w:tcBorders>
            <w:noWrap/>
            <w:vAlign w:val="bottom"/>
            <w:hideMark/>
          </w:tcPr>
          <w:p w14:paraId="678AEA9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0.123018718</w:t>
            </w:r>
          </w:p>
        </w:tc>
      </w:tr>
      <w:tr w:rsidR="00323B89" w:rsidRPr="00323B89" w14:paraId="6073219A" w14:textId="77777777" w:rsidTr="004B4595">
        <w:trPr>
          <w:trHeight w:val="288"/>
        </w:trPr>
        <w:tc>
          <w:tcPr>
            <w:tcW w:w="1418" w:type="dxa"/>
            <w:tcBorders>
              <w:top w:val="nil"/>
              <w:left w:val="nil"/>
              <w:bottom w:val="nil"/>
              <w:right w:val="nil"/>
            </w:tcBorders>
            <w:noWrap/>
            <w:vAlign w:val="bottom"/>
            <w:hideMark/>
          </w:tcPr>
          <w:p w14:paraId="4D6AC934"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nil"/>
              <w:right w:val="nil"/>
            </w:tcBorders>
            <w:noWrap/>
            <w:vAlign w:val="bottom"/>
            <w:hideMark/>
          </w:tcPr>
          <w:p w14:paraId="14B5AD0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nil"/>
              <w:right w:val="nil"/>
            </w:tcBorders>
            <w:noWrap/>
            <w:vAlign w:val="bottom"/>
            <w:hideMark/>
          </w:tcPr>
          <w:p w14:paraId="18BBB6EB"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n_choice2</w:t>
            </w:r>
          </w:p>
        </w:tc>
        <w:tc>
          <w:tcPr>
            <w:tcW w:w="1367" w:type="dxa"/>
            <w:tcBorders>
              <w:top w:val="nil"/>
              <w:left w:val="nil"/>
              <w:bottom w:val="nil"/>
              <w:right w:val="nil"/>
            </w:tcBorders>
            <w:noWrap/>
            <w:vAlign w:val="bottom"/>
            <w:hideMark/>
          </w:tcPr>
          <w:p w14:paraId="746512E2"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0.006078055</w:t>
            </w:r>
          </w:p>
        </w:tc>
        <w:tc>
          <w:tcPr>
            <w:tcW w:w="1610" w:type="dxa"/>
            <w:tcBorders>
              <w:top w:val="nil"/>
              <w:left w:val="nil"/>
              <w:bottom w:val="nil"/>
              <w:right w:val="nil"/>
            </w:tcBorders>
            <w:noWrap/>
            <w:vAlign w:val="bottom"/>
            <w:hideMark/>
          </w:tcPr>
          <w:p w14:paraId="64926D2C"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0.797823793</w:t>
            </w:r>
          </w:p>
        </w:tc>
      </w:tr>
      <w:tr w:rsidR="00323B89" w:rsidRPr="00323B89" w14:paraId="7C1DB5CD" w14:textId="77777777" w:rsidTr="004B4595">
        <w:trPr>
          <w:trHeight w:val="288"/>
        </w:trPr>
        <w:tc>
          <w:tcPr>
            <w:tcW w:w="1418" w:type="dxa"/>
            <w:tcBorders>
              <w:top w:val="nil"/>
              <w:left w:val="nil"/>
              <w:bottom w:val="single" w:sz="4" w:space="0" w:color="000000"/>
              <w:right w:val="nil"/>
            </w:tcBorders>
            <w:noWrap/>
            <w:vAlign w:val="bottom"/>
            <w:hideMark/>
          </w:tcPr>
          <w:p w14:paraId="3BDCEB02" w14:textId="77777777" w:rsidR="00323B89" w:rsidRPr="00323B89" w:rsidRDefault="00323B89" w:rsidP="00323B89">
            <w:pPr>
              <w:spacing w:after="0" w:line="240" w:lineRule="auto"/>
              <w:rPr>
                <w:rFonts w:ascii="Calibri" w:eastAsia="Times New Roman" w:hAnsi="Calibri" w:cs="Calibri"/>
                <w:color w:val="000000"/>
                <w:kern w:val="0"/>
                <w:sz w:val="18"/>
                <w:szCs w:val="18"/>
                <w:lang w:eastAsia="en-ZA"/>
                <w14:ligatures w14:val="none"/>
              </w:rPr>
            </w:pPr>
            <w:proofErr w:type="spellStart"/>
            <w:r w:rsidRPr="00323B89">
              <w:rPr>
                <w:rFonts w:ascii="Calibri" w:eastAsia="Times New Roman" w:hAnsi="Calibri" w:cs="Calibri"/>
                <w:color w:val="000000"/>
                <w:kern w:val="0"/>
                <w:sz w:val="18"/>
                <w:szCs w:val="18"/>
                <w:lang w:eastAsia="en-ZA"/>
                <w14:ligatures w14:val="none"/>
              </w:rPr>
              <w:t>rec_platform</w:t>
            </w:r>
            <w:proofErr w:type="spellEnd"/>
          </w:p>
        </w:tc>
        <w:tc>
          <w:tcPr>
            <w:tcW w:w="1417" w:type="dxa"/>
            <w:tcBorders>
              <w:top w:val="nil"/>
              <w:left w:val="nil"/>
              <w:bottom w:val="single" w:sz="4" w:space="0" w:color="000000"/>
              <w:right w:val="nil"/>
            </w:tcBorders>
            <w:noWrap/>
            <w:vAlign w:val="bottom"/>
            <w:hideMark/>
          </w:tcPr>
          <w:p w14:paraId="2530924E"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u_choice3</w:t>
            </w:r>
          </w:p>
        </w:tc>
        <w:tc>
          <w:tcPr>
            <w:tcW w:w="1418" w:type="dxa"/>
            <w:tcBorders>
              <w:top w:val="nil"/>
              <w:left w:val="nil"/>
              <w:bottom w:val="single" w:sz="4" w:space="0" w:color="000000"/>
              <w:right w:val="nil"/>
            </w:tcBorders>
            <w:noWrap/>
            <w:vAlign w:val="bottom"/>
            <w:hideMark/>
          </w:tcPr>
          <w:p w14:paraId="5369875D"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n_choice3</w:t>
            </w:r>
          </w:p>
        </w:tc>
        <w:tc>
          <w:tcPr>
            <w:tcW w:w="1367" w:type="dxa"/>
            <w:tcBorders>
              <w:top w:val="nil"/>
              <w:left w:val="nil"/>
              <w:bottom w:val="single" w:sz="4" w:space="0" w:color="000000"/>
              <w:right w:val="nil"/>
            </w:tcBorders>
            <w:noWrap/>
            <w:vAlign w:val="bottom"/>
            <w:hideMark/>
          </w:tcPr>
          <w:p w14:paraId="127ACA23"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0.168201159</w:t>
            </w:r>
          </w:p>
        </w:tc>
        <w:tc>
          <w:tcPr>
            <w:tcW w:w="1610" w:type="dxa"/>
            <w:tcBorders>
              <w:top w:val="nil"/>
              <w:left w:val="nil"/>
              <w:bottom w:val="single" w:sz="4" w:space="0" w:color="000000"/>
              <w:right w:val="nil"/>
            </w:tcBorders>
            <w:noWrap/>
            <w:vAlign w:val="bottom"/>
            <w:hideMark/>
          </w:tcPr>
          <w:p w14:paraId="0BA961E8" w14:textId="77777777" w:rsidR="00323B89" w:rsidRPr="00323B89" w:rsidRDefault="00323B89" w:rsidP="00323B89">
            <w:pPr>
              <w:spacing w:after="0" w:line="240" w:lineRule="auto"/>
              <w:jc w:val="center"/>
              <w:rPr>
                <w:rFonts w:ascii="Calibri" w:eastAsia="Times New Roman" w:hAnsi="Calibri" w:cs="Calibri"/>
                <w:color w:val="000000"/>
                <w:kern w:val="0"/>
                <w:sz w:val="18"/>
                <w:szCs w:val="18"/>
                <w:lang w:eastAsia="en-ZA"/>
                <w14:ligatures w14:val="none"/>
              </w:rPr>
            </w:pPr>
            <w:r w:rsidRPr="00323B89">
              <w:rPr>
                <w:rFonts w:ascii="Calibri" w:eastAsia="Times New Roman" w:hAnsi="Calibri" w:cs="Calibri"/>
                <w:color w:val="000000"/>
                <w:kern w:val="0"/>
                <w:sz w:val="18"/>
                <w:szCs w:val="18"/>
                <w:lang w:eastAsia="en-ZA"/>
                <w14:ligatures w14:val="none"/>
              </w:rPr>
              <w:t>9.07E-07</w:t>
            </w:r>
          </w:p>
        </w:tc>
      </w:tr>
    </w:tbl>
    <w:p w14:paraId="3C844587" w14:textId="77777777" w:rsidR="004B4595" w:rsidRDefault="004B4595">
      <w:r>
        <w:br w:type="page"/>
      </w:r>
    </w:p>
    <w:p w14:paraId="64849BCC" w14:textId="32E11077" w:rsidR="000507FE" w:rsidRDefault="004C5FDE">
      <w:r w:rsidRPr="00177BA8">
        <w:rPr>
          <w:b/>
          <w:bCs/>
          <w:i/>
          <w:color w:val="0E2841" w:themeColor="text2"/>
          <w:sz w:val="18"/>
          <w:szCs w:val="18"/>
        </w:rPr>
        <w:lastRenderedPageBreak/>
        <w:t xml:space="preserve">Table </w:t>
      </w:r>
      <w:r w:rsidR="00484CCF" w:rsidRPr="00177BA8">
        <w:rPr>
          <w:b/>
          <w:bCs/>
          <w:i/>
          <w:color w:val="0E2841" w:themeColor="text2"/>
          <w:sz w:val="18"/>
          <w:szCs w:val="18"/>
        </w:rPr>
        <w:t>S</w:t>
      </w:r>
      <w:r w:rsidR="009A73BD" w:rsidRPr="00177BA8">
        <w:rPr>
          <w:b/>
          <w:bCs/>
          <w:i/>
          <w:color w:val="0E2841" w:themeColor="text2"/>
          <w:sz w:val="18"/>
          <w:szCs w:val="18"/>
        </w:rPr>
        <w:t>10</w:t>
      </w:r>
      <w:r w:rsidR="00177BA8" w:rsidRPr="00177BA8">
        <w:rPr>
          <w:b/>
          <w:bCs/>
          <w:i/>
          <w:color w:val="0E2841" w:themeColor="text2"/>
          <w:sz w:val="18"/>
          <w:szCs w:val="18"/>
        </w:rPr>
        <w:t>.</w:t>
      </w:r>
      <w:r w:rsidR="00484CCF" w:rsidRPr="00177BA8">
        <w:rPr>
          <w:i/>
          <w:color w:val="0E2841" w:themeColor="text2"/>
          <w:sz w:val="18"/>
          <w:szCs w:val="18"/>
        </w:rPr>
        <w:t xml:space="preserve"> Proportion of </w:t>
      </w:r>
      <w:r w:rsidR="00177BA8" w:rsidRPr="00177BA8">
        <w:rPr>
          <w:i/>
          <w:color w:val="0E2841" w:themeColor="text2"/>
          <w:sz w:val="18"/>
          <w:szCs w:val="18"/>
        </w:rPr>
        <w:t>overlap</w:t>
      </w:r>
      <w:r w:rsidR="00484CCF" w:rsidRPr="00177BA8">
        <w:rPr>
          <w:i/>
          <w:color w:val="0E2841" w:themeColor="text2"/>
          <w:sz w:val="18"/>
          <w:szCs w:val="18"/>
        </w:rPr>
        <w:t xml:space="preserve"> per theme</w:t>
      </w:r>
      <w:r w:rsidR="00177BA8">
        <w:rPr>
          <w:i/>
          <w:color w:val="0E2841" w:themeColor="text2"/>
          <w:sz w:val="18"/>
          <w:szCs w:val="18"/>
        </w:rPr>
        <w:t>.</w:t>
      </w:r>
      <w:r w:rsidR="00DA1336" w:rsidRPr="00177BA8">
        <w:t xml:space="preserve"> </w:t>
      </w:r>
      <w:r w:rsidR="00177BA8" w:rsidRPr="00177BA8">
        <w:rPr>
          <w:i/>
          <w:iCs/>
          <w:color w:val="0E2841" w:themeColor="text2"/>
          <w:sz w:val="18"/>
          <w:szCs w:val="18"/>
        </w:rPr>
        <w:t>Table S7-S12 can also</w:t>
      </w:r>
      <w:r w:rsidR="00177BA8">
        <w:rPr>
          <w:i/>
          <w:iCs/>
          <w:color w:val="0E2841" w:themeColor="text2"/>
          <w:sz w:val="18"/>
          <w:szCs w:val="18"/>
        </w:rPr>
        <w:t xml:space="preserve"> be found in this linked </w:t>
      </w:r>
      <w:hyperlink r:id="rId57" w:history="1">
        <w:r w:rsidR="00177BA8" w:rsidRPr="00177BA8">
          <w:rPr>
            <w:rStyle w:val="Hyperlink"/>
            <w:i/>
            <w:iCs/>
            <w:sz w:val="18"/>
            <w:szCs w:val="18"/>
          </w:rPr>
          <w:t>workbook</w:t>
        </w:r>
      </w:hyperlink>
      <w:r w:rsidR="00177BA8">
        <w:rPr>
          <w:i/>
          <w:iCs/>
          <w:color w:val="0E2841" w:themeColor="text2"/>
          <w:sz w:val="18"/>
          <w:szCs w:val="18"/>
        </w:rPr>
        <w:t>.</w:t>
      </w:r>
    </w:p>
    <w:tbl>
      <w:tblPr>
        <w:tblW w:w="5660" w:type="dxa"/>
        <w:tblLook w:val="04A0" w:firstRow="1" w:lastRow="0" w:firstColumn="1" w:lastColumn="0" w:noHBand="0" w:noVBand="1"/>
      </w:tblPr>
      <w:tblGrid>
        <w:gridCol w:w="1580"/>
        <w:gridCol w:w="1220"/>
        <w:gridCol w:w="1220"/>
        <w:gridCol w:w="1755"/>
      </w:tblGrid>
      <w:tr w:rsidR="007E0D92" w:rsidRPr="007E0D92" w14:paraId="7BE0D4E5" w14:textId="77777777" w:rsidTr="007E0D92">
        <w:trPr>
          <w:trHeight w:val="288"/>
        </w:trPr>
        <w:tc>
          <w:tcPr>
            <w:tcW w:w="1580" w:type="dxa"/>
            <w:tcBorders>
              <w:top w:val="nil"/>
              <w:left w:val="nil"/>
              <w:bottom w:val="single" w:sz="4" w:space="0" w:color="000000"/>
              <w:right w:val="nil"/>
            </w:tcBorders>
            <w:shd w:val="clear" w:color="000000" w:fill="FFFFFF"/>
            <w:noWrap/>
            <w:vAlign w:val="bottom"/>
            <w:hideMark/>
          </w:tcPr>
          <w:p w14:paraId="51D18248" w14:textId="77777777" w:rsidR="007E0D92" w:rsidRPr="007E0D92" w:rsidRDefault="007E0D92" w:rsidP="007E0D92">
            <w:pPr>
              <w:spacing w:after="0" w:line="240" w:lineRule="auto"/>
              <w:rPr>
                <w:rFonts w:ascii="Calibri" w:eastAsia="Times New Roman" w:hAnsi="Calibri" w:cs="Calibri"/>
                <w:b/>
                <w:bCs/>
                <w:color w:val="000000"/>
                <w:kern w:val="0"/>
                <w:sz w:val="22"/>
                <w:szCs w:val="22"/>
                <w:lang w:eastAsia="en-ZA"/>
                <w14:ligatures w14:val="none"/>
              </w:rPr>
            </w:pPr>
            <w:r w:rsidRPr="007E0D92">
              <w:rPr>
                <w:rFonts w:ascii="Calibri" w:eastAsia="Times New Roman" w:hAnsi="Calibri" w:cs="Calibri"/>
                <w:b/>
                <w:bCs/>
                <w:color w:val="000000"/>
                <w:kern w:val="0"/>
                <w:sz w:val="22"/>
                <w:szCs w:val="22"/>
                <w:lang w:eastAsia="en-ZA"/>
                <w14:ligatures w14:val="none"/>
              </w:rPr>
              <w:t>theme</w:t>
            </w:r>
          </w:p>
        </w:tc>
        <w:tc>
          <w:tcPr>
            <w:tcW w:w="1220" w:type="dxa"/>
            <w:tcBorders>
              <w:top w:val="nil"/>
              <w:left w:val="nil"/>
              <w:bottom w:val="single" w:sz="4" w:space="0" w:color="000000"/>
              <w:right w:val="nil"/>
            </w:tcBorders>
            <w:shd w:val="clear" w:color="000000" w:fill="FFFFFF"/>
            <w:noWrap/>
            <w:vAlign w:val="bottom"/>
            <w:hideMark/>
          </w:tcPr>
          <w:p w14:paraId="6D7FD65A" w14:textId="77777777" w:rsidR="007E0D92" w:rsidRPr="007E0D92" w:rsidRDefault="007E0D92" w:rsidP="007E0D92">
            <w:pPr>
              <w:spacing w:after="0" w:line="240" w:lineRule="auto"/>
              <w:jc w:val="center"/>
              <w:rPr>
                <w:rFonts w:ascii="Calibri" w:eastAsia="Times New Roman" w:hAnsi="Calibri" w:cs="Calibri"/>
                <w:b/>
                <w:bCs/>
                <w:color w:val="000000"/>
                <w:kern w:val="0"/>
                <w:sz w:val="22"/>
                <w:szCs w:val="22"/>
                <w:lang w:eastAsia="en-ZA"/>
                <w14:ligatures w14:val="none"/>
              </w:rPr>
            </w:pPr>
            <w:r w:rsidRPr="007E0D92">
              <w:rPr>
                <w:rFonts w:ascii="Calibri" w:eastAsia="Times New Roman" w:hAnsi="Calibri" w:cs="Calibri"/>
                <w:b/>
                <w:bCs/>
                <w:color w:val="000000"/>
                <w:kern w:val="0"/>
                <w:sz w:val="22"/>
                <w:szCs w:val="22"/>
                <w:lang w:eastAsia="en-ZA"/>
                <w14:ligatures w14:val="none"/>
              </w:rPr>
              <w:t>u</w:t>
            </w:r>
          </w:p>
        </w:tc>
        <w:tc>
          <w:tcPr>
            <w:tcW w:w="1220" w:type="dxa"/>
            <w:tcBorders>
              <w:top w:val="nil"/>
              <w:left w:val="nil"/>
              <w:bottom w:val="single" w:sz="4" w:space="0" w:color="000000"/>
              <w:right w:val="nil"/>
            </w:tcBorders>
            <w:shd w:val="clear" w:color="000000" w:fill="FFFFFF"/>
            <w:noWrap/>
            <w:vAlign w:val="bottom"/>
            <w:hideMark/>
          </w:tcPr>
          <w:p w14:paraId="5C4F1E80" w14:textId="77777777" w:rsidR="007E0D92" w:rsidRPr="007E0D92" w:rsidRDefault="007E0D92" w:rsidP="007E0D92">
            <w:pPr>
              <w:spacing w:after="0" w:line="240" w:lineRule="auto"/>
              <w:jc w:val="center"/>
              <w:rPr>
                <w:rFonts w:ascii="Calibri" w:eastAsia="Times New Roman" w:hAnsi="Calibri" w:cs="Calibri"/>
                <w:b/>
                <w:bCs/>
                <w:color w:val="000000"/>
                <w:kern w:val="0"/>
                <w:sz w:val="22"/>
                <w:szCs w:val="22"/>
                <w:lang w:eastAsia="en-ZA"/>
                <w14:ligatures w14:val="none"/>
              </w:rPr>
            </w:pPr>
            <w:r w:rsidRPr="007E0D92">
              <w:rPr>
                <w:rFonts w:ascii="Calibri" w:eastAsia="Times New Roman" w:hAnsi="Calibri" w:cs="Calibri"/>
                <w:b/>
                <w:bCs/>
                <w:color w:val="000000"/>
                <w:kern w:val="0"/>
                <w:sz w:val="22"/>
                <w:szCs w:val="22"/>
                <w:lang w:eastAsia="en-ZA"/>
                <w14:ligatures w14:val="none"/>
              </w:rPr>
              <w:t>n</w:t>
            </w:r>
          </w:p>
        </w:tc>
        <w:tc>
          <w:tcPr>
            <w:tcW w:w="1640" w:type="dxa"/>
            <w:tcBorders>
              <w:top w:val="nil"/>
              <w:left w:val="nil"/>
              <w:bottom w:val="single" w:sz="4" w:space="0" w:color="000000"/>
              <w:right w:val="nil"/>
            </w:tcBorders>
            <w:shd w:val="clear" w:color="000000" w:fill="FFFFFF"/>
            <w:noWrap/>
            <w:vAlign w:val="bottom"/>
            <w:hideMark/>
          </w:tcPr>
          <w:p w14:paraId="6251EC3D" w14:textId="77777777" w:rsidR="007E0D92" w:rsidRPr="007E0D92" w:rsidRDefault="007E0D92" w:rsidP="007E0D92">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7E0D92">
              <w:rPr>
                <w:rFonts w:ascii="Calibri" w:eastAsia="Times New Roman" w:hAnsi="Calibri" w:cs="Calibri"/>
                <w:b/>
                <w:bCs/>
                <w:color w:val="000000"/>
                <w:kern w:val="0"/>
                <w:sz w:val="22"/>
                <w:szCs w:val="22"/>
                <w:lang w:eastAsia="en-ZA"/>
                <w14:ligatures w14:val="none"/>
              </w:rPr>
              <w:t>prop_agreement</w:t>
            </w:r>
            <w:proofErr w:type="spellEnd"/>
          </w:p>
        </w:tc>
      </w:tr>
      <w:tr w:rsidR="007E0D92" w:rsidRPr="007E0D92" w14:paraId="79FD9461" w14:textId="77777777" w:rsidTr="007E0D92">
        <w:trPr>
          <w:trHeight w:val="288"/>
        </w:trPr>
        <w:tc>
          <w:tcPr>
            <w:tcW w:w="1580" w:type="dxa"/>
            <w:tcBorders>
              <w:top w:val="nil"/>
              <w:left w:val="nil"/>
              <w:bottom w:val="nil"/>
              <w:right w:val="nil"/>
            </w:tcBorders>
            <w:noWrap/>
            <w:vAlign w:val="bottom"/>
            <w:hideMark/>
          </w:tcPr>
          <w:p w14:paraId="7B54553E"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6D5715B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40E8365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2779780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0.524271845</w:t>
            </w:r>
          </w:p>
        </w:tc>
      </w:tr>
      <w:tr w:rsidR="007E0D92" w:rsidRPr="007E0D92" w14:paraId="4732C8DC" w14:textId="77777777" w:rsidTr="007E0D92">
        <w:trPr>
          <w:trHeight w:val="288"/>
        </w:trPr>
        <w:tc>
          <w:tcPr>
            <w:tcW w:w="1580" w:type="dxa"/>
            <w:tcBorders>
              <w:top w:val="nil"/>
              <w:left w:val="nil"/>
              <w:bottom w:val="nil"/>
              <w:right w:val="nil"/>
            </w:tcBorders>
            <w:noWrap/>
            <w:vAlign w:val="bottom"/>
            <w:hideMark/>
          </w:tcPr>
          <w:p w14:paraId="10323B2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7214595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11B4BA2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5D55FF5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0.155080214</w:t>
            </w:r>
          </w:p>
        </w:tc>
      </w:tr>
      <w:tr w:rsidR="007E0D92" w:rsidRPr="007E0D92" w14:paraId="6ABE3741" w14:textId="77777777" w:rsidTr="007E0D92">
        <w:trPr>
          <w:trHeight w:val="288"/>
        </w:trPr>
        <w:tc>
          <w:tcPr>
            <w:tcW w:w="1580" w:type="dxa"/>
            <w:tcBorders>
              <w:top w:val="nil"/>
              <w:left w:val="nil"/>
              <w:bottom w:val="nil"/>
              <w:right w:val="nil"/>
            </w:tcBorders>
            <w:noWrap/>
            <w:vAlign w:val="bottom"/>
            <w:hideMark/>
          </w:tcPr>
          <w:p w14:paraId="0250889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669525E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02DC045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4D9F138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0.083333333</w:t>
            </w:r>
          </w:p>
        </w:tc>
      </w:tr>
      <w:tr w:rsidR="007E0D92" w:rsidRPr="007E0D92" w14:paraId="591B6CB9" w14:textId="77777777" w:rsidTr="007E0D92">
        <w:trPr>
          <w:trHeight w:val="288"/>
        </w:trPr>
        <w:tc>
          <w:tcPr>
            <w:tcW w:w="1580" w:type="dxa"/>
            <w:tcBorders>
              <w:top w:val="nil"/>
              <w:left w:val="nil"/>
              <w:bottom w:val="nil"/>
              <w:right w:val="nil"/>
            </w:tcBorders>
            <w:noWrap/>
            <w:vAlign w:val="bottom"/>
            <w:hideMark/>
          </w:tcPr>
          <w:p w14:paraId="1E5AB572"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18EFA16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3C1058E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A2F068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0.160427807</w:t>
            </w:r>
          </w:p>
        </w:tc>
      </w:tr>
      <w:tr w:rsidR="007E0D92" w:rsidRPr="007E0D92" w14:paraId="273EB956" w14:textId="77777777" w:rsidTr="007E0D92">
        <w:trPr>
          <w:trHeight w:val="288"/>
        </w:trPr>
        <w:tc>
          <w:tcPr>
            <w:tcW w:w="1580" w:type="dxa"/>
            <w:tcBorders>
              <w:top w:val="nil"/>
              <w:left w:val="nil"/>
              <w:bottom w:val="nil"/>
              <w:right w:val="nil"/>
            </w:tcBorders>
            <w:noWrap/>
            <w:vAlign w:val="bottom"/>
            <w:hideMark/>
          </w:tcPr>
          <w:p w14:paraId="0C26C7B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46C81DB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0628700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585DF2F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0.442253521</w:t>
            </w:r>
          </w:p>
        </w:tc>
      </w:tr>
      <w:tr w:rsidR="007E0D92" w:rsidRPr="007E0D92" w14:paraId="486046F2" w14:textId="77777777" w:rsidTr="007E0D92">
        <w:trPr>
          <w:trHeight w:val="288"/>
        </w:trPr>
        <w:tc>
          <w:tcPr>
            <w:tcW w:w="1580" w:type="dxa"/>
            <w:tcBorders>
              <w:top w:val="nil"/>
              <w:left w:val="nil"/>
              <w:bottom w:val="nil"/>
              <w:right w:val="nil"/>
            </w:tcBorders>
            <w:noWrap/>
            <w:vAlign w:val="bottom"/>
            <w:hideMark/>
          </w:tcPr>
          <w:p w14:paraId="2C58D64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6721714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0903AAE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6CC122C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0.124113475</w:t>
            </w:r>
          </w:p>
        </w:tc>
      </w:tr>
      <w:tr w:rsidR="007E0D92" w:rsidRPr="007E0D92" w14:paraId="5166AC8D" w14:textId="77777777" w:rsidTr="007E0D92">
        <w:trPr>
          <w:trHeight w:val="288"/>
        </w:trPr>
        <w:tc>
          <w:tcPr>
            <w:tcW w:w="1580" w:type="dxa"/>
            <w:tcBorders>
              <w:top w:val="nil"/>
              <w:left w:val="nil"/>
              <w:bottom w:val="nil"/>
              <w:right w:val="nil"/>
            </w:tcBorders>
            <w:noWrap/>
            <w:vAlign w:val="bottom"/>
            <w:hideMark/>
          </w:tcPr>
          <w:p w14:paraId="308E8828"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670A42F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0FB8E9A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43E8B4A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0.081850534</w:t>
            </w:r>
          </w:p>
        </w:tc>
      </w:tr>
      <w:tr w:rsidR="007E0D92" w:rsidRPr="007E0D92" w14:paraId="06CE3CFD" w14:textId="77777777" w:rsidTr="007E0D92">
        <w:trPr>
          <w:trHeight w:val="288"/>
        </w:trPr>
        <w:tc>
          <w:tcPr>
            <w:tcW w:w="1580" w:type="dxa"/>
            <w:tcBorders>
              <w:top w:val="nil"/>
              <w:left w:val="nil"/>
              <w:bottom w:val="nil"/>
              <w:right w:val="nil"/>
            </w:tcBorders>
            <w:noWrap/>
            <w:vAlign w:val="bottom"/>
            <w:hideMark/>
          </w:tcPr>
          <w:p w14:paraId="6AF6872B"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nil"/>
              <w:right w:val="nil"/>
            </w:tcBorders>
            <w:noWrap/>
            <w:vAlign w:val="bottom"/>
            <w:hideMark/>
          </w:tcPr>
          <w:p w14:paraId="0EAC76A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0951C70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214C4A6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0.153284672</w:t>
            </w:r>
          </w:p>
        </w:tc>
      </w:tr>
      <w:tr w:rsidR="007E0D92" w:rsidRPr="007E0D92" w14:paraId="21805EA0" w14:textId="77777777" w:rsidTr="007E0D92">
        <w:trPr>
          <w:trHeight w:val="288"/>
        </w:trPr>
        <w:tc>
          <w:tcPr>
            <w:tcW w:w="1580" w:type="dxa"/>
            <w:tcBorders>
              <w:top w:val="nil"/>
              <w:left w:val="nil"/>
              <w:bottom w:val="single" w:sz="4" w:space="0" w:color="000000"/>
              <w:right w:val="nil"/>
            </w:tcBorders>
            <w:noWrap/>
            <w:vAlign w:val="bottom"/>
            <w:hideMark/>
          </w:tcPr>
          <w:p w14:paraId="31066FE8"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time_scale</w:t>
            </w:r>
            <w:proofErr w:type="spellEnd"/>
          </w:p>
        </w:tc>
        <w:tc>
          <w:tcPr>
            <w:tcW w:w="1220" w:type="dxa"/>
            <w:tcBorders>
              <w:top w:val="nil"/>
              <w:left w:val="nil"/>
              <w:bottom w:val="single" w:sz="4" w:space="0" w:color="000000"/>
              <w:right w:val="nil"/>
            </w:tcBorders>
            <w:noWrap/>
            <w:vAlign w:val="bottom"/>
            <w:hideMark/>
          </w:tcPr>
          <w:p w14:paraId="5EFFE16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19765F1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6D2AE42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0.47107438</w:t>
            </w:r>
          </w:p>
        </w:tc>
      </w:tr>
      <w:tr w:rsidR="007E0D92" w:rsidRPr="007E0D92" w14:paraId="4647BE1D" w14:textId="77777777" w:rsidTr="007E0D92">
        <w:trPr>
          <w:trHeight w:val="288"/>
        </w:trPr>
        <w:tc>
          <w:tcPr>
            <w:tcW w:w="1580" w:type="dxa"/>
            <w:tcBorders>
              <w:top w:val="nil"/>
              <w:left w:val="nil"/>
              <w:bottom w:val="nil"/>
              <w:right w:val="nil"/>
            </w:tcBorders>
            <w:noWrap/>
            <w:vAlign w:val="bottom"/>
            <w:hideMark/>
          </w:tcPr>
          <w:p w14:paraId="54BAF6AB"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2395D01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455CF79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1A944C8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0.673965937</w:t>
            </w:r>
          </w:p>
        </w:tc>
      </w:tr>
      <w:tr w:rsidR="007E0D92" w:rsidRPr="007E0D92" w14:paraId="1DEAE55E" w14:textId="77777777" w:rsidTr="007E0D92">
        <w:trPr>
          <w:trHeight w:val="288"/>
        </w:trPr>
        <w:tc>
          <w:tcPr>
            <w:tcW w:w="1580" w:type="dxa"/>
            <w:tcBorders>
              <w:top w:val="nil"/>
              <w:left w:val="nil"/>
              <w:bottom w:val="nil"/>
              <w:right w:val="nil"/>
            </w:tcBorders>
            <w:noWrap/>
            <w:vAlign w:val="bottom"/>
            <w:hideMark/>
          </w:tcPr>
          <w:p w14:paraId="495542C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66F01A9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24382F0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1A71E1A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0.155487805</w:t>
            </w:r>
          </w:p>
        </w:tc>
      </w:tr>
      <w:tr w:rsidR="007E0D92" w:rsidRPr="007E0D92" w14:paraId="22ABE1C9" w14:textId="77777777" w:rsidTr="007E0D92">
        <w:trPr>
          <w:trHeight w:val="288"/>
        </w:trPr>
        <w:tc>
          <w:tcPr>
            <w:tcW w:w="1580" w:type="dxa"/>
            <w:tcBorders>
              <w:top w:val="nil"/>
              <w:left w:val="nil"/>
              <w:bottom w:val="nil"/>
              <w:right w:val="nil"/>
            </w:tcBorders>
            <w:noWrap/>
            <w:vAlign w:val="bottom"/>
            <w:hideMark/>
          </w:tcPr>
          <w:p w14:paraId="576DF9E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3117DF1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7BD6519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6804FEB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0.087155963</w:t>
            </w:r>
          </w:p>
        </w:tc>
      </w:tr>
      <w:tr w:rsidR="007E0D92" w:rsidRPr="007E0D92" w14:paraId="32B73DF0" w14:textId="77777777" w:rsidTr="007E0D92">
        <w:trPr>
          <w:trHeight w:val="288"/>
        </w:trPr>
        <w:tc>
          <w:tcPr>
            <w:tcW w:w="1580" w:type="dxa"/>
            <w:tcBorders>
              <w:top w:val="nil"/>
              <w:left w:val="nil"/>
              <w:bottom w:val="nil"/>
              <w:right w:val="nil"/>
            </w:tcBorders>
            <w:noWrap/>
            <w:vAlign w:val="bottom"/>
            <w:hideMark/>
          </w:tcPr>
          <w:p w14:paraId="37019DCF"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540FD41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7E48FBB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0ED17C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0.13030303</w:t>
            </w:r>
          </w:p>
        </w:tc>
      </w:tr>
      <w:tr w:rsidR="007E0D92" w:rsidRPr="007E0D92" w14:paraId="112D9F7A" w14:textId="77777777" w:rsidTr="007E0D92">
        <w:trPr>
          <w:trHeight w:val="288"/>
        </w:trPr>
        <w:tc>
          <w:tcPr>
            <w:tcW w:w="1580" w:type="dxa"/>
            <w:tcBorders>
              <w:top w:val="nil"/>
              <w:left w:val="nil"/>
              <w:bottom w:val="nil"/>
              <w:right w:val="nil"/>
            </w:tcBorders>
            <w:noWrap/>
            <w:vAlign w:val="bottom"/>
            <w:hideMark/>
          </w:tcPr>
          <w:p w14:paraId="3ACFDC9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534E030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72D7785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4F30760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0.5395189</w:t>
            </w:r>
          </w:p>
        </w:tc>
      </w:tr>
      <w:tr w:rsidR="007E0D92" w:rsidRPr="007E0D92" w14:paraId="70A5EE29" w14:textId="77777777" w:rsidTr="007E0D92">
        <w:trPr>
          <w:trHeight w:val="288"/>
        </w:trPr>
        <w:tc>
          <w:tcPr>
            <w:tcW w:w="1580" w:type="dxa"/>
            <w:tcBorders>
              <w:top w:val="nil"/>
              <w:left w:val="nil"/>
              <w:bottom w:val="nil"/>
              <w:right w:val="nil"/>
            </w:tcBorders>
            <w:noWrap/>
            <w:vAlign w:val="bottom"/>
            <w:hideMark/>
          </w:tcPr>
          <w:p w14:paraId="1E4BBB2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5A56901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45E3B26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4B3FFBA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0.221674877</w:t>
            </w:r>
          </w:p>
        </w:tc>
      </w:tr>
      <w:tr w:rsidR="007E0D92" w:rsidRPr="007E0D92" w14:paraId="5061CB31" w14:textId="77777777" w:rsidTr="007E0D92">
        <w:trPr>
          <w:trHeight w:val="288"/>
        </w:trPr>
        <w:tc>
          <w:tcPr>
            <w:tcW w:w="1580" w:type="dxa"/>
            <w:tcBorders>
              <w:top w:val="nil"/>
              <w:left w:val="nil"/>
              <w:bottom w:val="nil"/>
              <w:right w:val="nil"/>
            </w:tcBorders>
            <w:noWrap/>
            <w:vAlign w:val="bottom"/>
            <w:hideMark/>
          </w:tcPr>
          <w:p w14:paraId="28AE997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4D41A2A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6A0A8EC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3214508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0.105769231</w:t>
            </w:r>
          </w:p>
        </w:tc>
      </w:tr>
      <w:tr w:rsidR="007E0D92" w:rsidRPr="007E0D92" w14:paraId="48C33B39" w14:textId="77777777" w:rsidTr="007E0D92">
        <w:trPr>
          <w:trHeight w:val="288"/>
        </w:trPr>
        <w:tc>
          <w:tcPr>
            <w:tcW w:w="1580" w:type="dxa"/>
            <w:tcBorders>
              <w:top w:val="nil"/>
              <w:left w:val="nil"/>
              <w:bottom w:val="nil"/>
              <w:right w:val="nil"/>
            </w:tcBorders>
            <w:noWrap/>
            <w:vAlign w:val="bottom"/>
            <w:hideMark/>
          </w:tcPr>
          <w:p w14:paraId="52BCFE9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nil"/>
              <w:right w:val="nil"/>
            </w:tcBorders>
            <w:noWrap/>
            <w:vAlign w:val="bottom"/>
            <w:hideMark/>
          </w:tcPr>
          <w:p w14:paraId="377F3D3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275B814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7C7C548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0.22513089</w:t>
            </w:r>
          </w:p>
        </w:tc>
      </w:tr>
      <w:tr w:rsidR="007E0D92" w:rsidRPr="007E0D92" w14:paraId="2DA09CB3" w14:textId="77777777" w:rsidTr="007E0D92">
        <w:trPr>
          <w:trHeight w:val="288"/>
        </w:trPr>
        <w:tc>
          <w:tcPr>
            <w:tcW w:w="1580" w:type="dxa"/>
            <w:tcBorders>
              <w:top w:val="nil"/>
              <w:left w:val="nil"/>
              <w:bottom w:val="single" w:sz="4" w:space="0" w:color="000000"/>
              <w:right w:val="nil"/>
            </w:tcBorders>
            <w:noWrap/>
            <w:vAlign w:val="bottom"/>
            <w:hideMark/>
          </w:tcPr>
          <w:p w14:paraId="04C3C982"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info_type</w:t>
            </w:r>
            <w:proofErr w:type="spellEnd"/>
          </w:p>
        </w:tc>
        <w:tc>
          <w:tcPr>
            <w:tcW w:w="1220" w:type="dxa"/>
            <w:tcBorders>
              <w:top w:val="nil"/>
              <w:left w:val="nil"/>
              <w:bottom w:val="single" w:sz="4" w:space="0" w:color="000000"/>
              <w:right w:val="nil"/>
            </w:tcBorders>
            <w:noWrap/>
            <w:vAlign w:val="bottom"/>
            <w:hideMark/>
          </w:tcPr>
          <w:p w14:paraId="661644D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7F5C947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1DB7C22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0.530487805</w:t>
            </w:r>
          </w:p>
        </w:tc>
      </w:tr>
      <w:tr w:rsidR="007E0D92" w:rsidRPr="007E0D92" w14:paraId="7F1B3E24" w14:textId="77777777" w:rsidTr="007E0D92">
        <w:trPr>
          <w:trHeight w:val="288"/>
        </w:trPr>
        <w:tc>
          <w:tcPr>
            <w:tcW w:w="1580" w:type="dxa"/>
            <w:tcBorders>
              <w:top w:val="nil"/>
              <w:left w:val="nil"/>
              <w:bottom w:val="nil"/>
              <w:right w:val="nil"/>
            </w:tcBorders>
            <w:noWrap/>
            <w:vAlign w:val="bottom"/>
            <w:hideMark/>
          </w:tcPr>
          <w:p w14:paraId="05A857E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2640B00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1AACD89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73FE554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0.595505618</w:t>
            </w:r>
          </w:p>
        </w:tc>
      </w:tr>
      <w:tr w:rsidR="007E0D92" w:rsidRPr="007E0D92" w14:paraId="0A8425D7" w14:textId="77777777" w:rsidTr="007E0D92">
        <w:trPr>
          <w:trHeight w:val="288"/>
        </w:trPr>
        <w:tc>
          <w:tcPr>
            <w:tcW w:w="1580" w:type="dxa"/>
            <w:tcBorders>
              <w:top w:val="nil"/>
              <w:left w:val="nil"/>
              <w:bottom w:val="nil"/>
              <w:right w:val="nil"/>
            </w:tcBorders>
            <w:noWrap/>
            <w:vAlign w:val="bottom"/>
            <w:hideMark/>
          </w:tcPr>
          <w:p w14:paraId="532BDCE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54C613B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4DEFE54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073B56F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0.183229814</w:t>
            </w:r>
          </w:p>
        </w:tc>
      </w:tr>
      <w:tr w:rsidR="007E0D92" w:rsidRPr="007E0D92" w14:paraId="2BDE815A" w14:textId="77777777" w:rsidTr="007E0D92">
        <w:trPr>
          <w:trHeight w:val="288"/>
        </w:trPr>
        <w:tc>
          <w:tcPr>
            <w:tcW w:w="1580" w:type="dxa"/>
            <w:tcBorders>
              <w:top w:val="nil"/>
              <w:left w:val="nil"/>
              <w:bottom w:val="nil"/>
              <w:right w:val="nil"/>
            </w:tcBorders>
            <w:noWrap/>
            <w:vAlign w:val="bottom"/>
            <w:hideMark/>
          </w:tcPr>
          <w:p w14:paraId="0AAC4FFF"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0F85A78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1578C13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5499D07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0.086142322</w:t>
            </w:r>
          </w:p>
        </w:tc>
      </w:tr>
      <w:tr w:rsidR="007E0D92" w:rsidRPr="007E0D92" w14:paraId="4A28D18F" w14:textId="77777777" w:rsidTr="007E0D92">
        <w:trPr>
          <w:trHeight w:val="288"/>
        </w:trPr>
        <w:tc>
          <w:tcPr>
            <w:tcW w:w="1580" w:type="dxa"/>
            <w:tcBorders>
              <w:top w:val="nil"/>
              <w:left w:val="nil"/>
              <w:bottom w:val="nil"/>
              <w:right w:val="nil"/>
            </w:tcBorders>
            <w:noWrap/>
            <w:vAlign w:val="bottom"/>
            <w:hideMark/>
          </w:tcPr>
          <w:p w14:paraId="12152EAB"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51AC08D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4FDC458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064E81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0.167164179</w:t>
            </w:r>
          </w:p>
        </w:tc>
      </w:tr>
      <w:tr w:rsidR="007E0D92" w:rsidRPr="007E0D92" w14:paraId="5CE5EBAB" w14:textId="77777777" w:rsidTr="007E0D92">
        <w:trPr>
          <w:trHeight w:val="288"/>
        </w:trPr>
        <w:tc>
          <w:tcPr>
            <w:tcW w:w="1580" w:type="dxa"/>
            <w:tcBorders>
              <w:top w:val="nil"/>
              <w:left w:val="nil"/>
              <w:bottom w:val="nil"/>
              <w:right w:val="nil"/>
            </w:tcBorders>
            <w:noWrap/>
            <w:vAlign w:val="bottom"/>
            <w:hideMark/>
          </w:tcPr>
          <w:p w14:paraId="1AFC49EC"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5BAC969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0719C6A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02E66CB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0.475884244</w:t>
            </w:r>
          </w:p>
        </w:tc>
      </w:tr>
      <w:tr w:rsidR="007E0D92" w:rsidRPr="007E0D92" w14:paraId="41FA4B68" w14:textId="77777777" w:rsidTr="007E0D92">
        <w:trPr>
          <w:trHeight w:val="288"/>
        </w:trPr>
        <w:tc>
          <w:tcPr>
            <w:tcW w:w="1580" w:type="dxa"/>
            <w:tcBorders>
              <w:top w:val="nil"/>
              <w:left w:val="nil"/>
              <w:bottom w:val="nil"/>
              <w:right w:val="nil"/>
            </w:tcBorders>
            <w:noWrap/>
            <w:vAlign w:val="bottom"/>
            <w:hideMark/>
          </w:tcPr>
          <w:p w14:paraId="7B8EDFA1"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3326128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56A1CCB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183846A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0.187022901</w:t>
            </w:r>
          </w:p>
        </w:tc>
      </w:tr>
      <w:tr w:rsidR="007E0D92" w:rsidRPr="007E0D92" w14:paraId="69B358E2" w14:textId="77777777" w:rsidTr="007E0D92">
        <w:trPr>
          <w:trHeight w:val="288"/>
        </w:trPr>
        <w:tc>
          <w:tcPr>
            <w:tcW w:w="1580" w:type="dxa"/>
            <w:tcBorders>
              <w:top w:val="nil"/>
              <w:left w:val="nil"/>
              <w:bottom w:val="nil"/>
              <w:right w:val="nil"/>
            </w:tcBorders>
            <w:noWrap/>
            <w:vAlign w:val="bottom"/>
            <w:hideMark/>
          </w:tcPr>
          <w:p w14:paraId="3A2BA21C"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36F6D10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35BDF6F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3B88AD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0.09057971</w:t>
            </w:r>
          </w:p>
        </w:tc>
      </w:tr>
      <w:tr w:rsidR="007E0D92" w:rsidRPr="007E0D92" w14:paraId="7FD67CC9" w14:textId="77777777" w:rsidTr="007E0D92">
        <w:trPr>
          <w:trHeight w:val="288"/>
        </w:trPr>
        <w:tc>
          <w:tcPr>
            <w:tcW w:w="1580" w:type="dxa"/>
            <w:tcBorders>
              <w:top w:val="nil"/>
              <w:left w:val="nil"/>
              <w:bottom w:val="nil"/>
              <w:right w:val="nil"/>
            </w:tcBorders>
            <w:noWrap/>
            <w:vAlign w:val="bottom"/>
            <w:hideMark/>
          </w:tcPr>
          <w:p w14:paraId="2065BCD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nil"/>
              <w:right w:val="nil"/>
            </w:tcBorders>
            <w:noWrap/>
            <w:vAlign w:val="bottom"/>
            <w:hideMark/>
          </w:tcPr>
          <w:p w14:paraId="7A09EBF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69AEC34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7086D64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0.180076628</w:t>
            </w:r>
          </w:p>
        </w:tc>
      </w:tr>
      <w:tr w:rsidR="007E0D92" w:rsidRPr="007E0D92" w14:paraId="2365C77B" w14:textId="77777777" w:rsidTr="007E0D92">
        <w:trPr>
          <w:trHeight w:val="288"/>
        </w:trPr>
        <w:tc>
          <w:tcPr>
            <w:tcW w:w="1580" w:type="dxa"/>
            <w:tcBorders>
              <w:top w:val="nil"/>
              <w:left w:val="nil"/>
              <w:bottom w:val="single" w:sz="4" w:space="0" w:color="000000"/>
              <w:right w:val="nil"/>
            </w:tcBorders>
            <w:noWrap/>
            <w:vAlign w:val="bottom"/>
            <w:hideMark/>
          </w:tcPr>
          <w:p w14:paraId="627E30E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hazard</w:t>
            </w:r>
          </w:p>
        </w:tc>
        <w:tc>
          <w:tcPr>
            <w:tcW w:w="1220" w:type="dxa"/>
            <w:tcBorders>
              <w:top w:val="nil"/>
              <w:left w:val="nil"/>
              <w:bottom w:val="single" w:sz="4" w:space="0" w:color="000000"/>
              <w:right w:val="nil"/>
            </w:tcBorders>
            <w:noWrap/>
            <w:vAlign w:val="bottom"/>
            <w:hideMark/>
          </w:tcPr>
          <w:p w14:paraId="1E2771A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6A3EE13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0951D50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0.455319149</w:t>
            </w:r>
          </w:p>
        </w:tc>
      </w:tr>
      <w:tr w:rsidR="007E0D92" w:rsidRPr="007E0D92" w14:paraId="6433ECE6" w14:textId="77777777" w:rsidTr="007E0D92">
        <w:trPr>
          <w:trHeight w:val="288"/>
        </w:trPr>
        <w:tc>
          <w:tcPr>
            <w:tcW w:w="1580" w:type="dxa"/>
            <w:tcBorders>
              <w:top w:val="nil"/>
              <w:left w:val="nil"/>
              <w:bottom w:val="nil"/>
              <w:right w:val="nil"/>
            </w:tcBorders>
            <w:noWrap/>
            <w:vAlign w:val="bottom"/>
            <w:hideMark/>
          </w:tcPr>
          <w:p w14:paraId="12A2890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006FDF7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5EDC666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4850F0D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0.508515815</w:t>
            </w:r>
          </w:p>
        </w:tc>
      </w:tr>
      <w:tr w:rsidR="007E0D92" w:rsidRPr="007E0D92" w14:paraId="4944173C" w14:textId="77777777" w:rsidTr="007E0D92">
        <w:trPr>
          <w:trHeight w:val="288"/>
        </w:trPr>
        <w:tc>
          <w:tcPr>
            <w:tcW w:w="1580" w:type="dxa"/>
            <w:tcBorders>
              <w:top w:val="nil"/>
              <w:left w:val="nil"/>
              <w:bottom w:val="nil"/>
              <w:right w:val="nil"/>
            </w:tcBorders>
            <w:noWrap/>
            <w:vAlign w:val="bottom"/>
            <w:hideMark/>
          </w:tcPr>
          <w:p w14:paraId="3714255F"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1AEA83F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31D5FF3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79ABA77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0.079207921</w:t>
            </w:r>
          </w:p>
        </w:tc>
      </w:tr>
      <w:tr w:rsidR="007E0D92" w:rsidRPr="007E0D92" w14:paraId="7054467D" w14:textId="77777777" w:rsidTr="007E0D92">
        <w:trPr>
          <w:trHeight w:val="288"/>
        </w:trPr>
        <w:tc>
          <w:tcPr>
            <w:tcW w:w="1580" w:type="dxa"/>
            <w:tcBorders>
              <w:top w:val="nil"/>
              <w:left w:val="nil"/>
              <w:bottom w:val="nil"/>
              <w:right w:val="nil"/>
            </w:tcBorders>
            <w:noWrap/>
            <w:vAlign w:val="bottom"/>
            <w:hideMark/>
          </w:tcPr>
          <w:p w14:paraId="543C29A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2316786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301602F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577CF87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w:t>
            </w:r>
          </w:p>
        </w:tc>
      </w:tr>
      <w:tr w:rsidR="007E0D92" w:rsidRPr="007E0D92" w14:paraId="25AC0784" w14:textId="77777777" w:rsidTr="007E0D92">
        <w:trPr>
          <w:trHeight w:val="288"/>
        </w:trPr>
        <w:tc>
          <w:tcPr>
            <w:tcW w:w="1580" w:type="dxa"/>
            <w:tcBorders>
              <w:top w:val="nil"/>
              <w:left w:val="nil"/>
              <w:bottom w:val="nil"/>
              <w:right w:val="nil"/>
            </w:tcBorders>
            <w:noWrap/>
            <w:vAlign w:val="bottom"/>
            <w:hideMark/>
          </w:tcPr>
          <w:p w14:paraId="6C212D22"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4FCD57C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13AD52D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7B4F20D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0.159159159</w:t>
            </w:r>
          </w:p>
        </w:tc>
      </w:tr>
      <w:tr w:rsidR="007E0D92" w:rsidRPr="007E0D92" w14:paraId="3748B892" w14:textId="77777777" w:rsidTr="007E0D92">
        <w:trPr>
          <w:trHeight w:val="288"/>
        </w:trPr>
        <w:tc>
          <w:tcPr>
            <w:tcW w:w="1580" w:type="dxa"/>
            <w:tcBorders>
              <w:top w:val="nil"/>
              <w:left w:val="nil"/>
              <w:bottom w:val="nil"/>
              <w:right w:val="nil"/>
            </w:tcBorders>
            <w:noWrap/>
            <w:vAlign w:val="bottom"/>
            <w:hideMark/>
          </w:tcPr>
          <w:p w14:paraId="53A90EF8"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17B02CE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5CB6F6C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722602D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0.166666667</w:t>
            </w:r>
          </w:p>
        </w:tc>
      </w:tr>
      <w:tr w:rsidR="007E0D92" w:rsidRPr="007E0D92" w14:paraId="79368DD2" w14:textId="77777777" w:rsidTr="007E0D92">
        <w:trPr>
          <w:trHeight w:val="288"/>
        </w:trPr>
        <w:tc>
          <w:tcPr>
            <w:tcW w:w="1580" w:type="dxa"/>
            <w:tcBorders>
              <w:top w:val="nil"/>
              <w:left w:val="nil"/>
              <w:bottom w:val="nil"/>
              <w:right w:val="nil"/>
            </w:tcBorders>
            <w:noWrap/>
            <w:vAlign w:val="bottom"/>
            <w:hideMark/>
          </w:tcPr>
          <w:p w14:paraId="7BDD7C3F"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7AF47A7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100B118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13AD44D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w:t>
            </w:r>
          </w:p>
        </w:tc>
      </w:tr>
      <w:tr w:rsidR="007E0D92" w:rsidRPr="007E0D92" w14:paraId="7B057D52" w14:textId="77777777" w:rsidTr="007E0D92">
        <w:trPr>
          <w:trHeight w:val="288"/>
        </w:trPr>
        <w:tc>
          <w:tcPr>
            <w:tcW w:w="1580" w:type="dxa"/>
            <w:tcBorders>
              <w:top w:val="nil"/>
              <w:left w:val="nil"/>
              <w:bottom w:val="nil"/>
              <w:right w:val="nil"/>
            </w:tcBorders>
            <w:noWrap/>
            <w:vAlign w:val="bottom"/>
            <w:hideMark/>
          </w:tcPr>
          <w:p w14:paraId="3CEBA774"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3783D1D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5716615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10A091C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0.087301587</w:t>
            </w:r>
          </w:p>
        </w:tc>
      </w:tr>
      <w:tr w:rsidR="007E0D92" w:rsidRPr="007E0D92" w14:paraId="021CFD80" w14:textId="77777777" w:rsidTr="007E0D92">
        <w:trPr>
          <w:trHeight w:val="288"/>
        </w:trPr>
        <w:tc>
          <w:tcPr>
            <w:tcW w:w="1580" w:type="dxa"/>
            <w:tcBorders>
              <w:top w:val="nil"/>
              <w:left w:val="nil"/>
              <w:bottom w:val="nil"/>
              <w:right w:val="nil"/>
            </w:tcBorders>
            <w:noWrap/>
            <w:vAlign w:val="bottom"/>
            <w:hideMark/>
          </w:tcPr>
          <w:p w14:paraId="1CA5A09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nil"/>
              <w:right w:val="nil"/>
            </w:tcBorders>
            <w:noWrap/>
            <w:vAlign w:val="bottom"/>
            <w:hideMark/>
          </w:tcPr>
          <w:p w14:paraId="190D6BD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32EEBB1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0B8B829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0.375796178</w:t>
            </w:r>
          </w:p>
        </w:tc>
      </w:tr>
      <w:tr w:rsidR="007E0D92" w:rsidRPr="007E0D92" w14:paraId="6C4F06FB" w14:textId="77777777" w:rsidTr="007E0D92">
        <w:trPr>
          <w:trHeight w:val="288"/>
        </w:trPr>
        <w:tc>
          <w:tcPr>
            <w:tcW w:w="1580" w:type="dxa"/>
            <w:tcBorders>
              <w:top w:val="nil"/>
              <w:left w:val="nil"/>
              <w:bottom w:val="single" w:sz="4" w:space="0" w:color="000000"/>
              <w:right w:val="nil"/>
            </w:tcBorders>
            <w:noWrap/>
            <w:vAlign w:val="bottom"/>
            <w:hideMark/>
          </w:tcPr>
          <w:p w14:paraId="2D35BE8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formats</w:t>
            </w:r>
          </w:p>
        </w:tc>
        <w:tc>
          <w:tcPr>
            <w:tcW w:w="1220" w:type="dxa"/>
            <w:tcBorders>
              <w:top w:val="nil"/>
              <w:left w:val="nil"/>
              <w:bottom w:val="single" w:sz="4" w:space="0" w:color="000000"/>
              <w:right w:val="nil"/>
            </w:tcBorders>
            <w:noWrap/>
            <w:vAlign w:val="bottom"/>
            <w:hideMark/>
          </w:tcPr>
          <w:p w14:paraId="01DB7FF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5CC8EA5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22D1F92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0.25</w:t>
            </w:r>
          </w:p>
        </w:tc>
      </w:tr>
      <w:tr w:rsidR="007E0D92" w:rsidRPr="007E0D92" w14:paraId="6CA585E7" w14:textId="77777777" w:rsidTr="007E0D92">
        <w:trPr>
          <w:trHeight w:val="288"/>
        </w:trPr>
        <w:tc>
          <w:tcPr>
            <w:tcW w:w="1580" w:type="dxa"/>
            <w:tcBorders>
              <w:top w:val="nil"/>
              <w:left w:val="nil"/>
              <w:bottom w:val="nil"/>
              <w:right w:val="nil"/>
            </w:tcBorders>
            <w:noWrap/>
            <w:vAlign w:val="bottom"/>
            <w:hideMark/>
          </w:tcPr>
          <w:p w14:paraId="2ECBBA87"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58BFA3E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4AFF02F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3420E2B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0.575242718</w:t>
            </w:r>
          </w:p>
        </w:tc>
      </w:tr>
      <w:tr w:rsidR="007E0D92" w:rsidRPr="007E0D92" w14:paraId="0ABBD0DA" w14:textId="77777777" w:rsidTr="007E0D92">
        <w:trPr>
          <w:trHeight w:val="288"/>
        </w:trPr>
        <w:tc>
          <w:tcPr>
            <w:tcW w:w="1580" w:type="dxa"/>
            <w:tcBorders>
              <w:top w:val="nil"/>
              <w:left w:val="nil"/>
              <w:bottom w:val="nil"/>
              <w:right w:val="nil"/>
            </w:tcBorders>
            <w:noWrap/>
            <w:vAlign w:val="bottom"/>
            <w:hideMark/>
          </w:tcPr>
          <w:p w14:paraId="250ED47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44F8F80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1E50CE0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1CFC00E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0.153614458</w:t>
            </w:r>
          </w:p>
        </w:tc>
      </w:tr>
      <w:tr w:rsidR="007E0D92" w:rsidRPr="007E0D92" w14:paraId="63AFEB3C" w14:textId="77777777" w:rsidTr="007E0D92">
        <w:trPr>
          <w:trHeight w:val="288"/>
        </w:trPr>
        <w:tc>
          <w:tcPr>
            <w:tcW w:w="1580" w:type="dxa"/>
            <w:tcBorders>
              <w:top w:val="nil"/>
              <w:left w:val="nil"/>
              <w:bottom w:val="nil"/>
              <w:right w:val="nil"/>
            </w:tcBorders>
            <w:noWrap/>
            <w:vAlign w:val="bottom"/>
            <w:hideMark/>
          </w:tcPr>
          <w:p w14:paraId="6247E561"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7B379E3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1FBCA37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22D86BE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0.119402985</w:t>
            </w:r>
          </w:p>
        </w:tc>
      </w:tr>
      <w:tr w:rsidR="007E0D92" w:rsidRPr="007E0D92" w14:paraId="688287A5" w14:textId="77777777" w:rsidTr="007E0D92">
        <w:trPr>
          <w:trHeight w:val="288"/>
        </w:trPr>
        <w:tc>
          <w:tcPr>
            <w:tcW w:w="1580" w:type="dxa"/>
            <w:tcBorders>
              <w:top w:val="nil"/>
              <w:left w:val="nil"/>
              <w:bottom w:val="nil"/>
              <w:right w:val="nil"/>
            </w:tcBorders>
            <w:noWrap/>
            <w:vAlign w:val="bottom"/>
            <w:hideMark/>
          </w:tcPr>
          <w:p w14:paraId="6EE03BB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2B60541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2986EA9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37E1B25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0.14953271</w:t>
            </w:r>
          </w:p>
        </w:tc>
      </w:tr>
      <w:tr w:rsidR="007E0D92" w:rsidRPr="007E0D92" w14:paraId="1B12DE55" w14:textId="77777777" w:rsidTr="007E0D92">
        <w:trPr>
          <w:trHeight w:val="288"/>
        </w:trPr>
        <w:tc>
          <w:tcPr>
            <w:tcW w:w="1580" w:type="dxa"/>
            <w:tcBorders>
              <w:top w:val="nil"/>
              <w:left w:val="nil"/>
              <w:bottom w:val="nil"/>
              <w:right w:val="nil"/>
            </w:tcBorders>
            <w:noWrap/>
            <w:vAlign w:val="bottom"/>
            <w:hideMark/>
          </w:tcPr>
          <w:p w14:paraId="729AA3F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3190876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10A76A7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01AB135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0.431506849</w:t>
            </w:r>
          </w:p>
        </w:tc>
      </w:tr>
      <w:tr w:rsidR="007E0D92" w:rsidRPr="007E0D92" w14:paraId="4C4E944F" w14:textId="77777777" w:rsidTr="007E0D92">
        <w:trPr>
          <w:trHeight w:val="288"/>
        </w:trPr>
        <w:tc>
          <w:tcPr>
            <w:tcW w:w="1580" w:type="dxa"/>
            <w:tcBorders>
              <w:top w:val="nil"/>
              <w:left w:val="nil"/>
              <w:bottom w:val="nil"/>
              <w:right w:val="nil"/>
            </w:tcBorders>
            <w:noWrap/>
            <w:vAlign w:val="bottom"/>
            <w:hideMark/>
          </w:tcPr>
          <w:p w14:paraId="3DE82CE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0F0FC2C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6AB142B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2D590CD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0.141129032</w:t>
            </w:r>
          </w:p>
        </w:tc>
      </w:tr>
      <w:tr w:rsidR="007E0D92" w:rsidRPr="007E0D92" w14:paraId="02008FE8" w14:textId="77777777" w:rsidTr="007E0D92">
        <w:trPr>
          <w:trHeight w:val="288"/>
        </w:trPr>
        <w:tc>
          <w:tcPr>
            <w:tcW w:w="1580" w:type="dxa"/>
            <w:tcBorders>
              <w:top w:val="nil"/>
              <w:left w:val="nil"/>
              <w:bottom w:val="nil"/>
              <w:right w:val="nil"/>
            </w:tcBorders>
            <w:noWrap/>
            <w:vAlign w:val="bottom"/>
            <w:hideMark/>
          </w:tcPr>
          <w:p w14:paraId="7D9C6C5E"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74F651E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28B0D93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238A0C2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0.104072398</w:t>
            </w:r>
          </w:p>
        </w:tc>
      </w:tr>
      <w:tr w:rsidR="007E0D92" w:rsidRPr="007E0D92" w14:paraId="4C2285C0" w14:textId="77777777" w:rsidTr="007E0D92">
        <w:trPr>
          <w:trHeight w:val="288"/>
        </w:trPr>
        <w:tc>
          <w:tcPr>
            <w:tcW w:w="1580" w:type="dxa"/>
            <w:tcBorders>
              <w:top w:val="nil"/>
              <w:left w:val="nil"/>
              <w:bottom w:val="nil"/>
              <w:right w:val="nil"/>
            </w:tcBorders>
            <w:noWrap/>
            <w:vAlign w:val="bottom"/>
            <w:hideMark/>
          </w:tcPr>
          <w:p w14:paraId="6A9D6E0D"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nil"/>
              <w:right w:val="nil"/>
            </w:tcBorders>
            <w:noWrap/>
            <w:vAlign w:val="bottom"/>
            <w:hideMark/>
          </w:tcPr>
          <w:p w14:paraId="3493E07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2816E363"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111E229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0.169811321</w:t>
            </w:r>
          </w:p>
        </w:tc>
      </w:tr>
      <w:tr w:rsidR="007E0D92" w:rsidRPr="007E0D92" w14:paraId="3BC829B7" w14:textId="77777777" w:rsidTr="007E0D92">
        <w:trPr>
          <w:trHeight w:val="288"/>
        </w:trPr>
        <w:tc>
          <w:tcPr>
            <w:tcW w:w="1580" w:type="dxa"/>
            <w:tcBorders>
              <w:top w:val="nil"/>
              <w:left w:val="nil"/>
              <w:bottom w:val="single" w:sz="4" w:space="0" w:color="000000"/>
              <w:right w:val="nil"/>
            </w:tcBorders>
            <w:noWrap/>
            <w:vAlign w:val="bottom"/>
            <w:hideMark/>
          </w:tcPr>
          <w:p w14:paraId="6371F0BD"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scale</w:t>
            </w:r>
          </w:p>
        </w:tc>
        <w:tc>
          <w:tcPr>
            <w:tcW w:w="1220" w:type="dxa"/>
            <w:tcBorders>
              <w:top w:val="nil"/>
              <w:left w:val="nil"/>
              <w:bottom w:val="single" w:sz="4" w:space="0" w:color="000000"/>
              <w:right w:val="nil"/>
            </w:tcBorders>
            <w:noWrap/>
            <w:vAlign w:val="bottom"/>
            <w:hideMark/>
          </w:tcPr>
          <w:p w14:paraId="252D624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591FC23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326A86F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0.477386935</w:t>
            </w:r>
          </w:p>
        </w:tc>
      </w:tr>
      <w:tr w:rsidR="007E0D92" w:rsidRPr="007E0D92" w14:paraId="120F0F5C" w14:textId="77777777" w:rsidTr="007E0D92">
        <w:trPr>
          <w:trHeight w:val="288"/>
        </w:trPr>
        <w:tc>
          <w:tcPr>
            <w:tcW w:w="1580" w:type="dxa"/>
            <w:tcBorders>
              <w:top w:val="nil"/>
              <w:left w:val="nil"/>
              <w:bottom w:val="nil"/>
              <w:right w:val="nil"/>
            </w:tcBorders>
            <w:noWrap/>
            <w:vAlign w:val="bottom"/>
            <w:hideMark/>
          </w:tcPr>
          <w:p w14:paraId="08F51A9D"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lastRenderedPageBreak/>
              <w:t>delivery</w:t>
            </w:r>
          </w:p>
        </w:tc>
        <w:tc>
          <w:tcPr>
            <w:tcW w:w="1220" w:type="dxa"/>
            <w:tcBorders>
              <w:top w:val="nil"/>
              <w:left w:val="nil"/>
              <w:bottom w:val="nil"/>
              <w:right w:val="nil"/>
            </w:tcBorders>
            <w:noWrap/>
            <w:vAlign w:val="bottom"/>
            <w:hideMark/>
          </w:tcPr>
          <w:p w14:paraId="3E0AB74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3C26DCA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39EB46F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0.411192214</w:t>
            </w:r>
          </w:p>
        </w:tc>
      </w:tr>
      <w:tr w:rsidR="007E0D92" w:rsidRPr="007E0D92" w14:paraId="7F1C0DB2" w14:textId="77777777" w:rsidTr="007E0D92">
        <w:trPr>
          <w:trHeight w:val="288"/>
        </w:trPr>
        <w:tc>
          <w:tcPr>
            <w:tcW w:w="1580" w:type="dxa"/>
            <w:tcBorders>
              <w:top w:val="nil"/>
              <w:left w:val="nil"/>
              <w:bottom w:val="nil"/>
              <w:right w:val="nil"/>
            </w:tcBorders>
            <w:noWrap/>
            <w:vAlign w:val="bottom"/>
            <w:hideMark/>
          </w:tcPr>
          <w:p w14:paraId="66CCFFC8"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617D80C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26C3674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315E061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0.180592992</w:t>
            </w:r>
          </w:p>
        </w:tc>
      </w:tr>
      <w:tr w:rsidR="007E0D92" w:rsidRPr="007E0D92" w14:paraId="26E66737" w14:textId="77777777" w:rsidTr="007E0D92">
        <w:trPr>
          <w:trHeight w:val="288"/>
        </w:trPr>
        <w:tc>
          <w:tcPr>
            <w:tcW w:w="1580" w:type="dxa"/>
            <w:tcBorders>
              <w:top w:val="nil"/>
              <w:left w:val="nil"/>
              <w:bottom w:val="nil"/>
              <w:right w:val="nil"/>
            </w:tcBorders>
            <w:noWrap/>
            <w:vAlign w:val="bottom"/>
            <w:hideMark/>
          </w:tcPr>
          <w:p w14:paraId="72465D1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106E769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78C8C8C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49CBB4D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0.112627986</w:t>
            </w:r>
          </w:p>
        </w:tc>
      </w:tr>
      <w:tr w:rsidR="007E0D92" w:rsidRPr="007E0D92" w14:paraId="136BD6AD" w14:textId="77777777" w:rsidTr="007E0D92">
        <w:trPr>
          <w:trHeight w:val="288"/>
        </w:trPr>
        <w:tc>
          <w:tcPr>
            <w:tcW w:w="1580" w:type="dxa"/>
            <w:tcBorders>
              <w:top w:val="nil"/>
              <w:left w:val="nil"/>
              <w:bottom w:val="nil"/>
              <w:right w:val="nil"/>
            </w:tcBorders>
            <w:noWrap/>
            <w:vAlign w:val="bottom"/>
            <w:hideMark/>
          </w:tcPr>
          <w:p w14:paraId="70127627"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0F4BB9D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6724664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7A75C74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0.194070081</w:t>
            </w:r>
          </w:p>
        </w:tc>
      </w:tr>
      <w:tr w:rsidR="007E0D92" w:rsidRPr="007E0D92" w14:paraId="08F16D2B" w14:textId="77777777" w:rsidTr="007E0D92">
        <w:trPr>
          <w:trHeight w:val="288"/>
        </w:trPr>
        <w:tc>
          <w:tcPr>
            <w:tcW w:w="1580" w:type="dxa"/>
            <w:tcBorders>
              <w:top w:val="nil"/>
              <w:left w:val="nil"/>
              <w:bottom w:val="nil"/>
              <w:right w:val="nil"/>
            </w:tcBorders>
            <w:noWrap/>
            <w:vAlign w:val="bottom"/>
            <w:hideMark/>
          </w:tcPr>
          <w:p w14:paraId="2B176E82"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3CF74BE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76273B6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5A1F970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0.296187683</w:t>
            </w:r>
          </w:p>
        </w:tc>
      </w:tr>
      <w:tr w:rsidR="007E0D92" w:rsidRPr="007E0D92" w14:paraId="20CE31E5" w14:textId="77777777" w:rsidTr="007E0D92">
        <w:trPr>
          <w:trHeight w:val="288"/>
        </w:trPr>
        <w:tc>
          <w:tcPr>
            <w:tcW w:w="1580" w:type="dxa"/>
            <w:tcBorders>
              <w:top w:val="nil"/>
              <w:left w:val="nil"/>
              <w:bottom w:val="nil"/>
              <w:right w:val="nil"/>
            </w:tcBorders>
            <w:noWrap/>
            <w:vAlign w:val="bottom"/>
            <w:hideMark/>
          </w:tcPr>
          <w:p w14:paraId="30F5AFA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5C5FCFB6"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62B06E9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259002F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0.15942029</w:t>
            </w:r>
          </w:p>
        </w:tc>
      </w:tr>
      <w:tr w:rsidR="007E0D92" w:rsidRPr="007E0D92" w14:paraId="4518EE22" w14:textId="77777777" w:rsidTr="007E0D92">
        <w:trPr>
          <w:trHeight w:val="288"/>
        </w:trPr>
        <w:tc>
          <w:tcPr>
            <w:tcW w:w="1580" w:type="dxa"/>
            <w:tcBorders>
              <w:top w:val="nil"/>
              <w:left w:val="nil"/>
              <w:bottom w:val="nil"/>
              <w:right w:val="nil"/>
            </w:tcBorders>
            <w:noWrap/>
            <w:vAlign w:val="bottom"/>
            <w:hideMark/>
          </w:tcPr>
          <w:p w14:paraId="215CDD35"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029F0AE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2A711E4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0A42B2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0.099236641</w:t>
            </w:r>
          </w:p>
        </w:tc>
      </w:tr>
      <w:tr w:rsidR="007E0D92" w:rsidRPr="007E0D92" w14:paraId="4F627AA9" w14:textId="77777777" w:rsidTr="007E0D92">
        <w:trPr>
          <w:trHeight w:val="288"/>
        </w:trPr>
        <w:tc>
          <w:tcPr>
            <w:tcW w:w="1580" w:type="dxa"/>
            <w:tcBorders>
              <w:top w:val="nil"/>
              <w:left w:val="nil"/>
              <w:bottom w:val="nil"/>
              <w:right w:val="nil"/>
            </w:tcBorders>
            <w:noWrap/>
            <w:vAlign w:val="bottom"/>
            <w:hideMark/>
          </w:tcPr>
          <w:p w14:paraId="68745C33"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5302062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0FB359D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6E8A6C1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0.165322581</w:t>
            </w:r>
          </w:p>
        </w:tc>
      </w:tr>
      <w:tr w:rsidR="007E0D92" w:rsidRPr="007E0D92" w14:paraId="71EE57E7" w14:textId="77777777" w:rsidTr="00177BA8">
        <w:trPr>
          <w:trHeight w:val="288"/>
        </w:trPr>
        <w:tc>
          <w:tcPr>
            <w:tcW w:w="1580" w:type="dxa"/>
            <w:tcBorders>
              <w:top w:val="nil"/>
              <w:left w:val="nil"/>
              <w:bottom w:val="nil"/>
              <w:right w:val="nil"/>
            </w:tcBorders>
            <w:noWrap/>
            <w:vAlign w:val="bottom"/>
            <w:hideMark/>
          </w:tcPr>
          <w:p w14:paraId="1008956A"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delivery</w:t>
            </w:r>
          </w:p>
        </w:tc>
        <w:tc>
          <w:tcPr>
            <w:tcW w:w="1220" w:type="dxa"/>
            <w:tcBorders>
              <w:top w:val="nil"/>
              <w:left w:val="nil"/>
              <w:bottom w:val="nil"/>
              <w:right w:val="nil"/>
            </w:tcBorders>
            <w:noWrap/>
            <w:vAlign w:val="bottom"/>
            <w:hideMark/>
          </w:tcPr>
          <w:p w14:paraId="3458CC3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4D9E2E9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486F53CA"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0.328888889</w:t>
            </w:r>
          </w:p>
        </w:tc>
      </w:tr>
      <w:tr w:rsidR="007E0D92" w:rsidRPr="007E0D92" w14:paraId="4B212219" w14:textId="77777777" w:rsidTr="007E0D92">
        <w:trPr>
          <w:trHeight w:val="288"/>
        </w:trPr>
        <w:tc>
          <w:tcPr>
            <w:tcW w:w="1580" w:type="dxa"/>
            <w:tcBorders>
              <w:top w:val="nil"/>
              <w:left w:val="nil"/>
              <w:bottom w:val="nil"/>
              <w:right w:val="nil"/>
            </w:tcBorders>
            <w:noWrap/>
            <w:vAlign w:val="bottom"/>
            <w:hideMark/>
          </w:tcPr>
          <w:p w14:paraId="5FAF2BDB"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5E3262F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4E0BD24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368FF11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0.433090024</w:t>
            </w:r>
          </w:p>
        </w:tc>
      </w:tr>
      <w:tr w:rsidR="007E0D92" w:rsidRPr="007E0D92" w14:paraId="08EE0C44" w14:textId="77777777" w:rsidTr="007E0D92">
        <w:trPr>
          <w:trHeight w:val="288"/>
        </w:trPr>
        <w:tc>
          <w:tcPr>
            <w:tcW w:w="1580" w:type="dxa"/>
            <w:tcBorders>
              <w:top w:val="nil"/>
              <w:left w:val="nil"/>
              <w:bottom w:val="nil"/>
              <w:right w:val="nil"/>
            </w:tcBorders>
            <w:noWrap/>
            <w:vAlign w:val="bottom"/>
            <w:hideMark/>
          </w:tcPr>
          <w:p w14:paraId="5126070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3AE776BF"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5CC35EDE"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4E1B508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0.179144385</w:t>
            </w:r>
          </w:p>
        </w:tc>
      </w:tr>
      <w:tr w:rsidR="007E0D92" w:rsidRPr="007E0D92" w14:paraId="0D202153" w14:textId="77777777" w:rsidTr="007E0D92">
        <w:trPr>
          <w:trHeight w:val="288"/>
        </w:trPr>
        <w:tc>
          <w:tcPr>
            <w:tcW w:w="1580" w:type="dxa"/>
            <w:tcBorders>
              <w:top w:val="nil"/>
              <w:left w:val="nil"/>
              <w:bottom w:val="nil"/>
              <w:right w:val="nil"/>
            </w:tcBorders>
            <w:noWrap/>
            <w:vAlign w:val="bottom"/>
            <w:hideMark/>
          </w:tcPr>
          <w:p w14:paraId="2F59346B"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0C3CAAB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u_choice1</w:t>
            </w:r>
          </w:p>
        </w:tc>
        <w:tc>
          <w:tcPr>
            <w:tcW w:w="1220" w:type="dxa"/>
            <w:tcBorders>
              <w:top w:val="nil"/>
              <w:left w:val="nil"/>
              <w:bottom w:val="nil"/>
              <w:right w:val="nil"/>
            </w:tcBorders>
            <w:noWrap/>
            <w:vAlign w:val="bottom"/>
            <w:hideMark/>
          </w:tcPr>
          <w:p w14:paraId="0E6CF629"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052C3CA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0.131944444</w:t>
            </w:r>
          </w:p>
        </w:tc>
      </w:tr>
      <w:tr w:rsidR="007E0D92" w:rsidRPr="007E0D92" w14:paraId="6F7B947F" w14:textId="77777777" w:rsidTr="007E0D92">
        <w:trPr>
          <w:trHeight w:val="288"/>
        </w:trPr>
        <w:tc>
          <w:tcPr>
            <w:tcW w:w="1580" w:type="dxa"/>
            <w:tcBorders>
              <w:top w:val="nil"/>
              <w:left w:val="nil"/>
              <w:bottom w:val="nil"/>
              <w:right w:val="nil"/>
            </w:tcBorders>
            <w:noWrap/>
            <w:vAlign w:val="bottom"/>
            <w:hideMark/>
          </w:tcPr>
          <w:p w14:paraId="24AB1F48"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53DBD47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33739641"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74580318"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0.170940171</w:t>
            </w:r>
          </w:p>
        </w:tc>
      </w:tr>
      <w:tr w:rsidR="007E0D92" w:rsidRPr="007E0D92" w14:paraId="5C770C31" w14:textId="77777777" w:rsidTr="007E0D92">
        <w:trPr>
          <w:trHeight w:val="288"/>
        </w:trPr>
        <w:tc>
          <w:tcPr>
            <w:tcW w:w="1580" w:type="dxa"/>
            <w:tcBorders>
              <w:top w:val="nil"/>
              <w:left w:val="nil"/>
              <w:bottom w:val="nil"/>
              <w:right w:val="nil"/>
            </w:tcBorders>
            <w:noWrap/>
            <w:vAlign w:val="bottom"/>
            <w:hideMark/>
          </w:tcPr>
          <w:p w14:paraId="72FCB1D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633E6522"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6BBAAAD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7338934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0.32208589</w:t>
            </w:r>
          </w:p>
        </w:tc>
      </w:tr>
      <w:tr w:rsidR="007E0D92" w:rsidRPr="007E0D92" w14:paraId="28FB6CF4" w14:textId="77777777" w:rsidTr="007E0D92">
        <w:trPr>
          <w:trHeight w:val="288"/>
        </w:trPr>
        <w:tc>
          <w:tcPr>
            <w:tcW w:w="1580" w:type="dxa"/>
            <w:tcBorders>
              <w:top w:val="nil"/>
              <w:left w:val="nil"/>
              <w:bottom w:val="nil"/>
              <w:right w:val="nil"/>
            </w:tcBorders>
            <w:noWrap/>
            <w:vAlign w:val="bottom"/>
            <w:hideMark/>
          </w:tcPr>
          <w:p w14:paraId="5E1BA850"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6614F035"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u_choice2</w:t>
            </w:r>
          </w:p>
        </w:tc>
        <w:tc>
          <w:tcPr>
            <w:tcW w:w="1220" w:type="dxa"/>
            <w:tcBorders>
              <w:top w:val="nil"/>
              <w:left w:val="nil"/>
              <w:bottom w:val="nil"/>
              <w:right w:val="nil"/>
            </w:tcBorders>
            <w:noWrap/>
            <w:vAlign w:val="bottom"/>
            <w:hideMark/>
          </w:tcPr>
          <w:p w14:paraId="4C5017B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nil"/>
              <w:right w:val="nil"/>
            </w:tcBorders>
            <w:noWrap/>
            <w:vAlign w:val="bottom"/>
            <w:hideMark/>
          </w:tcPr>
          <w:p w14:paraId="37AAA7F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0.141762452</w:t>
            </w:r>
          </w:p>
        </w:tc>
      </w:tr>
      <w:tr w:rsidR="007E0D92" w:rsidRPr="007E0D92" w14:paraId="30603700" w14:textId="77777777" w:rsidTr="007E0D92">
        <w:trPr>
          <w:trHeight w:val="288"/>
        </w:trPr>
        <w:tc>
          <w:tcPr>
            <w:tcW w:w="1580" w:type="dxa"/>
            <w:tcBorders>
              <w:top w:val="nil"/>
              <w:left w:val="nil"/>
              <w:bottom w:val="nil"/>
              <w:right w:val="nil"/>
            </w:tcBorders>
            <w:noWrap/>
            <w:vAlign w:val="bottom"/>
            <w:hideMark/>
          </w:tcPr>
          <w:p w14:paraId="508F9086"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2EA8544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0AB4E07D"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n_choice1</w:t>
            </w:r>
          </w:p>
        </w:tc>
        <w:tc>
          <w:tcPr>
            <w:tcW w:w="1640" w:type="dxa"/>
            <w:tcBorders>
              <w:top w:val="nil"/>
              <w:left w:val="nil"/>
              <w:bottom w:val="nil"/>
              <w:right w:val="nil"/>
            </w:tcBorders>
            <w:noWrap/>
            <w:vAlign w:val="bottom"/>
            <w:hideMark/>
          </w:tcPr>
          <w:p w14:paraId="5814C89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0.093117409</w:t>
            </w:r>
          </w:p>
        </w:tc>
      </w:tr>
      <w:tr w:rsidR="007E0D92" w:rsidRPr="007E0D92" w14:paraId="2B139F71" w14:textId="77777777" w:rsidTr="007E0D92">
        <w:trPr>
          <w:trHeight w:val="288"/>
        </w:trPr>
        <w:tc>
          <w:tcPr>
            <w:tcW w:w="1580" w:type="dxa"/>
            <w:tcBorders>
              <w:top w:val="nil"/>
              <w:left w:val="nil"/>
              <w:bottom w:val="nil"/>
              <w:right w:val="nil"/>
            </w:tcBorders>
            <w:noWrap/>
            <w:vAlign w:val="bottom"/>
            <w:hideMark/>
          </w:tcPr>
          <w:p w14:paraId="762AD549"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nil"/>
              <w:right w:val="nil"/>
            </w:tcBorders>
            <w:noWrap/>
            <w:vAlign w:val="bottom"/>
            <w:hideMark/>
          </w:tcPr>
          <w:p w14:paraId="64454D00"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nil"/>
              <w:right w:val="nil"/>
            </w:tcBorders>
            <w:noWrap/>
            <w:vAlign w:val="bottom"/>
            <w:hideMark/>
          </w:tcPr>
          <w:p w14:paraId="51A7E007"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n_choice2</w:t>
            </w:r>
          </w:p>
        </w:tc>
        <w:tc>
          <w:tcPr>
            <w:tcW w:w="1640" w:type="dxa"/>
            <w:tcBorders>
              <w:top w:val="nil"/>
              <w:left w:val="nil"/>
              <w:bottom w:val="nil"/>
              <w:right w:val="nil"/>
            </w:tcBorders>
            <w:noWrap/>
            <w:vAlign w:val="bottom"/>
            <w:hideMark/>
          </w:tcPr>
          <w:p w14:paraId="304A3D0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0.129707113</w:t>
            </w:r>
          </w:p>
        </w:tc>
      </w:tr>
      <w:tr w:rsidR="007E0D92" w:rsidRPr="007E0D92" w14:paraId="4C0BB482" w14:textId="77777777" w:rsidTr="007E0D92">
        <w:trPr>
          <w:trHeight w:val="288"/>
        </w:trPr>
        <w:tc>
          <w:tcPr>
            <w:tcW w:w="1580" w:type="dxa"/>
            <w:tcBorders>
              <w:top w:val="nil"/>
              <w:left w:val="nil"/>
              <w:bottom w:val="single" w:sz="4" w:space="0" w:color="000000"/>
              <w:right w:val="nil"/>
            </w:tcBorders>
            <w:noWrap/>
            <w:vAlign w:val="bottom"/>
            <w:hideMark/>
          </w:tcPr>
          <w:p w14:paraId="2AD8757D" w14:textId="77777777" w:rsidR="007E0D92" w:rsidRPr="007E0D92" w:rsidRDefault="007E0D92" w:rsidP="007E0D92">
            <w:pPr>
              <w:spacing w:after="0" w:line="240" w:lineRule="auto"/>
              <w:rPr>
                <w:rFonts w:ascii="Calibri" w:eastAsia="Times New Roman" w:hAnsi="Calibri" w:cs="Calibri"/>
                <w:color w:val="000000"/>
                <w:kern w:val="0"/>
                <w:sz w:val="18"/>
                <w:szCs w:val="18"/>
                <w:lang w:eastAsia="en-ZA"/>
                <w14:ligatures w14:val="none"/>
              </w:rPr>
            </w:pPr>
            <w:proofErr w:type="spellStart"/>
            <w:r w:rsidRPr="007E0D92">
              <w:rPr>
                <w:rFonts w:ascii="Calibri" w:eastAsia="Times New Roman" w:hAnsi="Calibri" w:cs="Calibri"/>
                <w:color w:val="000000"/>
                <w:kern w:val="0"/>
                <w:sz w:val="18"/>
                <w:szCs w:val="18"/>
                <w:lang w:eastAsia="en-ZA"/>
                <w14:ligatures w14:val="none"/>
              </w:rPr>
              <w:t>rec_platform</w:t>
            </w:r>
            <w:proofErr w:type="spellEnd"/>
          </w:p>
        </w:tc>
        <w:tc>
          <w:tcPr>
            <w:tcW w:w="1220" w:type="dxa"/>
            <w:tcBorders>
              <w:top w:val="nil"/>
              <w:left w:val="nil"/>
              <w:bottom w:val="single" w:sz="4" w:space="0" w:color="000000"/>
              <w:right w:val="nil"/>
            </w:tcBorders>
            <w:noWrap/>
            <w:vAlign w:val="bottom"/>
            <w:hideMark/>
          </w:tcPr>
          <w:p w14:paraId="4D20022B"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u_choice3</w:t>
            </w:r>
          </w:p>
        </w:tc>
        <w:tc>
          <w:tcPr>
            <w:tcW w:w="1220" w:type="dxa"/>
            <w:tcBorders>
              <w:top w:val="nil"/>
              <w:left w:val="nil"/>
              <w:bottom w:val="single" w:sz="4" w:space="0" w:color="000000"/>
              <w:right w:val="nil"/>
            </w:tcBorders>
            <w:noWrap/>
            <w:vAlign w:val="bottom"/>
            <w:hideMark/>
          </w:tcPr>
          <w:p w14:paraId="60000994"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n_choice3</w:t>
            </w:r>
          </w:p>
        </w:tc>
        <w:tc>
          <w:tcPr>
            <w:tcW w:w="1640" w:type="dxa"/>
            <w:tcBorders>
              <w:top w:val="nil"/>
              <w:left w:val="nil"/>
              <w:bottom w:val="single" w:sz="4" w:space="0" w:color="000000"/>
              <w:right w:val="nil"/>
            </w:tcBorders>
            <w:noWrap/>
            <w:vAlign w:val="bottom"/>
            <w:hideMark/>
          </w:tcPr>
          <w:p w14:paraId="7C7C6A6C" w14:textId="77777777" w:rsidR="007E0D92" w:rsidRPr="007E0D92" w:rsidRDefault="007E0D92" w:rsidP="007E0D92">
            <w:pPr>
              <w:spacing w:after="0" w:line="240" w:lineRule="auto"/>
              <w:jc w:val="center"/>
              <w:rPr>
                <w:rFonts w:ascii="Calibri" w:eastAsia="Times New Roman" w:hAnsi="Calibri" w:cs="Calibri"/>
                <w:color w:val="000000"/>
                <w:kern w:val="0"/>
                <w:sz w:val="18"/>
                <w:szCs w:val="18"/>
                <w:lang w:eastAsia="en-ZA"/>
                <w14:ligatures w14:val="none"/>
              </w:rPr>
            </w:pPr>
            <w:r w:rsidRPr="007E0D92">
              <w:rPr>
                <w:rFonts w:ascii="Calibri" w:eastAsia="Times New Roman" w:hAnsi="Calibri" w:cs="Calibri"/>
                <w:color w:val="000000"/>
                <w:kern w:val="0"/>
                <w:sz w:val="18"/>
                <w:szCs w:val="18"/>
                <w:lang w:eastAsia="en-ZA"/>
                <w14:ligatures w14:val="none"/>
              </w:rPr>
              <w:t>0.278538813</w:t>
            </w:r>
          </w:p>
        </w:tc>
      </w:tr>
    </w:tbl>
    <w:p w14:paraId="60457AEA" w14:textId="77777777" w:rsidR="00DA1336" w:rsidRDefault="00DA1336"/>
    <w:p w14:paraId="2D7E151B" w14:textId="77777777" w:rsidR="001477F3" w:rsidRDefault="001477F3">
      <w:pPr>
        <w:sectPr w:rsidR="001477F3" w:rsidSect="00D72817">
          <w:pgSz w:w="11906" w:h="16838"/>
          <w:pgMar w:top="1440" w:right="1440" w:bottom="1440" w:left="1440" w:header="708" w:footer="708" w:gutter="0"/>
          <w:cols w:space="708"/>
          <w:docGrid w:linePitch="360"/>
        </w:sectPr>
      </w:pPr>
    </w:p>
    <w:p w14:paraId="1C1FAF02" w14:textId="0B858E5B" w:rsidR="008149F8" w:rsidRDefault="008149F8">
      <w:r w:rsidRPr="004D5AE1">
        <w:rPr>
          <w:b/>
          <w:bCs/>
          <w:i/>
          <w:color w:val="0E2841" w:themeColor="text2"/>
          <w:sz w:val="18"/>
          <w:szCs w:val="18"/>
        </w:rPr>
        <w:lastRenderedPageBreak/>
        <w:t xml:space="preserve">Table </w:t>
      </w:r>
      <w:r w:rsidR="00484CCF" w:rsidRPr="004D5AE1">
        <w:rPr>
          <w:b/>
          <w:bCs/>
          <w:i/>
          <w:iCs/>
          <w:color w:val="0E2841" w:themeColor="text2"/>
          <w:sz w:val="18"/>
          <w:szCs w:val="18"/>
        </w:rPr>
        <w:t>S</w:t>
      </w:r>
      <w:r w:rsidR="007C3D34" w:rsidRPr="004D5AE1">
        <w:rPr>
          <w:b/>
          <w:bCs/>
          <w:i/>
          <w:iCs/>
          <w:color w:val="0E2841" w:themeColor="text2"/>
          <w:sz w:val="18"/>
          <w:szCs w:val="18"/>
        </w:rPr>
        <w:t>11</w:t>
      </w:r>
      <w:r w:rsidR="00177BA8" w:rsidRPr="004D5AE1">
        <w:rPr>
          <w:i/>
          <w:iCs/>
          <w:color w:val="0E2841" w:themeColor="text2"/>
          <w:sz w:val="18"/>
          <w:szCs w:val="18"/>
        </w:rPr>
        <w:t>.</w:t>
      </w:r>
      <w:r w:rsidRPr="004D5AE1">
        <w:rPr>
          <w:i/>
          <w:color w:val="0E2841" w:themeColor="text2"/>
          <w:sz w:val="18"/>
          <w:szCs w:val="18"/>
        </w:rPr>
        <w:t xml:space="preserve"> Rate </w:t>
      </w:r>
      <w:proofErr w:type="gramStart"/>
      <w:r w:rsidRPr="004D5AE1">
        <w:rPr>
          <w:i/>
          <w:color w:val="0E2841" w:themeColor="text2"/>
          <w:sz w:val="18"/>
          <w:szCs w:val="18"/>
        </w:rPr>
        <w:t>Ratios</w:t>
      </w:r>
      <w:r w:rsidR="00511E7A">
        <w:rPr>
          <w:i/>
          <w:color w:val="0E2841" w:themeColor="text2"/>
          <w:sz w:val="18"/>
          <w:szCs w:val="18"/>
        </w:rPr>
        <w:t>:</w:t>
      </w:r>
      <w:proofErr w:type="gramEnd"/>
      <w:r w:rsidR="00511E7A">
        <w:rPr>
          <w:i/>
          <w:color w:val="0E2841" w:themeColor="text2"/>
          <w:sz w:val="18"/>
          <w:szCs w:val="18"/>
        </w:rPr>
        <w:t xml:space="preserve"> s</w:t>
      </w:r>
      <w:r w:rsidR="00511E7A" w:rsidRPr="00511E7A">
        <w:rPr>
          <w:i/>
          <w:color w:val="0E2841" w:themeColor="text2"/>
          <w:sz w:val="18"/>
          <w:szCs w:val="18"/>
        </w:rPr>
        <w:t>hows conditional rate</w:t>
      </w:r>
      <w:r w:rsidR="00511E7A" w:rsidRPr="00511E7A">
        <w:rPr>
          <w:rFonts w:ascii="Cambria Math" w:hAnsi="Cambria Math" w:cs="Cambria Math"/>
          <w:i/>
          <w:color w:val="0E2841" w:themeColor="text2"/>
          <w:sz w:val="18"/>
          <w:szCs w:val="18"/>
        </w:rPr>
        <w:t>‐</w:t>
      </w:r>
      <w:r w:rsidR="00511E7A" w:rsidRPr="00511E7A">
        <w:rPr>
          <w:i/>
          <w:color w:val="0E2841" w:themeColor="text2"/>
          <w:sz w:val="18"/>
          <w:szCs w:val="18"/>
        </w:rPr>
        <w:t>ratios (RR) and 95 % confidence intervals for case sites an, stakeholder types on a continuous use–need match score which was bounded between 0-9 (0=zero overlap and 9 maximum possible overlap).</w:t>
      </w:r>
      <w:r w:rsidR="004D5AE1">
        <w:t xml:space="preserve"> </w:t>
      </w:r>
      <w:r w:rsidR="00177BA8" w:rsidRPr="00177BA8">
        <w:rPr>
          <w:i/>
          <w:iCs/>
          <w:color w:val="0E2841" w:themeColor="text2"/>
          <w:sz w:val="18"/>
          <w:szCs w:val="18"/>
        </w:rPr>
        <w:t>Table</w:t>
      </w:r>
      <w:r w:rsidR="00177BA8">
        <w:rPr>
          <w:i/>
          <w:iCs/>
          <w:color w:val="0E2841" w:themeColor="text2"/>
          <w:sz w:val="18"/>
          <w:szCs w:val="18"/>
        </w:rPr>
        <w:t xml:space="preserve"> </w:t>
      </w:r>
      <w:r w:rsidR="00177BA8" w:rsidRPr="00177BA8">
        <w:rPr>
          <w:i/>
          <w:iCs/>
          <w:color w:val="0E2841" w:themeColor="text2"/>
          <w:sz w:val="18"/>
          <w:szCs w:val="18"/>
        </w:rPr>
        <w:t>S7</w:t>
      </w:r>
      <w:r w:rsidR="00177BA8">
        <w:rPr>
          <w:i/>
          <w:iCs/>
          <w:color w:val="0E2841" w:themeColor="text2"/>
          <w:sz w:val="18"/>
          <w:szCs w:val="18"/>
        </w:rPr>
        <w:t xml:space="preserve">-S12 can also be found in this linked </w:t>
      </w:r>
      <w:hyperlink r:id="rId58" w:history="1">
        <w:r w:rsidR="00177BA8" w:rsidRPr="00177BA8">
          <w:rPr>
            <w:rStyle w:val="Hyperlink"/>
            <w:i/>
            <w:iCs/>
            <w:sz w:val="18"/>
            <w:szCs w:val="18"/>
          </w:rPr>
          <w:t>workbook</w:t>
        </w:r>
      </w:hyperlink>
      <w:r w:rsidR="00177BA8">
        <w:rPr>
          <w:i/>
          <w:iCs/>
          <w:color w:val="0E2841" w:themeColor="text2"/>
          <w:sz w:val="18"/>
          <w:szCs w:val="18"/>
        </w:rPr>
        <w:t>.</w:t>
      </w:r>
    </w:p>
    <w:tbl>
      <w:tblPr>
        <w:tblW w:w="14460" w:type="dxa"/>
        <w:tblLook w:val="04A0" w:firstRow="1" w:lastRow="0" w:firstColumn="1" w:lastColumn="0" w:noHBand="0" w:noVBand="1"/>
      </w:tblPr>
      <w:tblGrid>
        <w:gridCol w:w="3400"/>
        <w:gridCol w:w="1580"/>
        <w:gridCol w:w="1580"/>
        <w:gridCol w:w="1580"/>
        <w:gridCol w:w="1580"/>
        <w:gridCol w:w="1580"/>
        <w:gridCol w:w="1580"/>
        <w:gridCol w:w="1580"/>
      </w:tblGrid>
      <w:tr w:rsidR="001477F3" w:rsidRPr="001477F3" w14:paraId="398FF762" w14:textId="77777777" w:rsidTr="001477F3">
        <w:trPr>
          <w:trHeight w:val="288"/>
        </w:trPr>
        <w:tc>
          <w:tcPr>
            <w:tcW w:w="3400" w:type="dxa"/>
            <w:tcBorders>
              <w:top w:val="nil"/>
              <w:left w:val="nil"/>
              <w:bottom w:val="single" w:sz="4" w:space="0" w:color="000000"/>
              <w:right w:val="nil"/>
            </w:tcBorders>
            <w:noWrap/>
            <w:vAlign w:val="bottom"/>
            <w:hideMark/>
          </w:tcPr>
          <w:p w14:paraId="6559C126" w14:textId="77777777" w:rsidR="001477F3" w:rsidRPr="001477F3" w:rsidRDefault="001477F3" w:rsidP="001477F3">
            <w:pPr>
              <w:spacing w:after="0" w:line="240" w:lineRule="auto"/>
              <w:rPr>
                <w:rFonts w:ascii="Calibri" w:eastAsia="Times New Roman" w:hAnsi="Calibri" w:cs="Calibri"/>
                <w:b/>
                <w:bCs/>
                <w:color w:val="000000"/>
                <w:kern w:val="0"/>
                <w:sz w:val="22"/>
                <w:szCs w:val="22"/>
                <w:lang w:eastAsia="en-ZA"/>
                <w14:ligatures w14:val="none"/>
              </w:rPr>
            </w:pPr>
            <w:r w:rsidRPr="001477F3">
              <w:rPr>
                <w:rFonts w:ascii="Calibri" w:eastAsia="Times New Roman" w:hAnsi="Calibri" w:cs="Calibri"/>
                <w:b/>
                <w:bCs/>
                <w:color w:val="000000"/>
                <w:kern w:val="0"/>
                <w:sz w:val="22"/>
                <w:szCs w:val="22"/>
                <w:lang w:eastAsia="en-ZA"/>
                <w14:ligatures w14:val="none"/>
              </w:rPr>
              <w:t>term</w:t>
            </w:r>
          </w:p>
        </w:tc>
        <w:tc>
          <w:tcPr>
            <w:tcW w:w="1580" w:type="dxa"/>
            <w:tcBorders>
              <w:top w:val="nil"/>
              <w:left w:val="nil"/>
              <w:bottom w:val="single" w:sz="4" w:space="0" w:color="000000"/>
              <w:right w:val="nil"/>
            </w:tcBorders>
            <w:noWrap/>
            <w:vAlign w:val="bottom"/>
            <w:hideMark/>
          </w:tcPr>
          <w:p w14:paraId="3F53BFCC"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r w:rsidRPr="001477F3">
              <w:rPr>
                <w:rFonts w:ascii="Calibri" w:eastAsia="Times New Roman" w:hAnsi="Calibri" w:cs="Calibri"/>
                <w:b/>
                <w:bCs/>
                <w:color w:val="000000"/>
                <w:kern w:val="0"/>
                <w:sz w:val="22"/>
                <w:szCs w:val="22"/>
                <w:lang w:eastAsia="en-ZA"/>
                <w14:ligatures w14:val="none"/>
              </w:rPr>
              <w:t>RR</w:t>
            </w:r>
          </w:p>
        </w:tc>
        <w:tc>
          <w:tcPr>
            <w:tcW w:w="1580" w:type="dxa"/>
            <w:tcBorders>
              <w:top w:val="nil"/>
              <w:left w:val="nil"/>
              <w:bottom w:val="single" w:sz="4" w:space="0" w:color="000000"/>
              <w:right w:val="nil"/>
            </w:tcBorders>
            <w:noWrap/>
            <w:vAlign w:val="bottom"/>
            <w:hideMark/>
          </w:tcPr>
          <w:p w14:paraId="0AF1CBA8"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CI_low</w:t>
            </w:r>
            <w:proofErr w:type="spellEnd"/>
          </w:p>
        </w:tc>
        <w:tc>
          <w:tcPr>
            <w:tcW w:w="1580" w:type="dxa"/>
            <w:tcBorders>
              <w:top w:val="nil"/>
              <w:left w:val="nil"/>
              <w:bottom w:val="single" w:sz="4" w:space="0" w:color="000000"/>
              <w:right w:val="nil"/>
            </w:tcBorders>
            <w:noWrap/>
            <w:vAlign w:val="bottom"/>
            <w:hideMark/>
          </w:tcPr>
          <w:p w14:paraId="791E97A3"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CI_high</w:t>
            </w:r>
            <w:proofErr w:type="spellEnd"/>
          </w:p>
        </w:tc>
        <w:tc>
          <w:tcPr>
            <w:tcW w:w="1580" w:type="dxa"/>
            <w:tcBorders>
              <w:top w:val="nil"/>
              <w:left w:val="nil"/>
              <w:bottom w:val="single" w:sz="4" w:space="0" w:color="000000"/>
              <w:right w:val="nil"/>
            </w:tcBorders>
            <w:noWrap/>
            <w:vAlign w:val="bottom"/>
            <w:hideMark/>
          </w:tcPr>
          <w:p w14:paraId="25AC3D7B"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p.value</w:t>
            </w:r>
            <w:proofErr w:type="spellEnd"/>
          </w:p>
        </w:tc>
        <w:tc>
          <w:tcPr>
            <w:tcW w:w="1580" w:type="dxa"/>
            <w:tcBorders>
              <w:top w:val="nil"/>
              <w:left w:val="nil"/>
              <w:bottom w:val="single" w:sz="4" w:space="0" w:color="000000"/>
              <w:right w:val="nil"/>
            </w:tcBorders>
            <w:noWrap/>
            <w:vAlign w:val="bottom"/>
            <w:hideMark/>
          </w:tcPr>
          <w:p w14:paraId="5BBF5580"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pct_change</w:t>
            </w:r>
            <w:proofErr w:type="spellEnd"/>
          </w:p>
        </w:tc>
        <w:tc>
          <w:tcPr>
            <w:tcW w:w="1580" w:type="dxa"/>
            <w:tcBorders>
              <w:top w:val="nil"/>
              <w:left w:val="nil"/>
              <w:bottom w:val="single" w:sz="4" w:space="0" w:color="000000"/>
              <w:right w:val="nil"/>
            </w:tcBorders>
            <w:noWrap/>
            <w:vAlign w:val="bottom"/>
            <w:hideMark/>
          </w:tcPr>
          <w:p w14:paraId="563FE3B8"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pct_low</w:t>
            </w:r>
            <w:proofErr w:type="spellEnd"/>
          </w:p>
        </w:tc>
        <w:tc>
          <w:tcPr>
            <w:tcW w:w="1580" w:type="dxa"/>
            <w:tcBorders>
              <w:top w:val="nil"/>
              <w:left w:val="nil"/>
              <w:bottom w:val="single" w:sz="4" w:space="0" w:color="000000"/>
              <w:right w:val="nil"/>
            </w:tcBorders>
            <w:noWrap/>
            <w:vAlign w:val="bottom"/>
            <w:hideMark/>
          </w:tcPr>
          <w:p w14:paraId="6C0FE9F9" w14:textId="77777777" w:rsidR="001477F3" w:rsidRPr="001477F3" w:rsidRDefault="001477F3" w:rsidP="001477F3">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1477F3">
              <w:rPr>
                <w:rFonts w:ascii="Calibri" w:eastAsia="Times New Roman" w:hAnsi="Calibri" w:cs="Calibri"/>
                <w:b/>
                <w:bCs/>
                <w:color w:val="000000"/>
                <w:kern w:val="0"/>
                <w:sz w:val="22"/>
                <w:szCs w:val="22"/>
                <w:lang w:eastAsia="en-ZA"/>
                <w14:ligatures w14:val="none"/>
              </w:rPr>
              <w:t>pct_high</w:t>
            </w:r>
            <w:proofErr w:type="spellEnd"/>
          </w:p>
        </w:tc>
      </w:tr>
      <w:tr w:rsidR="001477F3" w:rsidRPr="001477F3" w14:paraId="1AC1CABA" w14:textId="77777777" w:rsidTr="001477F3">
        <w:trPr>
          <w:trHeight w:val="348"/>
        </w:trPr>
        <w:tc>
          <w:tcPr>
            <w:tcW w:w="3400" w:type="dxa"/>
            <w:tcBorders>
              <w:top w:val="nil"/>
              <w:left w:val="nil"/>
              <w:bottom w:val="nil"/>
              <w:right w:val="nil"/>
            </w:tcBorders>
            <w:noWrap/>
            <w:vAlign w:val="bottom"/>
            <w:hideMark/>
          </w:tcPr>
          <w:p w14:paraId="6312433D"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(Intercept)</w:t>
            </w:r>
          </w:p>
        </w:tc>
        <w:tc>
          <w:tcPr>
            <w:tcW w:w="1580" w:type="dxa"/>
            <w:tcBorders>
              <w:top w:val="nil"/>
              <w:left w:val="nil"/>
              <w:bottom w:val="nil"/>
              <w:right w:val="nil"/>
            </w:tcBorders>
            <w:noWrap/>
            <w:vAlign w:val="bottom"/>
            <w:hideMark/>
          </w:tcPr>
          <w:p w14:paraId="4EAA76C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5.023384509</w:t>
            </w:r>
          </w:p>
        </w:tc>
        <w:tc>
          <w:tcPr>
            <w:tcW w:w="1580" w:type="dxa"/>
            <w:tcBorders>
              <w:top w:val="nil"/>
              <w:left w:val="nil"/>
              <w:bottom w:val="nil"/>
              <w:right w:val="nil"/>
            </w:tcBorders>
            <w:noWrap/>
            <w:vAlign w:val="bottom"/>
            <w:hideMark/>
          </w:tcPr>
          <w:p w14:paraId="7C9C185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4.733028823</w:t>
            </w:r>
          </w:p>
        </w:tc>
        <w:tc>
          <w:tcPr>
            <w:tcW w:w="1580" w:type="dxa"/>
            <w:tcBorders>
              <w:top w:val="nil"/>
              <w:left w:val="nil"/>
              <w:bottom w:val="nil"/>
              <w:right w:val="nil"/>
            </w:tcBorders>
            <w:noWrap/>
            <w:vAlign w:val="bottom"/>
            <w:hideMark/>
          </w:tcPr>
          <w:p w14:paraId="0B5ED69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5.331552559</w:t>
            </w:r>
          </w:p>
        </w:tc>
        <w:tc>
          <w:tcPr>
            <w:tcW w:w="1580" w:type="dxa"/>
            <w:tcBorders>
              <w:top w:val="nil"/>
              <w:left w:val="nil"/>
              <w:bottom w:val="nil"/>
              <w:right w:val="nil"/>
            </w:tcBorders>
            <w:noWrap/>
            <w:vAlign w:val="bottom"/>
            <w:hideMark/>
          </w:tcPr>
          <w:p w14:paraId="505A300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w:t>
            </w:r>
          </w:p>
        </w:tc>
        <w:tc>
          <w:tcPr>
            <w:tcW w:w="1580" w:type="dxa"/>
            <w:tcBorders>
              <w:top w:val="nil"/>
              <w:left w:val="nil"/>
              <w:bottom w:val="nil"/>
              <w:right w:val="nil"/>
            </w:tcBorders>
            <w:noWrap/>
            <w:vAlign w:val="bottom"/>
            <w:hideMark/>
          </w:tcPr>
          <w:p w14:paraId="2EF21F1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402.3384509</w:t>
            </w:r>
          </w:p>
        </w:tc>
        <w:tc>
          <w:tcPr>
            <w:tcW w:w="1580" w:type="dxa"/>
            <w:tcBorders>
              <w:top w:val="nil"/>
              <w:left w:val="nil"/>
              <w:bottom w:val="nil"/>
              <w:right w:val="nil"/>
            </w:tcBorders>
            <w:noWrap/>
            <w:vAlign w:val="bottom"/>
            <w:hideMark/>
          </w:tcPr>
          <w:p w14:paraId="19A084D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373.3028823</w:t>
            </w:r>
          </w:p>
        </w:tc>
        <w:tc>
          <w:tcPr>
            <w:tcW w:w="1580" w:type="dxa"/>
            <w:tcBorders>
              <w:top w:val="nil"/>
              <w:left w:val="nil"/>
              <w:bottom w:val="nil"/>
              <w:right w:val="nil"/>
            </w:tcBorders>
            <w:noWrap/>
            <w:vAlign w:val="bottom"/>
            <w:hideMark/>
          </w:tcPr>
          <w:p w14:paraId="3E13DAE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433.1552559</w:t>
            </w:r>
          </w:p>
        </w:tc>
      </w:tr>
      <w:tr w:rsidR="001477F3" w:rsidRPr="001477F3" w14:paraId="1A602359" w14:textId="77777777" w:rsidTr="001477F3">
        <w:trPr>
          <w:trHeight w:val="348"/>
        </w:trPr>
        <w:tc>
          <w:tcPr>
            <w:tcW w:w="3400" w:type="dxa"/>
            <w:tcBorders>
              <w:top w:val="nil"/>
              <w:left w:val="nil"/>
              <w:bottom w:val="nil"/>
              <w:right w:val="nil"/>
            </w:tcBorders>
            <w:noWrap/>
            <w:vAlign w:val="bottom"/>
            <w:hideMark/>
          </w:tcPr>
          <w:p w14:paraId="178B103F"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Q1_type_institutionGovernment</w:t>
            </w:r>
          </w:p>
        </w:tc>
        <w:tc>
          <w:tcPr>
            <w:tcW w:w="1580" w:type="dxa"/>
            <w:tcBorders>
              <w:top w:val="nil"/>
              <w:left w:val="nil"/>
              <w:bottom w:val="nil"/>
              <w:right w:val="nil"/>
            </w:tcBorders>
            <w:noWrap/>
            <w:vAlign w:val="bottom"/>
            <w:hideMark/>
          </w:tcPr>
          <w:p w14:paraId="4CFB1016"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0.963668858</w:t>
            </w:r>
          </w:p>
        </w:tc>
        <w:tc>
          <w:tcPr>
            <w:tcW w:w="1580" w:type="dxa"/>
            <w:tcBorders>
              <w:top w:val="nil"/>
              <w:left w:val="nil"/>
              <w:bottom w:val="nil"/>
              <w:right w:val="nil"/>
            </w:tcBorders>
            <w:noWrap/>
            <w:vAlign w:val="bottom"/>
            <w:hideMark/>
          </w:tcPr>
          <w:p w14:paraId="56A4F59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0.907974362</w:t>
            </w:r>
          </w:p>
        </w:tc>
        <w:tc>
          <w:tcPr>
            <w:tcW w:w="1580" w:type="dxa"/>
            <w:tcBorders>
              <w:top w:val="nil"/>
              <w:left w:val="nil"/>
              <w:bottom w:val="nil"/>
              <w:right w:val="nil"/>
            </w:tcBorders>
            <w:noWrap/>
            <w:vAlign w:val="bottom"/>
            <w:hideMark/>
          </w:tcPr>
          <w:p w14:paraId="116F1E7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1.022779615</w:t>
            </w:r>
          </w:p>
        </w:tc>
        <w:tc>
          <w:tcPr>
            <w:tcW w:w="1580" w:type="dxa"/>
            <w:tcBorders>
              <w:top w:val="nil"/>
              <w:left w:val="nil"/>
              <w:bottom w:val="nil"/>
              <w:right w:val="nil"/>
            </w:tcBorders>
            <w:noWrap/>
            <w:vAlign w:val="bottom"/>
            <w:hideMark/>
          </w:tcPr>
          <w:p w14:paraId="6EEF947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0.223070822</w:t>
            </w:r>
          </w:p>
        </w:tc>
        <w:tc>
          <w:tcPr>
            <w:tcW w:w="1580" w:type="dxa"/>
            <w:tcBorders>
              <w:top w:val="nil"/>
              <w:left w:val="nil"/>
              <w:bottom w:val="nil"/>
              <w:right w:val="nil"/>
            </w:tcBorders>
            <w:noWrap/>
            <w:vAlign w:val="bottom"/>
            <w:hideMark/>
          </w:tcPr>
          <w:p w14:paraId="781E8026"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-3.633114214</w:t>
            </w:r>
          </w:p>
        </w:tc>
        <w:tc>
          <w:tcPr>
            <w:tcW w:w="1580" w:type="dxa"/>
            <w:tcBorders>
              <w:top w:val="nil"/>
              <w:left w:val="nil"/>
              <w:bottom w:val="nil"/>
              <w:right w:val="nil"/>
            </w:tcBorders>
            <w:noWrap/>
            <w:vAlign w:val="bottom"/>
            <w:hideMark/>
          </w:tcPr>
          <w:p w14:paraId="45272E8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-9.202563841</w:t>
            </w:r>
          </w:p>
        </w:tc>
        <w:tc>
          <w:tcPr>
            <w:tcW w:w="1580" w:type="dxa"/>
            <w:tcBorders>
              <w:top w:val="nil"/>
              <w:left w:val="nil"/>
              <w:bottom w:val="nil"/>
              <w:right w:val="nil"/>
            </w:tcBorders>
            <w:noWrap/>
            <w:vAlign w:val="bottom"/>
            <w:hideMark/>
          </w:tcPr>
          <w:p w14:paraId="0B320E6D"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2.277961459</w:t>
            </w:r>
          </w:p>
        </w:tc>
      </w:tr>
      <w:tr w:rsidR="001477F3" w:rsidRPr="001477F3" w14:paraId="311CCCCC" w14:textId="77777777" w:rsidTr="001477F3">
        <w:trPr>
          <w:trHeight w:val="348"/>
        </w:trPr>
        <w:tc>
          <w:tcPr>
            <w:tcW w:w="3400" w:type="dxa"/>
            <w:tcBorders>
              <w:top w:val="nil"/>
              <w:left w:val="nil"/>
              <w:bottom w:val="nil"/>
              <w:right w:val="nil"/>
            </w:tcBorders>
            <w:noWrap/>
            <w:vAlign w:val="bottom"/>
            <w:hideMark/>
          </w:tcPr>
          <w:p w14:paraId="7538C633"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Q1_type_institutionIntergovernmental</w:t>
            </w:r>
          </w:p>
        </w:tc>
        <w:tc>
          <w:tcPr>
            <w:tcW w:w="1580" w:type="dxa"/>
            <w:tcBorders>
              <w:top w:val="nil"/>
              <w:left w:val="nil"/>
              <w:bottom w:val="nil"/>
              <w:right w:val="nil"/>
            </w:tcBorders>
            <w:noWrap/>
            <w:vAlign w:val="bottom"/>
            <w:hideMark/>
          </w:tcPr>
          <w:p w14:paraId="1E188D9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0.973319567</w:t>
            </w:r>
          </w:p>
        </w:tc>
        <w:tc>
          <w:tcPr>
            <w:tcW w:w="1580" w:type="dxa"/>
            <w:tcBorders>
              <w:top w:val="nil"/>
              <w:left w:val="nil"/>
              <w:bottom w:val="nil"/>
              <w:right w:val="nil"/>
            </w:tcBorders>
            <w:noWrap/>
            <w:vAlign w:val="bottom"/>
            <w:hideMark/>
          </w:tcPr>
          <w:p w14:paraId="2EFB8AA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0.910690964</w:t>
            </w:r>
          </w:p>
        </w:tc>
        <w:tc>
          <w:tcPr>
            <w:tcW w:w="1580" w:type="dxa"/>
            <w:tcBorders>
              <w:top w:val="nil"/>
              <w:left w:val="nil"/>
              <w:bottom w:val="nil"/>
              <w:right w:val="nil"/>
            </w:tcBorders>
            <w:noWrap/>
            <w:vAlign w:val="bottom"/>
            <w:hideMark/>
          </w:tcPr>
          <w:p w14:paraId="030405FD"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1.040255165</w:t>
            </w:r>
          </w:p>
        </w:tc>
        <w:tc>
          <w:tcPr>
            <w:tcW w:w="1580" w:type="dxa"/>
            <w:tcBorders>
              <w:top w:val="nil"/>
              <w:left w:val="nil"/>
              <w:bottom w:val="nil"/>
              <w:right w:val="nil"/>
            </w:tcBorders>
            <w:noWrap/>
            <w:vAlign w:val="bottom"/>
            <w:hideMark/>
          </w:tcPr>
          <w:p w14:paraId="4C66670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0.425491267</w:t>
            </w:r>
          </w:p>
        </w:tc>
        <w:tc>
          <w:tcPr>
            <w:tcW w:w="1580" w:type="dxa"/>
            <w:tcBorders>
              <w:top w:val="nil"/>
              <w:left w:val="nil"/>
              <w:bottom w:val="nil"/>
              <w:right w:val="nil"/>
            </w:tcBorders>
            <w:noWrap/>
            <w:vAlign w:val="bottom"/>
            <w:hideMark/>
          </w:tcPr>
          <w:p w14:paraId="0F8BEA5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-2.668043329</w:t>
            </w:r>
          </w:p>
        </w:tc>
        <w:tc>
          <w:tcPr>
            <w:tcW w:w="1580" w:type="dxa"/>
            <w:tcBorders>
              <w:top w:val="nil"/>
              <w:left w:val="nil"/>
              <w:bottom w:val="nil"/>
              <w:right w:val="nil"/>
            </w:tcBorders>
            <w:noWrap/>
            <w:vAlign w:val="bottom"/>
            <w:hideMark/>
          </w:tcPr>
          <w:p w14:paraId="05A8DD54"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-8.930903586</w:t>
            </w:r>
          </w:p>
        </w:tc>
        <w:tc>
          <w:tcPr>
            <w:tcW w:w="1580" w:type="dxa"/>
            <w:tcBorders>
              <w:top w:val="nil"/>
              <w:left w:val="nil"/>
              <w:bottom w:val="nil"/>
              <w:right w:val="nil"/>
            </w:tcBorders>
            <w:noWrap/>
            <w:vAlign w:val="bottom"/>
            <w:hideMark/>
          </w:tcPr>
          <w:p w14:paraId="3A3F7FF6"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4.025516475</w:t>
            </w:r>
          </w:p>
        </w:tc>
      </w:tr>
      <w:tr w:rsidR="001477F3" w:rsidRPr="001477F3" w14:paraId="5581A25D" w14:textId="77777777" w:rsidTr="001477F3">
        <w:trPr>
          <w:trHeight w:val="348"/>
        </w:trPr>
        <w:tc>
          <w:tcPr>
            <w:tcW w:w="3400" w:type="dxa"/>
            <w:tcBorders>
              <w:top w:val="nil"/>
              <w:left w:val="nil"/>
              <w:bottom w:val="nil"/>
              <w:right w:val="nil"/>
            </w:tcBorders>
            <w:noWrap/>
            <w:vAlign w:val="bottom"/>
            <w:hideMark/>
          </w:tcPr>
          <w:p w14:paraId="38E96C13"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Q1_type_institutionNGO</w:t>
            </w:r>
          </w:p>
        </w:tc>
        <w:tc>
          <w:tcPr>
            <w:tcW w:w="1580" w:type="dxa"/>
            <w:tcBorders>
              <w:top w:val="nil"/>
              <w:left w:val="nil"/>
              <w:bottom w:val="nil"/>
              <w:right w:val="nil"/>
            </w:tcBorders>
            <w:noWrap/>
            <w:vAlign w:val="bottom"/>
            <w:hideMark/>
          </w:tcPr>
          <w:p w14:paraId="6DE3F70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0.945120034</w:t>
            </w:r>
          </w:p>
        </w:tc>
        <w:tc>
          <w:tcPr>
            <w:tcW w:w="1580" w:type="dxa"/>
            <w:tcBorders>
              <w:top w:val="nil"/>
              <w:left w:val="nil"/>
              <w:bottom w:val="nil"/>
              <w:right w:val="nil"/>
            </w:tcBorders>
            <w:noWrap/>
            <w:vAlign w:val="bottom"/>
            <w:hideMark/>
          </w:tcPr>
          <w:p w14:paraId="5D89D257"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0.886087154</w:t>
            </w:r>
          </w:p>
        </w:tc>
        <w:tc>
          <w:tcPr>
            <w:tcW w:w="1580" w:type="dxa"/>
            <w:tcBorders>
              <w:top w:val="nil"/>
              <w:left w:val="nil"/>
              <w:bottom w:val="nil"/>
              <w:right w:val="nil"/>
            </w:tcBorders>
            <w:noWrap/>
            <w:vAlign w:val="bottom"/>
            <w:hideMark/>
          </w:tcPr>
          <w:p w14:paraId="0B572FF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1.008085802</w:t>
            </w:r>
          </w:p>
        </w:tc>
        <w:tc>
          <w:tcPr>
            <w:tcW w:w="1580" w:type="dxa"/>
            <w:tcBorders>
              <w:top w:val="nil"/>
              <w:left w:val="nil"/>
              <w:bottom w:val="nil"/>
              <w:right w:val="nil"/>
            </w:tcBorders>
            <w:noWrap/>
            <w:vAlign w:val="bottom"/>
            <w:hideMark/>
          </w:tcPr>
          <w:p w14:paraId="2AD8FBB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0.086302031</w:t>
            </w:r>
          </w:p>
        </w:tc>
        <w:tc>
          <w:tcPr>
            <w:tcW w:w="1580" w:type="dxa"/>
            <w:tcBorders>
              <w:top w:val="nil"/>
              <w:left w:val="nil"/>
              <w:bottom w:val="nil"/>
              <w:right w:val="nil"/>
            </w:tcBorders>
            <w:noWrap/>
            <w:vAlign w:val="bottom"/>
            <w:hideMark/>
          </w:tcPr>
          <w:p w14:paraId="613C75A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-5.487996608</w:t>
            </w:r>
          </w:p>
        </w:tc>
        <w:tc>
          <w:tcPr>
            <w:tcW w:w="1580" w:type="dxa"/>
            <w:tcBorders>
              <w:top w:val="nil"/>
              <w:left w:val="nil"/>
              <w:bottom w:val="nil"/>
              <w:right w:val="nil"/>
            </w:tcBorders>
            <w:noWrap/>
            <w:vAlign w:val="bottom"/>
            <w:hideMark/>
          </w:tcPr>
          <w:p w14:paraId="677AD5B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-11.39128464</w:t>
            </w:r>
          </w:p>
        </w:tc>
        <w:tc>
          <w:tcPr>
            <w:tcW w:w="1580" w:type="dxa"/>
            <w:tcBorders>
              <w:top w:val="nil"/>
              <w:left w:val="nil"/>
              <w:bottom w:val="nil"/>
              <w:right w:val="nil"/>
            </w:tcBorders>
            <w:noWrap/>
            <w:vAlign w:val="bottom"/>
            <w:hideMark/>
          </w:tcPr>
          <w:p w14:paraId="6E65E15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0.808580163</w:t>
            </w:r>
          </w:p>
        </w:tc>
      </w:tr>
      <w:tr w:rsidR="001477F3" w:rsidRPr="001477F3" w14:paraId="7AA3C701" w14:textId="77777777" w:rsidTr="001477F3">
        <w:trPr>
          <w:trHeight w:val="348"/>
        </w:trPr>
        <w:tc>
          <w:tcPr>
            <w:tcW w:w="3400" w:type="dxa"/>
            <w:tcBorders>
              <w:top w:val="nil"/>
              <w:left w:val="nil"/>
              <w:bottom w:val="nil"/>
              <w:right w:val="nil"/>
            </w:tcBorders>
            <w:noWrap/>
            <w:vAlign w:val="bottom"/>
            <w:hideMark/>
          </w:tcPr>
          <w:p w14:paraId="693E9DA1"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Q1_type_institutionParastatal Agency</w:t>
            </w:r>
          </w:p>
        </w:tc>
        <w:tc>
          <w:tcPr>
            <w:tcW w:w="1580" w:type="dxa"/>
            <w:tcBorders>
              <w:top w:val="nil"/>
              <w:left w:val="nil"/>
              <w:bottom w:val="nil"/>
              <w:right w:val="nil"/>
            </w:tcBorders>
            <w:noWrap/>
            <w:vAlign w:val="bottom"/>
            <w:hideMark/>
          </w:tcPr>
          <w:p w14:paraId="22320D25"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0.986769631</w:t>
            </w:r>
          </w:p>
        </w:tc>
        <w:tc>
          <w:tcPr>
            <w:tcW w:w="1580" w:type="dxa"/>
            <w:tcBorders>
              <w:top w:val="nil"/>
              <w:left w:val="nil"/>
              <w:bottom w:val="nil"/>
              <w:right w:val="nil"/>
            </w:tcBorders>
            <w:noWrap/>
            <w:vAlign w:val="bottom"/>
            <w:hideMark/>
          </w:tcPr>
          <w:p w14:paraId="752F0E3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0.924745388</w:t>
            </w:r>
          </w:p>
        </w:tc>
        <w:tc>
          <w:tcPr>
            <w:tcW w:w="1580" w:type="dxa"/>
            <w:tcBorders>
              <w:top w:val="nil"/>
              <w:left w:val="nil"/>
              <w:bottom w:val="nil"/>
              <w:right w:val="nil"/>
            </w:tcBorders>
            <w:noWrap/>
            <w:vAlign w:val="bottom"/>
            <w:hideMark/>
          </w:tcPr>
          <w:p w14:paraId="29425D8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1.052953945</w:t>
            </w:r>
          </w:p>
        </w:tc>
        <w:tc>
          <w:tcPr>
            <w:tcW w:w="1580" w:type="dxa"/>
            <w:tcBorders>
              <w:top w:val="nil"/>
              <w:left w:val="nil"/>
              <w:bottom w:val="nil"/>
              <w:right w:val="nil"/>
            </w:tcBorders>
            <w:noWrap/>
            <w:vAlign w:val="bottom"/>
            <w:hideMark/>
          </w:tcPr>
          <w:p w14:paraId="7209F6CD"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0.687604551</w:t>
            </w:r>
          </w:p>
        </w:tc>
        <w:tc>
          <w:tcPr>
            <w:tcW w:w="1580" w:type="dxa"/>
            <w:tcBorders>
              <w:top w:val="nil"/>
              <w:left w:val="nil"/>
              <w:bottom w:val="nil"/>
              <w:right w:val="nil"/>
            </w:tcBorders>
            <w:noWrap/>
            <w:vAlign w:val="bottom"/>
            <w:hideMark/>
          </w:tcPr>
          <w:p w14:paraId="034E079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-1.323036881</w:t>
            </w:r>
          </w:p>
        </w:tc>
        <w:tc>
          <w:tcPr>
            <w:tcW w:w="1580" w:type="dxa"/>
            <w:tcBorders>
              <w:top w:val="nil"/>
              <w:left w:val="nil"/>
              <w:bottom w:val="nil"/>
              <w:right w:val="nil"/>
            </w:tcBorders>
            <w:noWrap/>
            <w:vAlign w:val="bottom"/>
            <w:hideMark/>
          </w:tcPr>
          <w:p w14:paraId="6386F6A9"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-7.525461174</w:t>
            </w:r>
          </w:p>
        </w:tc>
        <w:tc>
          <w:tcPr>
            <w:tcW w:w="1580" w:type="dxa"/>
            <w:tcBorders>
              <w:top w:val="nil"/>
              <w:left w:val="nil"/>
              <w:bottom w:val="nil"/>
              <w:right w:val="nil"/>
            </w:tcBorders>
            <w:noWrap/>
            <w:vAlign w:val="bottom"/>
            <w:hideMark/>
          </w:tcPr>
          <w:p w14:paraId="4BB1AF6D"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5.295394539</w:t>
            </w:r>
          </w:p>
        </w:tc>
      </w:tr>
      <w:tr w:rsidR="001477F3" w:rsidRPr="001477F3" w14:paraId="25A96DF6" w14:textId="77777777" w:rsidTr="001477F3">
        <w:trPr>
          <w:trHeight w:val="348"/>
        </w:trPr>
        <w:tc>
          <w:tcPr>
            <w:tcW w:w="3400" w:type="dxa"/>
            <w:tcBorders>
              <w:top w:val="nil"/>
              <w:left w:val="nil"/>
              <w:bottom w:val="nil"/>
              <w:right w:val="nil"/>
            </w:tcBorders>
            <w:noWrap/>
            <w:vAlign w:val="bottom"/>
            <w:hideMark/>
          </w:tcPr>
          <w:p w14:paraId="78166C78"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Q1_type_institutionPrivate</w:t>
            </w:r>
          </w:p>
        </w:tc>
        <w:tc>
          <w:tcPr>
            <w:tcW w:w="1580" w:type="dxa"/>
            <w:tcBorders>
              <w:top w:val="nil"/>
              <w:left w:val="nil"/>
              <w:bottom w:val="nil"/>
              <w:right w:val="nil"/>
            </w:tcBorders>
            <w:noWrap/>
            <w:vAlign w:val="bottom"/>
            <w:hideMark/>
          </w:tcPr>
          <w:p w14:paraId="0F4C223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0.987130687</w:t>
            </w:r>
          </w:p>
        </w:tc>
        <w:tc>
          <w:tcPr>
            <w:tcW w:w="1580" w:type="dxa"/>
            <w:tcBorders>
              <w:top w:val="nil"/>
              <w:left w:val="nil"/>
              <w:bottom w:val="nil"/>
              <w:right w:val="nil"/>
            </w:tcBorders>
            <w:noWrap/>
            <w:vAlign w:val="bottom"/>
            <w:hideMark/>
          </w:tcPr>
          <w:p w14:paraId="76C98419"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0.925987564</w:t>
            </w:r>
          </w:p>
        </w:tc>
        <w:tc>
          <w:tcPr>
            <w:tcW w:w="1580" w:type="dxa"/>
            <w:tcBorders>
              <w:top w:val="nil"/>
              <w:left w:val="nil"/>
              <w:bottom w:val="nil"/>
              <w:right w:val="nil"/>
            </w:tcBorders>
            <w:noWrap/>
            <w:vAlign w:val="bottom"/>
            <w:hideMark/>
          </w:tcPr>
          <w:p w14:paraId="2BDDB76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1.052311102</w:t>
            </w:r>
          </w:p>
        </w:tc>
        <w:tc>
          <w:tcPr>
            <w:tcW w:w="1580" w:type="dxa"/>
            <w:tcBorders>
              <w:top w:val="nil"/>
              <w:left w:val="nil"/>
              <w:bottom w:val="nil"/>
              <w:right w:val="nil"/>
            </w:tcBorders>
            <w:noWrap/>
            <w:vAlign w:val="bottom"/>
            <w:hideMark/>
          </w:tcPr>
          <w:p w14:paraId="73D1E23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0.691341281</w:t>
            </w:r>
          </w:p>
        </w:tc>
        <w:tc>
          <w:tcPr>
            <w:tcW w:w="1580" w:type="dxa"/>
            <w:tcBorders>
              <w:top w:val="nil"/>
              <w:left w:val="nil"/>
              <w:bottom w:val="nil"/>
              <w:right w:val="nil"/>
            </w:tcBorders>
            <w:noWrap/>
            <w:vAlign w:val="bottom"/>
            <w:hideMark/>
          </w:tcPr>
          <w:p w14:paraId="55E0B5E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-1.286931257</w:t>
            </w:r>
          </w:p>
        </w:tc>
        <w:tc>
          <w:tcPr>
            <w:tcW w:w="1580" w:type="dxa"/>
            <w:tcBorders>
              <w:top w:val="nil"/>
              <w:left w:val="nil"/>
              <w:bottom w:val="nil"/>
              <w:right w:val="nil"/>
            </w:tcBorders>
            <w:noWrap/>
            <w:vAlign w:val="bottom"/>
            <w:hideMark/>
          </w:tcPr>
          <w:p w14:paraId="28AFD31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-7.401243609</w:t>
            </w:r>
          </w:p>
        </w:tc>
        <w:tc>
          <w:tcPr>
            <w:tcW w:w="1580" w:type="dxa"/>
            <w:tcBorders>
              <w:top w:val="nil"/>
              <w:left w:val="nil"/>
              <w:bottom w:val="nil"/>
              <w:right w:val="nil"/>
            </w:tcBorders>
            <w:noWrap/>
            <w:vAlign w:val="bottom"/>
            <w:hideMark/>
          </w:tcPr>
          <w:p w14:paraId="7C42B1B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5.231110226</w:t>
            </w:r>
          </w:p>
        </w:tc>
      </w:tr>
      <w:tr w:rsidR="001477F3" w:rsidRPr="001477F3" w14:paraId="10A68CC3" w14:textId="77777777" w:rsidTr="001477F3">
        <w:trPr>
          <w:trHeight w:val="348"/>
        </w:trPr>
        <w:tc>
          <w:tcPr>
            <w:tcW w:w="3400" w:type="dxa"/>
            <w:tcBorders>
              <w:top w:val="nil"/>
              <w:left w:val="nil"/>
              <w:bottom w:val="nil"/>
              <w:right w:val="nil"/>
            </w:tcBorders>
            <w:noWrap/>
            <w:vAlign w:val="bottom"/>
            <w:hideMark/>
          </w:tcPr>
          <w:p w14:paraId="6FEC4929"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Q1_type_institutionResearch</w:t>
            </w:r>
          </w:p>
        </w:tc>
        <w:tc>
          <w:tcPr>
            <w:tcW w:w="1580" w:type="dxa"/>
            <w:tcBorders>
              <w:top w:val="nil"/>
              <w:left w:val="nil"/>
              <w:bottom w:val="nil"/>
              <w:right w:val="nil"/>
            </w:tcBorders>
            <w:noWrap/>
            <w:vAlign w:val="bottom"/>
            <w:hideMark/>
          </w:tcPr>
          <w:p w14:paraId="56BF9F15"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0.958884925</w:t>
            </w:r>
          </w:p>
        </w:tc>
        <w:tc>
          <w:tcPr>
            <w:tcW w:w="1580" w:type="dxa"/>
            <w:tcBorders>
              <w:top w:val="nil"/>
              <w:left w:val="nil"/>
              <w:bottom w:val="nil"/>
              <w:right w:val="nil"/>
            </w:tcBorders>
            <w:noWrap/>
            <w:vAlign w:val="bottom"/>
            <w:hideMark/>
          </w:tcPr>
          <w:p w14:paraId="1046C5C5"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0.898262237</w:t>
            </w:r>
          </w:p>
        </w:tc>
        <w:tc>
          <w:tcPr>
            <w:tcW w:w="1580" w:type="dxa"/>
            <w:tcBorders>
              <w:top w:val="nil"/>
              <w:left w:val="nil"/>
              <w:bottom w:val="nil"/>
              <w:right w:val="nil"/>
            </w:tcBorders>
            <w:noWrap/>
            <w:vAlign w:val="bottom"/>
            <w:hideMark/>
          </w:tcPr>
          <w:p w14:paraId="061DC194"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1.023598969</w:t>
            </w:r>
          </w:p>
        </w:tc>
        <w:tc>
          <w:tcPr>
            <w:tcW w:w="1580" w:type="dxa"/>
            <w:tcBorders>
              <w:top w:val="nil"/>
              <w:left w:val="nil"/>
              <w:bottom w:val="nil"/>
              <w:right w:val="nil"/>
            </w:tcBorders>
            <w:noWrap/>
            <w:vAlign w:val="bottom"/>
            <w:hideMark/>
          </w:tcPr>
          <w:p w14:paraId="3E98084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0.207679518</w:t>
            </w:r>
          </w:p>
        </w:tc>
        <w:tc>
          <w:tcPr>
            <w:tcW w:w="1580" w:type="dxa"/>
            <w:tcBorders>
              <w:top w:val="nil"/>
              <w:left w:val="nil"/>
              <w:bottom w:val="nil"/>
              <w:right w:val="nil"/>
            </w:tcBorders>
            <w:noWrap/>
            <w:vAlign w:val="bottom"/>
            <w:hideMark/>
          </w:tcPr>
          <w:p w14:paraId="698290DD"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-4.111507475</w:t>
            </w:r>
          </w:p>
        </w:tc>
        <w:tc>
          <w:tcPr>
            <w:tcW w:w="1580" w:type="dxa"/>
            <w:tcBorders>
              <w:top w:val="nil"/>
              <w:left w:val="nil"/>
              <w:bottom w:val="nil"/>
              <w:right w:val="nil"/>
            </w:tcBorders>
            <w:noWrap/>
            <w:vAlign w:val="bottom"/>
            <w:hideMark/>
          </w:tcPr>
          <w:p w14:paraId="50FC5EE7"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-10.17377626</w:t>
            </w:r>
          </w:p>
        </w:tc>
        <w:tc>
          <w:tcPr>
            <w:tcW w:w="1580" w:type="dxa"/>
            <w:tcBorders>
              <w:top w:val="nil"/>
              <w:left w:val="nil"/>
              <w:bottom w:val="nil"/>
              <w:right w:val="nil"/>
            </w:tcBorders>
            <w:noWrap/>
            <w:vAlign w:val="bottom"/>
            <w:hideMark/>
          </w:tcPr>
          <w:p w14:paraId="7CD19DF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2.359896879</w:t>
            </w:r>
          </w:p>
        </w:tc>
      </w:tr>
      <w:tr w:rsidR="001477F3" w:rsidRPr="001477F3" w14:paraId="6E831638" w14:textId="77777777" w:rsidTr="001477F3">
        <w:trPr>
          <w:trHeight w:val="348"/>
        </w:trPr>
        <w:tc>
          <w:tcPr>
            <w:tcW w:w="3400" w:type="dxa"/>
            <w:tcBorders>
              <w:top w:val="nil"/>
              <w:left w:val="nil"/>
              <w:bottom w:val="nil"/>
              <w:right w:val="nil"/>
            </w:tcBorders>
            <w:noWrap/>
            <w:vAlign w:val="bottom"/>
            <w:hideMark/>
          </w:tcPr>
          <w:p w14:paraId="6072E1F0"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hub_nameKeta</w:t>
            </w:r>
            <w:proofErr w:type="spellEnd"/>
          </w:p>
        </w:tc>
        <w:tc>
          <w:tcPr>
            <w:tcW w:w="1580" w:type="dxa"/>
            <w:tcBorders>
              <w:top w:val="nil"/>
              <w:left w:val="nil"/>
              <w:bottom w:val="nil"/>
              <w:right w:val="nil"/>
            </w:tcBorders>
            <w:noWrap/>
            <w:vAlign w:val="bottom"/>
            <w:hideMark/>
          </w:tcPr>
          <w:p w14:paraId="3252B0D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1.063935674</w:t>
            </w:r>
          </w:p>
        </w:tc>
        <w:tc>
          <w:tcPr>
            <w:tcW w:w="1580" w:type="dxa"/>
            <w:tcBorders>
              <w:top w:val="nil"/>
              <w:left w:val="nil"/>
              <w:bottom w:val="nil"/>
              <w:right w:val="nil"/>
            </w:tcBorders>
            <w:noWrap/>
            <w:vAlign w:val="bottom"/>
            <w:hideMark/>
          </w:tcPr>
          <w:p w14:paraId="29581814"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0.99728017</w:t>
            </w:r>
          </w:p>
        </w:tc>
        <w:tc>
          <w:tcPr>
            <w:tcW w:w="1580" w:type="dxa"/>
            <w:tcBorders>
              <w:top w:val="nil"/>
              <w:left w:val="nil"/>
              <w:bottom w:val="nil"/>
              <w:right w:val="nil"/>
            </w:tcBorders>
            <w:noWrap/>
            <w:vAlign w:val="bottom"/>
            <w:hideMark/>
          </w:tcPr>
          <w:p w14:paraId="33A0928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1.135046252</w:t>
            </w:r>
          </w:p>
        </w:tc>
        <w:tc>
          <w:tcPr>
            <w:tcW w:w="1580" w:type="dxa"/>
            <w:tcBorders>
              <w:top w:val="nil"/>
              <w:left w:val="nil"/>
              <w:bottom w:val="nil"/>
              <w:right w:val="nil"/>
            </w:tcBorders>
            <w:noWrap/>
            <w:vAlign w:val="bottom"/>
            <w:hideMark/>
          </w:tcPr>
          <w:p w14:paraId="32222806"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0.060455391</w:t>
            </w:r>
          </w:p>
        </w:tc>
        <w:tc>
          <w:tcPr>
            <w:tcW w:w="1580" w:type="dxa"/>
            <w:tcBorders>
              <w:top w:val="nil"/>
              <w:left w:val="nil"/>
              <w:bottom w:val="nil"/>
              <w:right w:val="nil"/>
            </w:tcBorders>
            <w:noWrap/>
            <w:vAlign w:val="bottom"/>
            <w:hideMark/>
          </w:tcPr>
          <w:p w14:paraId="636645FE"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6.393567435</w:t>
            </w:r>
          </w:p>
        </w:tc>
        <w:tc>
          <w:tcPr>
            <w:tcW w:w="1580" w:type="dxa"/>
            <w:tcBorders>
              <w:top w:val="nil"/>
              <w:left w:val="nil"/>
              <w:bottom w:val="nil"/>
              <w:right w:val="nil"/>
            </w:tcBorders>
            <w:noWrap/>
            <w:vAlign w:val="bottom"/>
            <w:hideMark/>
          </w:tcPr>
          <w:p w14:paraId="65981CF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-0.271982982</w:t>
            </w:r>
          </w:p>
        </w:tc>
        <w:tc>
          <w:tcPr>
            <w:tcW w:w="1580" w:type="dxa"/>
            <w:tcBorders>
              <w:top w:val="nil"/>
              <w:left w:val="nil"/>
              <w:bottom w:val="nil"/>
              <w:right w:val="nil"/>
            </w:tcBorders>
            <w:noWrap/>
            <w:vAlign w:val="bottom"/>
            <w:hideMark/>
          </w:tcPr>
          <w:p w14:paraId="179C9EC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13.50462518</w:t>
            </w:r>
          </w:p>
        </w:tc>
      </w:tr>
      <w:tr w:rsidR="001477F3" w:rsidRPr="001477F3" w14:paraId="15C20906" w14:textId="77777777" w:rsidTr="001477F3">
        <w:trPr>
          <w:trHeight w:val="348"/>
        </w:trPr>
        <w:tc>
          <w:tcPr>
            <w:tcW w:w="3400" w:type="dxa"/>
            <w:tcBorders>
              <w:top w:val="nil"/>
              <w:left w:val="nil"/>
              <w:bottom w:val="nil"/>
              <w:right w:val="nil"/>
            </w:tcBorders>
            <w:noWrap/>
            <w:vAlign w:val="bottom"/>
            <w:hideMark/>
          </w:tcPr>
          <w:p w14:paraId="35F866D1"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hub_nameKigamboni</w:t>
            </w:r>
            <w:proofErr w:type="spellEnd"/>
          </w:p>
        </w:tc>
        <w:tc>
          <w:tcPr>
            <w:tcW w:w="1580" w:type="dxa"/>
            <w:tcBorders>
              <w:top w:val="nil"/>
              <w:left w:val="nil"/>
              <w:bottom w:val="nil"/>
              <w:right w:val="nil"/>
            </w:tcBorders>
            <w:noWrap/>
            <w:vAlign w:val="bottom"/>
            <w:hideMark/>
          </w:tcPr>
          <w:p w14:paraId="158D3F2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1.225547083</w:t>
            </w:r>
          </w:p>
        </w:tc>
        <w:tc>
          <w:tcPr>
            <w:tcW w:w="1580" w:type="dxa"/>
            <w:tcBorders>
              <w:top w:val="nil"/>
              <w:left w:val="nil"/>
              <w:bottom w:val="nil"/>
              <w:right w:val="nil"/>
            </w:tcBorders>
            <w:noWrap/>
            <w:vAlign w:val="bottom"/>
            <w:hideMark/>
          </w:tcPr>
          <w:p w14:paraId="66BCDC9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1.150948907</w:t>
            </w:r>
          </w:p>
        </w:tc>
        <w:tc>
          <w:tcPr>
            <w:tcW w:w="1580" w:type="dxa"/>
            <w:tcBorders>
              <w:top w:val="nil"/>
              <w:left w:val="nil"/>
              <w:bottom w:val="nil"/>
              <w:right w:val="nil"/>
            </w:tcBorders>
            <w:noWrap/>
            <w:vAlign w:val="bottom"/>
            <w:hideMark/>
          </w:tcPr>
          <w:p w14:paraId="766663E4"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1.304980302</w:t>
            </w:r>
          </w:p>
        </w:tc>
        <w:tc>
          <w:tcPr>
            <w:tcW w:w="1580" w:type="dxa"/>
            <w:tcBorders>
              <w:top w:val="nil"/>
              <w:left w:val="nil"/>
              <w:bottom w:val="nil"/>
              <w:right w:val="nil"/>
            </w:tcBorders>
            <w:noWrap/>
            <w:vAlign w:val="bottom"/>
            <w:hideMark/>
          </w:tcPr>
          <w:p w14:paraId="51130B07"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2.18728E-10</w:t>
            </w:r>
          </w:p>
        </w:tc>
        <w:tc>
          <w:tcPr>
            <w:tcW w:w="1580" w:type="dxa"/>
            <w:tcBorders>
              <w:top w:val="nil"/>
              <w:left w:val="nil"/>
              <w:bottom w:val="nil"/>
              <w:right w:val="nil"/>
            </w:tcBorders>
            <w:noWrap/>
            <w:vAlign w:val="bottom"/>
            <w:hideMark/>
          </w:tcPr>
          <w:p w14:paraId="629AE64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22.55470832</w:t>
            </w:r>
          </w:p>
        </w:tc>
        <w:tc>
          <w:tcPr>
            <w:tcW w:w="1580" w:type="dxa"/>
            <w:tcBorders>
              <w:top w:val="nil"/>
              <w:left w:val="nil"/>
              <w:bottom w:val="nil"/>
              <w:right w:val="nil"/>
            </w:tcBorders>
            <w:noWrap/>
            <w:vAlign w:val="bottom"/>
            <w:hideMark/>
          </w:tcPr>
          <w:p w14:paraId="6B8130B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15.09489074</w:t>
            </w:r>
          </w:p>
        </w:tc>
        <w:tc>
          <w:tcPr>
            <w:tcW w:w="1580" w:type="dxa"/>
            <w:tcBorders>
              <w:top w:val="nil"/>
              <w:left w:val="nil"/>
              <w:bottom w:val="nil"/>
              <w:right w:val="nil"/>
            </w:tcBorders>
            <w:noWrap/>
            <w:vAlign w:val="bottom"/>
            <w:hideMark/>
          </w:tcPr>
          <w:p w14:paraId="5636F782"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30.49803025</w:t>
            </w:r>
          </w:p>
        </w:tc>
      </w:tr>
      <w:tr w:rsidR="001477F3" w:rsidRPr="001477F3" w14:paraId="63303049" w14:textId="77777777" w:rsidTr="001477F3">
        <w:trPr>
          <w:trHeight w:val="348"/>
        </w:trPr>
        <w:tc>
          <w:tcPr>
            <w:tcW w:w="3400" w:type="dxa"/>
            <w:tcBorders>
              <w:top w:val="nil"/>
              <w:left w:val="nil"/>
              <w:bottom w:val="nil"/>
              <w:right w:val="nil"/>
            </w:tcBorders>
            <w:noWrap/>
            <w:vAlign w:val="bottom"/>
            <w:hideMark/>
          </w:tcPr>
          <w:p w14:paraId="4FE0FA01"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hub_nameKumasi</w:t>
            </w:r>
            <w:proofErr w:type="spellEnd"/>
          </w:p>
        </w:tc>
        <w:tc>
          <w:tcPr>
            <w:tcW w:w="1580" w:type="dxa"/>
            <w:tcBorders>
              <w:top w:val="nil"/>
              <w:left w:val="nil"/>
              <w:bottom w:val="nil"/>
              <w:right w:val="nil"/>
            </w:tcBorders>
            <w:noWrap/>
            <w:vAlign w:val="bottom"/>
            <w:hideMark/>
          </w:tcPr>
          <w:p w14:paraId="04E3D581"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1.145033454</w:t>
            </w:r>
          </w:p>
        </w:tc>
        <w:tc>
          <w:tcPr>
            <w:tcW w:w="1580" w:type="dxa"/>
            <w:tcBorders>
              <w:top w:val="nil"/>
              <w:left w:val="nil"/>
              <w:bottom w:val="nil"/>
              <w:right w:val="nil"/>
            </w:tcBorders>
            <w:noWrap/>
            <w:vAlign w:val="bottom"/>
            <w:hideMark/>
          </w:tcPr>
          <w:p w14:paraId="338260E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1.078011111</w:t>
            </w:r>
          </w:p>
        </w:tc>
        <w:tc>
          <w:tcPr>
            <w:tcW w:w="1580" w:type="dxa"/>
            <w:tcBorders>
              <w:top w:val="nil"/>
              <w:left w:val="nil"/>
              <w:bottom w:val="nil"/>
              <w:right w:val="nil"/>
            </w:tcBorders>
            <w:noWrap/>
            <w:vAlign w:val="bottom"/>
            <w:hideMark/>
          </w:tcPr>
          <w:p w14:paraId="2BCB2EE5"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1.216222725</w:t>
            </w:r>
          </w:p>
        </w:tc>
        <w:tc>
          <w:tcPr>
            <w:tcW w:w="1580" w:type="dxa"/>
            <w:tcBorders>
              <w:top w:val="nil"/>
              <w:left w:val="nil"/>
              <w:bottom w:val="nil"/>
              <w:right w:val="nil"/>
            </w:tcBorders>
            <w:noWrap/>
            <w:vAlign w:val="bottom"/>
            <w:hideMark/>
          </w:tcPr>
          <w:p w14:paraId="2CD2BF8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1.07799E-05</w:t>
            </w:r>
          </w:p>
        </w:tc>
        <w:tc>
          <w:tcPr>
            <w:tcW w:w="1580" w:type="dxa"/>
            <w:tcBorders>
              <w:top w:val="nil"/>
              <w:left w:val="nil"/>
              <w:bottom w:val="nil"/>
              <w:right w:val="nil"/>
            </w:tcBorders>
            <w:noWrap/>
            <w:vAlign w:val="bottom"/>
            <w:hideMark/>
          </w:tcPr>
          <w:p w14:paraId="2C0ADB63"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14.50334541</w:t>
            </w:r>
          </w:p>
        </w:tc>
        <w:tc>
          <w:tcPr>
            <w:tcW w:w="1580" w:type="dxa"/>
            <w:tcBorders>
              <w:top w:val="nil"/>
              <w:left w:val="nil"/>
              <w:bottom w:val="nil"/>
              <w:right w:val="nil"/>
            </w:tcBorders>
            <w:noWrap/>
            <w:vAlign w:val="bottom"/>
            <w:hideMark/>
          </w:tcPr>
          <w:p w14:paraId="378F3F08"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7.801111071</w:t>
            </w:r>
          </w:p>
        </w:tc>
        <w:tc>
          <w:tcPr>
            <w:tcW w:w="1580" w:type="dxa"/>
            <w:tcBorders>
              <w:top w:val="nil"/>
              <w:left w:val="nil"/>
              <w:bottom w:val="nil"/>
              <w:right w:val="nil"/>
            </w:tcBorders>
            <w:noWrap/>
            <w:vAlign w:val="bottom"/>
            <w:hideMark/>
          </w:tcPr>
          <w:p w14:paraId="0D71D620"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21.62227254</w:t>
            </w:r>
          </w:p>
        </w:tc>
      </w:tr>
      <w:tr w:rsidR="001477F3" w:rsidRPr="001477F3" w14:paraId="0AC00514" w14:textId="77777777" w:rsidTr="001477F3">
        <w:trPr>
          <w:trHeight w:val="348"/>
        </w:trPr>
        <w:tc>
          <w:tcPr>
            <w:tcW w:w="3400" w:type="dxa"/>
            <w:tcBorders>
              <w:top w:val="nil"/>
              <w:left w:val="nil"/>
              <w:bottom w:val="nil"/>
              <w:right w:val="nil"/>
            </w:tcBorders>
            <w:noWrap/>
            <w:vAlign w:val="bottom"/>
            <w:hideMark/>
          </w:tcPr>
          <w:p w14:paraId="4AB9563B"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hub_nameMorondava</w:t>
            </w:r>
            <w:proofErr w:type="spellEnd"/>
          </w:p>
        </w:tc>
        <w:tc>
          <w:tcPr>
            <w:tcW w:w="1580" w:type="dxa"/>
            <w:tcBorders>
              <w:top w:val="nil"/>
              <w:left w:val="nil"/>
              <w:bottom w:val="nil"/>
              <w:right w:val="nil"/>
            </w:tcBorders>
            <w:noWrap/>
            <w:vAlign w:val="bottom"/>
            <w:hideMark/>
          </w:tcPr>
          <w:p w14:paraId="432DFCF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1.27008396</w:t>
            </w:r>
          </w:p>
        </w:tc>
        <w:tc>
          <w:tcPr>
            <w:tcW w:w="1580" w:type="dxa"/>
            <w:tcBorders>
              <w:top w:val="nil"/>
              <w:left w:val="nil"/>
              <w:bottom w:val="nil"/>
              <w:right w:val="nil"/>
            </w:tcBorders>
            <w:noWrap/>
            <w:vAlign w:val="bottom"/>
            <w:hideMark/>
          </w:tcPr>
          <w:p w14:paraId="564F2A6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1.19062947</w:t>
            </w:r>
          </w:p>
        </w:tc>
        <w:tc>
          <w:tcPr>
            <w:tcW w:w="1580" w:type="dxa"/>
            <w:tcBorders>
              <w:top w:val="nil"/>
              <w:left w:val="nil"/>
              <w:bottom w:val="nil"/>
              <w:right w:val="nil"/>
            </w:tcBorders>
            <w:noWrap/>
            <w:vAlign w:val="bottom"/>
            <w:hideMark/>
          </w:tcPr>
          <w:p w14:paraId="361BCAD4"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1.3548407</w:t>
            </w:r>
          </w:p>
        </w:tc>
        <w:tc>
          <w:tcPr>
            <w:tcW w:w="1580" w:type="dxa"/>
            <w:tcBorders>
              <w:top w:val="nil"/>
              <w:left w:val="nil"/>
              <w:bottom w:val="nil"/>
              <w:right w:val="nil"/>
            </w:tcBorders>
            <w:noWrap/>
            <w:vAlign w:val="bottom"/>
            <w:hideMark/>
          </w:tcPr>
          <w:p w14:paraId="6340ED12"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4.05597E-13</w:t>
            </w:r>
          </w:p>
        </w:tc>
        <w:tc>
          <w:tcPr>
            <w:tcW w:w="1580" w:type="dxa"/>
            <w:tcBorders>
              <w:top w:val="nil"/>
              <w:left w:val="nil"/>
              <w:bottom w:val="nil"/>
              <w:right w:val="nil"/>
            </w:tcBorders>
            <w:noWrap/>
            <w:vAlign w:val="bottom"/>
            <w:hideMark/>
          </w:tcPr>
          <w:p w14:paraId="4CD3C55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27.008396</w:t>
            </w:r>
          </w:p>
        </w:tc>
        <w:tc>
          <w:tcPr>
            <w:tcW w:w="1580" w:type="dxa"/>
            <w:tcBorders>
              <w:top w:val="nil"/>
              <w:left w:val="nil"/>
              <w:bottom w:val="nil"/>
              <w:right w:val="nil"/>
            </w:tcBorders>
            <w:noWrap/>
            <w:vAlign w:val="bottom"/>
            <w:hideMark/>
          </w:tcPr>
          <w:p w14:paraId="7347B4A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19.06294704</w:t>
            </w:r>
          </w:p>
        </w:tc>
        <w:tc>
          <w:tcPr>
            <w:tcW w:w="1580" w:type="dxa"/>
            <w:tcBorders>
              <w:top w:val="nil"/>
              <w:left w:val="nil"/>
              <w:bottom w:val="nil"/>
              <w:right w:val="nil"/>
            </w:tcBorders>
            <w:noWrap/>
            <w:vAlign w:val="bottom"/>
            <w:hideMark/>
          </w:tcPr>
          <w:p w14:paraId="20EBA259"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35.48407002</w:t>
            </w:r>
          </w:p>
        </w:tc>
      </w:tr>
      <w:tr w:rsidR="001477F3" w:rsidRPr="001477F3" w14:paraId="4A6F1BD5" w14:textId="77777777" w:rsidTr="001477F3">
        <w:trPr>
          <w:trHeight w:val="348"/>
        </w:trPr>
        <w:tc>
          <w:tcPr>
            <w:tcW w:w="3400" w:type="dxa"/>
            <w:tcBorders>
              <w:top w:val="nil"/>
              <w:left w:val="nil"/>
              <w:bottom w:val="nil"/>
              <w:right w:val="nil"/>
            </w:tcBorders>
            <w:noWrap/>
            <w:vAlign w:val="bottom"/>
            <w:hideMark/>
          </w:tcPr>
          <w:p w14:paraId="038F9474"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hub_nameTamatave</w:t>
            </w:r>
            <w:proofErr w:type="spellEnd"/>
          </w:p>
        </w:tc>
        <w:tc>
          <w:tcPr>
            <w:tcW w:w="1580" w:type="dxa"/>
            <w:tcBorders>
              <w:top w:val="nil"/>
              <w:left w:val="nil"/>
              <w:bottom w:val="nil"/>
              <w:right w:val="nil"/>
            </w:tcBorders>
            <w:noWrap/>
            <w:vAlign w:val="bottom"/>
            <w:hideMark/>
          </w:tcPr>
          <w:p w14:paraId="363EE4D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0.876206143</w:t>
            </w:r>
          </w:p>
        </w:tc>
        <w:tc>
          <w:tcPr>
            <w:tcW w:w="1580" w:type="dxa"/>
            <w:tcBorders>
              <w:top w:val="nil"/>
              <w:left w:val="nil"/>
              <w:bottom w:val="nil"/>
              <w:right w:val="nil"/>
            </w:tcBorders>
            <w:noWrap/>
            <w:vAlign w:val="bottom"/>
            <w:hideMark/>
          </w:tcPr>
          <w:p w14:paraId="25DE80A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0.813056767</w:t>
            </w:r>
          </w:p>
        </w:tc>
        <w:tc>
          <w:tcPr>
            <w:tcW w:w="1580" w:type="dxa"/>
            <w:tcBorders>
              <w:top w:val="nil"/>
              <w:left w:val="nil"/>
              <w:bottom w:val="nil"/>
              <w:right w:val="nil"/>
            </w:tcBorders>
            <w:noWrap/>
            <w:vAlign w:val="bottom"/>
            <w:hideMark/>
          </w:tcPr>
          <w:p w14:paraId="63FB1B87"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0.944260274</w:t>
            </w:r>
          </w:p>
        </w:tc>
        <w:tc>
          <w:tcPr>
            <w:tcW w:w="1580" w:type="dxa"/>
            <w:tcBorders>
              <w:top w:val="nil"/>
              <w:left w:val="nil"/>
              <w:bottom w:val="nil"/>
              <w:right w:val="nil"/>
            </w:tcBorders>
            <w:noWrap/>
            <w:vAlign w:val="bottom"/>
            <w:hideMark/>
          </w:tcPr>
          <w:p w14:paraId="335BEA1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0.000534643</w:t>
            </w:r>
          </w:p>
        </w:tc>
        <w:tc>
          <w:tcPr>
            <w:tcW w:w="1580" w:type="dxa"/>
            <w:tcBorders>
              <w:top w:val="nil"/>
              <w:left w:val="nil"/>
              <w:bottom w:val="nil"/>
              <w:right w:val="nil"/>
            </w:tcBorders>
            <w:noWrap/>
            <w:vAlign w:val="bottom"/>
            <w:hideMark/>
          </w:tcPr>
          <w:p w14:paraId="6830BC0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-12.37938569</w:t>
            </w:r>
          </w:p>
        </w:tc>
        <w:tc>
          <w:tcPr>
            <w:tcW w:w="1580" w:type="dxa"/>
            <w:tcBorders>
              <w:top w:val="nil"/>
              <w:left w:val="nil"/>
              <w:bottom w:val="nil"/>
              <w:right w:val="nil"/>
            </w:tcBorders>
            <w:noWrap/>
            <w:vAlign w:val="bottom"/>
            <w:hideMark/>
          </w:tcPr>
          <w:p w14:paraId="30AAA83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-18.6943233</w:t>
            </w:r>
          </w:p>
        </w:tc>
        <w:tc>
          <w:tcPr>
            <w:tcW w:w="1580" w:type="dxa"/>
            <w:tcBorders>
              <w:top w:val="nil"/>
              <w:left w:val="nil"/>
              <w:bottom w:val="nil"/>
              <w:right w:val="nil"/>
            </w:tcBorders>
            <w:noWrap/>
            <w:vAlign w:val="bottom"/>
            <w:hideMark/>
          </w:tcPr>
          <w:p w14:paraId="1E053FD9"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-5.573972642</w:t>
            </w:r>
          </w:p>
        </w:tc>
      </w:tr>
      <w:tr w:rsidR="001477F3" w:rsidRPr="001477F3" w14:paraId="383D2994" w14:textId="77777777" w:rsidTr="001477F3">
        <w:trPr>
          <w:trHeight w:val="348"/>
        </w:trPr>
        <w:tc>
          <w:tcPr>
            <w:tcW w:w="3400" w:type="dxa"/>
            <w:tcBorders>
              <w:top w:val="nil"/>
              <w:left w:val="nil"/>
              <w:bottom w:val="single" w:sz="4" w:space="0" w:color="000000"/>
              <w:right w:val="nil"/>
            </w:tcBorders>
            <w:noWrap/>
            <w:vAlign w:val="bottom"/>
            <w:hideMark/>
          </w:tcPr>
          <w:p w14:paraId="238B9678" w14:textId="77777777" w:rsidR="001477F3" w:rsidRPr="001477F3" w:rsidRDefault="001477F3" w:rsidP="001477F3">
            <w:pPr>
              <w:spacing w:after="0" w:line="240" w:lineRule="auto"/>
              <w:rPr>
                <w:rFonts w:ascii="Calibri" w:eastAsia="Times New Roman" w:hAnsi="Calibri" w:cs="Calibri"/>
                <w:color w:val="000000"/>
                <w:kern w:val="0"/>
                <w:sz w:val="20"/>
                <w:szCs w:val="20"/>
                <w:lang w:eastAsia="en-ZA"/>
                <w14:ligatures w14:val="none"/>
              </w:rPr>
            </w:pPr>
            <w:proofErr w:type="spellStart"/>
            <w:r w:rsidRPr="001477F3">
              <w:rPr>
                <w:rFonts w:ascii="Calibri" w:eastAsia="Times New Roman" w:hAnsi="Calibri" w:cs="Calibri"/>
                <w:color w:val="000000"/>
                <w:kern w:val="0"/>
                <w:sz w:val="20"/>
                <w:szCs w:val="20"/>
                <w:lang w:eastAsia="en-ZA"/>
                <w14:ligatures w14:val="none"/>
              </w:rPr>
              <w:t>hub_nameTurkana</w:t>
            </w:r>
            <w:proofErr w:type="spellEnd"/>
          </w:p>
        </w:tc>
        <w:tc>
          <w:tcPr>
            <w:tcW w:w="1580" w:type="dxa"/>
            <w:tcBorders>
              <w:top w:val="nil"/>
              <w:left w:val="nil"/>
              <w:bottom w:val="single" w:sz="4" w:space="0" w:color="000000"/>
              <w:right w:val="nil"/>
            </w:tcBorders>
            <w:noWrap/>
            <w:vAlign w:val="bottom"/>
            <w:hideMark/>
          </w:tcPr>
          <w:p w14:paraId="3D183623"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1.023369313</w:t>
            </w:r>
          </w:p>
        </w:tc>
        <w:tc>
          <w:tcPr>
            <w:tcW w:w="1580" w:type="dxa"/>
            <w:tcBorders>
              <w:top w:val="nil"/>
              <w:left w:val="nil"/>
              <w:bottom w:val="single" w:sz="4" w:space="0" w:color="000000"/>
              <w:right w:val="nil"/>
            </w:tcBorders>
            <w:noWrap/>
            <w:vAlign w:val="bottom"/>
            <w:hideMark/>
          </w:tcPr>
          <w:p w14:paraId="64E1AD8F"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0.960426781</w:t>
            </w:r>
          </w:p>
        </w:tc>
        <w:tc>
          <w:tcPr>
            <w:tcW w:w="1580" w:type="dxa"/>
            <w:tcBorders>
              <w:top w:val="nil"/>
              <w:left w:val="nil"/>
              <w:bottom w:val="single" w:sz="4" w:space="0" w:color="000000"/>
              <w:right w:val="nil"/>
            </w:tcBorders>
            <w:noWrap/>
            <w:vAlign w:val="bottom"/>
            <w:hideMark/>
          </w:tcPr>
          <w:p w14:paraId="40CC46C7"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1.090436848</w:t>
            </w:r>
          </w:p>
        </w:tc>
        <w:tc>
          <w:tcPr>
            <w:tcW w:w="1580" w:type="dxa"/>
            <w:tcBorders>
              <w:top w:val="nil"/>
              <w:left w:val="nil"/>
              <w:bottom w:val="single" w:sz="4" w:space="0" w:color="000000"/>
              <w:right w:val="nil"/>
            </w:tcBorders>
            <w:noWrap/>
            <w:vAlign w:val="bottom"/>
            <w:hideMark/>
          </w:tcPr>
          <w:p w14:paraId="77C4157C"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0.475687577</w:t>
            </w:r>
          </w:p>
        </w:tc>
        <w:tc>
          <w:tcPr>
            <w:tcW w:w="1580" w:type="dxa"/>
            <w:tcBorders>
              <w:top w:val="nil"/>
              <w:left w:val="nil"/>
              <w:bottom w:val="single" w:sz="4" w:space="0" w:color="000000"/>
              <w:right w:val="nil"/>
            </w:tcBorders>
            <w:noWrap/>
            <w:vAlign w:val="bottom"/>
            <w:hideMark/>
          </w:tcPr>
          <w:p w14:paraId="3879240B"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2.336931344</w:t>
            </w:r>
          </w:p>
        </w:tc>
        <w:tc>
          <w:tcPr>
            <w:tcW w:w="1580" w:type="dxa"/>
            <w:tcBorders>
              <w:top w:val="nil"/>
              <w:left w:val="nil"/>
              <w:bottom w:val="single" w:sz="4" w:space="0" w:color="000000"/>
              <w:right w:val="nil"/>
            </w:tcBorders>
            <w:noWrap/>
            <w:vAlign w:val="bottom"/>
            <w:hideMark/>
          </w:tcPr>
          <w:p w14:paraId="1A68865A"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-3.957321902</w:t>
            </w:r>
          </w:p>
        </w:tc>
        <w:tc>
          <w:tcPr>
            <w:tcW w:w="1580" w:type="dxa"/>
            <w:tcBorders>
              <w:top w:val="nil"/>
              <w:left w:val="nil"/>
              <w:bottom w:val="single" w:sz="4" w:space="0" w:color="000000"/>
              <w:right w:val="nil"/>
            </w:tcBorders>
            <w:noWrap/>
            <w:vAlign w:val="bottom"/>
            <w:hideMark/>
          </w:tcPr>
          <w:p w14:paraId="36F6E1B2" w14:textId="77777777" w:rsidR="001477F3" w:rsidRPr="001477F3" w:rsidRDefault="001477F3" w:rsidP="001477F3">
            <w:pPr>
              <w:spacing w:after="0" w:line="240" w:lineRule="auto"/>
              <w:jc w:val="center"/>
              <w:rPr>
                <w:rFonts w:ascii="Calibri" w:eastAsia="Times New Roman" w:hAnsi="Calibri" w:cs="Calibri"/>
                <w:color w:val="000000"/>
                <w:kern w:val="0"/>
                <w:sz w:val="20"/>
                <w:szCs w:val="20"/>
                <w:lang w:eastAsia="en-ZA"/>
                <w14:ligatures w14:val="none"/>
              </w:rPr>
            </w:pPr>
            <w:r w:rsidRPr="001477F3">
              <w:rPr>
                <w:rFonts w:ascii="Calibri" w:eastAsia="Times New Roman" w:hAnsi="Calibri" w:cs="Calibri"/>
                <w:color w:val="000000"/>
                <w:kern w:val="0"/>
                <w:sz w:val="20"/>
                <w:szCs w:val="20"/>
                <w:lang w:eastAsia="en-ZA"/>
                <w14:ligatures w14:val="none"/>
              </w:rPr>
              <w:t>9.04368479</w:t>
            </w:r>
          </w:p>
        </w:tc>
      </w:tr>
    </w:tbl>
    <w:p w14:paraId="4D394872" w14:textId="77777777" w:rsidR="001477F3" w:rsidRDefault="001477F3"/>
    <w:p w14:paraId="7D9C309B" w14:textId="77777777" w:rsidR="00A13587" w:rsidRDefault="00A13587">
      <w:r>
        <w:br w:type="page"/>
      </w:r>
    </w:p>
    <w:p w14:paraId="1C52F276" w14:textId="0D1F7881" w:rsidR="001477F3" w:rsidRDefault="00A13587">
      <w:r w:rsidRPr="002B7CAC">
        <w:rPr>
          <w:b/>
          <w:bCs/>
          <w:i/>
          <w:iCs/>
          <w:color w:val="0E2841" w:themeColor="text2"/>
          <w:sz w:val="18"/>
          <w:szCs w:val="18"/>
        </w:rPr>
        <w:lastRenderedPageBreak/>
        <w:t>Table S</w:t>
      </w:r>
      <w:r w:rsidR="007C3D34" w:rsidRPr="002B7CAC">
        <w:rPr>
          <w:b/>
          <w:bCs/>
          <w:i/>
          <w:iCs/>
          <w:color w:val="0E2841" w:themeColor="text2"/>
          <w:sz w:val="18"/>
          <w:szCs w:val="18"/>
        </w:rPr>
        <w:t>12</w:t>
      </w:r>
      <w:r w:rsidR="002B7CAC">
        <w:rPr>
          <w:i/>
          <w:iCs/>
          <w:color w:val="0E2841" w:themeColor="text2"/>
          <w:sz w:val="18"/>
          <w:szCs w:val="18"/>
        </w:rPr>
        <w:t>.</w:t>
      </w:r>
      <w:r w:rsidRPr="002B7CAC">
        <w:rPr>
          <w:i/>
          <w:iCs/>
          <w:color w:val="0E2841" w:themeColor="text2"/>
          <w:sz w:val="18"/>
          <w:szCs w:val="18"/>
        </w:rPr>
        <w:t xml:space="preserve"> Odd Ratios</w:t>
      </w:r>
      <w:r w:rsidR="002B7CAC" w:rsidRPr="002B7CAC">
        <w:rPr>
          <w:i/>
          <w:iCs/>
          <w:color w:val="0E2841" w:themeColor="text2"/>
          <w:sz w:val="18"/>
          <w:szCs w:val="18"/>
        </w:rPr>
        <w:t>.</w:t>
      </w:r>
      <w:r w:rsidR="002B7CAC">
        <w:rPr>
          <w:i/>
          <w:iCs/>
          <w:color w:val="0E2841" w:themeColor="text2"/>
          <w:sz w:val="18"/>
          <w:szCs w:val="18"/>
        </w:rPr>
        <w:t xml:space="preserve"> </w:t>
      </w:r>
      <w:r w:rsidR="002B7CAC" w:rsidRPr="002B7CAC">
        <w:rPr>
          <w:i/>
          <w:iCs/>
          <w:color w:val="0E2841" w:themeColor="text2"/>
          <w:sz w:val="18"/>
          <w:szCs w:val="18"/>
        </w:rPr>
        <w:t>Shows conditional odds</w:t>
      </w:r>
      <w:r w:rsidR="002B7CAC" w:rsidRPr="002B7CAC">
        <w:rPr>
          <w:rFonts w:ascii="Cambria Math" w:hAnsi="Cambria Math" w:cs="Cambria Math"/>
          <w:i/>
          <w:iCs/>
          <w:color w:val="0E2841" w:themeColor="text2"/>
          <w:sz w:val="18"/>
          <w:szCs w:val="18"/>
        </w:rPr>
        <w:t>‐</w:t>
      </w:r>
      <w:r w:rsidR="002B7CAC" w:rsidRPr="002B7CAC">
        <w:rPr>
          <w:i/>
          <w:iCs/>
          <w:color w:val="0E2841" w:themeColor="text2"/>
          <w:sz w:val="18"/>
          <w:szCs w:val="18"/>
        </w:rPr>
        <w:t xml:space="preserve">ratios (RR) and 95 % confidence intervals for case sites (hubs) and, stakeholder types (stakeholder) on the binary outcome of match or no match (0/1) estimated from a binomial logistic regression. </w:t>
      </w:r>
      <w:r w:rsidR="003E675A">
        <w:t xml:space="preserve"> </w:t>
      </w:r>
      <w:r w:rsidR="00177BA8" w:rsidRPr="00177BA8">
        <w:rPr>
          <w:i/>
          <w:iCs/>
          <w:color w:val="0E2841" w:themeColor="text2"/>
          <w:sz w:val="18"/>
          <w:szCs w:val="18"/>
        </w:rPr>
        <w:t>Table</w:t>
      </w:r>
      <w:r w:rsidR="00177BA8">
        <w:rPr>
          <w:i/>
          <w:iCs/>
          <w:color w:val="0E2841" w:themeColor="text2"/>
          <w:sz w:val="18"/>
          <w:szCs w:val="18"/>
        </w:rPr>
        <w:t xml:space="preserve"> </w:t>
      </w:r>
      <w:r w:rsidR="00177BA8" w:rsidRPr="00177BA8">
        <w:rPr>
          <w:i/>
          <w:iCs/>
          <w:color w:val="0E2841" w:themeColor="text2"/>
          <w:sz w:val="18"/>
          <w:szCs w:val="18"/>
        </w:rPr>
        <w:t>S7</w:t>
      </w:r>
      <w:r w:rsidR="00177BA8">
        <w:rPr>
          <w:i/>
          <w:iCs/>
          <w:color w:val="0E2841" w:themeColor="text2"/>
          <w:sz w:val="18"/>
          <w:szCs w:val="18"/>
        </w:rPr>
        <w:t xml:space="preserve">-S12 can also be found in this linked </w:t>
      </w:r>
      <w:hyperlink r:id="rId59" w:history="1">
        <w:r w:rsidR="00177BA8" w:rsidRPr="00177BA8">
          <w:rPr>
            <w:rStyle w:val="Hyperlink"/>
            <w:i/>
            <w:iCs/>
            <w:sz w:val="18"/>
            <w:szCs w:val="18"/>
          </w:rPr>
          <w:t>workbook</w:t>
        </w:r>
      </w:hyperlink>
      <w:r w:rsidR="00177BA8">
        <w:rPr>
          <w:i/>
          <w:iCs/>
          <w:color w:val="0E2841" w:themeColor="text2"/>
          <w:sz w:val="18"/>
          <w:szCs w:val="18"/>
        </w:rPr>
        <w:t>.</w:t>
      </w:r>
    </w:p>
    <w:tbl>
      <w:tblPr>
        <w:tblW w:w="12000" w:type="dxa"/>
        <w:tblLook w:val="04A0" w:firstRow="1" w:lastRow="0" w:firstColumn="1" w:lastColumn="0" w:noHBand="0" w:noVBand="1"/>
      </w:tblPr>
      <w:tblGrid>
        <w:gridCol w:w="3400"/>
        <w:gridCol w:w="1720"/>
        <w:gridCol w:w="1720"/>
        <w:gridCol w:w="1720"/>
        <w:gridCol w:w="1720"/>
        <w:gridCol w:w="1720"/>
      </w:tblGrid>
      <w:tr w:rsidR="00A13587" w:rsidRPr="00A13587" w14:paraId="781123C3" w14:textId="77777777" w:rsidTr="00A13587">
        <w:trPr>
          <w:trHeight w:val="288"/>
        </w:trPr>
        <w:tc>
          <w:tcPr>
            <w:tcW w:w="3400" w:type="dxa"/>
            <w:tcBorders>
              <w:top w:val="nil"/>
              <w:left w:val="nil"/>
              <w:bottom w:val="single" w:sz="4" w:space="0" w:color="000000"/>
              <w:right w:val="nil"/>
            </w:tcBorders>
            <w:noWrap/>
            <w:vAlign w:val="bottom"/>
            <w:hideMark/>
          </w:tcPr>
          <w:p w14:paraId="34504C53" w14:textId="77777777" w:rsidR="00A13587" w:rsidRPr="00A13587" w:rsidRDefault="00A13587" w:rsidP="00A13587">
            <w:pPr>
              <w:spacing w:after="0" w:line="240" w:lineRule="auto"/>
              <w:rPr>
                <w:rFonts w:ascii="Calibri" w:eastAsia="Times New Roman" w:hAnsi="Calibri" w:cs="Calibri"/>
                <w:b/>
                <w:bCs/>
                <w:color w:val="000000"/>
                <w:kern w:val="0"/>
                <w:sz w:val="22"/>
                <w:szCs w:val="22"/>
                <w:lang w:eastAsia="en-ZA"/>
                <w14:ligatures w14:val="none"/>
              </w:rPr>
            </w:pPr>
            <w:r w:rsidRPr="00A13587">
              <w:rPr>
                <w:rFonts w:ascii="Calibri" w:eastAsia="Times New Roman" w:hAnsi="Calibri" w:cs="Calibri"/>
                <w:b/>
                <w:bCs/>
                <w:color w:val="000000"/>
                <w:kern w:val="0"/>
                <w:sz w:val="22"/>
                <w:szCs w:val="22"/>
                <w:lang w:eastAsia="en-ZA"/>
                <w14:ligatures w14:val="none"/>
              </w:rPr>
              <w:t>term</w:t>
            </w:r>
          </w:p>
        </w:tc>
        <w:tc>
          <w:tcPr>
            <w:tcW w:w="1720" w:type="dxa"/>
            <w:tcBorders>
              <w:top w:val="nil"/>
              <w:left w:val="nil"/>
              <w:bottom w:val="single" w:sz="4" w:space="0" w:color="000000"/>
              <w:right w:val="nil"/>
            </w:tcBorders>
            <w:noWrap/>
            <w:vAlign w:val="bottom"/>
            <w:hideMark/>
          </w:tcPr>
          <w:p w14:paraId="078CD62F" w14:textId="77777777" w:rsidR="00A13587" w:rsidRPr="00A13587" w:rsidRDefault="00A13587" w:rsidP="00A13587">
            <w:pPr>
              <w:spacing w:after="0" w:line="240" w:lineRule="auto"/>
              <w:jc w:val="center"/>
              <w:rPr>
                <w:rFonts w:ascii="Calibri" w:eastAsia="Times New Roman" w:hAnsi="Calibri" w:cs="Calibri"/>
                <w:b/>
                <w:bCs/>
                <w:color w:val="000000"/>
                <w:kern w:val="0"/>
                <w:sz w:val="22"/>
                <w:szCs w:val="22"/>
                <w:lang w:eastAsia="en-ZA"/>
                <w14:ligatures w14:val="none"/>
              </w:rPr>
            </w:pPr>
            <w:r w:rsidRPr="00A13587">
              <w:rPr>
                <w:rFonts w:ascii="Calibri" w:eastAsia="Times New Roman" w:hAnsi="Calibri" w:cs="Calibri"/>
                <w:b/>
                <w:bCs/>
                <w:color w:val="000000"/>
                <w:kern w:val="0"/>
                <w:sz w:val="22"/>
                <w:szCs w:val="22"/>
                <w:lang w:eastAsia="en-ZA"/>
                <w14:ligatures w14:val="none"/>
              </w:rPr>
              <w:t>OR</w:t>
            </w:r>
          </w:p>
        </w:tc>
        <w:tc>
          <w:tcPr>
            <w:tcW w:w="1720" w:type="dxa"/>
            <w:tcBorders>
              <w:top w:val="nil"/>
              <w:left w:val="nil"/>
              <w:bottom w:val="single" w:sz="4" w:space="0" w:color="000000"/>
              <w:right w:val="nil"/>
            </w:tcBorders>
            <w:noWrap/>
            <w:vAlign w:val="bottom"/>
            <w:hideMark/>
          </w:tcPr>
          <w:p w14:paraId="41018E3C" w14:textId="77777777" w:rsidR="00A13587" w:rsidRPr="00A13587" w:rsidRDefault="00A13587" w:rsidP="00A13587">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A13587">
              <w:rPr>
                <w:rFonts w:ascii="Calibri" w:eastAsia="Times New Roman" w:hAnsi="Calibri" w:cs="Calibri"/>
                <w:b/>
                <w:bCs/>
                <w:color w:val="000000"/>
                <w:kern w:val="0"/>
                <w:sz w:val="22"/>
                <w:szCs w:val="22"/>
                <w:lang w:eastAsia="en-ZA"/>
                <w14:ligatures w14:val="none"/>
              </w:rPr>
              <w:t>CI_low</w:t>
            </w:r>
            <w:proofErr w:type="spellEnd"/>
          </w:p>
        </w:tc>
        <w:tc>
          <w:tcPr>
            <w:tcW w:w="1720" w:type="dxa"/>
            <w:tcBorders>
              <w:top w:val="nil"/>
              <w:left w:val="nil"/>
              <w:bottom w:val="single" w:sz="4" w:space="0" w:color="000000"/>
              <w:right w:val="nil"/>
            </w:tcBorders>
            <w:noWrap/>
            <w:vAlign w:val="bottom"/>
            <w:hideMark/>
          </w:tcPr>
          <w:p w14:paraId="73BA605F" w14:textId="77777777" w:rsidR="00A13587" w:rsidRPr="00A13587" w:rsidRDefault="00A13587" w:rsidP="00A13587">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A13587">
              <w:rPr>
                <w:rFonts w:ascii="Calibri" w:eastAsia="Times New Roman" w:hAnsi="Calibri" w:cs="Calibri"/>
                <w:b/>
                <w:bCs/>
                <w:color w:val="000000"/>
                <w:kern w:val="0"/>
                <w:sz w:val="22"/>
                <w:szCs w:val="22"/>
                <w:lang w:eastAsia="en-ZA"/>
                <w14:ligatures w14:val="none"/>
              </w:rPr>
              <w:t>CI_high</w:t>
            </w:r>
            <w:proofErr w:type="spellEnd"/>
          </w:p>
        </w:tc>
        <w:tc>
          <w:tcPr>
            <w:tcW w:w="1720" w:type="dxa"/>
            <w:tcBorders>
              <w:top w:val="nil"/>
              <w:left w:val="nil"/>
              <w:bottom w:val="single" w:sz="4" w:space="0" w:color="000000"/>
              <w:right w:val="nil"/>
            </w:tcBorders>
            <w:noWrap/>
            <w:vAlign w:val="bottom"/>
            <w:hideMark/>
          </w:tcPr>
          <w:p w14:paraId="50100EC7" w14:textId="77777777" w:rsidR="00A13587" w:rsidRPr="00A13587" w:rsidRDefault="00A13587" w:rsidP="00A13587">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A13587">
              <w:rPr>
                <w:rFonts w:ascii="Calibri" w:eastAsia="Times New Roman" w:hAnsi="Calibri" w:cs="Calibri"/>
                <w:b/>
                <w:bCs/>
                <w:color w:val="000000"/>
                <w:kern w:val="0"/>
                <w:sz w:val="22"/>
                <w:szCs w:val="22"/>
                <w:lang w:eastAsia="en-ZA"/>
                <w14:ligatures w14:val="none"/>
              </w:rPr>
              <w:t>p.value</w:t>
            </w:r>
            <w:proofErr w:type="spellEnd"/>
          </w:p>
        </w:tc>
        <w:tc>
          <w:tcPr>
            <w:tcW w:w="1720" w:type="dxa"/>
            <w:tcBorders>
              <w:top w:val="nil"/>
              <w:left w:val="nil"/>
              <w:bottom w:val="single" w:sz="4" w:space="0" w:color="000000"/>
              <w:right w:val="nil"/>
            </w:tcBorders>
            <w:noWrap/>
            <w:vAlign w:val="bottom"/>
            <w:hideMark/>
          </w:tcPr>
          <w:p w14:paraId="1313C249" w14:textId="77777777" w:rsidR="00A13587" w:rsidRPr="00A13587" w:rsidRDefault="00A13587" w:rsidP="00A13587">
            <w:pPr>
              <w:spacing w:after="0" w:line="240" w:lineRule="auto"/>
              <w:jc w:val="center"/>
              <w:rPr>
                <w:rFonts w:ascii="Calibri" w:eastAsia="Times New Roman" w:hAnsi="Calibri" w:cs="Calibri"/>
                <w:b/>
                <w:bCs/>
                <w:color w:val="000000"/>
                <w:kern w:val="0"/>
                <w:sz w:val="22"/>
                <w:szCs w:val="22"/>
                <w:lang w:eastAsia="en-ZA"/>
                <w14:ligatures w14:val="none"/>
              </w:rPr>
            </w:pPr>
            <w:proofErr w:type="spellStart"/>
            <w:r w:rsidRPr="00A13587">
              <w:rPr>
                <w:rFonts w:ascii="Calibri" w:eastAsia="Times New Roman" w:hAnsi="Calibri" w:cs="Calibri"/>
                <w:b/>
                <w:bCs/>
                <w:color w:val="000000"/>
                <w:kern w:val="0"/>
                <w:sz w:val="22"/>
                <w:szCs w:val="22"/>
                <w:lang w:eastAsia="en-ZA"/>
                <w14:ligatures w14:val="none"/>
              </w:rPr>
              <w:t>pct_change</w:t>
            </w:r>
            <w:proofErr w:type="spellEnd"/>
          </w:p>
        </w:tc>
      </w:tr>
      <w:tr w:rsidR="00A13587" w:rsidRPr="00A13587" w14:paraId="2E369A50" w14:textId="77777777" w:rsidTr="003E675A">
        <w:trPr>
          <w:trHeight w:val="334"/>
        </w:trPr>
        <w:tc>
          <w:tcPr>
            <w:tcW w:w="3400" w:type="dxa"/>
            <w:tcBorders>
              <w:top w:val="nil"/>
              <w:left w:val="nil"/>
              <w:bottom w:val="nil"/>
              <w:right w:val="nil"/>
            </w:tcBorders>
            <w:noWrap/>
            <w:vAlign w:val="bottom"/>
            <w:hideMark/>
          </w:tcPr>
          <w:p w14:paraId="4495E75A"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Q1_type_institutionGovernment</w:t>
            </w:r>
          </w:p>
        </w:tc>
        <w:tc>
          <w:tcPr>
            <w:tcW w:w="1720" w:type="dxa"/>
            <w:tcBorders>
              <w:top w:val="nil"/>
              <w:left w:val="nil"/>
              <w:bottom w:val="nil"/>
              <w:right w:val="nil"/>
            </w:tcBorders>
            <w:noWrap/>
            <w:vAlign w:val="bottom"/>
            <w:hideMark/>
          </w:tcPr>
          <w:p w14:paraId="45D936B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0.846207886</w:t>
            </w:r>
          </w:p>
        </w:tc>
        <w:tc>
          <w:tcPr>
            <w:tcW w:w="1720" w:type="dxa"/>
            <w:tcBorders>
              <w:top w:val="nil"/>
              <w:left w:val="nil"/>
              <w:bottom w:val="nil"/>
              <w:right w:val="nil"/>
            </w:tcBorders>
            <w:noWrap/>
            <w:vAlign w:val="bottom"/>
            <w:hideMark/>
          </w:tcPr>
          <w:p w14:paraId="39160911"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0.650508277</w:t>
            </w:r>
          </w:p>
        </w:tc>
        <w:tc>
          <w:tcPr>
            <w:tcW w:w="1720" w:type="dxa"/>
            <w:tcBorders>
              <w:top w:val="nil"/>
              <w:left w:val="nil"/>
              <w:bottom w:val="nil"/>
              <w:right w:val="nil"/>
            </w:tcBorders>
            <w:noWrap/>
            <w:vAlign w:val="bottom"/>
            <w:hideMark/>
          </w:tcPr>
          <w:p w14:paraId="1D669630"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1.100781974</w:t>
            </w:r>
          </w:p>
        </w:tc>
        <w:tc>
          <w:tcPr>
            <w:tcW w:w="1720" w:type="dxa"/>
            <w:tcBorders>
              <w:top w:val="nil"/>
              <w:left w:val="nil"/>
              <w:bottom w:val="nil"/>
              <w:right w:val="nil"/>
            </w:tcBorders>
            <w:noWrap/>
            <w:vAlign w:val="bottom"/>
            <w:hideMark/>
          </w:tcPr>
          <w:p w14:paraId="039C6E15"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0.213346943</w:t>
            </w:r>
          </w:p>
        </w:tc>
        <w:tc>
          <w:tcPr>
            <w:tcW w:w="1720" w:type="dxa"/>
            <w:tcBorders>
              <w:top w:val="nil"/>
              <w:left w:val="nil"/>
              <w:bottom w:val="nil"/>
              <w:right w:val="nil"/>
            </w:tcBorders>
            <w:noWrap/>
            <w:vAlign w:val="bottom"/>
            <w:hideMark/>
          </w:tcPr>
          <w:p w14:paraId="2337C96A"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-15.37921144</w:t>
            </w:r>
          </w:p>
        </w:tc>
      </w:tr>
      <w:tr w:rsidR="00A13587" w:rsidRPr="00A13587" w14:paraId="34B193C5" w14:textId="77777777" w:rsidTr="003E675A">
        <w:trPr>
          <w:trHeight w:val="334"/>
        </w:trPr>
        <w:tc>
          <w:tcPr>
            <w:tcW w:w="3400" w:type="dxa"/>
            <w:tcBorders>
              <w:top w:val="nil"/>
              <w:left w:val="nil"/>
              <w:bottom w:val="nil"/>
              <w:right w:val="nil"/>
            </w:tcBorders>
            <w:noWrap/>
            <w:vAlign w:val="bottom"/>
            <w:hideMark/>
          </w:tcPr>
          <w:p w14:paraId="7FCAA861"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Q1_type_institutionIntergovernmental</w:t>
            </w:r>
          </w:p>
        </w:tc>
        <w:tc>
          <w:tcPr>
            <w:tcW w:w="1720" w:type="dxa"/>
            <w:tcBorders>
              <w:top w:val="nil"/>
              <w:left w:val="nil"/>
              <w:bottom w:val="nil"/>
              <w:right w:val="nil"/>
            </w:tcBorders>
            <w:noWrap/>
            <w:vAlign w:val="bottom"/>
            <w:hideMark/>
          </w:tcPr>
          <w:p w14:paraId="1CAA8FB8"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0.823073892</w:t>
            </w:r>
          </w:p>
        </w:tc>
        <w:tc>
          <w:tcPr>
            <w:tcW w:w="1720" w:type="dxa"/>
            <w:tcBorders>
              <w:top w:val="nil"/>
              <w:left w:val="nil"/>
              <w:bottom w:val="nil"/>
              <w:right w:val="nil"/>
            </w:tcBorders>
            <w:noWrap/>
            <w:vAlign w:val="bottom"/>
            <w:hideMark/>
          </w:tcPr>
          <w:p w14:paraId="565850B2"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0.615995133</w:t>
            </w:r>
          </w:p>
        </w:tc>
        <w:tc>
          <w:tcPr>
            <w:tcW w:w="1720" w:type="dxa"/>
            <w:tcBorders>
              <w:top w:val="nil"/>
              <w:left w:val="nil"/>
              <w:bottom w:val="nil"/>
              <w:right w:val="nil"/>
            </w:tcBorders>
            <w:noWrap/>
            <w:vAlign w:val="bottom"/>
            <w:hideMark/>
          </w:tcPr>
          <w:p w14:paraId="151CA81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1.099766207</w:t>
            </w:r>
          </w:p>
        </w:tc>
        <w:tc>
          <w:tcPr>
            <w:tcW w:w="1720" w:type="dxa"/>
            <w:tcBorders>
              <w:top w:val="nil"/>
              <w:left w:val="nil"/>
              <w:bottom w:val="nil"/>
              <w:right w:val="nil"/>
            </w:tcBorders>
            <w:noWrap/>
            <w:vAlign w:val="bottom"/>
            <w:hideMark/>
          </w:tcPr>
          <w:p w14:paraId="076A2626"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0.187899351</w:t>
            </w:r>
          </w:p>
        </w:tc>
        <w:tc>
          <w:tcPr>
            <w:tcW w:w="1720" w:type="dxa"/>
            <w:tcBorders>
              <w:top w:val="nil"/>
              <w:left w:val="nil"/>
              <w:bottom w:val="nil"/>
              <w:right w:val="nil"/>
            </w:tcBorders>
            <w:noWrap/>
            <w:vAlign w:val="bottom"/>
            <w:hideMark/>
          </w:tcPr>
          <w:p w14:paraId="0E462978"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-17.69261085</w:t>
            </w:r>
          </w:p>
        </w:tc>
      </w:tr>
      <w:tr w:rsidR="00A13587" w:rsidRPr="00A13587" w14:paraId="263A9715" w14:textId="77777777" w:rsidTr="003E675A">
        <w:trPr>
          <w:trHeight w:val="334"/>
        </w:trPr>
        <w:tc>
          <w:tcPr>
            <w:tcW w:w="3400" w:type="dxa"/>
            <w:tcBorders>
              <w:top w:val="nil"/>
              <w:left w:val="nil"/>
              <w:bottom w:val="nil"/>
              <w:right w:val="nil"/>
            </w:tcBorders>
            <w:noWrap/>
            <w:vAlign w:val="bottom"/>
            <w:hideMark/>
          </w:tcPr>
          <w:p w14:paraId="1B7EC8BB"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Q1_type_institutionNGO</w:t>
            </w:r>
          </w:p>
        </w:tc>
        <w:tc>
          <w:tcPr>
            <w:tcW w:w="1720" w:type="dxa"/>
            <w:tcBorders>
              <w:top w:val="nil"/>
              <w:left w:val="nil"/>
              <w:bottom w:val="nil"/>
              <w:right w:val="nil"/>
            </w:tcBorders>
            <w:noWrap/>
            <w:vAlign w:val="bottom"/>
            <w:hideMark/>
          </w:tcPr>
          <w:p w14:paraId="69E77171"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0.779069455</w:t>
            </w:r>
          </w:p>
        </w:tc>
        <w:tc>
          <w:tcPr>
            <w:tcW w:w="1720" w:type="dxa"/>
            <w:tcBorders>
              <w:top w:val="nil"/>
              <w:left w:val="nil"/>
              <w:bottom w:val="nil"/>
              <w:right w:val="nil"/>
            </w:tcBorders>
            <w:noWrap/>
            <w:vAlign w:val="bottom"/>
            <w:hideMark/>
          </w:tcPr>
          <w:p w14:paraId="6EF7EF23"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0.589763448</w:t>
            </w:r>
          </w:p>
        </w:tc>
        <w:tc>
          <w:tcPr>
            <w:tcW w:w="1720" w:type="dxa"/>
            <w:tcBorders>
              <w:top w:val="nil"/>
              <w:left w:val="nil"/>
              <w:bottom w:val="nil"/>
              <w:right w:val="nil"/>
            </w:tcBorders>
            <w:noWrap/>
            <w:vAlign w:val="bottom"/>
            <w:hideMark/>
          </w:tcPr>
          <w:p w14:paraId="389E11EB"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1.029140104</w:t>
            </w:r>
          </w:p>
        </w:tc>
        <w:tc>
          <w:tcPr>
            <w:tcW w:w="1720" w:type="dxa"/>
            <w:tcBorders>
              <w:top w:val="nil"/>
              <w:left w:val="nil"/>
              <w:bottom w:val="nil"/>
              <w:right w:val="nil"/>
            </w:tcBorders>
            <w:noWrap/>
            <w:vAlign w:val="bottom"/>
            <w:hideMark/>
          </w:tcPr>
          <w:p w14:paraId="2322361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0.078793215</w:t>
            </w:r>
          </w:p>
        </w:tc>
        <w:tc>
          <w:tcPr>
            <w:tcW w:w="1720" w:type="dxa"/>
            <w:tcBorders>
              <w:top w:val="nil"/>
              <w:left w:val="nil"/>
              <w:bottom w:val="nil"/>
              <w:right w:val="nil"/>
            </w:tcBorders>
            <w:noWrap/>
            <w:vAlign w:val="bottom"/>
            <w:hideMark/>
          </w:tcPr>
          <w:p w14:paraId="7282FD41"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-22.09305447</w:t>
            </w:r>
          </w:p>
        </w:tc>
      </w:tr>
      <w:tr w:rsidR="00A13587" w:rsidRPr="00A13587" w14:paraId="3C8015A3" w14:textId="77777777" w:rsidTr="003E675A">
        <w:trPr>
          <w:trHeight w:val="334"/>
        </w:trPr>
        <w:tc>
          <w:tcPr>
            <w:tcW w:w="3400" w:type="dxa"/>
            <w:tcBorders>
              <w:top w:val="nil"/>
              <w:left w:val="nil"/>
              <w:bottom w:val="nil"/>
              <w:right w:val="nil"/>
            </w:tcBorders>
            <w:noWrap/>
            <w:vAlign w:val="bottom"/>
            <w:hideMark/>
          </w:tcPr>
          <w:p w14:paraId="30C2CCD5"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Q1_type_institutionParastatal Agency</w:t>
            </w:r>
          </w:p>
        </w:tc>
        <w:tc>
          <w:tcPr>
            <w:tcW w:w="1720" w:type="dxa"/>
            <w:tcBorders>
              <w:top w:val="nil"/>
              <w:left w:val="nil"/>
              <w:bottom w:val="nil"/>
              <w:right w:val="nil"/>
            </w:tcBorders>
            <w:noWrap/>
            <w:vAlign w:val="bottom"/>
            <w:hideMark/>
          </w:tcPr>
          <w:p w14:paraId="3C38D6CE"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1.094689634</w:t>
            </w:r>
          </w:p>
        </w:tc>
        <w:tc>
          <w:tcPr>
            <w:tcW w:w="1720" w:type="dxa"/>
            <w:tcBorders>
              <w:top w:val="nil"/>
              <w:left w:val="nil"/>
              <w:bottom w:val="nil"/>
              <w:right w:val="nil"/>
            </w:tcBorders>
            <w:noWrap/>
            <w:vAlign w:val="bottom"/>
            <w:hideMark/>
          </w:tcPr>
          <w:p w14:paraId="6B9564F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0.820639307</w:t>
            </w:r>
          </w:p>
        </w:tc>
        <w:tc>
          <w:tcPr>
            <w:tcW w:w="1720" w:type="dxa"/>
            <w:tcBorders>
              <w:top w:val="nil"/>
              <w:left w:val="nil"/>
              <w:bottom w:val="nil"/>
              <w:right w:val="nil"/>
            </w:tcBorders>
            <w:noWrap/>
            <w:vAlign w:val="bottom"/>
            <w:hideMark/>
          </w:tcPr>
          <w:p w14:paraId="5D503B0A"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1.460258344</w:t>
            </w:r>
          </w:p>
        </w:tc>
        <w:tc>
          <w:tcPr>
            <w:tcW w:w="1720" w:type="dxa"/>
            <w:tcBorders>
              <w:top w:val="nil"/>
              <w:left w:val="nil"/>
              <w:bottom w:val="nil"/>
              <w:right w:val="nil"/>
            </w:tcBorders>
            <w:noWrap/>
            <w:vAlign w:val="bottom"/>
            <w:hideMark/>
          </w:tcPr>
          <w:p w14:paraId="69F5D5A8"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0.538297948</w:t>
            </w:r>
          </w:p>
        </w:tc>
        <w:tc>
          <w:tcPr>
            <w:tcW w:w="1720" w:type="dxa"/>
            <w:tcBorders>
              <w:top w:val="nil"/>
              <w:left w:val="nil"/>
              <w:bottom w:val="nil"/>
              <w:right w:val="nil"/>
            </w:tcBorders>
            <w:noWrap/>
            <w:vAlign w:val="bottom"/>
            <w:hideMark/>
          </w:tcPr>
          <w:p w14:paraId="171284D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9.468963409</w:t>
            </w:r>
          </w:p>
        </w:tc>
      </w:tr>
      <w:tr w:rsidR="00A13587" w:rsidRPr="00A13587" w14:paraId="6A38A36E" w14:textId="77777777" w:rsidTr="003E675A">
        <w:trPr>
          <w:trHeight w:val="334"/>
        </w:trPr>
        <w:tc>
          <w:tcPr>
            <w:tcW w:w="3400" w:type="dxa"/>
            <w:tcBorders>
              <w:top w:val="nil"/>
              <w:left w:val="nil"/>
              <w:bottom w:val="nil"/>
              <w:right w:val="nil"/>
            </w:tcBorders>
            <w:noWrap/>
            <w:vAlign w:val="bottom"/>
            <w:hideMark/>
          </w:tcPr>
          <w:p w14:paraId="18CAD1A7"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Q1_type_institutionPrivate</w:t>
            </w:r>
          </w:p>
        </w:tc>
        <w:tc>
          <w:tcPr>
            <w:tcW w:w="1720" w:type="dxa"/>
            <w:tcBorders>
              <w:top w:val="nil"/>
              <w:left w:val="nil"/>
              <w:bottom w:val="nil"/>
              <w:right w:val="nil"/>
            </w:tcBorders>
            <w:noWrap/>
            <w:vAlign w:val="bottom"/>
            <w:hideMark/>
          </w:tcPr>
          <w:p w14:paraId="37D9B96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1.031416427</w:t>
            </w:r>
          </w:p>
        </w:tc>
        <w:tc>
          <w:tcPr>
            <w:tcW w:w="1720" w:type="dxa"/>
            <w:tcBorders>
              <w:top w:val="nil"/>
              <w:left w:val="nil"/>
              <w:bottom w:val="nil"/>
              <w:right w:val="nil"/>
            </w:tcBorders>
            <w:noWrap/>
            <w:vAlign w:val="bottom"/>
            <w:hideMark/>
          </w:tcPr>
          <w:p w14:paraId="36AB688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0.777674113</w:t>
            </w:r>
          </w:p>
        </w:tc>
        <w:tc>
          <w:tcPr>
            <w:tcW w:w="1720" w:type="dxa"/>
            <w:tcBorders>
              <w:top w:val="nil"/>
              <w:left w:val="nil"/>
              <w:bottom w:val="nil"/>
              <w:right w:val="nil"/>
            </w:tcBorders>
            <w:noWrap/>
            <w:vAlign w:val="bottom"/>
            <w:hideMark/>
          </w:tcPr>
          <w:p w14:paraId="68D7073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1.367950697</w:t>
            </w:r>
          </w:p>
        </w:tc>
        <w:tc>
          <w:tcPr>
            <w:tcW w:w="1720" w:type="dxa"/>
            <w:tcBorders>
              <w:top w:val="nil"/>
              <w:left w:val="nil"/>
              <w:bottom w:val="nil"/>
              <w:right w:val="nil"/>
            </w:tcBorders>
            <w:noWrap/>
            <w:vAlign w:val="bottom"/>
            <w:hideMark/>
          </w:tcPr>
          <w:p w14:paraId="1C3DD8C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0.829999909</w:t>
            </w:r>
          </w:p>
        </w:tc>
        <w:tc>
          <w:tcPr>
            <w:tcW w:w="1720" w:type="dxa"/>
            <w:tcBorders>
              <w:top w:val="nil"/>
              <w:left w:val="nil"/>
              <w:bottom w:val="nil"/>
              <w:right w:val="nil"/>
            </w:tcBorders>
            <w:noWrap/>
            <w:vAlign w:val="bottom"/>
            <w:hideMark/>
          </w:tcPr>
          <w:p w14:paraId="0BB2ECF1"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3.141642656</w:t>
            </w:r>
          </w:p>
        </w:tc>
      </w:tr>
      <w:tr w:rsidR="00A13587" w:rsidRPr="00A13587" w14:paraId="555A585C" w14:textId="77777777" w:rsidTr="003E675A">
        <w:trPr>
          <w:trHeight w:val="334"/>
        </w:trPr>
        <w:tc>
          <w:tcPr>
            <w:tcW w:w="3400" w:type="dxa"/>
            <w:tcBorders>
              <w:top w:val="nil"/>
              <w:left w:val="nil"/>
              <w:bottom w:val="nil"/>
              <w:right w:val="nil"/>
            </w:tcBorders>
            <w:noWrap/>
            <w:vAlign w:val="bottom"/>
            <w:hideMark/>
          </w:tcPr>
          <w:p w14:paraId="19E2908D"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Q1_type_institutionResearch</w:t>
            </w:r>
          </w:p>
        </w:tc>
        <w:tc>
          <w:tcPr>
            <w:tcW w:w="1720" w:type="dxa"/>
            <w:tcBorders>
              <w:top w:val="nil"/>
              <w:left w:val="nil"/>
              <w:bottom w:val="nil"/>
              <w:right w:val="nil"/>
            </w:tcBorders>
            <w:noWrap/>
            <w:vAlign w:val="bottom"/>
            <w:hideMark/>
          </w:tcPr>
          <w:p w14:paraId="23D01FAE"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0.752904105</w:t>
            </w:r>
          </w:p>
        </w:tc>
        <w:tc>
          <w:tcPr>
            <w:tcW w:w="1720" w:type="dxa"/>
            <w:tcBorders>
              <w:top w:val="nil"/>
              <w:left w:val="nil"/>
              <w:bottom w:val="nil"/>
              <w:right w:val="nil"/>
            </w:tcBorders>
            <w:noWrap/>
            <w:vAlign w:val="bottom"/>
            <w:hideMark/>
          </w:tcPr>
          <w:p w14:paraId="025C215E"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0.56902502</w:t>
            </w:r>
          </w:p>
        </w:tc>
        <w:tc>
          <w:tcPr>
            <w:tcW w:w="1720" w:type="dxa"/>
            <w:tcBorders>
              <w:top w:val="nil"/>
              <w:left w:val="nil"/>
              <w:bottom w:val="nil"/>
              <w:right w:val="nil"/>
            </w:tcBorders>
            <w:noWrap/>
            <w:vAlign w:val="bottom"/>
            <w:hideMark/>
          </w:tcPr>
          <w:p w14:paraId="2378CDB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0.996203279</w:t>
            </w:r>
          </w:p>
        </w:tc>
        <w:tc>
          <w:tcPr>
            <w:tcW w:w="1720" w:type="dxa"/>
            <w:tcBorders>
              <w:top w:val="nil"/>
              <w:left w:val="nil"/>
              <w:bottom w:val="nil"/>
              <w:right w:val="nil"/>
            </w:tcBorders>
            <w:noWrap/>
            <w:vAlign w:val="bottom"/>
            <w:hideMark/>
          </w:tcPr>
          <w:p w14:paraId="6C79CD83"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0.046967868</w:t>
            </w:r>
          </w:p>
        </w:tc>
        <w:tc>
          <w:tcPr>
            <w:tcW w:w="1720" w:type="dxa"/>
            <w:tcBorders>
              <w:top w:val="nil"/>
              <w:left w:val="nil"/>
              <w:bottom w:val="nil"/>
              <w:right w:val="nil"/>
            </w:tcBorders>
            <w:noWrap/>
            <w:vAlign w:val="bottom"/>
            <w:hideMark/>
          </w:tcPr>
          <w:p w14:paraId="17CE031E"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-24.70958954</w:t>
            </w:r>
          </w:p>
        </w:tc>
      </w:tr>
      <w:tr w:rsidR="00A13587" w:rsidRPr="00A13587" w14:paraId="6B3BEAF9" w14:textId="77777777" w:rsidTr="003E675A">
        <w:trPr>
          <w:trHeight w:val="334"/>
        </w:trPr>
        <w:tc>
          <w:tcPr>
            <w:tcW w:w="3400" w:type="dxa"/>
            <w:tcBorders>
              <w:top w:val="nil"/>
              <w:left w:val="nil"/>
              <w:bottom w:val="nil"/>
              <w:right w:val="nil"/>
            </w:tcBorders>
            <w:noWrap/>
            <w:vAlign w:val="bottom"/>
            <w:hideMark/>
          </w:tcPr>
          <w:p w14:paraId="05FC9FAF"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hub_nameKeta</w:t>
            </w:r>
            <w:proofErr w:type="spellEnd"/>
          </w:p>
        </w:tc>
        <w:tc>
          <w:tcPr>
            <w:tcW w:w="1720" w:type="dxa"/>
            <w:tcBorders>
              <w:top w:val="nil"/>
              <w:left w:val="nil"/>
              <w:bottom w:val="nil"/>
              <w:right w:val="nil"/>
            </w:tcBorders>
            <w:noWrap/>
            <w:vAlign w:val="bottom"/>
            <w:hideMark/>
          </w:tcPr>
          <w:p w14:paraId="4786C362"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1.156051114</w:t>
            </w:r>
          </w:p>
        </w:tc>
        <w:tc>
          <w:tcPr>
            <w:tcW w:w="1720" w:type="dxa"/>
            <w:tcBorders>
              <w:top w:val="nil"/>
              <w:left w:val="nil"/>
              <w:bottom w:val="nil"/>
              <w:right w:val="nil"/>
            </w:tcBorders>
            <w:noWrap/>
            <w:vAlign w:val="bottom"/>
            <w:hideMark/>
          </w:tcPr>
          <w:p w14:paraId="18025308"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0.883121164</w:t>
            </w:r>
          </w:p>
        </w:tc>
        <w:tc>
          <w:tcPr>
            <w:tcW w:w="1720" w:type="dxa"/>
            <w:tcBorders>
              <w:top w:val="nil"/>
              <w:left w:val="nil"/>
              <w:bottom w:val="nil"/>
              <w:right w:val="nil"/>
            </w:tcBorders>
            <w:noWrap/>
            <w:vAlign w:val="bottom"/>
            <w:hideMark/>
          </w:tcPr>
          <w:p w14:paraId="2C3817E0"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1.513330483</w:t>
            </w:r>
          </w:p>
        </w:tc>
        <w:tc>
          <w:tcPr>
            <w:tcW w:w="1720" w:type="dxa"/>
            <w:tcBorders>
              <w:top w:val="nil"/>
              <w:left w:val="nil"/>
              <w:bottom w:val="nil"/>
              <w:right w:val="nil"/>
            </w:tcBorders>
            <w:noWrap/>
            <w:vAlign w:val="bottom"/>
            <w:hideMark/>
          </w:tcPr>
          <w:p w14:paraId="7EF8A82A"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0.291255806</w:t>
            </w:r>
          </w:p>
        </w:tc>
        <w:tc>
          <w:tcPr>
            <w:tcW w:w="1720" w:type="dxa"/>
            <w:tcBorders>
              <w:top w:val="nil"/>
              <w:left w:val="nil"/>
              <w:bottom w:val="nil"/>
              <w:right w:val="nil"/>
            </w:tcBorders>
            <w:noWrap/>
            <w:vAlign w:val="bottom"/>
            <w:hideMark/>
          </w:tcPr>
          <w:p w14:paraId="24585184"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15.60511137</w:t>
            </w:r>
          </w:p>
        </w:tc>
      </w:tr>
      <w:tr w:rsidR="00A13587" w:rsidRPr="00A13587" w14:paraId="79964F62" w14:textId="77777777" w:rsidTr="003E675A">
        <w:trPr>
          <w:trHeight w:val="334"/>
        </w:trPr>
        <w:tc>
          <w:tcPr>
            <w:tcW w:w="3400" w:type="dxa"/>
            <w:tcBorders>
              <w:top w:val="nil"/>
              <w:left w:val="nil"/>
              <w:bottom w:val="nil"/>
              <w:right w:val="nil"/>
            </w:tcBorders>
            <w:noWrap/>
            <w:vAlign w:val="bottom"/>
            <w:hideMark/>
          </w:tcPr>
          <w:p w14:paraId="74B2513C"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hub_nameKigamboni</w:t>
            </w:r>
            <w:proofErr w:type="spellEnd"/>
          </w:p>
        </w:tc>
        <w:tc>
          <w:tcPr>
            <w:tcW w:w="1720" w:type="dxa"/>
            <w:tcBorders>
              <w:top w:val="nil"/>
              <w:left w:val="nil"/>
              <w:bottom w:val="nil"/>
              <w:right w:val="nil"/>
            </w:tcBorders>
            <w:noWrap/>
            <w:vAlign w:val="bottom"/>
            <w:hideMark/>
          </w:tcPr>
          <w:p w14:paraId="77E35185"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2.414082532</w:t>
            </w:r>
          </w:p>
        </w:tc>
        <w:tc>
          <w:tcPr>
            <w:tcW w:w="1720" w:type="dxa"/>
            <w:tcBorders>
              <w:top w:val="nil"/>
              <w:left w:val="nil"/>
              <w:bottom w:val="nil"/>
              <w:right w:val="nil"/>
            </w:tcBorders>
            <w:noWrap/>
            <w:vAlign w:val="bottom"/>
            <w:hideMark/>
          </w:tcPr>
          <w:p w14:paraId="66BB5CB7"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1.812609901</w:t>
            </w:r>
          </w:p>
        </w:tc>
        <w:tc>
          <w:tcPr>
            <w:tcW w:w="1720" w:type="dxa"/>
            <w:tcBorders>
              <w:top w:val="nil"/>
              <w:left w:val="nil"/>
              <w:bottom w:val="nil"/>
              <w:right w:val="nil"/>
            </w:tcBorders>
            <w:noWrap/>
            <w:vAlign w:val="bottom"/>
            <w:hideMark/>
          </w:tcPr>
          <w:p w14:paraId="3CE0CCF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3.215139929</w:t>
            </w:r>
          </w:p>
        </w:tc>
        <w:tc>
          <w:tcPr>
            <w:tcW w:w="1720" w:type="dxa"/>
            <w:tcBorders>
              <w:top w:val="nil"/>
              <w:left w:val="nil"/>
              <w:bottom w:val="nil"/>
              <w:right w:val="nil"/>
            </w:tcBorders>
            <w:noWrap/>
            <w:vAlign w:val="bottom"/>
            <w:hideMark/>
          </w:tcPr>
          <w:p w14:paraId="1725176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1.65925E-09</w:t>
            </w:r>
          </w:p>
        </w:tc>
        <w:tc>
          <w:tcPr>
            <w:tcW w:w="1720" w:type="dxa"/>
            <w:tcBorders>
              <w:top w:val="nil"/>
              <w:left w:val="nil"/>
              <w:bottom w:val="nil"/>
              <w:right w:val="nil"/>
            </w:tcBorders>
            <w:noWrap/>
            <w:vAlign w:val="bottom"/>
            <w:hideMark/>
          </w:tcPr>
          <w:p w14:paraId="05005A56"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141.4082532</w:t>
            </w:r>
          </w:p>
        </w:tc>
      </w:tr>
      <w:tr w:rsidR="00A13587" w:rsidRPr="00A13587" w14:paraId="6F26EDF7" w14:textId="77777777" w:rsidTr="003E675A">
        <w:trPr>
          <w:trHeight w:val="334"/>
        </w:trPr>
        <w:tc>
          <w:tcPr>
            <w:tcW w:w="3400" w:type="dxa"/>
            <w:tcBorders>
              <w:top w:val="nil"/>
              <w:left w:val="nil"/>
              <w:bottom w:val="nil"/>
              <w:right w:val="nil"/>
            </w:tcBorders>
            <w:noWrap/>
            <w:vAlign w:val="bottom"/>
            <w:hideMark/>
          </w:tcPr>
          <w:p w14:paraId="16706102"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hub_nameKumasi</w:t>
            </w:r>
            <w:proofErr w:type="spellEnd"/>
          </w:p>
        </w:tc>
        <w:tc>
          <w:tcPr>
            <w:tcW w:w="1720" w:type="dxa"/>
            <w:tcBorders>
              <w:top w:val="nil"/>
              <w:left w:val="nil"/>
              <w:bottom w:val="nil"/>
              <w:right w:val="nil"/>
            </w:tcBorders>
            <w:noWrap/>
            <w:vAlign w:val="bottom"/>
            <w:hideMark/>
          </w:tcPr>
          <w:p w14:paraId="70464DAF"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1.751783623</w:t>
            </w:r>
          </w:p>
        </w:tc>
        <w:tc>
          <w:tcPr>
            <w:tcW w:w="1720" w:type="dxa"/>
            <w:tcBorders>
              <w:top w:val="nil"/>
              <w:left w:val="nil"/>
              <w:bottom w:val="nil"/>
              <w:right w:val="nil"/>
            </w:tcBorders>
            <w:noWrap/>
            <w:vAlign w:val="bottom"/>
            <w:hideMark/>
          </w:tcPr>
          <w:p w14:paraId="541F291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1.352414544</w:t>
            </w:r>
          </w:p>
        </w:tc>
        <w:tc>
          <w:tcPr>
            <w:tcW w:w="1720" w:type="dxa"/>
            <w:tcBorders>
              <w:top w:val="nil"/>
              <w:left w:val="nil"/>
              <w:bottom w:val="nil"/>
              <w:right w:val="nil"/>
            </w:tcBorders>
            <w:noWrap/>
            <w:vAlign w:val="bottom"/>
            <w:hideMark/>
          </w:tcPr>
          <w:p w14:paraId="4A78FEC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2.269086706</w:t>
            </w:r>
          </w:p>
        </w:tc>
        <w:tc>
          <w:tcPr>
            <w:tcW w:w="1720" w:type="dxa"/>
            <w:tcBorders>
              <w:top w:val="nil"/>
              <w:left w:val="nil"/>
              <w:bottom w:val="nil"/>
              <w:right w:val="nil"/>
            </w:tcBorders>
            <w:noWrap/>
            <w:vAlign w:val="bottom"/>
            <w:hideMark/>
          </w:tcPr>
          <w:p w14:paraId="1ED3B9F8"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2.16868E-05</w:t>
            </w:r>
          </w:p>
        </w:tc>
        <w:tc>
          <w:tcPr>
            <w:tcW w:w="1720" w:type="dxa"/>
            <w:tcBorders>
              <w:top w:val="nil"/>
              <w:left w:val="nil"/>
              <w:bottom w:val="nil"/>
              <w:right w:val="nil"/>
            </w:tcBorders>
            <w:noWrap/>
            <w:vAlign w:val="bottom"/>
            <w:hideMark/>
          </w:tcPr>
          <w:p w14:paraId="3B921B1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75.1783623</w:t>
            </w:r>
          </w:p>
        </w:tc>
      </w:tr>
      <w:tr w:rsidR="00A13587" w:rsidRPr="00A13587" w14:paraId="691A3A2D" w14:textId="77777777" w:rsidTr="003E675A">
        <w:trPr>
          <w:trHeight w:val="334"/>
        </w:trPr>
        <w:tc>
          <w:tcPr>
            <w:tcW w:w="3400" w:type="dxa"/>
            <w:tcBorders>
              <w:top w:val="nil"/>
              <w:left w:val="nil"/>
              <w:bottom w:val="nil"/>
              <w:right w:val="nil"/>
            </w:tcBorders>
            <w:noWrap/>
            <w:vAlign w:val="bottom"/>
            <w:hideMark/>
          </w:tcPr>
          <w:p w14:paraId="4384130B"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hub_nameMorondava</w:t>
            </w:r>
            <w:proofErr w:type="spellEnd"/>
          </w:p>
        </w:tc>
        <w:tc>
          <w:tcPr>
            <w:tcW w:w="1720" w:type="dxa"/>
            <w:tcBorders>
              <w:top w:val="nil"/>
              <w:left w:val="nil"/>
              <w:bottom w:val="nil"/>
              <w:right w:val="nil"/>
            </w:tcBorders>
            <w:noWrap/>
            <w:vAlign w:val="bottom"/>
            <w:hideMark/>
          </w:tcPr>
          <w:p w14:paraId="3CDB5FA4"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2.427051652</w:t>
            </w:r>
          </w:p>
        </w:tc>
        <w:tc>
          <w:tcPr>
            <w:tcW w:w="1720" w:type="dxa"/>
            <w:tcBorders>
              <w:top w:val="nil"/>
              <w:left w:val="nil"/>
              <w:bottom w:val="nil"/>
              <w:right w:val="nil"/>
            </w:tcBorders>
            <w:noWrap/>
            <w:vAlign w:val="bottom"/>
            <w:hideMark/>
          </w:tcPr>
          <w:p w14:paraId="46F0FDD4"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1.805360914</w:t>
            </w:r>
          </w:p>
        </w:tc>
        <w:tc>
          <w:tcPr>
            <w:tcW w:w="1720" w:type="dxa"/>
            <w:tcBorders>
              <w:top w:val="nil"/>
              <w:left w:val="nil"/>
              <w:bottom w:val="nil"/>
              <w:right w:val="nil"/>
            </w:tcBorders>
            <w:noWrap/>
            <w:vAlign w:val="bottom"/>
            <w:hideMark/>
          </w:tcPr>
          <w:p w14:paraId="26469365"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3.262826661</w:t>
            </w:r>
          </w:p>
        </w:tc>
        <w:tc>
          <w:tcPr>
            <w:tcW w:w="1720" w:type="dxa"/>
            <w:tcBorders>
              <w:top w:val="nil"/>
              <w:left w:val="nil"/>
              <w:bottom w:val="nil"/>
              <w:right w:val="nil"/>
            </w:tcBorders>
            <w:noWrap/>
            <w:vAlign w:val="bottom"/>
            <w:hideMark/>
          </w:tcPr>
          <w:p w14:paraId="7C915A50"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4.28531E-09</w:t>
            </w:r>
          </w:p>
        </w:tc>
        <w:tc>
          <w:tcPr>
            <w:tcW w:w="1720" w:type="dxa"/>
            <w:tcBorders>
              <w:top w:val="nil"/>
              <w:left w:val="nil"/>
              <w:bottom w:val="nil"/>
              <w:right w:val="nil"/>
            </w:tcBorders>
            <w:noWrap/>
            <w:vAlign w:val="bottom"/>
            <w:hideMark/>
          </w:tcPr>
          <w:p w14:paraId="6F4299F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142.7051652</w:t>
            </w:r>
          </w:p>
        </w:tc>
      </w:tr>
      <w:tr w:rsidR="00A13587" w:rsidRPr="00A13587" w14:paraId="1498BC8F" w14:textId="77777777" w:rsidTr="003E675A">
        <w:trPr>
          <w:trHeight w:val="334"/>
        </w:trPr>
        <w:tc>
          <w:tcPr>
            <w:tcW w:w="3400" w:type="dxa"/>
            <w:tcBorders>
              <w:top w:val="nil"/>
              <w:left w:val="nil"/>
              <w:bottom w:val="nil"/>
              <w:right w:val="nil"/>
            </w:tcBorders>
            <w:noWrap/>
            <w:vAlign w:val="bottom"/>
            <w:hideMark/>
          </w:tcPr>
          <w:p w14:paraId="2E36C443"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hub_nameTamatave</w:t>
            </w:r>
            <w:proofErr w:type="spellEnd"/>
          </w:p>
        </w:tc>
        <w:tc>
          <w:tcPr>
            <w:tcW w:w="1720" w:type="dxa"/>
            <w:tcBorders>
              <w:top w:val="nil"/>
              <w:left w:val="nil"/>
              <w:bottom w:val="nil"/>
              <w:right w:val="nil"/>
            </w:tcBorders>
            <w:noWrap/>
            <w:vAlign w:val="bottom"/>
            <w:hideMark/>
          </w:tcPr>
          <w:p w14:paraId="0614181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0.733305604</w:t>
            </w:r>
          </w:p>
        </w:tc>
        <w:tc>
          <w:tcPr>
            <w:tcW w:w="1720" w:type="dxa"/>
            <w:tcBorders>
              <w:top w:val="nil"/>
              <w:left w:val="nil"/>
              <w:bottom w:val="nil"/>
              <w:right w:val="nil"/>
            </w:tcBorders>
            <w:noWrap/>
            <w:vAlign w:val="bottom"/>
            <w:hideMark/>
          </w:tcPr>
          <w:p w14:paraId="4BED8E83"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0.552468816</w:t>
            </w:r>
          </w:p>
        </w:tc>
        <w:tc>
          <w:tcPr>
            <w:tcW w:w="1720" w:type="dxa"/>
            <w:tcBorders>
              <w:top w:val="nil"/>
              <w:left w:val="nil"/>
              <w:bottom w:val="nil"/>
              <w:right w:val="nil"/>
            </w:tcBorders>
            <w:noWrap/>
            <w:vAlign w:val="bottom"/>
            <w:hideMark/>
          </w:tcPr>
          <w:p w14:paraId="73811519"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0.973334773</w:t>
            </w:r>
          </w:p>
        </w:tc>
        <w:tc>
          <w:tcPr>
            <w:tcW w:w="1720" w:type="dxa"/>
            <w:tcBorders>
              <w:top w:val="nil"/>
              <w:left w:val="nil"/>
              <w:bottom w:val="nil"/>
              <w:right w:val="nil"/>
            </w:tcBorders>
            <w:noWrap/>
            <w:vAlign w:val="bottom"/>
            <w:hideMark/>
          </w:tcPr>
          <w:p w14:paraId="3A13544C"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0.031790422</w:t>
            </w:r>
          </w:p>
        </w:tc>
        <w:tc>
          <w:tcPr>
            <w:tcW w:w="1720" w:type="dxa"/>
            <w:tcBorders>
              <w:top w:val="nil"/>
              <w:left w:val="nil"/>
              <w:bottom w:val="nil"/>
              <w:right w:val="nil"/>
            </w:tcBorders>
            <w:noWrap/>
            <w:vAlign w:val="bottom"/>
            <w:hideMark/>
          </w:tcPr>
          <w:p w14:paraId="1295B6F6"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-26.66943955</w:t>
            </w:r>
          </w:p>
        </w:tc>
      </w:tr>
      <w:tr w:rsidR="00A13587" w:rsidRPr="00A13587" w14:paraId="549FCA0D" w14:textId="77777777" w:rsidTr="003E675A">
        <w:trPr>
          <w:trHeight w:val="334"/>
        </w:trPr>
        <w:tc>
          <w:tcPr>
            <w:tcW w:w="3400" w:type="dxa"/>
            <w:tcBorders>
              <w:top w:val="nil"/>
              <w:left w:val="nil"/>
              <w:bottom w:val="single" w:sz="4" w:space="0" w:color="000000"/>
              <w:right w:val="nil"/>
            </w:tcBorders>
            <w:noWrap/>
            <w:vAlign w:val="bottom"/>
            <w:hideMark/>
          </w:tcPr>
          <w:p w14:paraId="42866E79" w14:textId="77777777" w:rsidR="00A13587" w:rsidRPr="00A13587" w:rsidRDefault="00A13587" w:rsidP="00A13587">
            <w:pPr>
              <w:spacing w:after="0" w:line="240" w:lineRule="auto"/>
              <w:rPr>
                <w:rFonts w:ascii="Calibri" w:eastAsia="Times New Roman" w:hAnsi="Calibri" w:cs="Calibri"/>
                <w:color w:val="000000"/>
                <w:kern w:val="0"/>
                <w:sz w:val="20"/>
                <w:szCs w:val="20"/>
                <w:lang w:eastAsia="en-ZA"/>
                <w14:ligatures w14:val="none"/>
              </w:rPr>
            </w:pPr>
            <w:proofErr w:type="spellStart"/>
            <w:r w:rsidRPr="00A13587">
              <w:rPr>
                <w:rFonts w:ascii="Calibri" w:eastAsia="Times New Roman" w:hAnsi="Calibri" w:cs="Calibri"/>
                <w:color w:val="000000"/>
                <w:kern w:val="0"/>
                <w:sz w:val="20"/>
                <w:szCs w:val="20"/>
                <w:lang w:eastAsia="en-ZA"/>
                <w14:ligatures w14:val="none"/>
              </w:rPr>
              <w:t>hub_nameTurkana</w:t>
            </w:r>
            <w:proofErr w:type="spellEnd"/>
          </w:p>
        </w:tc>
        <w:tc>
          <w:tcPr>
            <w:tcW w:w="1720" w:type="dxa"/>
            <w:tcBorders>
              <w:top w:val="nil"/>
              <w:left w:val="nil"/>
              <w:bottom w:val="single" w:sz="4" w:space="0" w:color="000000"/>
              <w:right w:val="nil"/>
            </w:tcBorders>
            <w:noWrap/>
            <w:vAlign w:val="bottom"/>
            <w:hideMark/>
          </w:tcPr>
          <w:p w14:paraId="3A48FE76"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0.944561456</w:t>
            </w:r>
          </w:p>
        </w:tc>
        <w:tc>
          <w:tcPr>
            <w:tcW w:w="1720" w:type="dxa"/>
            <w:tcBorders>
              <w:top w:val="nil"/>
              <w:left w:val="nil"/>
              <w:bottom w:val="single" w:sz="4" w:space="0" w:color="000000"/>
              <w:right w:val="nil"/>
            </w:tcBorders>
            <w:noWrap/>
            <w:vAlign w:val="bottom"/>
            <w:hideMark/>
          </w:tcPr>
          <w:p w14:paraId="1D56BAED"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0.732463802</w:t>
            </w:r>
          </w:p>
        </w:tc>
        <w:tc>
          <w:tcPr>
            <w:tcW w:w="1720" w:type="dxa"/>
            <w:tcBorders>
              <w:top w:val="nil"/>
              <w:left w:val="nil"/>
              <w:bottom w:val="single" w:sz="4" w:space="0" w:color="000000"/>
              <w:right w:val="nil"/>
            </w:tcBorders>
            <w:noWrap/>
            <w:vAlign w:val="bottom"/>
            <w:hideMark/>
          </w:tcPr>
          <w:p w14:paraId="234DE992"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1.218075681</w:t>
            </w:r>
          </w:p>
        </w:tc>
        <w:tc>
          <w:tcPr>
            <w:tcW w:w="1720" w:type="dxa"/>
            <w:tcBorders>
              <w:top w:val="nil"/>
              <w:left w:val="nil"/>
              <w:bottom w:val="single" w:sz="4" w:space="0" w:color="000000"/>
              <w:right w:val="nil"/>
            </w:tcBorders>
            <w:noWrap/>
            <w:vAlign w:val="bottom"/>
            <w:hideMark/>
          </w:tcPr>
          <w:p w14:paraId="7F0646D9"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0.660248672</w:t>
            </w:r>
          </w:p>
        </w:tc>
        <w:tc>
          <w:tcPr>
            <w:tcW w:w="1720" w:type="dxa"/>
            <w:tcBorders>
              <w:top w:val="nil"/>
              <w:left w:val="nil"/>
              <w:bottom w:val="single" w:sz="4" w:space="0" w:color="000000"/>
              <w:right w:val="nil"/>
            </w:tcBorders>
            <w:noWrap/>
            <w:vAlign w:val="bottom"/>
            <w:hideMark/>
          </w:tcPr>
          <w:p w14:paraId="2ED8F79B" w14:textId="77777777" w:rsidR="00A13587" w:rsidRPr="00A13587" w:rsidRDefault="00A13587" w:rsidP="00A13587">
            <w:pPr>
              <w:spacing w:after="0" w:line="240" w:lineRule="auto"/>
              <w:jc w:val="center"/>
              <w:rPr>
                <w:rFonts w:ascii="Calibri" w:eastAsia="Times New Roman" w:hAnsi="Calibri" w:cs="Calibri"/>
                <w:color w:val="000000"/>
                <w:kern w:val="0"/>
                <w:sz w:val="20"/>
                <w:szCs w:val="20"/>
                <w:lang w:eastAsia="en-ZA"/>
                <w14:ligatures w14:val="none"/>
              </w:rPr>
            </w:pPr>
            <w:r w:rsidRPr="00A13587">
              <w:rPr>
                <w:rFonts w:ascii="Calibri" w:eastAsia="Times New Roman" w:hAnsi="Calibri" w:cs="Calibri"/>
                <w:color w:val="000000"/>
                <w:kern w:val="0"/>
                <w:sz w:val="20"/>
                <w:szCs w:val="20"/>
                <w:lang w:eastAsia="en-ZA"/>
                <w14:ligatures w14:val="none"/>
              </w:rPr>
              <w:t>-5.543854386</w:t>
            </w:r>
          </w:p>
        </w:tc>
      </w:tr>
    </w:tbl>
    <w:p w14:paraId="58FC74F7" w14:textId="77777777" w:rsidR="00131B52" w:rsidRDefault="00131B52">
      <w:pPr>
        <w:sectPr w:rsidR="00131B52" w:rsidSect="007C3D34">
          <w:pgSz w:w="16838" w:h="11906" w:orient="landscape"/>
          <w:pgMar w:top="1440" w:right="1440" w:bottom="1440" w:left="1440" w:header="709" w:footer="709" w:gutter="0"/>
          <w:cols w:space="708"/>
          <w:docGrid w:linePitch="360"/>
        </w:sectPr>
      </w:pPr>
    </w:p>
    <w:p w14:paraId="034FBD16" w14:textId="4425DE17" w:rsidR="00D72817" w:rsidRDefault="00D72817" w:rsidP="00D72817">
      <w:pPr>
        <w:pStyle w:val="Caption"/>
        <w:keepNext/>
        <w:rPr>
          <w:color w:val="FF0000"/>
        </w:rPr>
      </w:pPr>
      <w:r w:rsidRPr="00397B86">
        <w:lastRenderedPageBreak/>
        <w:t>Table S</w:t>
      </w:r>
      <w:r w:rsidR="00506681" w:rsidRPr="00397B86">
        <w:t>13</w:t>
      </w:r>
      <w:r w:rsidR="002B7CAC" w:rsidRPr="00397B86">
        <w:t xml:space="preserve">. </w:t>
      </w:r>
      <w:r w:rsidRPr="00397B86">
        <w:t xml:space="preserve"> </w:t>
      </w:r>
      <w:r w:rsidR="00397B86">
        <w:t>Rules for handing missing ranks in the construction of the use-need match score (SI Appendix Methods, Methods in the paper)</w:t>
      </w:r>
    </w:p>
    <w:tbl>
      <w:tblPr>
        <w:tblW w:w="5000" w:type="pct"/>
        <w:tblLayout w:type="fixed"/>
        <w:tblCellMar>
          <w:top w:w="15" w:type="dxa"/>
          <w:bottom w:w="15" w:type="dxa"/>
        </w:tblCellMar>
        <w:tblLook w:val="04A0" w:firstRow="1" w:lastRow="0" w:firstColumn="1" w:lastColumn="0" w:noHBand="0" w:noVBand="1"/>
      </w:tblPr>
      <w:tblGrid>
        <w:gridCol w:w="428"/>
        <w:gridCol w:w="4679"/>
        <w:gridCol w:w="1133"/>
        <w:gridCol w:w="851"/>
        <w:gridCol w:w="6867"/>
      </w:tblGrid>
      <w:tr w:rsidR="00950381" w:rsidRPr="00694A3A" w14:paraId="535996FE" w14:textId="77777777" w:rsidTr="00950381">
        <w:trPr>
          <w:trHeight w:val="713"/>
        </w:trPr>
        <w:tc>
          <w:tcPr>
            <w:tcW w:w="153" w:type="pct"/>
            <w:tcBorders>
              <w:top w:val="nil"/>
              <w:left w:val="nil"/>
              <w:bottom w:val="single" w:sz="4" w:space="0" w:color="auto"/>
              <w:right w:val="nil"/>
            </w:tcBorders>
            <w:vAlign w:val="center"/>
          </w:tcPr>
          <w:p w14:paraId="6BE8661D" w14:textId="73F4634F" w:rsidR="003E6931" w:rsidRPr="00694A3A" w:rsidRDefault="00950381" w:rsidP="00950381">
            <w:pPr>
              <w:spacing w:after="0" w:line="240" w:lineRule="auto"/>
              <w:jc w:val="center"/>
              <w:rPr>
                <w:rFonts w:ascii="Calibri" w:eastAsia="Times New Roman" w:hAnsi="Calibri" w:cs="Calibri"/>
                <w:b/>
                <w:bCs/>
                <w:color w:val="000000"/>
                <w:kern w:val="0"/>
                <w:sz w:val="22"/>
                <w:szCs w:val="22"/>
                <w:lang w:eastAsia="en-ZA"/>
                <w14:ligatures w14:val="none"/>
              </w:rPr>
            </w:pPr>
            <w:r>
              <w:rPr>
                <w:rFonts w:ascii="Calibri" w:eastAsia="Times New Roman" w:hAnsi="Calibri" w:cs="Calibri"/>
                <w:b/>
                <w:bCs/>
                <w:color w:val="000000"/>
                <w:kern w:val="0"/>
                <w:sz w:val="22"/>
                <w:szCs w:val="22"/>
                <w:lang w:eastAsia="en-ZA"/>
                <w14:ligatures w14:val="none"/>
              </w:rPr>
              <w:t>#</w:t>
            </w:r>
          </w:p>
        </w:tc>
        <w:tc>
          <w:tcPr>
            <w:tcW w:w="1676" w:type="pct"/>
            <w:tcBorders>
              <w:top w:val="nil"/>
              <w:left w:val="nil"/>
              <w:bottom w:val="single" w:sz="4" w:space="0" w:color="auto"/>
              <w:right w:val="nil"/>
            </w:tcBorders>
            <w:noWrap/>
            <w:vAlign w:val="center"/>
            <w:hideMark/>
          </w:tcPr>
          <w:p w14:paraId="2515A83F" w14:textId="02BEC717" w:rsidR="003E6931" w:rsidRPr="00694A3A" w:rsidRDefault="003E6931" w:rsidP="004842EB">
            <w:pPr>
              <w:spacing w:after="0" w:line="240" w:lineRule="auto"/>
              <w:rPr>
                <w:rFonts w:ascii="Calibri" w:eastAsia="Times New Roman" w:hAnsi="Calibri" w:cs="Calibri"/>
                <w:b/>
                <w:bCs/>
                <w:color w:val="000000"/>
                <w:kern w:val="0"/>
                <w:sz w:val="22"/>
                <w:szCs w:val="22"/>
                <w:lang w:eastAsia="en-ZA"/>
                <w14:ligatures w14:val="none"/>
              </w:rPr>
            </w:pPr>
            <w:r w:rsidRPr="00694A3A">
              <w:rPr>
                <w:rFonts w:ascii="Calibri" w:eastAsia="Times New Roman" w:hAnsi="Calibri" w:cs="Calibri"/>
                <w:b/>
                <w:bCs/>
                <w:color w:val="000000"/>
                <w:kern w:val="0"/>
                <w:sz w:val="22"/>
                <w:szCs w:val="22"/>
                <w:lang w:eastAsia="en-ZA"/>
                <w14:ligatures w14:val="none"/>
              </w:rPr>
              <w:t>Condition</w:t>
            </w:r>
          </w:p>
        </w:tc>
        <w:tc>
          <w:tcPr>
            <w:tcW w:w="406" w:type="pct"/>
            <w:tcBorders>
              <w:top w:val="nil"/>
              <w:left w:val="nil"/>
              <w:bottom w:val="single" w:sz="4" w:space="0" w:color="auto"/>
              <w:right w:val="nil"/>
            </w:tcBorders>
            <w:noWrap/>
            <w:vAlign w:val="center"/>
            <w:hideMark/>
          </w:tcPr>
          <w:p w14:paraId="4AE435A8" w14:textId="77777777" w:rsidR="003E6931" w:rsidRPr="00694A3A" w:rsidRDefault="003E6931" w:rsidP="004842EB">
            <w:pPr>
              <w:spacing w:after="0" w:line="240" w:lineRule="auto"/>
              <w:jc w:val="center"/>
              <w:rPr>
                <w:rFonts w:ascii="Calibri" w:eastAsia="Times New Roman" w:hAnsi="Calibri" w:cs="Calibri"/>
                <w:b/>
                <w:bCs/>
                <w:color w:val="000000"/>
                <w:kern w:val="0"/>
                <w:sz w:val="22"/>
                <w:szCs w:val="22"/>
                <w:lang w:eastAsia="en-ZA"/>
                <w14:ligatures w14:val="none"/>
              </w:rPr>
            </w:pPr>
            <w:r w:rsidRPr="00694A3A">
              <w:rPr>
                <w:rFonts w:ascii="Calibri" w:eastAsia="Times New Roman" w:hAnsi="Calibri" w:cs="Calibri"/>
                <w:b/>
                <w:bCs/>
                <w:color w:val="000000"/>
                <w:kern w:val="0"/>
                <w:sz w:val="22"/>
                <w:szCs w:val="22"/>
                <w:lang w:eastAsia="en-ZA"/>
                <w14:ligatures w14:val="none"/>
              </w:rPr>
              <w:t>Available points</w:t>
            </w:r>
          </w:p>
        </w:tc>
        <w:tc>
          <w:tcPr>
            <w:tcW w:w="305" w:type="pct"/>
            <w:tcBorders>
              <w:top w:val="nil"/>
              <w:left w:val="nil"/>
              <w:bottom w:val="single" w:sz="4" w:space="0" w:color="auto"/>
              <w:right w:val="nil"/>
            </w:tcBorders>
            <w:noWrap/>
            <w:vAlign w:val="center"/>
            <w:hideMark/>
          </w:tcPr>
          <w:p w14:paraId="2FEB446D" w14:textId="2F4012C7" w:rsidR="003E6931" w:rsidRPr="00694A3A" w:rsidRDefault="003E6931" w:rsidP="004842EB">
            <w:pPr>
              <w:spacing w:after="0" w:line="240" w:lineRule="auto"/>
              <w:jc w:val="center"/>
              <w:rPr>
                <w:rFonts w:ascii="Calibri" w:eastAsia="Times New Roman" w:hAnsi="Calibri" w:cs="Calibri"/>
                <w:b/>
                <w:bCs/>
                <w:color w:val="000000"/>
                <w:kern w:val="0"/>
                <w:sz w:val="22"/>
                <w:szCs w:val="22"/>
                <w:lang w:eastAsia="en-ZA"/>
                <w14:ligatures w14:val="none"/>
              </w:rPr>
            </w:pPr>
            <w:r w:rsidRPr="00694A3A">
              <w:rPr>
                <w:rFonts w:ascii="Calibri" w:eastAsia="Times New Roman" w:hAnsi="Calibri" w:cs="Calibri"/>
                <w:b/>
                <w:bCs/>
                <w:color w:val="000000"/>
                <w:kern w:val="0"/>
                <w:sz w:val="22"/>
                <w:szCs w:val="22"/>
                <w:lang w:eastAsia="en-ZA"/>
                <w14:ligatures w14:val="none"/>
              </w:rPr>
              <w:t>Max points</w:t>
            </w:r>
          </w:p>
        </w:tc>
        <w:tc>
          <w:tcPr>
            <w:tcW w:w="2461" w:type="pct"/>
            <w:tcBorders>
              <w:top w:val="nil"/>
              <w:left w:val="nil"/>
              <w:bottom w:val="single" w:sz="4" w:space="0" w:color="auto"/>
              <w:right w:val="nil"/>
            </w:tcBorders>
            <w:noWrap/>
            <w:vAlign w:val="center"/>
            <w:hideMark/>
          </w:tcPr>
          <w:p w14:paraId="6FACCDA1" w14:textId="77777777" w:rsidR="003E6931" w:rsidRPr="00694A3A" w:rsidRDefault="003E6931" w:rsidP="004842EB">
            <w:pPr>
              <w:spacing w:after="0" w:line="240" w:lineRule="auto"/>
              <w:rPr>
                <w:rFonts w:ascii="Calibri" w:eastAsia="Times New Roman" w:hAnsi="Calibri" w:cs="Calibri"/>
                <w:b/>
                <w:bCs/>
                <w:color w:val="000000"/>
                <w:kern w:val="0"/>
                <w:sz w:val="22"/>
                <w:szCs w:val="22"/>
                <w:lang w:eastAsia="en-ZA"/>
                <w14:ligatures w14:val="none"/>
              </w:rPr>
            </w:pPr>
            <w:r w:rsidRPr="00694A3A">
              <w:rPr>
                <w:rFonts w:ascii="Calibri" w:eastAsia="Times New Roman" w:hAnsi="Calibri" w:cs="Calibri"/>
                <w:b/>
                <w:bCs/>
                <w:color w:val="000000"/>
                <w:kern w:val="0"/>
                <w:sz w:val="22"/>
                <w:szCs w:val="22"/>
                <w:lang w:eastAsia="en-ZA"/>
                <w14:ligatures w14:val="none"/>
              </w:rPr>
              <w:t>Approach for scoring</w:t>
            </w:r>
          </w:p>
        </w:tc>
      </w:tr>
      <w:tr w:rsidR="00950381" w:rsidRPr="00694A3A" w14:paraId="13BAA89C" w14:textId="77777777" w:rsidTr="00950381">
        <w:trPr>
          <w:trHeight w:val="488"/>
        </w:trPr>
        <w:tc>
          <w:tcPr>
            <w:tcW w:w="153" w:type="pct"/>
            <w:tcBorders>
              <w:top w:val="single" w:sz="4" w:space="0" w:color="auto"/>
              <w:left w:val="nil"/>
              <w:bottom w:val="nil"/>
              <w:right w:val="nil"/>
            </w:tcBorders>
            <w:vAlign w:val="center"/>
          </w:tcPr>
          <w:p w14:paraId="4636CE42" w14:textId="1EC189CF"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1</w:t>
            </w:r>
          </w:p>
        </w:tc>
        <w:tc>
          <w:tcPr>
            <w:tcW w:w="1676" w:type="pct"/>
            <w:tcBorders>
              <w:top w:val="single" w:sz="4" w:space="0" w:color="auto"/>
              <w:left w:val="nil"/>
              <w:bottom w:val="nil"/>
              <w:right w:val="nil"/>
            </w:tcBorders>
            <w:noWrap/>
            <w:vAlign w:val="center"/>
            <w:hideMark/>
          </w:tcPr>
          <w:p w14:paraId="2F0271B4" w14:textId="313E8310"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N</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single" w:sz="4" w:space="0" w:color="auto"/>
              <w:left w:val="nil"/>
              <w:bottom w:val="nil"/>
              <w:right w:val="nil"/>
            </w:tcBorders>
            <w:noWrap/>
            <w:vAlign w:val="center"/>
            <w:hideMark/>
          </w:tcPr>
          <w:p w14:paraId="0BD0E1A8"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305" w:type="pct"/>
            <w:tcBorders>
              <w:top w:val="single" w:sz="4" w:space="0" w:color="auto"/>
              <w:left w:val="nil"/>
              <w:bottom w:val="nil"/>
              <w:right w:val="nil"/>
            </w:tcBorders>
            <w:noWrap/>
            <w:vAlign w:val="center"/>
            <w:hideMark/>
          </w:tcPr>
          <w:p w14:paraId="676DA6A5"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single" w:sz="4" w:space="0" w:color="auto"/>
              <w:left w:val="nil"/>
              <w:bottom w:val="nil"/>
              <w:right w:val="nil"/>
            </w:tcBorders>
            <w:noWrap/>
            <w:vAlign w:val="center"/>
            <w:hideMark/>
          </w:tcPr>
          <w:p w14:paraId="749F061E"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present and hits the NA returns a zero</w:t>
            </w:r>
          </w:p>
        </w:tc>
      </w:tr>
      <w:tr w:rsidR="00950381" w:rsidRPr="00694A3A" w14:paraId="65322AB5" w14:textId="77777777" w:rsidTr="00950381">
        <w:trPr>
          <w:trHeight w:val="488"/>
        </w:trPr>
        <w:tc>
          <w:tcPr>
            <w:tcW w:w="153" w:type="pct"/>
            <w:tcBorders>
              <w:top w:val="nil"/>
              <w:left w:val="nil"/>
              <w:bottom w:val="nil"/>
              <w:right w:val="nil"/>
            </w:tcBorders>
            <w:vAlign w:val="center"/>
          </w:tcPr>
          <w:p w14:paraId="6D7884B5" w14:textId="01D096B5"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2</w:t>
            </w:r>
          </w:p>
        </w:tc>
        <w:tc>
          <w:tcPr>
            <w:tcW w:w="1676" w:type="pct"/>
            <w:tcBorders>
              <w:top w:val="nil"/>
              <w:left w:val="nil"/>
              <w:bottom w:val="nil"/>
              <w:right w:val="nil"/>
            </w:tcBorders>
            <w:noWrap/>
            <w:vAlign w:val="center"/>
            <w:hideMark/>
          </w:tcPr>
          <w:p w14:paraId="7AE317F3" w14:textId="5B33CE2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U</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nil"/>
              <w:left w:val="nil"/>
              <w:bottom w:val="nil"/>
              <w:right w:val="nil"/>
            </w:tcBorders>
            <w:noWrap/>
            <w:vAlign w:val="center"/>
            <w:hideMark/>
          </w:tcPr>
          <w:p w14:paraId="751AB6B7"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305" w:type="pct"/>
            <w:tcBorders>
              <w:top w:val="nil"/>
              <w:left w:val="nil"/>
              <w:bottom w:val="nil"/>
              <w:right w:val="nil"/>
            </w:tcBorders>
            <w:noWrap/>
            <w:vAlign w:val="center"/>
            <w:hideMark/>
          </w:tcPr>
          <w:p w14:paraId="1CE08AFC"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6D40ACCD"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present and hits the NA returns a zero</w:t>
            </w:r>
          </w:p>
        </w:tc>
      </w:tr>
      <w:tr w:rsidR="00950381" w:rsidRPr="00694A3A" w14:paraId="163CB159" w14:textId="77777777" w:rsidTr="00950381">
        <w:trPr>
          <w:trHeight w:val="488"/>
        </w:trPr>
        <w:tc>
          <w:tcPr>
            <w:tcW w:w="153" w:type="pct"/>
            <w:tcBorders>
              <w:top w:val="nil"/>
              <w:left w:val="nil"/>
              <w:bottom w:val="nil"/>
              <w:right w:val="nil"/>
            </w:tcBorders>
            <w:vAlign w:val="center"/>
          </w:tcPr>
          <w:p w14:paraId="689BF5E0" w14:textId="3A323C53"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3</w:t>
            </w:r>
          </w:p>
        </w:tc>
        <w:tc>
          <w:tcPr>
            <w:tcW w:w="1676" w:type="pct"/>
            <w:tcBorders>
              <w:top w:val="nil"/>
              <w:left w:val="nil"/>
              <w:bottom w:val="nil"/>
              <w:right w:val="nil"/>
            </w:tcBorders>
            <w:noWrap/>
            <w:vAlign w:val="center"/>
            <w:hideMark/>
          </w:tcPr>
          <w:p w14:paraId="509D53DE" w14:textId="44576A75"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N</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xml:space="preserve"> &amp; N</w:t>
            </w:r>
            <w:r w:rsidRPr="00694A3A">
              <w:rPr>
                <w:rFonts w:ascii="Calibri" w:eastAsia="Times New Roman" w:hAnsi="Calibri" w:cs="Calibri"/>
                <w:color w:val="000000"/>
                <w:kern w:val="0"/>
                <w:sz w:val="20"/>
                <w:szCs w:val="20"/>
                <w:vertAlign w:val="subscript"/>
                <w:lang w:eastAsia="en-ZA"/>
                <w14:ligatures w14:val="none"/>
              </w:rPr>
              <w:t xml:space="preserve">3 </w:t>
            </w:r>
            <w:r w:rsidRPr="00694A3A">
              <w:rPr>
                <w:rFonts w:ascii="Calibri" w:eastAsia="Times New Roman" w:hAnsi="Calibri" w:cs="Calibri"/>
                <w:color w:val="000000"/>
                <w:kern w:val="0"/>
                <w:sz w:val="20"/>
                <w:szCs w:val="20"/>
                <w:lang w:eastAsia="en-ZA"/>
                <w14:ligatures w14:val="none"/>
              </w:rPr>
              <w:t>= NA</w:t>
            </w:r>
          </w:p>
        </w:tc>
        <w:tc>
          <w:tcPr>
            <w:tcW w:w="406" w:type="pct"/>
            <w:tcBorders>
              <w:top w:val="nil"/>
              <w:left w:val="nil"/>
              <w:bottom w:val="nil"/>
              <w:right w:val="nil"/>
            </w:tcBorders>
            <w:noWrap/>
            <w:vAlign w:val="center"/>
            <w:hideMark/>
          </w:tcPr>
          <w:p w14:paraId="3EA75DFD"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305" w:type="pct"/>
            <w:tcBorders>
              <w:top w:val="nil"/>
              <w:left w:val="nil"/>
              <w:bottom w:val="nil"/>
              <w:right w:val="nil"/>
            </w:tcBorders>
            <w:noWrap/>
            <w:vAlign w:val="center"/>
            <w:hideMark/>
          </w:tcPr>
          <w:p w14:paraId="35CD93CB"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2AABA744"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present and hits the NA returns a zero</w:t>
            </w:r>
          </w:p>
        </w:tc>
      </w:tr>
      <w:tr w:rsidR="00950381" w:rsidRPr="00694A3A" w14:paraId="61FD77ED" w14:textId="77777777" w:rsidTr="00950381">
        <w:trPr>
          <w:trHeight w:val="488"/>
        </w:trPr>
        <w:tc>
          <w:tcPr>
            <w:tcW w:w="153" w:type="pct"/>
            <w:tcBorders>
              <w:top w:val="nil"/>
              <w:left w:val="nil"/>
              <w:bottom w:val="nil"/>
              <w:right w:val="nil"/>
            </w:tcBorders>
            <w:vAlign w:val="center"/>
          </w:tcPr>
          <w:p w14:paraId="467DFF09" w14:textId="34411A31"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4</w:t>
            </w:r>
          </w:p>
        </w:tc>
        <w:tc>
          <w:tcPr>
            <w:tcW w:w="1676" w:type="pct"/>
            <w:tcBorders>
              <w:top w:val="nil"/>
              <w:left w:val="nil"/>
              <w:bottom w:val="nil"/>
              <w:right w:val="nil"/>
            </w:tcBorders>
            <w:noWrap/>
            <w:vAlign w:val="center"/>
            <w:hideMark/>
          </w:tcPr>
          <w:p w14:paraId="316C6E69" w14:textId="03E6C0C5"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U</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xml:space="preserve"> &amp; U</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nil"/>
              <w:left w:val="nil"/>
              <w:bottom w:val="nil"/>
              <w:right w:val="nil"/>
            </w:tcBorders>
            <w:noWrap/>
            <w:vAlign w:val="center"/>
            <w:hideMark/>
          </w:tcPr>
          <w:p w14:paraId="27D48C23"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305" w:type="pct"/>
            <w:tcBorders>
              <w:top w:val="nil"/>
              <w:left w:val="nil"/>
              <w:bottom w:val="nil"/>
              <w:right w:val="nil"/>
            </w:tcBorders>
            <w:noWrap/>
            <w:vAlign w:val="center"/>
            <w:hideMark/>
          </w:tcPr>
          <w:p w14:paraId="2010D3F6"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40A05584"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present and hits the NA returns a zero</w:t>
            </w:r>
          </w:p>
        </w:tc>
      </w:tr>
      <w:tr w:rsidR="00950381" w:rsidRPr="00694A3A" w14:paraId="30293981" w14:textId="77777777" w:rsidTr="00950381">
        <w:trPr>
          <w:trHeight w:val="488"/>
        </w:trPr>
        <w:tc>
          <w:tcPr>
            <w:tcW w:w="153" w:type="pct"/>
            <w:tcBorders>
              <w:top w:val="nil"/>
              <w:left w:val="nil"/>
              <w:bottom w:val="nil"/>
              <w:right w:val="nil"/>
            </w:tcBorders>
            <w:vAlign w:val="center"/>
          </w:tcPr>
          <w:p w14:paraId="1D835B33" w14:textId="409692B5"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5</w:t>
            </w:r>
          </w:p>
        </w:tc>
        <w:tc>
          <w:tcPr>
            <w:tcW w:w="1676" w:type="pct"/>
            <w:tcBorders>
              <w:top w:val="nil"/>
              <w:left w:val="nil"/>
              <w:bottom w:val="nil"/>
              <w:right w:val="nil"/>
            </w:tcBorders>
            <w:noWrap/>
            <w:vAlign w:val="center"/>
            <w:hideMark/>
          </w:tcPr>
          <w:p w14:paraId="53EEAA2B" w14:textId="711DC109"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i.e., zero NAs present for any ranks</w:t>
            </w:r>
          </w:p>
        </w:tc>
        <w:tc>
          <w:tcPr>
            <w:tcW w:w="406" w:type="pct"/>
            <w:tcBorders>
              <w:top w:val="nil"/>
              <w:left w:val="nil"/>
              <w:bottom w:val="nil"/>
              <w:right w:val="nil"/>
            </w:tcBorders>
            <w:noWrap/>
            <w:vAlign w:val="center"/>
            <w:hideMark/>
          </w:tcPr>
          <w:p w14:paraId="0603231E"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305" w:type="pct"/>
            <w:tcBorders>
              <w:top w:val="nil"/>
              <w:left w:val="nil"/>
              <w:bottom w:val="nil"/>
              <w:right w:val="nil"/>
            </w:tcBorders>
            <w:noWrap/>
            <w:vAlign w:val="center"/>
            <w:hideMark/>
          </w:tcPr>
          <w:p w14:paraId="4166F42A"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25B1C6ED"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No N</w:t>
            </w:r>
            <w:r>
              <w:rPr>
                <w:rFonts w:ascii="Calibri" w:eastAsia="Times New Roman" w:hAnsi="Calibri" w:cs="Calibri"/>
                <w:color w:val="000000"/>
                <w:kern w:val="0"/>
                <w:sz w:val="20"/>
                <w:szCs w:val="20"/>
                <w:lang w:eastAsia="en-ZA"/>
                <w14:ligatures w14:val="none"/>
              </w:rPr>
              <w:t>A</w:t>
            </w:r>
            <w:r w:rsidRPr="00694A3A">
              <w:rPr>
                <w:rFonts w:ascii="Calibri" w:eastAsia="Times New Roman" w:hAnsi="Calibri" w:cs="Calibri"/>
                <w:color w:val="000000"/>
                <w:kern w:val="0"/>
                <w:sz w:val="20"/>
                <w:szCs w:val="20"/>
                <w:lang w:eastAsia="en-ZA"/>
                <w14:ligatures w14:val="none"/>
              </w:rPr>
              <w:t>s therefore score zero when there are no matches</w:t>
            </w:r>
          </w:p>
        </w:tc>
      </w:tr>
      <w:tr w:rsidR="00950381" w:rsidRPr="00694A3A" w14:paraId="42373735" w14:textId="77777777" w:rsidTr="00950381">
        <w:trPr>
          <w:trHeight w:val="488"/>
        </w:trPr>
        <w:tc>
          <w:tcPr>
            <w:tcW w:w="153" w:type="pct"/>
            <w:tcBorders>
              <w:top w:val="nil"/>
              <w:left w:val="nil"/>
              <w:bottom w:val="nil"/>
              <w:right w:val="nil"/>
            </w:tcBorders>
            <w:vAlign w:val="center"/>
          </w:tcPr>
          <w:p w14:paraId="178CCC60" w14:textId="6B86F97A"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6</w:t>
            </w:r>
          </w:p>
        </w:tc>
        <w:tc>
          <w:tcPr>
            <w:tcW w:w="1676" w:type="pct"/>
            <w:tcBorders>
              <w:top w:val="nil"/>
              <w:left w:val="nil"/>
              <w:bottom w:val="nil"/>
              <w:right w:val="nil"/>
            </w:tcBorders>
            <w:noWrap/>
            <w:vAlign w:val="center"/>
            <w:hideMark/>
          </w:tcPr>
          <w:p w14:paraId="388FE7AD" w14:textId="2DCC740C"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U</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&amp; N</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nil"/>
              <w:left w:val="nil"/>
              <w:bottom w:val="nil"/>
              <w:right w:val="nil"/>
            </w:tcBorders>
            <w:noWrap/>
            <w:vAlign w:val="center"/>
            <w:hideMark/>
          </w:tcPr>
          <w:p w14:paraId="03B79B36"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6</w:t>
            </w:r>
          </w:p>
        </w:tc>
        <w:tc>
          <w:tcPr>
            <w:tcW w:w="305" w:type="pct"/>
            <w:tcBorders>
              <w:top w:val="nil"/>
              <w:left w:val="nil"/>
              <w:bottom w:val="nil"/>
              <w:right w:val="nil"/>
            </w:tcBorders>
            <w:noWrap/>
            <w:vAlign w:val="center"/>
            <w:hideMark/>
          </w:tcPr>
          <w:p w14:paraId="35CA2568"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2709E8DD"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Returns NAs and not zeros when hit NAs</w:t>
            </w:r>
          </w:p>
        </w:tc>
      </w:tr>
      <w:tr w:rsidR="00950381" w:rsidRPr="00694A3A" w14:paraId="4BD0B8C3" w14:textId="77777777" w:rsidTr="00950381">
        <w:trPr>
          <w:trHeight w:val="697"/>
        </w:trPr>
        <w:tc>
          <w:tcPr>
            <w:tcW w:w="153" w:type="pct"/>
            <w:tcBorders>
              <w:top w:val="nil"/>
              <w:left w:val="nil"/>
              <w:bottom w:val="nil"/>
              <w:right w:val="nil"/>
            </w:tcBorders>
            <w:vAlign w:val="center"/>
          </w:tcPr>
          <w:p w14:paraId="67B84D09" w14:textId="341DA15A"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7</w:t>
            </w:r>
          </w:p>
        </w:tc>
        <w:tc>
          <w:tcPr>
            <w:tcW w:w="1676" w:type="pct"/>
            <w:tcBorders>
              <w:top w:val="nil"/>
              <w:left w:val="nil"/>
              <w:bottom w:val="nil"/>
              <w:right w:val="nil"/>
            </w:tcBorders>
            <w:noWrap/>
            <w:vAlign w:val="center"/>
            <w:hideMark/>
          </w:tcPr>
          <w:p w14:paraId="5B4DCCAF" w14:textId="35931C7A"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U</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U</w:t>
            </w:r>
            <w:r w:rsidRPr="00694A3A">
              <w:rPr>
                <w:rFonts w:ascii="Calibri" w:eastAsia="Times New Roman" w:hAnsi="Calibri" w:cs="Calibri"/>
                <w:color w:val="000000"/>
                <w:kern w:val="0"/>
                <w:sz w:val="20"/>
                <w:szCs w:val="20"/>
                <w:vertAlign w:val="subscript"/>
                <w:lang w:eastAsia="en-ZA"/>
                <w14:ligatures w14:val="none"/>
              </w:rPr>
              <w:t xml:space="preserve">3 </w:t>
            </w:r>
            <w:r w:rsidRPr="00694A3A">
              <w:rPr>
                <w:rFonts w:ascii="Calibri" w:eastAsia="Times New Roman" w:hAnsi="Calibri" w:cs="Calibri"/>
                <w:color w:val="000000"/>
                <w:kern w:val="0"/>
                <w:sz w:val="20"/>
                <w:szCs w:val="20"/>
                <w:lang w:eastAsia="en-ZA"/>
                <w14:ligatures w14:val="none"/>
              </w:rPr>
              <w:t>&amp; N</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nil"/>
              <w:left w:val="nil"/>
              <w:bottom w:val="nil"/>
              <w:right w:val="nil"/>
            </w:tcBorders>
            <w:noWrap/>
            <w:vAlign w:val="center"/>
            <w:hideMark/>
          </w:tcPr>
          <w:p w14:paraId="52B24D02"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6</w:t>
            </w:r>
          </w:p>
        </w:tc>
        <w:tc>
          <w:tcPr>
            <w:tcW w:w="305" w:type="pct"/>
            <w:tcBorders>
              <w:top w:val="nil"/>
              <w:left w:val="nil"/>
              <w:bottom w:val="nil"/>
              <w:right w:val="nil"/>
            </w:tcBorders>
            <w:noWrap/>
            <w:vAlign w:val="center"/>
            <w:hideMark/>
          </w:tcPr>
          <w:p w14:paraId="1D413419"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nil"/>
              <w:right w:val="nil"/>
            </w:tcBorders>
            <w:noWrap/>
            <w:vAlign w:val="center"/>
            <w:hideMark/>
          </w:tcPr>
          <w:p w14:paraId="69786BE9"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in U</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xml:space="preserve"> returns zeros when hits NAs but returns NAs and not zeros when hits NAs for U/N</w:t>
            </w:r>
            <w:r w:rsidRPr="00694A3A">
              <w:rPr>
                <w:rFonts w:ascii="Calibri" w:eastAsia="Times New Roman" w:hAnsi="Calibri" w:cs="Calibri"/>
                <w:color w:val="000000"/>
                <w:kern w:val="0"/>
                <w:sz w:val="20"/>
                <w:szCs w:val="20"/>
                <w:vertAlign w:val="subscript"/>
                <w:lang w:eastAsia="en-ZA"/>
                <w14:ligatures w14:val="none"/>
              </w:rPr>
              <w:t>3</w:t>
            </w:r>
          </w:p>
        </w:tc>
      </w:tr>
      <w:tr w:rsidR="00950381" w:rsidRPr="00694A3A" w14:paraId="314C983B" w14:textId="77777777" w:rsidTr="00950381">
        <w:trPr>
          <w:trHeight w:val="733"/>
        </w:trPr>
        <w:tc>
          <w:tcPr>
            <w:tcW w:w="153" w:type="pct"/>
            <w:tcBorders>
              <w:top w:val="nil"/>
              <w:left w:val="nil"/>
              <w:right w:val="nil"/>
            </w:tcBorders>
            <w:vAlign w:val="center"/>
          </w:tcPr>
          <w:p w14:paraId="4371FEB6" w14:textId="6FC3C00D"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8</w:t>
            </w:r>
          </w:p>
        </w:tc>
        <w:tc>
          <w:tcPr>
            <w:tcW w:w="1676" w:type="pct"/>
            <w:tcBorders>
              <w:top w:val="nil"/>
              <w:left w:val="nil"/>
              <w:right w:val="nil"/>
            </w:tcBorders>
            <w:noWrap/>
            <w:vAlign w:val="center"/>
            <w:hideMark/>
          </w:tcPr>
          <w:p w14:paraId="214CF8FE" w14:textId="0029175D"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N</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w:t>
            </w:r>
            <w:r w:rsidRPr="00694A3A">
              <w:rPr>
                <w:rFonts w:ascii="Calibri" w:eastAsia="Times New Roman" w:hAnsi="Calibri" w:cs="Calibri"/>
                <w:color w:val="000000"/>
                <w:kern w:val="0"/>
                <w:sz w:val="20"/>
                <w:szCs w:val="20"/>
                <w:vertAlign w:val="subscript"/>
                <w:lang w:eastAsia="en-ZA"/>
                <w14:ligatures w14:val="none"/>
              </w:rPr>
              <w:t xml:space="preserve"> </w:t>
            </w:r>
            <w:r w:rsidRPr="00694A3A">
              <w:rPr>
                <w:rFonts w:ascii="Calibri" w:eastAsia="Times New Roman" w:hAnsi="Calibri" w:cs="Calibri"/>
                <w:color w:val="000000"/>
                <w:kern w:val="0"/>
                <w:sz w:val="20"/>
                <w:szCs w:val="20"/>
                <w:lang w:eastAsia="en-ZA"/>
                <w14:ligatures w14:val="none"/>
              </w:rPr>
              <w:t>N</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&amp; U</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xml:space="preserve"> = NA</w:t>
            </w:r>
          </w:p>
        </w:tc>
        <w:tc>
          <w:tcPr>
            <w:tcW w:w="406" w:type="pct"/>
            <w:tcBorders>
              <w:top w:val="nil"/>
              <w:left w:val="nil"/>
              <w:right w:val="nil"/>
            </w:tcBorders>
            <w:noWrap/>
            <w:vAlign w:val="center"/>
            <w:hideMark/>
          </w:tcPr>
          <w:p w14:paraId="20F8EE2F"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6</w:t>
            </w:r>
          </w:p>
        </w:tc>
        <w:tc>
          <w:tcPr>
            <w:tcW w:w="305" w:type="pct"/>
            <w:tcBorders>
              <w:top w:val="nil"/>
              <w:left w:val="nil"/>
              <w:right w:val="nil"/>
            </w:tcBorders>
            <w:noWrap/>
            <w:vAlign w:val="center"/>
            <w:hideMark/>
          </w:tcPr>
          <w:p w14:paraId="08D6469D"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right w:val="nil"/>
            </w:tcBorders>
            <w:noWrap/>
            <w:vAlign w:val="center"/>
            <w:hideMark/>
          </w:tcPr>
          <w:p w14:paraId="1F5F97BB"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If no matches in N</w:t>
            </w:r>
            <w:r w:rsidRPr="00694A3A">
              <w:rPr>
                <w:rFonts w:ascii="Calibri" w:eastAsia="Times New Roman" w:hAnsi="Calibri" w:cs="Calibri"/>
                <w:color w:val="000000"/>
                <w:kern w:val="0"/>
                <w:sz w:val="20"/>
                <w:szCs w:val="20"/>
                <w:vertAlign w:val="subscript"/>
                <w:lang w:eastAsia="en-ZA"/>
                <w14:ligatures w14:val="none"/>
              </w:rPr>
              <w:t xml:space="preserve">2 </w:t>
            </w:r>
            <w:r w:rsidRPr="00694A3A">
              <w:rPr>
                <w:rFonts w:ascii="Calibri" w:eastAsia="Times New Roman" w:hAnsi="Calibri" w:cs="Calibri"/>
                <w:color w:val="000000"/>
                <w:kern w:val="0"/>
                <w:sz w:val="20"/>
                <w:szCs w:val="20"/>
                <w:lang w:eastAsia="en-ZA"/>
                <w14:ligatures w14:val="none"/>
              </w:rPr>
              <w:t>returns zeros when hits NAs but returns NAs and not zeros when hits NAs for U/N3</w:t>
            </w:r>
          </w:p>
        </w:tc>
      </w:tr>
      <w:tr w:rsidR="00950381" w:rsidRPr="00694A3A" w14:paraId="32FBCA71" w14:textId="77777777" w:rsidTr="00950381">
        <w:trPr>
          <w:trHeight w:val="489"/>
        </w:trPr>
        <w:tc>
          <w:tcPr>
            <w:tcW w:w="153" w:type="pct"/>
            <w:tcBorders>
              <w:top w:val="nil"/>
              <w:left w:val="nil"/>
              <w:bottom w:val="single" w:sz="4" w:space="0" w:color="auto"/>
              <w:right w:val="nil"/>
            </w:tcBorders>
            <w:vAlign w:val="center"/>
          </w:tcPr>
          <w:p w14:paraId="1C264F9F" w14:textId="43ABA211" w:rsidR="003E6931" w:rsidRPr="00694A3A" w:rsidRDefault="001C22CF" w:rsidP="00950381">
            <w:pPr>
              <w:spacing w:after="0" w:line="240" w:lineRule="auto"/>
              <w:rPr>
                <w:rFonts w:ascii="Calibri" w:eastAsia="Times New Roman" w:hAnsi="Calibri" w:cs="Calibri"/>
                <w:color w:val="000000"/>
                <w:kern w:val="0"/>
                <w:sz w:val="20"/>
                <w:szCs w:val="20"/>
                <w:lang w:eastAsia="en-ZA"/>
                <w14:ligatures w14:val="none"/>
              </w:rPr>
            </w:pPr>
            <w:r>
              <w:rPr>
                <w:rFonts w:ascii="Calibri" w:eastAsia="Times New Roman" w:hAnsi="Calibri" w:cs="Calibri"/>
                <w:color w:val="000000"/>
                <w:kern w:val="0"/>
                <w:sz w:val="20"/>
                <w:szCs w:val="20"/>
                <w:lang w:eastAsia="en-ZA"/>
                <w14:ligatures w14:val="none"/>
              </w:rPr>
              <w:t>9</w:t>
            </w:r>
          </w:p>
        </w:tc>
        <w:tc>
          <w:tcPr>
            <w:tcW w:w="1676" w:type="pct"/>
            <w:tcBorders>
              <w:top w:val="nil"/>
              <w:left w:val="nil"/>
              <w:bottom w:val="single" w:sz="4" w:space="0" w:color="auto"/>
              <w:right w:val="nil"/>
            </w:tcBorders>
            <w:noWrap/>
            <w:vAlign w:val="center"/>
            <w:hideMark/>
          </w:tcPr>
          <w:p w14:paraId="6278EB38" w14:textId="0136534D"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all ranks have options present except U</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U</w:t>
            </w:r>
            <w:r w:rsidRPr="00694A3A">
              <w:rPr>
                <w:rFonts w:ascii="Calibri" w:eastAsia="Times New Roman" w:hAnsi="Calibri" w:cs="Calibri"/>
                <w:color w:val="000000"/>
                <w:kern w:val="0"/>
                <w:sz w:val="20"/>
                <w:szCs w:val="20"/>
                <w:vertAlign w:val="subscript"/>
                <w:lang w:eastAsia="en-ZA"/>
                <w14:ligatures w14:val="none"/>
              </w:rPr>
              <w:t>3</w:t>
            </w:r>
            <w:r w:rsidRPr="00694A3A">
              <w:rPr>
                <w:rFonts w:ascii="Calibri" w:eastAsia="Times New Roman" w:hAnsi="Calibri" w:cs="Calibri"/>
                <w:color w:val="000000"/>
                <w:kern w:val="0"/>
                <w:sz w:val="20"/>
                <w:szCs w:val="20"/>
                <w:lang w:eastAsia="en-ZA"/>
                <w14:ligatures w14:val="none"/>
              </w:rPr>
              <w:t>, N</w:t>
            </w:r>
            <w:r w:rsidRPr="00694A3A">
              <w:rPr>
                <w:rFonts w:ascii="Calibri" w:eastAsia="Times New Roman" w:hAnsi="Calibri" w:cs="Calibri"/>
                <w:color w:val="000000"/>
                <w:kern w:val="0"/>
                <w:sz w:val="20"/>
                <w:szCs w:val="20"/>
                <w:vertAlign w:val="subscript"/>
                <w:lang w:eastAsia="en-ZA"/>
                <w14:ligatures w14:val="none"/>
              </w:rPr>
              <w:t>2</w:t>
            </w:r>
            <w:r w:rsidRPr="00694A3A">
              <w:rPr>
                <w:rFonts w:ascii="Calibri" w:eastAsia="Times New Roman" w:hAnsi="Calibri" w:cs="Calibri"/>
                <w:color w:val="000000"/>
                <w:kern w:val="0"/>
                <w:sz w:val="20"/>
                <w:szCs w:val="20"/>
                <w:lang w:eastAsia="en-ZA"/>
                <w14:ligatures w14:val="none"/>
              </w:rPr>
              <w:t xml:space="preserve"> &amp; N</w:t>
            </w:r>
            <w:r w:rsidRPr="00694A3A">
              <w:rPr>
                <w:rFonts w:ascii="Calibri" w:eastAsia="Times New Roman" w:hAnsi="Calibri" w:cs="Calibri"/>
                <w:color w:val="000000"/>
                <w:kern w:val="0"/>
                <w:sz w:val="20"/>
                <w:szCs w:val="20"/>
                <w:vertAlign w:val="subscript"/>
                <w:lang w:eastAsia="en-ZA"/>
                <w14:ligatures w14:val="none"/>
              </w:rPr>
              <w:t>3</w:t>
            </w:r>
          </w:p>
        </w:tc>
        <w:tc>
          <w:tcPr>
            <w:tcW w:w="406" w:type="pct"/>
            <w:tcBorders>
              <w:top w:val="nil"/>
              <w:left w:val="nil"/>
              <w:bottom w:val="single" w:sz="4" w:space="0" w:color="auto"/>
              <w:right w:val="nil"/>
            </w:tcBorders>
            <w:noWrap/>
            <w:vAlign w:val="center"/>
            <w:hideMark/>
          </w:tcPr>
          <w:p w14:paraId="53E4B0BD"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3</w:t>
            </w:r>
          </w:p>
        </w:tc>
        <w:tc>
          <w:tcPr>
            <w:tcW w:w="305" w:type="pct"/>
            <w:tcBorders>
              <w:top w:val="nil"/>
              <w:left w:val="nil"/>
              <w:bottom w:val="single" w:sz="4" w:space="0" w:color="auto"/>
              <w:right w:val="nil"/>
            </w:tcBorders>
            <w:noWrap/>
            <w:vAlign w:val="center"/>
            <w:hideMark/>
          </w:tcPr>
          <w:p w14:paraId="075D23FF" w14:textId="77777777" w:rsidR="003E6931" w:rsidRPr="00694A3A" w:rsidRDefault="003E6931" w:rsidP="004842EB">
            <w:pPr>
              <w:spacing w:after="0" w:line="240" w:lineRule="auto"/>
              <w:jc w:val="center"/>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9</w:t>
            </w:r>
          </w:p>
        </w:tc>
        <w:tc>
          <w:tcPr>
            <w:tcW w:w="2461" w:type="pct"/>
            <w:tcBorders>
              <w:top w:val="nil"/>
              <w:left w:val="nil"/>
              <w:bottom w:val="single" w:sz="4" w:space="0" w:color="auto"/>
              <w:right w:val="nil"/>
            </w:tcBorders>
            <w:noWrap/>
            <w:vAlign w:val="center"/>
            <w:hideMark/>
          </w:tcPr>
          <w:p w14:paraId="1B3A9F3E" w14:textId="77777777" w:rsidR="003E6931" w:rsidRPr="00694A3A" w:rsidRDefault="003E6931" w:rsidP="004842EB">
            <w:pPr>
              <w:spacing w:after="0" w:line="240" w:lineRule="auto"/>
              <w:rPr>
                <w:rFonts w:ascii="Calibri" w:eastAsia="Times New Roman" w:hAnsi="Calibri" w:cs="Calibri"/>
                <w:color w:val="000000"/>
                <w:kern w:val="0"/>
                <w:sz w:val="20"/>
                <w:szCs w:val="20"/>
                <w:lang w:eastAsia="en-ZA"/>
                <w14:ligatures w14:val="none"/>
              </w:rPr>
            </w:pPr>
            <w:r w:rsidRPr="00694A3A">
              <w:rPr>
                <w:rFonts w:ascii="Calibri" w:eastAsia="Times New Roman" w:hAnsi="Calibri" w:cs="Calibri"/>
                <w:color w:val="000000"/>
                <w:kern w:val="0"/>
                <w:sz w:val="20"/>
                <w:szCs w:val="20"/>
                <w:lang w:eastAsia="en-ZA"/>
                <w14:ligatures w14:val="none"/>
              </w:rPr>
              <w:t>Returns NAs so no zeros when hit N</w:t>
            </w:r>
            <w:r>
              <w:rPr>
                <w:rFonts w:ascii="Calibri" w:eastAsia="Times New Roman" w:hAnsi="Calibri" w:cs="Calibri"/>
                <w:color w:val="000000"/>
                <w:kern w:val="0"/>
                <w:sz w:val="20"/>
                <w:szCs w:val="20"/>
                <w:lang w:eastAsia="en-ZA"/>
                <w14:ligatures w14:val="none"/>
              </w:rPr>
              <w:t>A</w:t>
            </w:r>
            <w:r w:rsidRPr="00694A3A">
              <w:rPr>
                <w:rFonts w:ascii="Calibri" w:eastAsia="Times New Roman" w:hAnsi="Calibri" w:cs="Calibri"/>
                <w:color w:val="000000"/>
                <w:kern w:val="0"/>
                <w:sz w:val="20"/>
                <w:szCs w:val="20"/>
                <w:lang w:eastAsia="en-ZA"/>
                <w14:ligatures w14:val="none"/>
              </w:rPr>
              <w:t>s</w:t>
            </w:r>
          </w:p>
        </w:tc>
      </w:tr>
    </w:tbl>
    <w:p w14:paraId="00A4341A" w14:textId="6AADF7B6" w:rsidR="00D72817" w:rsidRDefault="00D72817" w:rsidP="00D72817"/>
    <w:p w14:paraId="37B6AD6C" w14:textId="77777777" w:rsidR="00D72817" w:rsidRDefault="00D72817" w:rsidP="00D72817">
      <w:pPr>
        <w:sectPr w:rsidR="00D72817" w:rsidSect="00D72817">
          <w:pgSz w:w="16838" w:h="11906" w:orient="landscape"/>
          <w:pgMar w:top="1440" w:right="1440" w:bottom="1440" w:left="1440" w:header="709" w:footer="709" w:gutter="0"/>
          <w:cols w:space="708"/>
          <w:docGrid w:linePitch="360"/>
        </w:sectPr>
      </w:pPr>
    </w:p>
    <w:p w14:paraId="24EDB250" w14:textId="3EB85D03" w:rsidR="00CD2AD4" w:rsidRDefault="00906023" w:rsidP="00906023">
      <w:pPr>
        <w:pStyle w:val="Heading1"/>
      </w:pPr>
      <w:r>
        <w:lastRenderedPageBreak/>
        <w:t xml:space="preserve">Supplementary </w:t>
      </w:r>
      <w:r w:rsidR="00CD2AD4">
        <w:t>References</w:t>
      </w:r>
    </w:p>
    <w:p w14:paraId="198F2E56" w14:textId="1040F9B2" w:rsidR="00D41851" w:rsidRPr="00D41851" w:rsidRDefault="00C6157C" w:rsidP="00D41851">
      <w:pPr>
        <w:pStyle w:val="EndNoteBibliography"/>
        <w:spacing w:after="0"/>
        <w:ind w:left="720" w:hanging="720"/>
      </w:pPr>
      <w:r>
        <w:fldChar w:fldCharType="begin"/>
      </w:r>
      <w:r>
        <w:instrText xml:space="preserve"> ADDIN EN.REFLIST </w:instrText>
      </w:r>
      <w:r>
        <w:fldChar w:fldCharType="separate"/>
      </w:r>
      <w:r w:rsidR="00D41851" w:rsidRPr="00D41851">
        <w:t>1.</w:t>
      </w:r>
      <w:r w:rsidR="00D41851" w:rsidRPr="00D41851">
        <w:tab/>
        <w:t xml:space="preserve">R Core Team, </w:t>
      </w:r>
      <w:r w:rsidR="00D41851" w:rsidRPr="00D41851">
        <w:rPr>
          <w:i/>
        </w:rPr>
        <w:t>R: A language and environment for statistical computing</w:t>
      </w:r>
      <w:r w:rsidR="00D41851" w:rsidRPr="00D41851">
        <w:t xml:space="preserve"> (R Foundation for Statistical Computing. URL </w:t>
      </w:r>
      <w:hyperlink r:id="rId60" w:history="1">
        <w:r w:rsidR="00D41851" w:rsidRPr="00D41851">
          <w:rPr>
            <w:rStyle w:val="Hyperlink"/>
          </w:rPr>
          <w:t>https://www.R-project.org/</w:t>
        </w:r>
      </w:hyperlink>
      <w:r w:rsidR="00D41851" w:rsidRPr="00D41851">
        <w:t>, Vienna, Austria, 2024).</w:t>
      </w:r>
    </w:p>
    <w:p w14:paraId="58096AA4" w14:textId="77777777" w:rsidR="00D41851" w:rsidRPr="00D41851" w:rsidRDefault="00D41851" w:rsidP="00D41851">
      <w:pPr>
        <w:pStyle w:val="EndNoteBibliography"/>
        <w:spacing w:after="0"/>
        <w:ind w:left="720" w:hanging="720"/>
      </w:pPr>
      <w:r w:rsidRPr="00D41851">
        <w:t>2.</w:t>
      </w:r>
      <w:r w:rsidRPr="00D41851">
        <w:tab/>
        <w:t>M. E. Brooks</w:t>
      </w:r>
      <w:r w:rsidRPr="00D41851">
        <w:rPr>
          <w:i/>
        </w:rPr>
        <w:t xml:space="preserve"> et al.</w:t>
      </w:r>
      <w:r w:rsidRPr="00D41851">
        <w:t xml:space="preserve">, glmmTMB balances speed and flexibility among packages for zero-inflated generalized linear mixed modeling. </w:t>
      </w:r>
      <w:r w:rsidRPr="00D41851">
        <w:rPr>
          <w:i/>
        </w:rPr>
        <w:t>The R Journal</w:t>
      </w:r>
      <w:r w:rsidRPr="00D41851">
        <w:t xml:space="preserve"> </w:t>
      </w:r>
      <w:r w:rsidRPr="00D41851">
        <w:rPr>
          <w:b/>
        </w:rPr>
        <w:t>9</w:t>
      </w:r>
      <w:r w:rsidRPr="00D41851">
        <w:t>, 378-400 (2017).</w:t>
      </w:r>
    </w:p>
    <w:p w14:paraId="2F3625C9" w14:textId="77777777" w:rsidR="00D41851" w:rsidRPr="00D41851" w:rsidRDefault="00D41851" w:rsidP="00D41851">
      <w:pPr>
        <w:pStyle w:val="EndNoteBibliography"/>
        <w:spacing w:after="0"/>
        <w:ind w:left="720" w:hanging="720"/>
      </w:pPr>
      <w:r w:rsidRPr="00D41851">
        <w:t>3.</w:t>
      </w:r>
      <w:r w:rsidRPr="00D41851">
        <w:tab/>
        <w:t xml:space="preserve">P. K. Dunn, G. K. Smyth, Series evaluation of Tweedie exponential dispersion model densities. </w:t>
      </w:r>
      <w:r w:rsidRPr="00D41851">
        <w:rPr>
          <w:i/>
        </w:rPr>
        <w:t>Statistics and Computing</w:t>
      </w:r>
      <w:r w:rsidRPr="00D41851">
        <w:t xml:space="preserve"> </w:t>
      </w:r>
      <w:r w:rsidRPr="00D41851">
        <w:rPr>
          <w:b/>
        </w:rPr>
        <w:t>15</w:t>
      </w:r>
      <w:r w:rsidRPr="00D41851">
        <w:t>, 267-280 (2005).</w:t>
      </w:r>
    </w:p>
    <w:p w14:paraId="24971FFA" w14:textId="77777777" w:rsidR="00D41851" w:rsidRPr="00D41851" w:rsidRDefault="00D41851" w:rsidP="00D41851">
      <w:pPr>
        <w:pStyle w:val="EndNoteBibliography"/>
        <w:spacing w:after="0"/>
        <w:ind w:left="720" w:hanging="720"/>
      </w:pPr>
      <w:r w:rsidRPr="00D41851">
        <w:t>4.</w:t>
      </w:r>
      <w:r w:rsidRPr="00D41851">
        <w:tab/>
        <w:t xml:space="preserve">F. Hartig, DHARMa: residual diagnostics for hierarchical (multi-level/mixed) regression models. </w:t>
      </w:r>
      <w:r w:rsidRPr="00D41851">
        <w:rPr>
          <w:i/>
        </w:rPr>
        <w:t>CRAN: Contributed Packages</w:t>
      </w:r>
      <w:r w:rsidRPr="00D41851">
        <w:t xml:space="preserve">  (2016).</w:t>
      </w:r>
    </w:p>
    <w:p w14:paraId="5E95F192" w14:textId="77777777" w:rsidR="00D41851" w:rsidRPr="00D41851" w:rsidRDefault="00D41851" w:rsidP="00D41851">
      <w:pPr>
        <w:pStyle w:val="EndNoteBibliography"/>
        <w:spacing w:after="0"/>
        <w:ind w:left="720" w:hanging="720"/>
      </w:pPr>
      <w:r w:rsidRPr="00D41851">
        <w:t>5.</w:t>
      </w:r>
      <w:r w:rsidRPr="00D41851">
        <w:tab/>
        <w:t xml:space="preserve">P. K. Dunn, G. K. Smyth, Randomized quantile residuals. </w:t>
      </w:r>
      <w:r w:rsidRPr="00D41851">
        <w:rPr>
          <w:i/>
        </w:rPr>
        <w:t>Journal of Computational and graphical statistics</w:t>
      </w:r>
      <w:r w:rsidRPr="00D41851">
        <w:t xml:space="preserve"> </w:t>
      </w:r>
      <w:r w:rsidRPr="00D41851">
        <w:rPr>
          <w:b/>
        </w:rPr>
        <w:t>5</w:t>
      </w:r>
      <w:r w:rsidRPr="00D41851">
        <w:t>, 236-244 (1996).</w:t>
      </w:r>
    </w:p>
    <w:p w14:paraId="3EF3E1AA" w14:textId="77777777" w:rsidR="00D41851" w:rsidRPr="00D41851" w:rsidRDefault="00D41851" w:rsidP="00D41851">
      <w:pPr>
        <w:pStyle w:val="EndNoteBibliography"/>
        <w:spacing w:after="0"/>
        <w:ind w:left="720" w:hanging="720"/>
      </w:pPr>
      <w:r w:rsidRPr="00D41851">
        <w:t>6.</w:t>
      </w:r>
      <w:r w:rsidRPr="00D41851">
        <w:tab/>
        <w:t xml:space="preserve">J. Cohen, A coefficient of agreement for nominal scales. </w:t>
      </w:r>
      <w:r w:rsidRPr="00D41851">
        <w:rPr>
          <w:i/>
        </w:rPr>
        <w:t>Educational and psychological measurement</w:t>
      </w:r>
      <w:r w:rsidRPr="00D41851">
        <w:t xml:space="preserve"> </w:t>
      </w:r>
      <w:r w:rsidRPr="00D41851">
        <w:rPr>
          <w:b/>
        </w:rPr>
        <w:t>20</w:t>
      </w:r>
      <w:r w:rsidRPr="00D41851">
        <w:t>, 37-46 (1960).</w:t>
      </w:r>
    </w:p>
    <w:p w14:paraId="7E8816F4" w14:textId="77777777" w:rsidR="00D41851" w:rsidRPr="00D41851" w:rsidRDefault="00D41851" w:rsidP="00D41851">
      <w:pPr>
        <w:pStyle w:val="EndNoteBibliography"/>
        <w:spacing w:after="0"/>
        <w:ind w:left="720" w:hanging="720"/>
      </w:pPr>
      <w:r w:rsidRPr="00D41851">
        <w:t>7.</w:t>
      </w:r>
      <w:r w:rsidRPr="00D41851">
        <w:tab/>
        <w:t xml:space="preserve">W. Revelle, </w:t>
      </w:r>
      <w:r w:rsidRPr="00D41851">
        <w:rPr>
          <w:i/>
        </w:rPr>
        <w:t>psych: Procedures for psychological, psychometric, and personality research</w:t>
      </w:r>
      <w:r w:rsidRPr="00D41851">
        <w:t>, R package version (Evanston, Illinois, 2025), vol. 2.</w:t>
      </w:r>
    </w:p>
    <w:p w14:paraId="2A07E412" w14:textId="77777777" w:rsidR="00D41851" w:rsidRPr="00D41851" w:rsidRDefault="00D41851" w:rsidP="00D41851">
      <w:pPr>
        <w:pStyle w:val="EndNoteBibliography"/>
        <w:spacing w:after="0"/>
        <w:ind w:left="720" w:hanging="720"/>
      </w:pPr>
      <w:r w:rsidRPr="00D41851">
        <w:t>8.</w:t>
      </w:r>
      <w:r w:rsidRPr="00D41851">
        <w:tab/>
        <w:t xml:space="preserve">H. Wickham, C. Sievert, </w:t>
      </w:r>
      <w:r w:rsidRPr="00D41851">
        <w:rPr>
          <w:i/>
        </w:rPr>
        <w:t>ggplot2: elegant graphics for data analysis</w:t>
      </w:r>
      <w:r w:rsidRPr="00D41851">
        <w:t xml:space="preserve"> (springer New York, 2009), vol. 10.</w:t>
      </w:r>
    </w:p>
    <w:p w14:paraId="2A21282D" w14:textId="77777777" w:rsidR="00D41851" w:rsidRPr="00D41851" w:rsidRDefault="00D41851" w:rsidP="00D41851">
      <w:pPr>
        <w:pStyle w:val="EndNoteBibliography"/>
        <w:spacing w:after="0"/>
        <w:ind w:left="720" w:hanging="720"/>
      </w:pPr>
      <w:r w:rsidRPr="00D41851">
        <w:t>9.</w:t>
      </w:r>
      <w:r w:rsidRPr="00D41851">
        <w:tab/>
        <w:t>E. Dinerstein</w:t>
      </w:r>
      <w:r w:rsidRPr="00D41851">
        <w:rPr>
          <w:i/>
        </w:rPr>
        <w:t xml:space="preserve"> et al.</w:t>
      </w:r>
      <w:r w:rsidRPr="00D41851">
        <w:t xml:space="preserve">, An Ecoregion-Based Approach to Protecting Half the Terrestrial Realm. </w:t>
      </w:r>
      <w:r w:rsidRPr="00D41851">
        <w:rPr>
          <w:i/>
        </w:rPr>
        <w:t>Bioscience</w:t>
      </w:r>
      <w:r w:rsidRPr="00D41851">
        <w:t xml:space="preserve"> </w:t>
      </w:r>
      <w:r w:rsidRPr="00D41851">
        <w:rPr>
          <w:b/>
        </w:rPr>
        <w:t>67</w:t>
      </w:r>
      <w:r w:rsidRPr="00D41851">
        <w:t>, 534-545 (2017).</w:t>
      </w:r>
    </w:p>
    <w:p w14:paraId="6AF891BD" w14:textId="77777777" w:rsidR="00D41851" w:rsidRPr="00D41851" w:rsidRDefault="00D41851" w:rsidP="00D41851">
      <w:pPr>
        <w:pStyle w:val="EndNoteBibliography"/>
        <w:spacing w:after="0"/>
        <w:ind w:left="720" w:hanging="720"/>
      </w:pPr>
      <w:r w:rsidRPr="00D41851">
        <w:t>10.</w:t>
      </w:r>
      <w:r w:rsidRPr="00D41851">
        <w:tab/>
        <w:t xml:space="preserve">S. Goodman, A. BenYishay, Z. Lv, D. Runfola, GeoQuery: Integrating HPC systems and public web-based geospatial data tools. </w:t>
      </w:r>
      <w:r w:rsidRPr="00D41851">
        <w:rPr>
          <w:i/>
        </w:rPr>
        <w:t>Computers &amp; Geosciences</w:t>
      </w:r>
      <w:r w:rsidRPr="00D41851">
        <w:t xml:space="preserve"> </w:t>
      </w:r>
      <w:r w:rsidRPr="00D41851">
        <w:rPr>
          <w:b/>
        </w:rPr>
        <w:t>122</w:t>
      </w:r>
      <w:r w:rsidRPr="00D41851">
        <w:t>, 103-112 (2019).</w:t>
      </w:r>
    </w:p>
    <w:p w14:paraId="486E8BA8" w14:textId="77777777" w:rsidR="00D41851" w:rsidRPr="00D41851" w:rsidRDefault="00D41851" w:rsidP="00D41851">
      <w:pPr>
        <w:pStyle w:val="EndNoteBibliography"/>
        <w:ind w:left="720" w:hanging="720"/>
      </w:pPr>
      <w:r w:rsidRPr="00D41851">
        <w:t>11.</w:t>
      </w:r>
      <w:r w:rsidRPr="00D41851">
        <w:tab/>
        <w:t>N. P. Simpson</w:t>
      </w:r>
      <w:r w:rsidRPr="00D41851">
        <w:rPr>
          <w:i/>
        </w:rPr>
        <w:t xml:space="preserve"> et al.</w:t>
      </w:r>
      <w:r w:rsidRPr="00D41851">
        <w:t xml:space="preserve">, Climate change literacy in Africa. </w:t>
      </w:r>
      <w:r w:rsidRPr="00D41851">
        <w:rPr>
          <w:i/>
        </w:rPr>
        <w:t>Nature Climate Change</w:t>
      </w:r>
      <w:r w:rsidRPr="00D41851">
        <w:t xml:space="preserve"> </w:t>
      </w:r>
      <w:r w:rsidRPr="00D41851">
        <w:rPr>
          <w:b/>
        </w:rPr>
        <w:t>11</w:t>
      </w:r>
      <w:r w:rsidRPr="00D41851">
        <w:t>, 937-944 (2021).</w:t>
      </w:r>
    </w:p>
    <w:p w14:paraId="4D0A32E2" w14:textId="5CFBF18D" w:rsidR="00C131F4" w:rsidRDefault="00C6157C" w:rsidP="00921CC4">
      <w:r>
        <w:fldChar w:fldCharType="end"/>
      </w:r>
    </w:p>
    <w:sectPr w:rsidR="00C131F4" w:rsidSect="00D7281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C00"/>
    <w:multiLevelType w:val="hybridMultilevel"/>
    <w:tmpl w:val="57E8B16E"/>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AD4B767"/>
    <w:multiLevelType w:val="hybridMultilevel"/>
    <w:tmpl w:val="FFFFFFFF"/>
    <w:lvl w:ilvl="0" w:tplc="0158D720">
      <w:start w:val="1"/>
      <w:numFmt w:val="bullet"/>
      <w:lvlText w:val=""/>
      <w:lvlJc w:val="left"/>
      <w:pPr>
        <w:ind w:left="720" w:hanging="360"/>
      </w:pPr>
      <w:rPr>
        <w:rFonts w:ascii="Symbol" w:hAnsi="Symbol" w:hint="default"/>
      </w:rPr>
    </w:lvl>
    <w:lvl w:ilvl="1" w:tplc="95E88564">
      <w:start w:val="1"/>
      <w:numFmt w:val="bullet"/>
      <w:lvlText w:val="o"/>
      <w:lvlJc w:val="left"/>
      <w:pPr>
        <w:ind w:left="1440" w:hanging="360"/>
      </w:pPr>
      <w:rPr>
        <w:rFonts w:ascii="Courier New" w:hAnsi="Courier New" w:hint="default"/>
      </w:rPr>
    </w:lvl>
    <w:lvl w:ilvl="2" w:tplc="B23C2CE0">
      <w:start w:val="1"/>
      <w:numFmt w:val="bullet"/>
      <w:lvlText w:val=""/>
      <w:lvlJc w:val="left"/>
      <w:pPr>
        <w:ind w:left="2160" w:hanging="360"/>
      </w:pPr>
      <w:rPr>
        <w:rFonts w:ascii="Wingdings" w:hAnsi="Wingdings" w:hint="default"/>
      </w:rPr>
    </w:lvl>
    <w:lvl w:ilvl="3" w:tplc="EB9C857C">
      <w:start w:val="1"/>
      <w:numFmt w:val="bullet"/>
      <w:lvlText w:val=""/>
      <w:lvlJc w:val="left"/>
      <w:pPr>
        <w:ind w:left="2880" w:hanging="360"/>
      </w:pPr>
      <w:rPr>
        <w:rFonts w:ascii="Symbol" w:hAnsi="Symbol" w:hint="default"/>
      </w:rPr>
    </w:lvl>
    <w:lvl w:ilvl="4" w:tplc="5AD4D4F2">
      <w:start w:val="1"/>
      <w:numFmt w:val="bullet"/>
      <w:lvlText w:val="o"/>
      <w:lvlJc w:val="left"/>
      <w:pPr>
        <w:ind w:left="3600" w:hanging="360"/>
      </w:pPr>
      <w:rPr>
        <w:rFonts w:ascii="Courier New" w:hAnsi="Courier New" w:hint="default"/>
      </w:rPr>
    </w:lvl>
    <w:lvl w:ilvl="5" w:tplc="F56860C8">
      <w:start w:val="1"/>
      <w:numFmt w:val="bullet"/>
      <w:lvlText w:val=""/>
      <w:lvlJc w:val="left"/>
      <w:pPr>
        <w:ind w:left="4320" w:hanging="360"/>
      </w:pPr>
      <w:rPr>
        <w:rFonts w:ascii="Wingdings" w:hAnsi="Wingdings" w:hint="default"/>
      </w:rPr>
    </w:lvl>
    <w:lvl w:ilvl="6" w:tplc="51E8C05C">
      <w:start w:val="1"/>
      <w:numFmt w:val="bullet"/>
      <w:lvlText w:val=""/>
      <w:lvlJc w:val="left"/>
      <w:pPr>
        <w:ind w:left="5040" w:hanging="360"/>
      </w:pPr>
      <w:rPr>
        <w:rFonts w:ascii="Symbol" w:hAnsi="Symbol" w:hint="default"/>
      </w:rPr>
    </w:lvl>
    <w:lvl w:ilvl="7" w:tplc="408488E2">
      <w:start w:val="1"/>
      <w:numFmt w:val="bullet"/>
      <w:lvlText w:val="o"/>
      <w:lvlJc w:val="left"/>
      <w:pPr>
        <w:ind w:left="5760" w:hanging="360"/>
      </w:pPr>
      <w:rPr>
        <w:rFonts w:ascii="Courier New" w:hAnsi="Courier New" w:hint="default"/>
      </w:rPr>
    </w:lvl>
    <w:lvl w:ilvl="8" w:tplc="B756E6C4">
      <w:start w:val="1"/>
      <w:numFmt w:val="bullet"/>
      <w:lvlText w:val=""/>
      <w:lvlJc w:val="left"/>
      <w:pPr>
        <w:ind w:left="6480" w:hanging="360"/>
      </w:pPr>
      <w:rPr>
        <w:rFonts w:ascii="Wingdings" w:hAnsi="Wingdings" w:hint="default"/>
      </w:rPr>
    </w:lvl>
  </w:abstractNum>
  <w:abstractNum w:abstractNumId="2" w15:restartNumberingAfterBreak="0">
    <w:nsid w:val="34057426"/>
    <w:multiLevelType w:val="hybridMultilevel"/>
    <w:tmpl w:val="2946D60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629F40EE"/>
    <w:multiLevelType w:val="multilevel"/>
    <w:tmpl w:val="357059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69839133">
    <w:abstractNumId w:val="0"/>
  </w:num>
  <w:num w:numId="2" w16cid:durableId="1543251487">
    <w:abstractNumId w:val="2"/>
  </w:num>
  <w:num w:numId="3" w16cid:durableId="767583596">
    <w:abstractNumId w:val="3"/>
  </w:num>
  <w:num w:numId="4" w16cid:durableId="1284846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v55a59nzpexpedv59xfee3wt0wrvpev5xe&quot;&gt;My EndNote Library&lt;record-ids&gt;&lt;item&gt;710&lt;/item&gt;&lt;item&gt;1109&lt;/item&gt;&lt;item&gt;1954&lt;/item&gt;&lt;item&gt;1955&lt;/item&gt;&lt;item&gt;1956&lt;/item&gt;&lt;item&gt;1957&lt;/item&gt;&lt;item&gt;1958&lt;/item&gt;&lt;item&gt;1959&lt;/item&gt;&lt;item&gt;1960&lt;/item&gt;&lt;item&gt;1980&lt;/item&gt;&lt;item&gt;1981&lt;/item&gt;&lt;/record-ids&gt;&lt;/item&gt;&lt;/Libraries&gt;"/>
  </w:docVars>
  <w:rsids>
    <w:rsidRoot w:val="00AB3982"/>
    <w:rsid w:val="000030B4"/>
    <w:rsid w:val="00012856"/>
    <w:rsid w:val="00013124"/>
    <w:rsid w:val="00015095"/>
    <w:rsid w:val="000164B7"/>
    <w:rsid w:val="00020493"/>
    <w:rsid w:val="00022CD8"/>
    <w:rsid w:val="00031D8D"/>
    <w:rsid w:val="0005001D"/>
    <w:rsid w:val="00050404"/>
    <w:rsid w:val="000507FE"/>
    <w:rsid w:val="00050E95"/>
    <w:rsid w:val="0005226D"/>
    <w:rsid w:val="00052BB9"/>
    <w:rsid w:val="00055177"/>
    <w:rsid w:val="00055271"/>
    <w:rsid w:val="000605BD"/>
    <w:rsid w:val="00061A48"/>
    <w:rsid w:val="00061D2B"/>
    <w:rsid w:val="000621E2"/>
    <w:rsid w:val="00066992"/>
    <w:rsid w:val="00072869"/>
    <w:rsid w:val="00074624"/>
    <w:rsid w:val="00075A9B"/>
    <w:rsid w:val="00077E6E"/>
    <w:rsid w:val="00080836"/>
    <w:rsid w:val="0008127B"/>
    <w:rsid w:val="00083125"/>
    <w:rsid w:val="0008655A"/>
    <w:rsid w:val="000866A4"/>
    <w:rsid w:val="00087DF6"/>
    <w:rsid w:val="000901DF"/>
    <w:rsid w:val="0009213A"/>
    <w:rsid w:val="00092313"/>
    <w:rsid w:val="00092A74"/>
    <w:rsid w:val="00094CCF"/>
    <w:rsid w:val="000957F2"/>
    <w:rsid w:val="000975A8"/>
    <w:rsid w:val="000977FF"/>
    <w:rsid w:val="000A01FA"/>
    <w:rsid w:val="000A0DA8"/>
    <w:rsid w:val="000A14C9"/>
    <w:rsid w:val="000A223B"/>
    <w:rsid w:val="000B038F"/>
    <w:rsid w:val="000B2CE5"/>
    <w:rsid w:val="000B5400"/>
    <w:rsid w:val="000B7574"/>
    <w:rsid w:val="000C0DFA"/>
    <w:rsid w:val="000C3398"/>
    <w:rsid w:val="000C7372"/>
    <w:rsid w:val="000C760D"/>
    <w:rsid w:val="000D2E5D"/>
    <w:rsid w:val="000D361C"/>
    <w:rsid w:val="000D3CAF"/>
    <w:rsid w:val="000D59CB"/>
    <w:rsid w:val="000D5BEA"/>
    <w:rsid w:val="000E206F"/>
    <w:rsid w:val="000E735B"/>
    <w:rsid w:val="000E7A7B"/>
    <w:rsid w:val="000F199B"/>
    <w:rsid w:val="000F1D1F"/>
    <w:rsid w:val="000F370E"/>
    <w:rsid w:val="001012C4"/>
    <w:rsid w:val="001016E1"/>
    <w:rsid w:val="001037A9"/>
    <w:rsid w:val="001043C1"/>
    <w:rsid w:val="00104861"/>
    <w:rsid w:val="00110B58"/>
    <w:rsid w:val="00111823"/>
    <w:rsid w:val="00112409"/>
    <w:rsid w:val="00115949"/>
    <w:rsid w:val="00116EE0"/>
    <w:rsid w:val="001226BA"/>
    <w:rsid w:val="00122A34"/>
    <w:rsid w:val="0012393F"/>
    <w:rsid w:val="00124535"/>
    <w:rsid w:val="0012460E"/>
    <w:rsid w:val="00124EFF"/>
    <w:rsid w:val="0012798C"/>
    <w:rsid w:val="00130402"/>
    <w:rsid w:val="00131B52"/>
    <w:rsid w:val="001342B9"/>
    <w:rsid w:val="00134C5E"/>
    <w:rsid w:val="00136758"/>
    <w:rsid w:val="00140199"/>
    <w:rsid w:val="00141E9A"/>
    <w:rsid w:val="001423D5"/>
    <w:rsid w:val="00144E11"/>
    <w:rsid w:val="00145333"/>
    <w:rsid w:val="001477F3"/>
    <w:rsid w:val="0015029B"/>
    <w:rsid w:val="001512FA"/>
    <w:rsid w:val="00154D06"/>
    <w:rsid w:val="001557ED"/>
    <w:rsid w:val="00161F61"/>
    <w:rsid w:val="00163406"/>
    <w:rsid w:val="00164315"/>
    <w:rsid w:val="00164781"/>
    <w:rsid w:val="001664B4"/>
    <w:rsid w:val="00172707"/>
    <w:rsid w:val="0017594E"/>
    <w:rsid w:val="00177BA8"/>
    <w:rsid w:val="001808C3"/>
    <w:rsid w:val="00186D3F"/>
    <w:rsid w:val="001875A6"/>
    <w:rsid w:val="00190BDA"/>
    <w:rsid w:val="001A4337"/>
    <w:rsid w:val="001A570E"/>
    <w:rsid w:val="001A5BE5"/>
    <w:rsid w:val="001A6AE1"/>
    <w:rsid w:val="001B0420"/>
    <w:rsid w:val="001B47C0"/>
    <w:rsid w:val="001B58A4"/>
    <w:rsid w:val="001C2051"/>
    <w:rsid w:val="001C22CF"/>
    <w:rsid w:val="001C2A79"/>
    <w:rsid w:val="001C3542"/>
    <w:rsid w:val="001C5577"/>
    <w:rsid w:val="001D045B"/>
    <w:rsid w:val="001D3D31"/>
    <w:rsid w:val="001D731D"/>
    <w:rsid w:val="001D7B46"/>
    <w:rsid w:val="001E1FA5"/>
    <w:rsid w:val="001E5C5C"/>
    <w:rsid w:val="001E5FC4"/>
    <w:rsid w:val="001F0E7A"/>
    <w:rsid w:val="001F2F5A"/>
    <w:rsid w:val="001F3B31"/>
    <w:rsid w:val="001F40DE"/>
    <w:rsid w:val="001F7A58"/>
    <w:rsid w:val="0020076B"/>
    <w:rsid w:val="002054A9"/>
    <w:rsid w:val="0020552B"/>
    <w:rsid w:val="00205D86"/>
    <w:rsid w:val="002111D8"/>
    <w:rsid w:val="00211B75"/>
    <w:rsid w:val="0021295A"/>
    <w:rsid w:val="00220F73"/>
    <w:rsid w:val="002239C6"/>
    <w:rsid w:val="00230C5F"/>
    <w:rsid w:val="00231DA2"/>
    <w:rsid w:val="002327B5"/>
    <w:rsid w:val="00236F10"/>
    <w:rsid w:val="00237575"/>
    <w:rsid w:val="00242ABE"/>
    <w:rsid w:val="00244075"/>
    <w:rsid w:val="002444CA"/>
    <w:rsid w:val="002444D7"/>
    <w:rsid w:val="00244713"/>
    <w:rsid w:val="00245FD9"/>
    <w:rsid w:val="002511C7"/>
    <w:rsid w:val="00251A97"/>
    <w:rsid w:val="00252CB3"/>
    <w:rsid w:val="00252DCD"/>
    <w:rsid w:val="00252DDC"/>
    <w:rsid w:val="00253673"/>
    <w:rsid w:val="00257C8F"/>
    <w:rsid w:val="00262DE6"/>
    <w:rsid w:val="00263A5A"/>
    <w:rsid w:val="00265E27"/>
    <w:rsid w:val="00267B29"/>
    <w:rsid w:val="00270B31"/>
    <w:rsid w:val="002727C3"/>
    <w:rsid w:val="00274D79"/>
    <w:rsid w:val="0028048F"/>
    <w:rsid w:val="00281449"/>
    <w:rsid w:val="00283140"/>
    <w:rsid w:val="00283E27"/>
    <w:rsid w:val="00285532"/>
    <w:rsid w:val="00286188"/>
    <w:rsid w:val="00287A27"/>
    <w:rsid w:val="00293B5B"/>
    <w:rsid w:val="002A2144"/>
    <w:rsid w:val="002A2272"/>
    <w:rsid w:val="002B0EC2"/>
    <w:rsid w:val="002B33EF"/>
    <w:rsid w:val="002B7949"/>
    <w:rsid w:val="002B7CAC"/>
    <w:rsid w:val="002C1C27"/>
    <w:rsid w:val="002C2CA9"/>
    <w:rsid w:val="002C3994"/>
    <w:rsid w:val="002C5525"/>
    <w:rsid w:val="002C6200"/>
    <w:rsid w:val="002C75DB"/>
    <w:rsid w:val="002C7784"/>
    <w:rsid w:val="002D126D"/>
    <w:rsid w:val="002D2D96"/>
    <w:rsid w:val="002D3634"/>
    <w:rsid w:val="002D3738"/>
    <w:rsid w:val="002D4ECB"/>
    <w:rsid w:val="002E390A"/>
    <w:rsid w:val="002E3C62"/>
    <w:rsid w:val="002E4603"/>
    <w:rsid w:val="002E64CD"/>
    <w:rsid w:val="002E7905"/>
    <w:rsid w:val="002F2F0B"/>
    <w:rsid w:val="002F3DEF"/>
    <w:rsid w:val="00302019"/>
    <w:rsid w:val="00303D0F"/>
    <w:rsid w:val="003044AF"/>
    <w:rsid w:val="00306B70"/>
    <w:rsid w:val="00310192"/>
    <w:rsid w:val="00314CEA"/>
    <w:rsid w:val="00314FAF"/>
    <w:rsid w:val="00316F15"/>
    <w:rsid w:val="00320208"/>
    <w:rsid w:val="00323B89"/>
    <w:rsid w:val="00325A24"/>
    <w:rsid w:val="0032609F"/>
    <w:rsid w:val="00330342"/>
    <w:rsid w:val="00334AF8"/>
    <w:rsid w:val="0033683E"/>
    <w:rsid w:val="00342E98"/>
    <w:rsid w:val="00344EEF"/>
    <w:rsid w:val="003460B6"/>
    <w:rsid w:val="0034691B"/>
    <w:rsid w:val="00346E0C"/>
    <w:rsid w:val="00350306"/>
    <w:rsid w:val="00350891"/>
    <w:rsid w:val="003514D7"/>
    <w:rsid w:val="00355617"/>
    <w:rsid w:val="00360667"/>
    <w:rsid w:val="00364233"/>
    <w:rsid w:val="00364878"/>
    <w:rsid w:val="00364BDE"/>
    <w:rsid w:val="003742D5"/>
    <w:rsid w:val="003810F1"/>
    <w:rsid w:val="00381C97"/>
    <w:rsid w:val="003828CA"/>
    <w:rsid w:val="003869B5"/>
    <w:rsid w:val="00386BD7"/>
    <w:rsid w:val="00387117"/>
    <w:rsid w:val="003875ED"/>
    <w:rsid w:val="0039505A"/>
    <w:rsid w:val="0039769D"/>
    <w:rsid w:val="00397B86"/>
    <w:rsid w:val="003A1DE6"/>
    <w:rsid w:val="003A34CE"/>
    <w:rsid w:val="003A5452"/>
    <w:rsid w:val="003B096F"/>
    <w:rsid w:val="003B441C"/>
    <w:rsid w:val="003B63A7"/>
    <w:rsid w:val="003C0362"/>
    <w:rsid w:val="003C27D1"/>
    <w:rsid w:val="003C2D9B"/>
    <w:rsid w:val="003C4517"/>
    <w:rsid w:val="003D010F"/>
    <w:rsid w:val="003D17E3"/>
    <w:rsid w:val="003D1C89"/>
    <w:rsid w:val="003D1E14"/>
    <w:rsid w:val="003D4979"/>
    <w:rsid w:val="003E2FEC"/>
    <w:rsid w:val="003E675A"/>
    <w:rsid w:val="003E6931"/>
    <w:rsid w:val="003F35ED"/>
    <w:rsid w:val="003F397F"/>
    <w:rsid w:val="003F55C7"/>
    <w:rsid w:val="004009F5"/>
    <w:rsid w:val="00400C51"/>
    <w:rsid w:val="00407E79"/>
    <w:rsid w:val="004112D8"/>
    <w:rsid w:val="00412E74"/>
    <w:rsid w:val="004161EE"/>
    <w:rsid w:val="0042118F"/>
    <w:rsid w:val="00425780"/>
    <w:rsid w:val="004271A1"/>
    <w:rsid w:val="0043349A"/>
    <w:rsid w:val="00434765"/>
    <w:rsid w:val="00436F2A"/>
    <w:rsid w:val="00447A32"/>
    <w:rsid w:val="00453914"/>
    <w:rsid w:val="004567C6"/>
    <w:rsid w:val="00465F67"/>
    <w:rsid w:val="00467602"/>
    <w:rsid w:val="00467C49"/>
    <w:rsid w:val="0047112A"/>
    <w:rsid w:val="00471338"/>
    <w:rsid w:val="0047199E"/>
    <w:rsid w:val="00472315"/>
    <w:rsid w:val="004739DF"/>
    <w:rsid w:val="00476BE3"/>
    <w:rsid w:val="00477BA3"/>
    <w:rsid w:val="00484CCF"/>
    <w:rsid w:val="00486DE3"/>
    <w:rsid w:val="004902C2"/>
    <w:rsid w:val="00491B82"/>
    <w:rsid w:val="00493605"/>
    <w:rsid w:val="004947A4"/>
    <w:rsid w:val="0049656A"/>
    <w:rsid w:val="004A42F4"/>
    <w:rsid w:val="004A490F"/>
    <w:rsid w:val="004A7E57"/>
    <w:rsid w:val="004B2CFB"/>
    <w:rsid w:val="004B2F93"/>
    <w:rsid w:val="004B3452"/>
    <w:rsid w:val="004B3D82"/>
    <w:rsid w:val="004B42BE"/>
    <w:rsid w:val="004B4595"/>
    <w:rsid w:val="004C05E9"/>
    <w:rsid w:val="004C0C9D"/>
    <w:rsid w:val="004C108E"/>
    <w:rsid w:val="004C15B4"/>
    <w:rsid w:val="004C1AD5"/>
    <w:rsid w:val="004C5FDE"/>
    <w:rsid w:val="004D1213"/>
    <w:rsid w:val="004D2EFA"/>
    <w:rsid w:val="004D536B"/>
    <w:rsid w:val="004D5AE1"/>
    <w:rsid w:val="004D78BA"/>
    <w:rsid w:val="004E4168"/>
    <w:rsid w:val="004F0CBF"/>
    <w:rsid w:val="004F4C39"/>
    <w:rsid w:val="004F638E"/>
    <w:rsid w:val="00504843"/>
    <w:rsid w:val="00506681"/>
    <w:rsid w:val="00507523"/>
    <w:rsid w:val="00511E7A"/>
    <w:rsid w:val="0051208B"/>
    <w:rsid w:val="00513D3E"/>
    <w:rsid w:val="0051491B"/>
    <w:rsid w:val="0051537F"/>
    <w:rsid w:val="00520C1C"/>
    <w:rsid w:val="00524135"/>
    <w:rsid w:val="005248D6"/>
    <w:rsid w:val="00527254"/>
    <w:rsid w:val="00530192"/>
    <w:rsid w:val="0053174D"/>
    <w:rsid w:val="00533857"/>
    <w:rsid w:val="00535290"/>
    <w:rsid w:val="00535659"/>
    <w:rsid w:val="00540833"/>
    <w:rsid w:val="005420BC"/>
    <w:rsid w:val="00542A9D"/>
    <w:rsid w:val="005446F2"/>
    <w:rsid w:val="0054549D"/>
    <w:rsid w:val="00546BBB"/>
    <w:rsid w:val="00551176"/>
    <w:rsid w:val="005535E5"/>
    <w:rsid w:val="00555BA2"/>
    <w:rsid w:val="00560DB4"/>
    <w:rsid w:val="00562DA4"/>
    <w:rsid w:val="00564E86"/>
    <w:rsid w:val="00567ACC"/>
    <w:rsid w:val="005718B8"/>
    <w:rsid w:val="00572FCA"/>
    <w:rsid w:val="005804F0"/>
    <w:rsid w:val="005849D7"/>
    <w:rsid w:val="00585BB6"/>
    <w:rsid w:val="00586517"/>
    <w:rsid w:val="00586C8B"/>
    <w:rsid w:val="00596500"/>
    <w:rsid w:val="0059666D"/>
    <w:rsid w:val="0059700E"/>
    <w:rsid w:val="005A0252"/>
    <w:rsid w:val="005A3AF5"/>
    <w:rsid w:val="005A6F27"/>
    <w:rsid w:val="005A74CB"/>
    <w:rsid w:val="005B297D"/>
    <w:rsid w:val="005B3059"/>
    <w:rsid w:val="005B613B"/>
    <w:rsid w:val="005B7E8F"/>
    <w:rsid w:val="005C1147"/>
    <w:rsid w:val="005C433E"/>
    <w:rsid w:val="005C58C0"/>
    <w:rsid w:val="005C5D26"/>
    <w:rsid w:val="005D1A71"/>
    <w:rsid w:val="005D7598"/>
    <w:rsid w:val="005E0485"/>
    <w:rsid w:val="005E1B07"/>
    <w:rsid w:val="005E34D1"/>
    <w:rsid w:val="005E4827"/>
    <w:rsid w:val="005E7C71"/>
    <w:rsid w:val="005F5B88"/>
    <w:rsid w:val="005F5FD1"/>
    <w:rsid w:val="00602327"/>
    <w:rsid w:val="00610321"/>
    <w:rsid w:val="006125F3"/>
    <w:rsid w:val="00615418"/>
    <w:rsid w:val="006167AB"/>
    <w:rsid w:val="0061779B"/>
    <w:rsid w:val="00617EF8"/>
    <w:rsid w:val="00622022"/>
    <w:rsid w:val="00625F89"/>
    <w:rsid w:val="006269AA"/>
    <w:rsid w:val="006302B8"/>
    <w:rsid w:val="00631414"/>
    <w:rsid w:val="00632628"/>
    <w:rsid w:val="00634CA9"/>
    <w:rsid w:val="006372E4"/>
    <w:rsid w:val="0064160B"/>
    <w:rsid w:val="0064472E"/>
    <w:rsid w:val="0064541B"/>
    <w:rsid w:val="006461D0"/>
    <w:rsid w:val="00646B62"/>
    <w:rsid w:val="00652F0F"/>
    <w:rsid w:val="00655691"/>
    <w:rsid w:val="0066178B"/>
    <w:rsid w:val="006631DB"/>
    <w:rsid w:val="00663245"/>
    <w:rsid w:val="006663F9"/>
    <w:rsid w:val="006672E2"/>
    <w:rsid w:val="00672701"/>
    <w:rsid w:val="0067455F"/>
    <w:rsid w:val="00675A66"/>
    <w:rsid w:val="006776E9"/>
    <w:rsid w:val="00683F27"/>
    <w:rsid w:val="00687989"/>
    <w:rsid w:val="00692CDE"/>
    <w:rsid w:val="006939C6"/>
    <w:rsid w:val="00694A3A"/>
    <w:rsid w:val="00694DB6"/>
    <w:rsid w:val="00697391"/>
    <w:rsid w:val="00697CD6"/>
    <w:rsid w:val="00697F87"/>
    <w:rsid w:val="006B0040"/>
    <w:rsid w:val="006B050A"/>
    <w:rsid w:val="006B63D3"/>
    <w:rsid w:val="006B70D5"/>
    <w:rsid w:val="006C2480"/>
    <w:rsid w:val="006C6999"/>
    <w:rsid w:val="006D2777"/>
    <w:rsid w:val="006D6114"/>
    <w:rsid w:val="006E0FA0"/>
    <w:rsid w:val="006E4FF4"/>
    <w:rsid w:val="006E5775"/>
    <w:rsid w:val="006E6DD8"/>
    <w:rsid w:val="006F013F"/>
    <w:rsid w:val="006F0CCA"/>
    <w:rsid w:val="006F608A"/>
    <w:rsid w:val="006F6AE5"/>
    <w:rsid w:val="006F6F72"/>
    <w:rsid w:val="00704726"/>
    <w:rsid w:val="0070682E"/>
    <w:rsid w:val="00706DEB"/>
    <w:rsid w:val="00711D75"/>
    <w:rsid w:val="007123A9"/>
    <w:rsid w:val="00714281"/>
    <w:rsid w:val="00722421"/>
    <w:rsid w:val="00725588"/>
    <w:rsid w:val="00726ED0"/>
    <w:rsid w:val="0073601B"/>
    <w:rsid w:val="00740178"/>
    <w:rsid w:val="00741080"/>
    <w:rsid w:val="00750468"/>
    <w:rsid w:val="007515C9"/>
    <w:rsid w:val="00751F9E"/>
    <w:rsid w:val="007521C9"/>
    <w:rsid w:val="00752CAD"/>
    <w:rsid w:val="007548FA"/>
    <w:rsid w:val="00755588"/>
    <w:rsid w:val="00755B53"/>
    <w:rsid w:val="007560AE"/>
    <w:rsid w:val="007577AA"/>
    <w:rsid w:val="00767B2C"/>
    <w:rsid w:val="00770246"/>
    <w:rsid w:val="007716DF"/>
    <w:rsid w:val="007730F0"/>
    <w:rsid w:val="00784122"/>
    <w:rsid w:val="007863A9"/>
    <w:rsid w:val="00790480"/>
    <w:rsid w:val="00796302"/>
    <w:rsid w:val="007971E7"/>
    <w:rsid w:val="007A00D9"/>
    <w:rsid w:val="007A2D89"/>
    <w:rsid w:val="007A3056"/>
    <w:rsid w:val="007A37F8"/>
    <w:rsid w:val="007B0C12"/>
    <w:rsid w:val="007B0F7E"/>
    <w:rsid w:val="007C04B5"/>
    <w:rsid w:val="007C1486"/>
    <w:rsid w:val="007C1DE1"/>
    <w:rsid w:val="007C225F"/>
    <w:rsid w:val="007C2A1A"/>
    <w:rsid w:val="007C3D34"/>
    <w:rsid w:val="007C4389"/>
    <w:rsid w:val="007D192F"/>
    <w:rsid w:val="007D5C3E"/>
    <w:rsid w:val="007E0D92"/>
    <w:rsid w:val="007E2762"/>
    <w:rsid w:val="007E35F5"/>
    <w:rsid w:val="007E3809"/>
    <w:rsid w:val="007E629F"/>
    <w:rsid w:val="007E6DFD"/>
    <w:rsid w:val="007E786A"/>
    <w:rsid w:val="007E7E61"/>
    <w:rsid w:val="007F42CD"/>
    <w:rsid w:val="007F7F0C"/>
    <w:rsid w:val="00801337"/>
    <w:rsid w:val="0080378B"/>
    <w:rsid w:val="008068E3"/>
    <w:rsid w:val="00806A12"/>
    <w:rsid w:val="008106ED"/>
    <w:rsid w:val="008119FA"/>
    <w:rsid w:val="008146E2"/>
    <w:rsid w:val="008149F8"/>
    <w:rsid w:val="00816E5E"/>
    <w:rsid w:val="00820BD4"/>
    <w:rsid w:val="00822C8A"/>
    <w:rsid w:val="0083437A"/>
    <w:rsid w:val="008369FC"/>
    <w:rsid w:val="00836E41"/>
    <w:rsid w:val="00841699"/>
    <w:rsid w:val="00845330"/>
    <w:rsid w:val="00845814"/>
    <w:rsid w:val="00851A5E"/>
    <w:rsid w:val="00854309"/>
    <w:rsid w:val="00855FB3"/>
    <w:rsid w:val="008608DA"/>
    <w:rsid w:val="008631F7"/>
    <w:rsid w:val="00864776"/>
    <w:rsid w:val="00867042"/>
    <w:rsid w:val="008715AE"/>
    <w:rsid w:val="00871ADA"/>
    <w:rsid w:val="00873916"/>
    <w:rsid w:val="00874FBD"/>
    <w:rsid w:val="00875EC6"/>
    <w:rsid w:val="00880867"/>
    <w:rsid w:val="00882346"/>
    <w:rsid w:val="00883534"/>
    <w:rsid w:val="00883C19"/>
    <w:rsid w:val="00885BB9"/>
    <w:rsid w:val="0088729B"/>
    <w:rsid w:val="00887800"/>
    <w:rsid w:val="008945EE"/>
    <w:rsid w:val="00895C63"/>
    <w:rsid w:val="00896C43"/>
    <w:rsid w:val="008A0266"/>
    <w:rsid w:val="008A2AE2"/>
    <w:rsid w:val="008A4BCB"/>
    <w:rsid w:val="008A59D0"/>
    <w:rsid w:val="008A71F3"/>
    <w:rsid w:val="008B0062"/>
    <w:rsid w:val="008B042E"/>
    <w:rsid w:val="008B3843"/>
    <w:rsid w:val="008B3D08"/>
    <w:rsid w:val="008B4163"/>
    <w:rsid w:val="008B6B46"/>
    <w:rsid w:val="008C363E"/>
    <w:rsid w:val="008C7298"/>
    <w:rsid w:val="008D21C5"/>
    <w:rsid w:val="008D2216"/>
    <w:rsid w:val="008D3DAB"/>
    <w:rsid w:val="008E1B5F"/>
    <w:rsid w:val="008E4CEB"/>
    <w:rsid w:val="008E7A74"/>
    <w:rsid w:val="008F1507"/>
    <w:rsid w:val="008F2514"/>
    <w:rsid w:val="008F2E5F"/>
    <w:rsid w:val="008F5F4F"/>
    <w:rsid w:val="008F646B"/>
    <w:rsid w:val="0090220B"/>
    <w:rsid w:val="00906023"/>
    <w:rsid w:val="0090691B"/>
    <w:rsid w:val="00906FD8"/>
    <w:rsid w:val="00907F5C"/>
    <w:rsid w:val="00912F51"/>
    <w:rsid w:val="00916F98"/>
    <w:rsid w:val="00920017"/>
    <w:rsid w:val="00920D0A"/>
    <w:rsid w:val="00921CAB"/>
    <w:rsid w:val="00921CC4"/>
    <w:rsid w:val="00927D7E"/>
    <w:rsid w:val="009310C5"/>
    <w:rsid w:val="00935540"/>
    <w:rsid w:val="0093762D"/>
    <w:rsid w:val="009379B8"/>
    <w:rsid w:val="00937F75"/>
    <w:rsid w:val="009404B6"/>
    <w:rsid w:val="00940F13"/>
    <w:rsid w:val="00940F7F"/>
    <w:rsid w:val="0094168F"/>
    <w:rsid w:val="00941817"/>
    <w:rsid w:val="009446B8"/>
    <w:rsid w:val="00946BA3"/>
    <w:rsid w:val="009500C9"/>
    <w:rsid w:val="00950381"/>
    <w:rsid w:val="0095199D"/>
    <w:rsid w:val="00957411"/>
    <w:rsid w:val="00960680"/>
    <w:rsid w:val="009607CE"/>
    <w:rsid w:val="00960AB8"/>
    <w:rsid w:val="00961752"/>
    <w:rsid w:val="00961C5C"/>
    <w:rsid w:val="0097025B"/>
    <w:rsid w:val="009726B8"/>
    <w:rsid w:val="00973BF3"/>
    <w:rsid w:val="009743DE"/>
    <w:rsid w:val="0097475F"/>
    <w:rsid w:val="009753EA"/>
    <w:rsid w:val="00975E62"/>
    <w:rsid w:val="00986D8E"/>
    <w:rsid w:val="00990AD5"/>
    <w:rsid w:val="00991243"/>
    <w:rsid w:val="00991640"/>
    <w:rsid w:val="009916B4"/>
    <w:rsid w:val="009A1D73"/>
    <w:rsid w:val="009A31FC"/>
    <w:rsid w:val="009A377B"/>
    <w:rsid w:val="009A4B75"/>
    <w:rsid w:val="009A5109"/>
    <w:rsid w:val="009A73BD"/>
    <w:rsid w:val="009B4C7B"/>
    <w:rsid w:val="009B6B74"/>
    <w:rsid w:val="009C7EC0"/>
    <w:rsid w:val="009D1742"/>
    <w:rsid w:val="009D19D1"/>
    <w:rsid w:val="009D229D"/>
    <w:rsid w:val="009D5A2E"/>
    <w:rsid w:val="009E0087"/>
    <w:rsid w:val="009E4A3D"/>
    <w:rsid w:val="009E7080"/>
    <w:rsid w:val="009F7019"/>
    <w:rsid w:val="00A00300"/>
    <w:rsid w:val="00A0050F"/>
    <w:rsid w:val="00A03CE9"/>
    <w:rsid w:val="00A03D30"/>
    <w:rsid w:val="00A07015"/>
    <w:rsid w:val="00A13587"/>
    <w:rsid w:val="00A14F9E"/>
    <w:rsid w:val="00A1554A"/>
    <w:rsid w:val="00A179FC"/>
    <w:rsid w:val="00A3187D"/>
    <w:rsid w:val="00A40F8E"/>
    <w:rsid w:val="00A45CDD"/>
    <w:rsid w:val="00A52F9F"/>
    <w:rsid w:val="00A54394"/>
    <w:rsid w:val="00A54780"/>
    <w:rsid w:val="00A56774"/>
    <w:rsid w:val="00A56F83"/>
    <w:rsid w:val="00A577B4"/>
    <w:rsid w:val="00A57FA4"/>
    <w:rsid w:val="00A66435"/>
    <w:rsid w:val="00A70B2A"/>
    <w:rsid w:val="00A71903"/>
    <w:rsid w:val="00A72158"/>
    <w:rsid w:val="00A72C42"/>
    <w:rsid w:val="00A73194"/>
    <w:rsid w:val="00A74FFB"/>
    <w:rsid w:val="00A75D3D"/>
    <w:rsid w:val="00A76DA4"/>
    <w:rsid w:val="00A81BB6"/>
    <w:rsid w:val="00A82A74"/>
    <w:rsid w:val="00A859D3"/>
    <w:rsid w:val="00A86745"/>
    <w:rsid w:val="00A933F2"/>
    <w:rsid w:val="00AA189E"/>
    <w:rsid w:val="00AA39C3"/>
    <w:rsid w:val="00AA543A"/>
    <w:rsid w:val="00AA57D2"/>
    <w:rsid w:val="00AB04EE"/>
    <w:rsid w:val="00AB063A"/>
    <w:rsid w:val="00AB08BE"/>
    <w:rsid w:val="00AB0CB7"/>
    <w:rsid w:val="00AB2234"/>
    <w:rsid w:val="00AB3982"/>
    <w:rsid w:val="00AB60B5"/>
    <w:rsid w:val="00AB7C05"/>
    <w:rsid w:val="00AC18F6"/>
    <w:rsid w:val="00AC4551"/>
    <w:rsid w:val="00AC4E4C"/>
    <w:rsid w:val="00AD050F"/>
    <w:rsid w:val="00AD1111"/>
    <w:rsid w:val="00AD24BC"/>
    <w:rsid w:val="00AD2909"/>
    <w:rsid w:val="00AD51D9"/>
    <w:rsid w:val="00AE237B"/>
    <w:rsid w:val="00AE3CE6"/>
    <w:rsid w:val="00AE724E"/>
    <w:rsid w:val="00AE7A22"/>
    <w:rsid w:val="00AF28DE"/>
    <w:rsid w:val="00AF4545"/>
    <w:rsid w:val="00B0357A"/>
    <w:rsid w:val="00B067DB"/>
    <w:rsid w:val="00B076DF"/>
    <w:rsid w:val="00B1176E"/>
    <w:rsid w:val="00B15D87"/>
    <w:rsid w:val="00B16109"/>
    <w:rsid w:val="00B162A5"/>
    <w:rsid w:val="00B204A0"/>
    <w:rsid w:val="00B21E61"/>
    <w:rsid w:val="00B23CEE"/>
    <w:rsid w:val="00B2474C"/>
    <w:rsid w:val="00B24835"/>
    <w:rsid w:val="00B304CA"/>
    <w:rsid w:val="00B30FF5"/>
    <w:rsid w:val="00B402F2"/>
    <w:rsid w:val="00B4085B"/>
    <w:rsid w:val="00B408A1"/>
    <w:rsid w:val="00B429DF"/>
    <w:rsid w:val="00B44371"/>
    <w:rsid w:val="00B45D71"/>
    <w:rsid w:val="00B4618A"/>
    <w:rsid w:val="00B46AB2"/>
    <w:rsid w:val="00B530D7"/>
    <w:rsid w:val="00B5667B"/>
    <w:rsid w:val="00B60983"/>
    <w:rsid w:val="00B624A3"/>
    <w:rsid w:val="00B6301B"/>
    <w:rsid w:val="00B63CFF"/>
    <w:rsid w:val="00B83677"/>
    <w:rsid w:val="00B83876"/>
    <w:rsid w:val="00B85F80"/>
    <w:rsid w:val="00B914E6"/>
    <w:rsid w:val="00B9474E"/>
    <w:rsid w:val="00B9676D"/>
    <w:rsid w:val="00BA0680"/>
    <w:rsid w:val="00BA0FB4"/>
    <w:rsid w:val="00BA2455"/>
    <w:rsid w:val="00BA7DDF"/>
    <w:rsid w:val="00BB122B"/>
    <w:rsid w:val="00BB2A1F"/>
    <w:rsid w:val="00BB3082"/>
    <w:rsid w:val="00BB4797"/>
    <w:rsid w:val="00BB7159"/>
    <w:rsid w:val="00BC4BBD"/>
    <w:rsid w:val="00BC5D02"/>
    <w:rsid w:val="00BC6332"/>
    <w:rsid w:val="00BC6CF5"/>
    <w:rsid w:val="00BC6D6B"/>
    <w:rsid w:val="00BC7566"/>
    <w:rsid w:val="00BC7780"/>
    <w:rsid w:val="00BD08F5"/>
    <w:rsid w:val="00BD187A"/>
    <w:rsid w:val="00BD18B2"/>
    <w:rsid w:val="00BD690F"/>
    <w:rsid w:val="00BD6FDC"/>
    <w:rsid w:val="00BE123C"/>
    <w:rsid w:val="00BE1DF0"/>
    <w:rsid w:val="00BE2D50"/>
    <w:rsid w:val="00BF1EF9"/>
    <w:rsid w:val="00BF5547"/>
    <w:rsid w:val="00BF6508"/>
    <w:rsid w:val="00BF73E9"/>
    <w:rsid w:val="00C0039E"/>
    <w:rsid w:val="00C04514"/>
    <w:rsid w:val="00C0584F"/>
    <w:rsid w:val="00C07CBA"/>
    <w:rsid w:val="00C102AF"/>
    <w:rsid w:val="00C12C4C"/>
    <w:rsid w:val="00C131F4"/>
    <w:rsid w:val="00C20F55"/>
    <w:rsid w:val="00C21C59"/>
    <w:rsid w:val="00C23118"/>
    <w:rsid w:val="00C309E7"/>
    <w:rsid w:val="00C34D7D"/>
    <w:rsid w:val="00C35A1E"/>
    <w:rsid w:val="00C36BB4"/>
    <w:rsid w:val="00C36D13"/>
    <w:rsid w:val="00C400A1"/>
    <w:rsid w:val="00C42030"/>
    <w:rsid w:val="00C42792"/>
    <w:rsid w:val="00C45DB9"/>
    <w:rsid w:val="00C53255"/>
    <w:rsid w:val="00C53814"/>
    <w:rsid w:val="00C53DE8"/>
    <w:rsid w:val="00C566D5"/>
    <w:rsid w:val="00C57782"/>
    <w:rsid w:val="00C6157C"/>
    <w:rsid w:val="00C64DBB"/>
    <w:rsid w:val="00C65D6B"/>
    <w:rsid w:val="00C70221"/>
    <w:rsid w:val="00C7095A"/>
    <w:rsid w:val="00C7116E"/>
    <w:rsid w:val="00C71698"/>
    <w:rsid w:val="00C71E09"/>
    <w:rsid w:val="00C8493A"/>
    <w:rsid w:val="00C9116F"/>
    <w:rsid w:val="00C939AF"/>
    <w:rsid w:val="00C93D46"/>
    <w:rsid w:val="00CA355A"/>
    <w:rsid w:val="00CA3D7F"/>
    <w:rsid w:val="00CA4E9B"/>
    <w:rsid w:val="00CA5101"/>
    <w:rsid w:val="00CB2B20"/>
    <w:rsid w:val="00CC0B56"/>
    <w:rsid w:val="00CC2894"/>
    <w:rsid w:val="00CC2CA0"/>
    <w:rsid w:val="00CC393B"/>
    <w:rsid w:val="00CC4200"/>
    <w:rsid w:val="00CC5D2B"/>
    <w:rsid w:val="00CC7CC7"/>
    <w:rsid w:val="00CD0B38"/>
    <w:rsid w:val="00CD29F7"/>
    <w:rsid w:val="00CD2AD4"/>
    <w:rsid w:val="00CD4106"/>
    <w:rsid w:val="00CE0520"/>
    <w:rsid w:val="00CE06C6"/>
    <w:rsid w:val="00CE15B1"/>
    <w:rsid w:val="00CE2382"/>
    <w:rsid w:val="00CE3E83"/>
    <w:rsid w:val="00CE47AF"/>
    <w:rsid w:val="00CF369A"/>
    <w:rsid w:val="00CF6352"/>
    <w:rsid w:val="00CF6647"/>
    <w:rsid w:val="00D002E4"/>
    <w:rsid w:val="00D02A30"/>
    <w:rsid w:val="00D10D0E"/>
    <w:rsid w:val="00D11F3F"/>
    <w:rsid w:val="00D12CDD"/>
    <w:rsid w:val="00D133A1"/>
    <w:rsid w:val="00D20316"/>
    <w:rsid w:val="00D20E33"/>
    <w:rsid w:val="00D210AE"/>
    <w:rsid w:val="00D2427B"/>
    <w:rsid w:val="00D25FB9"/>
    <w:rsid w:val="00D30B62"/>
    <w:rsid w:val="00D331C3"/>
    <w:rsid w:val="00D41851"/>
    <w:rsid w:val="00D436C3"/>
    <w:rsid w:val="00D45ABE"/>
    <w:rsid w:val="00D46270"/>
    <w:rsid w:val="00D51E2B"/>
    <w:rsid w:val="00D526F9"/>
    <w:rsid w:val="00D556C0"/>
    <w:rsid w:val="00D56373"/>
    <w:rsid w:val="00D71653"/>
    <w:rsid w:val="00D72817"/>
    <w:rsid w:val="00D73F47"/>
    <w:rsid w:val="00D817A6"/>
    <w:rsid w:val="00D81D30"/>
    <w:rsid w:val="00D84188"/>
    <w:rsid w:val="00D844DF"/>
    <w:rsid w:val="00D84BBE"/>
    <w:rsid w:val="00DA0DAF"/>
    <w:rsid w:val="00DA1336"/>
    <w:rsid w:val="00DA1B51"/>
    <w:rsid w:val="00DA274E"/>
    <w:rsid w:val="00DB7106"/>
    <w:rsid w:val="00DB73A3"/>
    <w:rsid w:val="00DC0BC0"/>
    <w:rsid w:val="00DC17CC"/>
    <w:rsid w:val="00DC3567"/>
    <w:rsid w:val="00DC44E0"/>
    <w:rsid w:val="00DC47BF"/>
    <w:rsid w:val="00DC4806"/>
    <w:rsid w:val="00DC4B33"/>
    <w:rsid w:val="00DC50BD"/>
    <w:rsid w:val="00DC6B66"/>
    <w:rsid w:val="00DD0838"/>
    <w:rsid w:val="00DD1953"/>
    <w:rsid w:val="00DD3345"/>
    <w:rsid w:val="00DD3A35"/>
    <w:rsid w:val="00DD5747"/>
    <w:rsid w:val="00DD64C5"/>
    <w:rsid w:val="00DE01BA"/>
    <w:rsid w:val="00DE0C70"/>
    <w:rsid w:val="00DE25AB"/>
    <w:rsid w:val="00DE3536"/>
    <w:rsid w:val="00DE5C95"/>
    <w:rsid w:val="00DE679C"/>
    <w:rsid w:val="00DE6AE7"/>
    <w:rsid w:val="00DF42FC"/>
    <w:rsid w:val="00DF6978"/>
    <w:rsid w:val="00DF789C"/>
    <w:rsid w:val="00E0340A"/>
    <w:rsid w:val="00E055E7"/>
    <w:rsid w:val="00E06230"/>
    <w:rsid w:val="00E06A53"/>
    <w:rsid w:val="00E06E3A"/>
    <w:rsid w:val="00E0793E"/>
    <w:rsid w:val="00E07B21"/>
    <w:rsid w:val="00E13216"/>
    <w:rsid w:val="00E13616"/>
    <w:rsid w:val="00E13B65"/>
    <w:rsid w:val="00E20800"/>
    <w:rsid w:val="00E21193"/>
    <w:rsid w:val="00E237CC"/>
    <w:rsid w:val="00E24192"/>
    <w:rsid w:val="00E30250"/>
    <w:rsid w:val="00E30812"/>
    <w:rsid w:val="00E30EB8"/>
    <w:rsid w:val="00E32EC1"/>
    <w:rsid w:val="00E33746"/>
    <w:rsid w:val="00E36612"/>
    <w:rsid w:val="00E3756E"/>
    <w:rsid w:val="00E42B8F"/>
    <w:rsid w:val="00E4351C"/>
    <w:rsid w:val="00E448F6"/>
    <w:rsid w:val="00E47698"/>
    <w:rsid w:val="00E50351"/>
    <w:rsid w:val="00E50823"/>
    <w:rsid w:val="00E509B9"/>
    <w:rsid w:val="00E5128E"/>
    <w:rsid w:val="00E53F0A"/>
    <w:rsid w:val="00E560BE"/>
    <w:rsid w:val="00E5705A"/>
    <w:rsid w:val="00E60C39"/>
    <w:rsid w:val="00E660B9"/>
    <w:rsid w:val="00E663E8"/>
    <w:rsid w:val="00E726EA"/>
    <w:rsid w:val="00E80407"/>
    <w:rsid w:val="00E819F3"/>
    <w:rsid w:val="00E81F64"/>
    <w:rsid w:val="00E84952"/>
    <w:rsid w:val="00E86405"/>
    <w:rsid w:val="00E867D8"/>
    <w:rsid w:val="00E87FF3"/>
    <w:rsid w:val="00E90EF8"/>
    <w:rsid w:val="00E9218A"/>
    <w:rsid w:val="00E9595E"/>
    <w:rsid w:val="00E95E70"/>
    <w:rsid w:val="00E96203"/>
    <w:rsid w:val="00E9687B"/>
    <w:rsid w:val="00EA4024"/>
    <w:rsid w:val="00EB0EAC"/>
    <w:rsid w:val="00EB1E55"/>
    <w:rsid w:val="00EB3B28"/>
    <w:rsid w:val="00EB6D00"/>
    <w:rsid w:val="00EC045C"/>
    <w:rsid w:val="00ED1192"/>
    <w:rsid w:val="00ED26C0"/>
    <w:rsid w:val="00ED28ED"/>
    <w:rsid w:val="00ED3D84"/>
    <w:rsid w:val="00EE1452"/>
    <w:rsid w:val="00EE4E36"/>
    <w:rsid w:val="00EE670F"/>
    <w:rsid w:val="00EF28AA"/>
    <w:rsid w:val="00EF4D47"/>
    <w:rsid w:val="00EF6C47"/>
    <w:rsid w:val="00EF7208"/>
    <w:rsid w:val="00F036F8"/>
    <w:rsid w:val="00F03BF6"/>
    <w:rsid w:val="00F06AC6"/>
    <w:rsid w:val="00F10427"/>
    <w:rsid w:val="00F159B0"/>
    <w:rsid w:val="00F15D7D"/>
    <w:rsid w:val="00F218D2"/>
    <w:rsid w:val="00F21EFA"/>
    <w:rsid w:val="00F222D9"/>
    <w:rsid w:val="00F24E6E"/>
    <w:rsid w:val="00F250DC"/>
    <w:rsid w:val="00F30AF6"/>
    <w:rsid w:val="00F31708"/>
    <w:rsid w:val="00F31A49"/>
    <w:rsid w:val="00F3233E"/>
    <w:rsid w:val="00F332E9"/>
    <w:rsid w:val="00F3687B"/>
    <w:rsid w:val="00F418F9"/>
    <w:rsid w:val="00F41C76"/>
    <w:rsid w:val="00F430AE"/>
    <w:rsid w:val="00F468B6"/>
    <w:rsid w:val="00F4790B"/>
    <w:rsid w:val="00F53030"/>
    <w:rsid w:val="00F53904"/>
    <w:rsid w:val="00F544B6"/>
    <w:rsid w:val="00F6084C"/>
    <w:rsid w:val="00F614CE"/>
    <w:rsid w:val="00F6298A"/>
    <w:rsid w:val="00F63BA5"/>
    <w:rsid w:val="00F64221"/>
    <w:rsid w:val="00F65D88"/>
    <w:rsid w:val="00F66161"/>
    <w:rsid w:val="00F7171B"/>
    <w:rsid w:val="00F71A7B"/>
    <w:rsid w:val="00F71E72"/>
    <w:rsid w:val="00F73AA4"/>
    <w:rsid w:val="00F766A4"/>
    <w:rsid w:val="00F7750A"/>
    <w:rsid w:val="00F914BA"/>
    <w:rsid w:val="00F94C51"/>
    <w:rsid w:val="00F969D4"/>
    <w:rsid w:val="00FA096E"/>
    <w:rsid w:val="00FA105D"/>
    <w:rsid w:val="00FA1133"/>
    <w:rsid w:val="00FA1C91"/>
    <w:rsid w:val="00FA3068"/>
    <w:rsid w:val="00FA3C21"/>
    <w:rsid w:val="00FB09B3"/>
    <w:rsid w:val="00FB3C97"/>
    <w:rsid w:val="00FB4AD4"/>
    <w:rsid w:val="00FC112B"/>
    <w:rsid w:val="00FC1558"/>
    <w:rsid w:val="00FC2011"/>
    <w:rsid w:val="00FC40AB"/>
    <w:rsid w:val="00FC58CE"/>
    <w:rsid w:val="00FC7433"/>
    <w:rsid w:val="00FD0279"/>
    <w:rsid w:val="00FD127A"/>
    <w:rsid w:val="00FD24DC"/>
    <w:rsid w:val="00FD2BCE"/>
    <w:rsid w:val="00FD5177"/>
    <w:rsid w:val="00FE0FDB"/>
    <w:rsid w:val="00FE2A34"/>
    <w:rsid w:val="00FE4398"/>
    <w:rsid w:val="00FF0964"/>
    <w:rsid w:val="00FF1E6A"/>
    <w:rsid w:val="00FF21EA"/>
    <w:rsid w:val="00FF25AE"/>
    <w:rsid w:val="011C5886"/>
    <w:rsid w:val="01378999"/>
    <w:rsid w:val="025FCF2E"/>
    <w:rsid w:val="030DCFCF"/>
    <w:rsid w:val="04500852"/>
    <w:rsid w:val="04BA16D6"/>
    <w:rsid w:val="084FC660"/>
    <w:rsid w:val="089A6E03"/>
    <w:rsid w:val="08A93500"/>
    <w:rsid w:val="08C9BF69"/>
    <w:rsid w:val="09064988"/>
    <w:rsid w:val="09B42605"/>
    <w:rsid w:val="0A902432"/>
    <w:rsid w:val="0BAA3970"/>
    <w:rsid w:val="0BC4454C"/>
    <w:rsid w:val="0C0B32C0"/>
    <w:rsid w:val="0CE161DC"/>
    <w:rsid w:val="0D032575"/>
    <w:rsid w:val="0EF95756"/>
    <w:rsid w:val="0F8953F7"/>
    <w:rsid w:val="0FEA804B"/>
    <w:rsid w:val="118DF4D8"/>
    <w:rsid w:val="13E24282"/>
    <w:rsid w:val="13F51DB2"/>
    <w:rsid w:val="1407BB8D"/>
    <w:rsid w:val="15AD947E"/>
    <w:rsid w:val="167B67CC"/>
    <w:rsid w:val="1929FD64"/>
    <w:rsid w:val="1936248E"/>
    <w:rsid w:val="1A04B1F6"/>
    <w:rsid w:val="1B4E9DDC"/>
    <w:rsid w:val="1BA3EC6C"/>
    <w:rsid w:val="1C16BC49"/>
    <w:rsid w:val="1E84C27E"/>
    <w:rsid w:val="1EE27B6D"/>
    <w:rsid w:val="1F966CCD"/>
    <w:rsid w:val="1FBEBCF7"/>
    <w:rsid w:val="205BFA76"/>
    <w:rsid w:val="207BC43F"/>
    <w:rsid w:val="2134281B"/>
    <w:rsid w:val="21A42D53"/>
    <w:rsid w:val="21FD5C1D"/>
    <w:rsid w:val="22C1BDF1"/>
    <w:rsid w:val="231F432D"/>
    <w:rsid w:val="258FF345"/>
    <w:rsid w:val="25E228F2"/>
    <w:rsid w:val="28077459"/>
    <w:rsid w:val="2A164B87"/>
    <w:rsid w:val="2A8B1EE1"/>
    <w:rsid w:val="2AB4BFF3"/>
    <w:rsid w:val="2C2ED233"/>
    <w:rsid w:val="2F1A3BFE"/>
    <w:rsid w:val="302B39B2"/>
    <w:rsid w:val="30CA29B3"/>
    <w:rsid w:val="30E0C460"/>
    <w:rsid w:val="31498C0F"/>
    <w:rsid w:val="3226287B"/>
    <w:rsid w:val="33969D21"/>
    <w:rsid w:val="3586D5C3"/>
    <w:rsid w:val="371D3C83"/>
    <w:rsid w:val="3A2EB9B9"/>
    <w:rsid w:val="3B691114"/>
    <w:rsid w:val="3C5C4D35"/>
    <w:rsid w:val="3E8200CC"/>
    <w:rsid w:val="3F62B03C"/>
    <w:rsid w:val="3FDF53E4"/>
    <w:rsid w:val="3FF066CB"/>
    <w:rsid w:val="40F72491"/>
    <w:rsid w:val="4121B694"/>
    <w:rsid w:val="4173BBA5"/>
    <w:rsid w:val="41976D92"/>
    <w:rsid w:val="41CFD650"/>
    <w:rsid w:val="426754B7"/>
    <w:rsid w:val="429B2B9A"/>
    <w:rsid w:val="42ECF50C"/>
    <w:rsid w:val="46B9338D"/>
    <w:rsid w:val="47B821F4"/>
    <w:rsid w:val="4A1BDBA8"/>
    <w:rsid w:val="4BC89B44"/>
    <w:rsid w:val="4C0CD7FF"/>
    <w:rsid w:val="4C1347B9"/>
    <w:rsid w:val="4CD111A8"/>
    <w:rsid w:val="4D76F361"/>
    <w:rsid w:val="4DC239AB"/>
    <w:rsid w:val="4E069873"/>
    <w:rsid w:val="4E7B03C7"/>
    <w:rsid w:val="4F7FD78A"/>
    <w:rsid w:val="5111CD78"/>
    <w:rsid w:val="518B4674"/>
    <w:rsid w:val="518B7B06"/>
    <w:rsid w:val="52CEEDD9"/>
    <w:rsid w:val="52E0243E"/>
    <w:rsid w:val="539205E4"/>
    <w:rsid w:val="5439C10E"/>
    <w:rsid w:val="55AF3A17"/>
    <w:rsid w:val="55EE255C"/>
    <w:rsid w:val="571E85A9"/>
    <w:rsid w:val="573B0747"/>
    <w:rsid w:val="582C9EB0"/>
    <w:rsid w:val="58F71F0B"/>
    <w:rsid w:val="5B955713"/>
    <w:rsid w:val="5D13BBD1"/>
    <w:rsid w:val="5EABB5AF"/>
    <w:rsid w:val="5F1A7EDD"/>
    <w:rsid w:val="5F401B5C"/>
    <w:rsid w:val="602B0021"/>
    <w:rsid w:val="6053AC28"/>
    <w:rsid w:val="612AF286"/>
    <w:rsid w:val="6178655A"/>
    <w:rsid w:val="630C1801"/>
    <w:rsid w:val="643BC49E"/>
    <w:rsid w:val="644FBB23"/>
    <w:rsid w:val="64518A97"/>
    <w:rsid w:val="64BCE7EC"/>
    <w:rsid w:val="653D3A36"/>
    <w:rsid w:val="659C33A6"/>
    <w:rsid w:val="66B99E08"/>
    <w:rsid w:val="6761B2BA"/>
    <w:rsid w:val="69CCFE16"/>
    <w:rsid w:val="6BE5F8BF"/>
    <w:rsid w:val="6C08DB3F"/>
    <w:rsid w:val="6CF7081C"/>
    <w:rsid w:val="6F69FAFC"/>
    <w:rsid w:val="71CE4432"/>
    <w:rsid w:val="72F5A89A"/>
    <w:rsid w:val="73140066"/>
    <w:rsid w:val="740BD061"/>
    <w:rsid w:val="75698832"/>
    <w:rsid w:val="764984A7"/>
    <w:rsid w:val="776A60E3"/>
    <w:rsid w:val="78056A42"/>
    <w:rsid w:val="78293466"/>
    <w:rsid w:val="78A41253"/>
    <w:rsid w:val="78EB1ED1"/>
    <w:rsid w:val="7950F209"/>
    <w:rsid w:val="7980C954"/>
    <w:rsid w:val="79C43E09"/>
    <w:rsid w:val="7AC1123D"/>
    <w:rsid w:val="7ACD78C9"/>
    <w:rsid w:val="7C1A3B98"/>
    <w:rsid w:val="7CC86E58"/>
    <w:rsid w:val="7DCD45D3"/>
    <w:rsid w:val="7E35F33D"/>
    <w:rsid w:val="7EE310B3"/>
    <w:rsid w:val="7F8F6F7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C2B3"/>
  <w15:chartTrackingRefBased/>
  <w15:docId w15:val="{08CF45C0-E32B-4172-9127-B973CBCF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023"/>
    <w:pPr>
      <w:keepNext/>
      <w:keepLines/>
      <w:spacing w:before="360" w:after="80"/>
      <w:outlineLvl w:val="0"/>
    </w:pPr>
    <w:rPr>
      <w:rFonts w:ascii="Arial" w:eastAsia="Times New Roman" w:hAnsi="Arial" w:cs="Arial"/>
      <w:b/>
      <w:bCs/>
      <w:kern w:val="32"/>
      <w:lang w:val="en-US"/>
      <w14:ligatures w14:val="none"/>
    </w:rPr>
  </w:style>
  <w:style w:type="paragraph" w:styleId="Heading2">
    <w:name w:val="heading 2"/>
    <w:basedOn w:val="Normal"/>
    <w:next w:val="Normal"/>
    <w:link w:val="Heading2Char"/>
    <w:uiPriority w:val="9"/>
    <w:semiHidden/>
    <w:unhideWhenUsed/>
    <w:qFormat/>
    <w:rsid w:val="00AB39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39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39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39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39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9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9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9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023"/>
    <w:rPr>
      <w:rFonts w:ascii="Arial" w:eastAsia="Times New Roman" w:hAnsi="Arial" w:cs="Arial"/>
      <w:b/>
      <w:bCs/>
      <w:kern w:val="32"/>
      <w:lang w:val="en-US"/>
      <w14:ligatures w14:val="none"/>
    </w:rPr>
  </w:style>
  <w:style w:type="character" w:customStyle="1" w:styleId="Heading2Char">
    <w:name w:val="Heading 2 Char"/>
    <w:basedOn w:val="DefaultParagraphFont"/>
    <w:link w:val="Heading2"/>
    <w:uiPriority w:val="9"/>
    <w:semiHidden/>
    <w:rsid w:val="00AB3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982"/>
    <w:rPr>
      <w:rFonts w:eastAsiaTheme="majorEastAsia" w:cstheme="majorBidi"/>
      <w:color w:val="272727" w:themeColor="text1" w:themeTint="D8"/>
    </w:rPr>
  </w:style>
  <w:style w:type="paragraph" w:styleId="Title">
    <w:name w:val="Title"/>
    <w:basedOn w:val="Normal"/>
    <w:next w:val="Normal"/>
    <w:link w:val="TitleChar"/>
    <w:uiPriority w:val="10"/>
    <w:qFormat/>
    <w:rsid w:val="00AB39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3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9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3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982"/>
    <w:pPr>
      <w:spacing w:before="160"/>
      <w:jc w:val="center"/>
    </w:pPr>
    <w:rPr>
      <w:i/>
      <w:iCs/>
      <w:color w:val="404040" w:themeColor="text1" w:themeTint="BF"/>
    </w:rPr>
  </w:style>
  <w:style w:type="character" w:customStyle="1" w:styleId="QuoteChar">
    <w:name w:val="Quote Char"/>
    <w:basedOn w:val="DefaultParagraphFont"/>
    <w:link w:val="Quote"/>
    <w:uiPriority w:val="29"/>
    <w:rsid w:val="00AB3982"/>
    <w:rPr>
      <w:i/>
      <w:iCs/>
      <w:color w:val="404040" w:themeColor="text1" w:themeTint="BF"/>
    </w:rPr>
  </w:style>
  <w:style w:type="paragraph" w:styleId="ListParagraph">
    <w:name w:val="List Paragraph"/>
    <w:basedOn w:val="Normal"/>
    <w:uiPriority w:val="34"/>
    <w:qFormat/>
    <w:rsid w:val="00AB3982"/>
    <w:pPr>
      <w:ind w:left="720"/>
      <w:contextualSpacing/>
    </w:pPr>
  </w:style>
  <w:style w:type="character" w:styleId="IntenseEmphasis">
    <w:name w:val="Intense Emphasis"/>
    <w:basedOn w:val="DefaultParagraphFont"/>
    <w:uiPriority w:val="21"/>
    <w:qFormat/>
    <w:rsid w:val="00AB3982"/>
    <w:rPr>
      <w:i/>
      <w:iCs/>
      <w:color w:val="0F4761" w:themeColor="accent1" w:themeShade="BF"/>
    </w:rPr>
  </w:style>
  <w:style w:type="paragraph" w:styleId="IntenseQuote">
    <w:name w:val="Intense Quote"/>
    <w:basedOn w:val="Normal"/>
    <w:next w:val="Normal"/>
    <w:link w:val="IntenseQuoteChar"/>
    <w:uiPriority w:val="30"/>
    <w:qFormat/>
    <w:rsid w:val="00AB39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3982"/>
    <w:rPr>
      <w:i/>
      <w:iCs/>
      <w:color w:val="0F4761" w:themeColor="accent1" w:themeShade="BF"/>
    </w:rPr>
  </w:style>
  <w:style w:type="character" w:styleId="IntenseReference">
    <w:name w:val="Intense Reference"/>
    <w:basedOn w:val="DefaultParagraphFont"/>
    <w:uiPriority w:val="32"/>
    <w:qFormat/>
    <w:rsid w:val="00AB3982"/>
    <w:rPr>
      <w:b/>
      <w:bCs/>
      <w:smallCaps/>
      <w:color w:val="0F4761" w:themeColor="accent1" w:themeShade="BF"/>
      <w:spacing w:val="5"/>
    </w:rPr>
  </w:style>
  <w:style w:type="character" w:styleId="Hyperlink">
    <w:name w:val="Hyperlink"/>
    <w:basedOn w:val="DefaultParagraphFont"/>
    <w:uiPriority w:val="99"/>
    <w:unhideWhenUsed/>
    <w:rsid w:val="00F53904"/>
    <w:rPr>
      <w:color w:val="467886" w:themeColor="hyperlink"/>
      <w:u w:val="single"/>
    </w:rPr>
  </w:style>
  <w:style w:type="character" w:styleId="UnresolvedMention">
    <w:name w:val="Unresolved Mention"/>
    <w:basedOn w:val="DefaultParagraphFont"/>
    <w:uiPriority w:val="99"/>
    <w:semiHidden/>
    <w:unhideWhenUsed/>
    <w:rsid w:val="00F53904"/>
    <w:rPr>
      <w:color w:val="605E5C"/>
      <w:shd w:val="clear" w:color="auto" w:fill="E1DFDD"/>
    </w:rPr>
  </w:style>
  <w:style w:type="paragraph" w:styleId="Caption">
    <w:name w:val="caption"/>
    <w:basedOn w:val="Normal"/>
    <w:next w:val="Normal"/>
    <w:uiPriority w:val="35"/>
    <w:unhideWhenUsed/>
    <w:qFormat/>
    <w:rsid w:val="003C2D9B"/>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8149F8"/>
    <w:rPr>
      <w:color w:val="96607D" w:themeColor="followedHyperlink"/>
      <w:u w:val="single"/>
    </w:rPr>
  </w:style>
  <w:style w:type="table" w:styleId="TableGrid">
    <w:name w:val="Table Grid"/>
    <w:basedOn w:val="TableNormal"/>
    <w:uiPriority w:val="39"/>
    <w:rsid w:val="004C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Heading1"/>
    <w:qFormat/>
    <w:rsid w:val="00110B58"/>
    <w:pPr>
      <w:keepLines w:val="0"/>
      <w:spacing w:before="240" w:after="60" w:line="240" w:lineRule="auto"/>
    </w:pPr>
    <w:rPr>
      <w:rFonts w:ascii="Times New Roman" w:hAnsi="Times New Roman" w:cs="Times New Roman"/>
    </w:rPr>
  </w:style>
  <w:style w:type="character" w:styleId="CommentReference">
    <w:name w:val="annotation reference"/>
    <w:basedOn w:val="DefaultParagraphFont"/>
    <w:uiPriority w:val="99"/>
    <w:semiHidden/>
    <w:unhideWhenUsed/>
    <w:rsid w:val="004D2EFA"/>
    <w:rPr>
      <w:sz w:val="16"/>
      <w:szCs w:val="16"/>
    </w:rPr>
  </w:style>
  <w:style w:type="paragraph" w:styleId="CommentText">
    <w:name w:val="annotation text"/>
    <w:basedOn w:val="Normal"/>
    <w:link w:val="CommentTextChar"/>
    <w:uiPriority w:val="99"/>
    <w:unhideWhenUsed/>
    <w:rsid w:val="004D2EFA"/>
    <w:pPr>
      <w:spacing w:line="240" w:lineRule="auto"/>
    </w:pPr>
    <w:rPr>
      <w:sz w:val="20"/>
      <w:szCs w:val="20"/>
    </w:rPr>
  </w:style>
  <w:style w:type="character" w:customStyle="1" w:styleId="CommentTextChar">
    <w:name w:val="Comment Text Char"/>
    <w:basedOn w:val="DefaultParagraphFont"/>
    <w:link w:val="CommentText"/>
    <w:uiPriority w:val="99"/>
    <w:rsid w:val="004D2EFA"/>
    <w:rPr>
      <w:sz w:val="20"/>
      <w:szCs w:val="20"/>
    </w:rPr>
  </w:style>
  <w:style w:type="paragraph" w:styleId="CommentSubject">
    <w:name w:val="annotation subject"/>
    <w:basedOn w:val="CommentText"/>
    <w:next w:val="CommentText"/>
    <w:link w:val="CommentSubjectChar"/>
    <w:uiPriority w:val="99"/>
    <w:semiHidden/>
    <w:unhideWhenUsed/>
    <w:rsid w:val="004D2EFA"/>
    <w:rPr>
      <w:b/>
      <w:bCs/>
    </w:rPr>
  </w:style>
  <w:style w:type="character" w:customStyle="1" w:styleId="CommentSubjectChar">
    <w:name w:val="Comment Subject Char"/>
    <w:basedOn w:val="CommentTextChar"/>
    <w:link w:val="CommentSubject"/>
    <w:uiPriority w:val="99"/>
    <w:semiHidden/>
    <w:rsid w:val="004D2EFA"/>
    <w:rPr>
      <w:b/>
      <w:bCs/>
      <w:sz w:val="20"/>
      <w:szCs w:val="20"/>
    </w:rPr>
  </w:style>
  <w:style w:type="paragraph" w:customStyle="1" w:styleId="EndNoteBibliographyTitle">
    <w:name w:val="EndNote Bibliography Title"/>
    <w:basedOn w:val="Normal"/>
    <w:link w:val="EndNoteBibliographyTitleChar"/>
    <w:rsid w:val="00C6157C"/>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C6157C"/>
    <w:rPr>
      <w:rFonts w:ascii="Aptos" w:hAnsi="Aptos"/>
      <w:noProof/>
      <w:lang w:val="en-US"/>
    </w:rPr>
  </w:style>
  <w:style w:type="paragraph" w:customStyle="1" w:styleId="EndNoteBibliography">
    <w:name w:val="EndNote Bibliography"/>
    <w:basedOn w:val="Normal"/>
    <w:link w:val="EndNoteBibliographyChar"/>
    <w:rsid w:val="00C6157C"/>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C6157C"/>
    <w:rPr>
      <w:rFonts w:ascii="Aptos" w:hAnsi="Aptos"/>
      <w:noProof/>
      <w:lang w:val="en-US"/>
    </w:rPr>
  </w:style>
  <w:style w:type="character" w:customStyle="1" w:styleId="font91">
    <w:name w:val="font91"/>
    <w:basedOn w:val="DefaultParagraphFont"/>
    <w:rsid w:val="00DB73A3"/>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DB73A3"/>
    <w:rPr>
      <w:rFonts w:ascii="Calibri" w:hAnsi="Calibri" w:cs="Calibri"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8799">
      <w:bodyDiv w:val="1"/>
      <w:marLeft w:val="0"/>
      <w:marRight w:val="0"/>
      <w:marTop w:val="0"/>
      <w:marBottom w:val="0"/>
      <w:divBdr>
        <w:top w:val="none" w:sz="0" w:space="0" w:color="auto"/>
        <w:left w:val="none" w:sz="0" w:space="0" w:color="auto"/>
        <w:bottom w:val="none" w:sz="0" w:space="0" w:color="auto"/>
        <w:right w:val="none" w:sz="0" w:space="0" w:color="auto"/>
      </w:divBdr>
    </w:div>
    <w:div w:id="64307741">
      <w:bodyDiv w:val="1"/>
      <w:marLeft w:val="0"/>
      <w:marRight w:val="0"/>
      <w:marTop w:val="0"/>
      <w:marBottom w:val="0"/>
      <w:divBdr>
        <w:top w:val="none" w:sz="0" w:space="0" w:color="auto"/>
        <w:left w:val="none" w:sz="0" w:space="0" w:color="auto"/>
        <w:bottom w:val="none" w:sz="0" w:space="0" w:color="auto"/>
        <w:right w:val="none" w:sz="0" w:space="0" w:color="auto"/>
      </w:divBdr>
    </w:div>
    <w:div w:id="135152713">
      <w:bodyDiv w:val="1"/>
      <w:marLeft w:val="0"/>
      <w:marRight w:val="0"/>
      <w:marTop w:val="0"/>
      <w:marBottom w:val="0"/>
      <w:divBdr>
        <w:top w:val="none" w:sz="0" w:space="0" w:color="auto"/>
        <w:left w:val="none" w:sz="0" w:space="0" w:color="auto"/>
        <w:bottom w:val="none" w:sz="0" w:space="0" w:color="auto"/>
        <w:right w:val="none" w:sz="0" w:space="0" w:color="auto"/>
      </w:divBdr>
    </w:div>
    <w:div w:id="312490294">
      <w:bodyDiv w:val="1"/>
      <w:marLeft w:val="0"/>
      <w:marRight w:val="0"/>
      <w:marTop w:val="0"/>
      <w:marBottom w:val="0"/>
      <w:divBdr>
        <w:top w:val="none" w:sz="0" w:space="0" w:color="auto"/>
        <w:left w:val="none" w:sz="0" w:space="0" w:color="auto"/>
        <w:bottom w:val="none" w:sz="0" w:space="0" w:color="auto"/>
        <w:right w:val="none" w:sz="0" w:space="0" w:color="auto"/>
      </w:divBdr>
      <w:divsChild>
        <w:div w:id="1608544514">
          <w:marLeft w:val="0"/>
          <w:marRight w:val="0"/>
          <w:marTop w:val="0"/>
          <w:marBottom w:val="0"/>
          <w:divBdr>
            <w:top w:val="none" w:sz="0" w:space="0" w:color="auto"/>
            <w:left w:val="none" w:sz="0" w:space="0" w:color="auto"/>
            <w:bottom w:val="none" w:sz="0" w:space="0" w:color="auto"/>
            <w:right w:val="none" w:sz="0" w:space="0" w:color="auto"/>
          </w:divBdr>
        </w:div>
      </w:divsChild>
    </w:div>
    <w:div w:id="336810915">
      <w:bodyDiv w:val="1"/>
      <w:marLeft w:val="0"/>
      <w:marRight w:val="0"/>
      <w:marTop w:val="0"/>
      <w:marBottom w:val="0"/>
      <w:divBdr>
        <w:top w:val="none" w:sz="0" w:space="0" w:color="auto"/>
        <w:left w:val="none" w:sz="0" w:space="0" w:color="auto"/>
        <w:bottom w:val="none" w:sz="0" w:space="0" w:color="auto"/>
        <w:right w:val="none" w:sz="0" w:space="0" w:color="auto"/>
      </w:divBdr>
    </w:div>
    <w:div w:id="374500634">
      <w:bodyDiv w:val="1"/>
      <w:marLeft w:val="0"/>
      <w:marRight w:val="0"/>
      <w:marTop w:val="0"/>
      <w:marBottom w:val="0"/>
      <w:divBdr>
        <w:top w:val="none" w:sz="0" w:space="0" w:color="auto"/>
        <w:left w:val="none" w:sz="0" w:space="0" w:color="auto"/>
        <w:bottom w:val="none" w:sz="0" w:space="0" w:color="auto"/>
        <w:right w:val="none" w:sz="0" w:space="0" w:color="auto"/>
      </w:divBdr>
      <w:divsChild>
        <w:div w:id="633364675">
          <w:marLeft w:val="0"/>
          <w:marRight w:val="0"/>
          <w:marTop w:val="0"/>
          <w:marBottom w:val="0"/>
          <w:divBdr>
            <w:top w:val="none" w:sz="0" w:space="0" w:color="auto"/>
            <w:left w:val="none" w:sz="0" w:space="0" w:color="auto"/>
            <w:bottom w:val="none" w:sz="0" w:space="0" w:color="auto"/>
            <w:right w:val="none" w:sz="0" w:space="0" w:color="auto"/>
          </w:divBdr>
          <w:divsChild>
            <w:div w:id="1368290897">
              <w:marLeft w:val="-75"/>
              <w:marRight w:val="0"/>
              <w:marTop w:val="30"/>
              <w:marBottom w:val="30"/>
              <w:divBdr>
                <w:top w:val="none" w:sz="0" w:space="0" w:color="auto"/>
                <w:left w:val="none" w:sz="0" w:space="0" w:color="auto"/>
                <w:bottom w:val="none" w:sz="0" w:space="0" w:color="auto"/>
                <w:right w:val="none" w:sz="0" w:space="0" w:color="auto"/>
              </w:divBdr>
              <w:divsChild>
                <w:div w:id="807361333">
                  <w:marLeft w:val="0"/>
                  <w:marRight w:val="0"/>
                  <w:marTop w:val="0"/>
                  <w:marBottom w:val="0"/>
                  <w:divBdr>
                    <w:top w:val="none" w:sz="0" w:space="0" w:color="auto"/>
                    <w:left w:val="none" w:sz="0" w:space="0" w:color="auto"/>
                    <w:bottom w:val="none" w:sz="0" w:space="0" w:color="auto"/>
                    <w:right w:val="none" w:sz="0" w:space="0" w:color="auto"/>
                  </w:divBdr>
                  <w:divsChild>
                    <w:div w:id="57830876">
                      <w:marLeft w:val="0"/>
                      <w:marRight w:val="0"/>
                      <w:marTop w:val="0"/>
                      <w:marBottom w:val="0"/>
                      <w:divBdr>
                        <w:top w:val="none" w:sz="0" w:space="0" w:color="auto"/>
                        <w:left w:val="none" w:sz="0" w:space="0" w:color="auto"/>
                        <w:bottom w:val="none" w:sz="0" w:space="0" w:color="auto"/>
                        <w:right w:val="none" w:sz="0" w:space="0" w:color="auto"/>
                      </w:divBdr>
                    </w:div>
                  </w:divsChild>
                </w:div>
                <w:div w:id="414716532">
                  <w:marLeft w:val="0"/>
                  <w:marRight w:val="0"/>
                  <w:marTop w:val="0"/>
                  <w:marBottom w:val="0"/>
                  <w:divBdr>
                    <w:top w:val="none" w:sz="0" w:space="0" w:color="auto"/>
                    <w:left w:val="none" w:sz="0" w:space="0" w:color="auto"/>
                    <w:bottom w:val="none" w:sz="0" w:space="0" w:color="auto"/>
                    <w:right w:val="none" w:sz="0" w:space="0" w:color="auto"/>
                  </w:divBdr>
                  <w:divsChild>
                    <w:div w:id="96025071">
                      <w:marLeft w:val="0"/>
                      <w:marRight w:val="0"/>
                      <w:marTop w:val="0"/>
                      <w:marBottom w:val="0"/>
                      <w:divBdr>
                        <w:top w:val="none" w:sz="0" w:space="0" w:color="auto"/>
                        <w:left w:val="none" w:sz="0" w:space="0" w:color="auto"/>
                        <w:bottom w:val="none" w:sz="0" w:space="0" w:color="auto"/>
                        <w:right w:val="none" w:sz="0" w:space="0" w:color="auto"/>
                      </w:divBdr>
                    </w:div>
                  </w:divsChild>
                </w:div>
                <w:div w:id="1907719998">
                  <w:marLeft w:val="0"/>
                  <w:marRight w:val="0"/>
                  <w:marTop w:val="0"/>
                  <w:marBottom w:val="0"/>
                  <w:divBdr>
                    <w:top w:val="none" w:sz="0" w:space="0" w:color="auto"/>
                    <w:left w:val="none" w:sz="0" w:space="0" w:color="auto"/>
                    <w:bottom w:val="none" w:sz="0" w:space="0" w:color="auto"/>
                    <w:right w:val="none" w:sz="0" w:space="0" w:color="auto"/>
                  </w:divBdr>
                  <w:divsChild>
                    <w:div w:id="330376978">
                      <w:marLeft w:val="0"/>
                      <w:marRight w:val="0"/>
                      <w:marTop w:val="0"/>
                      <w:marBottom w:val="0"/>
                      <w:divBdr>
                        <w:top w:val="none" w:sz="0" w:space="0" w:color="auto"/>
                        <w:left w:val="none" w:sz="0" w:space="0" w:color="auto"/>
                        <w:bottom w:val="none" w:sz="0" w:space="0" w:color="auto"/>
                        <w:right w:val="none" w:sz="0" w:space="0" w:color="auto"/>
                      </w:divBdr>
                    </w:div>
                  </w:divsChild>
                </w:div>
                <w:div w:id="1696079734">
                  <w:marLeft w:val="0"/>
                  <w:marRight w:val="0"/>
                  <w:marTop w:val="0"/>
                  <w:marBottom w:val="0"/>
                  <w:divBdr>
                    <w:top w:val="none" w:sz="0" w:space="0" w:color="auto"/>
                    <w:left w:val="none" w:sz="0" w:space="0" w:color="auto"/>
                    <w:bottom w:val="none" w:sz="0" w:space="0" w:color="auto"/>
                    <w:right w:val="none" w:sz="0" w:space="0" w:color="auto"/>
                  </w:divBdr>
                  <w:divsChild>
                    <w:div w:id="349717945">
                      <w:marLeft w:val="0"/>
                      <w:marRight w:val="0"/>
                      <w:marTop w:val="0"/>
                      <w:marBottom w:val="0"/>
                      <w:divBdr>
                        <w:top w:val="none" w:sz="0" w:space="0" w:color="auto"/>
                        <w:left w:val="none" w:sz="0" w:space="0" w:color="auto"/>
                        <w:bottom w:val="none" w:sz="0" w:space="0" w:color="auto"/>
                        <w:right w:val="none" w:sz="0" w:space="0" w:color="auto"/>
                      </w:divBdr>
                    </w:div>
                  </w:divsChild>
                </w:div>
                <w:div w:id="438988154">
                  <w:marLeft w:val="0"/>
                  <w:marRight w:val="0"/>
                  <w:marTop w:val="0"/>
                  <w:marBottom w:val="0"/>
                  <w:divBdr>
                    <w:top w:val="none" w:sz="0" w:space="0" w:color="auto"/>
                    <w:left w:val="none" w:sz="0" w:space="0" w:color="auto"/>
                    <w:bottom w:val="none" w:sz="0" w:space="0" w:color="auto"/>
                    <w:right w:val="none" w:sz="0" w:space="0" w:color="auto"/>
                  </w:divBdr>
                  <w:divsChild>
                    <w:div w:id="1309480085">
                      <w:marLeft w:val="0"/>
                      <w:marRight w:val="0"/>
                      <w:marTop w:val="0"/>
                      <w:marBottom w:val="0"/>
                      <w:divBdr>
                        <w:top w:val="none" w:sz="0" w:space="0" w:color="auto"/>
                        <w:left w:val="none" w:sz="0" w:space="0" w:color="auto"/>
                        <w:bottom w:val="none" w:sz="0" w:space="0" w:color="auto"/>
                        <w:right w:val="none" w:sz="0" w:space="0" w:color="auto"/>
                      </w:divBdr>
                    </w:div>
                  </w:divsChild>
                </w:div>
                <w:div w:id="509181112">
                  <w:marLeft w:val="0"/>
                  <w:marRight w:val="0"/>
                  <w:marTop w:val="0"/>
                  <w:marBottom w:val="0"/>
                  <w:divBdr>
                    <w:top w:val="none" w:sz="0" w:space="0" w:color="auto"/>
                    <w:left w:val="none" w:sz="0" w:space="0" w:color="auto"/>
                    <w:bottom w:val="none" w:sz="0" w:space="0" w:color="auto"/>
                    <w:right w:val="none" w:sz="0" w:space="0" w:color="auto"/>
                  </w:divBdr>
                  <w:divsChild>
                    <w:div w:id="2145341483">
                      <w:marLeft w:val="0"/>
                      <w:marRight w:val="0"/>
                      <w:marTop w:val="0"/>
                      <w:marBottom w:val="0"/>
                      <w:divBdr>
                        <w:top w:val="none" w:sz="0" w:space="0" w:color="auto"/>
                        <w:left w:val="none" w:sz="0" w:space="0" w:color="auto"/>
                        <w:bottom w:val="none" w:sz="0" w:space="0" w:color="auto"/>
                        <w:right w:val="none" w:sz="0" w:space="0" w:color="auto"/>
                      </w:divBdr>
                    </w:div>
                  </w:divsChild>
                </w:div>
                <w:div w:id="1934438896">
                  <w:marLeft w:val="0"/>
                  <w:marRight w:val="0"/>
                  <w:marTop w:val="0"/>
                  <w:marBottom w:val="0"/>
                  <w:divBdr>
                    <w:top w:val="none" w:sz="0" w:space="0" w:color="auto"/>
                    <w:left w:val="none" w:sz="0" w:space="0" w:color="auto"/>
                    <w:bottom w:val="none" w:sz="0" w:space="0" w:color="auto"/>
                    <w:right w:val="none" w:sz="0" w:space="0" w:color="auto"/>
                  </w:divBdr>
                  <w:divsChild>
                    <w:div w:id="592664732">
                      <w:marLeft w:val="0"/>
                      <w:marRight w:val="0"/>
                      <w:marTop w:val="0"/>
                      <w:marBottom w:val="0"/>
                      <w:divBdr>
                        <w:top w:val="none" w:sz="0" w:space="0" w:color="auto"/>
                        <w:left w:val="none" w:sz="0" w:space="0" w:color="auto"/>
                        <w:bottom w:val="none" w:sz="0" w:space="0" w:color="auto"/>
                        <w:right w:val="none" w:sz="0" w:space="0" w:color="auto"/>
                      </w:divBdr>
                    </w:div>
                  </w:divsChild>
                </w:div>
                <w:div w:id="1975600784">
                  <w:marLeft w:val="0"/>
                  <w:marRight w:val="0"/>
                  <w:marTop w:val="0"/>
                  <w:marBottom w:val="0"/>
                  <w:divBdr>
                    <w:top w:val="none" w:sz="0" w:space="0" w:color="auto"/>
                    <w:left w:val="none" w:sz="0" w:space="0" w:color="auto"/>
                    <w:bottom w:val="none" w:sz="0" w:space="0" w:color="auto"/>
                    <w:right w:val="none" w:sz="0" w:space="0" w:color="auto"/>
                  </w:divBdr>
                  <w:divsChild>
                    <w:div w:id="630287467">
                      <w:marLeft w:val="0"/>
                      <w:marRight w:val="0"/>
                      <w:marTop w:val="0"/>
                      <w:marBottom w:val="0"/>
                      <w:divBdr>
                        <w:top w:val="none" w:sz="0" w:space="0" w:color="auto"/>
                        <w:left w:val="none" w:sz="0" w:space="0" w:color="auto"/>
                        <w:bottom w:val="none" w:sz="0" w:space="0" w:color="auto"/>
                        <w:right w:val="none" w:sz="0" w:space="0" w:color="auto"/>
                      </w:divBdr>
                    </w:div>
                  </w:divsChild>
                </w:div>
                <w:div w:id="2108185410">
                  <w:marLeft w:val="0"/>
                  <w:marRight w:val="0"/>
                  <w:marTop w:val="0"/>
                  <w:marBottom w:val="0"/>
                  <w:divBdr>
                    <w:top w:val="none" w:sz="0" w:space="0" w:color="auto"/>
                    <w:left w:val="none" w:sz="0" w:space="0" w:color="auto"/>
                    <w:bottom w:val="none" w:sz="0" w:space="0" w:color="auto"/>
                    <w:right w:val="none" w:sz="0" w:space="0" w:color="auto"/>
                  </w:divBdr>
                  <w:divsChild>
                    <w:div w:id="662051265">
                      <w:marLeft w:val="0"/>
                      <w:marRight w:val="0"/>
                      <w:marTop w:val="0"/>
                      <w:marBottom w:val="0"/>
                      <w:divBdr>
                        <w:top w:val="none" w:sz="0" w:space="0" w:color="auto"/>
                        <w:left w:val="none" w:sz="0" w:space="0" w:color="auto"/>
                        <w:bottom w:val="none" w:sz="0" w:space="0" w:color="auto"/>
                        <w:right w:val="none" w:sz="0" w:space="0" w:color="auto"/>
                      </w:divBdr>
                    </w:div>
                  </w:divsChild>
                </w:div>
                <w:div w:id="671417165">
                  <w:marLeft w:val="0"/>
                  <w:marRight w:val="0"/>
                  <w:marTop w:val="0"/>
                  <w:marBottom w:val="0"/>
                  <w:divBdr>
                    <w:top w:val="none" w:sz="0" w:space="0" w:color="auto"/>
                    <w:left w:val="none" w:sz="0" w:space="0" w:color="auto"/>
                    <w:bottom w:val="none" w:sz="0" w:space="0" w:color="auto"/>
                    <w:right w:val="none" w:sz="0" w:space="0" w:color="auto"/>
                  </w:divBdr>
                  <w:divsChild>
                    <w:div w:id="1937520678">
                      <w:marLeft w:val="0"/>
                      <w:marRight w:val="0"/>
                      <w:marTop w:val="0"/>
                      <w:marBottom w:val="0"/>
                      <w:divBdr>
                        <w:top w:val="none" w:sz="0" w:space="0" w:color="auto"/>
                        <w:left w:val="none" w:sz="0" w:space="0" w:color="auto"/>
                        <w:bottom w:val="none" w:sz="0" w:space="0" w:color="auto"/>
                        <w:right w:val="none" w:sz="0" w:space="0" w:color="auto"/>
                      </w:divBdr>
                    </w:div>
                  </w:divsChild>
                </w:div>
                <w:div w:id="692221570">
                  <w:marLeft w:val="0"/>
                  <w:marRight w:val="0"/>
                  <w:marTop w:val="0"/>
                  <w:marBottom w:val="0"/>
                  <w:divBdr>
                    <w:top w:val="none" w:sz="0" w:space="0" w:color="auto"/>
                    <w:left w:val="none" w:sz="0" w:space="0" w:color="auto"/>
                    <w:bottom w:val="none" w:sz="0" w:space="0" w:color="auto"/>
                    <w:right w:val="none" w:sz="0" w:space="0" w:color="auto"/>
                  </w:divBdr>
                  <w:divsChild>
                    <w:div w:id="1678262551">
                      <w:marLeft w:val="0"/>
                      <w:marRight w:val="0"/>
                      <w:marTop w:val="0"/>
                      <w:marBottom w:val="0"/>
                      <w:divBdr>
                        <w:top w:val="none" w:sz="0" w:space="0" w:color="auto"/>
                        <w:left w:val="none" w:sz="0" w:space="0" w:color="auto"/>
                        <w:bottom w:val="none" w:sz="0" w:space="0" w:color="auto"/>
                        <w:right w:val="none" w:sz="0" w:space="0" w:color="auto"/>
                      </w:divBdr>
                    </w:div>
                  </w:divsChild>
                </w:div>
                <w:div w:id="1354455299">
                  <w:marLeft w:val="0"/>
                  <w:marRight w:val="0"/>
                  <w:marTop w:val="0"/>
                  <w:marBottom w:val="0"/>
                  <w:divBdr>
                    <w:top w:val="none" w:sz="0" w:space="0" w:color="auto"/>
                    <w:left w:val="none" w:sz="0" w:space="0" w:color="auto"/>
                    <w:bottom w:val="none" w:sz="0" w:space="0" w:color="auto"/>
                    <w:right w:val="none" w:sz="0" w:space="0" w:color="auto"/>
                  </w:divBdr>
                  <w:divsChild>
                    <w:div w:id="793788042">
                      <w:marLeft w:val="0"/>
                      <w:marRight w:val="0"/>
                      <w:marTop w:val="0"/>
                      <w:marBottom w:val="0"/>
                      <w:divBdr>
                        <w:top w:val="none" w:sz="0" w:space="0" w:color="auto"/>
                        <w:left w:val="none" w:sz="0" w:space="0" w:color="auto"/>
                        <w:bottom w:val="none" w:sz="0" w:space="0" w:color="auto"/>
                        <w:right w:val="none" w:sz="0" w:space="0" w:color="auto"/>
                      </w:divBdr>
                    </w:div>
                  </w:divsChild>
                </w:div>
                <w:div w:id="952328359">
                  <w:marLeft w:val="0"/>
                  <w:marRight w:val="0"/>
                  <w:marTop w:val="0"/>
                  <w:marBottom w:val="0"/>
                  <w:divBdr>
                    <w:top w:val="none" w:sz="0" w:space="0" w:color="auto"/>
                    <w:left w:val="none" w:sz="0" w:space="0" w:color="auto"/>
                    <w:bottom w:val="none" w:sz="0" w:space="0" w:color="auto"/>
                    <w:right w:val="none" w:sz="0" w:space="0" w:color="auto"/>
                  </w:divBdr>
                  <w:divsChild>
                    <w:div w:id="2099713400">
                      <w:marLeft w:val="0"/>
                      <w:marRight w:val="0"/>
                      <w:marTop w:val="0"/>
                      <w:marBottom w:val="0"/>
                      <w:divBdr>
                        <w:top w:val="none" w:sz="0" w:space="0" w:color="auto"/>
                        <w:left w:val="none" w:sz="0" w:space="0" w:color="auto"/>
                        <w:bottom w:val="none" w:sz="0" w:space="0" w:color="auto"/>
                        <w:right w:val="none" w:sz="0" w:space="0" w:color="auto"/>
                      </w:divBdr>
                    </w:div>
                  </w:divsChild>
                </w:div>
                <w:div w:id="1501848664">
                  <w:marLeft w:val="0"/>
                  <w:marRight w:val="0"/>
                  <w:marTop w:val="0"/>
                  <w:marBottom w:val="0"/>
                  <w:divBdr>
                    <w:top w:val="none" w:sz="0" w:space="0" w:color="auto"/>
                    <w:left w:val="none" w:sz="0" w:space="0" w:color="auto"/>
                    <w:bottom w:val="none" w:sz="0" w:space="0" w:color="auto"/>
                    <w:right w:val="none" w:sz="0" w:space="0" w:color="auto"/>
                  </w:divBdr>
                  <w:divsChild>
                    <w:div w:id="959143117">
                      <w:marLeft w:val="0"/>
                      <w:marRight w:val="0"/>
                      <w:marTop w:val="0"/>
                      <w:marBottom w:val="0"/>
                      <w:divBdr>
                        <w:top w:val="none" w:sz="0" w:space="0" w:color="auto"/>
                        <w:left w:val="none" w:sz="0" w:space="0" w:color="auto"/>
                        <w:bottom w:val="none" w:sz="0" w:space="0" w:color="auto"/>
                        <w:right w:val="none" w:sz="0" w:space="0" w:color="auto"/>
                      </w:divBdr>
                    </w:div>
                  </w:divsChild>
                </w:div>
                <w:div w:id="1064329035">
                  <w:marLeft w:val="0"/>
                  <w:marRight w:val="0"/>
                  <w:marTop w:val="0"/>
                  <w:marBottom w:val="0"/>
                  <w:divBdr>
                    <w:top w:val="none" w:sz="0" w:space="0" w:color="auto"/>
                    <w:left w:val="none" w:sz="0" w:space="0" w:color="auto"/>
                    <w:bottom w:val="none" w:sz="0" w:space="0" w:color="auto"/>
                    <w:right w:val="none" w:sz="0" w:space="0" w:color="auto"/>
                  </w:divBdr>
                  <w:divsChild>
                    <w:div w:id="1597709265">
                      <w:marLeft w:val="0"/>
                      <w:marRight w:val="0"/>
                      <w:marTop w:val="0"/>
                      <w:marBottom w:val="0"/>
                      <w:divBdr>
                        <w:top w:val="none" w:sz="0" w:space="0" w:color="auto"/>
                        <w:left w:val="none" w:sz="0" w:space="0" w:color="auto"/>
                        <w:bottom w:val="none" w:sz="0" w:space="0" w:color="auto"/>
                        <w:right w:val="none" w:sz="0" w:space="0" w:color="auto"/>
                      </w:divBdr>
                    </w:div>
                  </w:divsChild>
                </w:div>
                <w:div w:id="1144618772">
                  <w:marLeft w:val="0"/>
                  <w:marRight w:val="0"/>
                  <w:marTop w:val="0"/>
                  <w:marBottom w:val="0"/>
                  <w:divBdr>
                    <w:top w:val="none" w:sz="0" w:space="0" w:color="auto"/>
                    <w:left w:val="none" w:sz="0" w:space="0" w:color="auto"/>
                    <w:bottom w:val="none" w:sz="0" w:space="0" w:color="auto"/>
                    <w:right w:val="none" w:sz="0" w:space="0" w:color="auto"/>
                  </w:divBdr>
                  <w:divsChild>
                    <w:div w:id="1867791069">
                      <w:marLeft w:val="0"/>
                      <w:marRight w:val="0"/>
                      <w:marTop w:val="0"/>
                      <w:marBottom w:val="0"/>
                      <w:divBdr>
                        <w:top w:val="none" w:sz="0" w:space="0" w:color="auto"/>
                        <w:left w:val="none" w:sz="0" w:space="0" w:color="auto"/>
                        <w:bottom w:val="none" w:sz="0" w:space="0" w:color="auto"/>
                        <w:right w:val="none" w:sz="0" w:space="0" w:color="auto"/>
                      </w:divBdr>
                    </w:div>
                  </w:divsChild>
                </w:div>
                <w:div w:id="1721202255">
                  <w:marLeft w:val="0"/>
                  <w:marRight w:val="0"/>
                  <w:marTop w:val="0"/>
                  <w:marBottom w:val="0"/>
                  <w:divBdr>
                    <w:top w:val="none" w:sz="0" w:space="0" w:color="auto"/>
                    <w:left w:val="none" w:sz="0" w:space="0" w:color="auto"/>
                    <w:bottom w:val="none" w:sz="0" w:space="0" w:color="auto"/>
                    <w:right w:val="none" w:sz="0" w:space="0" w:color="auto"/>
                  </w:divBdr>
                  <w:divsChild>
                    <w:div w:id="1331980221">
                      <w:marLeft w:val="0"/>
                      <w:marRight w:val="0"/>
                      <w:marTop w:val="0"/>
                      <w:marBottom w:val="0"/>
                      <w:divBdr>
                        <w:top w:val="none" w:sz="0" w:space="0" w:color="auto"/>
                        <w:left w:val="none" w:sz="0" w:space="0" w:color="auto"/>
                        <w:bottom w:val="none" w:sz="0" w:space="0" w:color="auto"/>
                        <w:right w:val="none" w:sz="0" w:space="0" w:color="auto"/>
                      </w:divBdr>
                    </w:div>
                  </w:divsChild>
                </w:div>
                <w:div w:id="1419054968">
                  <w:marLeft w:val="0"/>
                  <w:marRight w:val="0"/>
                  <w:marTop w:val="0"/>
                  <w:marBottom w:val="0"/>
                  <w:divBdr>
                    <w:top w:val="none" w:sz="0" w:space="0" w:color="auto"/>
                    <w:left w:val="none" w:sz="0" w:space="0" w:color="auto"/>
                    <w:bottom w:val="none" w:sz="0" w:space="0" w:color="auto"/>
                    <w:right w:val="none" w:sz="0" w:space="0" w:color="auto"/>
                  </w:divBdr>
                  <w:divsChild>
                    <w:div w:id="1387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0801">
          <w:marLeft w:val="0"/>
          <w:marRight w:val="0"/>
          <w:marTop w:val="0"/>
          <w:marBottom w:val="0"/>
          <w:divBdr>
            <w:top w:val="none" w:sz="0" w:space="0" w:color="auto"/>
            <w:left w:val="none" w:sz="0" w:space="0" w:color="auto"/>
            <w:bottom w:val="none" w:sz="0" w:space="0" w:color="auto"/>
            <w:right w:val="none" w:sz="0" w:space="0" w:color="auto"/>
          </w:divBdr>
        </w:div>
        <w:div w:id="904334240">
          <w:marLeft w:val="0"/>
          <w:marRight w:val="0"/>
          <w:marTop w:val="0"/>
          <w:marBottom w:val="0"/>
          <w:divBdr>
            <w:top w:val="none" w:sz="0" w:space="0" w:color="auto"/>
            <w:left w:val="none" w:sz="0" w:space="0" w:color="auto"/>
            <w:bottom w:val="none" w:sz="0" w:space="0" w:color="auto"/>
            <w:right w:val="none" w:sz="0" w:space="0" w:color="auto"/>
          </w:divBdr>
        </w:div>
      </w:divsChild>
    </w:div>
    <w:div w:id="393816398">
      <w:bodyDiv w:val="1"/>
      <w:marLeft w:val="0"/>
      <w:marRight w:val="0"/>
      <w:marTop w:val="0"/>
      <w:marBottom w:val="0"/>
      <w:divBdr>
        <w:top w:val="none" w:sz="0" w:space="0" w:color="auto"/>
        <w:left w:val="none" w:sz="0" w:space="0" w:color="auto"/>
        <w:bottom w:val="none" w:sz="0" w:space="0" w:color="auto"/>
        <w:right w:val="none" w:sz="0" w:space="0" w:color="auto"/>
      </w:divBdr>
      <w:divsChild>
        <w:div w:id="498351255">
          <w:marLeft w:val="0"/>
          <w:marRight w:val="0"/>
          <w:marTop w:val="0"/>
          <w:marBottom w:val="0"/>
          <w:divBdr>
            <w:top w:val="none" w:sz="0" w:space="0" w:color="auto"/>
            <w:left w:val="none" w:sz="0" w:space="0" w:color="auto"/>
            <w:bottom w:val="none" w:sz="0" w:space="0" w:color="auto"/>
            <w:right w:val="none" w:sz="0" w:space="0" w:color="auto"/>
          </w:divBdr>
        </w:div>
      </w:divsChild>
    </w:div>
    <w:div w:id="447890455">
      <w:bodyDiv w:val="1"/>
      <w:marLeft w:val="0"/>
      <w:marRight w:val="0"/>
      <w:marTop w:val="0"/>
      <w:marBottom w:val="0"/>
      <w:divBdr>
        <w:top w:val="none" w:sz="0" w:space="0" w:color="auto"/>
        <w:left w:val="none" w:sz="0" w:space="0" w:color="auto"/>
        <w:bottom w:val="none" w:sz="0" w:space="0" w:color="auto"/>
        <w:right w:val="none" w:sz="0" w:space="0" w:color="auto"/>
      </w:divBdr>
    </w:div>
    <w:div w:id="567805107">
      <w:bodyDiv w:val="1"/>
      <w:marLeft w:val="0"/>
      <w:marRight w:val="0"/>
      <w:marTop w:val="0"/>
      <w:marBottom w:val="0"/>
      <w:divBdr>
        <w:top w:val="none" w:sz="0" w:space="0" w:color="auto"/>
        <w:left w:val="none" w:sz="0" w:space="0" w:color="auto"/>
        <w:bottom w:val="none" w:sz="0" w:space="0" w:color="auto"/>
        <w:right w:val="none" w:sz="0" w:space="0" w:color="auto"/>
      </w:divBdr>
    </w:div>
    <w:div w:id="584808154">
      <w:bodyDiv w:val="1"/>
      <w:marLeft w:val="0"/>
      <w:marRight w:val="0"/>
      <w:marTop w:val="0"/>
      <w:marBottom w:val="0"/>
      <w:divBdr>
        <w:top w:val="none" w:sz="0" w:space="0" w:color="auto"/>
        <w:left w:val="none" w:sz="0" w:space="0" w:color="auto"/>
        <w:bottom w:val="none" w:sz="0" w:space="0" w:color="auto"/>
        <w:right w:val="none" w:sz="0" w:space="0" w:color="auto"/>
      </w:divBdr>
    </w:div>
    <w:div w:id="617033571">
      <w:bodyDiv w:val="1"/>
      <w:marLeft w:val="0"/>
      <w:marRight w:val="0"/>
      <w:marTop w:val="0"/>
      <w:marBottom w:val="0"/>
      <w:divBdr>
        <w:top w:val="none" w:sz="0" w:space="0" w:color="auto"/>
        <w:left w:val="none" w:sz="0" w:space="0" w:color="auto"/>
        <w:bottom w:val="none" w:sz="0" w:space="0" w:color="auto"/>
        <w:right w:val="none" w:sz="0" w:space="0" w:color="auto"/>
      </w:divBdr>
    </w:div>
    <w:div w:id="653488467">
      <w:bodyDiv w:val="1"/>
      <w:marLeft w:val="0"/>
      <w:marRight w:val="0"/>
      <w:marTop w:val="0"/>
      <w:marBottom w:val="0"/>
      <w:divBdr>
        <w:top w:val="none" w:sz="0" w:space="0" w:color="auto"/>
        <w:left w:val="none" w:sz="0" w:space="0" w:color="auto"/>
        <w:bottom w:val="none" w:sz="0" w:space="0" w:color="auto"/>
        <w:right w:val="none" w:sz="0" w:space="0" w:color="auto"/>
      </w:divBdr>
    </w:div>
    <w:div w:id="683285056">
      <w:bodyDiv w:val="1"/>
      <w:marLeft w:val="0"/>
      <w:marRight w:val="0"/>
      <w:marTop w:val="0"/>
      <w:marBottom w:val="0"/>
      <w:divBdr>
        <w:top w:val="none" w:sz="0" w:space="0" w:color="auto"/>
        <w:left w:val="none" w:sz="0" w:space="0" w:color="auto"/>
        <w:bottom w:val="none" w:sz="0" w:space="0" w:color="auto"/>
        <w:right w:val="none" w:sz="0" w:space="0" w:color="auto"/>
      </w:divBdr>
      <w:divsChild>
        <w:div w:id="1258059677">
          <w:marLeft w:val="0"/>
          <w:marRight w:val="0"/>
          <w:marTop w:val="0"/>
          <w:marBottom w:val="0"/>
          <w:divBdr>
            <w:top w:val="none" w:sz="0" w:space="0" w:color="auto"/>
            <w:left w:val="none" w:sz="0" w:space="0" w:color="auto"/>
            <w:bottom w:val="none" w:sz="0" w:space="0" w:color="auto"/>
            <w:right w:val="none" w:sz="0" w:space="0" w:color="auto"/>
          </w:divBdr>
        </w:div>
      </w:divsChild>
    </w:div>
    <w:div w:id="693269792">
      <w:bodyDiv w:val="1"/>
      <w:marLeft w:val="0"/>
      <w:marRight w:val="0"/>
      <w:marTop w:val="0"/>
      <w:marBottom w:val="0"/>
      <w:divBdr>
        <w:top w:val="none" w:sz="0" w:space="0" w:color="auto"/>
        <w:left w:val="none" w:sz="0" w:space="0" w:color="auto"/>
        <w:bottom w:val="none" w:sz="0" w:space="0" w:color="auto"/>
        <w:right w:val="none" w:sz="0" w:space="0" w:color="auto"/>
      </w:divBdr>
    </w:div>
    <w:div w:id="738790633">
      <w:bodyDiv w:val="1"/>
      <w:marLeft w:val="0"/>
      <w:marRight w:val="0"/>
      <w:marTop w:val="0"/>
      <w:marBottom w:val="0"/>
      <w:divBdr>
        <w:top w:val="none" w:sz="0" w:space="0" w:color="auto"/>
        <w:left w:val="none" w:sz="0" w:space="0" w:color="auto"/>
        <w:bottom w:val="none" w:sz="0" w:space="0" w:color="auto"/>
        <w:right w:val="none" w:sz="0" w:space="0" w:color="auto"/>
      </w:divBdr>
      <w:divsChild>
        <w:div w:id="4140721">
          <w:marLeft w:val="0"/>
          <w:marRight w:val="0"/>
          <w:marTop w:val="0"/>
          <w:marBottom w:val="0"/>
          <w:divBdr>
            <w:top w:val="none" w:sz="0" w:space="0" w:color="auto"/>
            <w:left w:val="none" w:sz="0" w:space="0" w:color="auto"/>
            <w:bottom w:val="none" w:sz="0" w:space="0" w:color="auto"/>
            <w:right w:val="none" w:sz="0" w:space="0" w:color="auto"/>
          </w:divBdr>
          <w:divsChild>
            <w:div w:id="662047938">
              <w:marLeft w:val="0"/>
              <w:marRight w:val="0"/>
              <w:marTop w:val="0"/>
              <w:marBottom w:val="0"/>
              <w:divBdr>
                <w:top w:val="none" w:sz="0" w:space="0" w:color="auto"/>
                <w:left w:val="none" w:sz="0" w:space="0" w:color="auto"/>
                <w:bottom w:val="none" w:sz="0" w:space="0" w:color="auto"/>
                <w:right w:val="none" w:sz="0" w:space="0" w:color="auto"/>
              </w:divBdr>
            </w:div>
          </w:divsChild>
        </w:div>
        <w:div w:id="149446003">
          <w:marLeft w:val="0"/>
          <w:marRight w:val="0"/>
          <w:marTop w:val="0"/>
          <w:marBottom w:val="0"/>
          <w:divBdr>
            <w:top w:val="none" w:sz="0" w:space="0" w:color="auto"/>
            <w:left w:val="none" w:sz="0" w:space="0" w:color="auto"/>
            <w:bottom w:val="none" w:sz="0" w:space="0" w:color="auto"/>
            <w:right w:val="none" w:sz="0" w:space="0" w:color="auto"/>
          </w:divBdr>
          <w:divsChild>
            <w:div w:id="9383622">
              <w:marLeft w:val="0"/>
              <w:marRight w:val="0"/>
              <w:marTop w:val="0"/>
              <w:marBottom w:val="0"/>
              <w:divBdr>
                <w:top w:val="none" w:sz="0" w:space="0" w:color="auto"/>
                <w:left w:val="none" w:sz="0" w:space="0" w:color="auto"/>
                <w:bottom w:val="none" w:sz="0" w:space="0" w:color="auto"/>
                <w:right w:val="none" w:sz="0" w:space="0" w:color="auto"/>
              </w:divBdr>
            </w:div>
          </w:divsChild>
        </w:div>
        <w:div w:id="17202144">
          <w:marLeft w:val="0"/>
          <w:marRight w:val="0"/>
          <w:marTop w:val="0"/>
          <w:marBottom w:val="0"/>
          <w:divBdr>
            <w:top w:val="none" w:sz="0" w:space="0" w:color="auto"/>
            <w:left w:val="none" w:sz="0" w:space="0" w:color="auto"/>
            <w:bottom w:val="none" w:sz="0" w:space="0" w:color="auto"/>
            <w:right w:val="none" w:sz="0" w:space="0" w:color="auto"/>
          </w:divBdr>
          <w:divsChild>
            <w:div w:id="485124977">
              <w:marLeft w:val="0"/>
              <w:marRight w:val="0"/>
              <w:marTop w:val="0"/>
              <w:marBottom w:val="0"/>
              <w:divBdr>
                <w:top w:val="none" w:sz="0" w:space="0" w:color="auto"/>
                <w:left w:val="none" w:sz="0" w:space="0" w:color="auto"/>
                <w:bottom w:val="none" w:sz="0" w:space="0" w:color="auto"/>
                <w:right w:val="none" w:sz="0" w:space="0" w:color="auto"/>
              </w:divBdr>
            </w:div>
          </w:divsChild>
        </w:div>
        <w:div w:id="1467308844">
          <w:marLeft w:val="0"/>
          <w:marRight w:val="0"/>
          <w:marTop w:val="0"/>
          <w:marBottom w:val="0"/>
          <w:divBdr>
            <w:top w:val="none" w:sz="0" w:space="0" w:color="auto"/>
            <w:left w:val="none" w:sz="0" w:space="0" w:color="auto"/>
            <w:bottom w:val="none" w:sz="0" w:space="0" w:color="auto"/>
            <w:right w:val="none" w:sz="0" w:space="0" w:color="auto"/>
          </w:divBdr>
          <w:divsChild>
            <w:div w:id="20015400">
              <w:marLeft w:val="0"/>
              <w:marRight w:val="0"/>
              <w:marTop w:val="0"/>
              <w:marBottom w:val="0"/>
              <w:divBdr>
                <w:top w:val="none" w:sz="0" w:space="0" w:color="auto"/>
                <w:left w:val="none" w:sz="0" w:space="0" w:color="auto"/>
                <w:bottom w:val="none" w:sz="0" w:space="0" w:color="auto"/>
                <w:right w:val="none" w:sz="0" w:space="0" w:color="auto"/>
              </w:divBdr>
            </w:div>
          </w:divsChild>
        </w:div>
        <w:div w:id="1671785348">
          <w:marLeft w:val="0"/>
          <w:marRight w:val="0"/>
          <w:marTop w:val="0"/>
          <w:marBottom w:val="0"/>
          <w:divBdr>
            <w:top w:val="none" w:sz="0" w:space="0" w:color="auto"/>
            <w:left w:val="none" w:sz="0" w:space="0" w:color="auto"/>
            <w:bottom w:val="none" w:sz="0" w:space="0" w:color="auto"/>
            <w:right w:val="none" w:sz="0" w:space="0" w:color="auto"/>
          </w:divBdr>
          <w:divsChild>
            <w:div w:id="30959686">
              <w:marLeft w:val="0"/>
              <w:marRight w:val="0"/>
              <w:marTop w:val="0"/>
              <w:marBottom w:val="0"/>
              <w:divBdr>
                <w:top w:val="none" w:sz="0" w:space="0" w:color="auto"/>
                <w:left w:val="none" w:sz="0" w:space="0" w:color="auto"/>
                <w:bottom w:val="none" w:sz="0" w:space="0" w:color="auto"/>
                <w:right w:val="none" w:sz="0" w:space="0" w:color="auto"/>
              </w:divBdr>
            </w:div>
          </w:divsChild>
        </w:div>
        <w:div w:id="1179464623">
          <w:marLeft w:val="0"/>
          <w:marRight w:val="0"/>
          <w:marTop w:val="0"/>
          <w:marBottom w:val="0"/>
          <w:divBdr>
            <w:top w:val="none" w:sz="0" w:space="0" w:color="auto"/>
            <w:left w:val="none" w:sz="0" w:space="0" w:color="auto"/>
            <w:bottom w:val="none" w:sz="0" w:space="0" w:color="auto"/>
            <w:right w:val="none" w:sz="0" w:space="0" w:color="auto"/>
          </w:divBdr>
          <w:divsChild>
            <w:div w:id="36052529">
              <w:marLeft w:val="0"/>
              <w:marRight w:val="0"/>
              <w:marTop w:val="0"/>
              <w:marBottom w:val="0"/>
              <w:divBdr>
                <w:top w:val="none" w:sz="0" w:space="0" w:color="auto"/>
                <w:left w:val="none" w:sz="0" w:space="0" w:color="auto"/>
                <w:bottom w:val="none" w:sz="0" w:space="0" w:color="auto"/>
                <w:right w:val="none" w:sz="0" w:space="0" w:color="auto"/>
              </w:divBdr>
            </w:div>
          </w:divsChild>
        </w:div>
        <w:div w:id="43020457">
          <w:marLeft w:val="0"/>
          <w:marRight w:val="0"/>
          <w:marTop w:val="0"/>
          <w:marBottom w:val="0"/>
          <w:divBdr>
            <w:top w:val="none" w:sz="0" w:space="0" w:color="auto"/>
            <w:left w:val="none" w:sz="0" w:space="0" w:color="auto"/>
            <w:bottom w:val="none" w:sz="0" w:space="0" w:color="auto"/>
            <w:right w:val="none" w:sz="0" w:space="0" w:color="auto"/>
          </w:divBdr>
          <w:divsChild>
            <w:div w:id="363603774">
              <w:marLeft w:val="0"/>
              <w:marRight w:val="0"/>
              <w:marTop w:val="0"/>
              <w:marBottom w:val="0"/>
              <w:divBdr>
                <w:top w:val="none" w:sz="0" w:space="0" w:color="auto"/>
                <w:left w:val="none" w:sz="0" w:space="0" w:color="auto"/>
                <w:bottom w:val="none" w:sz="0" w:space="0" w:color="auto"/>
                <w:right w:val="none" w:sz="0" w:space="0" w:color="auto"/>
              </w:divBdr>
            </w:div>
          </w:divsChild>
        </w:div>
        <w:div w:id="1389497206">
          <w:marLeft w:val="0"/>
          <w:marRight w:val="0"/>
          <w:marTop w:val="0"/>
          <w:marBottom w:val="0"/>
          <w:divBdr>
            <w:top w:val="none" w:sz="0" w:space="0" w:color="auto"/>
            <w:left w:val="none" w:sz="0" w:space="0" w:color="auto"/>
            <w:bottom w:val="none" w:sz="0" w:space="0" w:color="auto"/>
            <w:right w:val="none" w:sz="0" w:space="0" w:color="auto"/>
          </w:divBdr>
          <w:divsChild>
            <w:div w:id="50353987">
              <w:marLeft w:val="0"/>
              <w:marRight w:val="0"/>
              <w:marTop w:val="0"/>
              <w:marBottom w:val="0"/>
              <w:divBdr>
                <w:top w:val="none" w:sz="0" w:space="0" w:color="auto"/>
                <w:left w:val="none" w:sz="0" w:space="0" w:color="auto"/>
                <w:bottom w:val="none" w:sz="0" w:space="0" w:color="auto"/>
                <w:right w:val="none" w:sz="0" w:space="0" w:color="auto"/>
              </w:divBdr>
            </w:div>
          </w:divsChild>
        </w:div>
        <w:div w:id="53503109">
          <w:marLeft w:val="0"/>
          <w:marRight w:val="0"/>
          <w:marTop w:val="0"/>
          <w:marBottom w:val="0"/>
          <w:divBdr>
            <w:top w:val="none" w:sz="0" w:space="0" w:color="auto"/>
            <w:left w:val="none" w:sz="0" w:space="0" w:color="auto"/>
            <w:bottom w:val="none" w:sz="0" w:space="0" w:color="auto"/>
            <w:right w:val="none" w:sz="0" w:space="0" w:color="auto"/>
          </w:divBdr>
          <w:divsChild>
            <w:div w:id="499397095">
              <w:marLeft w:val="0"/>
              <w:marRight w:val="0"/>
              <w:marTop w:val="0"/>
              <w:marBottom w:val="0"/>
              <w:divBdr>
                <w:top w:val="none" w:sz="0" w:space="0" w:color="auto"/>
                <w:left w:val="none" w:sz="0" w:space="0" w:color="auto"/>
                <w:bottom w:val="none" w:sz="0" w:space="0" w:color="auto"/>
                <w:right w:val="none" w:sz="0" w:space="0" w:color="auto"/>
              </w:divBdr>
            </w:div>
          </w:divsChild>
        </w:div>
        <w:div w:id="601766461">
          <w:marLeft w:val="0"/>
          <w:marRight w:val="0"/>
          <w:marTop w:val="0"/>
          <w:marBottom w:val="0"/>
          <w:divBdr>
            <w:top w:val="none" w:sz="0" w:space="0" w:color="auto"/>
            <w:left w:val="none" w:sz="0" w:space="0" w:color="auto"/>
            <w:bottom w:val="none" w:sz="0" w:space="0" w:color="auto"/>
            <w:right w:val="none" w:sz="0" w:space="0" w:color="auto"/>
          </w:divBdr>
          <w:divsChild>
            <w:div w:id="65880520">
              <w:marLeft w:val="0"/>
              <w:marRight w:val="0"/>
              <w:marTop w:val="0"/>
              <w:marBottom w:val="0"/>
              <w:divBdr>
                <w:top w:val="none" w:sz="0" w:space="0" w:color="auto"/>
                <w:left w:val="none" w:sz="0" w:space="0" w:color="auto"/>
                <w:bottom w:val="none" w:sz="0" w:space="0" w:color="auto"/>
                <w:right w:val="none" w:sz="0" w:space="0" w:color="auto"/>
              </w:divBdr>
            </w:div>
          </w:divsChild>
        </w:div>
        <w:div w:id="426316702">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0"/>
              <w:divBdr>
                <w:top w:val="none" w:sz="0" w:space="0" w:color="auto"/>
                <w:left w:val="none" w:sz="0" w:space="0" w:color="auto"/>
                <w:bottom w:val="none" w:sz="0" w:space="0" w:color="auto"/>
                <w:right w:val="none" w:sz="0" w:space="0" w:color="auto"/>
              </w:divBdr>
            </w:div>
          </w:divsChild>
        </w:div>
        <w:div w:id="1533881321">
          <w:marLeft w:val="0"/>
          <w:marRight w:val="0"/>
          <w:marTop w:val="0"/>
          <w:marBottom w:val="0"/>
          <w:divBdr>
            <w:top w:val="none" w:sz="0" w:space="0" w:color="auto"/>
            <w:left w:val="none" w:sz="0" w:space="0" w:color="auto"/>
            <w:bottom w:val="none" w:sz="0" w:space="0" w:color="auto"/>
            <w:right w:val="none" w:sz="0" w:space="0" w:color="auto"/>
          </w:divBdr>
          <w:divsChild>
            <w:div w:id="80950038">
              <w:marLeft w:val="0"/>
              <w:marRight w:val="0"/>
              <w:marTop w:val="0"/>
              <w:marBottom w:val="0"/>
              <w:divBdr>
                <w:top w:val="none" w:sz="0" w:space="0" w:color="auto"/>
                <w:left w:val="none" w:sz="0" w:space="0" w:color="auto"/>
                <w:bottom w:val="none" w:sz="0" w:space="0" w:color="auto"/>
                <w:right w:val="none" w:sz="0" w:space="0" w:color="auto"/>
              </w:divBdr>
            </w:div>
          </w:divsChild>
        </w:div>
        <w:div w:id="1176845042">
          <w:marLeft w:val="0"/>
          <w:marRight w:val="0"/>
          <w:marTop w:val="0"/>
          <w:marBottom w:val="0"/>
          <w:divBdr>
            <w:top w:val="none" w:sz="0" w:space="0" w:color="auto"/>
            <w:left w:val="none" w:sz="0" w:space="0" w:color="auto"/>
            <w:bottom w:val="none" w:sz="0" w:space="0" w:color="auto"/>
            <w:right w:val="none" w:sz="0" w:space="0" w:color="auto"/>
          </w:divBdr>
          <w:divsChild>
            <w:div w:id="99035451">
              <w:marLeft w:val="0"/>
              <w:marRight w:val="0"/>
              <w:marTop w:val="0"/>
              <w:marBottom w:val="0"/>
              <w:divBdr>
                <w:top w:val="none" w:sz="0" w:space="0" w:color="auto"/>
                <w:left w:val="none" w:sz="0" w:space="0" w:color="auto"/>
                <w:bottom w:val="none" w:sz="0" w:space="0" w:color="auto"/>
                <w:right w:val="none" w:sz="0" w:space="0" w:color="auto"/>
              </w:divBdr>
            </w:div>
          </w:divsChild>
        </w:div>
        <w:div w:id="111897839">
          <w:marLeft w:val="0"/>
          <w:marRight w:val="0"/>
          <w:marTop w:val="0"/>
          <w:marBottom w:val="0"/>
          <w:divBdr>
            <w:top w:val="none" w:sz="0" w:space="0" w:color="auto"/>
            <w:left w:val="none" w:sz="0" w:space="0" w:color="auto"/>
            <w:bottom w:val="none" w:sz="0" w:space="0" w:color="auto"/>
            <w:right w:val="none" w:sz="0" w:space="0" w:color="auto"/>
          </w:divBdr>
          <w:divsChild>
            <w:div w:id="1654481063">
              <w:marLeft w:val="0"/>
              <w:marRight w:val="0"/>
              <w:marTop w:val="0"/>
              <w:marBottom w:val="0"/>
              <w:divBdr>
                <w:top w:val="none" w:sz="0" w:space="0" w:color="auto"/>
                <w:left w:val="none" w:sz="0" w:space="0" w:color="auto"/>
                <w:bottom w:val="none" w:sz="0" w:space="0" w:color="auto"/>
                <w:right w:val="none" w:sz="0" w:space="0" w:color="auto"/>
              </w:divBdr>
            </w:div>
          </w:divsChild>
        </w:div>
        <w:div w:id="1890266377">
          <w:marLeft w:val="0"/>
          <w:marRight w:val="0"/>
          <w:marTop w:val="0"/>
          <w:marBottom w:val="0"/>
          <w:divBdr>
            <w:top w:val="none" w:sz="0" w:space="0" w:color="auto"/>
            <w:left w:val="none" w:sz="0" w:space="0" w:color="auto"/>
            <w:bottom w:val="none" w:sz="0" w:space="0" w:color="auto"/>
            <w:right w:val="none" w:sz="0" w:space="0" w:color="auto"/>
          </w:divBdr>
          <w:divsChild>
            <w:div w:id="121076691">
              <w:marLeft w:val="0"/>
              <w:marRight w:val="0"/>
              <w:marTop w:val="0"/>
              <w:marBottom w:val="0"/>
              <w:divBdr>
                <w:top w:val="none" w:sz="0" w:space="0" w:color="auto"/>
                <w:left w:val="none" w:sz="0" w:space="0" w:color="auto"/>
                <w:bottom w:val="none" w:sz="0" w:space="0" w:color="auto"/>
                <w:right w:val="none" w:sz="0" w:space="0" w:color="auto"/>
              </w:divBdr>
            </w:div>
          </w:divsChild>
        </w:div>
        <w:div w:id="124546060">
          <w:marLeft w:val="0"/>
          <w:marRight w:val="0"/>
          <w:marTop w:val="0"/>
          <w:marBottom w:val="0"/>
          <w:divBdr>
            <w:top w:val="none" w:sz="0" w:space="0" w:color="auto"/>
            <w:left w:val="none" w:sz="0" w:space="0" w:color="auto"/>
            <w:bottom w:val="none" w:sz="0" w:space="0" w:color="auto"/>
            <w:right w:val="none" w:sz="0" w:space="0" w:color="auto"/>
          </w:divBdr>
          <w:divsChild>
            <w:div w:id="618876233">
              <w:marLeft w:val="0"/>
              <w:marRight w:val="0"/>
              <w:marTop w:val="0"/>
              <w:marBottom w:val="0"/>
              <w:divBdr>
                <w:top w:val="none" w:sz="0" w:space="0" w:color="auto"/>
                <w:left w:val="none" w:sz="0" w:space="0" w:color="auto"/>
                <w:bottom w:val="none" w:sz="0" w:space="0" w:color="auto"/>
                <w:right w:val="none" w:sz="0" w:space="0" w:color="auto"/>
              </w:divBdr>
            </w:div>
          </w:divsChild>
        </w:div>
        <w:div w:id="261115192">
          <w:marLeft w:val="0"/>
          <w:marRight w:val="0"/>
          <w:marTop w:val="0"/>
          <w:marBottom w:val="0"/>
          <w:divBdr>
            <w:top w:val="none" w:sz="0" w:space="0" w:color="auto"/>
            <w:left w:val="none" w:sz="0" w:space="0" w:color="auto"/>
            <w:bottom w:val="none" w:sz="0" w:space="0" w:color="auto"/>
            <w:right w:val="none" w:sz="0" w:space="0" w:color="auto"/>
          </w:divBdr>
          <w:divsChild>
            <w:div w:id="126170119">
              <w:marLeft w:val="0"/>
              <w:marRight w:val="0"/>
              <w:marTop w:val="0"/>
              <w:marBottom w:val="0"/>
              <w:divBdr>
                <w:top w:val="none" w:sz="0" w:space="0" w:color="auto"/>
                <w:left w:val="none" w:sz="0" w:space="0" w:color="auto"/>
                <w:bottom w:val="none" w:sz="0" w:space="0" w:color="auto"/>
                <w:right w:val="none" w:sz="0" w:space="0" w:color="auto"/>
              </w:divBdr>
            </w:div>
          </w:divsChild>
        </w:div>
        <w:div w:id="131485649">
          <w:marLeft w:val="0"/>
          <w:marRight w:val="0"/>
          <w:marTop w:val="0"/>
          <w:marBottom w:val="0"/>
          <w:divBdr>
            <w:top w:val="none" w:sz="0" w:space="0" w:color="auto"/>
            <w:left w:val="none" w:sz="0" w:space="0" w:color="auto"/>
            <w:bottom w:val="none" w:sz="0" w:space="0" w:color="auto"/>
            <w:right w:val="none" w:sz="0" w:space="0" w:color="auto"/>
          </w:divBdr>
          <w:divsChild>
            <w:div w:id="895624285">
              <w:marLeft w:val="0"/>
              <w:marRight w:val="0"/>
              <w:marTop w:val="0"/>
              <w:marBottom w:val="0"/>
              <w:divBdr>
                <w:top w:val="none" w:sz="0" w:space="0" w:color="auto"/>
                <w:left w:val="none" w:sz="0" w:space="0" w:color="auto"/>
                <w:bottom w:val="none" w:sz="0" w:space="0" w:color="auto"/>
                <w:right w:val="none" w:sz="0" w:space="0" w:color="auto"/>
              </w:divBdr>
            </w:div>
          </w:divsChild>
        </w:div>
        <w:div w:id="384569492">
          <w:marLeft w:val="0"/>
          <w:marRight w:val="0"/>
          <w:marTop w:val="0"/>
          <w:marBottom w:val="0"/>
          <w:divBdr>
            <w:top w:val="none" w:sz="0" w:space="0" w:color="auto"/>
            <w:left w:val="none" w:sz="0" w:space="0" w:color="auto"/>
            <w:bottom w:val="none" w:sz="0" w:space="0" w:color="auto"/>
            <w:right w:val="none" w:sz="0" w:space="0" w:color="auto"/>
          </w:divBdr>
          <w:divsChild>
            <w:div w:id="133453287">
              <w:marLeft w:val="0"/>
              <w:marRight w:val="0"/>
              <w:marTop w:val="0"/>
              <w:marBottom w:val="0"/>
              <w:divBdr>
                <w:top w:val="none" w:sz="0" w:space="0" w:color="auto"/>
                <w:left w:val="none" w:sz="0" w:space="0" w:color="auto"/>
                <w:bottom w:val="none" w:sz="0" w:space="0" w:color="auto"/>
                <w:right w:val="none" w:sz="0" w:space="0" w:color="auto"/>
              </w:divBdr>
            </w:div>
          </w:divsChild>
        </w:div>
        <w:div w:id="156458636">
          <w:marLeft w:val="0"/>
          <w:marRight w:val="0"/>
          <w:marTop w:val="0"/>
          <w:marBottom w:val="0"/>
          <w:divBdr>
            <w:top w:val="none" w:sz="0" w:space="0" w:color="auto"/>
            <w:left w:val="none" w:sz="0" w:space="0" w:color="auto"/>
            <w:bottom w:val="none" w:sz="0" w:space="0" w:color="auto"/>
            <w:right w:val="none" w:sz="0" w:space="0" w:color="auto"/>
          </w:divBdr>
          <w:divsChild>
            <w:div w:id="135490878">
              <w:marLeft w:val="0"/>
              <w:marRight w:val="0"/>
              <w:marTop w:val="0"/>
              <w:marBottom w:val="0"/>
              <w:divBdr>
                <w:top w:val="none" w:sz="0" w:space="0" w:color="auto"/>
                <w:left w:val="none" w:sz="0" w:space="0" w:color="auto"/>
                <w:bottom w:val="none" w:sz="0" w:space="0" w:color="auto"/>
                <w:right w:val="none" w:sz="0" w:space="0" w:color="auto"/>
              </w:divBdr>
            </w:div>
          </w:divsChild>
        </w:div>
        <w:div w:id="780497468">
          <w:marLeft w:val="0"/>
          <w:marRight w:val="0"/>
          <w:marTop w:val="0"/>
          <w:marBottom w:val="0"/>
          <w:divBdr>
            <w:top w:val="none" w:sz="0" w:space="0" w:color="auto"/>
            <w:left w:val="none" w:sz="0" w:space="0" w:color="auto"/>
            <w:bottom w:val="none" w:sz="0" w:space="0" w:color="auto"/>
            <w:right w:val="none" w:sz="0" w:space="0" w:color="auto"/>
          </w:divBdr>
          <w:divsChild>
            <w:div w:id="143936642">
              <w:marLeft w:val="0"/>
              <w:marRight w:val="0"/>
              <w:marTop w:val="0"/>
              <w:marBottom w:val="0"/>
              <w:divBdr>
                <w:top w:val="none" w:sz="0" w:space="0" w:color="auto"/>
                <w:left w:val="none" w:sz="0" w:space="0" w:color="auto"/>
                <w:bottom w:val="none" w:sz="0" w:space="0" w:color="auto"/>
                <w:right w:val="none" w:sz="0" w:space="0" w:color="auto"/>
              </w:divBdr>
            </w:div>
          </w:divsChild>
        </w:div>
        <w:div w:id="146867150">
          <w:marLeft w:val="0"/>
          <w:marRight w:val="0"/>
          <w:marTop w:val="0"/>
          <w:marBottom w:val="0"/>
          <w:divBdr>
            <w:top w:val="none" w:sz="0" w:space="0" w:color="auto"/>
            <w:left w:val="none" w:sz="0" w:space="0" w:color="auto"/>
            <w:bottom w:val="none" w:sz="0" w:space="0" w:color="auto"/>
            <w:right w:val="none" w:sz="0" w:space="0" w:color="auto"/>
          </w:divBdr>
          <w:divsChild>
            <w:div w:id="1675261490">
              <w:marLeft w:val="0"/>
              <w:marRight w:val="0"/>
              <w:marTop w:val="0"/>
              <w:marBottom w:val="0"/>
              <w:divBdr>
                <w:top w:val="none" w:sz="0" w:space="0" w:color="auto"/>
                <w:left w:val="none" w:sz="0" w:space="0" w:color="auto"/>
                <w:bottom w:val="none" w:sz="0" w:space="0" w:color="auto"/>
                <w:right w:val="none" w:sz="0" w:space="0" w:color="auto"/>
              </w:divBdr>
            </w:div>
          </w:divsChild>
        </w:div>
        <w:div w:id="149829706">
          <w:marLeft w:val="0"/>
          <w:marRight w:val="0"/>
          <w:marTop w:val="0"/>
          <w:marBottom w:val="0"/>
          <w:divBdr>
            <w:top w:val="none" w:sz="0" w:space="0" w:color="auto"/>
            <w:left w:val="none" w:sz="0" w:space="0" w:color="auto"/>
            <w:bottom w:val="none" w:sz="0" w:space="0" w:color="auto"/>
            <w:right w:val="none" w:sz="0" w:space="0" w:color="auto"/>
          </w:divBdr>
          <w:divsChild>
            <w:div w:id="2012027212">
              <w:marLeft w:val="0"/>
              <w:marRight w:val="0"/>
              <w:marTop w:val="0"/>
              <w:marBottom w:val="0"/>
              <w:divBdr>
                <w:top w:val="none" w:sz="0" w:space="0" w:color="auto"/>
                <w:left w:val="none" w:sz="0" w:space="0" w:color="auto"/>
                <w:bottom w:val="none" w:sz="0" w:space="0" w:color="auto"/>
                <w:right w:val="none" w:sz="0" w:space="0" w:color="auto"/>
              </w:divBdr>
            </w:div>
          </w:divsChild>
        </w:div>
        <w:div w:id="149909286">
          <w:marLeft w:val="0"/>
          <w:marRight w:val="0"/>
          <w:marTop w:val="0"/>
          <w:marBottom w:val="0"/>
          <w:divBdr>
            <w:top w:val="none" w:sz="0" w:space="0" w:color="auto"/>
            <w:left w:val="none" w:sz="0" w:space="0" w:color="auto"/>
            <w:bottom w:val="none" w:sz="0" w:space="0" w:color="auto"/>
            <w:right w:val="none" w:sz="0" w:space="0" w:color="auto"/>
          </w:divBdr>
          <w:divsChild>
            <w:div w:id="589772557">
              <w:marLeft w:val="0"/>
              <w:marRight w:val="0"/>
              <w:marTop w:val="0"/>
              <w:marBottom w:val="0"/>
              <w:divBdr>
                <w:top w:val="none" w:sz="0" w:space="0" w:color="auto"/>
                <w:left w:val="none" w:sz="0" w:space="0" w:color="auto"/>
                <w:bottom w:val="none" w:sz="0" w:space="0" w:color="auto"/>
                <w:right w:val="none" w:sz="0" w:space="0" w:color="auto"/>
              </w:divBdr>
            </w:div>
          </w:divsChild>
        </w:div>
        <w:div w:id="150295736">
          <w:marLeft w:val="0"/>
          <w:marRight w:val="0"/>
          <w:marTop w:val="0"/>
          <w:marBottom w:val="0"/>
          <w:divBdr>
            <w:top w:val="none" w:sz="0" w:space="0" w:color="auto"/>
            <w:left w:val="none" w:sz="0" w:space="0" w:color="auto"/>
            <w:bottom w:val="none" w:sz="0" w:space="0" w:color="auto"/>
            <w:right w:val="none" w:sz="0" w:space="0" w:color="auto"/>
          </w:divBdr>
          <w:divsChild>
            <w:div w:id="440808965">
              <w:marLeft w:val="0"/>
              <w:marRight w:val="0"/>
              <w:marTop w:val="0"/>
              <w:marBottom w:val="0"/>
              <w:divBdr>
                <w:top w:val="none" w:sz="0" w:space="0" w:color="auto"/>
                <w:left w:val="none" w:sz="0" w:space="0" w:color="auto"/>
                <w:bottom w:val="none" w:sz="0" w:space="0" w:color="auto"/>
                <w:right w:val="none" w:sz="0" w:space="0" w:color="auto"/>
              </w:divBdr>
            </w:div>
          </w:divsChild>
        </w:div>
        <w:div w:id="698817422">
          <w:marLeft w:val="0"/>
          <w:marRight w:val="0"/>
          <w:marTop w:val="0"/>
          <w:marBottom w:val="0"/>
          <w:divBdr>
            <w:top w:val="none" w:sz="0" w:space="0" w:color="auto"/>
            <w:left w:val="none" w:sz="0" w:space="0" w:color="auto"/>
            <w:bottom w:val="none" w:sz="0" w:space="0" w:color="auto"/>
            <w:right w:val="none" w:sz="0" w:space="0" w:color="auto"/>
          </w:divBdr>
          <w:divsChild>
            <w:div w:id="152062979">
              <w:marLeft w:val="0"/>
              <w:marRight w:val="0"/>
              <w:marTop w:val="0"/>
              <w:marBottom w:val="0"/>
              <w:divBdr>
                <w:top w:val="none" w:sz="0" w:space="0" w:color="auto"/>
                <w:left w:val="none" w:sz="0" w:space="0" w:color="auto"/>
                <w:bottom w:val="none" w:sz="0" w:space="0" w:color="auto"/>
                <w:right w:val="none" w:sz="0" w:space="0" w:color="auto"/>
              </w:divBdr>
            </w:div>
          </w:divsChild>
        </w:div>
        <w:div w:id="154106187">
          <w:marLeft w:val="0"/>
          <w:marRight w:val="0"/>
          <w:marTop w:val="0"/>
          <w:marBottom w:val="0"/>
          <w:divBdr>
            <w:top w:val="none" w:sz="0" w:space="0" w:color="auto"/>
            <w:left w:val="none" w:sz="0" w:space="0" w:color="auto"/>
            <w:bottom w:val="none" w:sz="0" w:space="0" w:color="auto"/>
            <w:right w:val="none" w:sz="0" w:space="0" w:color="auto"/>
          </w:divBdr>
          <w:divsChild>
            <w:div w:id="1471749582">
              <w:marLeft w:val="0"/>
              <w:marRight w:val="0"/>
              <w:marTop w:val="0"/>
              <w:marBottom w:val="0"/>
              <w:divBdr>
                <w:top w:val="none" w:sz="0" w:space="0" w:color="auto"/>
                <w:left w:val="none" w:sz="0" w:space="0" w:color="auto"/>
                <w:bottom w:val="none" w:sz="0" w:space="0" w:color="auto"/>
                <w:right w:val="none" w:sz="0" w:space="0" w:color="auto"/>
              </w:divBdr>
            </w:div>
          </w:divsChild>
        </w:div>
        <w:div w:id="159776903">
          <w:marLeft w:val="0"/>
          <w:marRight w:val="0"/>
          <w:marTop w:val="0"/>
          <w:marBottom w:val="0"/>
          <w:divBdr>
            <w:top w:val="none" w:sz="0" w:space="0" w:color="auto"/>
            <w:left w:val="none" w:sz="0" w:space="0" w:color="auto"/>
            <w:bottom w:val="none" w:sz="0" w:space="0" w:color="auto"/>
            <w:right w:val="none" w:sz="0" w:space="0" w:color="auto"/>
          </w:divBdr>
          <w:divsChild>
            <w:div w:id="1144393749">
              <w:marLeft w:val="0"/>
              <w:marRight w:val="0"/>
              <w:marTop w:val="0"/>
              <w:marBottom w:val="0"/>
              <w:divBdr>
                <w:top w:val="none" w:sz="0" w:space="0" w:color="auto"/>
                <w:left w:val="none" w:sz="0" w:space="0" w:color="auto"/>
                <w:bottom w:val="none" w:sz="0" w:space="0" w:color="auto"/>
                <w:right w:val="none" w:sz="0" w:space="0" w:color="auto"/>
              </w:divBdr>
            </w:div>
          </w:divsChild>
        </w:div>
        <w:div w:id="174810812">
          <w:marLeft w:val="0"/>
          <w:marRight w:val="0"/>
          <w:marTop w:val="0"/>
          <w:marBottom w:val="0"/>
          <w:divBdr>
            <w:top w:val="none" w:sz="0" w:space="0" w:color="auto"/>
            <w:left w:val="none" w:sz="0" w:space="0" w:color="auto"/>
            <w:bottom w:val="none" w:sz="0" w:space="0" w:color="auto"/>
            <w:right w:val="none" w:sz="0" w:space="0" w:color="auto"/>
          </w:divBdr>
          <w:divsChild>
            <w:div w:id="797382191">
              <w:marLeft w:val="0"/>
              <w:marRight w:val="0"/>
              <w:marTop w:val="0"/>
              <w:marBottom w:val="0"/>
              <w:divBdr>
                <w:top w:val="none" w:sz="0" w:space="0" w:color="auto"/>
                <w:left w:val="none" w:sz="0" w:space="0" w:color="auto"/>
                <w:bottom w:val="none" w:sz="0" w:space="0" w:color="auto"/>
                <w:right w:val="none" w:sz="0" w:space="0" w:color="auto"/>
              </w:divBdr>
            </w:div>
          </w:divsChild>
        </w:div>
        <w:div w:id="1881166736">
          <w:marLeft w:val="0"/>
          <w:marRight w:val="0"/>
          <w:marTop w:val="0"/>
          <w:marBottom w:val="0"/>
          <w:divBdr>
            <w:top w:val="none" w:sz="0" w:space="0" w:color="auto"/>
            <w:left w:val="none" w:sz="0" w:space="0" w:color="auto"/>
            <w:bottom w:val="none" w:sz="0" w:space="0" w:color="auto"/>
            <w:right w:val="none" w:sz="0" w:space="0" w:color="auto"/>
          </w:divBdr>
          <w:divsChild>
            <w:div w:id="187136825">
              <w:marLeft w:val="0"/>
              <w:marRight w:val="0"/>
              <w:marTop w:val="0"/>
              <w:marBottom w:val="0"/>
              <w:divBdr>
                <w:top w:val="none" w:sz="0" w:space="0" w:color="auto"/>
                <w:left w:val="none" w:sz="0" w:space="0" w:color="auto"/>
                <w:bottom w:val="none" w:sz="0" w:space="0" w:color="auto"/>
                <w:right w:val="none" w:sz="0" w:space="0" w:color="auto"/>
              </w:divBdr>
            </w:div>
          </w:divsChild>
        </w:div>
        <w:div w:id="187642506">
          <w:marLeft w:val="0"/>
          <w:marRight w:val="0"/>
          <w:marTop w:val="0"/>
          <w:marBottom w:val="0"/>
          <w:divBdr>
            <w:top w:val="none" w:sz="0" w:space="0" w:color="auto"/>
            <w:left w:val="none" w:sz="0" w:space="0" w:color="auto"/>
            <w:bottom w:val="none" w:sz="0" w:space="0" w:color="auto"/>
            <w:right w:val="none" w:sz="0" w:space="0" w:color="auto"/>
          </w:divBdr>
          <w:divsChild>
            <w:div w:id="579028650">
              <w:marLeft w:val="0"/>
              <w:marRight w:val="0"/>
              <w:marTop w:val="0"/>
              <w:marBottom w:val="0"/>
              <w:divBdr>
                <w:top w:val="none" w:sz="0" w:space="0" w:color="auto"/>
                <w:left w:val="none" w:sz="0" w:space="0" w:color="auto"/>
                <w:bottom w:val="none" w:sz="0" w:space="0" w:color="auto"/>
                <w:right w:val="none" w:sz="0" w:space="0" w:color="auto"/>
              </w:divBdr>
            </w:div>
          </w:divsChild>
        </w:div>
        <w:div w:id="1086002799">
          <w:marLeft w:val="0"/>
          <w:marRight w:val="0"/>
          <w:marTop w:val="0"/>
          <w:marBottom w:val="0"/>
          <w:divBdr>
            <w:top w:val="none" w:sz="0" w:space="0" w:color="auto"/>
            <w:left w:val="none" w:sz="0" w:space="0" w:color="auto"/>
            <w:bottom w:val="none" w:sz="0" w:space="0" w:color="auto"/>
            <w:right w:val="none" w:sz="0" w:space="0" w:color="auto"/>
          </w:divBdr>
          <w:divsChild>
            <w:div w:id="202449003">
              <w:marLeft w:val="0"/>
              <w:marRight w:val="0"/>
              <w:marTop w:val="0"/>
              <w:marBottom w:val="0"/>
              <w:divBdr>
                <w:top w:val="none" w:sz="0" w:space="0" w:color="auto"/>
                <w:left w:val="none" w:sz="0" w:space="0" w:color="auto"/>
                <w:bottom w:val="none" w:sz="0" w:space="0" w:color="auto"/>
                <w:right w:val="none" w:sz="0" w:space="0" w:color="auto"/>
              </w:divBdr>
            </w:div>
          </w:divsChild>
        </w:div>
        <w:div w:id="1539659899">
          <w:marLeft w:val="0"/>
          <w:marRight w:val="0"/>
          <w:marTop w:val="0"/>
          <w:marBottom w:val="0"/>
          <w:divBdr>
            <w:top w:val="none" w:sz="0" w:space="0" w:color="auto"/>
            <w:left w:val="none" w:sz="0" w:space="0" w:color="auto"/>
            <w:bottom w:val="none" w:sz="0" w:space="0" w:color="auto"/>
            <w:right w:val="none" w:sz="0" w:space="0" w:color="auto"/>
          </w:divBdr>
          <w:divsChild>
            <w:div w:id="256401821">
              <w:marLeft w:val="0"/>
              <w:marRight w:val="0"/>
              <w:marTop w:val="0"/>
              <w:marBottom w:val="0"/>
              <w:divBdr>
                <w:top w:val="none" w:sz="0" w:space="0" w:color="auto"/>
                <w:left w:val="none" w:sz="0" w:space="0" w:color="auto"/>
                <w:bottom w:val="none" w:sz="0" w:space="0" w:color="auto"/>
                <w:right w:val="none" w:sz="0" w:space="0" w:color="auto"/>
              </w:divBdr>
            </w:div>
          </w:divsChild>
        </w:div>
        <w:div w:id="262152701">
          <w:marLeft w:val="0"/>
          <w:marRight w:val="0"/>
          <w:marTop w:val="0"/>
          <w:marBottom w:val="0"/>
          <w:divBdr>
            <w:top w:val="none" w:sz="0" w:space="0" w:color="auto"/>
            <w:left w:val="none" w:sz="0" w:space="0" w:color="auto"/>
            <w:bottom w:val="none" w:sz="0" w:space="0" w:color="auto"/>
            <w:right w:val="none" w:sz="0" w:space="0" w:color="auto"/>
          </w:divBdr>
          <w:divsChild>
            <w:div w:id="1036463711">
              <w:marLeft w:val="0"/>
              <w:marRight w:val="0"/>
              <w:marTop w:val="0"/>
              <w:marBottom w:val="0"/>
              <w:divBdr>
                <w:top w:val="none" w:sz="0" w:space="0" w:color="auto"/>
                <w:left w:val="none" w:sz="0" w:space="0" w:color="auto"/>
                <w:bottom w:val="none" w:sz="0" w:space="0" w:color="auto"/>
                <w:right w:val="none" w:sz="0" w:space="0" w:color="auto"/>
              </w:divBdr>
            </w:div>
          </w:divsChild>
        </w:div>
        <w:div w:id="268512841">
          <w:marLeft w:val="0"/>
          <w:marRight w:val="0"/>
          <w:marTop w:val="0"/>
          <w:marBottom w:val="0"/>
          <w:divBdr>
            <w:top w:val="none" w:sz="0" w:space="0" w:color="auto"/>
            <w:left w:val="none" w:sz="0" w:space="0" w:color="auto"/>
            <w:bottom w:val="none" w:sz="0" w:space="0" w:color="auto"/>
            <w:right w:val="none" w:sz="0" w:space="0" w:color="auto"/>
          </w:divBdr>
          <w:divsChild>
            <w:div w:id="1727534869">
              <w:marLeft w:val="0"/>
              <w:marRight w:val="0"/>
              <w:marTop w:val="0"/>
              <w:marBottom w:val="0"/>
              <w:divBdr>
                <w:top w:val="none" w:sz="0" w:space="0" w:color="auto"/>
                <w:left w:val="none" w:sz="0" w:space="0" w:color="auto"/>
                <w:bottom w:val="none" w:sz="0" w:space="0" w:color="auto"/>
                <w:right w:val="none" w:sz="0" w:space="0" w:color="auto"/>
              </w:divBdr>
            </w:div>
          </w:divsChild>
        </w:div>
        <w:div w:id="269556782">
          <w:marLeft w:val="0"/>
          <w:marRight w:val="0"/>
          <w:marTop w:val="0"/>
          <w:marBottom w:val="0"/>
          <w:divBdr>
            <w:top w:val="none" w:sz="0" w:space="0" w:color="auto"/>
            <w:left w:val="none" w:sz="0" w:space="0" w:color="auto"/>
            <w:bottom w:val="none" w:sz="0" w:space="0" w:color="auto"/>
            <w:right w:val="none" w:sz="0" w:space="0" w:color="auto"/>
          </w:divBdr>
          <w:divsChild>
            <w:div w:id="1480271788">
              <w:marLeft w:val="0"/>
              <w:marRight w:val="0"/>
              <w:marTop w:val="0"/>
              <w:marBottom w:val="0"/>
              <w:divBdr>
                <w:top w:val="none" w:sz="0" w:space="0" w:color="auto"/>
                <w:left w:val="none" w:sz="0" w:space="0" w:color="auto"/>
                <w:bottom w:val="none" w:sz="0" w:space="0" w:color="auto"/>
                <w:right w:val="none" w:sz="0" w:space="0" w:color="auto"/>
              </w:divBdr>
            </w:div>
          </w:divsChild>
        </w:div>
        <w:div w:id="892618648">
          <w:marLeft w:val="0"/>
          <w:marRight w:val="0"/>
          <w:marTop w:val="0"/>
          <w:marBottom w:val="0"/>
          <w:divBdr>
            <w:top w:val="none" w:sz="0" w:space="0" w:color="auto"/>
            <w:left w:val="none" w:sz="0" w:space="0" w:color="auto"/>
            <w:bottom w:val="none" w:sz="0" w:space="0" w:color="auto"/>
            <w:right w:val="none" w:sz="0" w:space="0" w:color="auto"/>
          </w:divBdr>
          <w:divsChild>
            <w:div w:id="281151627">
              <w:marLeft w:val="0"/>
              <w:marRight w:val="0"/>
              <w:marTop w:val="0"/>
              <w:marBottom w:val="0"/>
              <w:divBdr>
                <w:top w:val="none" w:sz="0" w:space="0" w:color="auto"/>
                <w:left w:val="none" w:sz="0" w:space="0" w:color="auto"/>
                <w:bottom w:val="none" w:sz="0" w:space="0" w:color="auto"/>
                <w:right w:val="none" w:sz="0" w:space="0" w:color="auto"/>
              </w:divBdr>
            </w:div>
          </w:divsChild>
        </w:div>
        <w:div w:id="320817097">
          <w:marLeft w:val="0"/>
          <w:marRight w:val="0"/>
          <w:marTop w:val="0"/>
          <w:marBottom w:val="0"/>
          <w:divBdr>
            <w:top w:val="none" w:sz="0" w:space="0" w:color="auto"/>
            <w:left w:val="none" w:sz="0" w:space="0" w:color="auto"/>
            <w:bottom w:val="none" w:sz="0" w:space="0" w:color="auto"/>
            <w:right w:val="none" w:sz="0" w:space="0" w:color="auto"/>
          </w:divBdr>
          <w:divsChild>
            <w:div w:id="743526062">
              <w:marLeft w:val="0"/>
              <w:marRight w:val="0"/>
              <w:marTop w:val="0"/>
              <w:marBottom w:val="0"/>
              <w:divBdr>
                <w:top w:val="none" w:sz="0" w:space="0" w:color="auto"/>
                <w:left w:val="none" w:sz="0" w:space="0" w:color="auto"/>
                <w:bottom w:val="none" w:sz="0" w:space="0" w:color="auto"/>
                <w:right w:val="none" w:sz="0" w:space="0" w:color="auto"/>
              </w:divBdr>
            </w:div>
          </w:divsChild>
        </w:div>
        <w:div w:id="1961065432">
          <w:marLeft w:val="0"/>
          <w:marRight w:val="0"/>
          <w:marTop w:val="0"/>
          <w:marBottom w:val="0"/>
          <w:divBdr>
            <w:top w:val="none" w:sz="0" w:space="0" w:color="auto"/>
            <w:left w:val="none" w:sz="0" w:space="0" w:color="auto"/>
            <w:bottom w:val="none" w:sz="0" w:space="0" w:color="auto"/>
            <w:right w:val="none" w:sz="0" w:space="0" w:color="auto"/>
          </w:divBdr>
          <w:divsChild>
            <w:div w:id="329450869">
              <w:marLeft w:val="0"/>
              <w:marRight w:val="0"/>
              <w:marTop w:val="0"/>
              <w:marBottom w:val="0"/>
              <w:divBdr>
                <w:top w:val="none" w:sz="0" w:space="0" w:color="auto"/>
                <w:left w:val="none" w:sz="0" w:space="0" w:color="auto"/>
                <w:bottom w:val="none" w:sz="0" w:space="0" w:color="auto"/>
                <w:right w:val="none" w:sz="0" w:space="0" w:color="auto"/>
              </w:divBdr>
            </w:div>
          </w:divsChild>
        </w:div>
        <w:div w:id="341006686">
          <w:marLeft w:val="0"/>
          <w:marRight w:val="0"/>
          <w:marTop w:val="0"/>
          <w:marBottom w:val="0"/>
          <w:divBdr>
            <w:top w:val="none" w:sz="0" w:space="0" w:color="auto"/>
            <w:left w:val="none" w:sz="0" w:space="0" w:color="auto"/>
            <w:bottom w:val="none" w:sz="0" w:space="0" w:color="auto"/>
            <w:right w:val="none" w:sz="0" w:space="0" w:color="auto"/>
          </w:divBdr>
          <w:divsChild>
            <w:div w:id="806315055">
              <w:marLeft w:val="0"/>
              <w:marRight w:val="0"/>
              <w:marTop w:val="0"/>
              <w:marBottom w:val="0"/>
              <w:divBdr>
                <w:top w:val="none" w:sz="0" w:space="0" w:color="auto"/>
                <w:left w:val="none" w:sz="0" w:space="0" w:color="auto"/>
                <w:bottom w:val="none" w:sz="0" w:space="0" w:color="auto"/>
                <w:right w:val="none" w:sz="0" w:space="0" w:color="auto"/>
              </w:divBdr>
            </w:div>
          </w:divsChild>
        </w:div>
        <w:div w:id="1556774672">
          <w:marLeft w:val="0"/>
          <w:marRight w:val="0"/>
          <w:marTop w:val="0"/>
          <w:marBottom w:val="0"/>
          <w:divBdr>
            <w:top w:val="none" w:sz="0" w:space="0" w:color="auto"/>
            <w:left w:val="none" w:sz="0" w:space="0" w:color="auto"/>
            <w:bottom w:val="none" w:sz="0" w:space="0" w:color="auto"/>
            <w:right w:val="none" w:sz="0" w:space="0" w:color="auto"/>
          </w:divBdr>
          <w:divsChild>
            <w:div w:id="374234518">
              <w:marLeft w:val="0"/>
              <w:marRight w:val="0"/>
              <w:marTop w:val="0"/>
              <w:marBottom w:val="0"/>
              <w:divBdr>
                <w:top w:val="none" w:sz="0" w:space="0" w:color="auto"/>
                <w:left w:val="none" w:sz="0" w:space="0" w:color="auto"/>
                <w:bottom w:val="none" w:sz="0" w:space="0" w:color="auto"/>
                <w:right w:val="none" w:sz="0" w:space="0" w:color="auto"/>
              </w:divBdr>
            </w:div>
          </w:divsChild>
        </w:div>
        <w:div w:id="1255631087">
          <w:marLeft w:val="0"/>
          <w:marRight w:val="0"/>
          <w:marTop w:val="0"/>
          <w:marBottom w:val="0"/>
          <w:divBdr>
            <w:top w:val="none" w:sz="0" w:space="0" w:color="auto"/>
            <w:left w:val="none" w:sz="0" w:space="0" w:color="auto"/>
            <w:bottom w:val="none" w:sz="0" w:space="0" w:color="auto"/>
            <w:right w:val="none" w:sz="0" w:space="0" w:color="auto"/>
          </w:divBdr>
          <w:divsChild>
            <w:div w:id="384330354">
              <w:marLeft w:val="0"/>
              <w:marRight w:val="0"/>
              <w:marTop w:val="0"/>
              <w:marBottom w:val="0"/>
              <w:divBdr>
                <w:top w:val="none" w:sz="0" w:space="0" w:color="auto"/>
                <w:left w:val="none" w:sz="0" w:space="0" w:color="auto"/>
                <w:bottom w:val="none" w:sz="0" w:space="0" w:color="auto"/>
                <w:right w:val="none" w:sz="0" w:space="0" w:color="auto"/>
              </w:divBdr>
            </w:div>
          </w:divsChild>
        </w:div>
        <w:div w:id="387805549">
          <w:marLeft w:val="0"/>
          <w:marRight w:val="0"/>
          <w:marTop w:val="0"/>
          <w:marBottom w:val="0"/>
          <w:divBdr>
            <w:top w:val="none" w:sz="0" w:space="0" w:color="auto"/>
            <w:left w:val="none" w:sz="0" w:space="0" w:color="auto"/>
            <w:bottom w:val="none" w:sz="0" w:space="0" w:color="auto"/>
            <w:right w:val="none" w:sz="0" w:space="0" w:color="auto"/>
          </w:divBdr>
          <w:divsChild>
            <w:div w:id="1812014420">
              <w:marLeft w:val="0"/>
              <w:marRight w:val="0"/>
              <w:marTop w:val="0"/>
              <w:marBottom w:val="0"/>
              <w:divBdr>
                <w:top w:val="none" w:sz="0" w:space="0" w:color="auto"/>
                <w:left w:val="none" w:sz="0" w:space="0" w:color="auto"/>
                <w:bottom w:val="none" w:sz="0" w:space="0" w:color="auto"/>
                <w:right w:val="none" w:sz="0" w:space="0" w:color="auto"/>
              </w:divBdr>
            </w:div>
          </w:divsChild>
        </w:div>
        <w:div w:id="403797338">
          <w:marLeft w:val="0"/>
          <w:marRight w:val="0"/>
          <w:marTop w:val="0"/>
          <w:marBottom w:val="0"/>
          <w:divBdr>
            <w:top w:val="none" w:sz="0" w:space="0" w:color="auto"/>
            <w:left w:val="none" w:sz="0" w:space="0" w:color="auto"/>
            <w:bottom w:val="none" w:sz="0" w:space="0" w:color="auto"/>
            <w:right w:val="none" w:sz="0" w:space="0" w:color="auto"/>
          </w:divBdr>
          <w:divsChild>
            <w:div w:id="547298233">
              <w:marLeft w:val="0"/>
              <w:marRight w:val="0"/>
              <w:marTop w:val="0"/>
              <w:marBottom w:val="0"/>
              <w:divBdr>
                <w:top w:val="none" w:sz="0" w:space="0" w:color="auto"/>
                <w:left w:val="none" w:sz="0" w:space="0" w:color="auto"/>
                <w:bottom w:val="none" w:sz="0" w:space="0" w:color="auto"/>
                <w:right w:val="none" w:sz="0" w:space="0" w:color="auto"/>
              </w:divBdr>
            </w:div>
          </w:divsChild>
        </w:div>
        <w:div w:id="1377463062">
          <w:marLeft w:val="0"/>
          <w:marRight w:val="0"/>
          <w:marTop w:val="0"/>
          <w:marBottom w:val="0"/>
          <w:divBdr>
            <w:top w:val="none" w:sz="0" w:space="0" w:color="auto"/>
            <w:left w:val="none" w:sz="0" w:space="0" w:color="auto"/>
            <w:bottom w:val="none" w:sz="0" w:space="0" w:color="auto"/>
            <w:right w:val="none" w:sz="0" w:space="0" w:color="auto"/>
          </w:divBdr>
          <w:divsChild>
            <w:div w:id="404837010">
              <w:marLeft w:val="0"/>
              <w:marRight w:val="0"/>
              <w:marTop w:val="0"/>
              <w:marBottom w:val="0"/>
              <w:divBdr>
                <w:top w:val="none" w:sz="0" w:space="0" w:color="auto"/>
                <w:left w:val="none" w:sz="0" w:space="0" w:color="auto"/>
                <w:bottom w:val="none" w:sz="0" w:space="0" w:color="auto"/>
                <w:right w:val="none" w:sz="0" w:space="0" w:color="auto"/>
              </w:divBdr>
            </w:div>
          </w:divsChild>
        </w:div>
        <w:div w:id="405344171">
          <w:marLeft w:val="0"/>
          <w:marRight w:val="0"/>
          <w:marTop w:val="0"/>
          <w:marBottom w:val="0"/>
          <w:divBdr>
            <w:top w:val="none" w:sz="0" w:space="0" w:color="auto"/>
            <w:left w:val="none" w:sz="0" w:space="0" w:color="auto"/>
            <w:bottom w:val="none" w:sz="0" w:space="0" w:color="auto"/>
            <w:right w:val="none" w:sz="0" w:space="0" w:color="auto"/>
          </w:divBdr>
          <w:divsChild>
            <w:div w:id="662047735">
              <w:marLeft w:val="0"/>
              <w:marRight w:val="0"/>
              <w:marTop w:val="0"/>
              <w:marBottom w:val="0"/>
              <w:divBdr>
                <w:top w:val="none" w:sz="0" w:space="0" w:color="auto"/>
                <w:left w:val="none" w:sz="0" w:space="0" w:color="auto"/>
                <w:bottom w:val="none" w:sz="0" w:space="0" w:color="auto"/>
                <w:right w:val="none" w:sz="0" w:space="0" w:color="auto"/>
              </w:divBdr>
            </w:div>
          </w:divsChild>
        </w:div>
        <w:div w:id="410734933">
          <w:marLeft w:val="0"/>
          <w:marRight w:val="0"/>
          <w:marTop w:val="0"/>
          <w:marBottom w:val="0"/>
          <w:divBdr>
            <w:top w:val="none" w:sz="0" w:space="0" w:color="auto"/>
            <w:left w:val="none" w:sz="0" w:space="0" w:color="auto"/>
            <w:bottom w:val="none" w:sz="0" w:space="0" w:color="auto"/>
            <w:right w:val="none" w:sz="0" w:space="0" w:color="auto"/>
          </w:divBdr>
          <w:divsChild>
            <w:div w:id="1068459589">
              <w:marLeft w:val="0"/>
              <w:marRight w:val="0"/>
              <w:marTop w:val="0"/>
              <w:marBottom w:val="0"/>
              <w:divBdr>
                <w:top w:val="none" w:sz="0" w:space="0" w:color="auto"/>
                <w:left w:val="none" w:sz="0" w:space="0" w:color="auto"/>
                <w:bottom w:val="none" w:sz="0" w:space="0" w:color="auto"/>
                <w:right w:val="none" w:sz="0" w:space="0" w:color="auto"/>
              </w:divBdr>
            </w:div>
          </w:divsChild>
        </w:div>
        <w:div w:id="418907490">
          <w:marLeft w:val="0"/>
          <w:marRight w:val="0"/>
          <w:marTop w:val="0"/>
          <w:marBottom w:val="0"/>
          <w:divBdr>
            <w:top w:val="none" w:sz="0" w:space="0" w:color="auto"/>
            <w:left w:val="none" w:sz="0" w:space="0" w:color="auto"/>
            <w:bottom w:val="none" w:sz="0" w:space="0" w:color="auto"/>
            <w:right w:val="none" w:sz="0" w:space="0" w:color="auto"/>
          </w:divBdr>
          <w:divsChild>
            <w:div w:id="454712814">
              <w:marLeft w:val="0"/>
              <w:marRight w:val="0"/>
              <w:marTop w:val="0"/>
              <w:marBottom w:val="0"/>
              <w:divBdr>
                <w:top w:val="none" w:sz="0" w:space="0" w:color="auto"/>
                <w:left w:val="none" w:sz="0" w:space="0" w:color="auto"/>
                <w:bottom w:val="none" w:sz="0" w:space="0" w:color="auto"/>
                <w:right w:val="none" w:sz="0" w:space="0" w:color="auto"/>
              </w:divBdr>
            </w:div>
          </w:divsChild>
        </w:div>
        <w:div w:id="420221535">
          <w:marLeft w:val="0"/>
          <w:marRight w:val="0"/>
          <w:marTop w:val="0"/>
          <w:marBottom w:val="0"/>
          <w:divBdr>
            <w:top w:val="none" w:sz="0" w:space="0" w:color="auto"/>
            <w:left w:val="none" w:sz="0" w:space="0" w:color="auto"/>
            <w:bottom w:val="none" w:sz="0" w:space="0" w:color="auto"/>
            <w:right w:val="none" w:sz="0" w:space="0" w:color="auto"/>
          </w:divBdr>
          <w:divsChild>
            <w:div w:id="819493173">
              <w:marLeft w:val="0"/>
              <w:marRight w:val="0"/>
              <w:marTop w:val="0"/>
              <w:marBottom w:val="0"/>
              <w:divBdr>
                <w:top w:val="none" w:sz="0" w:space="0" w:color="auto"/>
                <w:left w:val="none" w:sz="0" w:space="0" w:color="auto"/>
                <w:bottom w:val="none" w:sz="0" w:space="0" w:color="auto"/>
                <w:right w:val="none" w:sz="0" w:space="0" w:color="auto"/>
              </w:divBdr>
            </w:div>
          </w:divsChild>
        </w:div>
        <w:div w:id="426076261">
          <w:marLeft w:val="0"/>
          <w:marRight w:val="0"/>
          <w:marTop w:val="0"/>
          <w:marBottom w:val="0"/>
          <w:divBdr>
            <w:top w:val="none" w:sz="0" w:space="0" w:color="auto"/>
            <w:left w:val="none" w:sz="0" w:space="0" w:color="auto"/>
            <w:bottom w:val="none" w:sz="0" w:space="0" w:color="auto"/>
            <w:right w:val="none" w:sz="0" w:space="0" w:color="auto"/>
          </w:divBdr>
          <w:divsChild>
            <w:div w:id="1642345226">
              <w:marLeft w:val="0"/>
              <w:marRight w:val="0"/>
              <w:marTop w:val="0"/>
              <w:marBottom w:val="0"/>
              <w:divBdr>
                <w:top w:val="none" w:sz="0" w:space="0" w:color="auto"/>
                <w:left w:val="none" w:sz="0" w:space="0" w:color="auto"/>
                <w:bottom w:val="none" w:sz="0" w:space="0" w:color="auto"/>
                <w:right w:val="none" w:sz="0" w:space="0" w:color="auto"/>
              </w:divBdr>
            </w:div>
          </w:divsChild>
        </w:div>
        <w:div w:id="427847768">
          <w:marLeft w:val="0"/>
          <w:marRight w:val="0"/>
          <w:marTop w:val="0"/>
          <w:marBottom w:val="0"/>
          <w:divBdr>
            <w:top w:val="none" w:sz="0" w:space="0" w:color="auto"/>
            <w:left w:val="none" w:sz="0" w:space="0" w:color="auto"/>
            <w:bottom w:val="none" w:sz="0" w:space="0" w:color="auto"/>
            <w:right w:val="none" w:sz="0" w:space="0" w:color="auto"/>
          </w:divBdr>
          <w:divsChild>
            <w:div w:id="765342374">
              <w:marLeft w:val="0"/>
              <w:marRight w:val="0"/>
              <w:marTop w:val="0"/>
              <w:marBottom w:val="0"/>
              <w:divBdr>
                <w:top w:val="none" w:sz="0" w:space="0" w:color="auto"/>
                <w:left w:val="none" w:sz="0" w:space="0" w:color="auto"/>
                <w:bottom w:val="none" w:sz="0" w:space="0" w:color="auto"/>
                <w:right w:val="none" w:sz="0" w:space="0" w:color="auto"/>
              </w:divBdr>
            </w:div>
          </w:divsChild>
        </w:div>
        <w:div w:id="436757932">
          <w:marLeft w:val="0"/>
          <w:marRight w:val="0"/>
          <w:marTop w:val="0"/>
          <w:marBottom w:val="0"/>
          <w:divBdr>
            <w:top w:val="none" w:sz="0" w:space="0" w:color="auto"/>
            <w:left w:val="none" w:sz="0" w:space="0" w:color="auto"/>
            <w:bottom w:val="none" w:sz="0" w:space="0" w:color="auto"/>
            <w:right w:val="none" w:sz="0" w:space="0" w:color="auto"/>
          </w:divBdr>
          <w:divsChild>
            <w:div w:id="1040477386">
              <w:marLeft w:val="0"/>
              <w:marRight w:val="0"/>
              <w:marTop w:val="0"/>
              <w:marBottom w:val="0"/>
              <w:divBdr>
                <w:top w:val="none" w:sz="0" w:space="0" w:color="auto"/>
                <w:left w:val="none" w:sz="0" w:space="0" w:color="auto"/>
                <w:bottom w:val="none" w:sz="0" w:space="0" w:color="auto"/>
                <w:right w:val="none" w:sz="0" w:space="0" w:color="auto"/>
              </w:divBdr>
            </w:div>
          </w:divsChild>
        </w:div>
        <w:div w:id="462384371">
          <w:marLeft w:val="0"/>
          <w:marRight w:val="0"/>
          <w:marTop w:val="0"/>
          <w:marBottom w:val="0"/>
          <w:divBdr>
            <w:top w:val="none" w:sz="0" w:space="0" w:color="auto"/>
            <w:left w:val="none" w:sz="0" w:space="0" w:color="auto"/>
            <w:bottom w:val="none" w:sz="0" w:space="0" w:color="auto"/>
            <w:right w:val="none" w:sz="0" w:space="0" w:color="auto"/>
          </w:divBdr>
          <w:divsChild>
            <w:div w:id="1492401847">
              <w:marLeft w:val="0"/>
              <w:marRight w:val="0"/>
              <w:marTop w:val="0"/>
              <w:marBottom w:val="0"/>
              <w:divBdr>
                <w:top w:val="none" w:sz="0" w:space="0" w:color="auto"/>
                <w:left w:val="none" w:sz="0" w:space="0" w:color="auto"/>
                <w:bottom w:val="none" w:sz="0" w:space="0" w:color="auto"/>
                <w:right w:val="none" w:sz="0" w:space="0" w:color="auto"/>
              </w:divBdr>
            </w:div>
          </w:divsChild>
        </w:div>
        <w:div w:id="484204052">
          <w:marLeft w:val="0"/>
          <w:marRight w:val="0"/>
          <w:marTop w:val="0"/>
          <w:marBottom w:val="0"/>
          <w:divBdr>
            <w:top w:val="none" w:sz="0" w:space="0" w:color="auto"/>
            <w:left w:val="none" w:sz="0" w:space="0" w:color="auto"/>
            <w:bottom w:val="none" w:sz="0" w:space="0" w:color="auto"/>
            <w:right w:val="none" w:sz="0" w:space="0" w:color="auto"/>
          </w:divBdr>
          <w:divsChild>
            <w:div w:id="519440639">
              <w:marLeft w:val="0"/>
              <w:marRight w:val="0"/>
              <w:marTop w:val="0"/>
              <w:marBottom w:val="0"/>
              <w:divBdr>
                <w:top w:val="none" w:sz="0" w:space="0" w:color="auto"/>
                <w:left w:val="none" w:sz="0" w:space="0" w:color="auto"/>
                <w:bottom w:val="none" w:sz="0" w:space="0" w:color="auto"/>
                <w:right w:val="none" w:sz="0" w:space="0" w:color="auto"/>
              </w:divBdr>
            </w:div>
          </w:divsChild>
        </w:div>
        <w:div w:id="504519629">
          <w:marLeft w:val="0"/>
          <w:marRight w:val="0"/>
          <w:marTop w:val="0"/>
          <w:marBottom w:val="0"/>
          <w:divBdr>
            <w:top w:val="none" w:sz="0" w:space="0" w:color="auto"/>
            <w:left w:val="none" w:sz="0" w:space="0" w:color="auto"/>
            <w:bottom w:val="none" w:sz="0" w:space="0" w:color="auto"/>
            <w:right w:val="none" w:sz="0" w:space="0" w:color="auto"/>
          </w:divBdr>
          <w:divsChild>
            <w:div w:id="1235243918">
              <w:marLeft w:val="0"/>
              <w:marRight w:val="0"/>
              <w:marTop w:val="0"/>
              <w:marBottom w:val="0"/>
              <w:divBdr>
                <w:top w:val="none" w:sz="0" w:space="0" w:color="auto"/>
                <w:left w:val="none" w:sz="0" w:space="0" w:color="auto"/>
                <w:bottom w:val="none" w:sz="0" w:space="0" w:color="auto"/>
                <w:right w:val="none" w:sz="0" w:space="0" w:color="auto"/>
              </w:divBdr>
            </w:div>
          </w:divsChild>
        </w:div>
        <w:div w:id="1851524628">
          <w:marLeft w:val="0"/>
          <w:marRight w:val="0"/>
          <w:marTop w:val="0"/>
          <w:marBottom w:val="0"/>
          <w:divBdr>
            <w:top w:val="none" w:sz="0" w:space="0" w:color="auto"/>
            <w:left w:val="none" w:sz="0" w:space="0" w:color="auto"/>
            <w:bottom w:val="none" w:sz="0" w:space="0" w:color="auto"/>
            <w:right w:val="none" w:sz="0" w:space="0" w:color="auto"/>
          </w:divBdr>
          <w:divsChild>
            <w:div w:id="522322426">
              <w:marLeft w:val="0"/>
              <w:marRight w:val="0"/>
              <w:marTop w:val="0"/>
              <w:marBottom w:val="0"/>
              <w:divBdr>
                <w:top w:val="none" w:sz="0" w:space="0" w:color="auto"/>
                <w:left w:val="none" w:sz="0" w:space="0" w:color="auto"/>
                <w:bottom w:val="none" w:sz="0" w:space="0" w:color="auto"/>
                <w:right w:val="none" w:sz="0" w:space="0" w:color="auto"/>
              </w:divBdr>
            </w:div>
          </w:divsChild>
        </w:div>
        <w:div w:id="529681328">
          <w:marLeft w:val="0"/>
          <w:marRight w:val="0"/>
          <w:marTop w:val="0"/>
          <w:marBottom w:val="0"/>
          <w:divBdr>
            <w:top w:val="none" w:sz="0" w:space="0" w:color="auto"/>
            <w:left w:val="none" w:sz="0" w:space="0" w:color="auto"/>
            <w:bottom w:val="none" w:sz="0" w:space="0" w:color="auto"/>
            <w:right w:val="none" w:sz="0" w:space="0" w:color="auto"/>
          </w:divBdr>
          <w:divsChild>
            <w:div w:id="1394889634">
              <w:marLeft w:val="0"/>
              <w:marRight w:val="0"/>
              <w:marTop w:val="0"/>
              <w:marBottom w:val="0"/>
              <w:divBdr>
                <w:top w:val="none" w:sz="0" w:space="0" w:color="auto"/>
                <w:left w:val="none" w:sz="0" w:space="0" w:color="auto"/>
                <w:bottom w:val="none" w:sz="0" w:space="0" w:color="auto"/>
                <w:right w:val="none" w:sz="0" w:space="0" w:color="auto"/>
              </w:divBdr>
            </w:div>
          </w:divsChild>
        </w:div>
        <w:div w:id="922028727">
          <w:marLeft w:val="0"/>
          <w:marRight w:val="0"/>
          <w:marTop w:val="0"/>
          <w:marBottom w:val="0"/>
          <w:divBdr>
            <w:top w:val="none" w:sz="0" w:space="0" w:color="auto"/>
            <w:left w:val="none" w:sz="0" w:space="0" w:color="auto"/>
            <w:bottom w:val="none" w:sz="0" w:space="0" w:color="auto"/>
            <w:right w:val="none" w:sz="0" w:space="0" w:color="auto"/>
          </w:divBdr>
          <w:divsChild>
            <w:div w:id="530580975">
              <w:marLeft w:val="0"/>
              <w:marRight w:val="0"/>
              <w:marTop w:val="0"/>
              <w:marBottom w:val="0"/>
              <w:divBdr>
                <w:top w:val="none" w:sz="0" w:space="0" w:color="auto"/>
                <w:left w:val="none" w:sz="0" w:space="0" w:color="auto"/>
                <w:bottom w:val="none" w:sz="0" w:space="0" w:color="auto"/>
                <w:right w:val="none" w:sz="0" w:space="0" w:color="auto"/>
              </w:divBdr>
            </w:div>
          </w:divsChild>
        </w:div>
        <w:div w:id="552733981">
          <w:marLeft w:val="0"/>
          <w:marRight w:val="0"/>
          <w:marTop w:val="0"/>
          <w:marBottom w:val="0"/>
          <w:divBdr>
            <w:top w:val="none" w:sz="0" w:space="0" w:color="auto"/>
            <w:left w:val="none" w:sz="0" w:space="0" w:color="auto"/>
            <w:bottom w:val="none" w:sz="0" w:space="0" w:color="auto"/>
            <w:right w:val="none" w:sz="0" w:space="0" w:color="auto"/>
          </w:divBdr>
          <w:divsChild>
            <w:div w:id="1256940485">
              <w:marLeft w:val="0"/>
              <w:marRight w:val="0"/>
              <w:marTop w:val="0"/>
              <w:marBottom w:val="0"/>
              <w:divBdr>
                <w:top w:val="none" w:sz="0" w:space="0" w:color="auto"/>
                <w:left w:val="none" w:sz="0" w:space="0" w:color="auto"/>
                <w:bottom w:val="none" w:sz="0" w:space="0" w:color="auto"/>
                <w:right w:val="none" w:sz="0" w:space="0" w:color="auto"/>
              </w:divBdr>
            </w:div>
          </w:divsChild>
        </w:div>
        <w:div w:id="554583682">
          <w:marLeft w:val="0"/>
          <w:marRight w:val="0"/>
          <w:marTop w:val="0"/>
          <w:marBottom w:val="0"/>
          <w:divBdr>
            <w:top w:val="none" w:sz="0" w:space="0" w:color="auto"/>
            <w:left w:val="none" w:sz="0" w:space="0" w:color="auto"/>
            <w:bottom w:val="none" w:sz="0" w:space="0" w:color="auto"/>
            <w:right w:val="none" w:sz="0" w:space="0" w:color="auto"/>
          </w:divBdr>
          <w:divsChild>
            <w:div w:id="2067140693">
              <w:marLeft w:val="0"/>
              <w:marRight w:val="0"/>
              <w:marTop w:val="0"/>
              <w:marBottom w:val="0"/>
              <w:divBdr>
                <w:top w:val="none" w:sz="0" w:space="0" w:color="auto"/>
                <w:left w:val="none" w:sz="0" w:space="0" w:color="auto"/>
                <w:bottom w:val="none" w:sz="0" w:space="0" w:color="auto"/>
                <w:right w:val="none" w:sz="0" w:space="0" w:color="auto"/>
              </w:divBdr>
            </w:div>
          </w:divsChild>
        </w:div>
        <w:div w:id="580142937">
          <w:marLeft w:val="0"/>
          <w:marRight w:val="0"/>
          <w:marTop w:val="0"/>
          <w:marBottom w:val="0"/>
          <w:divBdr>
            <w:top w:val="none" w:sz="0" w:space="0" w:color="auto"/>
            <w:left w:val="none" w:sz="0" w:space="0" w:color="auto"/>
            <w:bottom w:val="none" w:sz="0" w:space="0" w:color="auto"/>
            <w:right w:val="none" w:sz="0" w:space="0" w:color="auto"/>
          </w:divBdr>
          <w:divsChild>
            <w:div w:id="1607234259">
              <w:marLeft w:val="0"/>
              <w:marRight w:val="0"/>
              <w:marTop w:val="0"/>
              <w:marBottom w:val="0"/>
              <w:divBdr>
                <w:top w:val="none" w:sz="0" w:space="0" w:color="auto"/>
                <w:left w:val="none" w:sz="0" w:space="0" w:color="auto"/>
                <w:bottom w:val="none" w:sz="0" w:space="0" w:color="auto"/>
                <w:right w:val="none" w:sz="0" w:space="0" w:color="auto"/>
              </w:divBdr>
            </w:div>
          </w:divsChild>
        </w:div>
        <w:div w:id="580915812">
          <w:marLeft w:val="0"/>
          <w:marRight w:val="0"/>
          <w:marTop w:val="0"/>
          <w:marBottom w:val="0"/>
          <w:divBdr>
            <w:top w:val="none" w:sz="0" w:space="0" w:color="auto"/>
            <w:left w:val="none" w:sz="0" w:space="0" w:color="auto"/>
            <w:bottom w:val="none" w:sz="0" w:space="0" w:color="auto"/>
            <w:right w:val="none" w:sz="0" w:space="0" w:color="auto"/>
          </w:divBdr>
          <w:divsChild>
            <w:div w:id="1571573212">
              <w:marLeft w:val="0"/>
              <w:marRight w:val="0"/>
              <w:marTop w:val="0"/>
              <w:marBottom w:val="0"/>
              <w:divBdr>
                <w:top w:val="none" w:sz="0" w:space="0" w:color="auto"/>
                <w:left w:val="none" w:sz="0" w:space="0" w:color="auto"/>
                <w:bottom w:val="none" w:sz="0" w:space="0" w:color="auto"/>
                <w:right w:val="none" w:sz="0" w:space="0" w:color="auto"/>
              </w:divBdr>
            </w:div>
          </w:divsChild>
        </w:div>
        <w:div w:id="1032614572">
          <w:marLeft w:val="0"/>
          <w:marRight w:val="0"/>
          <w:marTop w:val="0"/>
          <w:marBottom w:val="0"/>
          <w:divBdr>
            <w:top w:val="none" w:sz="0" w:space="0" w:color="auto"/>
            <w:left w:val="none" w:sz="0" w:space="0" w:color="auto"/>
            <w:bottom w:val="none" w:sz="0" w:space="0" w:color="auto"/>
            <w:right w:val="none" w:sz="0" w:space="0" w:color="auto"/>
          </w:divBdr>
          <w:divsChild>
            <w:div w:id="593241803">
              <w:marLeft w:val="0"/>
              <w:marRight w:val="0"/>
              <w:marTop w:val="0"/>
              <w:marBottom w:val="0"/>
              <w:divBdr>
                <w:top w:val="none" w:sz="0" w:space="0" w:color="auto"/>
                <w:left w:val="none" w:sz="0" w:space="0" w:color="auto"/>
                <w:bottom w:val="none" w:sz="0" w:space="0" w:color="auto"/>
                <w:right w:val="none" w:sz="0" w:space="0" w:color="auto"/>
              </w:divBdr>
            </w:div>
          </w:divsChild>
        </w:div>
        <w:div w:id="625428977">
          <w:marLeft w:val="0"/>
          <w:marRight w:val="0"/>
          <w:marTop w:val="0"/>
          <w:marBottom w:val="0"/>
          <w:divBdr>
            <w:top w:val="none" w:sz="0" w:space="0" w:color="auto"/>
            <w:left w:val="none" w:sz="0" w:space="0" w:color="auto"/>
            <w:bottom w:val="none" w:sz="0" w:space="0" w:color="auto"/>
            <w:right w:val="none" w:sz="0" w:space="0" w:color="auto"/>
          </w:divBdr>
          <w:divsChild>
            <w:div w:id="745106894">
              <w:marLeft w:val="0"/>
              <w:marRight w:val="0"/>
              <w:marTop w:val="0"/>
              <w:marBottom w:val="0"/>
              <w:divBdr>
                <w:top w:val="none" w:sz="0" w:space="0" w:color="auto"/>
                <w:left w:val="none" w:sz="0" w:space="0" w:color="auto"/>
                <w:bottom w:val="none" w:sz="0" w:space="0" w:color="auto"/>
                <w:right w:val="none" w:sz="0" w:space="0" w:color="auto"/>
              </w:divBdr>
            </w:div>
          </w:divsChild>
        </w:div>
        <w:div w:id="1481339353">
          <w:marLeft w:val="0"/>
          <w:marRight w:val="0"/>
          <w:marTop w:val="0"/>
          <w:marBottom w:val="0"/>
          <w:divBdr>
            <w:top w:val="none" w:sz="0" w:space="0" w:color="auto"/>
            <w:left w:val="none" w:sz="0" w:space="0" w:color="auto"/>
            <w:bottom w:val="none" w:sz="0" w:space="0" w:color="auto"/>
            <w:right w:val="none" w:sz="0" w:space="0" w:color="auto"/>
          </w:divBdr>
          <w:divsChild>
            <w:div w:id="628631430">
              <w:marLeft w:val="0"/>
              <w:marRight w:val="0"/>
              <w:marTop w:val="0"/>
              <w:marBottom w:val="0"/>
              <w:divBdr>
                <w:top w:val="none" w:sz="0" w:space="0" w:color="auto"/>
                <w:left w:val="none" w:sz="0" w:space="0" w:color="auto"/>
                <w:bottom w:val="none" w:sz="0" w:space="0" w:color="auto"/>
                <w:right w:val="none" w:sz="0" w:space="0" w:color="auto"/>
              </w:divBdr>
            </w:div>
          </w:divsChild>
        </w:div>
        <w:div w:id="1248030626">
          <w:marLeft w:val="0"/>
          <w:marRight w:val="0"/>
          <w:marTop w:val="0"/>
          <w:marBottom w:val="0"/>
          <w:divBdr>
            <w:top w:val="none" w:sz="0" w:space="0" w:color="auto"/>
            <w:left w:val="none" w:sz="0" w:space="0" w:color="auto"/>
            <w:bottom w:val="none" w:sz="0" w:space="0" w:color="auto"/>
            <w:right w:val="none" w:sz="0" w:space="0" w:color="auto"/>
          </w:divBdr>
          <w:divsChild>
            <w:div w:id="637489820">
              <w:marLeft w:val="0"/>
              <w:marRight w:val="0"/>
              <w:marTop w:val="0"/>
              <w:marBottom w:val="0"/>
              <w:divBdr>
                <w:top w:val="none" w:sz="0" w:space="0" w:color="auto"/>
                <w:left w:val="none" w:sz="0" w:space="0" w:color="auto"/>
                <w:bottom w:val="none" w:sz="0" w:space="0" w:color="auto"/>
                <w:right w:val="none" w:sz="0" w:space="0" w:color="auto"/>
              </w:divBdr>
            </w:div>
          </w:divsChild>
        </w:div>
        <w:div w:id="2059357827">
          <w:marLeft w:val="0"/>
          <w:marRight w:val="0"/>
          <w:marTop w:val="0"/>
          <w:marBottom w:val="0"/>
          <w:divBdr>
            <w:top w:val="none" w:sz="0" w:space="0" w:color="auto"/>
            <w:left w:val="none" w:sz="0" w:space="0" w:color="auto"/>
            <w:bottom w:val="none" w:sz="0" w:space="0" w:color="auto"/>
            <w:right w:val="none" w:sz="0" w:space="0" w:color="auto"/>
          </w:divBdr>
          <w:divsChild>
            <w:div w:id="650449541">
              <w:marLeft w:val="0"/>
              <w:marRight w:val="0"/>
              <w:marTop w:val="0"/>
              <w:marBottom w:val="0"/>
              <w:divBdr>
                <w:top w:val="none" w:sz="0" w:space="0" w:color="auto"/>
                <w:left w:val="none" w:sz="0" w:space="0" w:color="auto"/>
                <w:bottom w:val="none" w:sz="0" w:space="0" w:color="auto"/>
                <w:right w:val="none" w:sz="0" w:space="0" w:color="auto"/>
              </w:divBdr>
            </w:div>
          </w:divsChild>
        </w:div>
        <w:div w:id="823400991">
          <w:marLeft w:val="0"/>
          <w:marRight w:val="0"/>
          <w:marTop w:val="0"/>
          <w:marBottom w:val="0"/>
          <w:divBdr>
            <w:top w:val="none" w:sz="0" w:space="0" w:color="auto"/>
            <w:left w:val="none" w:sz="0" w:space="0" w:color="auto"/>
            <w:bottom w:val="none" w:sz="0" w:space="0" w:color="auto"/>
            <w:right w:val="none" w:sz="0" w:space="0" w:color="auto"/>
          </w:divBdr>
          <w:divsChild>
            <w:div w:id="657733547">
              <w:marLeft w:val="0"/>
              <w:marRight w:val="0"/>
              <w:marTop w:val="0"/>
              <w:marBottom w:val="0"/>
              <w:divBdr>
                <w:top w:val="none" w:sz="0" w:space="0" w:color="auto"/>
                <w:left w:val="none" w:sz="0" w:space="0" w:color="auto"/>
                <w:bottom w:val="none" w:sz="0" w:space="0" w:color="auto"/>
                <w:right w:val="none" w:sz="0" w:space="0" w:color="auto"/>
              </w:divBdr>
            </w:div>
          </w:divsChild>
        </w:div>
        <w:div w:id="1388457516">
          <w:marLeft w:val="0"/>
          <w:marRight w:val="0"/>
          <w:marTop w:val="0"/>
          <w:marBottom w:val="0"/>
          <w:divBdr>
            <w:top w:val="none" w:sz="0" w:space="0" w:color="auto"/>
            <w:left w:val="none" w:sz="0" w:space="0" w:color="auto"/>
            <w:bottom w:val="none" w:sz="0" w:space="0" w:color="auto"/>
            <w:right w:val="none" w:sz="0" w:space="0" w:color="auto"/>
          </w:divBdr>
          <w:divsChild>
            <w:div w:id="672495873">
              <w:marLeft w:val="0"/>
              <w:marRight w:val="0"/>
              <w:marTop w:val="0"/>
              <w:marBottom w:val="0"/>
              <w:divBdr>
                <w:top w:val="none" w:sz="0" w:space="0" w:color="auto"/>
                <w:left w:val="none" w:sz="0" w:space="0" w:color="auto"/>
                <w:bottom w:val="none" w:sz="0" w:space="0" w:color="auto"/>
                <w:right w:val="none" w:sz="0" w:space="0" w:color="auto"/>
              </w:divBdr>
            </w:div>
          </w:divsChild>
        </w:div>
        <w:div w:id="1526286117">
          <w:marLeft w:val="0"/>
          <w:marRight w:val="0"/>
          <w:marTop w:val="0"/>
          <w:marBottom w:val="0"/>
          <w:divBdr>
            <w:top w:val="none" w:sz="0" w:space="0" w:color="auto"/>
            <w:left w:val="none" w:sz="0" w:space="0" w:color="auto"/>
            <w:bottom w:val="none" w:sz="0" w:space="0" w:color="auto"/>
            <w:right w:val="none" w:sz="0" w:space="0" w:color="auto"/>
          </w:divBdr>
          <w:divsChild>
            <w:div w:id="681662996">
              <w:marLeft w:val="0"/>
              <w:marRight w:val="0"/>
              <w:marTop w:val="0"/>
              <w:marBottom w:val="0"/>
              <w:divBdr>
                <w:top w:val="none" w:sz="0" w:space="0" w:color="auto"/>
                <w:left w:val="none" w:sz="0" w:space="0" w:color="auto"/>
                <w:bottom w:val="none" w:sz="0" w:space="0" w:color="auto"/>
                <w:right w:val="none" w:sz="0" w:space="0" w:color="auto"/>
              </w:divBdr>
            </w:div>
          </w:divsChild>
        </w:div>
        <w:div w:id="684594072">
          <w:marLeft w:val="0"/>
          <w:marRight w:val="0"/>
          <w:marTop w:val="0"/>
          <w:marBottom w:val="0"/>
          <w:divBdr>
            <w:top w:val="none" w:sz="0" w:space="0" w:color="auto"/>
            <w:left w:val="none" w:sz="0" w:space="0" w:color="auto"/>
            <w:bottom w:val="none" w:sz="0" w:space="0" w:color="auto"/>
            <w:right w:val="none" w:sz="0" w:space="0" w:color="auto"/>
          </w:divBdr>
          <w:divsChild>
            <w:div w:id="967517251">
              <w:marLeft w:val="0"/>
              <w:marRight w:val="0"/>
              <w:marTop w:val="0"/>
              <w:marBottom w:val="0"/>
              <w:divBdr>
                <w:top w:val="none" w:sz="0" w:space="0" w:color="auto"/>
                <w:left w:val="none" w:sz="0" w:space="0" w:color="auto"/>
                <w:bottom w:val="none" w:sz="0" w:space="0" w:color="auto"/>
                <w:right w:val="none" w:sz="0" w:space="0" w:color="auto"/>
              </w:divBdr>
            </w:div>
          </w:divsChild>
        </w:div>
        <w:div w:id="901722567">
          <w:marLeft w:val="0"/>
          <w:marRight w:val="0"/>
          <w:marTop w:val="0"/>
          <w:marBottom w:val="0"/>
          <w:divBdr>
            <w:top w:val="none" w:sz="0" w:space="0" w:color="auto"/>
            <w:left w:val="none" w:sz="0" w:space="0" w:color="auto"/>
            <w:bottom w:val="none" w:sz="0" w:space="0" w:color="auto"/>
            <w:right w:val="none" w:sz="0" w:space="0" w:color="auto"/>
          </w:divBdr>
          <w:divsChild>
            <w:div w:id="692076346">
              <w:marLeft w:val="0"/>
              <w:marRight w:val="0"/>
              <w:marTop w:val="0"/>
              <w:marBottom w:val="0"/>
              <w:divBdr>
                <w:top w:val="none" w:sz="0" w:space="0" w:color="auto"/>
                <w:left w:val="none" w:sz="0" w:space="0" w:color="auto"/>
                <w:bottom w:val="none" w:sz="0" w:space="0" w:color="auto"/>
                <w:right w:val="none" w:sz="0" w:space="0" w:color="auto"/>
              </w:divBdr>
            </w:div>
          </w:divsChild>
        </w:div>
        <w:div w:id="722556495">
          <w:marLeft w:val="0"/>
          <w:marRight w:val="0"/>
          <w:marTop w:val="0"/>
          <w:marBottom w:val="0"/>
          <w:divBdr>
            <w:top w:val="none" w:sz="0" w:space="0" w:color="auto"/>
            <w:left w:val="none" w:sz="0" w:space="0" w:color="auto"/>
            <w:bottom w:val="none" w:sz="0" w:space="0" w:color="auto"/>
            <w:right w:val="none" w:sz="0" w:space="0" w:color="auto"/>
          </w:divBdr>
          <w:divsChild>
            <w:div w:id="699401211">
              <w:marLeft w:val="0"/>
              <w:marRight w:val="0"/>
              <w:marTop w:val="0"/>
              <w:marBottom w:val="0"/>
              <w:divBdr>
                <w:top w:val="none" w:sz="0" w:space="0" w:color="auto"/>
                <w:left w:val="none" w:sz="0" w:space="0" w:color="auto"/>
                <w:bottom w:val="none" w:sz="0" w:space="0" w:color="auto"/>
                <w:right w:val="none" w:sz="0" w:space="0" w:color="auto"/>
              </w:divBdr>
            </w:div>
          </w:divsChild>
        </w:div>
        <w:div w:id="706686657">
          <w:marLeft w:val="0"/>
          <w:marRight w:val="0"/>
          <w:marTop w:val="0"/>
          <w:marBottom w:val="0"/>
          <w:divBdr>
            <w:top w:val="none" w:sz="0" w:space="0" w:color="auto"/>
            <w:left w:val="none" w:sz="0" w:space="0" w:color="auto"/>
            <w:bottom w:val="none" w:sz="0" w:space="0" w:color="auto"/>
            <w:right w:val="none" w:sz="0" w:space="0" w:color="auto"/>
          </w:divBdr>
          <w:divsChild>
            <w:div w:id="1736782302">
              <w:marLeft w:val="0"/>
              <w:marRight w:val="0"/>
              <w:marTop w:val="0"/>
              <w:marBottom w:val="0"/>
              <w:divBdr>
                <w:top w:val="none" w:sz="0" w:space="0" w:color="auto"/>
                <w:left w:val="none" w:sz="0" w:space="0" w:color="auto"/>
                <w:bottom w:val="none" w:sz="0" w:space="0" w:color="auto"/>
                <w:right w:val="none" w:sz="0" w:space="0" w:color="auto"/>
              </w:divBdr>
            </w:div>
          </w:divsChild>
        </w:div>
        <w:div w:id="841286556">
          <w:marLeft w:val="0"/>
          <w:marRight w:val="0"/>
          <w:marTop w:val="0"/>
          <w:marBottom w:val="0"/>
          <w:divBdr>
            <w:top w:val="none" w:sz="0" w:space="0" w:color="auto"/>
            <w:left w:val="none" w:sz="0" w:space="0" w:color="auto"/>
            <w:bottom w:val="none" w:sz="0" w:space="0" w:color="auto"/>
            <w:right w:val="none" w:sz="0" w:space="0" w:color="auto"/>
          </w:divBdr>
          <w:divsChild>
            <w:div w:id="743067858">
              <w:marLeft w:val="0"/>
              <w:marRight w:val="0"/>
              <w:marTop w:val="0"/>
              <w:marBottom w:val="0"/>
              <w:divBdr>
                <w:top w:val="none" w:sz="0" w:space="0" w:color="auto"/>
                <w:left w:val="none" w:sz="0" w:space="0" w:color="auto"/>
                <w:bottom w:val="none" w:sz="0" w:space="0" w:color="auto"/>
                <w:right w:val="none" w:sz="0" w:space="0" w:color="auto"/>
              </w:divBdr>
            </w:div>
          </w:divsChild>
        </w:div>
        <w:div w:id="754201956">
          <w:marLeft w:val="0"/>
          <w:marRight w:val="0"/>
          <w:marTop w:val="0"/>
          <w:marBottom w:val="0"/>
          <w:divBdr>
            <w:top w:val="none" w:sz="0" w:space="0" w:color="auto"/>
            <w:left w:val="none" w:sz="0" w:space="0" w:color="auto"/>
            <w:bottom w:val="none" w:sz="0" w:space="0" w:color="auto"/>
            <w:right w:val="none" w:sz="0" w:space="0" w:color="auto"/>
          </w:divBdr>
          <w:divsChild>
            <w:div w:id="1672372072">
              <w:marLeft w:val="0"/>
              <w:marRight w:val="0"/>
              <w:marTop w:val="0"/>
              <w:marBottom w:val="0"/>
              <w:divBdr>
                <w:top w:val="none" w:sz="0" w:space="0" w:color="auto"/>
                <w:left w:val="none" w:sz="0" w:space="0" w:color="auto"/>
                <w:bottom w:val="none" w:sz="0" w:space="0" w:color="auto"/>
                <w:right w:val="none" w:sz="0" w:space="0" w:color="auto"/>
              </w:divBdr>
            </w:div>
          </w:divsChild>
        </w:div>
        <w:div w:id="1842164210">
          <w:marLeft w:val="0"/>
          <w:marRight w:val="0"/>
          <w:marTop w:val="0"/>
          <w:marBottom w:val="0"/>
          <w:divBdr>
            <w:top w:val="none" w:sz="0" w:space="0" w:color="auto"/>
            <w:left w:val="none" w:sz="0" w:space="0" w:color="auto"/>
            <w:bottom w:val="none" w:sz="0" w:space="0" w:color="auto"/>
            <w:right w:val="none" w:sz="0" w:space="0" w:color="auto"/>
          </w:divBdr>
          <w:divsChild>
            <w:div w:id="757752675">
              <w:marLeft w:val="0"/>
              <w:marRight w:val="0"/>
              <w:marTop w:val="0"/>
              <w:marBottom w:val="0"/>
              <w:divBdr>
                <w:top w:val="none" w:sz="0" w:space="0" w:color="auto"/>
                <w:left w:val="none" w:sz="0" w:space="0" w:color="auto"/>
                <w:bottom w:val="none" w:sz="0" w:space="0" w:color="auto"/>
                <w:right w:val="none" w:sz="0" w:space="0" w:color="auto"/>
              </w:divBdr>
            </w:div>
          </w:divsChild>
        </w:div>
        <w:div w:id="1022437039">
          <w:marLeft w:val="0"/>
          <w:marRight w:val="0"/>
          <w:marTop w:val="0"/>
          <w:marBottom w:val="0"/>
          <w:divBdr>
            <w:top w:val="none" w:sz="0" w:space="0" w:color="auto"/>
            <w:left w:val="none" w:sz="0" w:space="0" w:color="auto"/>
            <w:bottom w:val="none" w:sz="0" w:space="0" w:color="auto"/>
            <w:right w:val="none" w:sz="0" w:space="0" w:color="auto"/>
          </w:divBdr>
          <w:divsChild>
            <w:div w:id="775176585">
              <w:marLeft w:val="0"/>
              <w:marRight w:val="0"/>
              <w:marTop w:val="0"/>
              <w:marBottom w:val="0"/>
              <w:divBdr>
                <w:top w:val="none" w:sz="0" w:space="0" w:color="auto"/>
                <w:left w:val="none" w:sz="0" w:space="0" w:color="auto"/>
                <w:bottom w:val="none" w:sz="0" w:space="0" w:color="auto"/>
                <w:right w:val="none" w:sz="0" w:space="0" w:color="auto"/>
              </w:divBdr>
            </w:div>
          </w:divsChild>
        </w:div>
        <w:div w:id="2132169488">
          <w:marLeft w:val="0"/>
          <w:marRight w:val="0"/>
          <w:marTop w:val="0"/>
          <w:marBottom w:val="0"/>
          <w:divBdr>
            <w:top w:val="none" w:sz="0" w:space="0" w:color="auto"/>
            <w:left w:val="none" w:sz="0" w:space="0" w:color="auto"/>
            <w:bottom w:val="none" w:sz="0" w:space="0" w:color="auto"/>
            <w:right w:val="none" w:sz="0" w:space="0" w:color="auto"/>
          </w:divBdr>
          <w:divsChild>
            <w:div w:id="789130974">
              <w:marLeft w:val="0"/>
              <w:marRight w:val="0"/>
              <w:marTop w:val="0"/>
              <w:marBottom w:val="0"/>
              <w:divBdr>
                <w:top w:val="none" w:sz="0" w:space="0" w:color="auto"/>
                <w:left w:val="none" w:sz="0" w:space="0" w:color="auto"/>
                <w:bottom w:val="none" w:sz="0" w:space="0" w:color="auto"/>
                <w:right w:val="none" w:sz="0" w:space="0" w:color="auto"/>
              </w:divBdr>
            </w:div>
          </w:divsChild>
        </w:div>
        <w:div w:id="1231237293">
          <w:marLeft w:val="0"/>
          <w:marRight w:val="0"/>
          <w:marTop w:val="0"/>
          <w:marBottom w:val="0"/>
          <w:divBdr>
            <w:top w:val="none" w:sz="0" w:space="0" w:color="auto"/>
            <w:left w:val="none" w:sz="0" w:space="0" w:color="auto"/>
            <w:bottom w:val="none" w:sz="0" w:space="0" w:color="auto"/>
            <w:right w:val="none" w:sz="0" w:space="0" w:color="auto"/>
          </w:divBdr>
          <w:divsChild>
            <w:div w:id="792864159">
              <w:marLeft w:val="0"/>
              <w:marRight w:val="0"/>
              <w:marTop w:val="0"/>
              <w:marBottom w:val="0"/>
              <w:divBdr>
                <w:top w:val="none" w:sz="0" w:space="0" w:color="auto"/>
                <w:left w:val="none" w:sz="0" w:space="0" w:color="auto"/>
                <w:bottom w:val="none" w:sz="0" w:space="0" w:color="auto"/>
                <w:right w:val="none" w:sz="0" w:space="0" w:color="auto"/>
              </w:divBdr>
            </w:div>
          </w:divsChild>
        </w:div>
        <w:div w:id="991569461">
          <w:marLeft w:val="0"/>
          <w:marRight w:val="0"/>
          <w:marTop w:val="0"/>
          <w:marBottom w:val="0"/>
          <w:divBdr>
            <w:top w:val="none" w:sz="0" w:space="0" w:color="auto"/>
            <w:left w:val="none" w:sz="0" w:space="0" w:color="auto"/>
            <w:bottom w:val="none" w:sz="0" w:space="0" w:color="auto"/>
            <w:right w:val="none" w:sz="0" w:space="0" w:color="auto"/>
          </w:divBdr>
          <w:divsChild>
            <w:div w:id="804276474">
              <w:marLeft w:val="0"/>
              <w:marRight w:val="0"/>
              <w:marTop w:val="0"/>
              <w:marBottom w:val="0"/>
              <w:divBdr>
                <w:top w:val="none" w:sz="0" w:space="0" w:color="auto"/>
                <w:left w:val="none" w:sz="0" w:space="0" w:color="auto"/>
                <w:bottom w:val="none" w:sz="0" w:space="0" w:color="auto"/>
                <w:right w:val="none" w:sz="0" w:space="0" w:color="auto"/>
              </w:divBdr>
            </w:div>
          </w:divsChild>
        </w:div>
        <w:div w:id="1788352484">
          <w:marLeft w:val="0"/>
          <w:marRight w:val="0"/>
          <w:marTop w:val="0"/>
          <w:marBottom w:val="0"/>
          <w:divBdr>
            <w:top w:val="none" w:sz="0" w:space="0" w:color="auto"/>
            <w:left w:val="none" w:sz="0" w:space="0" w:color="auto"/>
            <w:bottom w:val="none" w:sz="0" w:space="0" w:color="auto"/>
            <w:right w:val="none" w:sz="0" w:space="0" w:color="auto"/>
          </w:divBdr>
          <w:divsChild>
            <w:div w:id="836775121">
              <w:marLeft w:val="0"/>
              <w:marRight w:val="0"/>
              <w:marTop w:val="0"/>
              <w:marBottom w:val="0"/>
              <w:divBdr>
                <w:top w:val="none" w:sz="0" w:space="0" w:color="auto"/>
                <w:left w:val="none" w:sz="0" w:space="0" w:color="auto"/>
                <w:bottom w:val="none" w:sz="0" w:space="0" w:color="auto"/>
                <w:right w:val="none" w:sz="0" w:space="0" w:color="auto"/>
              </w:divBdr>
            </w:div>
          </w:divsChild>
        </w:div>
        <w:div w:id="862209884">
          <w:marLeft w:val="0"/>
          <w:marRight w:val="0"/>
          <w:marTop w:val="0"/>
          <w:marBottom w:val="0"/>
          <w:divBdr>
            <w:top w:val="none" w:sz="0" w:space="0" w:color="auto"/>
            <w:left w:val="none" w:sz="0" w:space="0" w:color="auto"/>
            <w:bottom w:val="none" w:sz="0" w:space="0" w:color="auto"/>
            <w:right w:val="none" w:sz="0" w:space="0" w:color="auto"/>
          </w:divBdr>
          <w:divsChild>
            <w:div w:id="1057506327">
              <w:marLeft w:val="0"/>
              <w:marRight w:val="0"/>
              <w:marTop w:val="0"/>
              <w:marBottom w:val="0"/>
              <w:divBdr>
                <w:top w:val="none" w:sz="0" w:space="0" w:color="auto"/>
                <w:left w:val="none" w:sz="0" w:space="0" w:color="auto"/>
                <w:bottom w:val="none" w:sz="0" w:space="0" w:color="auto"/>
                <w:right w:val="none" w:sz="0" w:space="0" w:color="auto"/>
              </w:divBdr>
            </w:div>
          </w:divsChild>
        </w:div>
        <w:div w:id="893734528">
          <w:marLeft w:val="0"/>
          <w:marRight w:val="0"/>
          <w:marTop w:val="0"/>
          <w:marBottom w:val="0"/>
          <w:divBdr>
            <w:top w:val="none" w:sz="0" w:space="0" w:color="auto"/>
            <w:left w:val="none" w:sz="0" w:space="0" w:color="auto"/>
            <w:bottom w:val="none" w:sz="0" w:space="0" w:color="auto"/>
            <w:right w:val="none" w:sz="0" w:space="0" w:color="auto"/>
          </w:divBdr>
          <w:divsChild>
            <w:div w:id="1313679774">
              <w:marLeft w:val="0"/>
              <w:marRight w:val="0"/>
              <w:marTop w:val="0"/>
              <w:marBottom w:val="0"/>
              <w:divBdr>
                <w:top w:val="none" w:sz="0" w:space="0" w:color="auto"/>
                <w:left w:val="none" w:sz="0" w:space="0" w:color="auto"/>
                <w:bottom w:val="none" w:sz="0" w:space="0" w:color="auto"/>
                <w:right w:val="none" w:sz="0" w:space="0" w:color="auto"/>
              </w:divBdr>
            </w:div>
          </w:divsChild>
        </w:div>
        <w:div w:id="1193768365">
          <w:marLeft w:val="0"/>
          <w:marRight w:val="0"/>
          <w:marTop w:val="0"/>
          <w:marBottom w:val="0"/>
          <w:divBdr>
            <w:top w:val="none" w:sz="0" w:space="0" w:color="auto"/>
            <w:left w:val="none" w:sz="0" w:space="0" w:color="auto"/>
            <w:bottom w:val="none" w:sz="0" w:space="0" w:color="auto"/>
            <w:right w:val="none" w:sz="0" w:space="0" w:color="auto"/>
          </w:divBdr>
          <w:divsChild>
            <w:div w:id="945236923">
              <w:marLeft w:val="0"/>
              <w:marRight w:val="0"/>
              <w:marTop w:val="0"/>
              <w:marBottom w:val="0"/>
              <w:divBdr>
                <w:top w:val="none" w:sz="0" w:space="0" w:color="auto"/>
                <w:left w:val="none" w:sz="0" w:space="0" w:color="auto"/>
                <w:bottom w:val="none" w:sz="0" w:space="0" w:color="auto"/>
                <w:right w:val="none" w:sz="0" w:space="0" w:color="auto"/>
              </w:divBdr>
            </w:div>
          </w:divsChild>
        </w:div>
        <w:div w:id="1390306608">
          <w:marLeft w:val="0"/>
          <w:marRight w:val="0"/>
          <w:marTop w:val="0"/>
          <w:marBottom w:val="0"/>
          <w:divBdr>
            <w:top w:val="none" w:sz="0" w:space="0" w:color="auto"/>
            <w:left w:val="none" w:sz="0" w:space="0" w:color="auto"/>
            <w:bottom w:val="none" w:sz="0" w:space="0" w:color="auto"/>
            <w:right w:val="none" w:sz="0" w:space="0" w:color="auto"/>
          </w:divBdr>
          <w:divsChild>
            <w:div w:id="948201301">
              <w:marLeft w:val="0"/>
              <w:marRight w:val="0"/>
              <w:marTop w:val="0"/>
              <w:marBottom w:val="0"/>
              <w:divBdr>
                <w:top w:val="none" w:sz="0" w:space="0" w:color="auto"/>
                <w:left w:val="none" w:sz="0" w:space="0" w:color="auto"/>
                <w:bottom w:val="none" w:sz="0" w:space="0" w:color="auto"/>
                <w:right w:val="none" w:sz="0" w:space="0" w:color="auto"/>
              </w:divBdr>
            </w:div>
          </w:divsChild>
        </w:div>
        <w:div w:id="1174493267">
          <w:marLeft w:val="0"/>
          <w:marRight w:val="0"/>
          <w:marTop w:val="0"/>
          <w:marBottom w:val="0"/>
          <w:divBdr>
            <w:top w:val="none" w:sz="0" w:space="0" w:color="auto"/>
            <w:left w:val="none" w:sz="0" w:space="0" w:color="auto"/>
            <w:bottom w:val="none" w:sz="0" w:space="0" w:color="auto"/>
            <w:right w:val="none" w:sz="0" w:space="0" w:color="auto"/>
          </w:divBdr>
          <w:divsChild>
            <w:div w:id="956638155">
              <w:marLeft w:val="0"/>
              <w:marRight w:val="0"/>
              <w:marTop w:val="0"/>
              <w:marBottom w:val="0"/>
              <w:divBdr>
                <w:top w:val="none" w:sz="0" w:space="0" w:color="auto"/>
                <w:left w:val="none" w:sz="0" w:space="0" w:color="auto"/>
                <w:bottom w:val="none" w:sz="0" w:space="0" w:color="auto"/>
                <w:right w:val="none" w:sz="0" w:space="0" w:color="auto"/>
              </w:divBdr>
            </w:div>
          </w:divsChild>
        </w:div>
        <w:div w:id="1292244297">
          <w:marLeft w:val="0"/>
          <w:marRight w:val="0"/>
          <w:marTop w:val="0"/>
          <w:marBottom w:val="0"/>
          <w:divBdr>
            <w:top w:val="none" w:sz="0" w:space="0" w:color="auto"/>
            <w:left w:val="none" w:sz="0" w:space="0" w:color="auto"/>
            <w:bottom w:val="none" w:sz="0" w:space="0" w:color="auto"/>
            <w:right w:val="none" w:sz="0" w:space="0" w:color="auto"/>
          </w:divBdr>
          <w:divsChild>
            <w:div w:id="958730496">
              <w:marLeft w:val="0"/>
              <w:marRight w:val="0"/>
              <w:marTop w:val="0"/>
              <w:marBottom w:val="0"/>
              <w:divBdr>
                <w:top w:val="none" w:sz="0" w:space="0" w:color="auto"/>
                <w:left w:val="none" w:sz="0" w:space="0" w:color="auto"/>
                <w:bottom w:val="none" w:sz="0" w:space="0" w:color="auto"/>
                <w:right w:val="none" w:sz="0" w:space="0" w:color="auto"/>
              </w:divBdr>
            </w:div>
          </w:divsChild>
        </w:div>
        <w:div w:id="969164077">
          <w:marLeft w:val="0"/>
          <w:marRight w:val="0"/>
          <w:marTop w:val="0"/>
          <w:marBottom w:val="0"/>
          <w:divBdr>
            <w:top w:val="none" w:sz="0" w:space="0" w:color="auto"/>
            <w:left w:val="none" w:sz="0" w:space="0" w:color="auto"/>
            <w:bottom w:val="none" w:sz="0" w:space="0" w:color="auto"/>
            <w:right w:val="none" w:sz="0" w:space="0" w:color="auto"/>
          </w:divBdr>
          <w:divsChild>
            <w:div w:id="1281302595">
              <w:marLeft w:val="0"/>
              <w:marRight w:val="0"/>
              <w:marTop w:val="0"/>
              <w:marBottom w:val="0"/>
              <w:divBdr>
                <w:top w:val="none" w:sz="0" w:space="0" w:color="auto"/>
                <w:left w:val="none" w:sz="0" w:space="0" w:color="auto"/>
                <w:bottom w:val="none" w:sz="0" w:space="0" w:color="auto"/>
                <w:right w:val="none" w:sz="0" w:space="0" w:color="auto"/>
              </w:divBdr>
            </w:div>
          </w:divsChild>
        </w:div>
        <w:div w:id="2028671368">
          <w:marLeft w:val="0"/>
          <w:marRight w:val="0"/>
          <w:marTop w:val="0"/>
          <w:marBottom w:val="0"/>
          <w:divBdr>
            <w:top w:val="none" w:sz="0" w:space="0" w:color="auto"/>
            <w:left w:val="none" w:sz="0" w:space="0" w:color="auto"/>
            <w:bottom w:val="none" w:sz="0" w:space="0" w:color="auto"/>
            <w:right w:val="none" w:sz="0" w:space="0" w:color="auto"/>
          </w:divBdr>
          <w:divsChild>
            <w:div w:id="977682997">
              <w:marLeft w:val="0"/>
              <w:marRight w:val="0"/>
              <w:marTop w:val="0"/>
              <w:marBottom w:val="0"/>
              <w:divBdr>
                <w:top w:val="none" w:sz="0" w:space="0" w:color="auto"/>
                <w:left w:val="none" w:sz="0" w:space="0" w:color="auto"/>
                <w:bottom w:val="none" w:sz="0" w:space="0" w:color="auto"/>
                <w:right w:val="none" w:sz="0" w:space="0" w:color="auto"/>
              </w:divBdr>
            </w:div>
          </w:divsChild>
        </w:div>
        <w:div w:id="1777670162">
          <w:marLeft w:val="0"/>
          <w:marRight w:val="0"/>
          <w:marTop w:val="0"/>
          <w:marBottom w:val="0"/>
          <w:divBdr>
            <w:top w:val="none" w:sz="0" w:space="0" w:color="auto"/>
            <w:left w:val="none" w:sz="0" w:space="0" w:color="auto"/>
            <w:bottom w:val="none" w:sz="0" w:space="0" w:color="auto"/>
            <w:right w:val="none" w:sz="0" w:space="0" w:color="auto"/>
          </w:divBdr>
          <w:divsChild>
            <w:div w:id="982075720">
              <w:marLeft w:val="0"/>
              <w:marRight w:val="0"/>
              <w:marTop w:val="0"/>
              <w:marBottom w:val="0"/>
              <w:divBdr>
                <w:top w:val="none" w:sz="0" w:space="0" w:color="auto"/>
                <w:left w:val="none" w:sz="0" w:space="0" w:color="auto"/>
                <w:bottom w:val="none" w:sz="0" w:space="0" w:color="auto"/>
                <w:right w:val="none" w:sz="0" w:space="0" w:color="auto"/>
              </w:divBdr>
            </w:div>
          </w:divsChild>
        </w:div>
        <w:div w:id="1585070369">
          <w:marLeft w:val="0"/>
          <w:marRight w:val="0"/>
          <w:marTop w:val="0"/>
          <w:marBottom w:val="0"/>
          <w:divBdr>
            <w:top w:val="none" w:sz="0" w:space="0" w:color="auto"/>
            <w:left w:val="none" w:sz="0" w:space="0" w:color="auto"/>
            <w:bottom w:val="none" w:sz="0" w:space="0" w:color="auto"/>
            <w:right w:val="none" w:sz="0" w:space="0" w:color="auto"/>
          </w:divBdr>
          <w:divsChild>
            <w:div w:id="1003245252">
              <w:marLeft w:val="0"/>
              <w:marRight w:val="0"/>
              <w:marTop w:val="0"/>
              <w:marBottom w:val="0"/>
              <w:divBdr>
                <w:top w:val="none" w:sz="0" w:space="0" w:color="auto"/>
                <w:left w:val="none" w:sz="0" w:space="0" w:color="auto"/>
                <w:bottom w:val="none" w:sz="0" w:space="0" w:color="auto"/>
                <w:right w:val="none" w:sz="0" w:space="0" w:color="auto"/>
              </w:divBdr>
            </w:div>
          </w:divsChild>
        </w:div>
        <w:div w:id="2005236722">
          <w:marLeft w:val="0"/>
          <w:marRight w:val="0"/>
          <w:marTop w:val="0"/>
          <w:marBottom w:val="0"/>
          <w:divBdr>
            <w:top w:val="none" w:sz="0" w:space="0" w:color="auto"/>
            <w:left w:val="none" w:sz="0" w:space="0" w:color="auto"/>
            <w:bottom w:val="none" w:sz="0" w:space="0" w:color="auto"/>
            <w:right w:val="none" w:sz="0" w:space="0" w:color="auto"/>
          </w:divBdr>
          <w:divsChild>
            <w:div w:id="1012882311">
              <w:marLeft w:val="0"/>
              <w:marRight w:val="0"/>
              <w:marTop w:val="0"/>
              <w:marBottom w:val="0"/>
              <w:divBdr>
                <w:top w:val="none" w:sz="0" w:space="0" w:color="auto"/>
                <w:left w:val="none" w:sz="0" w:space="0" w:color="auto"/>
                <w:bottom w:val="none" w:sz="0" w:space="0" w:color="auto"/>
                <w:right w:val="none" w:sz="0" w:space="0" w:color="auto"/>
              </w:divBdr>
            </w:div>
          </w:divsChild>
        </w:div>
        <w:div w:id="1027177469">
          <w:marLeft w:val="0"/>
          <w:marRight w:val="0"/>
          <w:marTop w:val="0"/>
          <w:marBottom w:val="0"/>
          <w:divBdr>
            <w:top w:val="none" w:sz="0" w:space="0" w:color="auto"/>
            <w:left w:val="none" w:sz="0" w:space="0" w:color="auto"/>
            <w:bottom w:val="none" w:sz="0" w:space="0" w:color="auto"/>
            <w:right w:val="none" w:sz="0" w:space="0" w:color="auto"/>
          </w:divBdr>
          <w:divsChild>
            <w:div w:id="1254363886">
              <w:marLeft w:val="0"/>
              <w:marRight w:val="0"/>
              <w:marTop w:val="0"/>
              <w:marBottom w:val="0"/>
              <w:divBdr>
                <w:top w:val="none" w:sz="0" w:space="0" w:color="auto"/>
                <w:left w:val="none" w:sz="0" w:space="0" w:color="auto"/>
                <w:bottom w:val="none" w:sz="0" w:space="0" w:color="auto"/>
                <w:right w:val="none" w:sz="0" w:space="0" w:color="auto"/>
              </w:divBdr>
            </w:div>
          </w:divsChild>
        </w:div>
        <w:div w:id="1049691174">
          <w:marLeft w:val="0"/>
          <w:marRight w:val="0"/>
          <w:marTop w:val="0"/>
          <w:marBottom w:val="0"/>
          <w:divBdr>
            <w:top w:val="none" w:sz="0" w:space="0" w:color="auto"/>
            <w:left w:val="none" w:sz="0" w:space="0" w:color="auto"/>
            <w:bottom w:val="none" w:sz="0" w:space="0" w:color="auto"/>
            <w:right w:val="none" w:sz="0" w:space="0" w:color="auto"/>
          </w:divBdr>
          <w:divsChild>
            <w:div w:id="2076775644">
              <w:marLeft w:val="0"/>
              <w:marRight w:val="0"/>
              <w:marTop w:val="0"/>
              <w:marBottom w:val="0"/>
              <w:divBdr>
                <w:top w:val="none" w:sz="0" w:space="0" w:color="auto"/>
                <w:left w:val="none" w:sz="0" w:space="0" w:color="auto"/>
                <w:bottom w:val="none" w:sz="0" w:space="0" w:color="auto"/>
                <w:right w:val="none" w:sz="0" w:space="0" w:color="auto"/>
              </w:divBdr>
            </w:div>
          </w:divsChild>
        </w:div>
        <w:div w:id="1049840919">
          <w:marLeft w:val="0"/>
          <w:marRight w:val="0"/>
          <w:marTop w:val="0"/>
          <w:marBottom w:val="0"/>
          <w:divBdr>
            <w:top w:val="none" w:sz="0" w:space="0" w:color="auto"/>
            <w:left w:val="none" w:sz="0" w:space="0" w:color="auto"/>
            <w:bottom w:val="none" w:sz="0" w:space="0" w:color="auto"/>
            <w:right w:val="none" w:sz="0" w:space="0" w:color="auto"/>
          </w:divBdr>
          <w:divsChild>
            <w:div w:id="1487211762">
              <w:marLeft w:val="0"/>
              <w:marRight w:val="0"/>
              <w:marTop w:val="0"/>
              <w:marBottom w:val="0"/>
              <w:divBdr>
                <w:top w:val="none" w:sz="0" w:space="0" w:color="auto"/>
                <w:left w:val="none" w:sz="0" w:space="0" w:color="auto"/>
                <w:bottom w:val="none" w:sz="0" w:space="0" w:color="auto"/>
                <w:right w:val="none" w:sz="0" w:space="0" w:color="auto"/>
              </w:divBdr>
            </w:div>
          </w:divsChild>
        </w:div>
        <w:div w:id="1893078734">
          <w:marLeft w:val="0"/>
          <w:marRight w:val="0"/>
          <w:marTop w:val="0"/>
          <w:marBottom w:val="0"/>
          <w:divBdr>
            <w:top w:val="none" w:sz="0" w:space="0" w:color="auto"/>
            <w:left w:val="none" w:sz="0" w:space="0" w:color="auto"/>
            <w:bottom w:val="none" w:sz="0" w:space="0" w:color="auto"/>
            <w:right w:val="none" w:sz="0" w:space="0" w:color="auto"/>
          </w:divBdr>
          <w:divsChild>
            <w:div w:id="1086654250">
              <w:marLeft w:val="0"/>
              <w:marRight w:val="0"/>
              <w:marTop w:val="0"/>
              <w:marBottom w:val="0"/>
              <w:divBdr>
                <w:top w:val="none" w:sz="0" w:space="0" w:color="auto"/>
                <w:left w:val="none" w:sz="0" w:space="0" w:color="auto"/>
                <w:bottom w:val="none" w:sz="0" w:space="0" w:color="auto"/>
                <w:right w:val="none" w:sz="0" w:space="0" w:color="auto"/>
              </w:divBdr>
            </w:div>
          </w:divsChild>
        </w:div>
        <w:div w:id="1923907309">
          <w:marLeft w:val="0"/>
          <w:marRight w:val="0"/>
          <w:marTop w:val="0"/>
          <w:marBottom w:val="0"/>
          <w:divBdr>
            <w:top w:val="none" w:sz="0" w:space="0" w:color="auto"/>
            <w:left w:val="none" w:sz="0" w:space="0" w:color="auto"/>
            <w:bottom w:val="none" w:sz="0" w:space="0" w:color="auto"/>
            <w:right w:val="none" w:sz="0" w:space="0" w:color="auto"/>
          </w:divBdr>
          <w:divsChild>
            <w:div w:id="1103184163">
              <w:marLeft w:val="0"/>
              <w:marRight w:val="0"/>
              <w:marTop w:val="0"/>
              <w:marBottom w:val="0"/>
              <w:divBdr>
                <w:top w:val="none" w:sz="0" w:space="0" w:color="auto"/>
                <w:left w:val="none" w:sz="0" w:space="0" w:color="auto"/>
                <w:bottom w:val="none" w:sz="0" w:space="0" w:color="auto"/>
                <w:right w:val="none" w:sz="0" w:space="0" w:color="auto"/>
              </w:divBdr>
            </w:div>
          </w:divsChild>
        </w:div>
        <w:div w:id="1496258261">
          <w:marLeft w:val="0"/>
          <w:marRight w:val="0"/>
          <w:marTop w:val="0"/>
          <w:marBottom w:val="0"/>
          <w:divBdr>
            <w:top w:val="none" w:sz="0" w:space="0" w:color="auto"/>
            <w:left w:val="none" w:sz="0" w:space="0" w:color="auto"/>
            <w:bottom w:val="none" w:sz="0" w:space="0" w:color="auto"/>
            <w:right w:val="none" w:sz="0" w:space="0" w:color="auto"/>
          </w:divBdr>
          <w:divsChild>
            <w:div w:id="1104157917">
              <w:marLeft w:val="0"/>
              <w:marRight w:val="0"/>
              <w:marTop w:val="0"/>
              <w:marBottom w:val="0"/>
              <w:divBdr>
                <w:top w:val="none" w:sz="0" w:space="0" w:color="auto"/>
                <w:left w:val="none" w:sz="0" w:space="0" w:color="auto"/>
                <w:bottom w:val="none" w:sz="0" w:space="0" w:color="auto"/>
                <w:right w:val="none" w:sz="0" w:space="0" w:color="auto"/>
              </w:divBdr>
            </w:div>
          </w:divsChild>
        </w:div>
        <w:div w:id="1782410507">
          <w:marLeft w:val="0"/>
          <w:marRight w:val="0"/>
          <w:marTop w:val="0"/>
          <w:marBottom w:val="0"/>
          <w:divBdr>
            <w:top w:val="none" w:sz="0" w:space="0" w:color="auto"/>
            <w:left w:val="none" w:sz="0" w:space="0" w:color="auto"/>
            <w:bottom w:val="none" w:sz="0" w:space="0" w:color="auto"/>
            <w:right w:val="none" w:sz="0" w:space="0" w:color="auto"/>
          </w:divBdr>
          <w:divsChild>
            <w:div w:id="1176723749">
              <w:marLeft w:val="0"/>
              <w:marRight w:val="0"/>
              <w:marTop w:val="0"/>
              <w:marBottom w:val="0"/>
              <w:divBdr>
                <w:top w:val="none" w:sz="0" w:space="0" w:color="auto"/>
                <w:left w:val="none" w:sz="0" w:space="0" w:color="auto"/>
                <w:bottom w:val="none" w:sz="0" w:space="0" w:color="auto"/>
                <w:right w:val="none" w:sz="0" w:space="0" w:color="auto"/>
              </w:divBdr>
            </w:div>
          </w:divsChild>
        </w:div>
        <w:div w:id="2054302569">
          <w:marLeft w:val="0"/>
          <w:marRight w:val="0"/>
          <w:marTop w:val="0"/>
          <w:marBottom w:val="0"/>
          <w:divBdr>
            <w:top w:val="none" w:sz="0" w:space="0" w:color="auto"/>
            <w:left w:val="none" w:sz="0" w:space="0" w:color="auto"/>
            <w:bottom w:val="none" w:sz="0" w:space="0" w:color="auto"/>
            <w:right w:val="none" w:sz="0" w:space="0" w:color="auto"/>
          </w:divBdr>
          <w:divsChild>
            <w:div w:id="1190529391">
              <w:marLeft w:val="0"/>
              <w:marRight w:val="0"/>
              <w:marTop w:val="0"/>
              <w:marBottom w:val="0"/>
              <w:divBdr>
                <w:top w:val="none" w:sz="0" w:space="0" w:color="auto"/>
                <w:left w:val="none" w:sz="0" w:space="0" w:color="auto"/>
                <w:bottom w:val="none" w:sz="0" w:space="0" w:color="auto"/>
                <w:right w:val="none" w:sz="0" w:space="0" w:color="auto"/>
              </w:divBdr>
            </w:div>
          </w:divsChild>
        </w:div>
        <w:div w:id="1546526655">
          <w:marLeft w:val="0"/>
          <w:marRight w:val="0"/>
          <w:marTop w:val="0"/>
          <w:marBottom w:val="0"/>
          <w:divBdr>
            <w:top w:val="none" w:sz="0" w:space="0" w:color="auto"/>
            <w:left w:val="none" w:sz="0" w:space="0" w:color="auto"/>
            <w:bottom w:val="none" w:sz="0" w:space="0" w:color="auto"/>
            <w:right w:val="none" w:sz="0" w:space="0" w:color="auto"/>
          </w:divBdr>
          <w:divsChild>
            <w:div w:id="1192231942">
              <w:marLeft w:val="0"/>
              <w:marRight w:val="0"/>
              <w:marTop w:val="0"/>
              <w:marBottom w:val="0"/>
              <w:divBdr>
                <w:top w:val="none" w:sz="0" w:space="0" w:color="auto"/>
                <w:left w:val="none" w:sz="0" w:space="0" w:color="auto"/>
                <w:bottom w:val="none" w:sz="0" w:space="0" w:color="auto"/>
                <w:right w:val="none" w:sz="0" w:space="0" w:color="auto"/>
              </w:divBdr>
            </w:div>
          </w:divsChild>
        </w:div>
        <w:div w:id="1193957349">
          <w:marLeft w:val="0"/>
          <w:marRight w:val="0"/>
          <w:marTop w:val="0"/>
          <w:marBottom w:val="0"/>
          <w:divBdr>
            <w:top w:val="none" w:sz="0" w:space="0" w:color="auto"/>
            <w:left w:val="none" w:sz="0" w:space="0" w:color="auto"/>
            <w:bottom w:val="none" w:sz="0" w:space="0" w:color="auto"/>
            <w:right w:val="none" w:sz="0" w:space="0" w:color="auto"/>
          </w:divBdr>
          <w:divsChild>
            <w:div w:id="1608002692">
              <w:marLeft w:val="0"/>
              <w:marRight w:val="0"/>
              <w:marTop w:val="0"/>
              <w:marBottom w:val="0"/>
              <w:divBdr>
                <w:top w:val="none" w:sz="0" w:space="0" w:color="auto"/>
                <w:left w:val="none" w:sz="0" w:space="0" w:color="auto"/>
                <w:bottom w:val="none" w:sz="0" w:space="0" w:color="auto"/>
                <w:right w:val="none" w:sz="0" w:space="0" w:color="auto"/>
              </w:divBdr>
            </w:div>
          </w:divsChild>
        </w:div>
        <w:div w:id="1727486022">
          <w:marLeft w:val="0"/>
          <w:marRight w:val="0"/>
          <w:marTop w:val="0"/>
          <w:marBottom w:val="0"/>
          <w:divBdr>
            <w:top w:val="none" w:sz="0" w:space="0" w:color="auto"/>
            <w:left w:val="none" w:sz="0" w:space="0" w:color="auto"/>
            <w:bottom w:val="none" w:sz="0" w:space="0" w:color="auto"/>
            <w:right w:val="none" w:sz="0" w:space="0" w:color="auto"/>
          </w:divBdr>
          <w:divsChild>
            <w:div w:id="1210073485">
              <w:marLeft w:val="0"/>
              <w:marRight w:val="0"/>
              <w:marTop w:val="0"/>
              <w:marBottom w:val="0"/>
              <w:divBdr>
                <w:top w:val="none" w:sz="0" w:space="0" w:color="auto"/>
                <w:left w:val="none" w:sz="0" w:space="0" w:color="auto"/>
                <w:bottom w:val="none" w:sz="0" w:space="0" w:color="auto"/>
                <w:right w:val="none" w:sz="0" w:space="0" w:color="auto"/>
              </w:divBdr>
            </w:div>
          </w:divsChild>
        </w:div>
        <w:div w:id="1241520660">
          <w:marLeft w:val="0"/>
          <w:marRight w:val="0"/>
          <w:marTop w:val="0"/>
          <w:marBottom w:val="0"/>
          <w:divBdr>
            <w:top w:val="none" w:sz="0" w:space="0" w:color="auto"/>
            <w:left w:val="none" w:sz="0" w:space="0" w:color="auto"/>
            <w:bottom w:val="none" w:sz="0" w:space="0" w:color="auto"/>
            <w:right w:val="none" w:sz="0" w:space="0" w:color="auto"/>
          </w:divBdr>
          <w:divsChild>
            <w:div w:id="1319189350">
              <w:marLeft w:val="0"/>
              <w:marRight w:val="0"/>
              <w:marTop w:val="0"/>
              <w:marBottom w:val="0"/>
              <w:divBdr>
                <w:top w:val="none" w:sz="0" w:space="0" w:color="auto"/>
                <w:left w:val="none" w:sz="0" w:space="0" w:color="auto"/>
                <w:bottom w:val="none" w:sz="0" w:space="0" w:color="auto"/>
                <w:right w:val="none" w:sz="0" w:space="0" w:color="auto"/>
              </w:divBdr>
            </w:div>
          </w:divsChild>
        </w:div>
        <w:div w:id="1315916059">
          <w:marLeft w:val="0"/>
          <w:marRight w:val="0"/>
          <w:marTop w:val="0"/>
          <w:marBottom w:val="0"/>
          <w:divBdr>
            <w:top w:val="none" w:sz="0" w:space="0" w:color="auto"/>
            <w:left w:val="none" w:sz="0" w:space="0" w:color="auto"/>
            <w:bottom w:val="none" w:sz="0" w:space="0" w:color="auto"/>
            <w:right w:val="none" w:sz="0" w:space="0" w:color="auto"/>
          </w:divBdr>
          <w:divsChild>
            <w:div w:id="1779452021">
              <w:marLeft w:val="0"/>
              <w:marRight w:val="0"/>
              <w:marTop w:val="0"/>
              <w:marBottom w:val="0"/>
              <w:divBdr>
                <w:top w:val="none" w:sz="0" w:space="0" w:color="auto"/>
                <w:left w:val="none" w:sz="0" w:space="0" w:color="auto"/>
                <w:bottom w:val="none" w:sz="0" w:space="0" w:color="auto"/>
                <w:right w:val="none" w:sz="0" w:space="0" w:color="auto"/>
              </w:divBdr>
            </w:div>
          </w:divsChild>
        </w:div>
        <w:div w:id="1955600340">
          <w:marLeft w:val="0"/>
          <w:marRight w:val="0"/>
          <w:marTop w:val="0"/>
          <w:marBottom w:val="0"/>
          <w:divBdr>
            <w:top w:val="none" w:sz="0" w:space="0" w:color="auto"/>
            <w:left w:val="none" w:sz="0" w:space="0" w:color="auto"/>
            <w:bottom w:val="none" w:sz="0" w:space="0" w:color="auto"/>
            <w:right w:val="none" w:sz="0" w:space="0" w:color="auto"/>
          </w:divBdr>
          <w:divsChild>
            <w:div w:id="1368994082">
              <w:marLeft w:val="0"/>
              <w:marRight w:val="0"/>
              <w:marTop w:val="0"/>
              <w:marBottom w:val="0"/>
              <w:divBdr>
                <w:top w:val="none" w:sz="0" w:space="0" w:color="auto"/>
                <w:left w:val="none" w:sz="0" w:space="0" w:color="auto"/>
                <w:bottom w:val="none" w:sz="0" w:space="0" w:color="auto"/>
                <w:right w:val="none" w:sz="0" w:space="0" w:color="auto"/>
              </w:divBdr>
            </w:div>
          </w:divsChild>
        </w:div>
        <w:div w:id="1451893465">
          <w:marLeft w:val="0"/>
          <w:marRight w:val="0"/>
          <w:marTop w:val="0"/>
          <w:marBottom w:val="0"/>
          <w:divBdr>
            <w:top w:val="none" w:sz="0" w:space="0" w:color="auto"/>
            <w:left w:val="none" w:sz="0" w:space="0" w:color="auto"/>
            <w:bottom w:val="none" w:sz="0" w:space="0" w:color="auto"/>
            <w:right w:val="none" w:sz="0" w:space="0" w:color="auto"/>
          </w:divBdr>
          <w:divsChild>
            <w:div w:id="1397893122">
              <w:marLeft w:val="0"/>
              <w:marRight w:val="0"/>
              <w:marTop w:val="0"/>
              <w:marBottom w:val="0"/>
              <w:divBdr>
                <w:top w:val="none" w:sz="0" w:space="0" w:color="auto"/>
                <w:left w:val="none" w:sz="0" w:space="0" w:color="auto"/>
                <w:bottom w:val="none" w:sz="0" w:space="0" w:color="auto"/>
                <w:right w:val="none" w:sz="0" w:space="0" w:color="auto"/>
              </w:divBdr>
            </w:div>
          </w:divsChild>
        </w:div>
        <w:div w:id="1410150716">
          <w:marLeft w:val="0"/>
          <w:marRight w:val="0"/>
          <w:marTop w:val="0"/>
          <w:marBottom w:val="0"/>
          <w:divBdr>
            <w:top w:val="none" w:sz="0" w:space="0" w:color="auto"/>
            <w:left w:val="none" w:sz="0" w:space="0" w:color="auto"/>
            <w:bottom w:val="none" w:sz="0" w:space="0" w:color="auto"/>
            <w:right w:val="none" w:sz="0" w:space="0" w:color="auto"/>
          </w:divBdr>
          <w:divsChild>
            <w:div w:id="2130003368">
              <w:marLeft w:val="0"/>
              <w:marRight w:val="0"/>
              <w:marTop w:val="0"/>
              <w:marBottom w:val="0"/>
              <w:divBdr>
                <w:top w:val="none" w:sz="0" w:space="0" w:color="auto"/>
                <w:left w:val="none" w:sz="0" w:space="0" w:color="auto"/>
                <w:bottom w:val="none" w:sz="0" w:space="0" w:color="auto"/>
                <w:right w:val="none" w:sz="0" w:space="0" w:color="auto"/>
              </w:divBdr>
            </w:div>
          </w:divsChild>
        </w:div>
        <w:div w:id="1520393044">
          <w:marLeft w:val="0"/>
          <w:marRight w:val="0"/>
          <w:marTop w:val="0"/>
          <w:marBottom w:val="0"/>
          <w:divBdr>
            <w:top w:val="none" w:sz="0" w:space="0" w:color="auto"/>
            <w:left w:val="none" w:sz="0" w:space="0" w:color="auto"/>
            <w:bottom w:val="none" w:sz="0" w:space="0" w:color="auto"/>
            <w:right w:val="none" w:sz="0" w:space="0" w:color="auto"/>
          </w:divBdr>
          <w:divsChild>
            <w:div w:id="2032995014">
              <w:marLeft w:val="0"/>
              <w:marRight w:val="0"/>
              <w:marTop w:val="0"/>
              <w:marBottom w:val="0"/>
              <w:divBdr>
                <w:top w:val="none" w:sz="0" w:space="0" w:color="auto"/>
                <w:left w:val="none" w:sz="0" w:space="0" w:color="auto"/>
                <w:bottom w:val="none" w:sz="0" w:space="0" w:color="auto"/>
                <w:right w:val="none" w:sz="0" w:space="0" w:color="auto"/>
              </w:divBdr>
            </w:div>
          </w:divsChild>
        </w:div>
        <w:div w:id="1538201330">
          <w:marLeft w:val="0"/>
          <w:marRight w:val="0"/>
          <w:marTop w:val="0"/>
          <w:marBottom w:val="0"/>
          <w:divBdr>
            <w:top w:val="none" w:sz="0" w:space="0" w:color="auto"/>
            <w:left w:val="none" w:sz="0" w:space="0" w:color="auto"/>
            <w:bottom w:val="none" w:sz="0" w:space="0" w:color="auto"/>
            <w:right w:val="none" w:sz="0" w:space="0" w:color="auto"/>
          </w:divBdr>
          <w:divsChild>
            <w:div w:id="1665087641">
              <w:marLeft w:val="0"/>
              <w:marRight w:val="0"/>
              <w:marTop w:val="0"/>
              <w:marBottom w:val="0"/>
              <w:divBdr>
                <w:top w:val="none" w:sz="0" w:space="0" w:color="auto"/>
                <w:left w:val="none" w:sz="0" w:space="0" w:color="auto"/>
                <w:bottom w:val="none" w:sz="0" w:space="0" w:color="auto"/>
                <w:right w:val="none" w:sz="0" w:space="0" w:color="auto"/>
              </w:divBdr>
            </w:div>
          </w:divsChild>
        </w:div>
        <w:div w:id="1687173345">
          <w:marLeft w:val="0"/>
          <w:marRight w:val="0"/>
          <w:marTop w:val="0"/>
          <w:marBottom w:val="0"/>
          <w:divBdr>
            <w:top w:val="none" w:sz="0" w:space="0" w:color="auto"/>
            <w:left w:val="none" w:sz="0" w:space="0" w:color="auto"/>
            <w:bottom w:val="none" w:sz="0" w:space="0" w:color="auto"/>
            <w:right w:val="none" w:sz="0" w:space="0" w:color="auto"/>
          </w:divBdr>
          <w:divsChild>
            <w:div w:id="1555774464">
              <w:marLeft w:val="0"/>
              <w:marRight w:val="0"/>
              <w:marTop w:val="0"/>
              <w:marBottom w:val="0"/>
              <w:divBdr>
                <w:top w:val="none" w:sz="0" w:space="0" w:color="auto"/>
                <w:left w:val="none" w:sz="0" w:space="0" w:color="auto"/>
                <w:bottom w:val="none" w:sz="0" w:space="0" w:color="auto"/>
                <w:right w:val="none" w:sz="0" w:space="0" w:color="auto"/>
              </w:divBdr>
            </w:div>
          </w:divsChild>
        </w:div>
        <w:div w:id="1592666249">
          <w:marLeft w:val="0"/>
          <w:marRight w:val="0"/>
          <w:marTop w:val="0"/>
          <w:marBottom w:val="0"/>
          <w:divBdr>
            <w:top w:val="none" w:sz="0" w:space="0" w:color="auto"/>
            <w:left w:val="none" w:sz="0" w:space="0" w:color="auto"/>
            <w:bottom w:val="none" w:sz="0" w:space="0" w:color="auto"/>
            <w:right w:val="none" w:sz="0" w:space="0" w:color="auto"/>
          </w:divBdr>
          <w:divsChild>
            <w:div w:id="1577591706">
              <w:marLeft w:val="0"/>
              <w:marRight w:val="0"/>
              <w:marTop w:val="0"/>
              <w:marBottom w:val="0"/>
              <w:divBdr>
                <w:top w:val="none" w:sz="0" w:space="0" w:color="auto"/>
                <w:left w:val="none" w:sz="0" w:space="0" w:color="auto"/>
                <w:bottom w:val="none" w:sz="0" w:space="0" w:color="auto"/>
                <w:right w:val="none" w:sz="0" w:space="0" w:color="auto"/>
              </w:divBdr>
            </w:div>
          </w:divsChild>
        </w:div>
        <w:div w:id="1643971559">
          <w:marLeft w:val="0"/>
          <w:marRight w:val="0"/>
          <w:marTop w:val="0"/>
          <w:marBottom w:val="0"/>
          <w:divBdr>
            <w:top w:val="none" w:sz="0" w:space="0" w:color="auto"/>
            <w:left w:val="none" w:sz="0" w:space="0" w:color="auto"/>
            <w:bottom w:val="none" w:sz="0" w:space="0" w:color="auto"/>
            <w:right w:val="none" w:sz="0" w:space="0" w:color="auto"/>
          </w:divBdr>
          <w:divsChild>
            <w:div w:id="1863666996">
              <w:marLeft w:val="0"/>
              <w:marRight w:val="0"/>
              <w:marTop w:val="0"/>
              <w:marBottom w:val="0"/>
              <w:divBdr>
                <w:top w:val="none" w:sz="0" w:space="0" w:color="auto"/>
                <w:left w:val="none" w:sz="0" w:space="0" w:color="auto"/>
                <w:bottom w:val="none" w:sz="0" w:space="0" w:color="auto"/>
                <w:right w:val="none" w:sz="0" w:space="0" w:color="auto"/>
              </w:divBdr>
            </w:div>
          </w:divsChild>
        </w:div>
        <w:div w:id="1678462029">
          <w:marLeft w:val="0"/>
          <w:marRight w:val="0"/>
          <w:marTop w:val="0"/>
          <w:marBottom w:val="0"/>
          <w:divBdr>
            <w:top w:val="none" w:sz="0" w:space="0" w:color="auto"/>
            <w:left w:val="none" w:sz="0" w:space="0" w:color="auto"/>
            <w:bottom w:val="none" w:sz="0" w:space="0" w:color="auto"/>
            <w:right w:val="none" w:sz="0" w:space="0" w:color="auto"/>
          </w:divBdr>
          <w:divsChild>
            <w:div w:id="2035841679">
              <w:marLeft w:val="0"/>
              <w:marRight w:val="0"/>
              <w:marTop w:val="0"/>
              <w:marBottom w:val="0"/>
              <w:divBdr>
                <w:top w:val="none" w:sz="0" w:space="0" w:color="auto"/>
                <w:left w:val="none" w:sz="0" w:space="0" w:color="auto"/>
                <w:bottom w:val="none" w:sz="0" w:space="0" w:color="auto"/>
                <w:right w:val="none" w:sz="0" w:space="0" w:color="auto"/>
              </w:divBdr>
            </w:div>
          </w:divsChild>
        </w:div>
        <w:div w:id="1688292234">
          <w:marLeft w:val="0"/>
          <w:marRight w:val="0"/>
          <w:marTop w:val="0"/>
          <w:marBottom w:val="0"/>
          <w:divBdr>
            <w:top w:val="none" w:sz="0" w:space="0" w:color="auto"/>
            <w:left w:val="none" w:sz="0" w:space="0" w:color="auto"/>
            <w:bottom w:val="none" w:sz="0" w:space="0" w:color="auto"/>
            <w:right w:val="none" w:sz="0" w:space="0" w:color="auto"/>
          </w:divBdr>
          <w:divsChild>
            <w:div w:id="1938102540">
              <w:marLeft w:val="0"/>
              <w:marRight w:val="0"/>
              <w:marTop w:val="0"/>
              <w:marBottom w:val="0"/>
              <w:divBdr>
                <w:top w:val="none" w:sz="0" w:space="0" w:color="auto"/>
                <w:left w:val="none" w:sz="0" w:space="0" w:color="auto"/>
                <w:bottom w:val="none" w:sz="0" w:space="0" w:color="auto"/>
                <w:right w:val="none" w:sz="0" w:space="0" w:color="auto"/>
              </w:divBdr>
            </w:div>
          </w:divsChild>
        </w:div>
        <w:div w:id="1762531690">
          <w:marLeft w:val="0"/>
          <w:marRight w:val="0"/>
          <w:marTop w:val="0"/>
          <w:marBottom w:val="0"/>
          <w:divBdr>
            <w:top w:val="none" w:sz="0" w:space="0" w:color="auto"/>
            <w:left w:val="none" w:sz="0" w:space="0" w:color="auto"/>
            <w:bottom w:val="none" w:sz="0" w:space="0" w:color="auto"/>
            <w:right w:val="none" w:sz="0" w:space="0" w:color="auto"/>
          </w:divBdr>
          <w:divsChild>
            <w:div w:id="1709065697">
              <w:marLeft w:val="0"/>
              <w:marRight w:val="0"/>
              <w:marTop w:val="0"/>
              <w:marBottom w:val="0"/>
              <w:divBdr>
                <w:top w:val="none" w:sz="0" w:space="0" w:color="auto"/>
                <w:left w:val="none" w:sz="0" w:space="0" w:color="auto"/>
                <w:bottom w:val="none" w:sz="0" w:space="0" w:color="auto"/>
                <w:right w:val="none" w:sz="0" w:space="0" w:color="auto"/>
              </w:divBdr>
            </w:div>
          </w:divsChild>
        </w:div>
        <w:div w:id="1760559920">
          <w:marLeft w:val="0"/>
          <w:marRight w:val="0"/>
          <w:marTop w:val="0"/>
          <w:marBottom w:val="0"/>
          <w:divBdr>
            <w:top w:val="none" w:sz="0" w:space="0" w:color="auto"/>
            <w:left w:val="none" w:sz="0" w:space="0" w:color="auto"/>
            <w:bottom w:val="none" w:sz="0" w:space="0" w:color="auto"/>
            <w:right w:val="none" w:sz="0" w:space="0" w:color="auto"/>
          </w:divBdr>
          <w:divsChild>
            <w:div w:id="1939555085">
              <w:marLeft w:val="0"/>
              <w:marRight w:val="0"/>
              <w:marTop w:val="0"/>
              <w:marBottom w:val="0"/>
              <w:divBdr>
                <w:top w:val="none" w:sz="0" w:space="0" w:color="auto"/>
                <w:left w:val="none" w:sz="0" w:space="0" w:color="auto"/>
                <w:bottom w:val="none" w:sz="0" w:space="0" w:color="auto"/>
                <w:right w:val="none" w:sz="0" w:space="0" w:color="auto"/>
              </w:divBdr>
            </w:div>
          </w:divsChild>
        </w:div>
        <w:div w:id="2070179084">
          <w:marLeft w:val="0"/>
          <w:marRight w:val="0"/>
          <w:marTop w:val="0"/>
          <w:marBottom w:val="0"/>
          <w:divBdr>
            <w:top w:val="none" w:sz="0" w:space="0" w:color="auto"/>
            <w:left w:val="none" w:sz="0" w:space="0" w:color="auto"/>
            <w:bottom w:val="none" w:sz="0" w:space="0" w:color="auto"/>
            <w:right w:val="none" w:sz="0" w:space="0" w:color="auto"/>
          </w:divBdr>
          <w:divsChild>
            <w:div w:id="1894809152">
              <w:marLeft w:val="0"/>
              <w:marRight w:val="0"/>
              <w:marTop w:val="0"/>
              <w:marBottom w:val="0"/>
              <w:divBdr>
                <w:top w:val="none" w:sz="0" w:space="0" w:color="auto"/>
                <w:left w:val="none" w:sz="0" w:space="0" w:color="auto"/>
                <w:bottom w:val="none" w:sz="0" w:space="0" w:color="auto"/>
                <w:right w:val="none" w:sz="0" w:space="0" w:color="auto"/>
              </w:divBdr>
            </w:div>
          </w:divsChild>
        </w:div>
        <w:div w:id="1962222034">
          <w:marLeft w:val="0"/>
          <w:marRight w:val="0"/>
          <w:marTop w:val="0"/>
          <w:marBottom w:val="0"/>
          <w:divBdr>
            <w:top w:val="none" w:sz="0" w:space="0" w:color="auto"/>
            <w:left w:val="none" w:sz="0" w:space="0" w:color="auto"/>
            <w:bottom w:val="none" w:sz="0" w:space="0" w:color="auto"/>
            <w:right w:val="none" w:sz="0" w:space="0" w:color="auto"/>
          </w:divBdr>
          <w:divsChild>
            <w:div w:id="21098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131">
      <w:bodyDiv w:val="1"/>
      <w:marLeft w:val="0"/>
      <w:marRight w:val="0"/>
      <w:marTop w:val="0"/>
      <w:marBottom w:val="0"/>
      <w:divBdr>
        <w:top w:val="none" w:sz="0" w:space="0" w:color="auto"/>
        <w:left w:val="none" w:sz="0" w:space="0" w:color="auto"/>
        <w:bottom w:val="none" w:sz="0" w:space="0" w:color="auto"/>
        <w:right w:val="none" w:sz="0" w:space="0" w:color="auto"/>
      </w:divBdr>
    </w:div>
    <w:div w:id="947589401">
      <w:bodyDiv w:val="1"/>
      <w:marLeft w:val="0"/>
      <w:marRight w:val="0"/>
      <w:marTop w:val="0"/>
      <w:marBottom w:val="0"/>
      <w:divBdr>
        <w:top w:val="none" w:sz="0" w:space="0" w:color="auto"/>
        <w:left w:val="none" w:sz="0" w:space="0" w:color="auto"/>
        <w:bottom w:val="none" w:sz="0" w:space="0" w:color="auto"/>
        <w:right w:val="none" w:sz="0" w:space="0" w:color="auto"/>
      </w:divBdr>
      <w:divsChild>
        <w:div w:id="588077419">
          <w:marLeft w:val="0"/>
          <w:marRight w:val="0"/>
          <w:marTop w:val="0"/>
          <w:marBottom w:val="0"/>
          <w:divBdr>
            <w:top w:val="none" w:sz="0" w:space="0" w:color="auto"/>
            <w:left w:val="none" w:sz="0" w:space="0" w:color="auto"/>
            <w:bottom w:val="none" w:sz="0" w:space="0" w:color="auto"/>
            <w:right w:val="none" w:sz="0" w:space="0" w:color="auto"/>
          </w:divBdr>
        </w:div>
      </w:divsChild>
    </w:div>
    <w:div w:id="970867858">
      <w:bodyDiv w:val="1"/>
      <w:marLeft w:val="0"/>
      <w:marRight w:val="0"/>
      <w:marTop w:val="0"/>
      <w:marBottom w:val="0"/>
      <w:divBdr>
        <w:top w:val="none" w:sz="0" w:space="0" w:color="auto"/>
        <w:left w:val="none" w:sz="0" w:space="0" w:color="auto"/>
        <w:bottom w:val="none" w:sz="0" w:space="0" w:color="auto"/>
        <w:right w:val="none" w:sz="0" w:space="0" w:color="auto"/>
      </w:divBdr>
    </w:div>
    <w:div w:id="972491637">
      <w:bodyDiv w:val="1"/>
      <w:marLeft w:val="0"/>
      <w:marRight w:val="0"/>
      <w:marTop w:val="0"/>
      <w:marBottom w:val="0"/>
      <w:divBdr>
        <w:top w:val="none" w:sz="0" w:space="0" w:color="auto"/>
        <w:left w:val="none" w:sz="0" w:space="0" w:color="auto"/>
        <w:bottom w:val="none" w:sz="0" w:space="0" w:color="auto"/>
        <w:right w:val="none" w:sz="0" w:space="0" w:color="auto"/>
      </w:divBdr>
    </w:div>
    <w:div w:id="1013843092">
      <w:bodyDiv w:val="1"/>
      <w:marLeft w:val="0"/>
      <w:marRight w:val="0"/>
      <w:marTop w:val="0"/>
      <w:marBottom w:val="0"/>
      <w:divBdr>
        <w:top w:val="none" w:sz="0" w:space="0" w:color="auto"/>
        <w:left w:val="none" w:sz="0" w:space="0" w:color="auto"/>
        <w:bottom w:val="none" w:sz="0" w:space="0" w:color="auto"/>
        <w:right w:val="none" w:sz="0" w:space="0" w:color="auto"/>
      </w:divBdr>
    </w:div>
    <w:div w:id="1040518970">
      <w:bodyDiv w:val="1"/>
      <w:marLeft w:val="0"/>
      <w:marRight w:val="0"/>
      <w:marTop w:val="0"/>
      <w:marBottom w:val="0"/>
      <w:divBdr>
        <w:top w:val="none" w:sz="0" w:space="0" w:color="auto"/>
        <w:left w:val="none" w:sz="0" w:space="0" w:color="auto"/>
        <w:bottom w:val="none" w:sz="0" w:space="0" w:color="auto"/>
        <w:right w:val="none" w:sz="0" w:space="0" w:color="auto"/>
      </w:divBdr>
      <w:divsChild>
        <w:div w:id="18434737">
          <w:marLeft w:val="0"/>
          <w:marRight w:val="0"/>
          <w:marTop w:val="0"/>
          <w:marBottom w:val="0"/>
          <w:divBdr>
            <w:top w:val="none" w:sz="0" w:space="0" w:color="auto"/>
            <w:left w:val="none" w:sz="0" w:space="0" w:color="auto"/>
            <w:bottom w:val="none" w:sz="0" w:space="0" w:color="auto"/>
            <w:right w:val="none" w:sz="0" w:space="0" w:color="auto"/>
          </w:divBdr>
          <w:divsChild>
            <w:div w:id="101847905">
              <w:marLeft w:val="0"/>
              <w:marRight w:val="0"/>
              <w:marTop w:val="0"/>
              <w:marBottom w:val="0"/>
              <w:divBdr>
                <w:top w:val="none" w:sz="0" w:space="0" w:color="auto"/>
                <w:left w:val="none" w:sz="0" w:space="0" w:color="auto"/>
                <w:bottom w:val="none" w:sz="0" w:space="0" w:color="auto"/>
                <w:right w:val="none" w:sz="0" w:space="0" w:color="auto"/>
              </w:divBdr>
            </w:div>
          </w:divsChild>
        </w:div>
        <w:div w:id="2063165655">
          <w:marLeft w:val="0"/>
          <w:marRight w:val="0"/>
          <w:marTop w:val="0"/>
          <w:marBottom w:val="0"/>
          <w:divBdr>
            <w:top w:val="none" w:sz="0" w:space="0" w:color="auto"/>
            <w:left w:val="none" w:sz="0" w:space="0" w:color="auto"/>
            <w:bottom w:val="none" w:sz="0" w:space="0" w:color="auto"/>
            <w:right w:val="none" w:sz="0" w:space="0" w:color="auto"/>
          </w:divBdr>
          <w:divsChild>
            <w:div w:id="27606380">
              <w:marLeft w:val="0"/>
              <w:marRight w:val="0"/>
              <w:marTop w:val="0"/>
              <w:marBottom w:val="0"/>
              <w:divBdr>
                <w:top w:val="none" w:sz="0" w:space="0" w:color="auto"/>
                <w:left w:val="none" w:sz="0" w:space="0" w:color="auto"/>
                <w:bottom w:val="none" w:sz="0" w:space="0" w:color="auto"/>
                <w:right w:val="none" w:sz="0" w:space="0" w:color="auto"/>
              </w:divBdr>
            </w:div>
          </w:divsChild>
        </w:div>
        <w:div w:id="30696321">
          <w:marLeft w:val="0"/>
          <w:marRight w:val="0"/>
          <w:marTop w:val="0"/>
          <w:marBottom w:val="0"/>
          <w:divBdr>
            <w:top w:val="none" w:sz="0" w:space="0" w:color="auto"/>
            <w:left w:val="none" w:sz="0" w:space="0" w:color="auto"/>
            <w:bottom w:val="none" w:sz="0" w:space="0" w:color="auto"/>
            <w:right w:val="none" w:sz="0" w:space="0" w:color="auto"/>
          </w:divBdr>
          <w:divsChild>
            <w:div w:id="132413148">
              <w:marLeft w:val="0"/>
              <w:marRight w:val="0"/>
              <w:marTop w:val="0"/>
              <w:marBottom w:val="0"/>
              <w:divBdr>
                <w:top w:val="none" w:sz="0" w:space="0" w:color="auto"/>
                <w:left w:val="none" w:sz="0" w:space="0" w:color="auto"/>
                <w:bottom w:val="none" w:sz="0" w:space="0" w:color="auto"/>
                <w:right w:val="none" w:sz="0" w:space="0" w:color="auto"/>
              </w:divBdr>
            </w:div>
          </w:divsChild>
        </w:div>
        <w:div w:id="278297557">
          <w:marLeft w:val="0"/>
          <w:marRight w:val="0"/>
          <w:marTop w:val="0"/>
          <w:marBottom w:val="0"/>
          <w:divBdr>
            <w:top w:val="none" w:sz="0" w:space="0" w:color="auto"/>
            <w:left w:val="none" w:sz="0" w:space="0" w:color="auto"/>
            <w:bottom w:val="none" w:sz="0" w:space="0" w:color="auto"/>
            <w:right w:val="none" w:sz="0" w:space="0" w:color="auto"/>
          </w:divBdr>
          <w:divsChild>
            <w:div w:id="37165548">
              <w:marLeft w:val="0"/>
              <w:marRight w:val="0"/>
              <w:marTop w:val="0"/>
              <w:marBottom w:val="0"/>
              <w:divBdr>
                <w:top w:val="none" w:sz="0" w:space="0" w:color="auto"/>
                <w:left w:val="none" w:sz="0" w:space="0" w:color="auto"/>
                <w:bottom w:val="none" w:sz="0" w:space="0" w:color="auto"/>
                <w:right w:val="none" w:sz="0" w:space="0" w:color="auto"/>
              </w:divBdr>
            </w:div>
          </w:divsChild>
        </w:div>
        <w:div w:id="732848386">
          <w:marLeft w:val="0"/>
          <w:marRight w:val="0"/>
          <w:marTop w:val="0"/>
          <w:marBottom w:val="0"/>
          <w:divBdr>
            <w:top w:val="none" w:sz="0" w:space="0" w:color="auto"/>
            <w:left w:val="none" w:sz="0" w:space="0" w:color="auto"/>
            <w:bottom w:val="none" w:sz="0" w:space="0" w:color="auto"/>
            <w:right w:val="none" w:sz="0" w:space="0" w:color="auto"/>
          </w:divBdr>
          <w:divsChild>
            <w:div w:id="39089688">
              <w:marLeft w:val="0"/>
              <w:marRight w:val="0"/>
              <w:marTop w:val="0"/>
              <w:marBottom w:val="0"/>
              <w:divBdr>
                <w:top w:val="none" w:sz="0" w:space="0" w:color="auto"/>
                <w:left w:val="none" w:sz="0" w:space="0" w:color="auto"/>
                <w:bottom w:val="none" w:sz="0" w:space="0" w:color="auto"/>
                <w:right w:val="none" w:sz="0" w:space="0" w:color="auto"/>
              </w:divBdr>
            </w:div>
          </w:divsChild>
        </w:div>
        <w:div w:id="46924623">
          <w:marLeft w:val="0"/>
          <w:marRight w:val="0"/>
          <w:marTop w:val="0"/>
          <w:marBottom w:val="0"/>
          <w:divBdr>
            <w:top w:val="none" w:sz="0" w:space="0" w:color="auto"/>
            <w:left w:val="none" w:sz="0" w:space="0" w:color="auto"/>
            <w:bottom w:val="none" w:sz="0" w:space="0" w:color="auto"/>
            <w:right w:val="none" w:sz="0" w:space="0" w:color="auto"/>
          </w:divBdr>
          <w:divsChild>
            <w:div w:id="1912033472">
              <w:marLeft w:val="0"/>
              <w:marRight w:val="0"/>
              <w:marTop w:val="0"/>
              <w:marBottom w:val="0"/>
              <w:divBdr>
                <w:top w:val="none" w:sz="0" w:space="0" w:color="auto"/>
                <w:left w:val="none" w:sz="0" w:space="0" w:color="auto"/>
                <w:bottom w:val="none" w:sz="0" w:space="0" w:color="auto"/>
                <w:right w:val="none" w:sz="0" w:space="0" w:color="auto"/>
              </w:divBdr>
            </w:div>
          </w:divsChild>
        </w:div>
        <w:div w:id="451246574">
          <w:marLeft w:val="0"/>
          <w:marRight w:val="0"/>
          <w:marTop w:val="0"/>
          <w:marBottom w:val="0"/>
          <w:divBdr>
            <w:top w:val="none" w:sz="0" w:space="0" w:color="auto"/>
            <w:left w:val="none" w:sz="0" w:space="0" w:color="auto"/>
            <w:bottom w:val="none" w:sz="0" w:space="0" w:color="auto"/>
            <w:right w:val="none" w:sz="0" w:space="0" w:color="auto"/>
          </w:divBdr>
          <w:divsChild>
            <w:div w:id="48697966">
              <w:marLeft w:val="0"/>
              <w:marRight w:val="0"/>
              <w:marTop w:val="0"/>
              <w:marBottom w:val="0"/>
              <w:divBdr>
                <w:top w:val="none" w:sz="0" w:space="0" w:color="auto"/>
                <w:left w:val="none" w:sz="0" w:space="0" w:color="auto"/>
                <w:bottom w:val="none" w:sz="0" w:space="0" w:color="auto"/>
                <w:right w:val="none" w:sz="0" w:space="0" w:color="auto"/>
              </w:divBdr>
            </w:div>
          </w:divsChild>
        </w:div>
        <w:div w:id="1136530112">
          <w:marLeft w:val="0"/>
          <w:marRight w:val="0"/>
          <w:marTop w:val="0"/>
          <w:marBottom w:val="0"/>
          <w:divBdr>
            <w:top w:val="none" w:sz="0" w:space="0" w:color="auto"/>
            <w:left w:val="none" w:sz="0" w:space="0" w:color="auto"/>
            <w:bottom w:val="none" w:sz="0" w:space="0" w:color="auto"/>
            <w:right w:val="none" w:sz="0" w:space="0" w:color="auto"/>
          </w:divBdr>
          <w:divsChild>
            <w:div w:id="51857938">
              <w:marLeft w:val="0"/>
              <w:marRight w:val="0"/>
              <w:marTop w:val="0"/>
              <w:marBottom w:val="0"/>
              <w:divBdr>
                <w:top w:val="none" w:sz="0" w:space="0" w:color="auto"/>
                <w:left w:val="none" w:sz="0" w:space="0" w:color="auto"/>
                <w:bottom w:val="none" w:sz="0" w:space="0" w:color="auto"/>
                <w:right w:val="none" w:sz="0" w:space="0" w:color="auto"/>
              </w:divBdr>
            </w:div>
          </w:divsChild>
        </w:div>
        <w:div w:id="65618449">
          <w:marLeft w:val="0"/>
          <w:marRight w:val="0"/>
          <w:marTop w:val="0"/>
          <w:marBottom w:val="0"/>
          <w:divBdr>
            <w:top w:val="none" w:sz="0" w:space="0" w:color="auto"/>
            <w:left w:val="none" w:sz="0" w:space="0" w:color="auto"/>
            <w:bottom w:val="none" w:sz="0" w:space="0" w:color="auto"/>
            <w:right w:val="none" w:sz="0" w:space="0" w:color="auto"/>
          </w:divBdr>
          <w:divsChild>
            <w:div w:id="97915034">
              <w:marLeft w:val="0"/>
              <w:marRight w:val="0"/>
              <w:marTop w:val="0"/>
              <w:marBottom w:val="0"/>
              <w:divBdr>
                <w:top w:val="none" w:sz="0" w:space="0" w:color="auto"/>
                <w:left w:val="none" w:sz="0" w:space="0" w:color="auto"/>
                <w:bottom w:val="none" w:sz="0" w:space="0" w:color="auto"/>
                <w:right w:val="none" w:sz="0" w:space="0" w:color="auto"/>
              </w:divBdr>
            </w:div>
          </w:divsChild>
        </w:div>
        <w:div w:id="1587108207">
          <w:marLeft w:val="0"/>
          <w:marRight w:val="0"/>
          <w:marTop w:val="0"/>
          <w:marBottom w:val="0"/>
          <w:divBdr>
            <w:top w:val="none" w:sz="0" w:space="0" w:color="auto"/>
            <w:left w:val="none" w:sz="0" w:space="0" w:color="auto"/>
            <w:bottom w:val="none" w:sz="0" w:space="0" w:color="auto"/>
            <w:right w:val="none" w:sz="0" w:space="0" w:color="auto"/>
          </w:divBdr>
          <w:divsChild>
            <w:div w:id="74665261">
              <w:marLeft w:val="0"/>
              <w:marRight w:val="0"/>
              <w:marTop w:val="0"/>
              <w:marBottom w:val="0"/>
              <w:divBdr>
                <w:top w:val="none" w:sz="0" w:space="0" w:color="auto"/>
                <w:left w:val="none" w:sz="0" w:space="0" w:color="auto"/>
                <w:bottom w:val="none" w:sz="0" w:space="0" w:color="auto"/>
                <w:right w:val="none" w:sz="0" w:space="0" w:color="auto"/>
              </w:divBdr>
            </w:div>
          </w:divsChild>
        </w:div>
        <w:div w:id="502625295">
          <w:marLeft w:val="0"/>
          <w:marRight w:val="0"/>
          <w:marTop w:val="0"/>
          <w:marBottom w:val="0"/>
          <w:divBdr>
            <w:top w:val="none" w:sz="0" w:space="0" w:color="auto"/>
            <w:left w:val="none" w:sz="0" w:space="0" w:color="auto"/>
            <w:bottom w:val="none" w:sz="0" w:space="0" w:color="auto"/>
            <w:right w:val="none" w:sz="0" w:space="0" w:color="auto"/>
          </w:divBdr>
          <w:divsChild>
            <w:div w:id="78599418">
              <w:marLeft w:val="0"/>
              <w:marRight w:val="0"/>
              <w:marTop w:val="0"/>
              <w:marBottom w:val="0"/>
              <w:divBdr>
                <w:top w:val="none" w:sz="0" w:space="0" w:color="auto"/>
                <w:left w:val="none" w:sz="0" w:space="0" w:color="auto"/>
                <w:bottom w:val="none" w:sz="0" w:space="0" w:color="auto"/>
                <w:right w:val="none" w:sz="0" w:space="0" w:color="auto"/>
              </w:divBdr>
            </w:div>
          </w:divsChild>
        </w:div>
        <w:div w:id="79255279">
          <w:marLeft w:val="0"/>
          <w:marRight w:val="0"/>
          <w:marTop w:val="0"/>
          <w:marBottom w:val="0"/>
          <w:divBdr>
            <w:top w:val="none" w:sz="0" w:space="0" w:color="auto"/>
            <w:left w:val="none" w:sz="0" w:space="0" w:color="auto"/>
            <w:bottom w:val="none" w:sz="0" w:space="0" w:color="auto"/>
            <w:right w:val="none" w:sz="0" w:space="0" w:color="auto"/>
          </w:divBdr>
          <w:divsChild>
            <w:div w:id="81416101">
              <w:marLeft w:val="0"/>
              <w:marRight w:val="0"/>
              <w:marTop w:val="0"/>
              <w:marBottom w:val="0"/>
              <w:divBdr>
                <w:top w:val="none" w:sz="0" w:space="0" w:color="auto"/>
                <w:left w:val="none" w:sz="0" w:space="0" w:color="auto"/>
                <w:bottom w:val="none" w:sz="0" w:space="0" w:color="auto"/>
                <w:right w:val="none" w:sz="0" w:space="0" w:color="auto"/>
              </w:divBdr>
            </w:div>
          </w:divsChild>
        </w:div>
        <w:div w:id="189757898">
          <w:marLeft w:val="0"/>
          <w:marRight w:val="0"/>
          <w:marTop w:val="0"/>
          <w:marBottom w:val="0"/>
          <w:divBdr>
            <w:top w:val="none" w:sz="0" w:space="0" w:color="auto"/>
            <w:left w:val="none" w:sz="0" w:space="0" w:color="auto"/>
            <w:bottom w:val="none" w:sz="0" w:space="0" w:color="auto"/>
            <w:right w:val="none" w:sz="0" w:space="0" w:color="auto"/>
          </w:divBdr>
          <w:divsChild>
            <w:div w:id="81949708">
              <w:marLeft w:val="0"/>
              <w:marRight w:val="0"/>
              <w:marTop w:val="0"/>
              <w:marBottom w:val="0"/>
              <w:divBdr>
                <w:top w:val="none" w:sz="0" w:space="0" w:color="auto"/>
                <w:left w:val="none" w:sz="0" w:space="0" w:color="auto"/>
                <w:bottom w:val="none" w:sz="0" w:space="0" w:color="auto"/>
                <w:right w:val="none" w:sz="0" w:space="0" w:color="auto"/>
              </w:divBdr>
            </w:div>
          </w:divsChild>
        </w:div>
        <w:div w:id="454564112">
          <w:marLeft w:val="0"/>
          <w:marRight w:val="0"/>
          <w:marTop w:val="0"/>
          <w:marBottom w:val="0"/>
          <w:divBdr>
            <w:top w:val="none" w:sz="0" w:space="0" w:color="auto"/>
            <w:left w:val="none" w:sz="0" w:space="0" w:color="auto"/>
            <w:bottom w:val="none" w:sz="0" w:space="0" w:color="auto"/>
            <w:right w:val="none" w:sz="0" w:space="0" w:color="auto"/>
          </w:divBdr>
          <w:divsChild>
            <w:div w:id="86196609">
              <w:marLeft w:val="0"/>
              <w:marRight w:val="0"/>
              <w:marTop w:val="0"/>
              <w:marBottom w:val="0"/>
              <w:divBdr>
                <w:top w:val="none" w:sz="0" w:space="0" w:color="auto"/>
                <w:left w:val="none" w:sz="0" w:space="0" w:color="auto"/>
                <w:bottom w:val="none" w:sz="0" w:space="0" w:color="auto"/>
                <w:right w:val="none" w:sz="0" w:space="0" w:color="auto"/>
              </w:divBdr>
            </w:div>
          </w:divsChild>
        </w:div>
        <w:div w:id="92559567">
          <w:marLeft w:val="0"/>
          <w:marRight w:val="0"/>
          <w:marTop w:val="0"/>
          <w:marBottom w:val="0"/>
          <w:divBdr>
            <w:top w:val="none" w:sz="0" w:space="0" w:color="auto"/>
            <w:left w:val="none" w:sz="0" w:space="0" w:color="auto"/>
            <w:bottom w:val="none" w:sz="0" w:space="0" w:color="auto"/>
            <w:right w:val="none" w:sz="0" w:space="0" w:color="auto"/>
          </w:divBdr>
          <w:divsChild>
            <w:div w:id="613947881">
              <w:marLeft w:val="0"/>
              <w:marRight w:val="0"/>
              <w:marTop w:val="0"/>
              <w:marBottom w:val="0"/>
              <w:divBdr>
                <w:top w:val="none" w:sz="0" w:space="0" w:color="auto"/>
                <w:left w:val="none" w:sz="0" w:space="0" w:color="auto"/>
                <w:bottom w:val="none" w:sz="0" w:space="0" w:color="auto"/>
                <w:right w:val="none" w:sz="0" w:space="0" w:color="auto"/>
              </w:divBdr>
            </w:div>
          </w:divsChild>
        </w:div>
        <w:div w:id="92822228">
          <w:marLeft w:val="0"/>
          <w:marRight w:val="0"/>
          <w:marTop w:val="0"/>
          <w:marBottom w:val="0"/>
          <w:divBdr>
            <w:top w:val="none" w:sz="0" w:space="0" w:color="auto"/>
            <w:left w:val="none" w:sz="0" w:space="0" w:color="auto"/>
            <w:bottom w:val="none" w:sz="0" w:space="0" w:color="auto"/>
            <w:right w:val="none" w:sz="0" w:space="0" w:color="auto"/>
          </w:divBdr>
          <w:divsChild>
            <w:div w:id="1721317133">
              <w:marLeft w:val="0"/>
              <w:marRight w:val="0"/>
              <w:marTop w:val="0"/>
              <w:marBottom w:val="0"/>
              <w:divBdr>
                <w:top w:val="none" w:sz="0" w:space="0" w:color="auto"/>
                <w:left w:val="none" w:sz="0" w:space="0" w:color="auto"/>
                <w:bottom w:val="none" w:sz="0" w:space="0" w:color="auto"/>
                <w:right w:val="none" w:sz="0" w:space="0" w:color="auto"/>
              </w:divBdr>
            </w:div>
          </w:divsChild>
        </w:div>
        <w:div w:id="827405120">
          <w:marLeft w:val="0"/>
          <w:marRight w:val="0"/>
          <w:marTop w:val="0"/>
          <w:marBottom w:val="0"/>
          <w:divBdr>
            <w:top w:val="none" w:sz="0" w:space="0" w:color="auto"/>
            <w:left w:val="none" w:sz="0" w:space="0" w:color="auto"/>
            <w:bottom w:val="none" w:sz="0" w:space="0" w:color="auto"/>
            <w:right w:val="none" w:sz="0" w:space="0" w:color="auto"/>
          </w:divBdr>
          <w:divsChild>
            <w:div w:id="102113317">
              <w:marLeft w:val="0"/>
              <w:marRight w:val="0"/>
              <w:marTop w:val="0"/>
              <w:marBottom w:val="0"/>
              <w:divBdr>
                <w:top w:val="none" w:sz="0" w:space="0" w:color="auto"/>
                <w:left w:val="none" w:sz="0" w:space="0" w:color="auto"/>
                <w:bottom w:val="none" w:sz="0" w:space="0" w:color="auto"/>
                <w:right w:val="none" w:sz="0" w:space="0" w:color="auto"/>
              </w:divBdr>
            </w:div>
          </w:divsChild>
        </w:div>
        <w:div w:id="1216356576">
          <w:marLeft w:val="0"/>
          <w:marRight w:val="0"/>
          <w:marTop w:val="0"/>
          <w:marBottom w:val="0"/>
          <w:divBdr>
            <w:top w:val="none" w:sz="0" w:space="0" w:color="auto"/>
            <w:left w:val="none" w:sz="0" w:space="0" w:color="auto"/>
            <w:bottom w:val="none" w:sz="0" w:space="0" w:color="auto"/>
            <w:right w:val="none" w:sz="0" w:space="0" w:color="auto"/>
          </w:divBdr>
          <w:divsChild>
            <w:div w:id="105656212">
              <w:marLeft w:val="0"/>
              <w:marRight w:val="0"/>
              <w:marTop w:val="0"/>
              <w:marBottom w:val="0"/>
              <w:divBdr>
                <w:top w:val="none" w:sz="0" w:space="0" w:color="auto"/>
                <w:left w:val="none" w:sz="0" w:space="0" w:color="auto"/>
                <w:bottom w:val="none" w:sz="0" w:space="0" w:color="auto"/>
                <w:right w:val="none" w:sz="0" w:space="0" w:color="auto"/>
              </w:divBdr>
            </w:div>
          </w:divsChild>
        </w:div>
        <w:div w:id="568197919">
          <w:marLeft w:val="0"/>
          <w:marRight w:val="0"/>
          <w:marTop w:val="0"/>
          <w:marBottom w:val="0"/>
          <w:divBdr>
            <w:top w:val="none" w:sz="0" w:space="0" w:color="auto"/>
            <w:left w:val="none" w:sz="0" w:space="0" w:color="auto"/>
            <w:bottom w:val="none" w:sz="0" w:space="0" w:color="auto"/>
            <w:right w:val="none" w:sz="0" w:space="0" w:color="auto"/>
          </w:divBdr>
          <w:divsChild>
            <w:div w:id="109321209">
              <w:marLeft w:val="0"/>
              <w:marRight w:val="0"/>
              <w:marTop w:val="0"/>
              <w:marBottom w:val="0"/>
              <w:divBdr>
                <w:top w:val="none" w:sz="0" w:space="0" w:color="auto"/>
                <w:left w:val="none" w:sz="0" w:space="0" w:color="auto"/>
                <w:bottom w:val="none" w:sz="0" w:space="0" w:color="auto"/>
                <w:right w:val="none" w:sz="0" w:space="0" w:color="auto"/>
              </w:divBdr>
            </w:div>
          </w:divsChild>
        </w:div>
        <w:div w:id="424542210">
          <w:marLeft w:val="0"/>
          <w:marRight w:val="0"/>
          <w:marTop w:val="0"/>
          <w:marBottom w:val="0"/>
          <w:divBdr>
            <w:top w:val="none" w:sz="0" w:space="0" w:color="auto"/>
            <w:left w:val="none" w:sz="0" w:space="0" w:color="auto"/>
            <w:bottom w:val="none" w:sz="0" w:space="0" w:color="auto"/>
            <w:right w:val="none" w:sz="0" w:space="0" w:color="auto"/>
          </w:divBdr>
          <w:divsChild>
            <w:div w:id="109515935">
              <w:marLeft w:val="0"/>
              <w:marRight w:val="0"/>
              <w:marTop w:val="0"/>
              <w:marBottom w:val="0"/>
              <w:divBdr>
                <w:top w:val="none" w:sz="0" w:space="0" w:color="auto"/>
                <w:left w:val="none" w:sz="0" w:space="0" w:color="auto"/>
                <w:bottom w:val="none" w:sz="0" w:space="0" w:color="auto"/>
                <w:right w:val="none" w:sz="0" w:space="0" w:color="auto"/>
              </w:divBdr>
            </w:div>
          </w:divsChild>
        </w:div>
        <w:div w:id="963926146">
          <w:marLeft w:val="0"/>
          <w:marRight w:val="0"/>
          <w:marTop w:val="0"/>
          <w:marBottom w:val="0"/>
          <w:divBdr>
            <w:top w:val="none" w:sz="0" w:space="0" w:color="auto"/>
            <w:left w:val="none" w:sz="0" w:space="0" w:color="auto"/>
            <w:bottom w:val="none" w:sz="0" w:space="0" w:color="auto"/>
            <w:right w:val="none" w:sz="0" w:space="0" w:color="auto"/>
          </w:divBdr>
          <w:divsChild>
            <w:div w:id="125122889">
              <w:marLeft w:val="0"/>
              <w:marRight w:val="0"/>
              <w:marTop w:val="0"/>
              <w:marBottom w:val="0"/>
              <w:divBdr>
                <w:top w:val="none" w:sz="0" w:space="0" w:color="auto"/>
                <w:left w:val="none" w:sz="0" w:space="0" w:color="auto"/>
                <w:bottom w:val="none" w:sz="0" w:space="0" w:color="auto"/>
                <w:right w:val="none" w:sz="0" w:space="0" w:color="auto"/>
              </w:divBdr>
            </w:div>
          </w:divsChild>
        </w:div>
        <w:div w:id="130055913">
          <w:marLeft w:val="0"/>
          <w:marRight w:val="0"/>
          <w:marTop w:val="0"/>
          <w:marBottom w:val="0"/>
          <w:divBdr>
            <w:top w:val="none" w:sz="0" w:space="0" w:color="auto"/>
            <w:left w:val="none" w:sz="0" w:space="0" w:color="auto"/>
            <w:bottom w:val="none" w:sz="0" w:space="0" w:color="auto"/>
            <w:right w:val="none" w:sz="0" w:space="0" w:color="auto"/>
          </w:divBdr>
          <w:divsChild>
            <w:div w:id="641079628">
              <w:marLeft w:val="0"/>
              <w:marRight w:val="0"/>
              <w:marTop w:val="0"/>
              <w:marBottom w:val="0"/>
              <w:divBdr>
                <w:top w:val="none" w:sz="0" w:space="0" w:color="auto"/>
                <w:left w:val="none" w:sz="0" w:space="0" w:color="auto"/>
                <w:bottom w:val="none" w:sz="0" w:space="0" w:color="auto"/>
                <w:right w:val="none" w:sz="0" w:space="0" w:color="auto"/>
              </w:divBdr>
            </w:div>
          </w:divsChild>
        </w:div>
        <w:div w:id="1874493127">
          <w:marLeft w:val="0"/>
          <w:marRight w:val="0"/>
          <w:marTop w:val="0"/>
          <w:marBottom w:val="0"/>
          <w:divBdr>
            <w:top w:val="none" w:sz="0" w:space="0" w:color="auto"/>
            <w:left w:val="none" w:sz="0" w:space="0" w:color="auto"/>
            <w:bottom w:val="none" w:sz="0" w:space="0" w:color="auto"/>
            <w:right w:val="none" w:sz="0" w:space="0" w:color="auto"/>
          </w:divBdr>
          <w:divsChild>
            <w:div w:id="144787837">
              <w:marLeft w:val="0"/>
              <w:marRight w:val="0"/>
              <w:marTop w:val="0"/>
              <w:marBottom w:val="0"/>
              <w:divBdr>
                <w:top w:val="none" w:sz="0" w:space="0" w:color="auto"/>
                <w:left w:val="none" w:sz="0" w:space="0" w:color="auto"/>
                <w:bottom w:val="none" w:sz="0" w:space="0" w:color="auto"/>
                <w:right w:val="none" w:sz="0" w:space="0" w:color="auto"/>
              </w:divBdr>
            </w:div>
          </w:divsChild>
        </w:div>
        <w:div w:id="416899990">
          <w:marLeft w:val="0"/>
          <w:marRight w:val="0"/>
          <w:marTop w:val="0"/>
          <w:marBottom w:val="0"/>
          <w:divBdr>
            <w:top w:val="none" w:sz="0" w:space="0" w:color="auto"/>
            <w:left w:val="none" w:sz="0" w:space="0" w:color="auto"/>
            <w:bottom w:val="none" w:sz="0" w:space="0" w:color="auto"/>
            <w:right w:val="none" w:sz="0" w:space="0" w:color="auto"/>
          </w:divBdr>
          <w:divsChild>
            <w:div w:id="169567596">
              <w:marLeft w:val="0"/>
              <w:marRight w:val="0"/>
              <w:marTop w:val="0"/>
              <w:marBottom w:val="0"/>
              <w:divBdr>
                <w:top w:val="none" w:sz="0" w:space="0" w:color="auto"/>
                <w:left w:val="none" w:sz="0" w:space="0" w:color="auto"/>
                <w:bottom w:val="none" w:sz="0" w:space="0" w:color="auto"/>
                <w:right w:val="none" w:sz="0" w:space="0" w:color="auto"/>
              </w:divBdr>
            </w:div>
          </w:divsChild>
        </w:div>
        <w:div w:id="1834829798">
          <w:marLeft w:val="0"/>
          <w:marRight w:val="0"/>
          <w:marTop w:val="0"/>
          <w:marBottom w:val="0"/>
          <w:divBdr>
            <w:top w:val="none" w:sz="0" w:space="0" w:color="auto"/>
            <w:left w:val="none" w:sz="0" w:space="0" w:color="auto"/>
            <w:bottom w:val="none" w:sz="0" w:space="0" w:color="auto"/>
            <w:right w:val="none" w:sz="0" w:space="0" w:color="auto"/>
          </w:divBdr>
          <w:divsChild>
            <w:div w:id="200634102">
              <w:marLeft w:val="0"/>
              <w:marRight w:val="0"/>
              <w:marTop w:val="0"/>
              <w:marBottom w:val="0"/>
              <w:divBdr>
                <w:top w:val="none" w:sz="0" w:space="0" w:color="auto"/>
                <w:left w:val="none" w:sz="0" w:space="0" w:color="auto"/>
                <w:bottom w:val="none" w:sz="0" w:space="0" w:color="auto"/>
                <w:right w:val="none" w:sz="0" w:space="0" w:color="auto"/>
              </w:divBdr>
            </w:div>
          </w:divsChild>
        </w:div>
        <w:div w:id="2069718726">
          <w:marLeft w:val="0"/>
          <w:marRight w:val="0"/>
          <w:marTop w:val="0"/>
          <w:marBottom w:val="0"/>
          <w:divBdr>
            <w:top w:val="none" w:sz="0" w:space="0" w:color="auto"/>
            <w:left w:val="none" w:sz="0" w:space="0" w:color="auto"/>
            <w:bottom w:val="none" w:sz="0" w:space="0" w:color="auto"/>
            <w:right w:val="none" w:sz="0" w:space="0" w:color="auto"/>
          </w:divBdr>
          <w:divsChild>
            <w:div w:id="204027184">
              <w:marLeft w:val="0"/>
              <w:marRight w:val="0"/>
              <w:marTop w:val="0"/>
              <w:marBottom w:val="0"/>
              <w:divBdr>
                <w:top w:val="none" w:sz="0" w:space="0" w:color="auto"/>
                <w:left w:val="none" w:sz="0" w:space="0" w:color="auto"/>
                <w:bottom w:val="none" w:sz="0" w:space="0" w:color="auto"/>
                <w:right w:val="none" w:sz="0" w:space="0" w:color="auto"/>
              </w:divBdr>
            </w:div>
          </w:divsChild>
        </w:div>
        <w:div w:id="211701037">
          <w:marLeft w:val="0"/>
          <w:marRight w:val="0"/>
          <w:marTop w:val="0"/>
          <w:marBottom w:val="0"/>
          <w:divBdr>
            <w:top w:val="none" w:sz="0" w:space="0" w:color="auto"/>
            <w:left w:val="none" w:sz="0" w:space="0" w:color="auto"/>
            <w:bottom w:val="none" w:sz="0" w:space="0" w:color="auto"/>
            <w:right w:val="none" w:sz="0" w:space="0" w:color="auto"/>
          </w:divBdr>
          <w:divsChild>
            <w:div w:id="1623152556">
              <w:marLeft w:val="0"/>
              <w:marRight w:val="0"/>
              <w:marTop w:val="0"/>
              <w:marBottom w:val="0"/>
              <w:divBdr>
                <w:top w:val="none" w:sz="0" w:space="0" w:color="auto"/>
                <w:left w:val="none" w:sz="0" w:space="0" w:color="auto"/>
                <w:bottom w:val="none" w:sz="0" w:space="0" w:color="auto"/>
                <w:right w:val="none" w:sz="0" w:space="0" w:color="auto"/>
              </w:divBdr>
            </w:div>
          </w:divsChild>
        </w:div>
        <w:div w:id="221252872">
          <w:marLeft w:val="0"/>
          <w:marRight w:val="0"/>
          <w:marTop w:val="0"/>
          <w:marBottom w:val="0"/>
          <w:divBdr>
            <w:top w:val="none" w:sz="0" w:space="0" w:color="auto"/>
            <w:left w:val="none" w:sz="0" w:space="0" w:color="auto"/>
            <w:bottom w:val="none" w:sz="0" w:space="0" w:color="auto"/>
            <w:right w:val="none" w:sz="0" w:space="0" w:color="auto"/>
          </w:divBdr>
          <w:divsChild>
            <w:div w:id="500967777">
              <w:marLeft w:val="0"/>
              <w:marRight w:val="0"/>
              <w:marTop w:val="0"/>
              <w:marBottom w:val="0"/>
              <w:divBdr>
                <w:top w:val="none" w:sz="0" w:space="0" w:color="auto"/>
                <w:left w:val="none" w:sz="0" w:space="0" w:color="auto"/>
                <w:bottom w:val="none" w:sz="0" w:space="0" w:color="auto"/>
                <w:right w:val="none" w:sz="0" w:space="0" w:color="auto"/>
              </w:divBdr>
            </w:div>
          </w:divsChild>
        </w:div>
        <w:div w:id="413361815">
          <w:marLeft w:val="0"/>
          <w:marRight w:val="0"/>
          <w:marTop w:val="0"/>
          <w:marBottom w:val="0"/>
          <w:divBdr>
            <w:top w:val="none" w:sz="0" w:space="0" w:color="auto"/>
            <w:left w:val="none" w:sz="0" w:space="0" w:color="auto"/>
            <w:bottom w:val="none" w:sz="0" w:space="0" w:color="auto"/>
            <w:right w:val="none" w:sz="0" w:space="0" w:color="auto"/>
          </w:divBdr>
          <w:divsChild>
            <w:div w:id="236014881">
              <w:marLeft w:val="0"/>
              <w:marRight w:val="0"/>
              <w:marTop w:val="0"/>
              <w:marBottom w:val="0"/>
              <w:divBdr>
                <w:top w:val="none" w:sz="0" w:space="0" w:color="auto"/>
                <w:left w:val="none" w:sz="0" w:space="0" w:color="auto"/>
                <w:bottom w:val="none" w:sz="0" w:space="0" w:color="auto"/>
                <w:right w:val="none" w:sz="0" w:space="0" w:color="auto"/>
              </w:divBdr>
            </w:div>
          </w:divsChild>
        </w:div>
        <w:div w:id="316151103">
          <w:marLeft w:val="0"/>
          <w:marRight w:val="0"/>
          <w:marTop w:val="0"/>
          <w:marBottom w:val="0"/>
          <w:divBdr>
            <w:top w:val="none" w:sz="0" w:space="0" w:color="auto"/>
            <w:left w:val="none" w:sz="0" w:space="0" w:color="auto"/>
            <w:bottom w:val="none" w:sz="0" w:space="0" w:color="auto"/>
            <w:right w:val="none" w:sz="0" w:space="0" w:color="auto"/>
          </w:divBdr>
          <w:divsChild>
            <w:div w:id="246421409">
              <w:marLeft w:val="0"/>
              <w:marRight w:val="0"/>
              <w:marTop w:val="0"/>
              <w:marBottom w:val="0"/>
              <w:divBdr>
                <w:top w:val="none" w:sz="0" w:space="0" w:color="auto"/>
                <w:left w:val="none" w:sz="0" w:space="0" w:color="auto"/>
                <w:bottom w:val="none" w:sz="0" w:space="0" w:color="auto"/>
                <w:right w:val="none" w:sz="0" w:space="0" w:color="auto"/>
              </w:divBdr>
            </w:div>
          </w:divsChild>
        </w:div>
        <w:div w:id="266735383">
          <w:marLeft w:val="0"/>
          <w:marRight w:val="0"/>
          <w:marTop w:val="0"/>
          <w:marBottom w:val="0"/>
          <w:divBdr>
            <w:top w:val="none" w:sz="0" w:space="0" w:color="auto"/>
            <w:left w:val="none" w:sz="0" w:space="0" w:color="auto"/>
            <w:bottom w:val="none" w:sz="0" w:space="0" w:color="auto"/>
            <w:right w:val="none" w:sz="0" w:space="0" w:color="auto"/>
          </w:divBdr>
          <w:divsChild>
            <w:div w:id="1449619484">
              <w:marLeft w:val="0"/>
              <w:marRight w:val="0"/>
              <w:marTop w:val="0"/>
              <w:marBottom w:val="0"/>
              <w:divBdr>
                <w:top w:val="none" w:sz="0" w:space="0" w:color="auto"/>
                <w:left w:val="none" w:sz="0" w:space="0" w:color="auto"/>
                <w:bottom w:val="none" w:sz="0" w:space="0" w:color="auto"/>
                <w:right w:val="none" w:sz="0" w:space="0" w:color="auto"/>
              </w:divBdr>
            </w:div>
          </w:divsChild>
        </w:div>
        <w:div w:id="269823070">
          <w:marLeft w:val="0"/>
          <w:marRight w:val="0"/>
          <w:marTop w:val="0"/>
          <w:marBottom w:val="0"/>
          <w:divBdr>
            <w:top w:val="none" w:sz="0" w:space="0" w:color="auto"/>
            <w:left w:val="none" w:sz="0" w:space="0" w:color="auto"/>
            <w:bottom w:val="none" w:sz="0" w:space="0" w:color="auto"/>
            <w:right w:val="none" w:sz="0" w:space="0" w:color="auto"/>
          </w:divBdr>
          <w:divsChild>
            <w:div w:id="1303847462">
              <w:marLeft w:val="0"/>
              <w:marRight w:val="0"/>
              <w:marTop w:val="0"/>
              <w:marBottom w:val="0"/>
              <w:divBdr>
                <w:top w:val="none" w:sz="0" w:space="0" w:color="auto"/>
                <w:left w:val="none" w:sz="0" w:space="0" w:color="auto"/>
                <w:bottom w:val="none" w:sz="0" w:space="0" w:color="auto"/>
                <w:right w:val="none" w:sz="0" w:space="0" w:color="auto"/>
              </w:divBdr>
            </w:div>
          </w:divsChild>
        </w:div>
        <w:div w:id="273752024">
          <w:marLeft w:val="0"/>
          <w:marRight w:val="0"/>
          <w:marTop w:val="0"/>
          <w:marBottom w:val="0"/>
          <w:divBdr>
            <w:top w:val="none" w:sz="0" w:space="0" w:color="auto"/>
            <w:left w:val="none" w:sz="0" w:space="0" w:color="auto"/>
            <w:bottom w:val="none" w:sz="0" w:space="0" w:color="auto"/>
            <w:right w:val="none" w:sz="0" w:space="0" w:color="auto"/>
          </w:divBdr>
          <w:divsChild>
            <w:div w:id="1150630660">
              <w:marLeft w:val="0"/>
              <w:marRight w:val="0"/>
              <w:marTop w:val="0"/>
              <w:marBottom w:val="0"/>
              <w:divBdr>
                <w:top w:val="none" w:sz="0" w:space="0" w:color="auto"/>
                <w:left w:val="none" w:sz="0" w:space="0" w:color="auto"/>
                <w:bottom w:val="none" w:sz="0" w:space="0" w:color="auto"/>
                <w:right w:val="none" w:sz="0" w:space="0" w:color="auto"/>
              </w:divBdr>
            </w:div>
          </w:divsChild>
        </w:div>
        <w:div w:id="1241058790">
          <w:marLeft w:val="0"/>
          <w:marRight w:val="0"/>
          <w:marTop w:val="0"/>
          <w:marBottom w:val="0"/>
          <w:divBdr>
            <w:top w:val="none" w:sz="0" w:space="0" w:color="auto"/>
            <w:left w:val="none" w:sz="0" w:space="0" w:color="auto"/>
            <w:bottom w:val="none" w:sz="0" w:space="0" w:color="auto"/>
            <w:right w:val="none" w:sz="0" w:space="0" w:color="auto"/>
          </w:divBdr>
          <w:divsChild>
            <w:div w:id="280458307">
              <w:marLeft w:val="0"/>
              <w:marRight w:val="0"/>
              <w:marTop w:val="0"/>
              <w:marBottom w:val="0"/>
              <w:divBdr>
                <w:top w:val="none" w:sz="0" w:space="0" w:color="auto"/>
                <w:left w:val="none" w:sz="0" w:space="0" w:color="auto"/>
                <w:bottom w:val="none" w:sz="0" w:space="0" w:color="auto"/>
                <w:right w:val="none" w:sz="0" w:space="0" w:color="auto"/>
              </w:divBdr>
            </w:div>
          </w:divsChild>
        </w:div>
        <w:div w:id="302349395">
          <w:marLeft w:val="0"/>
          <w:marRight w:val="0"/>
          <w:marTop w:val="0"/>
          <w:marBottom w:val="0"/>
          <w:divBdr>
            <w:top w:val="none" w:sz="0" w:space="0" w:color="auto"/>
            <w:left w:val="none" w:sz="0" w:space="0" w:color="auto"/>
            <w:bottom w:val="none" w:sz="0" w:space="0" w:color="auto"/>
            <w:right w:val="none" w:sz="0" w:space="0" w:color="auto"/>
          </w:divBdr>
          <w:divsChild>
            <w:div w:id="300772573">
              <w:marLeft w:val="0"/>
              <w:marRight w:val="0"/>
              <w:marTop w:val="0"/>
              <w:marBottom w:val="0"/>
              <w:divBdr>
                <w:top w:val="none" w:sz="0" w:space="0" w:color="auto"/>
                <w:left w:val="none" w:sz="0" w:space="0" w:color="auto"/>
                <w:bottom w:val="none" w:sz="0" w:space="0" w:color="auto"/>
                <w:right w:val="none" w:sz="0" w:space="0" w:color="auto"/>
              </w:divBdr>
            </w:div>
          </w:divsChild>
        </w:div>
        <w:div w:id="1333947802">
          <w:marLeft w:val="0"/>
          <w:marRight w:val="0"/>
          <w:marTop w:val="0"/>
          <w:marBottom w:val="0"/>
          <w:divBdr>
            <w:top w:val="none" w:sz="0" w:space="0" w:color="auto"/>
            <w:left w:val="none" w:sz="0" w:space="0" w:color="auto"/>
            <w:bottom w:val="none" w:sz="0" w:space="0" w:color="auto"/>
            <w:right w:val="none" w:sz="0" w:space="0" w:color="auto"/>
          </w:divBdr>
          <w:divsChild>
            <w:div w:id="310643918">
              <w:marLeft w:val="0"/>
              <w:marRight w:val="0"/>
              <w:marTop w:val="0"/>
              <w:marBottom w:val="0"/>
              <w:divBdr>
                <w:top w:val="none" w:sz="0" w:space="0" w:color="auto"/>
                <w:left w:val="none" w:sz="0" w:space="0" w:color="auto"/>
                <w:bottom w:val="none" w:sz="0" w:space="0" w:color="auto"/>
                <w:right w:val="none" w:sz="0" w:space="0" w:color="auto"/>
              </w:divBdr>
            </w:div>
          </w:divsChild>
        </w:div>
        <w:div w:id="316500652">
          <w:marLeft w:val="0"/>
          <w:marRight w:val="0"/>
          <w:marTop w:val="0"/>
          <w:marBottom w:val="0"/>
          <w:divBdr>
            <w:top w:val="none" w:sz="0" w:space="0" w:color="auto"/>
            <w:left w:val="none" w:sz="0" w:space="0" w:color="auto"/>
            <w:bottom w:val="none" w:sz="0" w:space="0" w:color="auto"/>
            <w:right w:val="none" w:sz="0" w:space="0" w:color="auto"/>
          </w:divBdr>
          <w:divsChild>
            <w:div w:id="1119033600">
              <w:marLeft w:val="0"/>
              <w:marRight w:val="0"/>
              <w:marTop w:val="0"/>
              <w:marBottom w:val="0"/>
              <w:divBdr>
                <w:top w:val="none" w:sz="0" w:space="0" w:color="auto"/>
                <w:left w:val="none" w:sz="0" w:space="0" w:color="auto"/>
                <w:bottom w:val="none" w:sz="0" w:space="0" w:color="auto"/>
                <w:right w:val="none" w:sz="0" w:space="0" w:color="auto"/>
              </w:divBdr>
            </w:div>
          </w:divsChild>
        </w:div>
        <w:div w:id="1545748180">
          <w:marLeft w:val="0"/>
          <w:marRight w:val="0"/>
          <w:marTop w:val="0"/>
          <w:marBottom w:val="0"/>
          <w:divBdr>
            <w:top w:val="none" w:sz="0" w:space="0" w:color="auto"/>
            <w:left w:val="none" w:sz="0" w:space="0" w:color="auto"/>
            <w:bottom w:val="none" w:sz="0" w:space="0" w:color="auto"/>
            <w:right w:val="none" w:sz="0" w:space="0" w:color="auto"/>
          </w:divBdr>
          <w:divsChild>
            <w:div w:id="321735698">
              <w:marLeft w:val="0"/>
              <w:marRight w:val="0"/>
              <w:marTop w:val="0"/>
              <w:marBottom w:val="0"/>
              <w:divBdr>
                <w:top w:val="none" w:sz="0" w:space="0" w:color="auto"/>
                <w:left w:val="none" w:sz="0" w:space="0" w:color="auto"/>
                <w:bottom w:val="none" w:sz="0" w:space="0" w:color="auto"/>
                <w:right w:val="none" w:sz="0" w:space="0" w:color="auto"/>
              </w:divBdr>
            </w:div>
          </w:divsChild>
        </w:div>
        <w:div w:id="323242906">
          <w:marLeft w:val="0"/>
          <w:marRight w:val="0"/>
          <w:marTop w:val="0"/>
          <w:marBottom w:val="0"/>
          <w:divBdr>
            <w:top w:val="none" w:sz="0" w:space="0" w:color="auto"/>
            <w:left w:val="none" w:sz="0" w:space="0" w:color="auto"/>
            <w:bottom w:val="none" w:sz="0" w:space="0" w:color="auto"/>
            <w:right w:val="none" w:sz="0" w:space="0" w:color="auto"/>
          </w:divBdr>
          <w:divsChild>
            <w:div w:id="583877310">
              <w:marLeft w:val="0"/>
              <w:marRight w:val="0"/>
              <w:marTop w:val="0"/>
              <w:marBottom w:val="0"/>
              <w:divBdr>
                <w:top w:val="none" w:sz="0" w:space="0" w:color="auto"/>
                <w:left w:val="none" w:sz="0" w:space="0" w:color="auto"/>
                <w:bottom w:val="none" w:sz="0" w:space="0" w:color="auto"/>
                <w:right w:val="none" w:sz="0" w:space="0" w:color="auto"/>
              </w:divBdr>
            </w:div>
          </w:divsChild>
        </w:div>
        <w:div w:id="323436714">
          <w:marLeft w:val="0"/>
          <w:marRight w:val="0"/>
          <w:marTop w:val="0"/>
          <w:marBottom w:val="0"/>
          <w:divBdr>
            <w:top w:val="none" w:sz="0" w:space="0" w:color="auto"/>
            <w:left w:val="none" w:sz="0" w:space="0" w:color="auto"/>
            <w:bottom w:val="none" w:sz="0" w:space="0" w:color="auto"/>
            <w:right w:val="none" w:sz="0" w:space="0" w:color="auto"/>
          </w:divBdr>
          <w:divsChild>
            <w:div w:id="1963145521">
              <w:marLeft w:val="0"/>
              <w:marRight w:val="0"/>
              <w:marTop w:val="0"/>
              <w:marBottom w:val="0"/>
              <w:divBdr>
                <w:top w:val="none" w:sz="0" w:space="0" w:color="auto"/>
                <w:left w:val="none" w:sz="0" w:space="0" w:color="auto"/>
                <w:bottom w:val="none" w:sz="0" w:space="0" w:color="auto"/>
                <w:right w:val="none" w:sz="0" w:space="0" w:color="auto"/>
              </w:divBdr>
            </w:div>
          </w:divsChild>
        </w:div>
        <w:div w:id="362901295">
          <w:marLeft w:val="0"/>
          <w:marRight w:val="0"/>
          <w:marTop w:val="0"/>
          <w:marBottom w:val="0"/>
          <w:divBdr>
            <w:top w:val="none" w:sz="0" w:space="0" w:color="auto"/>
            <w:left w:val="none" w:sz="0" w:space="0" w:color="auto"/>
            <w:bottom w:val="none" w:sz="0" w:space="0" w:color="auto"/>
            <w:right w:val="none" w:sz="0" w:space="0" w:color="auto"/>
          </w:divBdr>
          <w:divsChild>
            <w:div w:id="337654231">
              <w:marLeft w:val="0"/>
              <w:marRight w:val="0"/>
              <w:marTop w:val="0"/>
              <w:marBottom w:val="0"/>
              <w:divBdr>
                <w:top w:val="none" w:sz="0" w:space="0" w:color="auto"/>
                <w:left w:val="none" w:sz="0" w:space="0" w:color="auto"/>
                <w:bottom w:val="none" w:sz="0" w:space="0" w:color="auto"/>
                <w:right w:val="none" w:sz="0" w:space="0" w:color="auto"/>
              </w:divBdr>
            </w:div>
          </w:divsChild>
        </w:div>
        <w:div w:id="359286318">
          <w:marLeft w:val="0"/>
          <w:marRight w:val="0"/>
          <w:marTop w:val="0"/>
          <w:marBottom w:val="0"/>
          <w:divBdr>
            <w:top w:val="none" w:sz="0" w:space="0" w:color="auto"/>
            <w:left w:val="none" w:sz="0" w:space="0" w:color="auto"/>
            <w:bottom w:val="none" w:sz="0" w:space="0" w:color="auto"/>
            <w:right w:val="none" w:sz="0" w:space="0" w:color="auto"/>
          </w:divBdr>
          <w:divsChild>
            <w:div w:id="993215416">
              <w:marLeft w:val="0"/>
              <w:marRight w:val="0"/>
              <w:marTop w:val="0"/>
              <w:marBottom w:val="0"/>
              <w:divBdr>
                <w:top w:val="none" w:sz="0" w:space="0" w:color="auto"/>
                <w:left w:val="none" w:sz="0" w:space="0" w:color="auto"/>
                <w:bottom w:val="none" w:sz="0" w:space="0" w:color="auto"/>
                <w:right w:val="none" w:sz="0" w:space="0" w:color="auto"/>
              </w:divBdr>
            </w:div>
          </w:divsChild>
        </w:div>
        <w:div w:id="1155757129">
          <w:marLeft w:val="0"/>
          <w:marRight w:val="0"/>
          <w:marTop w:val="0"/>
          <w:marBottom w:val="0"/>
          <w:divBdr>
            <w:top w:val="none" w:sz="0" w:space="0" w:color="auto"/>
            <w:left w:val="none" w:sz="0" w:space="0" w:color="auto"/>
            <w:bottom w:val="none" w:sz="0" w:space="0" w:color="auto"/>
            <w:right w:val="none" w:sz="0" w:space="0" w:color="auto"/>
          </w:divBdr>
          <w:divsChild>
            <w:div w:id="364794210">
              <w:marLeft w:val="0"/>
              <w:marRight w:val="0"/>
              <w:marTop w:val="0"/>
              <w:marBottom w:val="0"/>
              <w:divBdr>
                <w:top w:val="none" w:sz="0" w:space="0" w:color="auto"/>
                <w:left w:val="none" w:sz="0" w:space="0" w:color="auto"/>
                <w:bottom w:val="none" w:sz="0" w:space="0" w:color="auto"/>
                <w:right w:val="none" w:sz="0" w:space="0" w:color="auto"/>
              </w:divBdr>
            </w:div>
          </w:divsChild>
        </w:div>
        <w:div w:id="1877349777">
          <w:marLeft w:val="0"/>
          <w:marRight w:val="0"/>
          <w:marTop w:val="0"/>
          <w:marBottom w:val="0"/>
          <w:divBdr>
            <w:top w:val="none" w:sz="0" w:space="0" w:color="auto"/>
            <w:left w:val="none" w:sz="0" w:space="0" w:color="auto"/>
            <w:bottom w:val="none" w:sz="0" w:space="0" w:color="auto"/>
            <w:right w:val="none" w:sz="0" w:space="0" w:color="auto"/>
          </w:divBdr>
          <w:divsChild>
            <w:div w:id="387343453">
              <w:marLeft w:val="0"/>
              <w:marRight w:val="0"/>
              <w:marTop w:val="0"/>
              <w:marBottom w:val="0"/>
              <w:divBdr>
                <w:top w:val="none" w:sz="0" w:space="0" w:color="auto"/>
                <w:left w:val="none" w:sz="0" w:space="0" w:color="auto"/>
                <w:bottom w:val="none" w:sz="0" w:space="0" w:color="auto"/>
                <w:right w:val="none" w:sz="0" w:space="0" w:color="auto"/>
              </w:divBdr>
            </w:div>
          </w:divsChild>
        </w:div>
        <w:div w:id="1008677482">
          <w:marLeft w:val="0"/>
          <w:marRight w:val="0"/>
          <w:marTop w:val="0"/>
          <w:marBottom w:val="0"/>
          <w:divBdr>
            <w:top w:val="none" w:sz="0" w:space="0" w:color="auto"/>
            <w:left w:val="none" w:sz="0" w:space="0" w:color="auto"/>
            <w:bottom w:val="none" w:sz="0" w:space="0" w:color="auto"/>
            <w:right w:val="none" w:sz="0" w:space="0" w:color="auto"/>
          </w:divBdr>
          <w:divsChild>
            <w:div w:id="391582940">
              <w:marLeft w:val="0"/>
              <w:marRight w:val="0"/>
              <w:marTop w:val="0"/>
              <w:marBottom w:val="0"/>
              <w:divBdr>
                <w:top w:val="none" w:sz="0" w:space="0" w:color="auto"/>
                <w:left w:val="none" w:sz="0" w:space="0" w:color="auto"/>
                <w:bottom w:val="none" w:sz="0" w:space="0" w:color="auto"/>
                <w:right w:val="none" w:sz="0" w:space="0" w:color="auto"/>
              </w:divBdr>
            </w:div>
          </w:divsChild>
        </w:div>
        <w:div w:id="423380270">
          <w:marLeft w:val="0"/>
          <w:marRight w:val="0"/>
          <w:marTop w:val="0"/>
          <w:marBottom w:val="0"/>
          <w:divBdr>
            <w:top w:val="none" w:sz="0" w:space="0" w:color="auto"/>
            <w:left w:val="none" w:sz="0" w:space="0" w:color="auto"/>
            <w:bottom w:val="none" w:sz="0" w:space="0" w:color="auto"/>
            <w:right w:val="none" w:sz="0" w:space="0" w:color="auto"/>
          </w:divBdr>
          <w:divsChild>
            <w:div w:id="1935169733">
              <w:marLeft w:val="0"/>
              <w:marRight w:val="0"/>
              <w:marTop w:val="0"/>
              <w:marBottom w:val="0"/>
              <w:divBdr>
                <w:top w:val="none" w:sz="0" w:space="0" w:color="auto"/>
                <w:left w:val="none" w:sz="0" w:space="0" w:color="auto"/>
                <w:bottom w:val="none" w:sz="0" w:space="0" w:color="auto"/>
                <w:right w:val="none" w:sz="0" w:space="0" w:color="auto"/>
              </w:divBdr>
            </w:div>
          </w:divsChild>
        </w:div>
        <w:div w:id="802306441">
          <w:marLeft w:val="0"/>
          <w:marRight w:val="0"/>
          <w:marTop w:val="0"/>
          <w:marBottom w:val="0"/>
          <w:divBdr>
            <w:top w:val="none" w:sz="0" w:space="0" w:color="auto"/>
            <w:left w:val="none" w:sz="0" w:space="0" w:color="auto"/>
            <w:bottom w:val="none" w:sz="0" w:space="0" w:color="auto"/>
            <w:right w:val="none" w:sz="0" w:space="0" w:color="auto"/>
          </w:divBdr>
          <w:divsChild>
            <w:div w:id="432215570">
              <w:marLeft w:val="0"/>
              <w:marRight w:val="0"/>
              <w:marTop w:val="0"/>
              <w:marBottom w:val="0"/>
              <w:divBdr>
                <w:top w:val="none" w:sz="0" w:space="0" w:color="auto"/>
                <w:left w:val="none" w:sz="0" w:space="0" w:color="auto"/>
                <w:bottom w:val="none" w:sz="0" w:space="0" w:color="auto"/>
                <w:right w:val="none" w:sz="0" w:space="0" w:color="auto"/>
              </w:divBdr>
            </w:div>
          </w:divsChild>
        </w:div>
        <w:div w:id="1334146487">
          <w:marLeft w:val="0"/>
          <w:marRight w:val="0"/>
          <w:marTop w:val="0"/>
          <w:marBottom w:val="0"/>
          <w:divBdr>
            <w:top w:val="none" w:sz="0" w:space="0" w:color="auto"/>
            <w:left w:val="none" w:sz="0" w:space="0" w:color="auto"/>
            <w:bottom w:val="none" w:sz="0" w:space="0" w:color="auto"/>
            <w:right w:val="none" w:sz="0" w:space="0" w:color="auto"/>
          </w:divBdr>
          <w:divsChild>
            <w:div w:id="437605357">
              <w:marLeft w:val="0"/>
              <w:marRight w:val="0"/>
              <w:marTop w:val="0"/>
              <w:marBottom w:val="0"/>
              <w:divBdr>
                <w:top w:val="none" w:sz="0" w:space="0" w:color="auto"/>
                <w:left w:val="none" w:sz="0" w:space="0" w:color="auto"/>
                <w:bottom w:val="none" w:sz="0" w:space="0" w:color="auto"/>
                <w:right w:val="none" w:sz="0" w:space="0" w:color="auto"/>
              </w:divBdr>
            </w:div>
          </w:divsChild>
        </w:div>
        <w:div w:id="1416778055">
          <w:marLeft w:val="0"/>
          <w:marRight w:val="0"/>
          <w:marTop w:val="0"/>
          <w:marBottom w:val="0"/>
          <w:divBdr>
            <w:top w:val="none" w:sz="0" w:space="0" w:color="auto"/>
            <w:left w:val="none" w:sz="0" w:space="0" w:color="auto"/>
            <w:bottom w:val="none" w:sz="0" w:space="0" w:color="auto"/>
            <w:right w:val="none" w:sz="0" w:space="0" w:color="auto"/>
          </w:divBdr>
          <w:divsChild>
            <w:div w:id="457258393">
              <w:marLeft w:val="0"/>
              <w:marRight w:val="0"/>
              <w:marTop w:val="0"/>
              <w:marBottom w:val="0"/>
              <w:divBdr>
                <w:top w:val="none" w:sz="0" w:space="0" w:color="auto"/>
                <w:left w:val="none" w:sz="0" w:space="0" w:color="auto"/>
                <w:bottom w:val="none" w:sz="0" w:space="0" w:color="auto"/>
                <w:right w:val="none" w:sz="0" w:space="0" w:color="auto"/>
              </w:divBdr>
            </w:div>
          </w:divsChild>
        </w:div>
        <w:div w:id="460810703">
          <w:marLeft w:val="0"/>
          <w:marRight w:val="0"/>
          <w:marTop w:val="0"/>
          <w:marBottom w:val="0"/>
          <w:divBdr>
            <w:top w:val="none" w:sz="0" w:space="0" w:color="auto"/>
            <w:left w:val="none" w:sz="0" w:space="0" w:color="auto"/>
            <w:bottom w:val="none" w:sz="0" w:space="0" w:color="auto"/>
            <w:right w:val="none" w:sz="0" w:space="0" w:color="auto"/>
          </w:divBdr>
          <w:divsChild>
            <w:div w:id="1806970894">
              <w:marLeft w:val="0"/>
              <w:marRight w:val="0"/>
              <w:marTop w:val="0"/>
              <w:marBottom w:val="0"/>
              <w:divBdr>
                <w:top w:val="none" w:sz="0" w:space="0" w:color="auto"/>
                <w:left w:val="none" w:sz="0" w:space="0" w:color="auto"/>
                <w:bottom w:val="none" w:sz="0" w:space="0" w:color="auto"/>
                <w:right w:val="none" w:sz="0" w:space="0" w:color="auto"/>
              </w:divBdr>
            </w:div>
          </w:divsChild>
        </w:div>
        <w:div w:id="462384970">
          <w:marLeft w:val="0"/>
          <w:marRight w:val="0"/>
          <w:marTop w:val="0"/>
          <w:marBottom w:val="0"/>
          <w:divBdr>
            <w:top w:val="none" w:sz="0" w:space="0" w:color="auto"/>
            <w:left w:val="none" w:sz="0" w:space="0" w:color="auto"/>
            <w:bottom w:val="none" w:sz="0" w:space="0" w:color="auto"/>
            <w:right w:val="none" w:sz="0" w:space="0" w:color="auto"/>
          </w:divBdr>
          <w:divsChild>
            <w:div w:id="1241450474">
              <w:marLeft w:val="0"/>
              <w:marRight w:val="0"/>
              <w:marTop w:val="0"/>
              <w:marBottom w:val="0"/>
              <w:divBdr>
                <w:top w:val="none" w:sz="0" w:space="0" w:color="auto"/>
                <w:left w:val="none" w:sz="0" w:space="0" w:color="auto"/>
                <w:bottom w:val="none" w:sz="0" w:space="0" w:color="auto"/>
                <w:right w:val="none" w:sz="0" w:space="0" w:color="auto"/>
              </w:divBdr>
            </w:div>
          </w:divsChild>
        </w:div>
        <w:div w:id="811293502">
          <w:marLeft w:val="0"/>
          <w:marRight w:val="0"/>
          <w:marTop w:val="0"/>
          <w:marBottom w:val="0"/>
          <w:divBdr>
            <w:top w:val="none" w:sz="0" w:space="0" w:color="auto"/>
            <w:left w:val="none" w:sz="0" w:space="0" w:color="auto"/>
            <w:bottom w:val="none" w:sz="0" w:space="0" w:color="auto"/>
            <w:right w:val="none" w:sz="0" w:space="0" w:color="auto"/>
          </w:divBdr>
          <w:divsChild>
            <w:div w:id="462505573">
              <w:marLeft w:val="0"/>
              <w:marRight w:val="0"/>
              <w:marTop w:val="0"/>
              <w:marBottom w:val="0"/>
              <w:divBdr>
                <w:top w:val="none" w:sz="0" w:space="0" w:color="auto"/>
                <w:left w:val="none" w:sz="0" w:space="0" w:color="auto"/>
                <w:bottom w:val="none" w:sz="0" w:space="0" w:color="auto"/>
                <w:right w:val="none" w:sz="0" w:space="0" w:color="auto"/>
              </w:divBdr>
            </w:div>
          </w:divsChild>
        </w:div>
        <w:div w:id="1278098752">
          <w:marLeft w:val="0"/>
          <w:marRight w:val="0"/>
          <w:marTop w:val="0"/>
          <w:marBottom w:val="0"/>
          <w:divBdr>
            <w:top w:val="none" w:sz="0" w:space="0" w:color="auto"/>
            <w:left w:val="none" w:sz="0" w:space="0" w:color="auto"/>
            <w:bottom w:val="none" w:sz="0" w:space="0" w:color="auto"/>
            <w:right w:val="none" w:sz="0" w:space="0" w:color="auto"/>
          </w:divBdr>
          <w:divsChild>
            <w:div w:id="465464917">
              <w:marLeft w:val="0"/>
              <w:marRight w:val="0"/>
              <w:marTop w:val="0"/>
              <w:marBottom w:val="0"/>
              <w:divBdr>
                <w:top w:val="none" w:sz="0" w:space="0" w:color="auto"/>
                <w:left w:val="none" w:sz="0" w:space="0" w:color="auto"/>
                <w:bottom w:val="none" w:sz="0" w:space="0" w:color="auto"/>
                <w:right w:val="none" w:sz="0" w:space="0" w:color="auto"/>
              </w:divBdr>
            </w:div>
          </w:divsChild>
        </w:div>
        <w:div w:id="486018915">
          <w:marLeft w:val="0"/>
          <w:marRight w:val="0"/>
          <w:marTop w:val="0"/>
          <w:marBottom w:val="0"/>
          <w:divBdr>
            <w:top w:val="none" w:sz="0" w:space="0" w:color="auto"/>
            <w:left w:val="none" w:sz="0" w:space="0" w:color="auto"/>
            <w:bottom w:val="none" w:sz="0" w:space="0" w:color="auto"/>
            <w:right w:val="none" w:sz="0" w:space="0" w:color="auto"/>
          </w:divBdr>
          <w:divsChild>
            <w:div w:id="1793093674">
              <w:marLeft w:val="0"/>
              <w:marRight w:val="0"/>
              <w:marTop w:val="0"/>
              <w:marBottom w:val="0"/>
              <w:divBdr>
                <w:top w:val="none" w:sz="0" w:space="0" w:color="auto"/>
                <w:left w:val="none" w:sz="0" w:space="0" w:color="auto"/>
                <w:bottom w:val="none" w:sz="0" w:space="0" w:color="auto"/>
                <w:right w:val="none" w:sz="0" w:space="0" w:color="auto"/>
              </w:divBdr>
            </w:div>
          </w:divsChild>
        </w:div>
        <w:div w:id="499080789">
          <w:marLeft w:val="0"/>
          <w:marRight w:val="0"/>
          <w:marTop w:val="0"/>
          <w:marBottom w:val="0"/>
          <w:divBdr>
            <w:top w:val="none" w:sz="0" w:space="0" w:color="auto"/>
            <w:left w:val="none" w:sz="0" w:space="0" w:color="auto"/>
            <w:bottom w:val="none" w:sz="0" w:space="0" w:color="auto"/>
            <w:right w:val="none" w:sz="0" w:space="0" w:color="auto"/>
          </w:divBdr>
          <w:divsChild>
            <w:div w:id="2059275826">
              <w:marLeft w:val="0"/>
              <w:marRight w:val="0"/>
              <w:marTop w:val="0"/>
              <w:marBottom w:val="0"/>
              <w:divBdr>
                <w:top w:val="none" w:sz="0" w:space="0" w:color="auto"/>
                <w:left w:val="none" w:sz="0" w:space="0" w:color="auto"/>
                <w:bottom w:val="none" w:sz="0" w:space="0" w:color="auto"/>
                <w:right w:val="none" w:sz="0" w:space="0" w:color="auto"/>
              </w:divBdr>
            </w:div>
          </w:divsChild>
        </w:div>
        <w:div w:id="1643538881">
          <w:marLeft w:val="0"/>
          <w:marRight w:val="0"/>
          <w:marTop w:val="0"/>
          <w:marBottom w:val="0"/>
          <w:divBdr>
            <w:top w:val="none" w:sz="0" w:space="0" w:color="auto"/>
            <w:left w:val="none" w:sz="0" w:space="0" w:color="auto"/>
            <w:bottom w:val="none" w:sz="0" w:space="0" w:color="auto"/>
            <w:right w:val="none" w:sz="0" w:space="0" w:color="auto"/>
          </w:divBdr>
          <w:divsChild>
            <w:div w:id="501697901">
              <w:marLeft w:val="0"/>
              <w:marRight w:val="0"/>
              <w:marTop w:val="0"/>
              <w:marBottom w:val="0"/>
              <w:divBdr>
                <w:top w:val="none" w:sz="0" w:space="0" w:color="auto"/>
                <w:left w:val="none" w:sz="0" w:space="0" w:color="auto"/>
                <w:bottom w:val="none" w:sz="0" w:space="0" w:color="auto"/>
                <w:right w:val="none" w:sz="0" w:space="0" w:color="auto"/>
              </w:divBdr>
            </w:div>
          </w:divsChild>
        </w:div>
        <w:div w:id="502473506">
          <w:marLeft w:val="0"/>
          <w:marRight w:val="0"/>
          <w:marTop w:val="0"/>
          <w:marBottom w:val="0"/>
          <w:divBdr>
            <w:top w:val="none" w:sz="0" w:space="0" w:color="auto"/>
            <w:left w:val="none" w:sz="0" w:space="0" w:color="auto"/>
            <w:bottom w:val="none" w:sz="0" w:space="0" w:color="auto"/>
            <w:right w:val="none" w:sz="0" w:space="0" w:color="auto"/>
          </w:divBdr>
          <w:divsChild>
            <w:div w:id="914901174">
              <w:marLeft w:val="0"/>
              <w:marRight w:val="0"/>
              <w:marTop w:val="0"/>
              <w:marBottom w:val="0"/>
              <w:divBdr>
                <w:top w:val="none" w:sz="0" w:space="0" w:color="auto"/>
                <w:left w:val="none" w:sz="0" w:space="0" w:color="auto"/>
                <w:bottom w:val="none" w:sz="0" w:space="0" w:color="auto"/>
                <w:right w:val="none" w:sz="0" w:space="0" w:color="auto"/>
              </w:divBdr>
            </w:div>
          </w:divsChild>
        </w:div>
        <w:div w:id="503592471">
          <w:marLeft w:val="0"/>
          <w:marRight w:val="0"/>
          <w:marTop w:val="0"/>
          <w:marBottom w:val="0"/>
          <w:divBdr>
            <w:top w:val="none" w:sz="0" w:space="0" w:color="auto"/>
            <w:left w:val="none" w:sz="0" w:space="0" w:color="auto"/>
            <w:bottom w:val="none" w:sz="0" w:space="0" w:color="auto"/>
            <w:right w:val="none" w:sz="0" w:space="0" w:color="auto"/>
          </w:divBdr>
          <w:divsChild>
            <w:div w:id="1085685421">
              <w:marLeft w:val="0"/>
              <w:marRight w:val="0"/>
              <w:marTop w:val="0"/>
              <w:marBottom w:val="0"/>
              <w:divBdr>
                <w:top w:val="none" w:sz="0" w:space="0" w:color="auto"/>
                <w:left w:val="none" w:sz="0" w:space="0" w:color="auto"/>
                <w:bottom w:val="none" w:sz="0" w:space="0" w:color="auto"/>
                <w:right w:val="none" w:sz="0" w:space="0" w:color="auto"/>
              </w:divBdr>
            </w:div>
          </w:divsChild>
        </w:div>
        <w:div w:id="920484682">
          <w:marLeft w:val="0"/>
          <w:marRight w:val="0"/>
          <w:marTop w:val="0"/>
          <w:marBottom w:val="0"/>
          <w:divBdr>
            <w:top w:val="none" w:sz="0" w:space="0" w:color="auto"/>
            <w:left w:val="none" w:sz="0" w:space="0" w:color="auto"/>
            <w:bottom w:val="none" w:sz="0" w:space="0" w:color="auto"/>
            <w:right w:val="none" w:sz="0" w:space="0" w:color="auto"/>
          </w:divBdr>
          <w:divsChild>
            <w:div w:id="503976699">
              <w:marLeft w:val="0"/>
              <w:marRight w:val="0"/>
              <w:marTop w:val="0"/>
              <w:marBottom w:val="0"/>
              <w:divBdr>
                <w:top w:val="none" w:sz="0" w:space="0" w:color="auto"/>
                <w:left w:val="none" w:sz="0" w:space="0" w:color="auto"/>
                <w:bottom w:val="none" w:sz="0" w:space="0" w:color="auto"/>
                <w:right w:val="none" w:sz="0" w:space="0" w:color="auto"/>
              </w:divBdr>
            </w:div>
          </w:divsChild>
        </w:div>
        <w:div w:id="508713297">
          <w:marLeft w:val="0"/>
          <w:marRight w:val="0"/>
          <w:marTop w:val="0"/>
          <w:marBottom w:val="0"/>
          <w:divBdr>
            <w:top w:val="none" w:sz="0" w:space="0" w:color="auto"/>
            <w:left w:val="none" w:sz="0" w:space="0" w:color="auto"/>
            <w:bottom w:val="none" w:sz="0" w:space="0" w:color="auto"/>
            <w:right w:val="none" w:sz="0" w:space="0" w:color="auto"/>
          </w:divBdr>
          <w:divsChild>
            <w:div w:id="1964264124">
              <w:marLeft w:val="0"/>
              <w:marRight w:val="0"/>
              <w:marTop w:val="0"/>
              <w:marBottom w:val="0"/>
              <w:divBdr>
                <w:top w:val="none" w:sz="0" w:space="0" w:color="auto"/>
                <w:left w:val="none" w:sz="0" w:space="0" w:color="auto"/>
                <w:bottom w:val="none" w:sz="0" w:space="0" w:color="auto"/>
                <w:right w:val="none" w:sz="0" w:space="0" w:color="auto"/>
              </w:divBdr>
            </w:div>
          </w:divsChild>
        </w:div>
        <w:div w:id="510680501">
          <w:marLeft w:val="0"/>
          <w:marRight w:val="0"/>
          <w:marTop w:val="0"/>
          <w:marBottom w:val="0"/>
          <w:divBdr>
            <w:top w:val="none" w:sz="0" w:space="0" w:color="auto"/>
            <w:left w:val="none" w:sz="0" w:space="0" w:color="auto"/>
            <w:bottom w:val="none" w:sz="0" w:space="0" w:color="auto"/>
            <w:right w:val="none" w:sz="0" w:space="0" w:color="auto"/>
          </w:divBdr>
          <w:divsChild>
            <w:div w:id="1768768130">
              <w:marLeft w:val="0"/>
              <w:marRight w:val="0"/>
              <w:marTop w:val="0"/>
              <w:marBottom w:val="0"/>
              <w:divBdr>
                <w:top w:val="none" w:sz="0" w:space="0" w:color="auto"/>
                <w:left w:val="none" w:sz="0" w:space="0" w:color="auto"/>
                <w:bottom w:val="none" w:sz="0" w:space="0" w:color="auto"/>
                <w:right w:val="none" w:sz="0" w:space="0" w:color="auto"/>
              </w:divBdr>
            </w:div>
          </w:divsChild>
        </w:div>
        <w:div w:id="2056470359">
          <w:marLeft w:val="0"/>
          <w:marRight w:val="0"/>
          <w:marTop w:val="0"/>
          <w:marBottom w:val="0"/>
          <w:divBdr>
            <w:top w:val="none" w:sz="0" w:space="0" w:color="auto"/>
            <w:left w:val="none" w:sz="0" w:space="0" w:color="auto"/>
            <w:bottom w:val="none" w:sz="0" w:space="0" w:color="auto"/>
            <w:right w:val="none" w:sz="0" w:space="0" w:color="auto"/>
          </w:divBdr>
          <w:divsChild>
            <w:div w:id="520238897">
              <w:marLeft w:val="0"/>
              <w:marRight w:val="0"/>
              <w:marTop w:val="0"/>
              <w:marBottom w:val="0"/>
              <w:divBdr>
                <w:top w:val="none" w:sz="0" w:space="0" w:color="auto"/>
                <w:left w:val="none" w:sz="0" w:space="0" w:color="auto"/>
                <w:bottom w:val="none" w:sz="0" w:space="0" w:color="auto"/>
                <w:right w:val="none" w:sz="0" w:space="0" w:color="auto"/>
              </w:divBdr>
            </w:div>
          </w:divsChild>
        </w:div>
        <w:div w:id="2089030998">
          <w:marLeft w:val="0"/>
          <w:marRight w:val="0"/>
          <w:marTop w:val="0"/>
          <w:marBottom w:val="0"/>
          <w:divBdr>
            <w:top w:val="none" w:sz="0" w:space="0" w:color="auto"/>
            <w:left w:val="none" w:sz="0" w:space="0" w:color="auto"/>
            <w:bottom w:val="none" w:sz="0" w:space="0" w:color="auto"/>
            <w:right w:val="none" w:sz="0" w:space="0" w:color="auto"/>
          </w:divBdr>
          <w:divsChild>
            <w:div w:id="535972035">
              <w:marLeft w:val="0"/>
              <w:marRight w:val="0"/>
              <w:marTop w:val="0"/>
              <w:marBottom w:val="0"/>
              <w:divBdr>
                <w:top w:val="none" w:sz="0" w:space="0" w:color="auto"/>
                <w:left w:val="none" w:sz="0" w:space="0" w:color="auto"/>
                <w:bottom w:val="none" w:sz="0" w:space="0" w:color="auto"/>
                <w:right w:val="none" w:sz="0" w:space="0" w:color="auto"/>
              </w:divBdr>
            </w:div>
          </w:divsChild>
        </w:div>
        <w:div w:id="540750827">
          <w:marLeft w:val="0"/>
          <w:marRight w:val="0"/>
          <w:marTop w:val="0"/>
          <w:marBottom w:val="0"/>
          <w:divBdr>
            <w:top w:val="none" w:sz="0" w:space="0" w:color="auto"/>
            <w:left w:val="none" w:sz="0" w:space="0" w:color="auto"/>
            <w:bottom w:val="none" w:sz="0" w:space="0" w:color="auto"/>
            <w:right w:val="none" w:sz="0" w:space="0" w:color="auto"/>
          </w:divBdr>
          <w:divsChild>
            <w:div w:id="839390924">
              <w:marLeft w:val="0"/>
              <w:marRight w:val="0"/>
              <w:marTop w:val="0"/>
              <w:marBottom w:val="0"/>
              <w:divBdr>
                <w:top w:val="none" w:sz="0" w:space="0" w:color="auto"/>
                <w:left w:val="none" w:sz="0" w:space="0" w:color="auto"/>
                <w:bottom w:val="none" w:sz="0" w:space="0" w:color="auto"/>
                <w:right w:val="none" w:sz="0" w:space="0" w:color="auto"/>
              </w:divBdr>
            </w:div>
          </w:divsChild>
        </w:div>
        <w:div w:id="547302714">
          <w:marLeft w:val="0"/>
          <w:marRight w:val="0"/>
          <w:marTop w:val="0"/>
          <w:marBottom w:val="0"/>
          <w:divBdr>
            <w:top w:val="none" w:sz="0" w:space="0" w:color="auto"/>
            <w:left w:val="none" w:sz="0" w:space="0" w:color="auto"/>
            <w:bottom w:val="none" w:sz="0" w:space="0" w:color="auto"/>
            <w:right w:val="none" w:sz="0" w:space="0" w:color="auto"/>
          </w:divBdr>
          <w:divsChild>
            <w:div w:id="1259096076">
              <w:marLeft w:val="0"/>
              <w:marRight w:val="0"/>
              <w:marTop w:val="0"/>
              <w:marBottom w:val="0"/>
              <w:divBdr>
                <w:top w:val="none" w:sz="0" w:space="0" w:color="auto"/>
                <w:left w:val="none" w:sz="0" w:space="0" w:color="auto"/>
                <w:bottom w:val="none" w:sz="0" w:space="0" w:color="auto"/>
                <w:right w:val="none" w:sz="0" w:space="0" w:color="auto"/>
              </w:divBdr>
            </w:div>
          </w:divsChild>
        </w:div>
        <w:div w:id="558325283">
          <w:marLeft w:val="0"/>
          <w:marRight w:val="0"/>
          <w:marTop w:val="0"/>
          <w:marBottom w:val="0"/>
          <w:divBdr>
            <w:top w:val="none" w:sz="0" w:space="0" w:color="auto"/>
            <w:left w:val="none" w:sz="0" w:space="0" w:color="auto"/>
            <w:bottom w:val="none" w:sz="0" w:space="0" w:color="auto"/>
            <w:right w:val="none" w:sz="0" w:space="0" w:color="auto"/>
          </w:divBdr>
          <w:divsChild>
            <w:div w:id="2044820933">
              <w:marLeft w:val="0"/>
              <w:marRight w:val="0"/>
              <w:marTop w:val="0"/>
              <w:marBottom w:val="0"/>
              <w:divBdr>
                <w:top w:val="none" w:sz="0" w:space="0" w:color="auto"/>
                <w:left w:val="none" w:sz="0" w:space="0" w:color="auto"/>
                <w:bottom w:val="none" w:sz="0" w:space="0" w:color="auto"/>
                <w:right w:val="none" w:sz="0" w:space="0" w:color="auto"/>
              </w:divBdr>
            </w:div>
          </w:divsChild>
        </w:div>
        <w:div w:id="572395430">
          <w:marLeft w:val="0"/>
          <w:marRight w:val="0"/>
          <w:marTop w:val="0"/>
          <w:marBottom w:val="0"/>
          <w:divBdr>
            <w:top w:val="none" w:sz="0" w:space="0" w:color="auto"/>
            <w:left w:val="none" w:sz="0" w:space="0" w:color="auto"/>
            <w:bottom w:val="none" w:sz="0" w:space="0" w:color="auto"/>
            <w:right w:val="none" w:sz="0" w:space="0" w:color="auto"/>
          </w:divBdr>
          <w:divsChild>
            <w:div w:id="841050701">
              <w:marLeft w:val="0"/>
              <w:marRight w:val="0"/>
              <w:marTop w:val="0"/>
              <w:marBottom w:val="0"/>
              <w:divBdr>
                <w:top w:val="none" w:sz="0" w:space="0" w:color="auto"/>
                <w:left w:val="none" w:sz="0" w:space="0" w:color="auto"/>
                <w:bottom w:val="none" w:sz="0" w:space="0" w:color="auto"/>
                <w:right w:val="none" w:sz="0" w:space="0" w:color="auto"/>
              </w:divBdr>
            </w:div>
          </w:divsChild>
        </w:div>
        <w:div w:id="595988704">
          <w:marLeft w:val="0"/>
          <w:marRight w:val="0"/>
          <w:marTop w:val="0"/>
          <w:marBottom w:val="0"/>
          <w:divBdr>
            <w:top w:val="none" w:sz="0" w:space="0" w:color="auto"/>
            <w:left w:val="none" w:sz="0" w:space="0" w:color="auto"/>
            <w:bottom w:val="none" w:sz="0" w:space="0" w:color="auto"/>
            <w:right w:val="none" w:sz="0" w:space="0" w:color="auto"/>
          </w:divBdr>
          <w:divsChild>
            <w:div w:id="1618364479">
              <w:marLeft w:val="0"/>
              <w:marRight w:val="0"/>
              <w:marTop w:val="0"/>
              <w:marBottom w:val="0"/>
              <w:divBdr>
                <w:top w:val="none" w:sz="0" w:space="0" w:color="auto"/>
                <w:left w:val="none" w:sz="0" w:space="0" w:color="auto"/>
                <w:bottom w:val="none" w:sz="0" w:space="0" w:color="auto"/>
                <w:right w:val="none" w:sz="0" w:space="0" w:color="auto"/>
              </w:divBdr>
            </w:div>
          </w:divsChild>
        </w:div>
        <w:div w:id="1028943273">
          <w:marLeft w:val="0"/>
          <w:marRight w:val="0"/>
          <w:marTop w:val="0"/>
          <w:marBottom w:val="0"/>
          <w:divBdr>
            <w:top w:val="none" w:sz="0" w:space="0" w:color="auto"/>
            <w:left w:val="none" w:sz="0" w:space="0" w:color="auto"/>
            <w:bottom w:val="none" w:sz="0" w:space="0" w:color="auto"/>
            <w:right w:val="none" w:sz="0" w:space="0" w:color="auto"/>
          </w:divBdr>
          <w:divsChild>
            <w:div w:id="624847280">
              <w:marLeft w:val="0"/>
              <w:marRight w:val="0"/>
              <w:marTop w:val="0"/>
              <w:marBottom w:val="0"/>
              <w:divBdr>
                <w:top w:val="none" w:sz="0" w:space="0" w:color="auto"/>
                <w:left w:val="none" w:sz="0" w:space="0" w:color="auto"/>
                <w:bottom w:val="none" w:sz="0" w:space="0" w:color="auto"/>
                <w:right w:val="none" w:sz="0" w:space="0" w:color="auto"/>
              </w:divBdr>
            </w:div>
          </w:divsChild>
        </w:div>
        <w:div w:id="629939169">
          <w:marLeft w:val="0"/>
          <w:marRight w:val="0"/>
          <w:marTop w:val="0"/>
          <w:marBottom w:val="0"/>
          <w:divBdr>
            <w:top w:val="none" w:sz="0" w:space="0" w:color="auto"/>
            <w:left w:val="none" w:sz="0" w:space="0" w:color="auto"/>
            <w:bottom w:val="none" w:sz="0" w:space="0" w:color="auto"/>
            <w:right w:val="none" w:sz="0" w:space="0" w:color="auto"/>
          </w:divBdr>
          <w:divsChild>
            <w:div w:id="1103304353">
              <w:marLeft w:val="0"/>
              <w:marRight w:val="0"/>
              <w:marTop w:val="0"/>
              <w:marBottom w:val="0"/>
              <w:divBdr>
                <w:top w:val="none" w:sz="0" w:space="0" w:color="auto"/>
                <w:left w:val="none" w:sz="0" w:space="0" w:color="auto"/>
                <w:bottom w:val="none" w:sz="0" w:space="0" w:color="auto"/>
                <w:right w:val="none" w:sz="0" w:space="0" w:color="auto"/>
              </w:divBdr>
            </w:div>
          </w:divsChild>
        </w:div>
        <w:div w:id="1324894579">
          <w:marLeft w:val="0"/>
          <w:marRight w:val="0"/>
          <w:marTop w:val="0"/>
          <w:marBottom w:val="0"/>
          <w:divBdr>
            <w:top w:val="none" w:sz="0" w:space="0" w:color="auto"/>
            <w:left w:val="none" w:sz="0" w:space="0" w:color="auto"/>
            <w:bottom w:val="none" w:sz="0" w:space="0" w:color="auto"/>
            <w:right w:val="none" w:sz="0" w:space="0" w:color="auto"/>
          </w:divBdr>
          <w:divsChild>
            <w:div w:id="634067458">
              <w:marLeft w:val="0"/>
              <w:marRight w:val="0"/>
              <w:marTop w:val="0"/>
              <w:marBottom w:val="0"/>
              <w:divBdr>
                <w:top w:val="none" w:sz="0" w:space="0" w:color="auto"/>
                <w:left w:val="none" w:sz="0" w:space="0" w:color="auto"/>
                <w:bottom w:val="none" w:sz="0" w:space="0" w:color="auto"/>
                <w:right w:val="none" w:sz="0" w:space="0" w:color="auto"/>
              </w:divBdr>
            </w:div>
          </w:divsChild>
        </w:div>
        <w:div w:id="638993171">
          <w:marLeft w:val="0"/>
          <w:marRight w:val="0"/>
          <w:marTop w:val="0"/>
          <w:marBottom w:val="0"/>
          <w:divBdr>
            <w:top w:val="none" w:sz="0" w:space="0" w:color="auto"/>
            <w:left w:val="none" w:sz="0" w:space="0" w:color="auto"/>
            <w:bottom w:val="none" w:sz="0" w:space="0" w:color="auto"/>
            <w:right w:val="none" w:sz="0" w:space="0" w:color="auto"/>
          </w:divBdr>
          <w:divsChild>
            <w:div w:id="934630537">
              <w:marLeft w:val="0"/>
              <w:marRight w:val="0"/>
              <w:marTop w:val="0"/>
              <w:marBottom w:val="0"/>
              <w:divBdr>
                <w:top w:val="none" w:sz="0" w:space="0" w:color="auto"/>
                <w:left w:val="none" w:sz="0" w:space="0" w:color="auto"/>
                <w:bottom w:val="none" w:sz="0" w:space="0" w:color="auto"/>
                <w:right w:val="none" w:sz="0" w:space="0" w:color="auto"/>
              </w:divBdr>
            </w:div>
          </w:divsChild>
        </w:div>
        <w:div w:id="657921596">
          <w:marLeft w:val="0"/>
          <w:marRight w:val="0"/>
          <w:marTop w:val="0"/>
          <w:marBottom w:val="0"/>
          <w:divBdr>
            <w:top w:val="none" w:sz="0" w:space="0" w:color="auto"/>
            <w:left w:val="none" w:sz="0" w:space="0" w:color="auto"/>
            <w:bottom w:val="none" w:sz="0" w:space="0" w:color="auto"/>
            <w:right w:val="none" w:sz="0" w:space="0" w:color="auto"/>
          </w:divBdr>
          <w:divsChild>
            <w:div w:id="2082748848">
              <w:marLeft w:val="0"/>
              <w:marRight w:val="0"/>
              <w:marTop w:val="0"/>
              <w:marBottom w:val="0"/>
              <w:divBdr>
                <w:top w:val="none" w:sz="0" w:space="0" w:color="auto"/>
                <w:left w:val="none" w:sz="0" w:space="0" w:color="auto"/>
                <w:bottom w:val="none" w:sz="0" w:space="0" w:color="auto"/>
                <w:right w:val="none" w:sz="0" w:space="0" w:color="auto"/>
              </w:divBdr>
            </w:div>
          </w:divsChild>
        </w:div>
        <w:div w:id="953748087">
          <w:marLeft w:val="0"/>
          <w:marRight w:val="0"/>
          <w:marTop w:val="0"/>
          <w:marBottom w:val="0"/>
          <w:divBdr>
            <w:top w:val="none" w:sz="0" w:space="0" w:color="auto"/>
            <w:left w:val="none" w:sz="0" w:space="0" w:color="auto"/>
            <w:bottom w:val="none" w:sz="0" w:space="0" w:color="auto"/>
            <w:right w:val="none" w:sz="0" w:space="0" w:color="auto"/>
          </w:divBdr>
          <w:divsChild>
            <w:div w:id="699823644">
              <w:marLeft w:val="0"/>
              <w:marRight w:val="0"/>
              <w:marTop w:val="0"/>
              <w:marBottom w:val="0"/>
              <w:divBdr>
                <w:top w:val="none" w:sz="0" w:space="0" w:color="auto"/>
                <w:left w:val="none" w:sz="0" w:space="0" w:color="auto"/>
                <w:bottom w:val="none" w:sz="0" w:space="0" w:color="auto"/>
                <w:right w:val="none" w:sz="0" w:space="0" w:color="auto"/>
              </w:divBdr>
            </w:div>
          </w:divsChild>
        </w:div>
        <w:div w:id="1231309602">
          <w:marLeft w:val="0"/>
          <w:marRight w:val="0"/>
          <w:marTop w:val="0"/>
          <w:marBottom w:val="0"/>
          <w:divBdr>
            <w:top w:val="none" w:sz="0" w:space="0" w:color="auto"/>
            <w:left w:val="none" w:sz="0" w:space="0" w:color="auto"/>
            <w:bottom w:val="none" w:sz="0" w:space="0" w:color="auto"/>
            <w:right w:val="none" w:sz="0" w:space="0" w:color="auto"/>
          </w:divBdr>
          <w:divsChild>
            <w:div w:id="700521472">
              <w:marLeft w:val="0"/>
              <w:marRight w:val="0"/>
              <w:marTop w:val="0"/>
              <w:marBottom w:val="0"/>
              <w:divBdr>
                <w:top w:val="none" w:sz="0" w:space="0" w:color="auto"/>
                <w:left w:val="none" w:sz="0" w:space="0" w:color="auto"/>
                <w:bottom w:val="none" w:sz="0" w:space="0" w:color="auto"/>
                <w:right w:val="none" w:sz="0" w:space="0" w:color="auto"/>
              </w:divBdr>
            </w:div>
          </w:divsChild>
        </w:div>
        <w:div w:id="1843275973">
          <w:marLeft w:val="0"/>
          <w:marRight w:val="0"/>
          <w:marTop w:val="0"/>
          <w:marBottom w:val="0"/>
          <w:divBdr>
            <w:top w:val="none" w:sz="0" w:space="0" w:color="auto"/>
            <w:left w:val="none" w:sz="0" w:space="0" w:color="auto"/>
            <w:bottom w:val="none" w:sz="0" w:space="0" w:color="auto"/>
            <w:right w:val="none" w:sz="0" w:space="0" w:color="auto"/>
          </w:divBdr>
          <w:divsChild>
            <w:div w:id="722867281">
              <w:marLeft w:val="0"/>
              <w:marRight w:val="0"/>
              <w:marTop w:val="0"/>
              <w:marBottom w:val="0"/>
              <w:divBdr>
                <w:top w:val="none" w:sz="0" w:space="0" w:color="auto"/>
                <w:left w:val="none" w:sz="0" w:space="0" w:color="auto"/>
                <w:bottom w:val="none" w:sz="0" w:space="0" w:color="auto"/>
                <w:right w:val="none" w:sz="0" w:space="0" w:color="auto"/>
              </w:divBdr>
            </w:div>
          </w:divsChild>
        </w:div>
        <w:div w:id="741021760">
          <w:marLeft w:val="0"/>
          <w:marRight w:val="0"/>
          <w:marTop w:val="0"/>
          <w:marBottom w:val="0"/>
          <w:divBdr>
            <w:top w:val="none" w:sz="0" w:space="0" w:color="auto"/>
            <w:left w:val="none" w:sz="0" w:space="0" w:color="auto"/>
            <w:bottom w:val="none" w:sz="0" w:space="0" w:color="auto"/>
            <w:right w:val="none" w:sz="0" w:space="0" w:color="auto"/>
          </w:divBdr>
          <w:divsChild>
            <w:div w:id="1963687305">
              <w:marLeft w:val="0"/>
              <w:marRight w:val="0"/>
              <w:marTop w:val="0"/>
              <w:marBottom w:val="0"/>
              <w:divBdr>
                <w:top w:val="none" w:sz="0" w:space="0" w:color="auto"/>
                <w:left w:val="none" w:sz="0" w:space="0" w:color="auto"/>
                <w:bottom w:val="none" w:sz="0" w:space="0" w:color="auto"/>
                <w:right w:val="none" w:sz="0" w:space="0" w:color="auto"/>
              </w:divBdr>
            </w:div>
          </w:divsChild>
        </w:div>
        <w:div w:id="747073330">
          <w:marLeft w:val="0"/>
          <w:marRight w:val="0"/>
          <w:marTop w:val="0"/>
          <w:marBottom w:val="0"/>
          <w:divBdr>
            <w:top w:val="none" w:sz="0" w:space="0" w:color="auto"/>
            <w:left w:val="none" w:sz="0" w:space="0" w:color="auto"/>
            <w:bottom w:val="none" w:sz="0" w:space="0" w:color="auto"/>
            <w:right w:val="none" w:sz="0" w:space="0" w:color="auto"/>
          </w:divBdr>
          <w:divsChild>
            <w:div w:id="1566644764">
              <w:marLeft w:val="0"/>
              <w:marRight w:val="0"/>
              <w:marTop w:val="0"/>
              <w:marBottom w:val="0"/>
              <w:divBdr>
                <w:top w:val="none" w:sz="0" w:space="0" w:color="auto"/>
                <w:left w:val="none" w:sz="0" w:space="0" w:color="auto"/>
                <w:bottom w:val="none" w:sz="0" w:space="0" w:color="auto"/>
                <w:right w:val="none" w:sz="0" w:space="0" w:color="auto"/>
              </w:divBdr>
            </w:div>
          </w:divsChild>
        </w:div>
        <w:div w:id="754325829">
          <w:marLeft w:val="0"/>
          <w:marRight w:val="0"/>
          <w:marTop w:val="0"/>
          <w:marBottom w:val="0"/>
          <w:divBdr>
            <w:top w:val="none" w:sz="0" w:space="0" w:color="auto"/>
            <w:left w:val="none" w:sz="0" w:space="0" w:color="auto"/>
            <w:bottom w:val="none" w:sz="0" w:space="0" w:color="auto"/>
            <w:right w:val="none" w:sz="0" w:space="0" w:color="auto"/>
          </w:divBdr>
          <w:divsChild>
            <w:div w:id="1641298606">
              <w:marLeft w:val="0"/>
              <w:marRight w:val="0"/>
              <w:marTop w:val="0"/>
              <w:marBottom w:val="0"/>
              <w:divBdr>
                <w:top w:val="none" w:sz="0" w:space="0" w:color="auto"/>
                <w:left w:val="none" w:sz="0" w:space="0" w:color="auto"/>
                <w:bottom w:val="none" w:sz="0" w:space="0" w:color="auto"/>
                <w:right w:val="none" w:sz="0" w:space="0" w:color="auto"/>
              </w:divBdr>
            </w:div>
          </w:divsChild>
        </w:div>
        <w:div w:id="775684557">
          <w:marLeft w:val="0"/>
          <w:marRight w:val="0"/>
          <w:marTop w:val="0"/>
          <w:marBottom w:val="0"/>
          <w:divBdr>
            <w:top w:val="none" w:sz="0" w:space="0" w:color="auto"/>
            <w:left w:val="none" w:sz="0" w:space="0" w:color="auto"/>
            <w:bottom w:val="none" w:sz="0" w:space="0" w:color="auto"/>
            <w:right w:val="none" w:sz="0" w:space="0" w:color="auto"/>
          </w:divBdr>
          <w:divsChild>
            <w:div w:id="1975020496">
              <w:marLeft w:val="0"/>
              <w:marRight w:val="0"/>
              <w:marTop w:val="0"/>
              <w:marBottom w:val="0"/>
              <w:divBdr>
                <w:top w:val="none" w:sz="0" w:space="0" w:color="auto"/>
                <w:left w:val="none" w:sz="0" w:space="0" w:color="auto"/>
                <w:bottom w:val="none" w:sz="0" w:space="0" w:color="auto"/>
                <w:right w:val="none" w:sz="0" w:space="0" w:color="auto"/>
              </w:divBdr>
            </w:div>
          </w:divsChild>
        </w:div>
        <w:div w:id="780295410">
          <w:marLeft w:val="0"/>
          <w:marRight w:val="0"/>
          <w:marTop w:val="0"/>
          <w:marBottom w:val="0"/>
          <w:divBdr>
            <w:top w:val="none" w:sz="0" w:space="0" w:color="auto"/>
            <w:left w:val="none" w:sz="0" w:space="0" w:color="auto"/>
            <w:bottom w:val="none" w:sz="0" w:space="0" w:color="auto"/>
            <w:right w:val="none" w:sz="0" w:space="0" w:color="auto"/>
          </w:divBdr>
          <w:divsChild>
            <w:div w:id="2054501201">
              <w:marLeft w:val="0"/>
              <w:marRight w:val="0"/>
              <w:marTop w:val="0"/>
              <w:marBottom w:val="0"/>
              <w:divBdr>
                <w:top w:val="none" w:sz="0" w:space="0" w:color="auto"/>
                <w:left w:val="none" w:sz="0" w:space="0" w:color="auto"/>
                <w:bottom w:val="none" w:sz="0" w:space="0" w:color="auto"/>
                <w:right w:val="none" w:sz="0" w:space="0" w:color="auto"/>
              </w:divBdr>
            </w:div>
          </w:divsChild>
        </w:div>
        <w:div w:id="796021802">
          <w:marLeft w:val="0"/>
          <w:marRight w:val="0"/>
          <w:marTop w:val="0"/>
          <w:marBottom w:val="0"/>
          <w:divBdr>
            <w:top w:val="none" w:sz="0" w:space="0" w:color="auto"/>
            <w:left w:val="none" w:sz="0" w:space="0" w:color="auto"/>
            <w:bottom w:val="none" w:sz="0" w:space="0" w:color="auto"/>
            <w:right w:val="none" w:sz="0" w:space="0" w:color="auto"/>
          </w:divBdr>
          <w:divsChild>
            <w:div w:id="1980302814">
              <w:marLeft w:val="0"/>
              <w:marRight w:val="0"/>
              <w:marTop w:val="0"/>
              <w:marBottom w:val="0"/>
              <w:divBdr>
                <w:top w:val="none" w:sz="0" w:space="0" w:color="auto"/>
                <w:left w:val="none" w:sz="0" w:space="0" w:color="auto"/>
                <w:bottom w:val="none" w:sz="0" w:space="0" w:color="auto"/>
                <w:right w:val="none" w:sz="0" w:space="0" w:color="auto"/>
              </w:divBdr>
            </w:div>
          </w:divsChild>
        </w:div>
        <w:div w:id="807628432">
          <w:marLeft w:val="0"/>
          <w:marRight w:val="0"/>
          <w:marTop w:val="0"/>
          <w:marBottom w:val="0"/>
          <w:divBdr>
            <w:top w:val="none" w:sz="0" w:space="0" w:color="auto"/>
            <w:left w:val="none" w:sz="0" w:space="0" w:color="auto"/>
            <w:bottom w:val="none" w:sz="0" w:space="0" w:color="auto"/>
            <w:right w:val="none" w:sz="0" w:space="0" w:color="auto"/>
          </w:divBdr>
          <w:divsChild>
            <w:div w:id="1550264394">
              <w:marLeft w:val="0"/>
              <w:marRight w:val="0"/>
              <w:marTop w:val="0"/>
              <w:marBottom w:val="0"/>
              <w:divBdr>
                <w:top w:val="none" w:sz="0" w:space="0" w:color="auto"/>
                <w:left w:val="none" w:sz="0" w:space="0" w:color="auto"/>
                <w:bottom w:val="none" w:sz="0" w:space="0" w:color="auto"/>
                <w:right w:val="none" w:sz="0" w:space="0" w:color="auto"/>
              </w:divBdr>
            </w:div>
          </w:divsChild>
        </w:div>
        <w:div w:id="1143229251">
          <w:marLeft w:val="0"/>
          <w:marRight w:val="0"/>
          <w:marTop w:val="0"/>
          <w:marBottom w:val="0"/>
          <w:divBdr>
            <w:top w:val="none" w:sz="0" w:space="0" w:color="auto"/>
            <w:left w:val="none" w:sz="0" w:space="0" w:color="auto"/>
            <w:bottom w:val="none" w:sz="0" w:space="0" w:color="auto"/>
            <w:right w:val="none" w:sz="0" w:space="0" w:color="auto"/>
          </w:divBdr>
          <w:divsChild>
            <w:div w:id="817645915">
              <w:marLeft w:val="0"/>
              <w:marRight w:val="0"/>
              <w:marTop w:val="0"/>
              <w:marBottom w:val="0"/>
              <w:divBdr>
                <w:top w:val="none" w:sz="0" w:space="0" w:color="auto"/>
                <w:left w:val="none" w:sz="0" w:space="0" w:color="auto"/>
                <w:bottom w:val="none" w:sz="0" w:space="0" w:color="auto"/>
                <w:right w:val="none" w:sz="0" w:space="0" w:color="auto"/>
              </w:divBdr>
            </w:div>
          </w:divsChild>
        </w:div>
        <w:div w:id="1849520169">
          <w:marLeft w:val="0"/>
          <w:marRight w:val="0"/>
          <w:marTop w:val="0"/>
          <w:marBottom w:val="0"/>
          <w:divBdr>
            <w:top w:val="none" w:sz="0" w:space="0" w:color="auto"/>
            <w:left w:val="none" w:sz="0" w:space="0" w:color="auto"/>
            <w:bottom w:val="none" w:sz="0" w:space="0" w:color="auto"/>
            <w:right w:val="none" w:sz="0" w:space="0" w:color="auto"/>
          </w:divBdr>
          <w:divsChild>
            <w:div w:id="844831629">
              <w:marLeft w:val="0"/>
              <w:marRight w:val="0"/>
              <w:marTop w:val="0"/>
              <w:marBottom w:val="0"/>
              <w:divBdr>
                <w:top w:val="none" w:sz="0" w:space="0" w:color="auto"/>
                <w:left w:val="none" w:sz="0" w:space="0" w:color="auto"/>
                <w:bottom w:val="none" w:sz="0" w:space="0" w:color="auto"/>
                <w:right w:val="none" w:sz="0" w:space="0" w:color="auto"/>
              </w:divBdr>
            </w:div>
          </w:divsChild>
        </w:div>
        <w:div w:id="864558883">
          <w:marLeft w:val="0"/>
          <w:marRight w:val="0"/>
          <w:marTop w:val="0"/>
          <w:marBottom w:val="0"/>
          <w:divBdr>
            <w:top w:val="none" w:sz="0" w:space="0" w:color="auto"/>
            <w:left w:val="none" w:sz="0" w:space="0" w:color="auto"/>
            <w:bottom w:val="none" w:sz="0" w:space="0" w:color="auto"/>
            <w:right w:val="none" w:sz="0" w:space="0" w:color="auto"/>
          </w:divBdr>
          <w:divsChild>
            <w:div w:id="1657102507">
              <w:marLeft w:val="0"/>
              <w:marRight w:val="0"/>
              <w:marTop w:val="0"/>
              <w:marBottom w:val="0"/>
              <w:divBdr>
                <w:top w:val="none" w:sz="0" w:space="0" w:color="auto"/>
                <w:left w:val="none" w:sz="0" w:space="0" w:color="auto"/>
                <w:bottom w:val="none" w:sz="0" w:space="0" w:color="auto"/>
                <w:right w:val="none" w:sz="0" w:space="0" w:color="auto"/>
              </w:divBdr>
            </w:div>
          </w:divsChild>
        </w:div>
        <w:div w:id="1649356015">
          <w:marLeft w:val="0"/>
          <w:marRight w:val="0"/>
          <w:marTop w:val="0"/>
          <w:marBottom w:val="0"/>
          <w:divBdr>
            <w:top w:val="none" w:sz="0" w:space="0" w:color="auto"/>
            <w:left w:val="none" w:sz="0" w:space="0" w:color="auto"/>
            <w:bottom w:val="none" w:sz="0" w:space="0" w:color="auto"/>
            <w:right w:val="none" w:sz="0" w:space="0" w:color="auto"/>
          </w:divBdr>
          <w:divsChild>
            <w:div w:id="881986567">
              <w:marLeft w:val="0"/>
              <w:marRight w:val="0"/>
              <w:marTop w:val="0"/>
              <w:marBottom w:val="0"/>
              <w:divBdr>
                <w:top w:val="none" w:sz="0" w:space="0" w:color="auto"/>
                <w:left w:val="none" w:sz="0" w:space="0" w:color="auto"/>
                <w:bottom w:val="none" w:sz="0" w:space="0" w:color="auto"/>
                <w:right w:val="none" w:sz="0" w:space="0" w:color="auto"/>
              </w:divBdr>
            </w:div>
          </w:divsChild>
        </w:div>
        <w:div w:id="2042851156">
          <w:marLeft w:val="0"/>
          <w:marRight w:val="0"/>
          <w:marTop w:val="0"/>
          <w:marBottom w:val="0"/>
          <w:divBdr>
            <w:top w:val="none" w:sz="0" w:space="0" w:color="auto"/>
            <w:left w:val="none" w:sz="0" w:space="0" w:color="auto"/>
            <w:bottom w:val="none" w:sz="0" w:space="0" w:color="auto"/>
            <w:right w:val="none" w:sz="0" w:space="0" w:color="auto"/>
          </w:divBdr>
          <w:divsChild>
            <w:div w:id="889461108">
              <w:marLeft w:val="0"/>
              <w:marRight w:val="0"/>
              <w:marTop w:val="0"/>
              <w:marBottom w:val="0"/>
              <w:divBdr>
                <w:top w:val="none" w:sz="0" w:space="0" w:color="auto"/>
                <w:left w:val="none" w:sz="0" w:space="0" w:color="auto"/>
                <w:bottom w:val="none" w:sz="0" w:space="0" w:color="auto"/>
                <w:right w:val="none" w:sz="0" w:space="0" w:color="auto"/>
              </w:divBdr>
            </w:div>
          </w:divsChild>
        </w:div>
        <w:div w:id="1611208029">
          <w:marLeft w:val="0"/>
          <w:marRight w:val="0"/>
          <w:marTop w:val="0"/>
          <w:marBottom w:val="0"/>
          <w:divBdr>
            <w:top w:val="none" w:sz="0" w:space="0" w:color="auto"/>
            <w:left w:val="none" w:sz="0" w:space="0" w:color="auto"/>
            <w:bottom w:val="none" w:sz="0" w:space="0" w:color="auto"/>
            <w:right w:val="none" w:sz="0" w:space="0" w:color="auto"/>
          </w:divBdr>
          <w:divsChild>
            <w:div w:id="932585800">
              <w:marLeft w:val="0"/>
              <w:marRight w:val="0"/>
              <w:marTop w:val="0"/>
              <w:marBottom w:val="0"/>
              <w:divBdr>
                <w:top w:val="none" w:sz="0" w:space="0" w:color="auto"/>
                <w:left w:val="none" w:sz="0" w:space="0" w:color="auto"/>
                <w:bottom w:val="none" w:sz="0" w:space="0" w:color="auto"/>
                <w:right w:val="none" w:sz="0" w:space="0" w:color="auto"/>
              </w:divBdr>
            </w:div>
          </w:divsChild>
        </w:div>
        <w:div w:id="946156353">
          <w:marLeft w:val="0"/>
          <w:marRight w:val="0"/>
          <w:marTop w:val="0"/>
          <w:marBottom w:val="0"/>
          <w:divBdr>
            <w:top w:val="none" w:sz="0" w:space="0" w:color="auto"/>
            <w:left w:val="none" w:sz="0" w:space="0" w:color="auto"/>
            <w:bottom w:val="none" w:sz="0" w:space="0" w:color="auto"/>
            <w:right w:val="none" w:sz="0" w:space="0" w:color="auto"/>
          </w:divBdr>
          <w:divsChild>
            <w:div w:id="1796829033">
              <w:marLeft w:val="0"/>
              <w:marRight w:val="0"/>
              <w:marTop w:val="0"/>
              <w:marBottom w:val="0"/>
              <w:divBdr>
                <w:top w:val="none" w:sz="0" w:space="0" w:color="auto"/>
                <w:left w:val="none" w:sz="0" w:space="0" w:color="auto"/>
                <w:bottom w:val="none" w:sz="0" w:space="0" w:color="auto"/>
                <w:right w:val="none" w:sz="0" w:space="0" w:color="auto"/>
              </w:divBdr>
            </w:div>
          </w:divsChild>
        </w:div>
        <w:div w:id="1862425848">
          <w:marLeft w:val="0"/>
          <w:marRight w:val="0"/>
          <w:marTop w:val="0"/>
          <w:marBottom w:val="0"/>
          <w:divBdr>
            <w:top w:val="none" w:sz="0" w:space="0" w:color="auto"/>
            <w:left w:val="none" w:sz="0" w:space="0" w:color="auto"/>
            <w:bottom w:val="none" w:sz="0" w:space="0" w:color="auto"/>
            <w:right w:val="none" w:sz="0" w:space="0" w:color="auto"/>
          </w:divBdr>
          <w:divsChild>
            <w:div w:id="975647053">
              <w:marLeft w:val="0"/>
              <w:marRight w:val="0"/>
              <w:marTop w:val="0"/>
              <w:marBottom w:val="0"/>
              <w:divBdr>
                <w:top w:val="none" w:sz="0" w:space="0" w:color="auto"/>
                <w:left w:val="none" w:sz="0" w:space="0" w:color="auto"/>
                <w:bottom w:val="none" w:sz="0" w:space="0" w:color="auto"/>
                <w:right w:val="none" w:sz="0" w:space="0" w:color="auto"/>
              </w:divBdr>
            </w:div>
          </w:divsChild>
        </w:div>
        <w:div w:id="994919052">
          <w:marLeft w:val="0"/>
          <w:marRight w:val="0"/>
          <w:marTop w:val="0"/>
          <w:marBottom w:val="0"/>
          <w:divBdr>
            <w:top w:val="none" w:sz="0" w:space="0" w:color="auto"/>
            <w:left w:val="none" w:sz="0" w:space="0" w:color="auto"/>
            <w:bottom w:val="none" w:sz="0" w:space="0" w:color="auto"/>
            <w:right w:val="none" w:sz="0" w:space="0" w:color="auto"/>
          </w:divBdr>
          <w:divsChild>
            <w:div w:id="1754661790">
              <w:marLeft w:val="0"/>
              <w:marRight w:val="0"/>
              <w:marTop w:val="0"/>
              <w:marBottom w:val="0"/>
              <w:divBdr>
                <w:top w:val="none" w:sz="0" w:space="0" w:color="auto"/>
                <w:left w:val="none" w:sz="0" w:space="0" w:color="auto"/>
                <w:bottom w:val="none" w:sz="0" w:space="0" w:color="auto"/>
                <w:right w:val="none" w:sz="0" w:space="0" w:color="auto"/>
              </w:divBdr>
            </w:div>
          </w:divsChild>
        </w:div>
        <w:div w:id="1547374275">
          <w:marLeft w:val="0"/>
          <w:marRight w:val="0"/>
          <w:marTop w:val="0"/>
          <w:marBottom w:val="0"/>
          <w:divBdr>
            <w:top w:val="none" w:sz="0" w:space="0" w:color="auto"/>
            <w:left w:val="none" w:sz="0" w:space="0" w:color="auto"/>
            <w:bottom w:val="none" w:sz="0" w:space="0" w:color="auto"/>
            <w:right w:val="none" w:sz="0" w:space="0" w:color="auto"/>
          </w:divBdr>
          <w:divsChild>
            <w:div w:id="999039434">
              <w:marLeft w:val="0"/>
              <w:marRight w:val="0"/>
              <w:marTop w:val="0"/>
              <w:marBottom w:val="0"/>
              <w:divBdr>
                <w:top w:val="none" w:sz="0" w:space="0" w:color="auto"/>
                <w:left w:val="none" w:sz="0" w:space="0" w:color="auto"/>
                <w:bottom w:val="none" w:sz="0" w:space="0" w:color="auto"/>
                <w:right w:val="none" w:sz="0" w:space="0" w:color="auto"/>
              </w:divBdr>
            </w:div>
          </w:divsChild>
        </w:div>
        <w:div w:id="1643845123">
          <w:marLeft w:val="0"/>
          <w:marRight w:val="0"/>
          <w:marTop w:val="0"/>
          <w:marBottom w:val="0"/>
          <w:divBdr>
            <w:top w:val="none" w:sz="0" w:space="0" w:color="auto"/>
            <w:left w:val="none" w:sz="0" w:space="0" w:color="auto"/>
            <w:bottom w:val="none" w:sz="0" w:space="0" w:color="auto"/>
            <w:right w:val="none" w:sz="0" w:space="0" w:color="auto"/>
          </w:divBdr>
          <w:divsChild>
            <w:div w:id="1027221256">
              <w:marLeft w:val="0"/>
              <w:marRight w:val="0"/>
              <w:marTop w:val="0"/>
              <w:marBottom w:val="0"/>
              <w:divBdr>
                <w:top w:val="none" w:sz="0" w:space="0" w:color="auto"/>
                <w:left w:val="none" w:sz="0" w:space="0" w:color="auto"/>
                <w:bottom w:val="none" w:sz="0" w:space="0" w:color="auto"/>
                <w:right w:val="none" w:sz="0" w:space="0" w:color="auto"/>
              </w:divBdr>
            </w:div>
          </w:divsChild>
        </w:div>
        <w:div w:id="1424961299">
          <w:marLeft w:val="0"/>
          <w:marRight w:val="0"/>
          <w:marTop w:val="0"/>
          <w:marBottom w:val="0"/>
          <w:divBdr>
            <w:top w:val="none" w:sz="0" w:space="0" w:color="auto"/>
            <w:left w:val="none" w:sz="0" w:space="0" w:color="auto"/>
            <w:bottom w:val="none" w:sz="0" w:space="0" w:color="auto"/>
            <w:right w:val="none" w:sz="0" w:space="0" w:color="auto"/>
          </w:divBdr>
          <w:divsChild>
            <w:div w:id="1031372551">
              <w:marLeft w:val="0"/>
              <w:marRight w:val="0"/>
              <w:marTop w:val="0"/>
              <w:marBottom w:val="0"/>
              <w:divBdr>
                <w:top w:val="none" w:sz="0" w:space="0" w:color="auto"/>
                <w:left w:val="none" w:sz="0" w:space="0" w:color="auto"/>
                <w:bottom w:val="none" w:sz="0" w:space="0" w:color="auto"/>
                <w:right w:val="none" w:sz="0" w:space="0" w:color="auto"/>
              </w:divBdr>
            </w:div>
          </w:divsChild>
        </w:div>
        <w:div w:id="1037048540">
          <w:marLeft w:val="0"/>
          <w:marRight w:val="0"/>
          <w:marTop w:val="0"/>
          <w:marBottom w:val="0"/>
          <w:divBdr>
            <w:top w:val="none" w:sz="0" w:space="0" w:color="auto"/>
            <w:left w:val="none" w:sz="0" w:space="0" w:color="auto"/>
            <w:bottom w:val="none" w:sz="0" w:space="0" w:color="auto"/>
            <w:right w:val="none" w:sz="0" w:space="0" w:color="auto"/>
          </w:divBdr>
          <w:divsChild>
            <w:div w:id="1290863818">
              <w:marLeft w:val="0"/>
              <w:marRight w:val="0"/>
              <w:marTop w:val="0"/>
              <w:marBottom w:val="0"/>
              <w:divBdr>
                <w:top w:val="none" w:sz="0" w:space="0" w:color="auto"/>
                <w:left w:val="none" w:sz="0" w:space="0" w:color="auto"/>
                <w:bottom w:val="none" w:sz="0" w:space="0" w:color="auto"/>
                <w:right w:val="none" w:sz="0" w:space="0" w:color="auto"/>
              </w:divBdr>
            </w:div>
          </w:divsChild>
        </w:div>
        <w:div w:id="1247574749">
          <w:marLeft w:val="0"/>
          <w:marRight w:val="0"/>
          <w:marTop w:val="0"/>
          <w:marBottom w:val="0"/>
          <w:divBdr>
            <w:top w:val="none" w:sz="0" w:space="0" w:color="auto"/>
            <w:left w:val="none" w:sz="0" w:space="0" w:color="auto"/>
            <w:bottom w:val="none" w:sz="0" w:space="0" w:color="auto"/>
            <w:right w:val="none" w:sz="0" w:space="0" w:color="auto"/>
          </w:divBdr>
          <w:divsChild>
            <w:div w:id="1076440553">
              <w:marLeft w:val="0"/>
              <w:marRight w:val="0"/>
              <w:marTop w:val="0"/>
              <w:marBottom w:val="0"/>
              <w:divBdr>
                <w:top w:val="none" w:sz="0" w:space="0" w:color="auto"/>
                <w:left w:val="none" w:sz="0" w:space="0" w:color="auto"/>
                <w:bottom w:val="none" w:sz="0" w:space="0" w:color="auto"/>
                <w:right w:val="none" w:sz="0" w:space="0" w:color="auto"/>
              </w:divBdr>
            </w:div>
          </w:divsChild>
        </w:div>
        <w:div w:id="1077946322">
          <w:marLeft w:val="0"/>
          <w:marRight w:val="0"/>
          <w:marTop w:val="0"/>
          <w:marBottom w:val="0"/>
          <w:divBdr>
            <w:top w:val="none" w:sz="0" w:space="0" w:color="auto"/>
            <w:left w:val="none" w:sz="0" w:space="0" w:color="auto"/>
            <w:bottom w:val="none" w:sz="0" w:space="0" w:color="auto"/>
            <w:right w:val="none" w:sz="0" w:space="0" w:color="auto"/>
          </w:divBdr>
          <w:divsChild>
            <w:div w:id="1226523925">
              <w:marLeft w:val="0"/>
              <w:marRight w:val="0"/>
              <w:marTop w:val="0"/>
              <w:marBottom w:val="0"/>
              <w:divBdr>
                <w:top w:val="none" w:sz="0" w:space="0" w:color="auto"/>
                <w:left w:val="none" w:sz="0" w:space="0" w:color="auto"/>
                <w:bottom w:val="none" w:sz="0" w:space="0" w:color="auto"/>
                <w:right w:val="none" w:sz="0" w:space="0" w:color="auto"/>
              </w:divBdr>
            </w:div>
          </w:divsChild>
        </w:div>
        <w:div w:id="1086267712">
          <w:marLeft w:val="0"/>
          <w:marRight w:val="0"/>
          <w:marTop w:val="0"/>
          <w:marBottom w:val="0"/>
          <w:divBdr>
            <w:top w:val="none" w:sz="0" w:space="0" w:color="auto"/>
            <w:left w:val="none" w:sz="0" w:space="0" w:color="auto"/>
            <w:bottom w:val="none" w:sz="0" w:space="0" w:color="auto"/>
            <w:right w:val="none" w:sz="0" w:space="0" w:color="auto"/>
          </w:divBdr>
          <w:divsChild>
            <w:div w:id="2144610959">
              <w:marLeft w:val="0"/>
              <w:marRight w:val="0"/>
              <w:marTop w:val="0"/>
              <w:marBottom w:val="0"/>
              <w:divBdr>
                <w:top w:val="none" w:sz="0" w:space="0" w:color="auto"/>
                <w:left w:val="none" w:sz="0" w:space="0" w:color="auto"/>
                <w:bottom w:val="none" w:sz="0" w:space="0" w:color="auto"/>
                <w:right w:val="none" w:sz="0" w:space="0" w:color="auto"/>
              </w:divBdr>
            </w:div>
          </w:divsChild>
        </w:div>
        <w:div w:id="1097991620">
          <w:marLeft w:val="0"/>
          <w:marRight w:val="0"/>
          <w:marTop w:val="0"/>
          <w:marBottom w:val="0"/>
          <w:divBdr>
            <w:top w:val="none" w:sz="0" w:space="0" w:color="auto"/>
            <w:left w:val="none" w:sz="0" w:space="0" w:color="auto"/>
            <w:bottom w:val="none" w:sz="0" w:space="0" w:color="auto"/>
            <w:right w:val="none" w:sz="0" w:space="0" w:color="auto"/>
          </w:divBdr>
          <w:divsChild>
            <w:div w:id="1508252766">
              <w:marLeft w:val="0"/>
              <w:marRight w:val="0"/>
              <w:marTop w:val="0"/>
              <w:marBottom w:val="0"/>
              <w:divBdr>
                <w:top w:val="none" w:sz="0" w:space="0" w:color="auto"/>
                <w:left w:val="none" w:sz="0" w:space="0" w:color="auto"/>
                <w:bottom w:val="none" w:sz="0" w:space="0" w:color="auto"/>
                <w:right w:val="none" w:sz="0" w:space="0" w:color="auto"/>
              </w:divBdr>
            </w:div>
          </w:divsChild>
        </w:div>
        <w:div w:id="1155486252">
          <w:marLeft w:val="0"/>
          <w:marRight w:val="0"/>
          <w:marTop w:val="0"/>
          <w:marBottom w:val="0"/>
          <w:divBdr>
            <w:top w:val="none" w:sz="0" w:space="0" w:color="auto"/>
            <w:left w:val="none" w:sz="0" w:space="0" w:color="auto"/>
            <w:bottom w:val="none" w:sz="0" w:space="0" w:color="auto"/>
            <w:right w:val="none" w:sz="0" w:space="0" w:color="auto"/>
          </w:divBdr>
          <w:divsChild>
            <w:div w:id="1708989404">
              <w:marLeft w:val="0"/>
              <w:marRight w:val="0"/>
              <w:marTop w:val="0"/>
              <w:marBottom w:val="0"/>
              <w:divBdr>
                <w:top w:val="none" w:sz="0" w:space="0" w:color="auto"/>
                <w:left w:val="none" w:sz="0" w:space="0" w:color="auto"/>
                <w:bottom w:val="none" w:sz="0" w:space="0" w:color="auto"/>
                <w:right w:val="none" w:sz="0" w:space="0" w:color="auto"/>
              </w:divBdr>
            </w:div>
          </w:divsChild>
        </w:div>
        <w:div w:id="1216310042">
          <w:marLeft w:val="0"/>
          <w:marRight w:val="0"/>
          <w:marTop w:val="0"/>
          <w:marBottom w:val="0"/>
          <w:divBdr>
            <w:top w:val="none" w:sz="0" w:space="0" w:color="auto"/>
            <w:left w:val="none" w:sz="0" w:space="0" w:color="auto"/>
            <w:bottom w:val="none" w:sz="0" w:space="0" w:color="auto"/>
            <w:right w:val="none" w:sz="0" w:space="0" w:color="auto"/>
          </w:divBdr>
          <w:divsChild>
            <w:div w:id="1718044105">
              <w:marLeft w:val="0"/>
              <w:marRight w:val="0"/>
              <w:marTop w:val="0"/>
              <w:marBottom w:val="0"/>
              <w:divBdr>
                <w:top w:val="none" w:sz="0" w:space="0" w:color="auto"/>
                <w:left w:val="none" w:sz="0" w:space="0" w:color="auto"/>
                <w:bottom w:val="none" w:sz="0" w:space="0" w:color="auto"/>
                <w:right w:val="none" w:sz="0" w:space="0" w:color="auto"/>
              </w:divBdr>
            </w:div>
          </w:divsChild>
        </w:div>
        <w:div w:id="1878157413">
          <w:marLeft w:val="0"/>
          <w:marRight w:val="0"/>
          <w:marTop w:val="0"/>
          <w:marBottom w:val="0"/>
          <w:divBdr>
            <w:top w:val="none" w:sz="0" w:space="0" w:color="auto"/>
            <w:left w:val="none" w:sz="0" w:space="0" w:color="auto"/>
            <w:bottom w:val="none" w:sz="0" w:space="0" w:color="auto"/>
            <w:right w:val="none" w:sz="0" w:space="0" w:color="auto"/>
          </w:divBdr>
          <w:divsChild>
            <w:div w:id="1222593861">
              <w:marLeft w:val="0"/>
              <w:marRight w:val="0"/>
              <w:marTop w:val="0"/>
              <w:marBottom w:val="0"/>
              <w:divBdr>
                <w:top w:val="none" w:sz="0" w:space="0" w:color="auto"/>
                <w:left w:val="none" w:sz="0" w:space="0" w:color="auto"/>
                <w:bottom w:val="none" w:sz="0" w:space="0" w:color="auto"/>
                <w:right w:val="none" w:sz="0" w:space="0" w:color="auto"/>
              </w:divBdr>
            </w:div>
          </w:divsChild>
        </w:div>
        <w:div w:id="1228612393">
          <w:marLeft w:val="0"/>
          <w:marRight w:val="0"/>
          <w:marTop w:val="0"/>
          <w:marBottom w:val="0"/>
          <w:divBdr>
            <w:top w:val="none" w:sz="0" w:space="0" w:color="auto"/>
            <w:left w:val="none" w:sz="0" w:space="0" w:color="auto"/>
            <w:bottom w:val="none" w:sz="0" w:space="0" w:color="auto"/>
            <w:right w:val="none" w:sz="0" w:space="0" w:color="auto"/>
          </w:divBdr>
          <w:divsChild>
            <w:div w:id="1457217274">
              <w:marLeft w:val="0"/>
              <w:marRight w:val="0"/>
              <w:marTop w:val="0"/>
              <w:marBottom w:val="0"/>
              <w:divBdr>
                <w:top w:val="none" w:sz="0" w:space="0" w:color="auto"/>
                <w:left w:val="none" w:sz="0" w:space="0" w:color="auto"/>
                <w:bottom w:val="none" w:sz="0" w:space="0" w:color="auto"/>
                <w:right w:val="none" w:sz="0" w:space="0" w:color="auto"/>
              </w:divBdr>
            </w:div>
          </w:divsChild>
        </w:div>
        <w:div w:id="1253322201">
          <w:marLeft w:val="0"/>
          <w:marRight w:val="0"/>
          <w:marTop w:val="0"/>
          <w:marBottom w:val="0"/>
          <w:divBdr>
            <w:top w:val="none" w:sz="0" w:space="0" w:color="auto"/>
            <w:left w:val="none" w:sz="0" w:space="0" w:color="auto"/>
            <w:bottom w:val="none" w:sz="0" w:space="0" w:color="auto"/>
            <w:right w:val="none" w:sz="0" w:space="0" w:color="auto"/>
          </w:divBdr>
          <w:divsChild>
            <w:div w:id="1426268431">
              <w:marLeft w:val="0"/>
              <w:marRight w:val="0"/>
              <w:marTop w:val="0"/>
              <w:marBottom w:val="0"/>
              <w:divBdr>
                <w:top w:val="none" w:sz="0" w:space="0" w:color="auto"/>
                <w:left w:val="none" w:sz="0" w:space="0" w:color="auto"/>
                <w:bottom w:val="none" w:sz="0" w:space="0" w:color="auto"/>
                <w:right w:val="none" w:sz="0" w:space="0" w:color="auto"/>
              </w:divBdr>
            </w:div>
          </w:divsChild>
        </w:div>
        <w:div w:id="1264267759">
          <w:marLeft w:val="0"/>
          <w:marRight w:val="0"/>
          <w:marTop w:val="0"/>
          <w:marBottom w:val="0"/>
          <w:divBdr>
            <w:top w:val="none" w:sz="0" w:space="0" w:color="auto"/>
            <w:left w:val="none" w:sz="0" w:space="0" w:color="auto"/>
            <w:bottom w:val="none" w:sz="0" w:space="0" w:color="auto"/>
            <w:right w:val="none" w:sz="0" w:space="0" w:color="auto"/>
          </w:divBdr>
          <w:divsChild>
            <w:div w:id="1875071934">
              <w:marLeft w:val="0"/>
              <w:marRight w:val="0"/>
              <w:marTop w:val="0"/>
              <w:marBottom w:val="0"/>
              <w:divBdr>
                <w:top w:val="none" w:sz="0" w:space="0" w:color="auto"/>
                <w:left w:val="none" w:sz="0" w:space="0" w:color="auto"/>
                <w:bottom w:val="none" w:sz="0" w:space="0" w:color="auto"/>
                <w:right w:val="none" w:sz="0" w:space="0" w:color="auto"/>
              </w:divBdr>
            </w:div>
          </w:divsChild>
        </w:div>
        <w:div w:id="1446777803">
          <w:marLeft w:val="0"/>
          <w:marRight w:val="0"/>
          <w:marTop w:val="0"/>
          <w:marBottom w:val="0"/>
          <w:divBdr>
            <w:top w:val="none" w:sz="0" w:space="0" w:color="auto"/>
            <w:left w:val="none" w:sz="0" w:space="0" w:color="auto"/>
            <w:bottom w:val="none" w:sz="0" w:space="0" w:color="auto"/>
            <w:right w:val="none" w:sz="0" w:space="0" w:color="auto"/>
          </w:divBdr>
          <w:divsChild>
            <w:div w:id="1279605519">
              <w:marLeft w:val="0"/>
              <w:marRight w:val="0"/>
              <w:marTop w:val="0"/>
              <w:marBottom w:val="0"/>
              <w:divBdr>
                <w:top w:val="none" w:sz="0" w:space="0" w:color="auto"/>
                <w:left w:val="none" w:sz="0" w:space="0" w:color="auto"/>
                <w:bottom w:val="none" w:sz="0" w:space="0" w:color="auto"/>
                <w:right w:val="none" w:sz="0" w:space="0" w:color="auto"/>
              </w:divBdr>
            </w:div>
          </w:divsChild>
        </w:div>
        <w:div w:id="2081898555">
          <w:marLeft w:val="0"/>
          <w:marRight w:val="0"/>
          <w:marTop w:val="0"/>
          <w:marBottom w:val="0"/>
          <w:divBdr>
            <w:top w:val="none" w:sz="0" w:space="0" w:color="auto"/>
            <w:left w:val="none" w:sz="0" w:space="0" w:color="auto"/>
            <w:bottom w:val="none" w:sz="0" w:space="0" w:color="auto"/>
            <w:right w:val="none" w:sz="0" w:space="0" w:color="auto"/>
          </w:divBdr>
          <w:divsChild>
            <w:div w:id="1299996008">
              <w:marLeft w:val="0"/>
              <w:marRight w:val="0"/>
              <w:marTop w:val="0"/>
              <w:marBottom w:val="0"/>
              <w:divBdr>
                <w:top w:val="none" w:sz="0" w:space="0" w:color="auto"/>
                <w:left w:val="none" w:sz="0" w:space="0" w:color="auto"/>
                <w:bottom w:val="none" w:sz="0" w:space="0" w:color="auto"/>
                <w:right w:val="none" w:sz="0" w:space="0" w:color="auto"/>
              </w:divBdr>
            </w:div>
          </w:divsChild>
        </w:div>
        <w:div w:id="1424256004">
          <w:marLeft w:val="0"/>
          <w:marRight w:val="0"/>
          <w:marTop w:val="0"/>
          <w:marBottom w:val="0"/>
          <w:divBdr>
            <w:top w:val="none" w:sz="0" w:space="0" w:color="auto"/>
            <w:left w:val="none" w:sz="0" w:space="0" w:color="auto"/>
            <w:bottom w:val="none" w:sz="0" w:space="0" w:color="auto"/>
            <w:right w:val="none" w:sz="0" w:space="0" w:color="auto"/>
          </w:divBdr>
          <w:divsChild>
            <w:div w:id="1839081390">
              <w:marLeft w:val="0"/>
              <w:marRight w:val="0"/>
              <w:marTop w:val="0"/>
              <w:marBottom w:val="0"/>
              <w:divBdr>
                <w:top w:val="none" w:sz="0" w:space="0" w:color="auto"/>
                <w:left w:val="none" w:sz="0" w:space="0" w:color="auto"/>
                <w:bottom w:val="none" w:sz="0" w:space="0" w:color="auto"/>
                <w:right w:val="none" w:sz="0" w:space="0" w:color="auto"/>
              </w:divBdr>
            </w:div>
          </w:divsChild>
        </w:div>
        <w:div w:id="1440027593">
          <w:marLeft w:val="0"/>
          <w:marRight w:val="0"/>
          <w:marTop w:val="0"/>
          <w:marBottom w:val="0"/>
          <w:divBdr>
            <w:top w:val="none" w:sz="0" w:space="0" w:color="auto"/>
            <w:left w:val="none" w:sz="0" w:space="0" w:color="auto"/>
            <w:bottom w:val="none" w:sz="0" w:space="0" w:color="auto"/>
            <w:right w:val="none" w:sz="0" w:space="0" w:color="auto"/>
          </w:divBdr>
          <w:divsChild>
            <w:div w:id="1712535041">
              <w:marLeft w:val="0"/>
              <w:marRight w:val="0"/>
              <w:marTop w:val="0"/>
              <w:marBottom w:val="0"/>
              <w:divBdr>
                <w:top w:val="none" w:sz="0" w:space="0" w:color="auto"/>
                <w:left w:val="none" w:sz="0" w:space="0" w:color="auto"/>
                <w:bottom w:val="none" w:sz="0" w:space="0" w:color="auto"/>
                <w:right w:val="none" w:sz="0" w:space="0" w:color="auto"/>
              </w:divBdr>
            </w:div>
          </w:divsChild>
        </w:div>
        <w:div w:id="1557669360">
          <w:marLeft w:val="0"/>
          <w:marRight w:val="0"/>
          <w:marTop w:val="0"/>
          <w:marBottom w:val="0"/>
          <w:divBdr>
            <w:top w:val="none" w:sz="0" w:space="0" w:color="auto"/>
            <w:left w:val="none" w:sz="0" w:space="0" w:color="auto"/>
            <w:bottom w:val="none" w:sz="0" w:space="0" w:color="auto"/>
            <w:right w:val="none" w:sz="0" w:space="0" w:color="auto"/>
          </w:divBdr>
          <w:divsChild>
            <w:div w:id="1440569129">
              <w:marLeft w:val="0"/>
              <w:marRight w:val="0"/>
              <w:marTop w:val="0"/>
              <w:marBottom w:val="0"/>
              <w:divBdr>
                <w:top w:val="none" w:sz="0" w:space="0" w:color="auto"/>
                <w:left w:val="none" w:sz="0" w:space="0" w:color="auto"/>
                <w:bottom w:val="none" w:sz="0" w:space="0" w:color="auto"/>
                <w:right w:val="none" w:sz="0" w:space="0" w:color="auto"/>
              </w:divBdr>
            </w:div>
          </w:divsChild>
        </w:div>
        <w:div w:id="1440679292">
          <w:marLeft w:val="0"/>
          <w:marRight w:val="0"/>
          <w:marTop w:val="0"/>
          <w:marBottom w:val="0"/>
          <w:divBdr>
            <w:top w:val="none" w:sz="0" w:space="0" w:color="auto"/>
            <w:left w:val="none" w:sz="0" w:space="0" w:color="auto"/>
            <w:bottom w:val="none" w:sz="0" w:space="0" w:color="auto"/>
            <w:right w:val="none" w:sz="0" w:space="0" w:color="auto"/>
          </w:divBdr>
          <w:divsChild>
            <w:div w:id="2083943057">
              <w:marLeft w:val="0"/>
              <w:marRight w:val="0"/>
              <w:marTop w:val="0"/>
              <w:marBottom w:val="0"/>
              <w:divBdr>
                <w:top w:val="none" w:sz="0" w:space="0" w:color="auto"/>
                <w:left w:val="none" w:sz="0" w:space="0" w:color="auto"/>
                <w:bottom w:val="none" w:sz="0" w:space="0" w:color="auto"/>
                <w:right w:val="none" w:sz="0" w:space="0" w:color="auto"/>
              </w:divBdr>
            </w:div>
          </w:divsChild>
        </w:div>
        <w:div w:id="1504317668">
          <w:marLeft w:val="0"/>
          <w:marRight w:val="0"/>
          <w:marTop w:val="0"/>
          <w:marBottom w:val="0"/>
          <w:divBdr>
            <w:top w:val="none" w:sz="0" w:space="0" w:color="auto"/>
            <w:left w:val="none" w:sz="0" w:space="0" w:color="auto"/>
            <w:bottom w:val="none" w:sz="0" w:space="0" w:color="auto"/>
            <w:right w:val="none" w:sz="0" w:space="0" w:color="auto"/>
          </w:divBdr>
          <w:divsChild>
            <w:div w:id="2039772441">
              <w:marLeft w:val="0"/>
              <w:marRight w:val="0"/>
              <w:marTop w:val="0"/>
              <w:marBottom w:val="0"/>
              <w:divBdr>
                <w:top w:val="none" w:sz="0" w:space="0" w:color="auto"/>
                <w:left w:val="none" w:sz="0" w:space="0" w:color="auto"/>
                <w:bottom w:val="none" w:sz="0" w:space="0" w:color="auto"/>
                <w:right w:val="none" w:sz="0" w:space="0" w:color="auto"/>
              </w:divBdr>
            </w:div>
          </w:divsChild>
        </w:div>
        <w:div w:id="1521503272">
          <w:marLeft w:val="0"/>
          <w:marRight w:val="0"/>
          <w:marTop w:val="0"/>
          <w:marBottom w:val="0"/>
          <w:divBdr>
            <w:top w:val="none" w:sz="0" w:space="0" w:color="auto"/>
            <w:left w:val="none" w:sz="0" w:space="0" w:color="auto"/>
            <w:bottom w:val="none" w:sz="0" w:space="0" w:color="auto"/>
            <w:right w:val="none" w:sz="0" w:space="0" w:color="auto"/>
          </w:divBdr>
          <w:divsChild>
            <w:div w:id="1625886203">
              <w:marLeft w:val="0"/>
              <w:marRight w:val="0"/>
              <w:marTop w:val="0"/>
              <w:marBottom w:val="0"/>
              <w:divBdr>
                <w:top w:val="none" w:sz="0" w:space="0" w:color="auto"/>
                <w:left w:val="none" w:sz="0" w:space="0" w:color="auto"/>
                <w:bottom w:val="none" w:sz="0" w:space="0" w:color="auto"/>
                <w:right w:val="none" w:sz="0" w:space="0" w:color="auto"/>
              </w:divBdr>
            </w:div>
          </w:divsChild>
        </w:div>
        <w:div w:id="1593319470">
          <w:marLeft w:val="0"/>
          <w:marRight w:val="0"/>
          <w:marTop w:val="0"/>
          <w:marBottom w:val="0"/>
          <w:divBdr>
            <w:top w:val="none" w:sz="0" w:space="0" w:color="auto"/>
            <w:left w:val="none" w:sz="0" w:space="0" w:color="auto"/>
            <w:bottom w:val="none" w:sz="0" w:space="0" w:color="auto"/>
            <w:right w:val="none" w:sz="0" w:space="0" w:color="auto"/>
          </w:divBdr>
          <w:divsChild>
            <w:div w:id="1801606699">
              <w:marLeft w:val="0"/>
              <w:marRight w:val="0"/>
              <w:marTop w:val="0"/>
              <w:marBottom w:val="0"/>
              <w:divBdr>
                <w:top w:val="none" w:sz="0" w:space="0" w:color="auto"/>
                <w:left w:val="none" w:sz="0" w:space="0" w:color="auto"/>
                <w:bottom w:val="none" w:sz="0" w:space="0" w:color="auto"/>
                <w:right w:val="none" w:sz="0" w:space="0" w:color="auto"/>
              </w:divBdr>
            </w:div>
          </w:divsChild>
        </w:div>
        <w:div w:id="1699161258">
          <w:marLeft w:val="0"/>
          <w:marRight w:val="0"/>
          <w:marTop w:val="0"/>
          <w:marBottom w:val="0"/>
          <w:divBdr>
            <w:top w:val="none" w:sz="0" w:space="0" w:color="auto"/>
            <w:left w:val="none" w:sz="0" w:space="0" w:color="auto"/>
            <w:bottom w:val="none" w:sz="0" w:space="0" w:color="auto"/>
            <w:right w:val="none" w:sz="0" w:space="0" w:color="auto"/>
          </w:divBdr>
          <w:divsChild>
            <w:div w:id="1671562696">
              <w:marLeft w:val="0"/>
              <w:marRight w:val="0"/>
              <w:marTop w:val="0"/>
              <w:marBottom w:val="0"/>
              <w:divBdr>
                <w:top w:val="none" w:sz="0" w:space="0" w:color="auto"/>
                <w:left w:val="none" w:sz="0" w:space="0" w:color="auto"/>
                <w:bottom w:val="none" w:sz="0" w:space="0" w:color="auto"/>
                <w:right w:val="none" w:sz="0" w:space="0" w:color="auto"/>
              </w:divBdr>
            </w:div>
          </w:divsChild>
        </w:div>
        <w:div w:id="1880243085">
          <w:marLeft w:val="0"/>
          <w:marRight w:val="0"/>
          <w:marTop w:val="0"/>
          <w:marBottom w:val="0"/>
          <w:divBdr>
            <w:top w:val="none" w:sz="0" w:space="0" w:color="auto"/>
            <w:left w:val="none" w:sz="0" w:space="0" w:color="auto"/>
            <w:bottom w:val="none" w:sz="0" w:space="0" w:color="auto"/>
            <w:right w:val="none" w:sz="0" w:space="0" w:color="auto"/>
          </w:divBdr>
          <w:divsChild>
            <w:div w:id="1848668968">
              <w:marLeft w:val="0"/>
              <w:marRight w:val="0"/>
              <w:marTop w:val="0"/>
              <w:marBottom w:val="0"/>
              <w:divBdr>
                <w:top w:val="none" w:sz="0" w:space="0" w:color="auto"/>
                <w:left w:val="none" w:sz="0" w:space="0" w:color="auto"/>
                <w:bottom w:val="none" w:sz="0" w:space="0" w:color="auto"/>
                <w:right w:val="none" w:sz="0" w:space="0" w:color="auto"/>
              </w:divBdr>
            </w:div>
          </w:divsChild>
        </w:div>
        <w:div w:id="2111194868">
          <w:marLeft w:val="0"/>
          <w:marRight w:val="0"/>
          <w:marTop w:val="0"/>
          <w:marBottom w:val="0"/>
          <w:divBdr>
            <w:top w:val="none" w:sz="0" w:space="0" w:color="auto"/>
            <w:left w:val="none" w:sz="0" w:space="0" w:color="auto"/>
            <w:bottom w:val="none" w:sz="0" w:space="0" w:color="auto"/>
            <w:right w:val="none" w:sz="0" w:space="0" w:color="auto"/>
          </w:divBdr>
          <w:divsChild>
            <w:div w:id="1888712308">
              <w:marLeft w:val="0"/>
              <w:marRight w:val="0"/>
              <w:marTop w:val="0"/>
              <w:marBottom w:val="0"/>
              <w:divBdr>
                <w:top w:val="none" w:sz="0" w:space="0" w:color="auto"/>
                <w:left w:val="none" w:sz="0" w:space="0" w:color="auto"/>
                <w:bottom w:val="none" w:sz="0" w:space="0" w:color="auto"/>
                <w:right w:val="none" w:sz="0" w:space="0" w:color="auto"/>
              </w:divBdr>
            </w:div>
          </w:divsChild>
        </w:div>
        <w:div w:id="2082678539">
          <w:marLeft w:val="0"/>
          <w:marRight w:val="0"/>
          <w:marTop w:val="0"/>
          <w:marBottom w:val="0"/>
          <w:divBdr>
            <w:top w:val="none" w:sz="0" w:space="0" w:color="auto"/>
            <w:left w:val="none" w:sz="0" w:space="0" w:color="auto"/>
            <w:bottom w:val="none" w:sz="0" w:space="0" w:color="auto"/>
            <w:right w:val="none" w:sz="0" w:space="0" w:color="auto"/>
          </w:divBdr>
          <w:divsChild>
            <w:div w:id="1948391672">
              <w:marLeft w:val="0"/>
              <w:marRight w:val="0"/>
              <w:marTop w:val="0"/>
              <w:marBottom w:val="0"/>
              <w:divBdr>
                <w:top w:val="none" w:sz="0" w:space="0" w:color="auto"/>
                <w:left w:val="none" w:sz="0" w:space="0" w:color="auto"/>
                <w:bottom w:val="none" w:sz="0" w:space="0" w:color="auto"/>
                <w:right w:val="none" w:sz="0" w:space="0" w:color="auto"/>
              </w:divBdr>
            </w:div>
          </w:divsChild>
        </w:div>
        <w:div w:id="2049377730">
          <w:marLeft w:val="0"/>
          <w:marRight w:val="0"/>
          <w:marTop w:val="0"/>
          <w:marBottom w:val="0"/>
          <w:divBdr>
            <w:top w:val="none" w:sz="0" w:space="0" w:color="auto"/>
            <w:left w:val="none" w:sz="0" w:space="0" w:color="auto"/>
            <w:bottom w:val="none" w:sz="0" w:space="0" w:color="auto"/>
            <w:right w:val="none" w:sz="0" w:space="0" w:color="auto"/>
          </w:divBdr>
          <w:divsChild>
            <w:div w:id="19903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8432">
      <w:bodyDiv w:val="1"/>
      <w:marLeft w:val="0"/>
      <w:marRight w:val="0"/>
      <w:marTop w:val="0"/>
      <w:marBottom w:val="0"/>
      <w:divBdr>
        <w:top w:val="none" w:sz="0" w:space="0" w:color="auto"/>
        <w:left w:val="none" w:sz="0" w:space="0" w:color="auto"/>
        <w:bottom w:val="none" w:sz="0" w:space="0" w:color="auto"/>
        <w:right w:val="none" w:sz="0" w:space="0" w:color="auto"/>
      </w:divBdr>
    </w:div>
    <w:div w:id="1324161661">
      <w:bodyDiv w:val="1"/>
      <w:marLeft w:val="0"/>
      <w:marRight w:val="0"/>
      <w:marTop w:val="0"/>
      <w:marBottom w:val="0"/>
      <w:divBdr>
        <w:top w:val="none" w:sz="0" w:space="0" w:color="auto"/>
        <w:left w:val="none" w:sz="0" w:space="0" w:color="auto"/>
        <w:bottom w:val="none" w:sz="0" w:space="0" w:color="auto"/>
        <w:right w:val="none" w:sz="0" w:space="0" w:color="auto"/>
      </w:divBdr>
      <w:divsChild>
        <w:div w:id="124082642">
          <w:marLeft w:val="0"/>
          <w:marRight w:val="0"/>
          <w:marTop w:val="0"/>
          <w:marBottom w:val="0"/>
          <w:divBdr>
            <w:top w:val="none" w:sz="0" w:space="0" w:color="auto"/>
            <w:left w:val="none" w:sz="0" w:space="0" w:color="auto"/>
            <w:bottom w:val="none" w:sz="0" w:space="0" w:color="auto"/>
            <w:right w:val="none" w:sz="0" w:space="0" w:color="auto"/>
          </w:divBdr>
        </w:div>
      </w:divsChild>
    </w:div>
    <w:div w:id="1379553609">
      <w:bodyDiv w:val="1"/>
      <w:marLeft w:val="0"/>
      <w:marRight w:val="0"/>
      <w:marTop w:val="0"/>
      <w:marBottom w:val="0"/>
      <w:divBdr>
        <w:top w:val="none" w:sz="0" w:space="0" w:color="auto"/>
        <w:left w:val="none" w:sz="0" w:space="0" w:color="auto"/>
        <w:bottom w:val="none" w:sz="0" w:space="0" w:color="auto"/>
        <w:right w:val="none" w:sz="0" w:space="0" w:color="auto"/>
      </w:divBdr>
    </w:div>
    <w:div w:id="1395933187">
      <w:bodyDiv w:val="1"/>
      <w:marLeft w:val="0"/>
      <w:marRight w:val="0"/>
      <w:marTop w:val="0"/>
      <w:marBottom w:val="0"/>
      <w:divBdr>
        <w:top w:val="none" w:sz="0" w:space="0" w:color="auto"/>
        <w:left w:val="none" w:sz="0" w:space="0" w:color="auto"/>
        <w:bottom w:val="none" w:sz="0" w:space="0" w:color="auto"/>
        <w:right w:val="none" w:sz="0" w:space="0" w:color="auto"/>
      </w:divBdr>
    </w:div>
    <w:div w:id="1406535336">
      <w:bodyDiv w:val="1"/>
      <w:marLeft w:val="0"/>
      <w:marRight w:val="0"/>
      <w:marTop w:val="0"/>
      <w:marBottom w:val="0"/>
      <w:divBdr>
        <w:top w:val="none" w:sz="0" w:space="0" w:color="auto"/>
        <w:left w:val="none" w:sz="0" w:space="0" w:color="auto"/>
        <w:bottom w:val="none" w:sz="0" w:space="0" w:color="auto"/>
        <w:right w:val="none" w:sz="0" w:space="0" w:color="auto"/>
      </w:divBdr>
    </w:div>
    <w:div w:id="1472747894">
      <w:bodyDiv w:val="1"/>
      <w:marLeft w:val="0"/>
      <w:marRight w:val="0"/>
      <w:marTop w:val="0"/>
      <w:marBottom w:val="0"/>
      <w:divBdr>
        <w:top w:val="none" w:sz="0" w:space="0" w:color="auto"/>
        <w:left w:val="none" w:sz="0" w:space="0" w:color="auto"/>
        <w:bottom w:val="none" w:sz="0" w:space="0" w:color="auto"/>
        <w:right w:val="none" w:sz="0" w:space="0" w:color="auto"/>
      </w:divBdr>
    </w:div>
    <w:div w:id="1491941258">
      <w:bodyDiv w:val="1"/>
      <w:marLeft w:val="0"/>
      <w:marRight w:val="0"/>
      <w:marTop w:val="0"/>
      <w:marBottom w:val="0"/>
      <w:divBdr>
        <w:top w:val="none" w:sz="0" w:space="0" w:color="auto"/>
        <w:left w:val="none" w:sz="0" w:space="0" w:color="auto"/>
        <w:bottom w:val="none" w:sz="0" w:space="0" w:color="auto"/>
        <w:right w:val="none" w:sz="0" w:space="0" w:color="auto"/>
      </w:divBdr>
    </w:div>
    <w:div w:id="1529177553">
      <w:bodyDiv w:val="1"/>
      <w:marLeft w:val="0"/>
      <w:marRight w:val="0"/>
      <w:marTop w:val="0"/>
      <w:marBottom w:val="0"/>
      <w:divBdr>
        <w:top w:val="none" w:sz="0" w:space="0" w:color="auto"/>
        <w:left w:val="none" w:sz="0" w:space="0" w:color="auto"/>
        <w:bottom w:val="none" w:sz="0" w:space="0" w:color="auto"/>
        <w:right w:val="none" w:sz="0" w:space="0" w:color="auto"/>
      </w:divBdr>
      <w:divsChild>
        <w:div w:id="1971276190">
          <w:marLeft w:val="0"/>
          <w:marRight w:val="0"/>
          <w:marTop w:val="0"/>
          <w:marBottom w:val="0"/>
          <w:divBdr>
            <w:top w:val="none" w:sz="0" w:space="0" w:color="auto"/>
            <w:left w:val="none" w:sz="0" w:space="0" w:color="auto"/>
            <w:bottom w:val="none" w:sz="0" w:space="0" w:color="auto"/>
            <w:right w:val="none" w:sz="0" w:space="0" w:color="auto"/>
          </w:divBdr>
        </w:div>
      </w:divsChild>
    </w:div>
    <w:div w:id="1572109012">
      <w:bodyDiv w:val="1"/>
      <w:marLeft w:val="0"/>
      <w:marRight w:val="0"/>
      <w:marTop w:val="0"/>
      <w:marBottom w:val="0"/>
      <w:divBdr>
        <w:top w:val="none" w:sz="0" w:space="0" w:color="auto"/>
        <w:left w:val="none" w:sz="0" w:space="0" w:color="auto"/>
        <w:bottom w:val="none" w:sz="0" w:space="0" w:color="auto"/>
        <w:right w:val="none" w:sz="0" w:space="0" w:color="auto"/>
      </w:divBdr>
    </w:div>
    <w:div w:id="1917981862">
      <w:bodyDiv w:val="1"/>
      <w:marLeft w:val="0"/>
      <w:marRight w:val="0"/>
      <w:marTop w:val="0"/>
      <w:marBottom w:val="0"/>
      <w:divBdr>
        <w:top w:val="none" w:sz="0" w:space="0" w:color="auto"/>
        <w:left w:val="none" w:sz="0" w:space="0" w:color="auto"/>
        <w:bottom w:val="none" w:sz="0" w:space="0" w:color="auto"/>
        <w:right w:val="none" w:sz="0" w:space="0" w:color="auto"/>
      </w:divBdr>
    </w:div>
    <w:div w:id="1936355337">
      <w:bodyDiv w:val="1"/>
      <w:marLeft w:val="0"/>
      <w:marRight w:val="0"/>
      <w:marTop w:val="0"/>
      <w:marBottom w:val="0"/>
      <w:divBdr>
        <w:top w:val="none" w:sz="0" w:space="0" w:color="auto"/>
        <w:left w:val="none" w:sz="0" w:space="0" w:color="auto"/>
        <w:bottom w:val="none" w:sz="0" w:space="0" w:color="auto"/>
        <w:right w:val="none" w:sz="0" w:space="0" w:color="auto"/>
      </w:divBdr>
    </w:div>
    <w:div w:id="2012873893">
      <w:bodyDiv w:val="1"/>
      <w:marLeft w:val="0"/>
      <w:marRight w:val="0"/>
      <w:marTop w:val="0"/>
      <w:marBottom w:val="0"/>
      <w:divBdr>
        <w:top w:val="none" w:sz="0" w:space="0" w:color="auto"/>
        <w:left w:val="none" w:sz="0" w:space="0" w:color="auto"/>
        <w:bottom w:val="none" w:sz="0" w:space="0" w:color="auto"/>
        <w:right w:val="none" w:sz="0" w:space="0" w:color="auto"/>
      </w:divBdr>
      <w:divsChild>
        <w:div w:id="1026448659">
          <w:marLeft w:val="0"/>
          <w:marRight w:val="0"/>
          <w:marTop w:val="0"/>
          <w:marBottom w:val="0"/>
          <w:divBdr>
            <w:top w:val="none" w:sz="0" w:space="0" w:color="auto"/>
            <w:left w:val="none" w:sz="0" w:space="0" w:color="auto"/>
            <w:bottom w:val="none" w:sz="0" w:space="0" w:color="auto"/>
            <w:right w:val="none" w:sz="0" w:space="0" w:color="auto"/>
          </w:divBdr>
          <w:divsChild>
            <w:div w:id="1133399681">
              <w:marLeft w:val="-75"/>
              <w:marRight w:val="0"/>
              <w:marTop w:val="30"/>
              <w:marBottom w:val="30"/>
              <w:divBdr>
                <w:top w:val="none" w:sz="0" w:space="0" w:color="auto"/>
                <w:left w:val="none" w:sz="0" w:space="0" w:color="auto"/>
                <w:bottom w:val="none" w:sz="0" w:space="0" w:color="auto"/>
                <w:right w:val="none" w:sz="0" w:space="0" w:color="auto"/>
              </w:divBdr>
              <w:divsChild>
                <w:div w:id="21437859">
                  <w:marLeft w:val="0"/>
                  <w:marRight w:val="0"/>
                  <w:marTop w:val="0"/>
                  <w:marBottom w:val="0"/>
                  <w:divBdr>
                    <w:top w:val="none" w:sz="0" w:space="0" w:color="auto"/>
                    <w:left w:val="none" w:sz="0" w:space="0" w:color="auto"/>
                    <w:bottom w:val="none" w:sz="0" w:space="0" w:color="auto"/>
                    <w:right w:val="none" w:sz="0" w:space="0" w:color="auto"/>
                  </w:divBdr>
                  <w:divsChild>
                    <w:div w:id="1885435685">
                      <w:marLeft w:val="0"/>
                      <w:marRight w:val="0"/>
                      <w:marTop w:val="0"/>
                      <w:marBottom w:val="0"/>
                      <w:divBdr>
                        <w:top w:val="none" w:sz="0" w:space="0" w:color="auto"/>
                        <w:left w:val="none" w:sz="0" w:space="0" w:color="auto"/>
                        <w:bottom w:val="none" w:sz="0" w:space="0" w:color="auto"/>
                        <w:right w:val="none" w:sz="0" w:space="0" w:color="auto"/>
                      </w:divBdr>
                    </w:div>
                  </w:divsChild>
                </w:div>
                <w:div w:id="117266080">
                  <w:marLeft w:val="0"/>
                  <w:marRight w:val="0"/>
                  <w:marTop w:val="0"/>
                  <w:marBottom w:val="0"/>
                  <w:divBdr>
                    <w:top w:val="none" w:sz="0" w:space="0" w:color="auto"/>
                    <w:left w:val="none" w:sz="0" w:space="0" w:color="auto"/>
                    <w:bottom w:val="none" w:sz="0" w:space="0" w:color="auto"/>
                    <w:right w:val="none" w:sz="0" w:space="0" w:color="auto"/>
                  </w:divBdr>
                  <w:divsChild>
                    <w:div w:id="2137482320">
                      <w:marLeft w:val="0"/>
                      <w:marRight w:val="0"/>
                      <w:marTop w:val="0"/>
                      <w:marBottom w:val="0"/>
                      <w:divBdr>
                        <w:top w:val="none" w:sz="0" w:space="0" w:color="auto"/>
                        <w:left w:val="none" w:sz="0" w:space="0" w:color="auto"/>
                        <w:bottom w:val="none" w:sz="0" w:space="0" w:color="auto"/>
                        <w:right w:val="none" w:sz="0" w:space="0" w:color="auto"/>
                      </w:divBdr>
                    </w:div>
                  </w:divsChild>
                </w:div>
                <w:div w:id="185099213">
                  <w:marLeft w:val="0"/>
                  <w:marRight w:val="0"/>
                  <w:marTop w:val="0"/>
                  <w:marBottom w:val="0"/>
                  <w:divBdr>
                    <w:top w:val="none" w:sz="0" w:space="0" w:color="auto"/>
                    <w:left w:val="none" w:sz="0" w:space="0" w:color="auto"/>
                    <w:bottom w:val="none" w:sz="0" w:space="0" w:color="auto"/>
                    <w:right w:val="none" w:sz="0" w:space="0" w:color="auto"/>
                  </w:divBdr>
                  <w:divsChild>
                    <w:div w:id="1462965640">
                      <w:marLeft w:val="0"/>
                      <w:marRight w:val="0"/>
                      <w:marTop w:val="0"/>
                      <w:marBottom w:val="0"/>
                      <w:divBdr>
                        <w:top w:val="none" w:sz="0" w:space="0" w:color="auto"/>
                        <w:left w:val="none" w:sz="0" w:space="0" w:color="auto"/>
                        <w:bottom w:val="none" w:sz="0" w:space="0" w:color="auto"/>
                        <w:right w:val="none" w:sz="0" w:space="0" w:color="auto"/>
                      </w:divBdr>
                    </w:div>
                  </w:divsChild>
                </w:div>
                <w:div w:id="734085433">
                  <w:marLeft w:val="0"/>
                  <w:marRight w:val="0"/>
                  <w:marTop w:val="0"/>
                  <w:marBottom w:val="0"/>
                  <w:divBdr>
                    <w:top w:val="none" w:sz="0" w:space="0" w:color="auto"/>
                    <w:left w:val="none" w:sz="0" w:space="0" w:color="auto"/>
                    <w:bottom w:val="none" w:sz="0" w:space="0" w:color="auto"/>
                    <w:right w:val="none" w:sz="0" w:space="0" w:color="auto"/>
                  </w:divBdr>
                  <w:divsChild>
                    <w:div w:id="198669241">
                      <w:marLeft w:val="0"/>
                      <w:marRight w:val="0"/>
                      <w:marTop w:val="0"/>
                      <w:marBottom w:val="0"/>
                      <w:divBdr>
                        <w:top w:val="none" w:sz="0" w:space="0" w:color="auto"/>
                        <w:left w:val="none" w:sz="0" w:space="0" w:color="auto"/>
                        <w:bottom w:val="none" w:sz="0" w:space="0" w:color="auto"/>
                        <w:right w:val="none" w:sz="0" w:space="0" w:color="auto"/>
                      </w:divBdr>
                    </w:div>
                  </w:divsChild>
                </w:div>
                <w:div w:id="236866044">
                  <w:marLeft w:val="0"/>
                  <w:marRight w:val="0"/>
                  <w:marTop w:val="0"/>
                  <w:marBottom w:val="0"/>
                  <w:divBdr>
                    <w:top w:val="none" w:sz="0" w:space="0" w:color="auto"/>
                    <w:left w:val="none" w:sz="0" w:space="0" w:color="auto"/>
                    <w:bottom w:val="none" w:sz="0" w:space="0" w:color="auto"/>
                    <w:right w:val="none" w:sz="0" w:space="0" w:color="auto"/>
                  </w:divBdr>
                  <w:divsChild>
                    <w:div w:id="1862475818">
                      <w:marLeft w:val="0"/>
                      <w:marRight w:val="0"/>
                      <w:marTop w:val="0"/>
                      <w:marBottom w:val="0"/>
                      <w:divBdr>
                        <w:top w:val="none" w:sz="0" w:space="0" w:color="auto"/>
                        <w:left w:val="none" w:sz="0" w:space="0" w:color="auto"/>
                        <w:bottom w:val="none" w:sz="0" w:space="0" w:color="auto"/>
                        <w:right w:val="none" w:sz="0" w:space="0" w:color="auto"/>
                      </w:divBdr>
                    </w:div>
                  </w:divsChild>
                </w:div>
                <w:div w:id="1211065391">
                  <w:marLeft w:val="0"/>
                  <w:marRight w:val="0"/>
                  <w:marTop w:val="0"/>
                  <w:marBottom w:val="0"/>
                  <w:divBdr>
                    <w:top w:val="none" w:sz="0" w:space="0" w:color="auto"/>
                    <w:left w:val="none" w:sz="0" w:space="0" w:color="auto"/>
                    <w:bottom w:val="none" w:sz="0" w:space="0" w:color="auto"/>
                    <w:right w:val="none" w:sz="0" w:space="0" w:color="auto"/>
                  </w:divBdr>
                  <w:divsChild>
                    <w:div w:id="365254731">
                      <w:marLeft w:val="0"/>
                      <w:marRight w:val="0"/>
                      <w:marTop w:val="0"/>
                      <w:marBottom w:val="0"/>
                      <w:divBdr>
                        <w:top w:val="none" w:sz="0" w:space="0" w:color="auto"/>
                        <w:left w:val="none" w:sz="0" w:space="0" w:color="auto"/>
                        <w:bottom w:val="none" w:sz="0" w:space="0" w:color="auto"/>
                        <w:right w:val="none" w:sz="0" w:space="0" w:color="auto"/>
                      </w:divBdr>
                    </w:div>
                  </w:divsChild>
                </w:div>
                <w:div w:id="434642785">
                  <w:marLeft w:val="0"/>
                  <w:marRight w:val="0"/>
                  <w:marTop w:val="0"/>
                  <w:marBottom w:val="0"/>
                  <w:divBdr>
                    <w:top w:val="none" w:sz="0" w:space="0" w:color="auto"/>
                    <w:left w:val="none" w:sz="0" w:space="0" w:color="auto"/>
                    <w:bottom w:val="none" w:sz="0" w:space="0" w:color="auto"/>
                    <w:right w:val="none" w:sz="0" w:space="0" w:color="auto"/>
                  </w:divBdr>
                  <w:divsChild>
                    <w:div w:id="1853958291">
                      <w:marLeft w:val="0"/>
                      <w:marRight w:val="0"/>
                      <w:marTop w:val="0"/>
                      <w:marBottom w:val="0"/>
                      <w:divBdr>
                        <w:top w:val="none" w:sz="0" w:space="0" w:color="auto"/>
                        <w:left w:val="none" w:sz="0" w:space="0" w:color="auto"/>
                        <w:bottom w:val="none" w:sz="0" w:space="0" w:color="auto"/>
                        <w:right w:val="none" w:sz="0" w:space="0" w:color="auto"/>
                      </w:divBdr>
                    </w:div>
                  </w:divsChild>
                </w:div>
                <w:div w:id="585308201">
                  <w:marLeft w:val="0"/>
                  <w:marRight w:val="0"/>
                  <w:marTop w:val="0"/>
                  <w:marBottom w:val="0"/>
                  <w:divBdr>
                    <w:top w:val="none" w:sz="0" w:space="0" w:color="auto"/>
                    <w:left w:val="none" w:sz="0" w:space="0" w:color="auto"/>
                    <w:bottom w:val="none" w:sz="0" w:space="0" w:color="auto"/>
                    <w:right w:val="none" w:sz="0" w:space="0" w:color="auto"/>
                  </w:divBdr>
                  <w:divsChild>
                    <w:div w:id="1417021321">
                      <w:marLeft w:val="0"/>
                      <w:marRight w:val="0"/>
                      <w:marTop w:val="0"/>
                      <w:marBottom w:val="0"/>
                      <w:divBdr>
                        <w:top w:val="none" w:sz="0" w:space="0" w:color="auto"/>
                        <w:left w:val="none" w:sz="0" w:space="0" w:color="auto"/>
                        <w:bottom w:val="none" w:sz="0" w:space="0" w:color="auto"/>
                        <w:right w:val="none" w:sz="0" w:space="0" w:color="auto"/>
                      </w:divBdr>
                    </w:div>
                  </w:divsChild>
                </w:div>
                <w:div w:id="719480721">
                  <w:marLeft w:val="0"/>
                  <w:marRight w:val="0"/>
                  <w:marTop w:val="0"/>
                  <w:marBottom w:val="0"/>
                  <w:divBdr>
                    <w:top w:val="none" w:sz="0" w:space="0" w:color="auto"/>
                    <w:left w:val="none" w:sz="0" w:space="0" w:color="auto"/>
                    <w:bottom w:val="none" w:sz="0" w:space="0" w:color="auto"/>
                    <w:right w:val="none" w:sz="0" w:space="0" w:color="auto"/>
                  </w:divBdr>
                  <w:divsChild>
                    <w:div w:id="1688822819">
                      <w:marLeft w:val="0"/>
                      <w:marRight w:val="0"/>
                      <w:marTop w:val="0"/>
                      <w:marBottom w:val="0"/>
                      <w:divBdr>
                        <w:top w:val="none" w:sz="0" w:space="0" w:color="auto"/>
                        <w:left w:val="none" w:sz="0" w:space="0" w:color="auto"/>
                        <w:bottom w:val="none" w:sz="0" w:space="0" w:color="auto"/>
                        <w:right w:val="none" w:sz="0" w:space="0" w:color="auto"/>
                      </w:divBdr>
                    </w:div>
                  </w:divsChild>
                </w:div>
                <w:div w:id="764349453">
                  <w:marLeft w:val="0"/>
                  <w:marRight w:val="0"/>
                  <w:marTop w:val="0"/>
                  <w:marBottom w:val="0"/>
                  <w:divBdr>
                    <w:top w:val="none" w:sz="0" w:space="0" w:color="auto"/>
                    <w:left w:val="none" w:sz="0" w:space="0" w:color="auto"/>
                    <w:bottom w:val="none" w:sz="0" w:space="0" w:color="auto"/>
                    <w:right w:val="none" w:sz="0" w:space="0" w:color="auto"/>
                  </w:divBdr>
                  <w:divsChild>
                    <w:div w:id="1122189758">
                      <w:marLeft w:val="0"/>
                      <w:marRight w:val="0"/>
                      <w:marTop w:val="0"/>
                      <w:marBottom w:val="0"/>
                      <w:divBdr>
                        <w:top w:val="none" w:sz="0" w:space="0" w:color="auto"/>
                        <w:left w:val="none" w:sz="0" w:space="0" w:color="auto"/>
                        <w:bottom w:val="none" w:sz="0" w:space="0" w:color="auto"/>
                        <w:right w:val="none" w:sz="0" w:space="0" w:color="auto"/>
                      </w:divBdr>
                    </w:div>
                  </w:divsChild>
                </w:div>
                <w:div w:id="1933970656">
                  <w:marLeft w:val="0"/>
                  <w:marRight w:val="0"/>
                  <w:marTop w:val="0"/>
                  <w:marBottom w:val="0"/>
                  <w:divBdr>
                    <w:top w:val="none" w:sz="0" w:space="0" w:color="auto"/>
                    <w:left w:val="none" w:sz="0" w:space="0" w:color="auto"/>
                    <w:bottom w:val="none" w:sz="0" w:space="0" w:color="auto"/>
                    <w:right w:val="none" w:sz="0" w:space="0" w:color="auto"/>
                  </w:divBdr>
                  <w:divsChild>
                    <w:div w:id="875699909">
                      <w:marLeft w:val="0"/>
                      <w:marRight w:val="0"/>
                      <w:marTop w:val="0"/>
                      <w:marBottom w:val="0"/>
                      <w:divBdr>
                        <w:top w:val="none" w:sz="0" w:space="0" w:color="auto"/>
                        <w:left w:val="none" w:sz="0" w:space="0" w:color="auto"/>
                        <w:bottom w:val="none" w:sz="0" w:space="0" w:color="auto"/>
                        <w:right w:val="none" w:sz="0" w:space="0" w:color="auto"/>
                      </w:divBdr>
                    </w:div>
                  </w:divsChild>
                </w:div>
                <w:div w:id="910195414">
                  <w:marLeft w:val="0"/>
                  <w:marRight w:val="0"/>
                  <w:marTop w:val="0"/>
                  <w:marBottom w:val="0"/>
                  <w:divBdr>
                    <w:top w:val="none" w:sz="0" w:space="0" w:color="auto"/>
                    <w:left w:val="none" w:sz="0" w:space="0" w:color="auto"/>
                    <w:bottom w:val="none" w:sz="0" w:space="0" w:color="auto"/>
                    <w:right w:val="none" w:sz="0" w:space="0" w:color="auto"/>
                  </w:divBdr>
                  <w:divsChild>
                    <w:div w:id="1719544586">
                      <w:marLeft w:val="0"/>
                      <w:marRight w:val="0"/>
                      <w:marTop w:val="0"/>
                      <w:marBottom w:val="0"/>
                      <w:divBdr>
                        <w:top w:val="none" w:sz="0" w:space="0" w:color="auto"/>
                        <w:left w:val="none" w:sz="0" w:space="0" w:color="auto"/>
                        <w:bottom w:val="none" w:sz="0" w:space="0" w:color="auto"/>
                        <w:right w:val="none" w:sz="0" w:space="0" w:color="auto"/>
                      </w:divBdr>
                    </w:div>
                  </w:divsChild>
                </w:div>
                <w:div w:id="972057403">
                  <w:marLeft w:val="0"/>
                  <w:marRight w:val="0"/>
                  <w:marTop w:val="0"/>
                  <w:marBottom w:val="0"/>
                  <w:divBdr>
                    <w:top w:val="none" w:sz="0" w:space="0" w:color="auto"/>
                    <w:left w:val="none" w:sz="0" w:space="0" w:color="auto"/>
                    <w:bottom w:val="none" w:sz="0" w:space="0" w:color="auto"/>
                    <w:right w:val="none" w:sz="0" w:space="0" w:color="auto"/>
                  </w:divBdr>
                  <w:divsChild>
                    <w:div w:id="1727879002">
                      <w:marLeft w:val="0"/>
                      <w:marRight w:val="0"/>
                      <w:marTop w:val="0"/>
                      <w:marBottom w:val="0"/>
                      <w:divBdr>
                        <w:top w:val="none" w:sz="0" w:space="0" w:color="auto"/>
                        <w:left w:val="none" w:sz="0" w:space="0" w:color="auto"/>
                        <w:bottom w:val="none" w:sz="0" w:space="0" w:color="auto"/>
                        <w:right w:val="none" w:sz="0" w:space="0" w:color="auto"/>
                      </w:divBdr>
                    </w:div>
                  </w:divsChild>
                </w:div>
                <w:div w:id="1907766517">
                  <w:marLeft w:val="0"/>
                  <w:marRight w:val="0"/>
                  <w:marTop w:val="0"/>
                  <w:marBottom w:val="0"/>
                  <w:divBdr>
                    <w:top w:val="none" w:sz="0" w:space="0" w:color="auto"/>
                    <w:left w:val="none" w:sz="0" w:space="0" w:color="auto"/>
                    <w:bottom w:val="none" w:sz="0" w:space="0" w:color="auto"/>
                    <w:right w:val="none" w:sz="0" w:space="0" w:color="auto"/>
                  </w:divBdr>
                  <w:divsChild>
                    <w:div w:id="1251816848">
                      <w:marLeft w:val="0"/>
                      <w:marRight w:val="0"/>
                      <w:marTop w:val="0"/>
                      <w:marBottom w:val="0"/>
                      <w:divBdr>
                        <w:top w:val="none" w:sz="0" w:space="0" w:color="auto"/>
                        <w:left w:val="none" w:sz="0" w:space="0" w:color="auto"/>
                        <w:bottom w:val="none" w:sz="0" w:space="0" w:color="auto"/>
                        <w:right w:val="none" w:sz="0" w:space="0" w:color="auto"/>
                      </w:divBdr>
                    </w:div>
                  </w:divsChild>
                </w:div>
                <w:div w:id="1446772882">
                  <w:marLeft w:val="0"/>
                  <w:marRight w:val="0"/>
                  <w:marTop w:val="0"/>
                  <w:marBottom w:val="0"/>
                  <w:divBdr>
                    <w:top w:val="none" w:sz="0" w:space="0" w:color="auto"/>
                    <w:left w:val="none" w:sz="0" w:space="0" w:color="auto"/>
                    <w:bottom w:val="none" w:sz="0" w:space="0" w:color="auto"/>
                    <w:right w:val="none" w:sz="0" w:space="0" w:color="auto"/>
                  </w:divBdr>
                  <w:divsChild>
                    <w:div w:id="1317806848">
                      <w:marLeft w:val="0"/>
                      <w:marRight w:val="0"/>
                      <w:marTop w:val="0"/>
                      <w:marBottom w:val="0"/>
                      <w:divBdr>
                        <w:top w:val="none" w:sz="0" w:space="0" w:color="auto"/>
                        <w:left w:val="none" w:sz="0" w:space="0" w:color="auto"/>
                        <w:bottom w:val="none" w:sz="0" w:space="0" w:color="auto"/>
                        <w:right w:val="none" w:sz="0" w:space="0" w:color="auto"/>
                      </w:divBdr>
                    </w:div>
                  </w:divsChild>
                </w:div>
                <w:div w:id="1684210495">
                  <w:marLeft w:val="0"/>
                  <w:marRight w:val="0"/>
                  <w:marTop w:val="0"/>
                  <w:marBottom w:val="0"/>
                  <w:divBdr>
                    <w:top w:val="none" w:sz="0" w:space="0" w:color="auto"/>
                    <w:left w:val="none" w:sz="0" w:space="0" w:color="auto"/>
                    <w:bottom w:val="none" w:sz="0" w:space="0" w:color="auto"/>
                    <w:right w:val="none" w:sz="0" w:space="0" w:color="auto"/>
                  </w:divBdr>
                  <w:divsChild>
                    <w:div w:id="1325939595">
                      <w:marLeft w:val="0"/>
                      <w:marRight w:val="0"/>
                      <w:marTop w:val="0"/>
                      <w:marBottom w:val="0"/>
                      <w:divBdr>
                        <w:top w:val="none" w:sz="0" w:space="0" w:color="auto"/>
                        <w:left w:val="none" w:sz="0" w:space="0" w:color="auto"/>
                        <w:bottom w:val="none" w:sz="0" w:space="0" w:color="auto"/>
                        <w:right w:val="none" w:sz="0" w:space="0" w:color="auto"/>
                      </w:divBdr>
                    </w:div>
                  </w:divsChild>
                </w:div>
                <w:div w:id="2126775523">
                  <w:marLeft w:val="0"/>
                  <w:marRight w:val="0"/>
                  <w:marTop w:val="0"/>
                  <w:marBottom w:val="0"/>
                  <w:divBdr>
                    <w:top w:val="none" w:sz="0" w:space="0" w:color="auto"/>
                    <w:left w:val="none" w:sz="0" w:space="0" w:color="auto"/>
                    <w:bottom w:val="none" w:sz="0" w:space="0" w:color="auto"/>
                    <w:right w:val="none" w:sz="0" w:space="0" w:color="auto"/>
                  </w:divBdr>
                  <w:divsChild>
                    <w:div w:id="1498694874">
                      <w:marLeft w:val="0"/>
                      <w:marRight w:val="0"/>
                      <w:marTop w:val="0"/>
                      <w:marBottom w:val="0"/>
                      <w:divBdr>
                        <w:top w:val="none" w:sz="0" w:space="0" w:color="auto"/>
                        <w:left w:val="none" w:sz="0" w:space="0" w:color="auto"/>
                        <w:bottom w:val="none" w:sz="0" w:space="0" w:color="auto"/>
                        <w:right w:val="none" w:sz="0" w:space="0" w:color="auto"/>
                      </w:divBdr>
                    </w:div>
                  </w:divsChild>
                </w:div>
                <w:div w:id="1887334286">
                  <w:marLeft w:val="0"/>
                  <w:marRight w:val="0"/>
                  <w:marTop w:val="0"/>
                  <w:marBottom w:val="0"/>
                  <w:divBdr>
                    <w:top w:val="none" w:sz="0" w:space="0" w:color="auto"/>
                    <w:left w:val="none" w:sz="0" w:space="0" w:color="auto"/>
                    <w:bottom w:val="none" w:sz="0" w:space="0" w:color="auto"/>
                    <w:right w:val="none" w:sz="0" w:space="0" w:color="auto"/>
                  </w:divBdr>
                  <w:divsChild>
                    <w:div w:id="15036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2246">
          <w:marLeft w:val="0"/>
          <w:marRight w:val="0"/>
          <w:marTop w:val="0"/>
          <w:marBottom w:val="0"/>
          <w:divBdr>
            <w:top w:val="none" w:sz="0" w:space="0" w:color="auto"/>
            <w:left w:val="none" w:sz="0" w:space="0" w:color="auto"/>
            <w:bottom w:val="none" w:sz="0" w:space="0" w:color="auto"/>
            <w:right w:val="none" w:sz="0" w:space="0" w:color="auto"/>
          </w:divBdr>
        </w:div>
        <w:div w:id="1610620609">
          <w:marLeft w:val="0"/>
          <w:marRight w:val="0"/>
          <w:marTop w:val="0"/>
          <w:marBottom w:val="0"/>
          <w:divBdr>
            <w:top w:val="none" w:sz="0" w:space="0" w:color="auto"/>
            <w:left w:val="none" w:sz="0" w:space="0" w:color="auto"/>
            <w:bottom w:val="none" w:sz="0" w:space="0" w:color="auto"/>
            <w:right w:val="none" w:sz="0" w:space="0" w:color="auto"/>
          </w:divBdr>
        </w:div>
      </w:divsChild>
    </w:div>
    <w:div w:id="2073313118">
      <w:bodyDiv w:val="1"/>
      <w:marLeft w:val="0"/>
      <w:marRight w:val="0"/>
      <w:marTop w:val="0"/>
      <w:marBottom w:val="0"/>
      <w:divBdr>
        <w:top w:val="none" w:sz="0" w:space="0" w:color="auto"/>
        <w:left w:val="none" w:sz="0" w:space="0" w:color="auto"/>
        <w:bottom w:val="none" w:sz="0" w:space="0" w:color="auto"/>
        <w:right w:val="none" w:sz="0" w:space="0" w:color="auto"/>
      </w:divBdr>
      <w:divsChild>
        <w:div w:id="637996779">
          <w:marLeft w:val="0"/>
          <w:marRight w:val="0"/>
          <w:marTop w:val="0"/>
          <w:marBottom w:val="0"/>
          <w:divBdr>
            <w:top w:val="none" w:sz="0" w:space="0" w:color="auto"/>
            <w:left w:val="none" w:sz="0" w:space="0" w:color="auto"/>
            <w:bottom w:val="none" w:sz="0" w:space="0" w:color="auto"/>
            <w:right w:val="none" w:sz="0" w:space="0" w:color="auto"/>
          </w:divBdr>
        </w:div>
      </w:divsChild>
    </w:div>
    <w:div w:id="2078743569">
      <w:bodyDiv w:val="1"/>
      <w:marLeft w:val="0"/>
      <w:marRight w:val="0"/>
      <w:marTop w:val="0"/>
      <w:marBottom w:val="0"/>
      <w:divBdr>
        <w:top w:val="none" w:sz="0" w:space="0" w:color="auto"/>
        <w:left w:val="none" w:sz="0" w:space="0" w:color="auto"/>
        <w:bottom w:val="none" w:sz="0" w:space="0" w:color="auto"/>
        <w:right w:val="none" w:sz="0" w:space="0" w:color="auto"/>
      </w:divBdr>
      <w:divsChild>
        <w:div w:id="516042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s://docs.google.com/spreadsheets/d/1On_LCpIEygF-2Jm13uBItEOagm34gZdV/edit?usp=sharing&amp;ouid=106340318664319384289&amp;rtpof=true&amp;sd=true" TargetMode="External"/><Relationship Id="rId21" Type="http://schemas.openxmlformats.org/officeDocument/2006/relationships/image" Target="media/image11.jpeg"/><Relationship Id="rId34" Type="http://schemas.openxmlformats.org/officeDocument/2006/relationships/hyperlink" Target="https://docs.google.com/spreadsheets/d/1On_LCpIEygF-2Jm13uBItEOagm34gZdV/edit?usp=sharing&amp;ouid=106340318664319384289&amp;rtpof=true&amp;sd=true" TargetMode="External"/><Relationship Id="rId42" Type="http://schemas.openxmlformats.org/officeDocument/2006/relationships/hyperlink" Target="https://docs.google.com/spreadsheets/d/1On_LCpIEygF-2Jm13uBItEOagm34gZdV/edit?usp=sharing&amp;ouid=106340318664319384289&amp;rtpof=true&amp;sd=true" TargetMode="External"/><Relationship Id="rId47" Type="http://schemas.openxmlformats.org/officeDocument/2006/relationships/hyperlink" Target="https://docs.google.com/spreadsheets/d/1On_LCpIEygF-2Jm13uBItEOagm34gZdV/edit?usp=sharing&amp;ouid=106340318664319384289&amp;rtpof=true&amp;sd=true" TargetMode="External"/><Relationship Id="rId50" Type="http://schemas.openxmlformats.org/officeDocument/2006/relationships/hyperlink" Target="https://docs.google.com/spreadsheets/d/1On_LCpIEygF-2Jm13uBItEOagm34gZdV/edit?usp=sharing&amp;ouid=106340318664319384289&amp;rtpof=true&amp;sd=true" TargetMode="External"/><Relationship Id="rId55" Type="http://schemas.openxmlformats.org/officeDocument/2006/relationships/hyperlink" Target="https://docs.google.com/spreadsheets/d/1l5fCSFeO1qgudsgtZE1dW1oiUa4TojNi/edit?usp=sharing&amp;ouid=107197026123280199962&amp;rtpof=true&amp;sd=true" TargetMode="External"/><Relationship Id="rId7" Type="http://schemas.openxmlformats.org/officeDocument/2006/relationships/hyperlink" Target="https://drive.google.com/file/d/1Nq8Al9p1lbGOmm3wLkJlWKUTZHz48GkK/view?usp=sharing"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public.emdat.be/" TargetMode="External"/><Relationship Id="rId11" Type="http://schemas.openxmlformats.org/officeDocument/2006/relationships/hyperlink" Target="https://albatross-project.eu/hubs/" TargetMode="External"/><Relationship Id="rId24" Type="http://schemas.openxmlformats.org/officeDocument/2006/relationships/image" Target="media/image14.jpg"/><Relationship Id="rId32" Type="http://schemas.openxmlformats.org/officeDocument/2006/relationships/hyperlink" Target="https://docs.google.com/spreadsheets/d/1On_LCpIEygF-2Jm13uBItEOagm34gZdV/edit?usp=sharing&amp;ouid=106340318664319384289&amp;rtpof=true&amp;sd=true" TargetMode="External"/><Relationship Id="rId37" Type="http://schemas.openxmlformats.org/officeDocument/2006/relationships/hyperlink" Target="https://docs.google.com/spreadsheets/d/1On_LCpIEygF-2Jm13uBItEOagm34gZdV/edit?usp=sharing&amp;ouid=106340318664319384289&amp;rtpof=true&amp;sd=true" TargetMode="External"/><Relationship Id="rId40" Type="http://schemas.openxmlformats.org/officeDocument/2006/relationships/hyperlink" Target="https://docs.google.com/spreadsheets/d/1On_LCpIEygF-2Jm13uBItEOagm34gZdV/edit?usp=sharing&amp;ouid=106340318664319384289&amp;rtpof=true&amp;sd=true" TargetMode="External"/><Relationship Id="rId45" Type="http://schemas.openxmlformats.org/officeDocument/2006/relationships/hyperlink" Target="https://docs.google.com/spreadsheets/d/1On_LCpIEygF-2Jm13uBItEOagm34gZdV/edit?usp=sharing&amp;ouid=106340318664319384289&amp;rtpof=true&amp;sd=true" TargetMode="External"/><Relationship Id="rId53" Type="http://schemas.openxmlformats.org/officeDocument/2006/relationships/hyperlink" Target="https://docs.google.com/spreadsheets/d/1On_LCpIEygF-2Jm13uBItEOagm34gZdV/edit?usp=sharing&amp;ouid=106340318664319384289&amp;rtpof=true&amp;sd=true" TargetMode="External"/><Relationship Id="rId58" Type="http://schemas.openxmlformats.org/officeDocument/2006/relationships/hyperlink" Target="https://docs.google.com/spreadsheets/d/1l5fCSFeO1qgudsgtZE1dW1oiUa4TojNi/edit?usp=sharing&amp;ouid=107197026123280199962&amp;rtpof=true&amp;sd=true" TargetMode="External"/><Relationship Id="rId5" Type="http://schemas.openxmlformats.org/officeDocument/2006/relationships/hyperlink" Target="mailto:petra.holden@uct.ac.za" TargetMode="External"/><Relationship Id="rId61" Type="http://schemas.openxmlformats.org/officeDocument/2006/relationships/fontTable" Target="fontTable.xml"/><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s://climatefundsupdate.org/" TargetMode="External"/><Relationship Id="rId30" Type="http://schemas.openxmlformats.org/officeDocument/2006/relationships/hyperlink" Target="https://docs.google.com/spreadsheets/d/1On_LCpIEygF-2Jm13uBItEOagm34gZdV/edit?usp=sharing&amp;ouid=106340318664319384289&amp;rtpof=true&amp;sd=true" TargetMode="External"/><Relationship Id="rId35" Type="http://schemas.openxmlformats.org/officeDocument/2006/relationships/hyperlink" Target="https://docs.google.com/spreadsheets/d/1On_LCpIEygF-2Jm13uBItEOagm34gZdV/edit?usp=sharing&amp;ouid=106340318664319384289&amp;rtpof=true&amp;sd=true" TargetMode="External"/><Relationship Id="rId43" Type="http://schemas.openxmlformats.org/officeDocument/2006/relationships/hyperlink" Target="https://docs.google.com/spreadsheets/d/1On_LCpIEygF-2Jm13uBItEOagm34gZdV/edit?usp=sharing&amp;ouid=106340318664319384289&amp;rtpof=true&amp;sd=true" TargetMode="External"/><Relationship Id="rId48" Type="http://schemas.openxmlformats.org/officeDocument/2006/relationships/hyperlink" Target="https://docs.google.com/spreadsheets/d/1On_LCpIEygF-2Jm13uBItEOagm34gZdV/edit?usp=sharing&amp;ouid=106340318664319384289&amp;rtpof=true&amp;sd=true" TargetMode="External"/><Relationship Id="rId56" Type="http://schemas.openxmlformats.org/officeDocument/2006/relationships/hyperlink" Target="https://docs.google.com/spreadsheets/d/1l5fCSFeO1qgudsgtZE1dW1oiUa4TojNi/edit?usp=sharing&amp;ouid=107197026123280199962&amp;rtpof=true&amp;sd=true" TargetMode="External"/><Relationship Id="rId8" Type="http://schemas.openxmlformats.org/officeDocument/2006/relationships/hyperlink" Target="https://drive.google.com/file/d/1LEzAoTDlah_jQe9ocQ42QBE8Wu6_RXN3/view?usp=sharing" TargetMode="External"/><Relationship Id="rId51" Type="http://schemas.openxmlformats.org/officeDocument/2006/relationships/hyperlink" Target="https://docs.google.com/spreadsheets/d/1On_LCpIEygF-2Jm13uBItEOagm34gZdV/edit?usp=sharing&amp;ouid=106340318664319384289&amp;rtpof=true&amp;sd=true"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docs.google.com/spreadsheets/d/1On_LCpIEygF-2Jm13uBItEOagm34gZdV/edit?usp=sharing&amp;ouid=106340318664319384289&amp;rtpof=true&amp;sd=true" TargetMode="External"/><Relationship Id="rId38" Type="http://schemas.openxmlformats.org/officeDocument/2006/relationships/hyperlink" Target="https://docs.google.com/spreadsheets/d/1On_LCpIEygF-2Jm13uBItEOagm34gZdV/edit?usp=sharing&amp;ouid=106340318664319384289&amp;rtpof=true&amp;sd=true" TargetMode="External"/><Relationship Id="rId46" Type="http://schemas.openxmlformats.org/officeDocument/2006/relationships/hyperlink" Target="https://docs.google.com/spreadsheets/d/1On_LCpIEygF-2Jm13uBItEOagm34gZdV/edit?usp=sharing&amp;ouid=106340318664319384289&amp;rtpof=true&amp;sd=true" TargetMode="External"/><Relationship Id="rId59" Type="http://schemas.openxmlformats.org/officeDocument/2006/relationships/hyperlink" Target="https://docs.google.com/spreadsheets/d/1l5fCSFeO1qgudsgtZE1dW1oiUa4TojNi/edit?usp=sharing&amp;ouid=107197026123280199962&amp;rtpof=true&amp;sd=true" TargetMode="External"/><Relationship Id="rId20" Type="http://schemas.openxmlformats.org/officeDocument/2006/relationships/image" Target="media/image10.jpg"/><Relationship Id="rId41" Type="http://schemas.openxmlformats.org/officeDocument/2006/relationships/hyperlink" Target="https://docs.google.com/spreadsheets/d/1On_LCpIEygF-2Jm13uBItEOagm34gZdV/edit?usp=sharing&amp;ouid=106340318664319384289&amp;rtpof=true&amp;sd=true" TargetMode="External"/><Relationship Id="rId54" Type="http://schemas.openxmlformats.org/officeDocument/2006/relationships/hyperlink" Target="https://docs.google.com/spreadsheets/d/1l5fCSFeO1qgudsgtZE1dW1oiUa4TojNi/edit?usp=sharing&amp;ouid=107197026123280199962&amp;rtpof=true&amp;sd=tru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file/d/1L_mGeCSvpYdKCwiIK6lCRdfnhlzQOPFu/view?usp=sharing" TargetMode="Externa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albatross-project.eu/hubs/" TargetMode="External"/><Relationship Id="rId36" Type="http://schemas.openxmlformats.org/officeDocument/2006/relationships/hyperlink" Target="https://docs.google.com/spreadsheets/d/1On_LCpIEygF-2Jm13uBItEOagm34gZdV/edit?usp=sharing&amp;ouid=106340318664319384289&amp;rtpof=true&amp;sd=true" TargetMode="External"/><Relationship Id="rId49" Type="http://schemas.openxmlformats.org/officeDocument/2006/relationships/hyperlink" Target="https://docs.google.com/spreadsheets/d/1On_LCpIEygF-2Jm13uBItEOagm34gZdV/edit?usp=sharing&amp;ouid=106340318664319384289&amp;rtpof=true&amp;sd=true" TargetMode="External"/><Relationship Id="rId57" Type="http://schemas.openxmlformats.org/officeDocument/2006/relationships/hyperlink" Target="https://docs.google.com/spreadsheets/d/1l5fCSFeO1qgudsgtZE1dW1oiUa4TojNi/edit?usp=sharing&amp;ouid=107197026123280199962&amp;rtpof=true&amp;sd=true" TargetMode="External"/><Relationship Id="rId10" Type="http://schemas.openxmlformats.org/officeDocument/2006/relationships/image" Target="media/image1.png"/><Relationship Id="rId31" Type="http://schemas.openxmlformats.org/officeDocument/2006/relationships/hyperlink" Target="https://docs.google.com/spreadsheets/d/1On_LCpIEygF-2Jm13uBItEOagm34gZdV/edit?usp=sharing&amp;ouid=106340318664319384289&amp;rtpof=true&amp;sd=true" TargetMode="External"/><Relationship Id="rId44" Type="http://schemas.openxmlformats.org/officeDocument/2006/relationships/hyperlink" Target="https://docs.google.com/spreadsheets/d/1On_LCpIEygF-2Jm13uBItEOagm34gZdV/edit?usp=sharing&amp;ouid=106340318664319384289&amp;rtpof=true&amp;sd=true" TargetMode="External"/><Relationship Id="rId52" Type="http://schemas.openxmlformats.org/officeDocument/2006/relationships/hyperlink" Target="https://docs.google.com/spreadsheets/d/1On_LCpIEygF-2Jm13uBItEOagm34gZdV/edit?usp=sharing&amp;ouid=106340318664319384289&amp;rtpof=true&amp;sd=true" TargetMode="External"/><Relationship Id="rId60" Type="http://schemas.openxmlformats.org/officeDocument/2006/relationships/hyperlink" Target="https://www.R-project.org/" TargetMode="External"/><Relationship Id="rId4" Type="http://schemas.openxmlformats.org/officeDocument/2006/relationships/webSettings" Target="webSettings.xml"/><Relationship Id="rId9" Type="http://schemas.openxmlformats.org/officeDocument/2006/relationships/hyperlink" Target="https://albatross-project.eu/hu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217</TotalTime>
  <Pages>30</Pages>
  <Words>9476</Words>
  <Characters>54015</Characters>
  <Application>Microsoft Office Word</Application>
  <DocSecurity>0</DocSecurity>
  <Lines>450</Lines>
  <Paragraphs>126</Paragraphs>
  <ScaleCrop>false</ScaleCrop>
  <Company/>
  <LinksUpToDate>false</LinksUpToDate>
  <CharactersWithSpaces>63365</CharactersWithSpaces>
  <SharedDoc>false</SharedDoc>
  <HLinks>
    <vt:vector size="252" baseType="variant">
      <vt:variant>
        <vt:i4>7143476</vt:i4>
      </vt:variant>
      <vt:variant>
        <vt:i4>131</vt:i4>
      </vt:variant>
      <vt:variant>
        <vt:i4>0</vt:i4>
      </vt:variant>
      <vt:variant>
        <vt:i4>5</vt:i4>
      </vt:variant>
      <vt:variant>
        <vt:lpwstr>https://www.r-project.org/</vt:lpwstr>
      </vt:variant>
      <vt:variant>
        <vt:lpwstr/>
      </vt:variant>
      <vt:variant>
        <vt:i4>3080274</vt:i4>
      </vt:variant>
      <vt:variant>
        <vt:i4>126</vt:i4>
      </vt:variant>
      <vt:variant>
        <vt:i4>0</vt:i4>
      </vt:variant>
      <vt:variant>
        <vt:i4>5</vt:i4>
      </vt:variant>
      <vt:variant>
        <vt:lpwstr>https://uctcloud-my.sharepoint.com/:x:/g/personal/ngmger003_myuct_ac_za/ERn49SENcrtDkpgatIXBZkoBqe7hrZHLON9dfkgDobUc0A?e=eoTeQm</vt:lpwstr>
      </vt:variant>
      <vt:variant>
        <vt:lpwstr/>
      </vt:variant>
      <vt:variant>
        <vt:i4>7471187</vt:i4>
      </vt:variant>
      <vt:variant>
        <vt:i4>123</vt:i4>
      </vt:variant>
      <vt:variant>
        <vt:i4>0</vt:i4>
      </vt:variant>
      <vt:variant>
        <vt:i4>5</vt:i4>
      </vt:variant>
      <vt:variant>
        <vt:lpwstr>https://uctcloud-my.sharepoint.com/:x:/g/personal/ngmger003_myuct_ac_za/EZG7AQHdbeZFu4Xe-OKbP4UB0FAxfMR7FTKTPcDeGmbpdw?e=hIiveE</vt:lpwstr>
      </vt:variant>
      <vt:variant>
        <vt:lpwstr/>
      </vt:variant>
      <vt:variant>
        <vt:i4>5505045</vt:i4>
      </vt:variant>
      <vt:variant>
        <vt:i4>120</vt:i4>
      </vt:variant>
      <vt:variant>
        <vt:i4>0</vt:i4>
      </vt:variant>
      <vt:variant>
        <vt:i4>5</vt:i4>
      </vt:variant>
      <vt:variant>
        <vt:lpwstr>https://uctcloud-my.sharepoint.com/:x:/g/personal/ngmger003_myuct_ac_za/EXBxONW6aH5AgaKgIT6qWTsBniSfY_mL1CosHCfzDgX1dA?e=2MwI8W</vt:lpwstr>
      </vt:variant>
      <vt:variant>
        <vt:lpwstr/>
      </vt:variant>
      <vt:variant>
        <vt:i4>2162719</vt:i4>
      </vt:variant>
      <vt:variant>
        <vt:i4>117</vt:i4>
      </vt:variant>
      <vt:variant>
        <vt:i4>0</vt:i4>
      </vt:variant>
      <vt:variant>
        <vt:i4>5</vt:i4>
      </vt:variant>
      <vt:variant>
        <vt:lpwstr>https://uctcloud-my.sharepoint.com/:x:/g/personal/ngmger003_myuct_ac_za/Ed73zQamFxZNiXr2i2bbMy8BMiiFUS--jcjHVDwJATU1Mg?e=ttgSWV</vt:lpwstr>
      </vt:variant>
      <vt:variant>
        <vt:lpwstr/>
      </vt:variant>
      <vt:variant>
        <vt:i4>4325478</vt:i4>
      </vt:variant>
      <vt:variant>
        <vt:i4>114</vt:i4>
      </vt:variant>
      <vt:variant>
        <vt:i4>0</vt:i4>
      </vt:variant>
      <vt:variant>
        <vt:i4>5</vt:i4>
      </vt:variant>
      <vt:variant>
        <vt:lpwstr>https://uctcloud-my.sharepoint.com/:x:/g/personal/ngmger003_myuct_ac_za/EVc0fMrurvtGtNHq__8zqk0BLhZ52heBJaWfUX3zKsZJig?e=pmFKk8</vt:lpwstr>
      </vt:variant>
      <vt:variant>
        <vt:lpwstr/>
      </vt:variant>
      <vt:variant>
        <vt:i4>655410</vt:i4>
      </vt:variant>
      <vt:variant>
        <vt:i4>111</vt:i4>
      </vt:variant>
      <vt:variant>
        <vt:i4>0</vt:i4>
      </vt:variant>
      <vt:variant>
        <vt:i4>5</vt:i4>
      </vt:variant>
      <vt:variant>
        <vt:lpwstr>https://uctcloud-my.sharepoint.com/:x:/g/personal/ngmger003_myuct_ac_za/EbwtG2yeud9ItSoyGR0DABgB_rgENulcujcrgRnUu_QOgw?e=yAs3FQ</vt:lpwstr>
      </vt:variant>
      <vt:variant>
        <vt:lpwstr/>
      </vt:variant>
      <vt:variant>
        <vt:i4>3735639</vt:i4>
      </vt:variant>
      <vt:variant>
        <vt:i4>108</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105</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102</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99</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96</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93</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90</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87</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84</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81</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78</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75</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72</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69</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66</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63</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60</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57</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54</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51</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48</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45</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42</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3735639</vt:i4>
      </vt:variant>
      <vt:variant>
        <vt:i4>39</vt:i4>
      </vt:variant>
      <vt:variant>
        <vt:i4>0</vt:i4>
      </vt:variant>
      <vt:variant>
        <vt:i4>5</vt:i4>
      </vt:variant>
      <vt:variant>
        <vt:lpwstr>https://docs.google.com/spreadsheets/d/1On_LCpIEygF-2Jm13uBItEOagm34gZdV/edit?usp=sharing&amp;ouid=106340318664319384289&amp;rtpof=true&amp;sd=true</vt:lpwstr>
      </vt:variant>
      <vt:variant>
        <vt:lpwstr/>
      </vt:variant>
      <vt:variant>
        <vt:i4>6357043</vt:i4>
      </vt:variant>
      <vt:variant>
        <vt:i4>36</vt:i4>
      </vt:variant>
      <vt:variant>
        <vt:i4>0</vt:i4>
      </vt:variant>
      <vt:variant>
        <vt:i4>5</vt:i4>
      </vt:variant>
      <vt:variant>
        <vt:lpwstr>https://uctcloud-my.sharepoint.com/:x:/g/personal/01427225_wf_uct_ac_za/EQrst8b-9RBAmYLAygbODcoB-VR42AJ38PlsSC9Xi3b9kw?e=0GaZwd</vt:lpwstr>
      </vt:variant>
      <vt:variant>
        <vt:lpwstr/>
      </vt:variant>
      <vt:variant>
        <vt:i4>3604589</vt:i4>
      </vt:variant>
      <vt:variant>
        <vt:i4>33</vt:i4>
      </vt:variant>
      <vt:variant>
        <vt:i4>0</vt:i4>
      </vt:variant>
      <vt:variant>
        <vt:i4>5</vt:i4>
      </vt:variant>
      <vt:variant>
        <vt:lpwstr>https://uctcloud-my.sharepoint.com/:x:/g/personal/01427225_wf_uct_ac_za/EbLgyzn57LJCqRpK9C8AG5MBXX2HA6foJgny-yW9UWhtmw?e=sjd1MM</vt:lpwstr>
      </vt:variant>
      <vt:variant>
        <vt:lpwstr/>
      </vt:variant>
      <vt:variant>
        <vt:i4>3473513</vt:i4>
      </vt:variant>
      <vt:variant>
        <vt:i4>15</vt:i4>
      </vt:variant>
      <vt:variant>
        <vt:i4>0</vt:i4>
      </vt:variant>
      <vt:variant>
        <vt:i4>5</vt:i4>
      </vt:variant>
      <vt:variant>
        <vt:lpwstr>https://albatross-project.eu/hubs/</vt:lpwstr>
      </vt:variant>
      <vt:variant>
        <vt:lpwstr/>
      </vt:variant>
      <vt:variant>
        <vt:i4>983041</vt:i4>
      </vt:variant>
      <vt:variant>
        <vt:i4>12</vt:i4>
      </vt:variant>
      <vt:variant>
        <vt:i4>0</vt:i4>
      </vt:variant>
      <vt:variant>
        <vt:i4>5</vt:i4>
      </vt:variant>
      <vt:variant>
        <vt:lpwstr>https://drive.google.com/file/d/1LEzAoTDlah_jQe9ocQ42QBE8Wu6_RXN3/view?usp=sharing</vt:lpwstr>
      </vt:variant>
      <vt:variant>
        <vt:lpwstr/>
      </vt:variant>
      <vt:variant>
        <vt:i4>3276842</vt:i4>
      </vt:variant>
      <vt:variant>
        <vt:i4>9</vt:i4>
      </vt:variant>
      <vt:variant>
        <vt:i4>0</vt:i4>
      </vt:variant>
      <vt:variant>
        <vt:i4>5</vt:i4>
      </vt:variant>
      <vt:variant>
        <vt:lpwstr>https://drive.google.com/file/d/1Nq8Al9p1lbGOmm3wLkJlWKUTZHz48GkK/view?usp=sharing</vt:lpwstr>
      </vt:variant>
      <vt:variant>
        <vt:lpwstr/>
      </vt:variant>
      <vt:variant>
        <vt:i4>8060939</vt:i4>
      </vt:variant>
      <vt:variant>
        <vt:i4>6</vt:i4>
      </vt:variant>
      <vt:variant>
        <vt:i4>0</vt:i4>
      </vt:variant>
      <vt:variant>
        <vt:i4>5</vt:i4>
      </vt:variant>
      <vt:variant>
        <vt:lpwstr>https://drive.google.com/file/d/1L_mGeCSvpYdKCwiIK6lCRdfnhlzQOPFu/view?usp=sharing</vt:lpwstr>
      </vt:variant>
      <vt:variant>
        <vt:lpwstr/>
      </vt:variant>
      <vt:variant>
        <vt:i4>7471192</vt:i4>
      </vt:variant>
      <vt:variant>
        <vt:i4>3</vt:i4>
      </vt:variant>
      <vt:variant>
        <vt:i4>0</vt:i4>
      </vt:variant>
      <vt:variant>
        <vt:i4>5</vt:i4>
      </vt:variant>
      <vt:variant>
        <vt:lpwstr>mailto:petra.holden@uct.ac.za</vt:lpwstr>
      </vt:variant>
      <vt:variant>
        <vt:lpwstr/>
      </vt:variant>
      <vt:variant>
        <vt:i4>5570610</vt:i4>
      </vt:variant>
      <vt:variant>
        <vt:i4>0</vt:i4>
      </vt:variant>
      <vt:variant>
        <vt:i4>0</vt:i4>
      </vt:variant>
      <vt:variant>
        <vt:i4>5</vt:i4>
      </vt:variant>
      <vt:variant>
        <vt:lpwstr>https://uctcloud-my.sharepoint.com/:x:/g/personal/01427225_wf_uct_ac_za/EZdMp6mKRgtGrPE_4k6CNXUBkx4t59UVeLQ1GTeqCaY6QA?e=lIT10H</vt:lpwstr>
      </vt:variant>
      <vt:variant>
        <vt:lpwstr/>
      </vt:variant>
      <vt:variant>
        <vt:i4>6291516</vt:i4>
      </vt:variant>
      <vt:variant>
        <vt:i4>6</vt:i4>
      </vt:variant>
      <vt:variant>
        <vt:i4>0</vt:i4>
      </vt:variant>
      <vt:variant>
        <vt:i4>5</vt:i4>
      </vt:variant>
      <vt:variant>
        <vt:lpwstr>https://doi.org/10.1038/s41558-021-01171-x</vt:lpwstr>
      </vt:variant>
      <vt:variant>
        <vt:lpwstr/>
      </vt:variant>
      <vt:variant>
        <vt:i4>5439570</vt:i4>
      </vt:variant>
      <vt:variant>
        <vt:i4>3</vt:i4>
      </vt:variant>
      <vt:variant>
        <vt:i4>0</vt:i4>
      </vt:variant>
      <vt:variant>
        <vt:i4>5</vt:i4>
      </vt:variant>
      <vt:variant>
        <vt:lpwstr>https://public.emdat.be/</vt:lpwstr>
      </vt:variant>
      <vt:variant>
        <vt:lpwstr/>
      </vt:variant>
      <vt:variant>
        <vt:i4>6291516</vt:i4>
      </vt:variant>
      <vt:variant>
        <vt:i4>0</vt:i4>
      </vt:variant>
      <vt:variant>
        <vt:i4>0</vt:i4>
      </vt:variant>
      <vt:variant>
        <vt:i4>5</vt:i4>
      </vt:variant>
      <vt:variant>
        <vt:lpwstr>https://doi.org/10.1038/s41558-021-01171-x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Holden</dc:creator>
  <cp:keywords/>
  <dc:description/>
  <cp:lastModifiedBy>Petra Holden</cp:lastModifiedBy>
  <cp:revision>18</cp:revision>
  <dcterms:created xsi:type="dcterms:W3CDTF">2025-07-28T07:33:00Z</dcterms:created>
  <dcterms:modified xsi:type="dcterms:W3CDTF">2025-09-05T11:51:00Z</dcterms:modified>
</cp:coreProperties>
</file>