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8F" w:rsidRPr="005C54CB" w:rsidRDefault="0020088F" w:rsidP="005962E2">
      <w:pPr>
        <w:jc w:val="both"/>
        <w:rPr>
          <w:rFonts w:ascii="Times New Roman" w:hAnsi="Times New Roman" w:cs="Times New Roman"/>
          <w:b/>
          <w:lang w:val="en-US"/>
        </w:rPr>
      </w:pPr>
      <w:r w:rsidRPr="005C54CB">
        <w:rPr>
          <w:rFonts w:ascii="Times New Roman" w:hAnsi="Times New Roman" w:cs="Times New Roman"/>
          <w:b/>
          <w:lang w:val="en-US"/>
        </w:rPr>
        <w:t>Supplementary material</w:t>
      </w: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GridTable1Light1"/>
        <w:tblpPr w:leftFromText="180" w:rightFromText="180" w:vertAnchor="text" w:horzAnchor="page" w:tblpX="3162" w:tblpY="836"/>
        <w:tblW w:w="0" w:type="auto"/>
        <w:tblLook w:val="04A0" w:firstRow="1" w:lastRow="0" w:firstColumn="1" w:lastColumn="0" w:noHBand="0" w:noVBand="1"/>
      </w:tblPr>
      <w:tblGrid>
        <w:gridCol w:w="2547"/>
        <w:gridCol w:w="1573"/>
      </w:tblGrid>
      <w:tr w:rsidR="007A4933" w:rsidRPr="005C54CB" w:rsidTr="007A4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0CECE" w:themeFill="background2" w:themeFillShade="E6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lang w:eastAsia="en-IN"/>
              </w:rPr>
            </w:pPr>
          </w:p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Phytochemical</w:t>
            </w:r>
          </w:p>
        </w:tc>
        <w:tc>
          <w:tcPr>
            <w:tcW w:w="1573" w:type="dxa"/>
            <w:shd w:val="clear" w:color="auto" w:fill="D0CECE" w:themeFill="background2" w:themeFillShade="E6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Observation</w:t>
            </w:r>
          </w:p>
        </w:tc>
      </w:tr>
      <w:tr w:rsidR="007A4933" w:rsidRPr="005C54CB" w:rsidTr="007A49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  <w:t>Flavonoids</w:t>
            </w:r>
          </w:p>
        </w:tc>
        <w:tc>
          <w:tcPr>
            <w:tcW w:w="1573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+</w:t>
            </w:r>
          </w:p>
        </w:tc>
      </w:tr>
      <w:tr w:rsidR="007A4933" w:rsidRPr="005C54CB" w:rsidTr="007A49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  <w:t>Alkaloids</w:t>
            </w:r>
          </w:p>
        </w:tc>
        <w:tc>
          <w:tcPr>
            <w:tcW w:w="1573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+</w:t>
            </w:r>
          </w:p>
        </w:tc>
      </w:tr>
      <w:tr w:rsidR="007A4933" w:rsidRPr="005C54CB" w:rsidTr="007A49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  <w:t>Tannins</w:t>
            </w:r>
          </w:p>
        </w:tc>
        <w:tc>
          <w:tcPr>
            <w:tcW w:w="1573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+</w:t>
            </w:r>
          </w:p>
        </w:tc>
      </w:tr>
      <w:tr w:rsidR="007A4933" w:rsidRPr="005C54CB" w:rsidTr="007A49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  <w:t>Phenol</w:t>
            </w:r>
          </w:p>
        </w:tc>
        <w:tc>
          <w:tcPr>
            <w:tcW w:w="1573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+</w:t>
            </w:r>
          </w:p>
        </w:tc>
      </w:tr>
      <w:tr w:rsidR="007A4933" w:rsidRPr="005C54CB" w:rsidTr="007A49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  <w:t>Glycosides</w:t>
            </w:r>
          </w:p>
        </w:tc>
        <w:tc>
          <w:tcPr>
            <w:tcW w:w="1573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-</w:t>
            </w:r>
          </w:p>
        </w:tc>
      </w:tr>
      <w:tr w:rsidR="007A4933" w:rsidRPr="005C54CB" w:rsidTr="007A49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  <w:t>Terpenoid/terpene</w:t>
            </w:r>
          </w:p>
        </w:tc>
        <w:tc>
          <w:tcPr>
            <w:tcW w:w="1573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+</w:t>
            </w:r>
          </w:p>
        </w:tc>
      </w:tr>
      <w:tr w:rsidR="007A4933" w:rsidRPr="005C54CB" w:rsidTr="007A49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  <w:t>Saponins</w:t>
            </w:r>
          </w:p>
        </w:tc>
        <w:tc>
          <w:tcPr>
            <w:tcW w:w="1573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-</w:t>
            </w:r>
          </w:p>
        </w:tc>
      </w:tr>
      <w:tr w:rsidR="007A4933" w:rsidRPr="005C54CB" w:rsidTr="007A49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  <w:t>Proteins</w:t>
            </w:r>
          </w:p>
        </w:tc>
        <w:tc>
          <w:tcPr>
            <w:tcW w:w="1573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-</w:t>
            </w:r>
          </w:p>
        </w:tc>
      </w:tr>
      <w:tr w:rsidR="007A4933" w:rsidRPr="005C54CB" w:rsidTr="007A49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b w:val="0"/>
                <w:color w:val="000000" w:themeColor="text1"/>
                <w:lang w:eastAsia="en-IN"/>
              </w:rPr>
              <w:t>Carbohydrates</w:t>
            </w:r>
          </w:p>
        </w:tc>
        <w:tc>
          <w:tcPr>
            <w:tcW w:w="1573" w:type="dxa"/>
          </w:tcPr>
          <w:p w:rsidR="007A4933" w:rsidRPr="005C54CB" w:rsidRDefault="007A4933" w:rsidP="005962E2">
            <w:pPr>
              <w:spacing w:line="360" w:lineRule="auto"/>
              <w:ind w:right="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</w:pPr>
            <w:r w:rsidRPr="005C54CB">
              <w:rPr>
                <w:rFonts w:ascii="Times New Roman" w:eastAsiaTheme="minorEastAsia" w:hAnsi="Times New Roman" w:cs="Times New Roman"/>
                <w:color w:val="000000" w:themeColor="text1"/>
                <w:lang w:eastAsia="en-IN"/>
              </w:rPr>
              <w:t>+</w:t>
            </w:r>
          </w:p>
        </w:tc>
      </w:tr>
    </w:tbl>
    <w:p w:rsidR="007A4933" w:rsidRPr="005C54CB" w:rsidRDefault="007A4933" w:rsidP="005962E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C54CB">
        <w:rPr>
          <w:rFonts w:ascii="Times New Roman" w:hAnsi="Times New Roman" w:cs="Times New Roman"/>
          <w:b/>
          <w:lang w:val="en-US"/>
        </w:rPr>
        <w:t xml:space="preserve">Supplementary </w:t>
      </w:r>
      <w:r w:rsidRPr="005C54CB">
        <w:rPr>
          <w:rFonts w:ascii="Times New Roman" w:hAnsi="Times New Roman" w:cs="Times New Roman"/>
          <w:b/>
        </w:rPr>
        <w:t>Table-1: Phytochemical analysis of plant extract</w:t>
      </w: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  <w:lang w:val="en-US"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7A4933" w:rsidRPr="005C54CB" w:rsidRDefault="007A4933" w:rsidP="005962E2">
      <w:pPr>
        <w:jc w:val="both"/>
        <w:rPr>
          <w:rFonts w:ascii="Times New Roman" w:hAnsi="Times New Roman" w:cs="Times New Roman"/>
          <w:b/>
        </w:rPr>
      </w:pPr>
    </w:p>
    <w:p w:rsidR="001F3D31" w:rsidRPr="005C54CB" w:rsidRDefault="0020088F" w:rsidP="00ED23F9">
      <w:pPr>
        <w:jc w:val="center"/>
      </w:pPr>
      <w:r w:rsidRPr="005C54CB">
        <w:rPr>
          <w:noProof/>
          <w:lang w:val="en-US"/>
        </w:rPr>
        <w:drawing>
          <wp:inline distT="0" distB="0" distL="0" distR="0" wp14:anchorId="1CC08911" wp14:editId="215713DD">
            <wp:extent cx="3978234" cy="3770630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012" t="4510" r="30319"/>
                    <a:stretch/>
                  </pic:blipFill>
                  <pic:spPr bwMode="auto">
                    <a:xfrm>
                      <a:off x="0" y="0"/>
                      <a:ext cx="3982943" cy="3775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088F" w:rsidRPr="005C54CB" w:rsidRDefault="007A4933" w:rsidP="005962E2">
      <w:pPr>
        <w:tabs>
          <w:tab w:val="left" w:pos="396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5C54CB">
        <w:rPr>
          <w:rFonts w:ascii="Times New Roman" w:hAnsi="Times New Roman" w:cs="Times New Roman"/>
          <w:b/>
        </w:rPr>
        <w:t>Supplementary figure</w:t>
      </w:r>
      <w:r w:rsidR="005C54CB" w:rsidRPr="005C54CB">
        <w:rPr>
          <w:rFonts w:ascii="Times New Roman" w:hAnsi="Times New Roman" w:cs="Times New Roman"/>
          <w:b/>
        </w:rPr>
        <w:t>-</w:t>
      </w:r>
      <w:r w:rsidR="00ED23F9">
        <w:rPr>
          <w:rFonts w:ascii="Times New Roman" w:hAnsi="Times New Roman" w:cs="Times New Roman"/>
          <w:b/>
        </w:rPr>
        <w:t xml:space="preserve"> 1</w:t>
      </w:r>
      <w:r w:rsidRPr="005C54CB">
        <w:rPr>
          <w:rFonts w:ascii="Times New Roman" w:hAnsi="Times New Roman" w:cs="Times New Roman"/>
          <w:b/>
        </w:rPr>
        <w:t>:</w:t>
      </w:r>
      <w:r w:rsidR="00966504" w:rsidRPr="005C54CB">
        <w:rPr>
          <w:rFonts w:ascii="Times New Roman" w:hAnsi="Times New Roman" w:cs="Times New Roman"/>
          <w:b/>
        </w:rPr>
        <w:t xml:space="preserve"> Treatment of </w:t>
      </w:r>
      <w:r w:rsidRPr="005C54CB">
        <w:rPr>
          <w:rFonts w:ascii="Times New Roman" w:hAnsi="Times New Roman" w:cs="Times New Roman"/>
          <w:b/>
        </w:rPr>
        <w:t xml:space="preserve"> </w:t>
      </w:r>
      <w:r w:rsidR="005962E2" w:rsidRPr="005C54CB">
        <w:rPr>
          <w:rFonts w:ascii="Times New Roman" w:hAnsi="Times New Roman" w:cs="Times New Roman"/>
          <w:b/>
        </w:rPr>
        <w:t>SL extract</w:t>
      </w:r>
      <w:r w:rsidR="00966504" w:rsidRPr="005C54CB">
        <w:rPr>
          <w:rFonts w:ascii="Times New Roman" w:hAnsi="Times New Roman" w:cs="Times New Roman"/>
          <w:b/>
        </w:rPr>
        <w:t xml:space="preserve"> on larvae</w:t>
      </w:r>
      <w:r w:rsidR="005962E2" w:rsidRPr="005C54CB">
        <w:rPr>
          <w:rFonts w:ascii="Times New Roman" w:hAnsi="Times New Roman" w:cs="Times New Roman"/>
          <w:b/>
        </w:rPr>
        <w:t xml:space="preserve"> in different concentration </w:t>
      </w:r>
      <w:r w:rsidR="0020088F" w:rsidRPr="005C54CB">
        <w:rPr>
          <w:rFonts w:ascii="Times New Roman" w:hAnsi="Times New Roman" w:cs="Times New Roman"/>
          <w:b/>
        </w:rPr>
        <w:t>A) Olfactory assay B) Chemosensory assay C) Phototaxis assay D) Plasticity assay E) Motor function assay</w:t>
      </w:r>
    </w:p>
    <w:p w:rsidR="0020088F" w:rsidRDefault="0020088F" w:rsidP="005962E2">
      <w:pPr>
        <w:jc w:val="both"/>
      </w:pPr>
    </w:p>
    <w:p w:rsidR="00945F4A" w:rsidRPr="005C54CB" w:rsidRDefault="00945F4A" w:rsidP="005962E2">
      <w:pPr>
        <w:jc w:val="both"/>
      </w:pPr>
      <w:bookmarkStart w:id="0" w:name="_GoBack"/>
      <w:bookmarkEnd w:id="0"/>
    </w:p>
    <w:sectPr w:rsidR="00945F4A" w:rsidRPr="005C5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53" w:rsidRDefault="00FC7F53" w:rsidP="0020088F">
      <w:pPr>
        <w:spacing w:after="0" w:line="240" w:lineRule="auto"/>
      </w:pPr>
      <w:r>
        <w:separator/>
      </w:r>
    </w:p>
  </w:endnote>
  <w:endnote w:type="continuationSeparator" w:id="0">
    <w:p w:rsidR="00FC7F53" w:rsidRDefault="00FC7F53" w:rsidP="0020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53" w:rsidRDefault="00FC7F53" w:rsidP="0020088F">
      <w:pPr>
        <w:spacing w:after="0" w:line="240" w:lineRule="auto"/>
      </w:pPr>
      <w:r>
        <w:separator/>
      </w:r>
    </w:p>
  </w:footnote>
  <w:footnote w:type="continuationSeparator" w:id="0">
    <w:p w:rsidR="00FC7F53" w:rsidRDefault="00FC7F53" w:rsidP="0020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2E4"/>
    <w:multiLevelType w:val="hybridMultilevel"/>
    <w:tmpl w:val="13F03604"/>
    <w:lvl w:ilvl="0" w:tplc="96D28782">
      <w:start w:val="4"/>
      <w:numFmt w:val="decimal"/>
      <w:lvlText w:val="%1"/>
      <w:lvlJc w:val="left"/>
      <w:pPr>
        <w:ind w:left="1193" w:hanging="494"/>
      </w:pPr>
      <w:rPr>
        <w:lang w:val="en-US" w:eastAsia="en-US" w:bidi="ar-SA"/>
      </w:rPr>
    </w:lvl>
    <w:lvl w:ilvl="1" w:tplc="EACC497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F224CAC">
      <w:numFmt w:val="bullet"/>
      <w:lvlText w:val="•"/>
      <w:lvlJc w:val="left"/>
      <w:pPr>
        <w:ind w:left="3264" w:hanging="494"/>
      </w:pPr>
      <w:rPr>
        <w:lang w:val="en-US" w:eastAsia="en-US" w:bidi="ar-SA"/>
      </w:rPr>
    </w:lvl>
    <w:lvl w:ilvl="3" w:tplc="BC7C8174">
      <w:numFmt w:val="bullet"/>
      <w:lvlText w:val="•"/>
      <w:lvlJc w:val="left"/>
      <w:pPr>
        <w:ind w:left="4296" w:hanging="494"/>
      </w:pPr>
      <w:rPr>
        <w:lang w:val="en-US" w:eastAsia="en-US" w:bidi="ar-SA"/>
      </w:rPr>
    </w:lvl>
    <w:lvl w:ilvl="4" w:tplc="C3B6CE4A">
      <w:numFmt w:val="bullet"/>
      <w:lvlText w:val="•"/>
      <w:lvlJc w:val="left"/>
      <w:pPr>
        <w:ind w:left="5328" w:hanging="494"/>
      </w:pPr>
      <w:rPr>
        <w:lang w:val="en-US" w:eastAsia="en-US" w:bidi="ar-SA"/>
      </w:rPr>
    </w:lvl>
    <w:lvl w:ilvl="5" w:tplc="92040A56">
      <w:numFmt w:val="bullet"/>
      <w:lvlText w:val="•"/>
      <w:lvlJc w:val="left"/>
      <w:pPr>
        <w:ind w:left="6360" w:hanging="494"/>
      </w:pPr>
      <w:rPr>
        <w:lang w:val="en-US" w:eastAsia="en-US" w:bidi="ar-SA"/>
      </w:rPr>
    </w:lvl>
    <w:lvl w:ilvl="6" w:tplc="01EC2D16">
      <w:numFmt w:val="bullet"/>
      <w:lvlText w:val="•"/>
      <w:lvlJc w:val="left"/>
      <w:pPr>
        <w:ind w:left="7392" w:hanging="494"/>
      </w:pPr>
      <w:rPr>
        <w:lang w:val="en-US" w:eastAsia="en-US" w:bidi="ar-SA"/>
      </w:rPr>
    </w:lvl>
    <w:lvl w:ilvl="7" w:tplc="0A56D24A">
      <w:numFmt w:val="bullet"/>
      <w:lvlText w:val="•"/>
      <w:lvlJc w:val="left"/>
      <w:pPr>
        <w:ind w:left="8424" w:hanging="494"/>
      </w:pPr>
      <w:rPr>
        <w:lang w:val="en-US" w:eastAsia="en-US" w:bidi="ar-SA"/>
      </w:rPr>
    </w:lvl>
    <w:lvl w:ilvl="8" w:tplc="20E8E336">
      <w:numFmt w:val="bullet"/>
      <w:lvlText w:val="•"/>
      <w:lvlJc w:val="left"/>
      <w:pPr>
        <w:ind w:left="9456" w:hanging="494"/>
      </w:pPr>
      <w:rPr>
        <w:lang w:val="en-US" w:eastAsia="en-US" w:bidi="ar-SA"/>
      </w:rPr>
    </w:lvl>
  </w:abstractNum>
  <w:num w:numId="1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31"/>
    <w:rsid w:val="000D7FF2"/>
    <w:rsid w:val="001464D9"/>
    <w:rsid w:val="001F3D31"/>
    <w:rsid w:val="0020088F"/>
    <w:rsid w:val="005273D1"/>
    <w:rsid w:val="005962E2"/>
    <w:rsid w:val="005C54CB"/>
    <w:rsid w:val="007A4933"/>
    <w:rsid w:val="007A533A"/>
    <w:rsid w:val="008502E8"/>
    <w:rsid w:val="008B3E7A"/>
    <w:rsid w:val="00945F4A"/>
    <w:rsid w:val="00966504"/>
    <w:rsid w:val="00AA2D28"/>
    <w:rsid w:val="00AC2487"/>
    <w:rsid w:val="00AD2281"/>
    <w:rsid w:val="00BD010B"/>
    <w:rsid w:val="00ED23F9"/>
    <w:rsid w:val="00F70373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semiHidden/>
    <w:unhideWhenUsed/>
    <w:qFormat/>
    <w:rsid w:val="001F3D31"/>
    <w:pPr>
      <w:widowControl w:val="0"/>
      <w:autoSpaceDE w:val="0"/>
      <w:autoSpaceDN w:val="0"/>
      <w:spacing w:after="0" w:line="240" w:lineRule="auto"/>
      <w:ind w:left="7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1F3D3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8F"/>
  </w:style>
  <w:style w:type="paragraph" w:styleId="Footer">
    <w:name w:val="footer"/>
    <w:basedOn w:val="Normal"/>
    <w:link w:val="FooterChar"/>
    <w:uiPriority w:val="99"/>
    <w:unhideWhenUsed/>
    <w:rsid w:val="0020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8F"/>
  </w:style>
  <w:style w:type="table" w:customStyle="1" w:styleId="GridTable1Light1">
    <w:name w:val="Grid Table 1 Light1"/>
    <w:basedOn w:val="TableNormal"/>
    <w:uiPriority w:val="46"/>
    <w:rsid w:val="00AD22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semiHidden/>
    <w:unhideWhenUsed/>
    <w:qFormat/>
    <w:rsid w:val="001F3D31"/>
    <w:pPr>
      <w:widowControl w:val="0"/>
      <w:autoSpaceDE w:val="0"/>
      <w:autoSpaceDN w:val="0"/>
      <w:spacing w:after="0" w:line="240" w:lineRule="auto"/>
      <w:ind w:left="7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1F3D3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8F"/>
  </w:style>
  <w:style w:type="paragraph" w:styleId="Footer">
    <w:name w:val="footer"/>
    <w:basedOn w:val="Normal"/>
    <w:link w:val="FooterChar"/>
    <w:uiPriority w:val="99"/>
    <w:unhideWhenUsed/>
    <w:rsid w:val="0020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8F"/>
  </w:style>
  <w:style w:type="table" w:customStyle="1" w:styleId="GridTable1Light1">
    <w:name w:val="Grid Table 1 Light1"/>
    <w:basedOn w:val="TableNormal"/>
    <w:uiPriority w:val="46"/>
    <w:rsid w:val="00AD22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pruthvi h s</dc:creator>
  <cp:keywords/>
  <dc:description/>
  <cp:lastModifiedBy>lenovo</cp:lastModifiedBy>
  <cp:revision>7</cp:revision>
  <dcterms:created xsi:type="dcterms:W3CDTF">2025-02-19T09:30:00Z</dcterms:created>
  <dcterms:modified xsi:type="dcterms:W3CDTF">2025-05-13T05:06:00Z</dcterms:modified>
</cp:coreProperties>
</file>