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CF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  <w:t>Appendix 3</w:t>
      </w:r>
      <w:r>
        <w:rPr>
          <w:rFonts w:hint="eastAsia" w:ascii="Times New Roman Bold" w:hAnsi="Times New Roman Bold" w:eastAsia="宋体" w:cs="Times New Roman Bold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  <w:t xml:space="preserve">Explanation of the criteria for dividing </w:t>
      </w:r>
    </w:p>
    <w:p w14:paraId="47CD28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</w:rPr>
        <w:t>urban and suburban areas in Shanghai</w:t>
      </w:r>
    </w:p>
    <w:p w14:paraId="59EF00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3A8E05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The regional division in this study strictly follows Chapter III 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>"</w:t>
      </w:r>
      <w:r>
        <w:rPr>
          <w:rFonts w:hint="default" w:ascii="Times New Roman" w:hAnsi="Times New Roman" w:eastAsia="宋体" w:cs="Times New Roman"/>
          <w:sz w:val="22"/>
          <w:szCs w:val="22"/>
        </w:rPr>
        <w:t>Spatial System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>"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o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2"/>
          <w:szCs w:val="22"/>
        </w:rPr>
        <w:t>f the Shanghai Master Plan (2017–2035) (Document No. [2017] 12 of the Shanghai Municipal Government).</w:t>
      </w:r>
      <w:r>
        <w:rPr>
          <w:rFonts w:hint="eastAsia" w:ascii="Times New Roman" w:hAnsi="Times New Roman" w:eastAsia="宋体" w:cs="Times New Roman"/>
          <w:sz w:val="22"/>
          <w:szCs w:val="22"/>
          <w:vertAlign w:val="superscript"/>
          <w:lang w:val="en-US" w:eastAsia="zh-CN"/>
        </w:rPr>
        <w:t>[1]</w:t>
      </w:r>
    </w:p>
    <w:p w14:paraId="15CC87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</w:p>
    <w:p w14:paraId="5569D9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</w:p>
    <w:p w14:paraId="6D5C94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 Bold" w:hAnsi="Times New Roman Bold" w:eastAsia="宋体" w:cs="Times New Roman Bold"/>
          <w:b/>
          <w:bCs/>
          <w:sz w:val="22"/>
          <w:szCs w:val="22"/>
        </w:rPr>
      </w:pPr>
      <w:r>
        <w:rPr>
          <w:rFonts w:hint="default" w:ascii="Times New Roman Bold" w:hAnsi="Times New Roman Bold" w:eastAsia="宋体" w:cs="Times New Roman Bold"/>
          <w:b/>
          <w:bCs/>
          <w:sz w:val="22"/>
          <w:szCs w:val="22"/>
        </w:rPr>
        <w:t xml:space="preserve">Central Urban Area </w:t>
      </w:r>
    </w:p>
    <w:p w14:paraId="1C1D47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Official scope: Areas within the Outer Ring Road (approximately 660 km²)</w:t>
      </w:r>
    </w:p>
    <w:p w14:paraId="7B0040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Included districts:</w:t>
      </w:r>
    </w:p>
    <w:p w14:paraId="3E7B50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Entire districts: Huangpu, Jing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>'</w:t>
      </w:r>
      <w:r>
        <w:rPr>
          <w:rFonts w:hint="default" w:ascii="Times New Roman" w:hAnsi="Times New Roman" w:eastAsia="宋体" w:cs="Times New Roman"/>
          <w:sz w:val="22"/>
          <w:szCs w:val="22"/>
        </w:rPr>
        <w:t>an, Xuhui, Changning, Yangpu, Hongkou, Putuo</w:t>
      </w:r>
    </w:p>
    <w:p w14:paraId="6CDB12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Partial area: Pudong New Area within the Outer Ring Road (including 12 sub-districts such as Lujiazui and Weifang Xincun)</w:t>
      </w:r>
    </w:p>
    <w:p w14:paraId="10BC85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3E933811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 Bold" w:hAnsi="Times New Roman Bold" w:eastAsia="宋体" w:cs="Times New Roman Bold"/>
          <w:b/>
          <w:bCs/>
          <w:sz w:val="22"/>
          <w:szCs w:val="22"/>
        </w:rPr>
        <w:t>Suburban Area</w:t>
      </w:r>
      <w:r>
        <w:rPr>
          <w:rFonts w:hint="default" w:ascii="Times New Roman" w:hAnsi="Times New Roman" w:eastAsia="宋体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宋体" w:cs="Times New Roman"/>
          <w:sz w:val="22"/>
          <w:szCs w:val="22"/>
        </w:rPr>
        <w:t>Official scope: Areas outside the Outer Ring Road</w:t>
      </w:r>
      <w:r>
        <w:rPr>
          <w:rFonts w:hint="default" w:ascii="Times New Roman" w:hAnsi="Times New Roman" w:eastAsia="宋体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宋体" w:cs="Times New Roman"/>
          <w:sz w:val="22"/>
          <w:szCs w:val="22"/>
        </w:rPr>
        <w:t>Included districts:</w:t>
      </w:r>
      <w:r>
        <w:rPr>
          <w:rFonts w:hint="default" w:ascii="Times New Roman" w:hAnsi="Times New Roman" w:eastAsia="宋体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宋体" w:cs="Times New Roman"/>
          <w:sz w:val="22"/>
          <w:szCs w:val="22"/>
        </w:rPr>
        <w:t>Inner suburbs: Baoshan, Jiading, Minhang, Songjiang, Qingpu, Fengxian, Jinshan</w:t>
      </w:r>
      <w:r>
        <w:rPr>
          <w:rFonts w:hint="default" w:ascii="Times New Roman" w:hAnsi="Times New Roman" w:eastAsia="宋体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宋体" w:cs="Times New Roman"/>
          <w:sz w:val="22"/>
          <w:szCs w:val="22"/>
        </w:rPr>
        <w:t>Outer suburbs: Chongming District (Ecological Island)</w:t>
      </w:r>
      <w:r>
        <w:rPr>
          <w:rFonts w:hint="default" w:ascii="Times New Roman" w:hAnsi="Times New Roman" w:eastAsia="宋体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宋体" w:cs="Times New Roman"/>
          <w:sz w:val="22"/>
          <w:szCs w:val="22"/>
        </w:rPr>
        <w:t>Note: Pudong New Area beyond the Outer Ring Road (e.g., Zhangjiang Town, Chuansha New Town) is officially categorized as suburban.</w:t>
      </w:r>
    </w:p>
    <w:p w14:paraId="12649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</w:p>
    <w:p w14:paraId="68A8C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Definition of th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is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 xml:space="preserve"> study area</w:t>
      </w:r>
    </w:p>
    <w:p w14:paraId="137A3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Based on the principle of spatial continuity, this study makes the following technical adjustments to the official definitions:</w:t>
      </w:r>
    </w:p>
    <w:p w14:paraId="7E8F1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The entire Pudong New Area is classified as urban</w:t>
      </w:r>
    </w:p>
    <w:p w14:paraId="3BFB2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 xml:space="preserve">Inner and outer suburban areas are combined into a single 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>"</w:t>
      </w:r>
      <w:r>
        <w:rPr>
          <w:rFonts w:hint="default" w:ascii="Times New Roman" w:hAnsi="Times New Roman" w:eastAsia="宋体" w:cs="Times New Roman"/>
          <w:sz w:val="22"/>
          <w:szCs w:val="22"/>
        </w:rPr>
        <w:t>suburban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>"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category</w:t>
      </w:r>
    </w:p>
    <w:p w14:paraId="7BE49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Merged Regional Categories and Administrative Districts</w:t>
      </w:r>
    </w:p>
    <w:p w14:paraId="3B1E0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Urban: Huangpu, Jing</w:t>
      </w:r>
      <w:r>
        <w:rPr>
          <w:rFonts w:hint="eastAsia" w:ascii="Times New Roman" w:hAnsi="Times New Roman" w:eastAsia="宋体" w:cs="Times New Roman"/>
          <w:sz w:val="22"/>
          <w:szCs w:val="22"/>
          <w:lang w:eastAsia="zh-CN"/>
        </w:rPr>
        <w:t>'</w:t>
      </w:r>
      <w:r>
        <w:rPr>
          <w:rFonts w:hint="default" w:ascii="Times New Roman" w:hAnsi="Times New Roman" w:eastAsia="宋体" w:cs="Times New Roman"/>
          <w:sz w:val="22"/>
          <w:szCs w:val="22"/>
        </w:rPr>
        <w:t>an, Xuhui, Changning, Yangpu, Hongkou, Putuo, and all of Pudong New Area</w:t>
      </w:r>
    </w:p>
    <w:p w14:paraId="191AE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Suburban: Baoshan, Jiading, Minhang, Songjiang, Qingpu, Fengxian, Jinshan, and Chongming</w:t>
      </w:r>
    </w:p>
    <w:p w14:paraId="330D7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62BCE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 Bold" w:hAnsi="Times New Roman Bold" w:eastAsia="宋体" w:cs="Times New Roman Bold"/>
          <w:b/>
          <w:bCs/>
          <w:sz w:val="22"/>
          <w:szCs w:val="22"/>
          <w:lang w:val="en-US" w:eastAsia="zh-CN"/>
        </w:rPr>
      </w:pPr>
      <w:r>
        <w:rPr>
          <w:rFonts w:hint="eastAsia" w:ascii="Times New Roman Bold" w:hAnsi="Times New Roman Bold" w:eastAsia="宋体" w:cs="Times New Roman Bold"/>
          <w:b/>
          <w:bCs/>
          <w:sz w:val="22"/>
          <w:szCs w:val="22"/>
          <w:lang w:val="en-US" w:eastAsia="zh-CN"/>
        </w:rPr>
        <w:t>R</w:t>
      </w:r>
      <w:r>
        <w:rPr>
          <w:rFonts w:hint="default" w:ascii="Times New Roman Bold" w:hAnsi="Times New Roman Bold" w:eastAsia="宋体" w:cs="Times New Roman Bold"/>
          <w:b/>
          <w:bCs/>
          <w:sz w:val="22"/>
          <w:szCs w:val="22"/>
          <w:lang w:val="en-US" w:eastAsia="zh-CN"/>
        </w:rPr>
        <w:t>eference</w:t>
      </w:r>
    </w:p>
    <w:p w14:paraId="3DF15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[1]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Shanghai Municipal People's Government. Notice on Issuing the Key Points of Shanghai's Primary Health Work in 2024 [EB/OL]. (2018-01-04) [2025-01-31]. </w:t>
      </w:r>
      <w:r>
        <w:rPr>
          <w:rFonts w:hint="default" w:ascii="Times New Roman" w:hAnsi="Times New Roman" w:eastAsia="宋体" w:cs="Times New Roman"/>
          <w:sz w:val="22"/>
          <w:szCs w:val="22"/>
        </w:rPr>
        <w:fldChar w:fldCharType="begin"/>
      </w:r>
      <w:r>
        <w:rPr>
          <w:rFonts w:hint="default" w:ascii="Times New Roman" w:hAnsi="Times New Roman" w:eastAsia="宋体" w:cs="Times New Roman"/>
          <w:sz w:val="22"/>
          <w:szCs w:val="22"/>
        </w:rPr>
        <w:instrText xml:space="preserve"> HYPERLINK "https://www.shanghai.gov.cn/nw42806/" \t "_new" </w:instrText>
      </w:r>
      <w:r>
        <w:rPr>
          <w:rFonts w:hint="default" w:ascii="Times New Roman" w:hAnsi="Times New Roman" w:eastAsia="宋体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eastAsia="宋体" w:cs="Times New Roman"/>
          <w:sz w:val="22"/>
          <w:szCs w:val="22"/>
        </w:rPr>
        <w:t>https://www.shanghai.gov.cn/nw42806/</w:t>
      </w:r>
      <w:r>
        <w:rPr>
          <w:rFonts w:hint="default" w:ascii="Times New Roman" w:hAnsi="Times New Roman" w:eastAsia="宋体" w:cs="Times New Roman"/>
          <w:sz w:val="22"/>
          <w:szCs w:val="2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C6C32"/>
    <w:rsid w:val="0BE43743"/>
    <w:rsid w:val="290A7832"/>
    <w:rsid w:val="30CFDEFB"/>
    <w:rsid w:val="343C6C32"/>
    <w:rsid w:val="47A16E12"/>
    <w:rsid w:val="6FF5017A"/>
    <w:rsid w:val="6FFFCCE2"/>
    <w:rsid w:val="77BF0780"/>
    <w:rsid w:val="7FD9FEBD"/>
    <w:rsid w:val="EF3F5192"/>
    <w:rsid w:val="FFD38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1455</Characters>
  <Lines>0</Lines>
  <Paragraphs>0</Paragraphs>
  <TotalTime>5</TotalTime>
  <ScaleCrop>false</ScaleCrop>
  <LinksUpToDate>false</LinksUpToDate>
  <CharactersWithSpaces>1670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2025-04-15T13:02:00Z</dcterms:created>
  <dc:creator>原来的冬菇吖</dc:creator>
  <cp:lastModifiedBy>杨森</cp:lastModifiedBy>
  <dcterms:modified xsi:type="dcterms:W3CDTF">2025-04-24T10:29:56Z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2DBC9E3396D341BDA0C55883B28D103E_11</vt:lpwstr>
  </property>
  <property fmtid="{D5CDD505-2E9C-101B-9397-08002B2CF9AE}" pid="4" name="KSOTemplateDocerSaveRecord">
    <vt:lpwstr>eyJoZGlkIjoiMDdhOTMxYThmMGQ1NDJlZTg0N2E5OGNjNzAyNTRkMjMiLCJ1c2VySWQiOiIzOTI5NDMzMjIifQ==</vt:lpwstr>
  </property>
</Properties>
</file>