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7DD" w:rsidRPr="008077DD" w:rsidRDefault="00DD51C8" w:rsidP="008077DD">
      <w:pPr>
        <w:spacing w:line="480" w:lineRule="auto"/>
        <w:jc w:val="both"/>
        <w:rPr>
          <w:rFonts w:ascii="Times New Roman" w:hAnsi="Times New Roman" w:cs="Times New Roman"/>
          <w:kern w:val="32"/>
          <w:sz w:val="24"/>
          <w:szCs w:val="24"/>
          <w:lang w:val="en-GB"/>
        </w:rPr>
      </w:pPr>
      <w:r>
        <w:rPr>
          <w:rFonts w:ascii="Times New Roman" w:hAnsi="Times New Roman" w:cs="Times New Roman"/>
          <w:kern w:val="32"/>
          <w:sz w:val="24"/>
          <w:szCs w:val="24"/>
          <w:lang w:val="en-GB"/>
        </w:rPr>
        <w:t>Additional</w:t>
      </w:r>
      <w:r w:rsidR="008077DD" w:rsidRPr="008077DD">
        <w:rPr>
          <w:rFonts w:ascii="Times New Roman" w:hAnsi="Times New Roman" w:cs="Times New Roman"/>
          <w:kern w:val="32"/>
          <w:sz w:val="24"/>
          <w:szCs w:val="24"/>
          <w:lang w:val="en-GB"/>
        </w:rPr>
        <w:t xml:space="preserve"> figure 1. </w:t>
      </w:r>
      <w:r w:rsidR="008077DD" w:rsidRPr="008077DD">
        <w:rPr>
          <w:rFonts w:ascii="Times New Roman" w:hAnsi="Times New Roman" w:cs="Times New Roman"/>
          <w:sz w:val="24"/>
          <w:szCs w:val="24"/>
          <w:lang w:val="en-GB"/>
        </w:rPr>
        <w:t>Global differences between study groups</w:t>
      </w:r>
      <w:r w:rsidR="008077DD" w:rsidRPr="008077DD">
        <w:rPr>
          <w:rFonts w:ascii="Times New Roman" w:hAnsi="Times New Roman" w:cs="Times New Roman"/>
          <w:kern w:val="32"/>
          <w:sz w:val="24"/>
          <w:szCs w:val="24"/>
          <w:lang w:val="en-GB"/>
        </w:rPr>
        <w:t xml:space="preserve"> and pairwise differential expressions.</w:t>
      </w:r>
    </w:p>
    <w:p w:rsidR="008077DD" w:rsidRPr="008077DD" w:rsidRDefault="008077DD" w:rsidP="008077DD">
      <w:pPr>
        <w:spacing w:line="480" w:lineRule="auto"/>
        <w:jc w:val="both"/>
        <w:rPr>
          <w:rFonts w:ascii="Times New Roman" w:hAnsi="Times New Roman" w:cs="Times New Roman"/>
          <w:kern w:val="32"/>
          <w:sz w:val="24"/>
          <w:szCs w:val="24"/>
          <w:lang w:val="en-GB"/>
        </w:rPr>
      </w:pPr>
      <w:r w:rsidRPr="008077DD">
        <w:rPr>
          <w:rFonts w:ascii="Times New Roman" w:hAnsi="Times New Roman" w:cs="Times New Roman"/>
          <w:kern w:val="32"/>
          <w:sz w:val="24"/>
          <w:szCs w:val="24"/>
          <w:lang w:val="en-GB"/>
        </w:rPr>
        <w:t xml:space="preserve">A: Principal Component Analysis </w:t>
      </w:r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>with annotated study groups b</w:t>
      </w:r>
      <w:proofErr w:type="spellStart"/>
      <w:r w:rsidRPr="008077DD">
        <w:rPr>
          <w:rFonts w:ascii="Times New Roman" w:hAnsi="Times New Roman" w:cs="Times New Roman"/>
          <w:kern w:val="32"/>
          <w:sz w:val="24"/>
          <w:szCs w:val="24"/>
          <w:lang w:val="en-GB"/>
        </w:rPr>
        <w:t>efore</w:t>
      </w:r>
      <w:proofErr w:type="spellEnd"/>
      <w:r w:rsidRPr="008077DD">
        <w:rPr>
          <w:rFonts w:ascii="Times New Roman" w:hAnsi="Times New Roman" w:cs="Times New Roman"/>
          <w:kern w:val="32"/>
          <w:sz w:val="24"/>
          <w:szCs w:val="24"/>
          <w:lang w:val="en-GB"/>
        </w:rPr>
        <w:t xml:space="preserve"> exclusion of the outlier from healthy 8h;</w:t>
      </w:r>
    </w:p>
    <w:p w:rsidR="008077DD" w:rsidRPr="008077DD" w:rsidRDefault="008077DD" w:rsidP="008077DD">
      <w:pPr>
        <w:spacing w:line="480" w:lineRule="auto"/>
        <w:jc w:val="both"/>
        <w:rPr>
          <w:rFonts w:ascii="Times New Roman" w:hAnsi="Times New Roman" w:cs="Times New Roman"/>
          <w:kern w:val="32"/>
          <w:sz w:val="24"/>
          <w:szCs w:val="24"/>
          <w:lang w:val="en-US"/>
        </w:rPr>
      </w:pPr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B: Healthy 8h after </w:t>
      </w:r>
      <w:proofErr w:type="spellStart"/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>tunicamycin</w:t>
      </w:r>
      <w:proofErr w:type="spellEnd"/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 administration vs healthy before </w:t>
      </w:r>
      <w:proofErr w:type="spellStart"/>
      <w:r>
        <w:rPr>
          <w:rFonts w:ascii="Times New Roman" w:hAnsi="Times New Roman" w:cs="Times New Roman"/>
          <w:kern w:val="32"/>
          <w:sz w:val="24"/>
          <w:szCs w:val="24"/>
          <w:lang w:val="en-US"/>
        </w:rPr>
        <w:t>tunicamycin</w:t>
      </w:r>
      <w:proofErr w:type="spellEnd"/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 delivery;</w:t>
      </w:r>
    </w:p>
    <w:p w:rsidR="008077DD" w:rsidRPr="008077DD" w:rsidRDefault="008077DD" w:rsidP="008077DD">
      <w:pPr>
        <w:spacing w:line="480" w:lineRule="auto"/>
        <w:jc w:val="both"/>
        <w:rPr>
          <w:rFonts w:ascii="Times New Roman" w:hAnsi="Times New Roman" w:cs="Times New Roman"/>
          <w:kern w:val="32"/>
          <w:sz w:val="24"/>
          <w:szCs w:val="24"/>
          <w:lang w:val="en-US"/>
        </w:rPr>
      </w:pPr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C: WFS 8h after </w:t>
      </w:r>
      <w:proofErr w:type="spellStart"/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>tunicamycin</w:t>
      </w:r>
      <w:proofErr w:type="spellEnd"/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 administration vs WFS before </w:t>
      </w:r>
      <w:proofErr w:type="spellStart"/>
      <w:r>
        <w:rPr>
          <w:rFonts w:ascii="Times New Roman" w:hAnsi="Times New Roman" w:cs="Times New Roman"/>
          <w:kern w:val="32"/>
          <w:sz w:val="24"/>
          <w:szCs w:val="24"/>
          <w:lang w:val="en-US"/>
        </w:rPr>
        <w:t>tunicamycin</w:t>
      </w:r>
      <w:proofErr w:type="spellEnd"/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 administration;</w:t>
      </w:r>
    </w:p>
    <w:p w:rsidR="008077DD" w:rsidRPr="008077DD" w:rsidRDefault="008077DD" w:rsidP="008077DD">
      <w:pPr>
        <w:spacing w:line="480" w:lineRule="auto"/>
        <w:jc w:val="both"/>
        <w:rPr>
          <w:rFonts w:ascii="Times New Roman" w:hAnsi="Times New Roman" w:cs="Times New Roman"/>
          <w:kern w:val="32"/>
          <w:sz w:val="24"/>
          <w:szCs w:val="24"/>
          <w:lang w:val="en-US"/>
        </w:rPr>
      </w:pPr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D: WFS before </w:t>
      </w:r>
      <w:proofErr w:type="spellStart"/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>tunicamycin</w:t>
      </w:r>
      <w:proofErr w:type="spellEnd"/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 delivery vs healthy 8h after </w:t>
      </w:r>
      <w:proofErr w:type="spellStart"/>
      <w:r w:rsidR="002025DA">
        <w:rPr>
          <w:rFonts w:ascii="Times New Roman" w:hAnsi="Times New Roman" w:cs="Times New Roman"/>
          <w:kern w:val="32"/>
          <w:sz w:val="24"/>
          <w:szCs w:val="24"/>
          <w:lang w:val="en-US"/>
        </w:rPr>
        <w:t>tu</w:t>
      </w:r>
      <w:r>
        <w:rPr>
          <w:rFonts w:ascii="Times New Roman" w:hAnsi="Times New Roman" w:cs="Times New Roman"/>
          <w:kern w:val="32"/>
          <w:sz w:val="24"/>
          <w:szCs w:val="24"/>
          <w:lang w:val="en-US"/>
        </w:rPr>
        <w:t>nicamycin</w:t>
      </w:r>
      <w:proofErr w:type="spellEnd"/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 administration;</w:t>
      </w:r>
    </w:p>
    <w:p w:rsidR="008077DD" w:rsidRPr="008077DD" w:rsidRDefault="008077DD" w:rsidP="008077DD">
      <w:pPr>
        <w:spacing w:line="480" w:lineRule="auto"/>
        <w:jc w:val="both"/>
        <w:rPr>
          <w:rFonts w:ascii="Times New Roman" w:hAnsi="Times New Roman" w:cs="Times New Roman"/>
          <w:kern w:val="32"/>
          <w:sz w:val="24"/>
          <w:szCs w:val="24"/>
          <w:lang w:val="en-US"/>
        </w:rPr>
      </w:pPr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E: WFS 8h after </w:t>
      </w:r>
      <w:proofErr w:type="spellStart"/>
      <w:r w:rsidR="002025DA"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>tunicamycin</w:t>
      </w:r>
      <w:proofErr w:type="spellEnd"/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 delivery vs healthy 8h after </w:t>
      </w:r>
      <w:proofErr w:type="spellStart"/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>tunicamycin</w:t>
      </w:r>
      <w:proofErr w:type="spellEnd"/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 administration.</w:t>
      </w:r>
    </w:p>
    <w:p w:rsidR="008077DD" w:rsidRPr="008077DD" w:rsidRDefault="008077DD" w:rsidP="008077DD">
      <w:pPr>
        <w:spacing w:line="480" w:lineRule="auto"/>
        <w:jc w:val="both"/>
        <w:rPr>
          <w:rFonts w:ascii="Times New Roman" w:hAnsi="Times New Roman" w:cs="Times New Roman"/>
          <w:kern w:val="32"/>
          <w:sz w:val="24"/>
          <w:szCs w:val="24"/>
          <w:lang w:val="en-US"/>
        </w:rPr>
      </w:pPr>
      <w:r w:rsidRPr="008077DD">
        <w:rPr>
          <w:rFonts w:ascii="Times New Roman" w:hAnsi="Times New Roman" w:cs="Times New Roman"/>
          <w:kern w:val="32"/>
          <w:sz w:val="24"/>
          <w:szCs w:val="24"/>
          <w:lang w:val="en-US"/>
        </w:rPr>
        <w:t>Significantly (FDR &lt; 0.05) up-regulated (FC&gt;2) proteins are depicted in red and down-regulated(FC&lt;0.5) proteins are depicted in blue.</w:t>
      </w:r>
    </w:p>
    <w:p w:rsidR="00FE76F5" w:rsidRPr="000665A1" w:rsidRDefault="00DD51C8" w:rsidP="00AD649B">
      <w:pPr>
        <w:spacing w:line="480" w:lineRule="auto"/>
        <w:jc w:val="both"/>
        <w:rPr>
          <w:rFonts w:ascii="Times New Roman" w:hAnsi="Times New Roman" w:cs="Times New Roman"/>
          <w:kern w:val="32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Additional</w:t>
      </w:r>
      <w:bookmarkStart w:id="0" w:name="_GoBack"/>
      <w:bookmarkEnd w:id="0"/>
      <w:r w:rsidR="00197E09">
        <w:rPr>
          <w:rFonts w:ascii="Times New Roman" w:hAnsi="Times New Roman" w:cs="Times New Roman"/>
          <w:sz w:val="24"/>
          <w:szCs w:val="24"/>
          <w:lang w:val="en-US"/>
        </w:rPr>
        <w:t xml:space="preserve"> f</w:t>
      </w:r>
      <w:r w:rsidR="000E7E84" w:rsidRPr="00AD649B">
        <w:rPr>
          <w:rFonts w:ascii="Times New Roman" w:hAnsi="Times New Roman" w:cs="Times New Roman"/>
          <w:sz w:val="24"/>
          <w:szCs w:val="24"/>
          <w:lang w:val="en-US"/>
        </w:rPr>
        <w:t xml:space="preserve">igure 2. </w:t>
      </w:r>
      <w:r w:rsidR="00AD649B" w:rsidRPr="00AD649B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Relative protein level </w:t>
      </w:r>
      <w:r w:rsidR="000665A1" w:rsidRPr="000665A1">
        <w:rPr>
          <w:rFonts w:ascii="Times New Roman" w:hAnsi="Times New Roman" w:cs="Times New Roman"/>
          <w:kern w:val="32"/>
          <w:sz w:val="24"/>
          <w:szCs w:val="24"/>
          <w:lang w:val="en-US"/>
        </w:rPr>
        <w:t>for specific respiratory chain complexes</w:t>
      </w:r>
      <w:r w:rsidR="00AD649B" w:rsidRPr="00AD649B">
        <w:rPr>
          <w:rFonts w:ascii="Times New Roman" w:hAnsi="Times New Roman" w:cs="Times New Roman"/>
          <w:kern w:val="32"/>
          <w:sz w:val="24"/>
          <w:szCs w:val="24"/>
          <w:lang w:val="en-US"/>
        </w:rPr>
        <w:t xml:space="preserve">. </w:t>
      </w:r>
      <w:r w:rsidR="004C7437">
        <w:rPr>
          <w:rFonts w:ascii="Times New Roman" w:eastAsia="Times New Roman" w:hAnsi="Times New Roman" w:cs="Times New Roman"/>
          <w:kern w:val="32"/>
          <w:sz w:val="24"/>
          <w:szCs w:val="24"/>
          <w:lang w:val="en-US"/>
        </w:rPr>
        <w:t>WFS samples are</w:t>
      </w:r>
      <w:r w:rsidR="00AD649B" w:rsidRPr="00AD649B">
        <w:rPr>
          <w:rFonts w:ascii="Times New Roman" w:eastAsia="Times New Roman" w:hAnsi="Times New Roman" w:cs="Times New Roman"/>
          <w:kern w:val="32"/>
          <w:sz w:val="24"/>
          <w:szCs w:val="24"/>
          <w:lang w:val="en-US"/>
        </w:rPr>
        <w:t xml:space="preserve"> shown </w:t>
      </w:r>
      <w:r w:rsidR="00AD649B" w:rsidRPr="000665A1">
        <w:rPr>
          <w:rFonts w:ascii="Times New Roman" w:eastAsia="Times New Roman" w:hAnsi="Times New Roman" w:cs="Times New Roman"/>
          <w:kern w:val="32"/>
          <w:sz w:val="24"/>
          <w:szCs w:val="24"/>
          <w:lang w:val="en-US"/>
        </w:rPr>
        <w:t xml:space="preserve">in red, healthy control </w:t>
      </w:r>
      <w:r w:rsidR="00B01A8C">
        <w:rPr>
          <w:rFonts w:ascii="Times New Roman" w:eastAsia="Times New Roman" w:hAnsi="Times New Roman" w:cs="Times New Roman"/>
          <w:kern w:val="32"/>
          <w:sz w:val="24"/>
          <w:szCs w:val="24"/>
          <w:lang w:val="en-US"/>
        </w:rPr>
        <w:t xml:space="preserve">(H) </w:t>
      </w:r>
      <w:r w:rsidR="00AD649B" w:rsidRPr="000665A1">
        <w:rPr>
          <w:rFonts w:ascii="Times New Roman" w:eastAsia="Times New Roman" w:hAnsi="Times New Roman" w:cs="Times New Roman"/>
          <w:kern w:val="32"/>
          <w:sz w:val="24"/>
          <w:szCs w:val="24"/>
          <w:lang w:val="en-US"/>
        </w:rPr>
        <w:t>in blue</w:t>
      </w:r>
      <w:r w:rsidR="00AD649B" w:rsidRPr="000665A1">
        <w:rPr>
          <w:rFonts w:ascii="Times New Roman" w:hAnsi="Times New Roman" w:cs="Times New Roman"/>
          <w:kern w:val="32"/>
          <w:sz w:val="24"/>
          <w:szCs w:val="24"/>
          <w:lang w:val="en-US"/>
        </w:rPr>
        <w:t>.</w:t>
      </w:r>
    </w:p>
    <w:p w:rsidR="00B01A8C" w:rsidRDefault="00FA5F86" w:rsidP="00FA5F8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665A1">
        <w:rPr>
          <w:rFonts w:ascii="Times New Roman" w:hAnsi="Times New Roman" w:cs="Times New Roman"/>
          <w:sz w:val="24"/>
          <w:szCs w:val="24"/>
          <w:lang w:val="en-US"/>
        </w:rPr>
        <w:t xml:space="preserve">A: </w:t>
      </w:r>
      <w:r w:rsidR="00B01A8C">
        <w:rPr>
          <w:rFonts w:ascii="Times New Roman" w:hAnsi="Times New Roman" w:cs="Times New Roman"/>
          <w:sz w:val="24"/>
          <w:szCs w:val="24"/>
          <w:lang w:val="en-US"/>
        </w:rPr>
        <w:t>CI</w:t>
      </w:r>
      <w:r w:rsidR="00B01A8C" w:rsidRPr="000665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01A8C" w:rsidRPr="000665A1">
        <w:rPr>
          <w:rFonts w:ascii="Times New Roman" w:hAnsi="Times New Roman" w:cs="Times New Roman"/>
          <w:kern w:val="32"/>
          <w:sz w:val="24"/>
          <w:szCs w:val="24"/>
          <w:lang w:val="en-US"/>
        </w:rPr>
        <w:t>of respiratory chain</w:t>
      </w:r>
      <w:r w:rsidR="00B01A8C" w:rsidRPr="000665A1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251003" w:rsidRPr="000665A1" w:rsidRDefault="00B01A8C" w:rsidP="00FA5F8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B: </w:t>
      </w:r>
      <w:r w:rsidR="000665A1" w:rsidRPr="000665A1">
        <w:rPr>
          <w:rFonts w:ascii="Times New Roman" w:hAnsi="Times New Roman" w:cs="Times New Roman"/>
          <w:sz w:val="24"/>
          <w:szCs w:val="24"/>
          <w:lang w:val="en-US"/>
        </w:rPr>
        <w:t xml:space="preserve">CII </w:t>
      </w:r>
      <w:r w:rsidR="000665A1" w:rsidRPr="000665A1">
        <w:rPr>
          <w:rFonts w:ascii="Times New Roman" w:hAnsi="Times New Roman" w:cs="Times New Roman"/>
          <w:kern w:val="32"/>
          <w:sz w:val="24"/>
          <w:szCs w:val="24"/>
          <w:lang w:val="en-US"/>
        </w:rPr>
        <w:t>of respiratory chain</w:t>
      </w:r>
      <w:r w:rsidR="000665A1" w:rsidRPr="000665A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</w:p>
    <w:p w:rsidR="00251003" w:rsidRPr="000665A1" w:rsidRDefault="00B01A8C" w:rsidP="00FA5F8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A5F86" w:rsidRPr="000665A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0665A1" w:rsidRPr="000665A1">
        <w:rPr>
          <w:rFonts w:ascii="Times New Roman" w:hAnsi="Times New Roman" w:cs="Times New Roman"/>
          <w:sz w:val="24"/>
          <w:szCs w:val="24"/>
          <w:lang w:val="en-US"/>
        </w:rPr>
        <w:t xml:space="preserve">CIII </w:t>
      </w:r>
      <w:r w:rsidR="000665A1" w:rsidRPr="000665A1">
        <w:rPr>
          <w:rFonts w:ascii="Times New Roman" w:hAnsi="Times New Roman" w:cs="Times New Roman"/>
          <w:kern w:val="32"/>
          <w:sz w:val="24"/>
          <w:szCs w:val="24"/>
          <w:lang w:val="en-US"/>
        </w:rPr>
        <w:t>of respiratory chain</w:t>
      </w:r>
      <w:r w:rsidR="000665A1" w:rsidRPr="000665A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</w:p>
    <w:p w:rsidR="00251003" w:rsidRPr="000665A1" w:rsidRDefault="00B01A8C" w:rsidP="00FA5F8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FA5F86" w:rsidRPr="000665A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0665A1" w:rsidRPr="000665A1">
        <w:rPr>
          <w:rFonts w:ascii="Times New Roman" w:hAnsi="Times New Roman" w:cs="Times New Roman"/>
          <w:sz w:val="24"/>
          <w:szCs w:val="24"/>
          <w:lang w:val="en-US"/>
        </w:rPr>
        <w:t xml:space="preserve">CIV </w:t>
      </w:r>
      <w:r w:rsidR="000665A1" w:rsidRPr="000665A1">
        <w:rPr>
          <w:rFonts w:ascii="Times New Roman" w:hAnsi="Times New Roman" w:cs="Times New Roman"/>
          <w:kern w:val="32"/>
          <w:sz w:val="24"/>
          <w:szCs w:val="24"/>
          <w:lang w:val="en-US"/>
        </w:rPr>
        <w:t>of respiratory chain</w:t>
      </w:r>
      <w:r w:rsidR="000665A1" w:rsidRPr="000665A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</w:p>
    <w:p w:rsidR="00251003" w:rsidRPr="000665A1" w:rsidRDefault="00B01A8C" w:rsidP="00FA5F8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FA5F86" w:rsidRPr="000665A1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0665A1" w:rsidRPr="000665A1">
        <w:rPr>
          <w:rFonts w:ascii="Times New Roman" w:hAnsi="Times New Roman" w:cs="Times New Roman"/>
          <w:sz w:val="24"/>
          <w:szCs w:val="24"/>
          <w:lang w:val="en-US"/>
        </w:rPr>
        <w:t xml:space="preserve">CV </w:t>
      </w:r>
      <w:r w:rsidR="000665A1" w:rsidRPr="000665A1">
        <w:rPr>
          <w:rFonts w:ascii="Times New Roman" w:hAnsi="Times New Roman" w:cs="Times New Roman"/>
          <w:kern w:val="32"/>
          <w:sz w:val="24"/>
          <w:szCs w:val="24"/>
          <w:lang w:val="en-US"/>
        </w:rPr>
        <w:t>of respiratory chain</w:t>
      </w:r>
      <w:r w:rsidR="000665A1" w:rsidRPr="000665A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FA5F86" w:rsidRPr="00AD649B" w:rsidRDefault="00FA5F86" w:rsidP="00AD649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FA5F86" w:rsidRPr="00AD64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8F1E75"/>
    <w:multiLevelType w:val="hybridMultilevel"/>
    <w:tmpl w:val="71EE2DE6"/>
    <w:lvl w:ilvl="0" w:tplc="5DC23E3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C18B3E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7DAE76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DDEC69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B1E84B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6C8CCB6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B1A727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7CBEE10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3E48CB9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D1F"/>
    <w:rsid w:val="000665A1"/>
    <w:rsid w:val="000E7E84"/>
    <w:rsid w:val="00197E09"/>
    <w:rsid w:val="002025DA"/>
    <w:rsid w:val="00251003"/>
    <w:rsid w:val="002C4FF3"/>
    <w:rsid w:val="004C7437"/>
    <w:rsid w:val="00640D1F"/>
    <w:rsid w:val="00646B1A"/>
    <w:rsid w:val="008077DD"/>
    <w:rsid w:val="00AD649B"/>
    <w:rsid w:val="00B01A8C"/>
    <w:rsid w:val="00CB2898"/>
    <w:rsid w:val="00DD51C8"/>
    <w:rsid w:val="00FA5F86"/>
    <w:rsid w:val="00FE7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5FD54"/>
  <w15:chartTrackingRefBased/>
  <w15:docId w15:val="{84E84CDD-4949-4CED-B105-11BA3868D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5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061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79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36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Zmysłowska</dc:creator>
  <cp:keywords/>
  <dc:description/>
  <cp:lastModifiedBy>Agnieszka Zmysłowska</cp:lastModifiedBy>
  <cp:revision>3</cp:revision>
  <dcterms:created xsi:type="dcterms:W3CDTF">2021-01-30T11:28:00Z</dcterms:created>
  <dcterms:modified xsi:type="dcterms:W3CDTF">2021-06-24T13:00:00Z</dcterms:modified>
</cp:coreProperties>
</file>