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CC0AD0" w14:textId="77777777" w:rsidR="00C94A17" w:rsidRDefault="00C94A17" w:rsidP="00C94A17">
      <w:pPr>
        <w:spacing w:before="280" w:after="240" w:line="480" w:lineRule="auto"/>
        <w:rPr>
          <w:rFonts w:asciiTheme="majorBidi" w:eastAsiaTheme="minorEastAsia" w:hAnsiTheme="majorBidi" w:cstheme="majorBidi"/>
          <w:b/>
          <w:bCs/>
          <w:kern w:val="0"/>
          <w:sz w:val="28"/>
          <w:szCs w:val="28"/>
          <w:lang w:eastAsia="en-US"/>
        </w:rPr>
      </w:pPr>
      <w:bookmarkStart w:id="0" w:name="_Hlk75601764"/>
      <w:bookmarkStart w:id="1" w:name="_GoBack"/>
      <w:bookmarkEnd w:id="1"/>
      <w:r>
        <w:rPr>
          <w:rFonts w:asciiTheme="majorBidi" w:hAnsiTheme="majorBidi" w:cstheme="majorBidi"/>
          <w:b/>
          <w:bCs/>
          <w:sz w:val="28"/>
          <w:szCs w:val="28"/>
        </w:rPr>
        <w:t>Supplementary Material</w:t>
      </w:r>
    </w:p>
    <w:p w14:paraId="7193992C" w14:textId="77777777" w:rsidR="006C06AC" w:rsidRPr="003232DD" w:rsidRDefault="006C06AC" w:rsidP="006C06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232DD">
        <w:rPr>
          <w:rFonts w:ascii="Times New Roman" w:hAnsi="Times New Roman" w:cs="Times New Roman"/>
          <w:b/>
          <w:bCs/>
          <w:sz w:val="28"/>
          <w:szCs w:val="28"/>
        </w:rPr>
        <w:t>Cell isolation and organoid culture from mouse liver and small intestine</w:t>
      </w:r>
    </w:p>
    <w:p w14:paraId="466813DC" w14:textId="77777777" w:rsidR="006C06AC" w:rsidRPr="003232DD" w:rsidRDefault="006C06AC" w:rsidP="006C06AC">
      <w:pPr>
        <w:spacing w:beforeLines="50" w:before="156" w:line="360" w:lineRule="auto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proofErr w:type="spellStart"/>
      <w:r w:rsidRPr="003232DD">
        <w:rPr>
          <w:rFonts w:ascii="Times New Roman" w:hAnsi="Times New Roman" w:cs="Times New Roman"/>
          <w:color w:val="000000"/>
          <w:sz w:val="24"/>
          <w:szCs w:val="24"/>
        </w:rPr>
        <w:t>Wenyi</w:t>
      </w:r>
      <w:proofErr w:type="spellEnd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 Chen</w:t>
      </w:r>
      <w:bookmarkStart w:id="2" w:name="OLE_LINK38"/>
      <w:r w:rsidRPr="003232D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</w:t>
      </w:r>
      <w:bookmarkEnd w:id="2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232DD">
        <w:rPr>
          <w:rFonts w:ascii="Times New Roman" w:hAnsi="Times New Roman" w:cs="Times New Roman"/>
          <w:color w:val="000000"/>
          <w:sz w:val="24"/>
          <w:szCs w:val="24"/>
        </w:rPr>
        <w:t>Qigu</w:t>
      </w:r>
      <w:proofErr w:type="spellEnd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 Yao</w:t>
      </w:r>
      <w:r w:rsidRPr="003232D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</w:t>
      </w:r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232DD">
        <w:rPr>
          <w:rFonts w:ascii="Times New Roman" w:hAnsi="Times New Roman" w:cs="Times New Roman"/>
          <w:color w:val="000000"/>
          <w:sz w:val="24"/>
          <w:szCs w:val="24"/>
        </w:rPr>
        <w:t>Ruo</w:t>
      </w:r>
      <w:proofErr w:type="spellEnd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 Wang</w:t>
      </w:r>
      <w:r w:rsidRPr="003232D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</w:t>
      </w:r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232DD">
        <w:rPr>
          <w:rFonts w:ascii="Times New Roman" w:hAnsi="Times New Roman" w:cs="Times New Roman"/>
          <w:color w:val="000000"/>
          <w:sz w:val="24"/>
          <w:szCs w:val="24"/>
        </w:rPr>
        <w:t>Yanping</w:t>
      </w:r>
      <w:proofErr w:type="spellEnd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 Xu</w:t>
      </w:r>
      <w:r w:rsidRPr="003232D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</w:t>
      </w:r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Jiong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Yu</w:t>
      </w:r>
      <w:r w:rsidRPr="00AC3CC6"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 w:hint="eastAsia"/>
          <w:sz w:val="24"/>
        </w:rPr>
        <w:t>, Jian Wu</w:t>
      </w:r>
      <w:r w:rsidRPr="00AC3CC6"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Lanjuan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Li</w:t>
      </w:r>
      <w:r w:rsidRPr="00AC3CC6"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Pr="003232DD">
        <w:rPr>
          <w:rFonts w:ascii="Times New Roman" w:hAnsi="Times New Roman" w:cs="Times New Roman"/>
          <w:color w:val="000000"/>
          <w:sz w:val="24"/>
          <w:szCs w:val="24"/>
        </w:rPr>
        <w:t>Hongcui</w:t>
      </w:r>
      <w:proofErr w:type="spellEnd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 Cao†</w:t>
      </w:r>
      <w:r w:rsidRPr="003232D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1,2,3</w:t>
      </w:r>
    </w:p>
    <w:p w14:paraId="21CEC7E6" w14:textId="77777777" w:rsidR="006C06AC" w:rsidRPr="00AC7769" w:rsidRDefault="006C06AC" w:rsidP="006C06AC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4D78864" w14:textId="77777777" w:rsidR="006C06AC" w:rsidRPr="00A33D19" w:rsidRDefault="006C06AC" w:rsidP="006C06AC">
      <w:pPr>
        <w:spacing w:beforeLines="50" w:before="156"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1 State Key Laboratory for the Diagnosis and Treatment of Infectious Diseases, Collaborative Innovation Center for Diagnosis and Treatment of Infectious Diseases, </w:t>
      </w:r>
      <w:r w:rsidRPr="00A33D19">
        <w:rPr>
          <w:rFonts w:ascii="Times New Roman" w:hAnsi="Times New Roman" w:cs="Times New Roman"/>
          <w:sz w:val="24"/>
          <w:szCs w:val="24"/>
        </w:rPr>
        <w:t xml:space="preserve">The </w:t>
      </w: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First Affiliated Hospital, Zhejiang University School of Medicine, 79 </w:t>
      </w:r>
      <w:proofErr w:type="spellStart"/>
      <w:r w:rsidRPr="00A33D19">
        <w:rPr>
          <w:rFonts w:ascii="Times New Roman" w:eastAsia="等线" w:hAnsi="Times New Roman" w:cs="Times New Roman"/>
          <w:sz w:val="24"/>
          <w:szCs w:val="24"/>
        </w:rPr>
        <w:t>Qingchun</w:t>
      </w:r>
      <w:proofErr w:type="spellEnd"/>
      <w:r w:rsidRPr="00A33D19">
        <w:rPr>
          <w:rFonts w:ascii="Times New Roman" w:eastAsia="等线" w:hAnsi="Times New Roman" w:cs="Times New Roman"/>
          <w:sz w:val="24"/>
          <w:szCs w:val="24"/>
        </w:rPr>
        <w:t xml:space="preserve"> Rd., Hangzhou City 310003, China</w:t>
      </w:r>
    </w:p>
    <w:p w14:paraId="2B9822E5" w14:textId="77777777" w:rsidR="006C06AC" w:rsidRPr="00A33D19" w:rsidRDefault="006C06AC" w:rsidP="006C06AC">
      <w:pPr>
        <w:spacing w:beforeLines="50" w:before="156"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2 National Clinical Research Center for Infectious Diseases, 79 </w:t>
      </w:r>
      <w:proofErr w:type="spellStart"/>
      <w:r w:rsidRPr="00A33D19">
        <w:rPr>
          <w:rFonts w:ascii="Times New Roman" w:eastAsia="等线" w:hAnsi="Times New Roman" w:cs="Times New Roman"/>
          <w:sz w:val="24"/>
          <w:szCs w:val="24"/>
        </w:rPr>
        <w:t>Qingchun</w:t>
      </w:r>
      <w:proofErr w:type="spellEnd"/>
      <w:r w:rsidRPr="00A33D19">
        <w:rPr>
          <w:rFonts w:ascii="Times New Roman" w:eastAsia="等线" w:hAnsi="Times New Roman" w:cs="Times New Roman"/>
          <w:sz w:val="24"/>
          <w:szCs w:val="24"/>
        </w:rPr>
        <w:t xml:space="preserve"> Rd., Hangzhou City 310003, China</w:t>
      </w:r>
    </w:p>
    <w:p w14:paraId="067F785F" w14:textId="77777777" w:rsidR="006C06AC" w:rsidRPr="00A33D19" w:rsidRDefault="006C06AC" w:rsidP="006C06AC">
      <w:pPr>
        <w:spacing w:beforeLines="50" w:before="156"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3 Zhejiang Provincial Key Laboratory for Diagnosis and Treatment of Aging and Physic-chemical Injury Diseases, 79 </w:t>
      </w:r>
      <w:proofErr w:type="spellStart"/>
      <w:r w:rsidRPr="00A33D19">
        <w:rPr>
          <w:rFonts w:ascii="Times New Roman" w:eastAsia="等线" w:hAnsi="Times New Roman" w:cs="Times New Roman"/>
          <w:sz w:val="24"/>
          <w:szCs w:val="24"/>
        </w:rPr>
        <w:t>Qingchun</w:t>
      </w:r>
      <w:proofErr w:type="spellEnd"/>
      <w:r w:rsidRPr="00A33D19">
        <w:rPr>
          <w:rFonts w:ascii="Times New Roman" w:eastAsia="等线" w:hAnsi="Times New Roman" w:cs="Times New Roman"/>
          <w:sz w:val="24"/>
          <w:szCs w:val="24"/>
        </w:rPr>
        <w:t xml:space="preserve"> Rd, Hangzhou City 310003, China.</w:t>
      </w:r>
    </w:p>
    <w:p w14:paraId="45ECB733" w14:textId="77777777" w:rsidR="006C06AC" w:rsidRPr="003232DD" w:rsidRDefault="006C06AC" w:rsidP="006C06AC">
      <w:pPr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</w:p>
    <w:p w14:paraId="253CE86F" w14:textId="77777777" w:rsidR="006C06AC" w:rsidRPr="003232DD" w:rsidRDefault="006C06AC" w:rsidP="006C06AC">
      <w:pPr>
        <w:spacing w:beforeLines="50" w:before="156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232DD">
        <w:rPr>
          <w:rFonts w:ascii="Times New Roman" w:hAnsi="Times New Roman" w:cs="Times New Roman"/>
          <w:b/>
          <w:color w:val="000000"/>
          <w:sz w:val="24"/>
          <w:szCs w:val="24"/>
        </w:rPr>
        <w:t>†Corresponding author:</w:t>
      </w:r>
    </w:p>
    <w:p w14:paraId="2CADBA0D" w14:textId="77777777" w:rsidR="006C06AC" w:rsidRPr="003232DD" w:rsidRDefault="006C06AC" w:rsidP="006C06AC">
      <w:pPr>
        <w:spacing w:line="360" w:lineRule="auto"/>
        <w:ind w:left="1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232DD">
        <w:rPr>
          <w:rFonts w:ascii="Times New Roman" w:hAnsi="Times New Roman" w:cs="Times New Roman"/>
          <w:color w:val="000000"/>
          <w:sz w:val="24"/>
          <w:szCs w:val="24"/>
        </w:rPr>
        <w:t>Hongcui</w:t>
      </w:r>
      <w:proofErr w:type="spellEnd"/>
      <w:r w:rsidRPr="003232DD">
        <w:rPr>
          <w:rFonts w:ascii="Times New Roman" w:hAnsi="Times New Roman" w:cs="Times New Roman"/>
          <w:color w:val="000000"/>
          <w:sz w:val="24"/>
          <w:szCs w:val="24"/>
        </w:rPr>
        <w:t xml:space="preserve"> Cao, M.D. </w:t>
      </w:r>
    </w:p>
    <w:p w14:paraId="1FC74264" w14:textId="77777777" w:rsidR="006C06AC" w:rsidRPr="00A33D19" w:rsidRDefault="006C06AC" w:rsidP="006C06AC">
      <w:pPr>
        <w:spacing w:line="360" w:lineRule="auto"/>
        <w:ind w:left="1"/>
        <w:rPr>
          <w:rFonts w:ascii="Times New Roman" w:eastAsia="等线" w:hAnsi="Times New Roman" w:cs="Times New Roman"/>
          <w:sz w:val="24"/>
          <w:szCs w:val="24"/>
        </w:rPr>
      </w:pP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State Key Laboratory for the Diagnosis and Treatment of Infectious Diseases, </w:t>
      </w:r>
      <w:r w:rsidRPr="00A33D19">
        <w:rPr>
          <w:rFonts w:ascii="Times New Roman" w:hAnsi="Times New Roman" w:cs="Times New Roman"/>
          <w:sz w:val="24"/>
          <w:szCs w:val="24"/>
        </w:rPr>
        <w:t xml:space="preserve">The </w:t>
      </w: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First Affiliated Hospital, Zhejiang University School of Medicine, 79 </w:t>
      </w:r>
      <w:proofErr w:type="spellStart"/>
      <w:r w:rsidRPr="00A33D19">
        <w:rPr>
          <w:rFonts w:ascii="Times New Roman" w:eastAsia="等线" w:hAnsi="Times New Roman" w:cs="Times New Roman"/>
          <w:sz w:val="24"/>
          <w:szCs w:val="24"/>
        </w:rPr>
        <w:t>Qingchun</w:t>
      </w:r>
      <w:proofErr w:type="spellEnd"/>
      <w:r w:rsidRPr="00A33D19">
        <w:rPr>
          <w:rFonts w:ascii="Times New Roman" w:eastAsia="等线" w:hAnsi="Times New Roman" w:cs="Times New Roman"/>
          <w:sz w:val="24"/>
          <w:szCs w:val="24"/>
        </w:rPr>
        <w:t xml:space="preserve"> Rd., Hangzhou City 310003, China. Tel: 86-571-87236451; Fax: 86-571-87236459</w:t>
      </w:r>
    </w:p>
    <w:p w14:paraId="3A4ABC9D" w14:textId="77777777" w:rsidR="006C06AC" w:rsidRPr="00A33D19" w:rsidRDefault="006C06AC" w:rsidP="006C06AC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A33D19">
        <w:rPr>
          <w:rFonts w:ascii="Times New Roman" w:eastAsia="等线" w:hAnsi="Times New Roman" w:cs="Times New Roman"/>
          <w:sz w:val="24"/>
          <w:szCs w:val="24"/>
        </w:rPr>
        <w:t xml:space="preserve">E-mail: </w:t>
      </w:r>
      <w:hyperlink r:id="rId8" w:history="1">
        <w:r w:rsidRPr="00A33D19">
          <w:rPr>
            <w:rFonts w:ascii="Times New Roman" w:hAnsi="Times New Roman" w:cs="Times New Roman"/>
            <w:color w:val="0563C1"/>
            <w:sz w:val="24"/>
            <w:szCs w:val="24"/>
            <w:u w:val="single"/>
          </w:rPr>
          <w:t>hccao@zju.edu.cn</w:t>
        </w:r>
      </w:hyperlink>
    </w:p>
    <w:p w14:paraId="1AFD84BA" w14:textId="0945EDB8" w:rsidR="00C94A17" w:rsidRPr="006C06AC" w:rsidRDefault="00C94A17" w:rsidP="00C94A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BD7400" w14:textId="77777777" w:rsidR="00C94A17" w:rsidRDefault="00C94A17" w:rsidP="00C94A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6F50EB" w14:textId="77777777" w:rsidR="00C94A17" w:rsidRDefault="00C94A17" w:rsidP="00C94A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0F8CC82D" w14:textId="77777777" w:rsidR="006C06AC" w:rsidRDefault="006C06AC" w:rsidP="00C94A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26E81F85" w14:textId="77777777" w:rsidR="006C06AC" w:rsidRDefault="006C06AC" w:rsidP="00C94A1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651152DF" w14:textId="532C75CD" w:rsidR="00B33988" w:rsidRPr="009406CC" w:rsidRDefault="00240B49" w:rsidP="009406CC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17618">
        <w:rPr>
          <w:rFonts w:ascii="Times New Roman" w:hAnsi="Times New Roman" w:cs="Times New Roman"/>
          <w:b/>
          <w:bCs/>
          <w:sz w:val="24"/>
          <w:szCs w:val="24"/>
        </w:rPr>
        <w:lastRenderedPageBreak/>
        <w:t>MATERIALS</w:t>
      </w:r>
      <w:bookmarkEnd w:id="0"/>
    </w:p>
    <w:p w14:paraId="11716DB9" w14:textId="6652BA0B" w:rsidR="00735210" w:rsidRDefault="00B33988" w:rsidP="00735210">
      <w:pPr>
        <w:suppressAutoHyphens w:val="0"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735210">
        <w:rPr>
          <w:rFonts w:asciiTheme="majorBidi" w:hAnsiTheme="majorBidi" w:cstheme="majorBidi"/>
          <w:b/>
          <w:sz w:val="24"/>
          <w:lang w:eastAsia="zh-CN"/>
        </w:rPr>
        <w:t>T</w:t>
      </w:r>
      <w:r w:rsidRPr="00735210">
        <w:rPr>
          <w:rFonts w:asciiTheme="majorBidi" w:hAnsiTheme="majorBidi" w:cstheme="majorBidi"/>
          <w:b/>
          <w:sz w:val="24"/>
        </w:rPr>
        <w:t xml:space="preserve">able </w:t>
      </w:r>
      <w:r w:rsidRPr="00735210">
        <w:rPr>
          <w:rFonts w:asciiTheme="majorBidi" w:hAnsiTheme="majorBidi" w:cstheme="majorBidi"/>
          <w:b/>
          <w:sz w:val="24"/>
          <w:lang w:eastAsia="zh-CN"/>
        </w:rPr>
        <w:t>S</w:t>
      </w:r>
      <w:r w:rsidRPr="00735210">
        <w:rPr>
          <w:rFonts w:asciiTheme="majorBidi" w:hAnsiTheme="majorBidi" w:cstheme="majorBidi"/>
          <w:b/>
          <w:sz w:val="24"/>
        </w:rPr>
        <w:t>1.</w:t>
      </w:r>
      <w:r w:rsidRPr="00B33988">
        <w:t xml:space="preserve"> </w:t>
      </w:r>
      <w:r w:rsidRPr="00B33988">
        <w:rPr>
          <w:rFonts w:asciiTheme="majorBidi" w:hAnsiTheme="majorBidi" w:cstheme="majorBidi"/>
          <w:b/>
          <w:sz w:val="24"/>
        </w:rPr>
        <w:t xml:space="preserve">Reagents </w:t>
      </w:r>
      <w:r>
        <w:rPr>
          <w:rFonts w:asciiTheme="majorBidi" w:hAnsiTheme="majorBidi" w:cstheme="majorBidi"/>
          <w:b/>
          <w:sz w:val="24"/>
        </w:rPr>
        <w:t>of organoids culture and analysis.</w:t>
      </w:r>
    </w:p>
    <w:tbl>
      <w:tblPr>
        <w:tblStyle w:val="4-51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4072"/>
        <w:gridCol w:w="2330"/>
        <w:gridCol w:w="2120"/>
      </w:tblGrid>
      <w:tr w:rsidR="00377B10" w14:paraId="416F1645" w14:textId="77777777" w:rsidTr="00006A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6E54AC9E" w14:textId="02D63120" w:rsidR="00377B10" w:rsidRPr="00377B10" w:rsidRDefault="00377B10" w:rsidP="00006A8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7B1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Reagents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Materials</w:t>
            </w:r>
          </w:p>
        </w:tc>
      </w:tr>
      <w:tr w:rsidR="00377B10" w14:paraId="0B457E6E" w14:textId="77777777" w:rsidTr="00B33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5DB62C0F" w14:textId="2D148F6B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PBS 1× 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0C510DE" w14:textId="186313DB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RuiSenBiotech</w:t>
            </w:r>
            <w:proofErr w:type="spellEnd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1324F130" w14:textId="6FFE25BA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-</w:t>
            </w:r>
          </w:p>
        </w:tc>
      </w:tr>
      <w:tr w:rsidR="00377B10" w14:paraId="3A07F36F" w14:textId="77777777" w:rsidTr="00B3398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040FFA16" w14:textId="4824210B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FBS 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3F9D357" w14:textId="27902316" w:rsidR="00377B10" w:rsidRDefault="00377B10" w:rsidP="00377B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Gibico</w:t>
            </w:r>
            <w:proofErr w:type="spellEnd"/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22D9708" w14:textId="71FE7224" w:rsidR="00377B10" w:rsidRDefault="00377B10" w:rsidP="00377B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10099-141C</w:t>
            </w:r>
          </w:p>
        </w:tc>
      </w:tr>
      <w:tr w:rsidR="00377B10" w14:paraId="78699831" w14:textId="77777777" w:rsidTr="00B33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5E12C7E2" w14:textId="39F00608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4% (</w:t>
            </w:r>
            <w:proofErr w:type="spellStart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wt</w:t>
            </w:r>
            <w:proofErr w:type="spellEnd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/</w:t>
            </w:r>
            <w:proofErr w:type="spellStart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vol</w:t>
            </w:r>
            <w:proofErr w:type="spellEnd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) paraformaldehyde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118B0BC9" w14:textId="191CEABB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Absin</w:t>
            </w:r>
            <w:proofErr w:type="spellEnd"/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1E4FD9F7" w14:textId="5FE06DAF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abs9179-500mL</w:t>
            </w:r>
          </w:p>
        </w:tc>
      </w:tr>
      <w:tr w:rsidR="00377B10" w14:paraId="001C87CB" w14:textId="77777777" w:rsidTr="00B3398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06008A3D" w14:textId="424A5D74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RNeasy Mini Kit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DC3F224" w14:textId="7BBDA8EA" w:rsidR="00377B10" w:rsidRDefault="00377B10" w:rsidP="00377B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Qiagen</w:t>
            </w:r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412D40D2" w14:textId="1DE42C36" w:rsidR="00377B10" w:rsidRDefault="00377B10" w:rsidP="00377B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74104</w:t>
            </w:r>
          </w:p>
        </w:tc>
      </w:tr>
      <w:tr w:rsidR="00377B10" w14:paraId="1286B0E4" w14:textId="77777777" w:rsidTr="00B33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1921F81" w14:textId="2F7EF637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proofErr w:type="spellStart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DNeasy</w:t>
            </w:r>
            <w:proofErr w:type="spellEnd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Blood &amp; Tissue kit 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DCF90E0" w14:textId="4B808504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Qiagen</w:t>
            </w:r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EF5B0A6" w14:textId="1BA84868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69506</w:t>
            </w:r>
          </w:p>
        </w:tc>
      </w:tr>
      <w:tr w:rsidR="00377B10" w14:paraId="1265D11E" w14:textId="77777777" w:rsidTr="00B3398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543CD379" w14:textId="34B86902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377B10">
              <w:rPr>
                <w:rFonts w:ascii="Times New Roman" w:hAnsi="Times New Roman" w:cs="Times New Roman" w:hint="eastAsia"/>
                <w:b w:val="0"/>
                <w:bCs w:val="0"/>
                <w:color w:val="000000"/>
                <w:sz w:val="24"/>
                <w:szCs w:val="24"/>
              </w:rPr>
              <w:t>B</w:t>
            </w:r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SA 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C89AF16" w14:textId="6C493587" w:rsidR="00377B10" w:rsidRDefault="00377B10" w:rsidP="00377B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Sangon</w:t>
            </w:r>
            <w:proofErr w:type="spellEnd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Biotech</w:t>
            </w:r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090EA893" w14:textId="621B883D" w:rsidR="00377B10" w:rsidRDefault="00377B10" w:rsidP="00377B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A0332</w:t>
            </w:r>
          </w:p>
        </w:tc>
      </w:tr>
      <w:tr w:rsidR="00377B10" w14:paraId="66D0C77F" w14:textId="77777777" w:rsidTr="00B339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9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7142AD6" w14:textId="1FEBAE00" w:rsidR="00377B10" w:rsidRPr="00377B10" w:rsidRDefault="00377B10" w:rsidP="00377B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proofErr w:type="spellStart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Histowax</w:t>
            </w:r>
            <w:proofErr w:type="spellEnd"/>
            <w:r w:rsidRPr="00377B10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(58-60 ℃)</w:t>
            </w:r>
          </w:p>
        </w:tc>
        <w:tc>
          <w:tcPr>
            <w:tcW w:w="136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BBC43C3" w14:textId="31381658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7B69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Hualingpai</w:t>
            </w:r>
            <w:proofErr w:type="spellEnd"/>
          </w:p>
        </w:tc>
        <w:tc>
          <w:tcPr>
            <w:tcW w:w="1244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0805885" w14:textId="77777777" w:rsidR="00377B10" w:rsidRDefault="00377B10" w:rsidP="00377B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A-11001</w:t>
            </w:r>
          </w:p>
        </w:tc>
      </w:tr>
    </w:tbl>
    <w:p w14:paraId="55F3AFC9" w14:textId="0EB82DB6" w:rsidR="00377B10" w:rsidRDefault="00377B10" w:rsidP="00735210">
      <w:pPr>
        <w:suppressAutoHyphens w:val="0"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3B70CF1C" w14:textId="492B277C" w:rsidR="00B33988" w:rsidRPr="00B33988" w:rsidRDefault="00B33988" w:rsidP="00B33988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35210">
        <w:rPr>
          <w:rFonts w:asciiTheme="majorBidi" w:hAnsiTheme="majorBidi" w:cstheme="majorBidi"/>
          <w:b/>
          <w:sz w:val="24"/>
          <w:lang w:eastAsia="zh-CN"/>
        </w:rPr>
        <w:t>T</w:t>
      </w:r>
      <w:r w:rsidRPr="00735210">
        <w:rPr>
          <w:rFonts w:asciiTheme="majorBidi" w:hAnsiTheme="majorBidi" w:cstheme="majorBidi"/>
          <w:b/>
          <w:sz w:val="24"/>
        </w:rPr>
        <w:t xml:space="preserve">able </w:t>
      </w:r>
      <w:r w:rsidRPr="00735210">
        <w:rPr>
          <w:rFonts w:asciiTheme="majorBidi" w:hAnsiTheme="majorBidi" w:cstheme="majorBidi"/>
          <w:b/>
          <w:sz w:val="24"/>
          <w:lang w:eastAsia="zh-CN"/>
        </w:rPr>
        <w:t>S</w:t>
      </w:r>
      <w:r>
        <w:rPr>
          <w:rFonts w:asciiTheme="majorBidi" w:hAnsiTheme="majorBidi" w:cstheme="majorBidi"/>
          <w:b/>
          <w:sz w:val="24"/>
        </w:rPr>
        <w:t>2</w:t>
      </w:r>
      <w:r w:rsidRPr="00735210">
        <w:rPr>
          <w:rFonts w:asciiTheme="majorBidi" w:hAnsiTheme="majorBidi" w:cstheme="majorBidi"/>
          <w:b/>
          <w:sz w:val="24"/>
        </w:rPr>
        <w:t>.</w:t>
      </w:r>
      <w:r w:rsidRPr="00B33988">
        <w:t xml:space="preserve"> </w:t>
      </w:r>
      <w:r w:rsidRPr="00C75A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General Instruments</w:t>
      </w:r>
      <w:r>
        <w:rPr>
          <w:rFonts w:ascii="Times New Roman" w:hAnsi="Times New Roman" w:cs="Times New Roman" w:hint="cs"/>
          <w:b/>
          <w:bCs/>
          <w:color w:val="00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sz w:val="24"/>
        </w:rPr>
        <w:t>of organoids culture and analysis.</w:t>
      </w:r>
    </w:p>
    <w:tbl>
      <w:tblPr>
        <w:tblStyle w:val="4-51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3489"/>
        <w:gridCol w:w="3204"/>
        <w:gridCol w:w="1829"/>
      </w:tblGrid>
      <w:tr w:rsidR="00B33988" w14:paraId="5BB45B8C" w14:textId="77777777" w:rsidTr="00B339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71C6338B" w14:textId="7794B431" w:rsidR="00B33988" w:rsidRPr="00377B10" w:rsidRDefault="00B33988" w:rsidP="00006A8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A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General Instruments</w:t>
            </w:r>
          </w:p>
        </w:tc>
      </w:tr>
      <w:tr w:rsidR="008111AB" w14:paraId="1D62D24D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3128F409" w14:textId="45CB78FC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Biological safety cabinet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B26BF82" w14:textId="62993B2D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Baker company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688DA794" w14:textId="391AB038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color w:val="000000"/>
              </w:rPr>
              <w:t>MODEL: SG403A-HE-INT</w:t>
            </w:r>
          </w:p>
        </w:tc>
      </w:tr>
      <w:tr w:rsidR="008111AB" w14:paraId="70685953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732A9F46" w14:textId="6E2842C6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Cell culture incubator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52D2F53" w14:textId="3CE76515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Thermo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17D5665" w14:textId="31CE5ABA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STERI-CYCLE i160</w:t>
            </w:r>
          </w:p>
        </w:tc>
      </w:tr>
      <w:tr w:rsidR="008111AB" w14:paraId="43147E8E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E37B013" w14:textId="0AC9E14C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Bright-field microscope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696AAA88" w14:textId="783A938A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Nikon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C1D1752" w14:textId="007156D8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TS100</w:t>
            </w:r>
          </w:p>
        </w:tc>
      </w:tr>
      <w:tr w:rsidR="008111AB" w14:paraId="59019FC5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0447D84B" w14:textId="3608CDBF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High-speed centrifuge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3416C64" w14:textId="52072A0A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Eppendorf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0FE82C8C" w14:textId="36483BA0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5810 R</w:t>
            </w:r>
          </w:p>
        </w:tc>
      </w:tr>
      <w:tr w:rsidR="008111AB" w14:paraId="556259F4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2E5B2926" w14:textId="596C97CF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Water bath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A4675CF" w14:textId="09C8CABE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Thermo Fisher Scientific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7C2292B0" w14:textId="0E78AF58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ISOTEMP 215</w:t>
            </w:r>
          </w:p>
        </w:tc>
      </w:tr>
      <w:tr w:rsidR="008111AB" w14:paraId="10780A97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3921D4C3" w14:textId="62478E3A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Temperature-controlled shaker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61EBFEA0" w14:textId="2734625E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SZ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5942C66" w14:textId="6089A4AA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ZHSY-50S</w:t>
            </w:r>
          </w:p>
        </w:tc>
      </w:tr>
      <w:tr w:rsidR="008111AB" w14:paraId="29AFADA9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83B0BE9" w14:textId="0BD41573" w:rsidR="00B33988" w:rsidRPr="00B33988" w:rsidRDefault="00B33988" w:rsidP="008111AB">
            <w:pPr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Low temperature shaker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C44C74E" w14:textId="3911C260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Thermo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59ED720" w14:textId="77989FBF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888-213-1790</w:t>
            </w:r>
          </w:p>
        </w:tc>
      </w:tr>
      <w:tr w:rsidR="00B33988" w14:paraId="0A35285E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5F117B9D" w14:textId="28FCB1FD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Fine scissors 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CC01BCA" w14:textId="2B9447B6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Suzhou Medical Equipment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0F6E17C" w14:textId="7D8E9586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MR-S231</w:t>
            </w:r>
          </w:p>
        </w:tc>
      </w:tr>
      <w:tr w:rsidR="00B33988" w14:paraId="1D7714A5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58BDEDAE" w14:textId="29EA4A4D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Two fine forceps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954018F" w14:textId="176933A9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Shanghai Medical instrument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6CC7A27" w14:textId="2871C37C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180801</w:t>
            </w:r>
          </w:p>
        </w:tc>
      </w:tr>
      <w:tr w:rsidR="00B33988" w14:paraId="67E924DB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05227687" w14:textId="0295FFED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Glass Pasteur pipette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1629DF54" w14:textId="12F971BB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Thermo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F695B87" w14:textId="04F84ECE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10006021</w:t>
            </w:r>
          </w:p>
        </w:tc>
      </w:tr>
      <w:tr w:rsidR="00B33988" w14:paraId="523053AF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368B37BF" w14:textId="6C43DD84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Centrifuge tubes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15E65ECD" w14:textId="377A3067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Thermo, Corning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1CF8BBB" w14:textId="19B0AFDE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339652, CLS430791</w:t>
            </w:r>
          </w:p>
        </w:tc>
      </w:tr>
      <w:tr w:rsidR="00B33988" w14:paraId="39171508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26B6D5BD" w14:textId="3EEEDA92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1.5 mL Microcentrifuge tubes</w:t>
            </w:r>
            <w:r w:rsidRPr="00B33988">
              <w:rPr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F326C28" w14:textId="4EF84E48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Corning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C6C12B8" w14:textId="09D7FE8B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MCT-150C</w:t>
            </w:r>
          </w:p>
        </w:tc>
      </w:tr>
      <w:tr w:rsidR="00B33988" w14:paraId="749FECEA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2EE56D4A" w14:textId="078CC85A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Soft Microcentrifuge tubes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29E775E" w14:textId="3F0FF178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Corning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4560F91" w14:textId="1F91547B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MCT-200-C</w:t>
            </w:r>
          </w:p>
        </w:tc>
      </w:tr>
      <w:tr w:rsidR="00B33988" w14:paraId="53526854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09BC4F5D" w14:textId="6BB13009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10-mm Petri dish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183D62B4" w14:textId="4A1592AE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Corning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600448C" w14:textId="24882618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353003</w:t>
            </w:r>
          </w:p>
        </w:tc>
      </w:tr>
      <w:tr w:rsidR="00B33988" w14:paraId="70373C32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642A7E6D" w14:textId="40E9FD8F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24-Well adherent culture plate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D410F36" w14:textId="18B19D02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Corning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3F16EDF" w14:textId="13B770C2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353047</w:t>
            </w:r>
          </w:p>
        </w:tc>
      </w:tr>
      <w:tr w:rsidR="00B33988" w14:paraId="2C7FF156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32E7BB0D" w14:textId="4A693383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 xml:space="preserve">Disposable sterilized syringe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EFFB1BE" w14:textId="54252F16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Nantong </w:t>
            </w:r>
            <w:proofErr w:type="spellStart"/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Tiansheng</w:t>
            </w:r>
            <w:proofErr w:type="spellEnd"/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Experimental Equipment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252C5ED" w14:textId="3E942D07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LTD, 10 mL and 1 mL</w:t>
            </w:r>
          </w:p>
        </w:tc>
      </w:tr>
      <w:tr w:rsidR="00B33988" w14:paraId="37BB6FE8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25A83551" w14:textId="2C2CB6AF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Sterile swabs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1123D24" w14:textId="3738E445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Huabao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3C06A50" w14:textId="50A243BB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Sterile type 80 mm</w:t>
            </w:r>
          </w:p>
        </w:tc>
      </w:tr>
      <w:tr w:rsidR="00B33988" w14:paraId="452074A2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1803DC72" w14:textId="2D66B65C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Ice box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672CC632" w14:textId="762DD476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Esky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BBC62A0" w14:textId="000A3B07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1257470</w:t>
            </w:r>
          </w:p>
        </w:tc>
      </w:tr>
      <w:tr w:rsidR="00B33988" w14:paraId="3D3EFC9E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0B28D504" w14:textId="051262D8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5 mL Flat-bottom glass tubes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880B220" w14:textId="15F12239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Thermo Fisher Scientific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C3E4DE4" w14:textId="00C39391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11563542</w:t>
            </w:r>
          </w:p>
        </w:tc>
      </w:tr>
      <w:tr w:rsidR="00B33988" w14:paraId="2A7B89D3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4C575631" w14:textId="38328483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Tissue cassette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D926958" w14:textId="39168E23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VWR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4E0431E" w14:textId="099A1CCC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720-0228</w:t>
            </w:r>
          </w:p>
        </w:tc>
      </w:tr>
      <w:tr w:rsidR="00B33988" w14:paraId="4912B3B1" w14:textId="77777777" w:rsidTr="008111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06444691" w14:textId="70BA5A99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Glass slides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453D1BE" w14:textId="24AC68F5" w:rsidR="00B33988" w:rsidRPr="008111AB" w:rsidRDefault="00B33988" w:rsidP="008111AB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Nantong </w:t>
            </w:r>
            <w:proofErr w:type="spellStart"/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Tiansheng</w:t>
            </w:r>
            <w:proofErr w:type="spellEnd"/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Experimental Equipment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1EA207D2" w14:textId="041C179C" w:rsidR="00B33988" w:rsidRDefault="00B33988" w:rsidP="00B3398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TS-PNSO23</w:t>
            </w:r>
          </w:p>
        </w:tc>
      </w:tr>
      <w:tr w:rsidR="00B33988" w14:paraId="361B89B6" w14:textId="77777777" w:rsidTr="008111A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7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</w:tcPr>
          <w:p w14:paraId="073A224A" w14:textId="24D09394" w:rsidR="00B33988" w:rsidRPr="00B33988" w:rsidRDefault="00B33988" w:rsidP="008111A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B33988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Coverslips </w:t>
            </w:r>
          </w:p>
        </w:tc>
        <w:tc>
          <w:tcPr>
            <w:tcW w:w="1880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C423464" w14:textId="49F2E8AD" w:rsidR="00B33988" w:rsidRPr="008111AB" w:rsidRDefault="00B33988" w:rsidP="008111AB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11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CITOTEST</w:t>
            </w:r>
          </w:p>
        </w:tc>
        <w:tc>
          <w:tcPr>
            <w:tcW w:w="1073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2E0D36A" w14:textId="41C327DE" w:rsidR="00B33988" w:rsidRDefault="00B33988" w:rsidP="00B3398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14D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10212424C</w:t>
            </w:r>
          </w:p>
        </w:tc>
      </w:tr>
    </w:tbl>
    <w:p w14:paraId="5301277C" w14:textId="77777777" w:rsidR="00377B10" w:rsidRPr="00735210" w:rsidRDefault="00377B10" w:rsidP="00735210">
      <w:pPr>
        <w:suppressAutoHyphens w:val="0"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642DD83D" w14:textId="0F28B61E" w:rsidR="00735210" w:rsidRPr="00735210" w:rsidRDefault="00735210" w:rsidP="00735210">
      <w:pPr>
        <w:spacing w:line="360" w:lineRule="auto"/>
        <w:rPr>
          <w:rFonts w:asciiTheme="majorBidi" w:eastAsiaTheme="minorEastAsia" w:hAnsiTheme="majorBidi" w:cstheme="majorBidi"/>
          <w:b/>
          <w:kern w:val="0"/>
          <w:sz w:val="24"/>
          <w:szCs w:val="22"/>
          <w:lang w:eastAsia="en-US"/>
        </w:rPr>
      </w:pPr>
      <w:r w:rsidRPr="00735210">
        <w:rPr>
          <w:rFonts w:asciiTheme="majorBidi" w:hAnsiTheme="majorBidi" w:cstheme="majorBidi"/>
          <w:b/>
          <w:sz w:val="24"/>
          <w:lang w:eastAsia="zh-CN"/>
        </w:rPr>
        <w:t>T</w:t>
      </w:r>
      <w:r w:rsidRPr="00735210">
        <w:rPr>
          <w:rFonts w:asciiTheme="majorBidi" w:hAnsiTheme="majorBidi" w:cstheme="majorBidi"/>
          <w:b/>
          <w:sz w:val="24"/>
        </w:rPr>
        <w:t xml:space="preserve">able </w:t>
      </w:r>
      <w:r w:rsidRPr="00735210">
        <w:rPr>
          <w:rFonts w:asciiTheme="majorBidi" w:hAnsiTheme="majorBidi" w:cstheme="majorBidi"/>
          <w:b/>
          <w:sz w:val="24"/>
          <w:lang w:eastAsia="zh-CN"/>
        </w:rPr>
        <w:t>S</w:t>
      </w:r>
      <w:r w:rsidR="009406CC">
        <w:rPr>
          <w:rFonts w:asciiTheme="majorBidi" w:hAnsiTheme="majorBidi" w:cstheme="majorBidi"/>
          <w:b/>
          <w:sz w:val="24"/>
        </w:rPr>
        <w:t>3</w:t>
      </w:r>
      <w:r w:rsidRPr="00735210">
        <w:rPr>
          <w:rFonts w:asciiTheme="majorBidi" w:hAnsiTheme="majorBidi" w:cstheme="majorBidi"/>
          <w:b/>
          <w:sz w:val="24"/>
        </w:rPr>
        <w:t>. Antibodies of organoids analysis.</w:t>
      </w:r>
    </w:p>
    <w:tbl>
      <w:tblPr>
        <w:tblStyle w:val="4-51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4800"/>
        <w:gridCol w:w="2038"/>
        <w:gridCol w:w="1684"/>
      </w:tblGrid>
      <w:tr w:rsidR="00735210" w14:paraId="62EBF95A" w14:textId="77777777" w:rsidTr="007352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4DCD9578" w14:textId="75841B2B" w:rsidR="00735210" w:rsidRDefault="00735210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Antibodies</w:t>
            </w:r>
          </w:p>
        </w:tc>
      </w:tr>
      <w:tr w:rsidR="00735210" w14:paraId="70CECF44" w14:textId="77777777" w:rsidTr="00735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F6CFBAC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Goat Anti-Rabbit IgG H&amp;L (HRP)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25DCA4C3" w14:textId="7EEA7F0E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Abcam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42FFF7B6" w14:textId="105C2153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ab6721</w:t>
            </w:r>
          </w:p>
        </w:tc>
      </w:tr>
      <w:tr w:rsidR="00735210" w14:paraId="16BACA7F" w14:textId="77777777" w:rsidTr="00735210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48F24EDA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Rabbit Anti-Mouse IgG H&amp;L (HRP)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31B186CD" w14:textId="34F29B26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Abcam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12C7D172" w14:textId="421FF72A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ab6728</w:t>
            </w:r>
          </w:p>
        </w:tc>
      </w:tr>
      <w:tr w:rsidR="00735210" w14:paraId="4BD310D0" w14:textId="77777777" w:rsidTr="00735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16F739F0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Recombinant Anti-Cytokeratin 7 antibody [EPR17078]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7D372DC5" w14:textId="60642C69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Abcam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257670D3" w14:textId="37B2E7B1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ab181598</w:t>
            </w:r>
          </w:p>
        </w:tc>
      </w:tr>
      <w:tr w:rsidR="00735210" w14:paraId="7E96760F" w14:textId="77777777" w:rsidTr="00735210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7B38E44F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Anti-Ki67 antibody [SP6]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6792E380" w14:textId="2E791CBF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Abcam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09BA85A" w14:textId="776038FA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ab16667</w:t>
            </w:r>
          </w:p>
        </w:tc>
      </w:tr>
      <w:tr w:rsidR="00735210" w14:paraId="2B7D7C05" w14:textId="77777777" w:rsidTr="00735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D3C16D5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Anti-Cytokeratin 19 antibody [A53-B]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5A4D81F4" w14:textId="068CC566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Abcam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544CD1C" w14:textId="68F8BFEE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ab194399</w:t>
            </w:r>
          </w:p>
        </w:tc>
      </w:tr>
      <w:tr w:rsidR="00735210" w14:paraId="50A85DAA" w14:textId="77777777" w:rsidTr="00735210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2B83EA4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Goat Anti-Rabbit IgG H&amp;L (Alexa Fluor® 647)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4F566B4" w14:textId="60F529BC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Abcam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5147F5AA" w14:textId="7E96E95B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ab150083</w:t>
            </w:r>
          </w:p>
        </w:tc>
      </w:tr>
      <w:tr w:rsidR="00735210" w14:paraId="60BB531F" w14:textId="77777777" w:rsidTr="00735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661E139A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Goat anti-Mouse IgG (H+L) Cross-Adsorbed Secondary Antibody, Alexa Fluor 488 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4B731645" w14:textId="53C5E9AC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Invitrogen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2AE2FAC6" w14:textId="70941BD7" w:rsidR="00735210" w:rsidRDefault="0073521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A-11001</w:t>
            </w:r>
          </w:p>
        </w:tc>
      </w:tr>
      <w:tr w:rsidR="00735210" w14:paraId="5D4B6DE0" w14:textId="77777777" w:rsidTr="00735210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noWrap/>
            <w:hideMark/>
          </w:tcPr>
          <w:p w14:paraId="0D70BA43" w14:textId="77777777" w:rsidR="00735210" w:rsidRDefault="00735210" w:rsidP="0073521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DAPI</w:t>
            </w:r>
          </w:p>
        </w:tc>
        <w:tc>
          <w:tcPr>
            <w:tcW w:w="1196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</w:tcPr>
          <w:p w14:paraId="04BA9069" w14:textId="6736C465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BD Pharmingen</w:t>
            </w:r>
          </w:p>
        </w:tc>
        <w:tc>
          <w:tcPr>
            <w:tcW w:w="988" w:type="pct"/>
            <w:tcBorders>
              <w:top w:val="single" w:sz="4" w:space="0" w:color="9CC2E5" w:themeColor="accent5" w:themeTint="99"/>
              <w:left w:val="single" w:sz="4" w:space="0" w:color="9CC2E5" w:themeColor="accent5" w:themeTint="99"/>
              <w:bottom w:val="single" w:sz="4" w:space="0" w:color="9CC2E5" w:themeColor="accent5" w:themeTint="99"/>
              <w:right w:val="single" w:sz="4" w:space="0" w:color="9CC2E5" w:themeColor="accent5" w:themeTint="99"/>
            </w:tcBorders>
            <w:hideMark/>
          </w:tcPr>
          <w:p w14:paraId="38A64254" w14:textId="161D4D97" w:rsidR="00735210" w:rsidRDefault="00735210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val="en-US" w:eastAsia="zh-CN"/>
              </w:rPr>
              <w:t>564907</w:t>
            </w:r>
          </w:p>
        </w:tc>
      </w:tr>
    </w:tbl>
    <w:p w14:paraId="45484F28" w14:textId="0B90FA31" w:rsidR="00D66C94" w:rsidRDefault="00D66C94"/>
    <w:p w14:paraId="53DAE6A4" w14:textId="77777777" w:rsidR="00377B10" w:rsidRDefault="00377B10"/>
    <w:p w14:paraId="5368CA4D" w14:textId="5489EBBA" w:rsidR="00F4049C" w:rsidRPr="00C94A17" w:rsidRDefault="00C94A17" w:rsidP="00C94A17">
      <w:r>
        <w:rPr>
          <w:rFonts w:ascii="Times New Roman" w:hAnsi="Times New Roman" w:cs="Times New Roman"/>
          <w:b/>
          <w:sz w:val="28"/>
          <w:szCs w:val="32"/>
        </w:rPr>
        <w:t>Experimental procedures</w:t>
      </w:r>
    </w:p>
    <w:p w14:paraId="36B5C7B5" w14:textId="40825BA8" w:rsidR="00E73BB6" w:rsidRPr="00E17618" w:rsidRDefault="00D3414D" w:rsidP="00C94A1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I. </w:t>
      </w:r>
      <w:r w:rsidR="00C94A17" w:rsidRPr="00E17618">
        <w:rPr>
          <w:rFonts w:ascii="Times New Roman" w:hAnsi="Times New Roman" w:cs="Times New Roman"/>
          <w:b/>
          <w:bCs/>
          <w:sz w:val="24"/>
          <w:szCs w:val="24"/>
        </w:rPr>
        <w:t>Analysis of organoids:</w:t>
      </w:r>
      <w:r w:rsidR="00C94A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73BB6" w:rsidRPr="00E17618">
        <w:rPr>
          <w:rFonts w:ascii="Times New Roman" w:hAnsi="Times New Roman" w:cs="Times New Roman"/>
          <w:b/>
          <w:bCs/>
          <w:sz w:val="24"/>
          <w:szCs w:val="24"/>
        </w:rPr>
        <w:t>Isolation of DNA</w:t>
      </w:r>
    </w:p>
    <w:p w14:paraId="76BB312F" w14:textId="6EED75ED" w:rsidR="00E73BB6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>Perform the procedure in</w:t>
      </w:r>
      <w:r w:rsidR="00BF0D1D">
        <w:rPr>
          <w:rFonts w:ascii="Times New Roman" w:hAnsi="Times New Roman" w:cs="Times New Roman"/>
          <w:sz w:val="24"/>
          <w:szCs w:val="24"/>
        </w:rPr>
        <w:t xml:space="preserve"> main text</w:t>
      </w:r>
      <w:r w:rsidRPr="00E17618">
        <w:rPr>
          <w:rFonts w:ascii="Times New Roman" w:hAnsi="Times New Roman" w:cs="Times New Roman"/>
          <w:sz w:val="24"/>
          <w:szCs w:val="24"/>
        </w:rPr>
        <w:t xml:space="preserve"> </w:t>
      </w:r>
      <w:r w:rsidRPr="000F6919">
        <w:rPr>
          <w:rFonts w:ascii="Times New Roman" w:hAnsi="Times New Roman" w:cs="Times New Roman"/>
          <w:sz w:val="24"/>
          <w:szCs w:val="24"/>
        </w:rPr>
        <w:t>III</w:t>
      </w:r>
      <w:r w:rsidR="00BF0D1D">
        <w:rPr>
          <w:rFonts w:ascii="Times New Roman" w:hAnsi="Times New Roman" w:cs="Times New Roman"/>
          <w:sz w:val="24"/>
          <w:szCs w:val="24"/>
        </w:rPr>
        <w:t xml:space="preserve"> </w:t>
      </w:r>
      <w:r w:rsidRPr="000F6919">
        <w:rPr>
          <w:rFonts w:ascii="Times New Roman" w:hAnsi="Times New Roman" w:cs="Times New Roman"/>
          <w:sz w:val="24"/>
          <w:szCs w:val="24"/>
        </w:rPr>
        <w:t>2) ~3) to remove the Matrigel</w:t>
      </w:r>
      <w:r w:rsidRPr="00E17618">
        <w:rPr>
          <w:rFonts w:ascii="Times New Roman" w:hAnsi="Times New Roman" w:cs="Times New Roman"/>
          <w:sz w:val="24"/>
          <w:szCs w:val="24"/>
        </w:rPr>
        <w:t>.</w:t>
      </w:r>
    </w:p>
    <w:p w14:paraId="065ACE64" w14:textId="77777777" w:rsidR="00E73BB6" w:rsidRPr="001009CF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9CF">
        <w:rPr>
          <w:rFonts w:ascii="Times New Roman" w:hAnsi="Times New Roman" w:cs="Times New Roman"/>
          <w:sz w:val="24"/>
          <w:szCs w:val="24"/>
        </w:rPr>
        <w:lastRenderedPageBreak/>
        <w:t xml:space="preserve">Discard the supernatant, add ~1 mL precooled PBS </w:t>
      </w:r>
      <w:bookmarkStart w:id="3" w:name="OLE_LINK9"/>
      <w:bookmarkStart w:id="4" w:name="OLE_LINK8"/>
      <w:r w:rsidRPr="001009CF">
        <w:rPr>
          <w:rFonts w:ascii="Times New Roman" w:hAnsi="Times New Roman" w:cs="Times New Roman"/>
          <w:sz w:val="24"/>
          <w:szCs w:val="24"/>
        </w:rPr>
        <w:t>1×</w:t>
      </w:r>
      <w:bookmarkEnd w:id="3"/>
      <w:bookmarkEnd w:id="4"/>
      <w:r w:rsidRPr="001009CF">
        <w:rPr>
          <w:rFonts w:ascii="Times New Roman" w:hAnsi="Times New Roman" w:cs="Times New Roman"/>
          <w:sz w:val="24"/>
          <w:szCs w:val="24"/>
        </w:rPr>
        <w:t xml:space="preserve"> and pipette up and down three times. Transfer the mixture to 1.5 mL EP, and centrifuge at 250 g and 4</w:t>
      </w:r>
      <w:r w:rsidRPr="001009CF">
        <w:rPr>
          <w:rFonts w:ascii="Times New Roman" w:eastAsia="MS Mincho" w:hAnsi="Times New Roman" w:cs="Times New Roman"/>
          <w:sz w:val="24"/>
          <w:szCs w:val="24"/>
        </w:rPr>
        <w:t>°C</w:t>
      </w:r>
      <w:r w:rsidRPr="001009CF">
        <w:rPr>
          <w:rFonts w:ascii="Times New Roman" w:hAnsi="Times New Roman" w:cs="Times New Roman"/>
          <w:sz w:val="24"/>
          <w:szCs w:val="24"/>
        </w:rPr>
        <w:t xml:space="preserve"> for 4 min.</w:t>
      </w:r>
    </w:p>
    <w:p w14:paraId="64AC7E9C" w14:textId="77777777" w:rsidR="00E73BB6" w:rsidRPr="001009CF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9CF">
        <w:rPr>
          <w:rFonts w:ascii="Times New Roman" w:hAnsi="Times New Roman" w:cs="Times New Roman"/>
          <w:sz w:val="24"/>
          <w:szCs w:val="24"/>
        </w:rPr>
        <w:t>Resuspend organoids in PBS 1×, transfer them to a 1.5 mL EP tube, and centrifuge at 300 g and 4</w:t>
      </w:r>
      <w:r w:rsidRPr="001009CF">
        <w:rPr>
          <w:rFonts w:ascii="Times New Roman" w:eastAsia="MS Mincho" w:hAnsi="Times New Roman" w:cs="Times New Roman"/>
          <w:sz w:val="24"/>
          <w:szCs w:val="24"/>
        </w:rPr>
        <w:t>°C</w:t>
      </w:r>
      <w:r w:rsidRPr="001009CF">
        <w:rPr>
          <w:rFonts w:ascii="Times New Roman" w:hAnsi="Times New Roman" w:cs="Times New Roman"/>
          <w:sz w:val="24"/>
          <w:szCs w:val="24"/>
        </w:rPr>
        <w:t xml:space="preserve"> for 4 min.</w:t>
      </w:r>
    </w:p>
    <w:p w14:paraId="48820DEC" w14:textId="77777777" w:rsidR="00E73BB6" w:rsidRPr="00E17618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9CF">
        <w:rPr>
          <w:rFonts w:ascii="Times New Roman" w:hAnsi="Times New Roman" w:cs="Times New Roman"/>
          <w:sz w:val="24"/>
          <w:szCs w:val="24"/>
        </w:rPr>
        <w:t>Discard the supernatant and add 30 µL Direct-PCR solution and 0.5 µL proteinase K per</w:t>
      </w:r>
      <w:r w:rsidRPr="00E17618">
        <w:rPr>
          <w:rFonts w:ascii="Times New Roman" w:hAnsi="Times New Roman" w:cs="Times New Roman"/>
          <w:sz w:val="24"/>
          <w:szCs w:val="24"/>
        </w:rPr>
        <w:t xml:space="preserve"> sample.</w:t>
      </w:r>
    </w:p>
    <w:p w14:paraId="405CFC1D" w14:textId="77777777" w:rsidR="00E73BB6" w:rsidRPr="00E17618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>Incubate at 60</w:t>
      </w:r>
      <w:r w:rsidRPr="00E17618">
        <w:rPr>
          <w:rFonts w:ascii="Times New Roman" w:eastAsia="MS Mincho" w:hAnsi="Times New Roman" w:cs="Times New Roman"/>
          <w:sz w:val="24"/>
          <w:szCs w:val="24"/>
        </w:rPr>
        <w:t>°C</w:t>
      </w:r>
      <w:r w:rsidRPr="00E17618">
        <w:rPr>
          <w:rFonts w:ascii="Times New Roman" w:hAnsi="Times New Roman" w:cs="Times New Roman"/>
          <w:sz w:val="24"/>
          <w:szCs w:val="24"/>
        </w:rPr>
        <w:t xml:space="preserve"> overnight.</w:t>
      </w:r>
    </w:p>
    <w:p w14:paraId="4A40B528" w14:textId="77777777" w:rsidR="00E73BB6" w:rsidRPr="00E17618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>Centrifuge at ≥ 8000 g at RT for 10 min.</w:t>
      </w:r>
    </w:p>
    <w:p w14:paraId="2F72AA75" w14:textId="77777777" w:rsidR="00E73BB6" w:rsidRPr="00E17618" w:rsidRDefault="00E73BB6" w:rsidP="00E73BB6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>DNA can be stored at 4</w:t>
      </w:r>
      <w:r w:rsidRPr="00E17618">
        <w:rPr>
          <w:rFonts w:ascii="Times New Roman" w:eastAsia="MS Mincho" w:hAnsi="Times New Roman" w:cs="Times New Roman"/>
          <w:sz w:val="24"/>
          <w:szCs w:val="24"/>
        </w:rPr>
        <w:t>°C</w:t>
      </w:r>
      <w:r w:rsidRPr="00E17618">
        <w:rPr>
          <w:rFonts w:ascii="Times New Roman" w:hAnsi="Times New Roman" w:cs="Times New Roman"/>
          <w:sz w:val="24"/>
          <w:szCs w:val="24"/>
        </w:rPr>
        <w:t>.</w:t>
      </w:r>
    </w:p>
    <w:p w14:paraId="7CD368EF" w14:textId="77777777" w:rsidR="00D3414D" w:rsidRPr="00D3414D" w:rsidRDefault="00E73BB6" w:rsidP="00D3414D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>If necessary, purify DNA using a DNA purification kit.</w:t>
      </w:r>
    </w:p>
    <w:p w14:paraId="31A16A89" w14:textId="269F838E" w:rsidR="00E73BB6" w:rsidRPr="00D3414D" w:rsidRDefault="00D3414D" w:rsidP="00D3414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="00C94A17" w:rsidRPr="00E17618">
        <w:rPr>
          <w:rFonts w:ascii="Times New Roman" w:hAnsi="Times New Roman" w:cs="Times New Roman"/>
          <w:b/>
          <w:bCs/>
          <w:sz w:val="24"/>
          <w:szCs w:val="24"/>
        </w:rPr>
        <w:t>Analysis of organoids:</w:t>
      </w:r>
      <w:r w:rsidR="00C94A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73BB6" w:rsidRPr="00D3414D">
        <w:rPr>
          <w:rFonts w:ascii="Times New Roman" w:hAnsi="Times New Roman" w:cs="Times New Roman"/>
          <w:b/>
          <w:bCs/>
          <w:sz w:val="24"/>
          <w:szCs w:val="24"/>
        </w:rPr>
        <w:t>Isolation of RNA</w:t>
      </w:r>
    </w:p>
    <w:p w14:paraId="1880E0B0" w14:textId="0E4E3A95" w:rsidR="00E73BB6" w:rsidRPr="00E17618" w:rsidRDefault="00E73BB6" w:rsidP="00E73BB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 xml:space="preserve">To collect organoids, follow steps </w:t>
      </w:r>
      <w:r w:rsidR="00BF0D1D">
        <w:rPr>
          <w:rFonts w:ascii="Times New Roman" w:hAnsi="Times New Roman" w:cs="Times New Roman"/>
          <w:sz w:val="24"/>
          <w:szCs w:val="24"/>
        </w:rPr>
        <w:t>I 1) ~3)</w:t>
      </w:r>
      <w:r w:rsidRPr="00316F15">
        <w:rPr>
          <w:rFonts w:ascii="Times New Roman" w:hAnsi="Times New Roman" w:cs="Times New Roman"/>
          <w:sz w:val="24"/>
          <w:szCs w:val="24"/>
        </w:rPr>
        <w:t xml:space="preserve"> to collect cell mass</w:t>
      </w:r>
      <w:r w:rsidRPr="00E17618">
        <w:rPr>
          <w:rFonts w:ascii="Times New Roman" w:hAnsi="Times New Roman" w:cs="Times New Roman"/>
          <w:sz w:val="24"/>
          <w:szCs w:val="24"/>
        </w:rPr>
        <w:t>.</w:t>
      </w:r>
    </w:p>
    <w:p w14:paraId="23388E64" w14:textId="77777777" w:rsidR="00E73BB6" w:rsidRPr="00E17618" w:rsidRDefault="00E73BB6" w:rsidP="00E73BB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9CF">
        <w:rPr>
          <w:rFonts w:ascii="Times New Roman" w:hAnsi="Times New Roman" w:cs="Times New Roman"/>
          <w:sz w:val="24"/>
          <w:szCs w:val="24"/>
        </w:rPr>
        <w:t>Remove the supernatant, add 350 µL RLT to each 1.5 mL microcentrifuge tube, and</w:t>
      </w:r>
      <w:r w:rsidRPr="00E17618">
        <w:rPr>
          <w:rFonts w:ascii="Times New Roman" w:hAnsi="Times New Roman" w:cs="Times New Roman"/>
          <w:sz w:val="24"/>
          <w:szCs w:val="24"/>
        </w:rPr>
        <w:t xml:space="preserve"> vortex-mix for 30 s.</w:t>
      </w:r>
    </w:p>
    <w:p w14:paraId="4BBB4C9F" w14:textId="77777777" w:rsidR="00E73BB6" w:rsidRPr="00E17618" w:rsidRDefault="00E73BB6" w:rsidP="00E73BB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 xml:space="preserve">To promote </w:t>
      </w:r>
      <w:r>
        <w:rPr>
          <w:rFonts w:ascii="Times New Roman" w:hAnsi="Times New Roman" w:cs="Times New Roman"/>
          <w:sz w:val="24"/>
          <w:szCs w:val="24"/>
        </w:rPr>
        <w:t xml:space="preserve">cell mass </w:t>
      </w:r>
      <w:r w:rsidRPr="00E17618">
        <w:rPr>
          <w:rFonts w:ascii="Times New Roman" w:hAnsi="Times New Roman" w:cs="Times New Roman"/>
          <w:sz w:val="24"/>
          <w:szCs w:val="24"/>
        </w:rPr>
        <w:t xml:space="preserve">lysis, </w:t>
      </w:r>
      <w:r w:rsidRPr="008D3EFB">
        <w:rPr>
          <w:rFonts w:ascii="Times New Roman" w:hAnsi="Times New Roman" w:cs="Times New Roman"/>
          <w:sz w:val="24"/>
          <w:szCs w:val="24"/>
        </w:rPr>
        <w:t>draw the mixtures at least 5 times through a sterile and without RNase syringe of No. 20 needle</w:t>
      </w:r>
      <w:r w:rsidRPr="00E17618">
        <w:rPr>
          <w:rFonts w:ascii="Times New Roman" w:hAnsi="Times New Roman" w:cs="Times New Roman"/>
          <w:sz w:val="24"/>
          <w:szCs w:val="24"/>
        </w:rPr>
        <w:t>.</w:t>
      </w:r>
    </w:p>
    <w:p w14:paraId="6B7755BD" w14:textId="77777777" w:rsidR="00E73BB6" w:rsidRPr="001009CF" w:rsidRDefault="00E73BB6" w:rsidP="00E73BB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09CF">
        <w:rPr>
          <w:rFonts w:ascii="Times New Roman" w:hAnsi="Times New Roman" w:cs="Times New Roman"/>
          <w:sz w:val="24"/>
          <w:szCs w:val="24"/>
        </w:rPr>
        <w:t>The mixtures can be stored at –80</w:t>
      </w:r>
      <w:r w:rsidRPr="001009CF">
        <w:rPr>
          <w:rFonts w:ascii="Times New Roman" w:eastAsia="MS Mincho" w:hAnsi="Times New Roman" w:cs="Times New Roman"/>
          <w:sz w:val="24"/>
          <w:szCs w:val="24"/>
        </w:rPr>
        <w:t>°C</w:t>
      </w:r>
      <w:r w:rsidRPr="001009CF">
        <w:rPr>
          <w:rFonts w:ascii="Times New Roman" w:hAnsi="Times New Roman" w:cs="Times New Roman"/>
          <w:sz w:val="24"/>
          <w:szCs w:val="24"/>
        </w:rPr>
        <w:t xml:space="preserve"> for 1 month.</w:t>
      </w:r>
    </w:p>
    <w:p w14:paraId="5C2115AA" w14:textId="77777777" w:rsidR="00E73BB6" w:rsidRPr="00E17618" w:rsidRDefault="00E73BB6" w:rsidP="00E73BB6">
      <w:pPr>
        <w:pStyle w:val="a3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17618">
        <w:rPr>
          <w:rFonts w:ascii="Times New Roman" w:hAnsi="Times New Roman" w:cs="Times New Roman"/>
          <w:sz w:val="24"/>
          <w:szCs w:val="24"/>
        </w:rPr>
        <w:t xml:space="preserve">RNA can be extracted </w:t>
      </w:r>
      <w:r>
        <w:rPr>
          <w:rFonts w:ascii="Times New Roman" w:hAnsi="Times New Roman" w:cs="Times New Roman"/>
          <w:sz w:val="24"/>
          <w:szCs w:val="24"/>
        </w:rPr>
        <w:t>following the</w:t>
      </w:r>
      <w:r w:rsidRPr="00E17618">
        <w:rPr>
          <w:rFonts w:ascii="Times New Roman" w:hAnsi="Times New Roman" w:cs="Times New Roman"/>
          <w:sz w:val="24"/>
          <w:szCs w:val="24"/>
        </w:rPr>
        <w:t xml:space="preserve"> RNeasy Mini Kit (Qiagen, Hilden, Germany)</w:t>
      </w:r>
      <w:r w:rsidRPr="00DB07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D3EFB">
        <w:rPr>
          <w:rFonts w:ascii="Times New Roman" w:hAnsi="Times New Roman" w:cs="Times New Roman"/>
          <w:color w:val="000000"/>
          <w:sz w:val="24"/>
          <w:szCs w:val="24"/>
        </w:rPr>
        <w:t>protocol guides</w:t>
      </w:r>
      <w:r w:rsidRPr="00E17618">
        <w:rPr>
          <w:rFonts w:ascii="Times New Roman" w:hAnsi="Times New Roman" w:cs="Times New Roman"/>
          <w:sz w:val="24"/>
          <w:szCs w:val="24"/>
        </w:rPr>
        <w:t>.</w:t>
      </w:r>
    </w:p>
    <w:p w14:paraId="3D8F1F6F" w14:textId="77777777" w:rsidR="00E73BB6" w:rsidRPr="00E73BB6" w:rsidRDefault="00E73BB6"/>
    <w:sectPr w:rsidR="00E73BB6" w:rsidRPr="00E73BB6" w:rsidSect="00393EB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36E140" w14:textId="77777777" w:rsidR="00BC62EC" w:rsidRDefault="00BC62EC" w:rsidP="00E73BB6">
      <w:r>
        <w:separator/>
      </w:r>
    </w:p>
  </w:endnote>
  <w:endnote w:type="continuationSeparator" w:id="0">
    <w:p w14:paraId="38ECAB2C" w14:textId="77777777" w:rsidR="00BC62EC" w:rsidRDefault="00BC62EC" w:rsidP="00E73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??">
    <w:altName w:val="Batang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80E690" w14:textId="77777777" w:rsidR="00BC62EC" w:rsidRDefault="00BC62EC" w:rsidP="00E73BB6">
      <w:r>
        <w:separator/>
      </w:r>
    </w:p>
  </w:footnote>
  <w:footnote w:type="continuationSeparator" w:id="0">
    <w:p w14:paraId="58830C74" w14:textId="77777777" w:rsidR="00BC62EC" w:rsidRDefault="00BC62EC" w:rsidP="00E73B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2FA42528"/>
    <w:name w:val="WWNum35"/>
    <w:lvl w:ilvl="0">
      <w:start w:val="1"/>
      <w:numFmt w:val="decimal"/>
      <w:lvlText w:val="%1)"/>
      <w:lvlJc w:val="left"/>
      <w:pPr>
        <w:tabs>
          <w:tab w:val="num" w:pos="338"/>
        </w:tabs>
        <w:ind w:left="960" w:hanging="48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480"/>
        </w:tabs>
        <w:ind w:left="1320" w:hanging="420"/>
      </w:pPr>
    </w:lvl>
    <w:lvl w:ilvl="2">
      <w:start w:val="1"/>
      <w:numFmt w:val="lowerRoman"/>
      <w:lvlText w:val="%2.%3."/>
      <w:lvlJc w:val="right"/>
      <w:pPr>
        <w:tabs>
          <w:tab w:val="num" w:pos="480"/>
        </w:tabs>
        <w:ind w:left="1740" w:hanging="420"/>
      </w:pPr>
    </w:lvl>
    <w:lvl w:ilvl="3">
      <w:start w:val="1"/>
      <w:numFmt w:val="decimal"/>
      <w:lvlText w:val="%2.%3.%4."/>
      <w:lvlJc w:val="left"/>
      <w:pPr>
        <w:tabs>
          <w:tab w:val="num" w:pos="480"/>
        </w:tabs>
        <w:ind w:left="2160" w:hanging="420"/>
      </w:pPr>
    </w:lvl>
    <w:lvl w:ilvl="4">
      <w:start w:val="1"/>
      <w:numFmt w:val="lowerLetter"/>
      <w:lvlText w:val="%2.%3.%4.%5)"/>
      <w:lvlJc w:val="left"/>
      <w:pPr>
        <w:tabs>
          <w:tab w:val="num" w:pos="480"/>
        </w:tabs>
        <w:ind w:left="2580" w:hanging="420"/>
      </w:pPr>
    </w:lvl>
    <w:lvl w:ilvl="5">
      <w:start w:val="1"/>
      <w:numFmt w:val="lowerRoman"/>
      <w:lvlText w:val="%2.%3.%4.%5.%6."/>
      <w:lvlJc w:val="right"/>
      <w:pPr>
        <w:tabs>
          <w:tab w:val="num" w:pos="480"/>
        </w:tabs>
        <w:ind w:left="3000" w:hanging="420"/>
      </w:pPr>
    </w:lvl>
    <w:lvl w:ilvl="6">
      <w:start w:val="1"/>
      <w:numFmt w:val="decimal"/>
      <w:lvlText w:val="%2.%3.%4.%5.%6.%7."/>
      <w:lvlJc w:val="left"/>
      <w:pPr>
        <w:tabs>
          <w:tab w:val="num" w:pos="480"/>
        </w:tabs>
        <w:ind w:left="3420" w:hanging="420"/>
      </w:pPr>
    </w:lvl>
    <w:lvl w:ilvl="7">
      <w:start w:val="1"/>
      <w:numFmt w:val="lowerLetter"/>
      <w:lvlText w:val="%2.%3.%4.%5.%6.%7.%8)"/>
      <w:lvlJc w:val="left"/>
      <w:pPr>
        <w:tabs>
          <w:tab w:val="num" w:pos="480"/>
        </w:tabs>
        <w:ind w:left="3840" w:hanging="420"/>
      </w:pPr>
    </w:lvl>
    <w:lvl w:ilvl="8">
      <w:start w:val="1"/>
      <w:numFmt w:val="lowerRoman"/>
      <w:lvlText w:val="%2.%3.%4.%5.%6.%7.%8.%9."/>
      <w:lvlJc w:val="right"/>
      <w:pPr>
        <w:tabs>
          <w:tab w:val="num" w:pos="480"/>
        </w:tabs>
        <w:ind w:left="4260" w:hanging="420"/>
      </w:pPr>
    </w:lvl>
  </w:abstractNum>
  <w:abstractNum w:abstractNumId="1">
    <w:nsid w:val="0000000C"/>
    <w:multiLevelType w:val="multilevel"/>
    <w:tmpl w:val="E6504668"/>
    <w:name w:val="WWNum36"/>
    <w:lvl w:ilvl="0">
      <w:start w:val="1"/>
      <w:numFmt w:val="decimal"/>
      <w:lvlText w:val="%1)"/>
      <w:lvlJc w:val="left"/>
      <w:pPr>
        <w:tabs>
          <w:tab w:val="num" w:pos="36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1200" w:hanging="420"/>
      </w:pPr>
    </w:lvl>
    <w:lvl w:ilvl="2">
      <w:start w:val="1"/>
      <w:numFmt w:val="lowerRoman"/>
      <w:lvlText w:val="%2.%3."/>
      <w:lvlJc w:val="right"/>
      <w:pPr>
        <w:tabs>
          <w:tab w:val="num" w:pos="360"/>
        </w:tabs>
        <w:ind w:left="1620" w:hanging="420"/>
      </w:pPr>
    </w:lvl>
    <w:lvl w:ilvl="3">
      <w:start w:val="1"/>
      <w:numFmt w:val="decimal"/>
      <w:lvlText w:val="%2.%3.%4."/>
      <w:lvlJc w:val="left"/>
      <w:pPr>
        <w:tabs>
          <w:tab w:val="num" w:pos="360"/>
        </w:tabs>
        <w:ind w:left="2040" w:hanging="420"/>
      </w:pPr>
    </w:lvl>
    <w:lvl w:ilvl="4">
      <w:start w:val="1"/>
      <w:numFmt w:val="lowerLetter"/>
      <w:lvlText w:val="%2.%3.%4.%5)"/>
      <w:lvlJc w:val="left"/>
      <w:pPr>
        <w:tabs>
          <w:tab w:val="num" w:pos="360"/>
        </w:tabs>
        <w:ind w:left="2460" w:hanging="420"/>
      </w:pPr>
    </w:lvl>
    <w:lvl w:ilvl="5">
      <w:start w:val="1"/>
      <w:numFmt w:val="lowerRoman"/>
      <w:lvlText w:val="%2.%3.%4.%5.%6."/>
      <w:lvlJc w:val="right"/>
      <w:pPr>
        <w:tabs>
          <w:tab w:val="num" w:pos="360"/>
        </w:tabs>
        <w:ind w:left="2880" w:hanging="420"/>
      </w:pPr>
    </w:lvl>
    <w:lvl w:ilvl="6">
      <w:start w:val="1"/>
      <w:numFmt w:val="decimal"/>
      <w:lvlText w:val="%2.%3.%4.%5.%6.%7."/>
      <w:lvlJc w:val="left"/>
      <w:pPr>
        <w:tabs>
          <w:tab w:val="num" w:pos="360"/>
        </w:tabs>
        <w:ind w:left="3300" w:hanging="420"/>
      </w:pPr>
    </w:lvl>
    <w:lvl w:ilvl="7">
      <w:start w:val="1"/>
      <w:numFmt w:val="lowerLetter"/>
      <w:lvlText w:val="%2.%3.%4.%5.%6.%7.%8)"/>
      <w:lvlJc w:val="left"/>
      <w:pPr>
        <w:tabs>
          <w:tab w:val="num" w:pos="360"/>
        </w:tabs>
        <w:ind w:left="3720" w:hanging="420"/>
      </w:pPr>
    </w:lvl>
    <w:lvl w:ilvl="8">
      <w:start w:val="1"/>
      <w:numFmt w:val="lowerRoman"/>
      <w:lvlText w:val="%2.%3.%4.%5.%6.%7.%8.%9."/>
      <w:lvlJc w:val="right"/>
      <w:pPr>
        <w:tabs>
          <w:tab w:val="num" w:pos="360"/>
        </w:tabs>
        <w:ind w:left="4140" w:hanging="420"/>
      </w:pPr>
    </w:lvl>
  </w:abstractNum>
  <w:abstractNum w:abstractNumId="2">
    <w:nsid w:val="022458C2"/>
    <w:multiLevelType w:val="hybridMultilevel"/>
    <w:tmpl w:val="92BE1664"/>
    <w:lvl w:ilvl="0" w:tplc="71D687C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A366197"/>
    <w:multiLevelType w:val="hybridMultilevel"/>
    <w:tmpl w:val="67443930"/>
    <w:name w:val="WWNum2742"/>
    <w:lvl w:ilvl="0" w:tplc="584E1B6C">
      <w:start w:val="1"/>
      <w:numFmt w:val="upperRoman"/>
      <w:lvlText w:val="%1.ii"/>
      <w:lvlJc w:val="left"/>
      <w:pPr>
        <w:ind w:left="660" w:hanging="4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885CEF"/>
    <w:multiLevelType w:val="hybridMultilevel"/>
    <w:tmpl w:val="397A7FD0"/>
    <w:lvl w:ilvl="0" w:tplc="71D687C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AC15CED"/>
    <w:multiLevelType w:val="hybridMultilevel"/>
    <w:tmpl w:val="00E6D81E"/>
    <w:name w:val="WWNum274"/>
    <w:lvl w:ilvl="0" w:tplc="2794A086">
      <w:start w:val="5"/>
      <w:numFmt w:val="upperRoman"/>
      <w:lvlText w:val="%1.i"/>
      <w:lvlJc w:val="left"/>
      <w:pPr>
        <w:ind w:left="660" w:hanging="4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>
    <w:nsid w:val="7DD22BA2"/>
    <w:multiLevelType w:val="hybridMultilevel"/>
    <w:tmpl w:val="20DE2750"/>
    <w:lvl w:ilvl="0" w:tplc="71D687C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C94"/>
    <w:rsid w:val="00002143"/>
    <w:rsid w:val="00240B49"/>
    <w:rsid w:val="002E68B4"/>
    <w:rsid w:val="002F42C0"/>
    <w:rsid w:val="00377B10"/>
    <w:rsid w:val="00393EB7"/>
    <w:rsid w:val="00593936"/>
    <w:rsid w:val="006C06AC"/>
    <w:rsid w:val="00735210"/>
    <w:rsid w:val="008111AB"/>
    <w:rsid w:val="00904BD2"/>
    <w:rsid w:val="009406CC"/>
    <w:rsid w:val="009B0B56"/>
    <w:rsid w:val="00B33988"/>
    <w:rsid w:val="00BC62EC"/>
    <w:rsid w:val="00BE1AE8"/>
    <w:rsid w:val="00BF0D1D"/>
    <w:rsid w:val="00C87919"/>
    <w:rsid w:val="00C94A17"/>
    <w:rsid w:val="00CD0195"/>
    <w:rsid w:val="00D3414D"/>
    <w:rsid w:val="00D66C94"/>
    <w:rsid w:val="00E3549E"/>
    <w:rsid w:val="00E73BB6"/>
    <w:rsid w:val="00F4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35716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988"/>
    <w:pPr>
      <w:widowControl w:val="0"/>
      <w:suppressAutoHyphens/>
      <w:jc w:val="both"/>
    </w:pPr>
    <w:rPr>
      <w:rFonts w:ascii="??" w:eastAsia="宋体" w:hAnsi="??" w:cs="??"/>
      <w:kern w:val="1"/>
      <w:szCs w:val="2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C94"/>
    <w:pPr>
      <w:ind w:firstLine="420"/>
    </w:pPr>
  </w:style>
  <w:style w:type="paragraph" w:styleId="a4">
    <w:name w:val="header"/>
    <w:basedOn w:val="a"/>
    <w:link w:val="Char"/>
    <w:uiPriority w:val="99"/>
    <w:unhideWhenUsed/>
    <w:rsid w:val="00E73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3BB6"/>
    <w:rPr>
      <w:rFonts w:ascii="??" w:eastAsia="宋体" w:hAnsi="??" w:cs="??"/>
      <w:kern w:val="1"/>
      <w:sz w:val="18"/>
      <w:szCs w:val="18"/>
      <w:lang w:eastAsia="ar-SA"/>
    </w:rPr>
  </w:style>
  <w:style w:type="paragraph" w:styleId="a5">
    <w:name w:val="footer"/>
    <w:basedOn w:val="a"/>
    <w:link w:val="Char0"/>
    <w:uiPriority w:val="99"/>
    <w:unhideWhenUsed/>
    <w:rsid w:val="00E73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3BB6"/>
    <w:rPr>
      <w:rFonts w:ascii="??" w:eastAsia="宋体" w:hAnsi="??" w:cs="??"/>
      <w:kern w:val="1"/>
      <w:sz w:val="18"/>
      <w:szCs w:val="18"/>
      <w:lang w:eastAsia="ar-SA"/>
    </w:rPr>
  </w:style>
  <w:style w:type="table" w:customStyle="1" w:styleId="4-51">
    <w:name w:val="网格表 4 - 着色 51"/>
    <w:basedOn w:val="a1"/>
    <w:uiPriority w:val="49"/>
    <w:rsid w:val="00735210"/>
    <w:rPr>
      <w:rFonts w:eastAsia="Times New Roman"/>
      <w:lang w:val="en-CA" w:eastAsia="en-US"/>
    </w:r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a6">
    <w:name w:val="line number"/>
    <w:basedOn w:val="a0"/>
    <w:uiPriority w:val="99"/>
    <w:semiHidden/>
    <w:unhideWhenUsed/>
    <w:rsid w:val="00393E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988"/>
    <w:pPr>
      <w:widowControl w:val="0"/>
      <w:suppressAutoHyphens/>
      <w:jc w:val="both"/>
    </w:pPr>
    <w:rPr>
      <w:rFonts w:ascii="??" w:eastAsia="宋体" w:hAnsi="??" w:cs="??"/>
      <w:kern w:val="1"/>
      <w:szCs w:val="2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C94"/>
    <w:pPr>
      <w:ind w:firstLine="420"/>
    </w:pPr>
  </w:style>
  <w:style w:type="paragraph" w:styleId="a4">
    <w:name w:val="header"/>
    <w:basedOn w:val="a"/>
    <w:link w:val="Char"/>
    <w:uiPriority w:val="99"/>
    <w:unhideWhenUsed/>
    <w:rsid w:val="00E73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3BB6"/>
    <w:rPr>
      <w:rFonts w:ascii="??" w:eastAsia="宋体" w:hAnsi="??" w:cs="??"/>
      <w:kern w:val="1"/>
      <w:sz w:val="18"/>
      <w:szCs w:val="18"/>
      <w:lang w:eastAsia="ar-SA"/>
    </w:rPr>
  </w:style>
  <w:style w:type="paragraph" w:styleId="a5">
    <w:name w:val="footer"/>
    <w:basedOn w:val="a"/>
    <w:link w:val="Char0"/>
    <w:uiPriority w:val="99"/>
    <w:unhideWhenUsed/>
    <w:rsid w:val="00E73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3BB6"/>
    <w:rPr>
      <w:rFonts w:ascii="??" w:eastAsia="宋体" w:hAnsi="??" w:cs="??"/>
      <w:kern w:val="1"/>
      <w:sz w:val="18"/>
      <w:szCs w:val="18"/>
      <w:lang w:eastAsia="ar-SA"/>
    </w:rPr>
  </w:style>
  <w:style w:type="table" w:customStyle="1" w:styleId="4-51">
    <w:name w:val="网格表 4 - 着色 51"/>
    <w:basedOn w:val="a1"/>
    <w:uiPriority w:val="49"/>
    <w:rsid w:val="00735210"/>
    <w:rPr>
      <w:rFonts w:eastAsia="Times New Roman"/>
      <w:lang w:val="en-CA" w:eastAsia="en-US"/>
    </w:r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a6">
    <w:name w:val="line number"/>
    <w:basedOn w:val="a0"/>
    <w:uiPriority w:val="99"/>
    <w:semiHidden/>
    <w:unhideWhenUsed/>
    <w:rsid w:val="00393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9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ccao@zju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627</Words>
  <Characters>3579</Characters>
  <Application>Microsoft Office Word</Application>
  <DocSecurity>0</DocSecurity>
  <Lines>29</Lines>
  <Paragraphs>8</Paragraphs>
  <ScaleCrop>false</ScaleCrop>
  <Company/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wenyi</dc:creator>
  <cp:keywords/>
  <dc:description/>
  <cp:lastModifiedBy>Dr. Cao</cp:lastModifiedBy>
  <cp:revision>16</cp:revision>
  <dcterms:created xsi:type="dcterms:W3CDTF">2021-06-25T12:35:00Z</dcterms:created>
  <dcterms:modified xsi:type="dcterms:W3CDTF">2021-06-27T13:37:00Z</dcterms:modified>
</cp:coreProperties>
</file>