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8F45A6" w14:textId="77777777" w:rsidR="00D60EA8" w:rsidRDefault="00D60EA8" w:rsidP="00D60EA8">
      <w:pPr>
        <w:rPr>
          <w:rFonts w:ascii="Times New Roman" w:hAnsi="Times New Roman" w:cs="Times New Roman"/>
          <w:sz w:val="24"/>
          <w:szCs w:val="24"/>
        </w:rPr>
      </w:pPr>
      <w:r w:rsidRPr="00323190">
        <w:rPr>
          <w:rFonts w:ascii="Times New Roman" w:hAnsi="Times New Roman" w:cs="Times New Roman"/>
          <w:b/>
          <w:bCs/>
          <w:sz w:val="24"/>
          <w:szCs w:val="24"/>
        </w:rPr>
        <w:t>APPENDIX</w:t>
      </w:r>
      <w:r>
        <w:rPr>
          <w:rFonts w:ascii="Times New Roman" w:hAnsi="Times New Roman" w:cs="Times New Roman"/>
          <w:b/>
          <w:bCs/>
          <w:sz w:val="24"/>
          <w:szCs w:val="24"/>
        </w:rPr>
        <w:t xml:space="preserve"> 1</w:t>
      </w:r>
    </w:p>
    <w:p w14:paraId="586F956B" w14:textId="77777777" w:rsidR="00D60EA8" w:rsidRPr="00F573F8" w:rsidRDefault="00D60EA8" w:rsidP="00D60EA8">
      <w:pPr>
        <w:jc w:val="center"/>
        <w:rPr>
          <w:rFonts w:ascii="Times New Roman" w:hAnsi="Times New Roman" w:cs="Times New Roman"/>
          <w:b/>
          <w:bCs/>
          <w:sz w:val="28"/>
          <w:szCs w:val="28"/>
        </w:rPr>
      </w:pPr>
      <w:r w:rsidRPr="00F573F8">
        <w:rPr>
          <w:rFonts w:ascii="Times New Roman" w:hAnsi="Times New Roman" w:cs="Times New Roman"/>
          <w:b/>
          <w:bCs/>
          <w:sz w:val="24"/>
          <w:szCs w:val="24"/>
        </w:rPr>
        <w:t>Semi-structured Interview Guide</w:t>
      </w:r>
    </w:p>
    <w:p w14:paraId="4BC418D7" w14:textId="77777777" w:rsidR="00D60EA8" w:rsidRPr="00F573F8" w:rsidRDefault="00D60EA8" w:rsidP="00D60EA8">
      <w:pPr>
        <w:rPr>
          <w:rFonts w:ascii="Times New Roman" w:hAnsi="Times New Roman" w:cs="Times New Roman"/>
          <w:sz w:val="24"/>
          <w:szCs w:val="24"/>
        </w:rPr>
      </w:pPr>
    </w:p>
    <w:p w14:paraId="3CF9CA52" w14:textId="77777777" w:rsidR="00D60EA8" w:rsidRPr="00F573F8" w:rsidRDefault="00D60EA8" w:rsidP="00D60EA8">
      <w:pPr>
        <w:rPr>
          <w:rFonts w:ascii="Times New Roman" w:hAnsi="Times New Roman" w:cs="Times New Roman"/>
          <w:sz w:val="24"/>
          <w:szCs w:val="24"/>
        </w:rPr>
      </w:pPr>
      <w:r w:rsidRPr="00F573F8">
        <w:rPr>
          <w:rFonts w:ascii="Times New Roman" w:hAnsi="Times New Roman" w:cs="Times New Roman"/>
          <w:sz w:val="24"/>
          <w:szCs w:val="24"/>
        </w:rPr>
        <w:t>Thank you for taking the time to participate in this interview. As a knowledge user, we are interested in learning about your perspectives on integrated knowledge translation (iKT) and the ways in which iKT can be applied while studying mindfulness-based interventions for people with multiple sclerosis. Although this interview will be recorded and analyzed by our research team, personally identifying information such as names will be removed from the transcript. Do you have any questions before we begin?</w:t>
      </w:r>
    </w:p>
    <w:p w14:paraId="55D379F0" w14:textId="77777777" w:rsidR="00D60EA8" w:rsidRPr="00F573F8" w:rsidRDefault="00D60EA8" w:rsidP="00D60EA8">
      <w:pPr>
        <w:rPr>
          <w:rFonts w:ascii="Times New Roman" w:hAnsi="Times New Roman" w:cs="Times New Roman"/>
          <w:sz w:val="24"/>
          <w:szCs w:val="24"/>
        </w:rPr>
      </w:pPr>
    </w:p>
    <w:p w14:paraId="2CF9D756" w14:textId="77777777" w:rsidR="00D60EA8" w:rsidRPr="00F573F8" w:rsidRDefault="00D60EA8" w:rsidP="00D60EA8">
      <w:pPr>
        <w:pStyle w:val="ListParagraph"/>
        <w:numPr>
          <w:ilvl w:val="0"/>
          <w:numId w:val="1"/>
        </w:numPr>
        <w:spacing w:line="240" w:lineRule="auto"/>
        <w:rPr>
          <w:rFonts w:ascii="Times New Roman" w:hAnsi="Times New Roman" w:cs="Times New Roman"/>
          <w:sz w:val="24"/>
          <w:szCs w:val="24"/>
        </w:rPr>
      </w:pPr>
      <w:r w:rsidRPr="00F573F8">
        <w:rPr>
          <w:rFonts w:ascii="Times New Roman" w:hAnsi="Times New Roman" w:cs="Times New Roman"/>
          <w:sz w:val="24"/>
          <w:szCs w:val="24"/>
        </w:rPr>
        <w:t xml:space="preserve">iKT has been broadly defined as an active and dynamic collaboration between researchers and knowledge users in the conduct of health research. How would you define iKT? Does this fit your understanding of iKT? </w:t>
      </w:r>
    </w:p>
    <w:p w14:paraId="07C6CE58" w14:textId="77777777" w:rsidR="00D60EA8" w:rsidRPr="00F573F8" w:rsidRDefault="00D60EA8" w:rsidP="00D60EA8">
      <w:pPr>
        <w:pStyle w:val="ListParagraph"/>
        <w:numPr>
          <w:ilvl w:val="1"/>
          <w:numId w:val="1"/>
        </w:numPr>
        <w:spacing w:line="240" w:lineRule="auto"/>
        <w:rPr>
          <w:rFonts w:ascii="Times New Roman" w:hAnsi="Times New Roman" w:cs="Times New Roman"/>
          <w:sz w:val="24"/>
          <w:szCs w:val="24"/>
        </w:rPr>
      </w:pPr>
      <w:r w:rsidRPr="00F573F8">
        <w:rPr>
          <w:rFonts w:ascii="Times New Roman" w:hAnsi="Times New Roman" w:cs="Times New Roman"/>
          <w:sz w:val="24"/>
          <w:szCs w:val="24"/>
        </w:rPr>
        <w:t>How might other people define iKT?</w:t>
      </w:r>
    </w:p>
    <w:p w14:paraId="70E6C01C" w14:textId="77777777" w:rsidR="00D60EA8" w:rsidRPr="00F573F8" w:rsidRDefault="00D60EA8" w:rsidP="00D60EA8">
      <w:pPr>
        <w:pStyle w:val="ListParagraph"/>
        <w:numPr>
          <w:ilvl w:val="1"/>
          <w:numId w:val="1"/>
        </w:numPr>
        <w:spacing w:line="240" w:lineRule="auto"/>
        <w:rPr>
          <w:rFonts w:ascii="Times New Roman" w:hAnsi="Times New Roman" w:cs="Times New Roman"/>
          <w:sz w:val="24"/>
          <w:szCs w:val="24"/>
        </w:rPr>
      </w:pPr>
      <w:r w:rsidRPr="00F573F8">
        <w:rPr>
          <w:rFonts w:ascii="Times New Roman" w:hAnsi="Times New Roman" w:cs="Times New Roman"/>
          <w:sz w:val="24"/>
          <w:szCs w:val="24"/>
        </w:rPr>
        <w:t>How would you define a knowledge user?</w:t>
      </w:r>
    </w:p>
    <w:p w14:paraId="5F64F093" w14:textId="77777777" w:rsidR="00D60EA8" w:rsidRPr="00F573F8" w:rsidRDefault="00D60EA8" w:rsidP="00D60EA8">
      <w:pPr>
        <w:pStyle w:val="ListParagraph"/>
        <w:numPr>
          <w:ilvl w:val="0"/>
          <w:numId w:val="1"/>
        </w:numPr>
        <w:spacing w:line="240" w:lineRule="auto"/>
        <w:rPr>
          <w:rFonts w:ascii="Times New Roman" w:hAnsi="Times New Roman" w:cs="Times New Roman"/>
          <w:sz w:val="24"/>
          <w:szCs w:val="24"/>
        </w:rPr>
      </w:pPr>
      <w:r w:rsidRPr="00F573F8">
        <w:rPr>
          <w:rFonts w:ascii="Times New Roman" w:hAnsi="Times New Roman" w:cs="Times New Roman"/>
          <w:sz w:val="24"/>
          <w:szCs w:val="24"/>
        </w:rPr>
        <w:t xml:space="preserve">What motivated you to participate in our iKT panel? </w:t>
      </w:r>
    </w:p>
    <w:p w14:paraId="3E6E21BA" w14:textId="77777777" w:rsidR="00D60EA8" w:rsidRPr="00F573F8" w:rsidRDefault="00D60EA8" w:rsidP="00D60EA8">
      <w:pPr>
        <w:pStyle w:val="ListParagraph"/>
        <w:numPr>
          <w:ilvl w:val="1"/>
          <w:numId w:val="1"/>
        </w:numPr>
        <w:spacing w:line="240" w:lineRule="auto"/>
        <w:rPr>
          <w:rFonts w:ascii="Times New Roman" w:hAnsi="Times New Roman" w:cs="Times New Roman"/>
          <w:sz w:val="24"/>
          <w:szCs w:val="24"/>
        </w:rPr>
      </w:pPr>
      <w:r w:rsidRPr="00F573F8">
        <w:rPr>
          <w:rFonts w:ascii="Times New Roman" w:hAnsi="Times New Roman" w:cs="Times New Roman"/>
          <w:sz w:val="24"/>
          <w:szCs w:val="24"/>
        </w:rPr>
        <w:t xml:space="preserve">What has made you continue participating? </w:t>
      </w:r>
    </w:p>
    <w:p w14:paraId="2210ACBF" w14:textId="77777777" w:rsidR="00D60EA8" w:rsidRPr="00F573F8" w:rsidRDefault="00D60EA8" w:rsidP="00D60EA8">
      <w:pPr>
        <w:pStyle w:val="ListParagraph"/>
        <w:numPr>
          <w:ilvl w:val="1"/>
          <w:numId w:val="1"/>
        </w:numPr>
        <w:spacing w:line="240" w:lineRule="auto"/>
        <w:rPr>
          <w:rFonts w:ascii="Times New Roman" w:hAnsi="Times New Roman" w:cs="Times New Roman"/>
          <w:sz w:val="24"/>
          <w:szCs w:val="24"/>
        </w:rPr>
      </w:pPr>
      <w:r w:rsidRPr="00F573F8">
        <w:rPr>
          <w:rFonts w:ascii="Times New Roman" w:hAnsi="Times New Roman" w:cs="Times New Roman"/>
          <w:sz w:val="24"/>
          <w:szCs w:val="24"/>
        </w:rPr>
        <w:t>Have there been any barriers to participating?</w:t>
      </w:r>
    </w:p>
    <w:p w14:paraId="74BFDC7F" w14:textId="77777777" w:rsidR="00D60EA8" w:rsidRPr="00F573F8" w:rsidRDefault="00D60EA8" w:rsidP="00D60EA8">
      <w:pPr>
        <w:pStyle w:val="ListParagraph"/>
        <w:numPr>
          <w:ilvl w:val="0"/>
          <w:numId w:val="1"/>
        </w:numPr>
        <w:spacing w:line="240" w:lineRule="auto"/>
        <w:rPr>
          <w:rFonts w:ascii="Times New Roman" w:hAnsi="Times New Roman" w:cs="Times New Roman"/>
          <w:sz w:val="24"/>
          <w:szCs w:val="24"/>
        </w:rPr>
      </w:pPr>
      <w:r w:rsidRPr="00F573F8">
        <w:rPr>
          <w:rFonts w:ascii="Times New Roman" w:hAnsi="Times New Roman" w:cs="Times New Roman"/>
          <w:sz w:val="24"/>
          <w:szCs w:val="24"/>
        </w:rPr>
        <w:t>How would you determine whether research on mindfulness interventions for people living with MS is relevant to potential knowledge users?</w:t>
      </w:r>
    </w:p>
    <w:p w14:paraId="7F7AEE6B" w14:textId="77777777" w:rsidR="00D60EA8" w:rsidRPr="00F573F8" w:rsidRDefault="00D60EA8" w:rsidP="00D60EA8">
      <w:pPr>
        <w:pStyle w:val="ListParagraph"/>
        <w:numPr>
          <w:ilvl w:val="1"/>
          <w:numId w:val="1"/>
        </w:numPr>
        <w:spacing w:line="240" w:lineRule="auto"/>
        <w:rPr>
          <w:rFonts w:ascii="Times New Roman" w:hAnsi="Times New Roman" w:cs="Times New Roman"/>
          <w:sz w:val="24"/>
          <w:szCs w:val="24"/>
        </w:rPr>
      </w:pPr>
      <w:r w:rsidRPr="00F573F8">
        <w:rPr>
          <w:rFonts w:ascii="Times New Roman" w:hAnsi="Times New Roman" w:cs="Times New Roman"/>
          <w:sz w:val="24"/>
          <w:szCs w:val="24"/>
        </w:rPr>
        <w:t>Why might people living with MS be interested in a mindfulness intervention? What might be some reasons why they wouldn’t be interested?</w:t>
      </w:r>
    </w:p>
    <w:p w14:paraId="2A19697F" w14:textId="77777777" w:rsidR="00D60EA8" w:rsidRPr="00F573F8" w:rsidRDefault="00D60EA8" w:rsidP="00D60EA8">
      <w:pPr>
        <w:pStyle w:val="ListParagraph"/>
        <w:numPr>
          <w:ilvl w:val="1"/>
          <w:numId w:val="1"/>
        </w:numPr>
        <w:spacing w:line="240" w:lineRule="auto"/>
        <w:rPr>
          <w:rFonts w:ascii="Times New Roman" w:hAnsi="Times New Roman" w:cs="Times New Roman"/>
          <w:sz w:val="24"/>
          <w:szCs w:val="24"/>
        </w:rPr>
      </w:pPr>
      <w:r w:rsidRPr="00F573F8">
        <w:rPr>
          <w:rFonts w:ascii="Times New Roman" w:hAnsi="Times New Roman" w:cs="Times New Roman"/>
          <w:sz w:val="24"/>
          <w:szCs w:val="24"/>
        </w:rPr>
        <w:t>How could we engage with knowledge users in the planning stage for this specific study? Which knowledge users might be most helpful?</w:t>
      </w:r>
    </w:p>
    <w:p w14:paraId="2BF0F2E6" w14:textId="77777777" w:rsidR="00D60EA8" w:rsidRPr="00F573F8" w:rsidRDefault="00D60EA8" w:rsidP="00D60EA8">
      <w:pPr>
        <w:pStyle w:val="ListParagraph"/>
        <w:numPr>
          <w:ilvl w:val="0"/>
          <w:numId w:val="1"/>
        </w:numPr>
        <w:spacing w:line="240" w:lineRule="auto"/>
        <w:rPr>
          <w:rFonts w:ascii="Times New Roman" w:hAnsi="Times New Roman" w:cs="Times New Roman"/>
          <w:sz w:val="24"/>
          <w:szCs w:val="24"/>
        </w:rPr>
      </w:pPr>
      <w:r w:rsidRPr="00F573F8">
        <w:rPr>
          <w:rFonts w:ascii="Times New Roman" w:hAnsi="Times New Roman" w:cs="Times New Roman"/>
          <w:sz w:val="24"/>
          <w:szCs w:val="24"/>
        </w:rPr>
        <w:t>What role could knowledge users have in the recruitment and retention of clients with MS, caregivers, or other relevant knowledge users (e.g., clinicians, instructors, etc.) in a mindfulness study?</w:t>
      </w:r>
    </w:p>
    <w:p w14:paraId="55A31927" w14:textId="77777777" w:rsidR="00D60EA8" w:rsidRPr="00F573F8" w:rsidRDefault="00D60EA8" w:rsidP="00D60EA8">
      <w:pPr>
        <w:pStyle w:val="ListParagraph"/>
        <w:numPr>
          <w:ilvl w:val="1"/>
          <w:numId w:val="1"/>
        </w:numPr>
        <w:spacing w:line="240" w:lineRule="auto"/>
        <w:rPr>
          <w:rFonts w:ascii="Times New Roman" w:hAnsi="Times New Roman" w:cs="Times New Roman"/>
          <w:sz w:val="24"/>
          <w:szCs w:val="24"/>
        </w:rPr>
      </w:pPr>
      <w:r w:rsidRPr="00F573F8">
        <w:rPr>
          <w:rFonts w:ascii="Times New Roman" w:hAnsi="Times New Roman" w:cs="Times New Roman"/>
          <w:sz w:val="24"/>
          <w:szCs w:val="24"/>
        </w:rPr>
        <w:t>Which knowledge users might be most helpful in this stage? How could we enable participation in this process?</w:t>
      </w:r>
    </w:p>
    <w:p w14:paraId="6D08BE76" w14:textId="77777777" w:rsidR="00D60EA8" w:rsidRPr="00F573F8" w:rsidRDefault="00D60EA8" w:rsidP="00D60EA8">
      <w:pPr>
        <w:pStyle w:val="ListParagraph"/>
        <w:numPr>
          <w:ilvl w:val="1"/>
          <w:numId w:val="1"/>
        </w:numPr>
        <w:spacing w:line="240" w:lineRule="auto"/>
        <w:rPr>
          <w:rFonts w:ascii="Times New Roman" w:hAnsi="Times New Roman" w:cs="Times New Roman"/>
          <w:sz w:val="24"/>
          <w:szCs w:val="24"/>
        </w:rPr>
      </w:pPr>
      <w:r w:rsidRPr="00F573F8">
        <w:rPr>
          <w:rFonts w:ascii="Times New Roman" w:hAnsi="Times New Roman" w:cs="Times New Roman"/>
          <w:sz w:val="24"/>
          <w:szCs w:val="24"/>
        </w:rPr>
        <w:t>What might be some of the challenges in recruiting people with MS for a mindfulness intervention?</w:t>
      </w:r>
    </w:p>
    <w:p w14:paraId="037FB825" w14:textId="77777777" w:rsidR="00D60EA8" w:rsidRPr="00F573F8" w:rsidRDefault="00D60EA8" w:rsidP="00D60EA8">
      <w:pPr>
        <w:pStyle w:val="ListParagraph"/>
        <w:numPr>
          <w:ilvl w:val="0"/>
          <w:numId w:val="1"/>
        </w:numPr>
        <w:spacing w:line="240" w:lineRule="auto"/>
        <w:rPr>
          <w:rFonts w:ascii="Times New Roman" w:hAnsi="Times New Roman" w:cs="Times New Roman"/>
          <w:sz w:val="24"/>
          <w:szCs w:val="24"/>
        </w:rPr>
      </w:pPr>
      <w:r w:rsidRPr="00F573F8">
        <w:rPr>
          <w:rFonts w:ascii="Times New Roman" w:hAnsi="Times New Roman" w:cs="Times New Roman"/>
          <w:sz w:val="24"/>
          <w:szCs w:val="24"/>
        </w:rPr>
        <w:t>When conducting a study at the data collection stage, what are some ways that knowledge users could be involved?</w:t>
      </w:r>
    </w:p>
    <w:p w14:paraId="55C81FE8" w14:textId="77777777" w:rsidR="00D60EA8" w:rsidRPr="00F573F8" w:rsidRDefault="00D60EA8" w:rsidP="00D60EA8">
      <w:pPr>
        <w:pStyle w:val="ListParagraph"/>
        <w:numPr>
          <w:ilvl w:val="1"/>
          <w:numId w:val="1"/>
        </w:numPr>
        <w:spacing w:line="240" w:lineRule="auto"/>
        <w:rPr>
          <w:rFonts w:ascii="Times New Roman" w:hAnsi="Times New Roman" w:cs="Times New Roman"/>
          <w:sz w:val="24"/>
          <w:szCs w:val="24"/>
        </w:rPr>
      </w:pPr>
      <w:r w:rsidRPr="00F573F8">
        <w:rPr>
          <w:rFonts w:ascii="Times New Roman" w:hAnsi="Times New Roman" w:cs="Times New Roman"/>
          <w:sz w:val="24"/>
          <w:szCs w:val="24"/>
        </w:rPr>
        <w:t>How should data from people living with MS be collected (e.g., interviewing, closed-ended questionnaires, online, etc.)? Why?</w:t>
      </w:r>
    </w:p>
    <w:p w14:paraId="797CF785" w14:textId="77777777" w:rsidR="00D60EA8" w:rsidRPr="00F573F8" w:rsidRDefault="00D60EA8" w:rsidP="00D60EA8">
      <w:pPr>
        <w:pStyle w:val="ListParagraph"/>
        <w:numPr>
          <w:ilvl w:val="1"/>
          <w:numId w:val="1"/>
        </w:numPr>
        <w:spacing w:line="240" w:lineRule="auto"/>
        <w:rPr>
          <w:rFonts w:ascii="Times New Roman" w:hAnsi="Times New Roman" w:cs="Times New Roman"/>
          <w:sz w:val="24"/>
          <w:szCs w:val="24"/>
        </w:rPr>
      </w:pPr>
      <w:r w:rsidRPr="00F573F8">
        <w:rPr>
          <w:rFonts w:ascii="Times New Roman" w:hAnsi="Times New Roman" w:cs="Times New Roman"/>
          <w:sz w:val="24"/>
          <w:szCs w:val="24"/>
        </w:rPr>
        <w:t>After completing a mindfulness intervention, which outcomes should be measured and why? How should we prioritize outcomes of interest?</w:t>
      </w:r>
    </w:p>
    <w:p w14:paraId="4A30AD44" w14:textId="77777777" w:rsidR="00D60EA8" w:rsidRPr="00F573F8" w:rsidRDefault="00D60EA8" w:rsidP="00D60EA8">
      <w:pPr>
        <w:pStyle w:val="ListParagraph"/>
        <w:numPr>
          <w:ilvl w:val="0"/>
          <w:numId w:val="1"/>
        </w:numPr>
        <w:spacing w:line="240" w:lineRule="auto"/>
        <w:rPr>
          <w:rFonts w:ascii="Times New Roman" w:hAnsi="Times New Roman" w:cs="Times New Roman"/>
          <w:sz w:val="24"/>
          <w:szCs w:val="24"/>
        </w:rPr>
      </w:pPr>
      <w:r w:rsidRPr="00F573F8">
        <w:rPr>
          <w:rFonts w:ascii="Times New Roman" w:hAnsi="Times New Roman" w:cs="Times New Roman"/>
          <w:sz w:val="24"/>
          <w:szCs w:val="24"/>
        </w:rPr>
        <w:t>When the data collection process has been completed, how should knowledge users be engaged in the data analysis process?</w:t>
      </w:r>
    </w:p>
    <w:p w14:paraId="4873DE99" w14:textId="77777777" w:rsidR="00D60EA8" w:rsidRPr="00F573F8" w:rsidRDefault="00D60EA8" w:rsidP="00D60EA8">
      <w:pPr>
        <w:pStyle w:val="ListParagraph"/>
        <w:numPr>
          <w:ilvl w:val="1"/>
          <w:numId w:val="1"/>
        </w:numPr>
        <w:spacing w:line="240" w:lineRule="auto"/>
        <w:rPr>
          <w:rFonts w:ascii="Times New Roman" w:hAnsi="Times New Roman" w:cs="Times New Roman"/>
          <w:sz w:val="24"/>
          <w:szCs w:val="24"/>
        </w:rPr>
      </w:pPr>
      <w:r w:rsidRPr="00F573F8">
        <w:rPr>
          <w:rFonts w:ascii="Times New Roman" w:hAnsi="Times New Roman" w:cs="Times New Roman"/>
          <w:sz w:val="24"/>
          <w:szCs w:val="24"/>
        </w:rPr>
        <w:t xml:space="preserve">Should knowledge users be involved in analyzing data, interpreting the results of an analysis, or both? </w:t>
      </w:r>
    </w:p>
    <w:p w14:paraId="202F65B5" w14:textId="77777777" w:rsidR="00D60EA8" w:rsidRPr="00F573F8" w:rsidRDefault="00D60EA8" w:rsidP="00D60EA8">
      <w:pPr>
        <w:pStyle w:val="ListParagraph"/>
        <w:numPr>
          <w:ilvl w:val="1"/>
          <w:numId w:val="1"/>
        </w:numPr>
        <w:spacing w:line="240" w:lineRule="auto"/>
        <w:rPr>
          <w:rFonts w:ascii="Times New Roman" w:hAnsi="Times New Roman" w:cs="Times New Roman"/>
          <w:sz w:val="24"/>
          <w:szCs w:val="24"/>
        </w:rPr>
      </w:pPr>
      <w:r w:rsidRPr="00F573F8">
        <w:rPr>
          <w:rFonts w:ascii="Times New Roman" w:hAnsi="Times New Roman" w:cs="Times New Roman"/>
          <w:sz w:val="24"/>
          <w:szCs w:val="24"/>
        </w:rPr>
        <w:t>Are there opportunities for disagreements between researchers and knowledge users during the analysis stage? How could these disagreements be resolved?</w:t>
      </w:r>
    </w:p>
    <w:p w14:paraId="555D873A" w14:textId="77777777" w:rsidR="00D60EA8" w:rsidRPr="00F573F8" w:rsidRDefault="00D60EA8" w:rsidP="00D60EA8">
      <w:pPr>
        <w:pStyle w:val="ListParagraph"/>
        <w:numPr>
          <w:ilvl w:val="0"/>
          <w:numId w:val="1"/>
        </w:numPr>
        <w:spacing w:line="240" w:lineRule="auto"/>
        <w:rPr>
          <w:rFonts w:ascii="Times New Roman" w:hAnsi="Times New Roman" w:cs="Times New Roman"/>
          <w:sz w:val="24"/>
          <w:szCs w:val="24"/>
        </w:rPr>
      </w:pPr>
      <w:r w:rsidRPr="00F573F8">
        <w:rPr>
          <w:rFonts w:ascii="Times New Roman" w:hAnsi="Times New Roman" w:cs="Times New Roman"/>
          <w:sz w:val="24"/>
          <w:szCs w:val="24"/>
        </w:rPr>
        <w:t xml:space="preserve">When the results from a study have been finalized (e.g., in a manuscript, report, etc.), where should the results be shared in order to reach knowledge users? </w:t>
      </w:r>
    </w:p>
    <w:p w14:paraId="001997F0" w14:textId="77777777" w:rsidR="00D60EA8" w:rsidRPr="00F573F8" w:rsidRDefault="00D60EA8" w:rsidP="00D60EA8">
      <w:pPr>
        <w:pStyle w:val="ListParagraph"/>
        <w:numPr>
          <w:ilvl w:val="1"/>
          <w:numId w:val="1"/>
        </w:numPr>
        <w:spacing w:line="240" w:lineRule="auto"/>
        <w:rPr>
          <w:rFonts w:ascii="Times New Roman" w:hAnsi="Times New Roman" w:cs="Times New Roman"/>
          <w:sz w:val="24"/>
          <w:szCs w:val="24"/>
        </w:rPr>
      </w:pPr>
      <w:r w:rsidRPr="00F573F8">
        <w:rPr>
          <w:rFonts w:ascii="Times New Roman" w:hAnsi="Times New Roman" w:cs="Times New Roman"/>
          <w:sz w:val="24"/>
          <w:szCs w:val="24"/>
        </w:rPr>
        <w:lastRenderedPageBreak/>
        <w:t>How do you think knowledge users typically find information on mindfulness or other research studies? How might this vary by knowledge user type?</w:t>
      </w:r>
    </w:p>
    <w:p w14:paraId="70E679D2" w14:textId="77777777" w:rsidR="00D60EA8" w:rsidRPr="00F573F8" w:rsidRDefault="00D60EA8" w:rsidP="00D60EA8">
      <w:pPr>
        <w:pStyle w:val="ListParagraph"/>
        <w:numPr>
          <w:ilvl w:val="1"/>
          <w:numId w:val="1"/>
        </w:numPr>
        <w:spacing w:line="240" w:lineRule="auto"/>
        <w:rPr>
          <w:rFonts w:ascii="Times New Roman" w:hAnsi="Times New Roman" w:cs="Times New Roman"/>
          <w:sz w:val="24"/>
          <w:szCs w:val="24"/>
        </w:rPr>
      </w:pPr>
      <w:r w:rsidRPr="00F573F8">
        <w:rPr>
          <w:rFonts w:ascii="Times New Roman" w:hAnsi="Times New Roman" w:cs="Times New Roman"/>
          <w:sz w:val="24"/>
          <w:szCs w:val="24"/>
        </w:rPr>
        <w:t>How could the results of a study on mindfulness be disseminated to knowledge users that do not have a research background?</w:t>
      </w:r>
    </w:p>
    <w:p w14:paraId="54DC70DD" w14:textId="77777777" w:rsidR="00D60EA8" w:rsidRPr="00F573F8" w:rsidRDefault="00D60EA8" w:rsidP="00D60EA8">
      <w:pPr>
        <w:pStyle w:val="ListParagraph"/>
        <w:numPr>
          <w:ilvl w:val="1"/>
          <w:numId w:val="1"/>
        </w:numPr>
        <w:spacing w:line="240" w:lineRule="auto"/>
        <w:rPr>
          <w:rFonts w:ascii="Times New Roman" w:hAnsi="Times New Roman" w:cs="Times New Roman"/>
          <w:sz w:val="24"/>
          <w:szCs w:val="24"/>
        </w:rPr>
      </w:pPr>
      <w:r w:rsidRPr="00F573F8">
        <w:rPr>
          <w:rFonts w:ascii="Times New Roman" w:hAnsi="Times New Roman" w:cs="Times New Roman"/>
          <w:sz w:val="24"/>
          <w:szCs w:val="24"/>
        </w:rPr>
        <w:t>What improvements, if any, could be made in how researchers typically share their results with knowledge users?</w:t>
      </w:r>
    </w:p>
    <w:p w14:paraId="27E2B46A" w14:textId="77777777" w:rsidR="00D60EA8" w:rsidRPr="00F573F8" w:rsidRDefault="00D60EA8" w:rsidP="00D60EA8">
      <w:pPr>
        <w:pStyle w:val="ListParagraph"/>
        <w:numPr>
          <w:ilvl w:val="0"/>
          <w:numId w:val="1"/>
        </w:numPr>
        <w:spacing w:line="240" w:lineRule="auto"/>
        <w:rPr>
          <w:rFonts w:ascii="Times New Roman" w:hAnsi="Times New Roman" w:cs="Times New Roman"/>
          <w:sz w:val="24"/>
          <w:szCs w:val="24"/>
        </w:rPr>
      </w:pPr>
      <w:r w:rsidRPr="00F573F8">
        <w:rPr>
          <w:rFonts w:ascii="Times New Roman" w:hAnsi="Times New Roman" w:cs="Times New Roman"/>
          <w:sz w:val="24"/>
          <w:szCs w:val="24"/>
        </w:rPr>
        <w:t>How could we build lasting or sustained relationships with MS knowledge users?</w:t>
      </w:r>
    </w:p>
    <w:p w14:paraId="3F301016" w14:textId="77777777" w:rsidR="00D60EA8" w:rsidRPr="00F573F8" w:rsidRDefault="00D60EA8" w:rsidP="00D60EA8">
      <w:pPr>
        <w:pStyle w:val="ListParagraph"/>
        <w:numPr>
          <w:ilvl w:val="1"/>
          <w:numId w:val="1"/>
        </w:numPr>
        <w:spacing w:line="240" w:lineRule="auto"/>
        <w:rPr>
          <w:rFonts w:ascii="Times New Roman" w:hAnsi="Times New Roman" w:cs="Times New Roman"/>
          <w:sz w:val="24"/>
          <w:szCs w:val="24"/>
        </w:rPr>
      </w:pPr>
      <w:r w:rsidRPr="00F573F8">
        <w:rPr>
          <w:rFonts w:ascii="Times New Roman" w:hAnsi="Times New Roman" w:cs="Times New Roman"/>
          <w:sz w:val="24"/>
          <w:szCs w:val="24"/>
        </w:rPr>
        <w:t>Which knowledge users may be harder to reach or retain? How could we ensure that patient partners aren’t burdened by their participation in the research process?</w:t>
      </w:r>
    </w:p>
    <w:p w14:paraId="31E60412" w14:textId="77777777" w:rsidR="00D60EA8" w:rsidRPr="00F573F8" w:rsidRDefault="00D60EA8" w:rsidP="00D60EA8">
      <w:pPr>
        <w:pStyle w:val="ListParagraph"/>
        <w:numPr>
          <w:ilvl w:val="1"/>
          <w:numId w:val="1"/>
        </w:numPr>
        <w:spacing w:line="240" w:lineRule="auto"/>
        <w:rPr>
          <w:rFonts w:ascii="Times New Roman" w:hAnsi="Times New Roman" w:cs="Times New Roman"/>
          <w:sz w:val="24"/>
          <w:szCs w:val="24"/>
        </w:rPr>
      </w:pPr>
      <w:r w:rsidRPr="00F573F8">
        <w:rPr>
          <w:rFonts w:ascii="Times New Roman" w:hAnsi="Times New Roman" w:cs="Times New Roman"/>
          <w:sz w:val="24"/>
          <w:szCs w:val="24"/>
        </w:rPr>
        <w:t>How can we support patient partners or other knowledge users that have less time, energy, or expertise to participate in research?</w:t>
      </w:r>
    </w:p>
    <w:p w14:paraId="6036E57A" w14:textId="77777777" w:rsidR="00D60EA8" w:rsidRPr="00F573F8" w:rsidRDefault="00D60EA8" w:rsidP="00D60EA8">
      <w:pPr>
        <w:pStyle w:val="ListParagraph"/>
        <w:numPr>
          <w:ilvl w:val="1"/>
          <w:numId w:val="1"/>
        </w:numPr>
        <w:spacing w:line="240" w:lineRule="auto"/>
        <w:rPr>
          <w:rFonts w:ascii="Times New Roman" w:hAnsi="Times New Roman" w:cs="Times New Roman"/>
          <w:sz w:val="24"/>
          <w:szCs w:val="24"/>
        </w:rPr>
      </w:pPr>
      <w:r w:rsidRPr="00F573F8">
        <w:rPr>
          <w:rFonts w:ascii="Times New Roman" w:hAnsi="Times New Roman" w:cs="Times New Roman"/>
          <w:sz w:val="24"/>
          <w:szCs w:val="24"/>
        </w:rPr>
        <w:t>What would make participation in an iKT panel more meaningful for participants? Or from your perspective, what do you think constitutes meaningful participation?</w:t>
      </w:r>
    </w:p>
    <w:p w14:paraId="350E6957" w14:textId="77777777" w:rsidR="00D60EA8" w:rsidRPr="00F573F8" w:rsidRDefault="00D60EA8" w:rsidP="00D60EA8">
      <w:pPr>
        <w:ind w:left="1080"/>
        <w:rPr>
          <w:rFonts w:ascii="Times New Roman" w:hAnsi="Times New Roman" w:cs="Times New Roman"/>
          <w:sz w:val="24"/>
          <w:szCs w:val="24"/>
        </w:rPr>
      </w:pPr>
    </w:p>
    <w:p w14:paraId="04EBF74A" w14:textId="77777777" w:rsidR="00D60EA8" w:rsidRPr="00F573F8" w:rsidRDefault="00D60EA8" w:rsidP="00D60EA8">
      <w:pPr>
        <w:rPr>
          <w:rFonts w:ascii="Times New Roman" w:hAnsi="Times New Roman" w:cs="Times New Roman"/>
          <w:sz w:val="24"/>
          <w:szCs w:val="24"/>
        </w:rPr>
      </w:pPr>
      <w:r w:rsidRPr="00F573F8">
        <w:rPr>
          <w:rFonts w:ascii="Times New Roman" w:hAnsi="Times New Roman" w:cs="Times New Roman"/>
          <w:sz w:val="24"/>
          <w:szCs w:val="24"/>
        </w:rPr>
        <w:t xml:space="preserve">Thank you for your time today. Is there anything else you would like to add that we haven’t covered in the interview today? Are there any important points you would like to re-emphasize?  </w:t>
      </w:r>
    </w:p>
    <w:p w14:paraId="6B7A8CB3" w14:textId="77777777" w:rsidR="00D60EA8" w:rsidRPr="00F573F8" w:rsidRDefault="00D60EA8" w:rsidP="00D60EA8">
      <w:pPr>
        <w:rPr>
          <w:sz w:val="24"/>
          <w:szCs w:val="24"/>
        </w:rPr>
      </w:pPr>
    </w:p>
    <w:p w14:paraId="57749F6B" w14:textId="77777777" w:rsidR="00D60EA8" w:rsidRPr="00F573F8" w:rsidRDefault="00D60EA8" w:rsidP="00D60EA8">
      <w:pPr>
        <w:rPr>
          <w:rFonts w:ascii="Times New Roman" w:hAnsi="Times New Roman" w:cs="Times New Roman"/>
          <w:sz w:val="28"/>
          <w:szCs w:val="28"/>
        </w:rPr>
      </w:pPr>
    </w:p>
    <w:p w14:paraId="74738381" w14:textId="77777777" w:rsidR="00DE6AE2" w:rsidRDefault="00DE6AE2"/>
    <w:sectPr w:rsidR="00DE6AE2" w:rsidSect="00D60EA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522F57"/>
    <w:multiLevelType w:val="hybridMultilevel"/>
    <w:tmpl w:val="B41AD844"/>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4881278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0EA8"/>
    <w:rsid w:val="00195413"/>
    <w:rsid w:val="001D31AE"/>
    <w:rsid w:val="003D0186"/>
    <w:rsid w:val="007278E4"/>
    <w:rsid w:val="00A3738C"/>
    <w:rsid w:val="00BC6C35"/>
    <w:rsid w:val="00CB270D"/>
    <w:rsid w:val="00CF7583"/>
    <w:rsid w:val="00D60EA8"/>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FA7B5D"/>
  <w15:chartTrackingRefBased/>
  <w15:docId w15:val="{CCBEA9BC-CDDE-4A9A-AA4C-B5A3688AFF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0EA8"/>
    <w:pPr>
      <w:spacing w:after="0" w:line="276" w:lineRule="auto"/>
    </w:pPr>
    <w:rPr>
      <w:rFonts w:ascii="Arial" w:eastAsia="Arial" w:hAnsi="Arial" w:cs="Arial"/>
      <w:kern w:val="0"/>
      <w:sz w:val="22"/>
      <w:szCs w:val="22"/>
      <w:lang w:val="en-GB"/>
      <w14:ligatures w14:val="none"/>
    </w:rPr>
  </w:style>
  <w:style w:type="paragraph" w:styleId="Heading1">
    <w:name w:val="heading 1"/>
    <w:basedOn w:val="Normal"/>
    <w:next w:val="Normal"/>
    <w:link w:val="Heading1Char"/>
    <w:uiPriority w:val="9"/>
    <w:qFormat/>
    <w:rsid w:val="00D60EA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60EA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60EA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60EA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60EA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60EA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60EA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60EA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60EA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0EA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60EA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60EA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60EA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60EA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60EA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60EA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60EA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60EA8"/>
    <w:rPr>
      <w:rFonts w:eastAsiaTheme="majorEastAsia" w:cstheme="majorBidi"/>
      <w:color w:val="272727" w:themeColor="text1" w:themeTint="D8"/>
    </w:rPr>
  </w:style>
  <w:style w:type="paragraph" w:styleId="Title">
    <w:name w:val="Title"/>
    <w:basedOn w:val="Normal"/>
    <w:next w:val="Normal"/>
    <w:link w:val="TitleChar"/>
    <w:uiPriority w:val="10"/>
    <w:qFormat/>
    <w:rsid w:val="00D60EA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60EA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60EA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60EA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60EA8"/>
    <w:pPr>
      <w:spacing w:before="160"/>
      <w:jc w:val="center"/>
    </w:pPr>
    <w:rPr>
      <w:i/>
      <w:iCs/>
      <w:color w:val="404040" w:themeColor="text1" w:themeTint="BF"/>
    </w:rPr>
  </w:style>
  <w:style w:type="character" w:customStyle="1" w:styleId="QuoteChar">
    <w:name w:val="Quote Char"/>
    <w:basedOn w:val="DefaultParagraphFont"/>
    <w:link w:val="Quote"/>
    <w:uiPriority w:val="29"/>
    <w:rsid w:val="00D60EA8"/>
    <w:rPr>
      <w:i/>
      <w:iCs/>
      <w:color w:val="404040" w:themeColor="text1" w:themeTint="BF"/>
    </w:rPr>
  </w:style>
  <w:style w:type="paragraph" w:styleId="ListParagraph">
    <w:name w:val="List Paragraph"/>
    <w:basedOn w:val="Normal"/>
    <w:uiPriority w:val="34"/>
    <w:qFormat/>
    <w:rsid w:val="00D60EA8"/>
    <w:pPr>
      <w:ind w:left="720"/>
      <w:contextualSpacing/>
    </w:pPr>
  </w:style>
  <w:style w:type="character" w:styleId="IntenseEmphasis">
    <w:name w:val="Intense Emphasis"/>
    <w:basedOn w:val="DefaultParagraphFont"/>
    <w:uiPriority w:val="21"/>
    <w:qFormat/>
    <w:rsid w:val="00D60EA8"/>
    <w:rPr>
      <w:i/>
      <w:iCs/>
      <w:color w:val="0F4761" w:themeColor="accent1" w:themeShade="BF"/>
    </w:rPr>
  </w:style>
  <w:style w:type="paragraph" w:styleId="IntenseQuote">
    <w:name w:val="Intense Quote"/>
    <w:basedOn w:val="Normal"/>
    <w:next w:val="Normal"/>
    <w:link w:val="IntenseQuoteChar"/>
    <w:uiPriority w:val="30"/>
    <w:qFormat/>
    <w:rsid w:val="00D60EA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60EA8"/>
    <w:rPr>
      <w:i/>
      <w:iCs/>
      <w:color w:val="0F4761" w:themeColor="accent1" w:themeShade="BF"/>
    </w:rPr>
  </w:style>
  <w:style w:type="character" w:styleId="IntenseReference">
    <w:name w:val="Intense Reference"/>
    <w:basedOn w:val="DefaultParagraphFont"/>
    <w:uiPriority w:val="32"/>
    <w:qFormat/>
    <w:rsid w:val="00D60EA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569</Words>
  <Characters>3248</Characters>
  <Application>Microsoft Office Word</Application>
  <DocSecurity>0</DocSecurity>
  <Lines>27</Lines>
  <Paragraphs>7</Paragraphs>
  <ScaleCrop>false</ScaleCrop>
  <Company>Springer Nature</Company>
  <LinksUpToDate>false</LinksUpToDate>
  <CharactersWithSpaces>3810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2025-06-03T11:40:00Z</dcterms:created>
  <dcterms:modified xsi:type="dcterms:W3CDTF">2025-06-03T11:40:00Z</dcterms:modified>
</cp:coreProperties>
</file>