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C3AE6" w14:textId="77777777" w:rsidR="00437FB0" w:rsidRPr="00187EE6" w:rsidRDefault="00437FB0" w:rsidP="00437FB0">
      <w:pPr>
        <w:jc w:val="center"/>
        <w:rPr>
          <w:rFonts w:ascii="Times New Roman" w:eastAsia="DFKai-SB" w:hAnsi="Times New Roman" w:cs="Times New Roman"/>
          <w:b/>
          <w:bCs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sz w:val="24"/>
          <w:szCs w:val="28"/>
        </w:rPr>
        <w:t>Appendix 1</w:t>
      </w:r>
    </w:p>
    <w:p w14:paraId="7C1C50F5" w14:textId="77777777" w:rsidR="00437FB0" w:rsidRPr="00187EE6" w:rsidRDefault="00437FB0" w:rsidP="00437FB0">
      <w:pPr>
        <w:jc w:val="center"/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sz w:val="24"/>
          <w:szCs w:val="28"/>
        </w:rPr>
        <w:t>Academic Tangping Scale for College Students in China</w:t>
      </w:r>
    </w:p>
    <w:p w14:paraId="655ACB2D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>Affective Factor</w:t>
      </w:r>
    </w:p>
    <w:p w14:paraId="67316712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A1: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am very satisfied with my current learning status, feeling at peace and not wanting to add too much pressure or anxiety to myself. </w:t>
      </w:r>
    </w:p>
    <w:p w14:paraId="6D4C02B1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A2: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don’t have a strong desire or passion for achieving higher grades, and I feel content. </w:t>
      </w:r>
    </w:p>
    <w:p w14:paraId="18102262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A3: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believe that maintaining inner peace and happiness is more important than striving for excellence, which makes me feel fulfilled. </w:t>
      </w:r>
    </w:p>
    <w:p w14:paraId="3E03DA99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A4: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am not interested in competition or surpassing others and prefer to study at my own pace, feeling comfortable and at ease. </w:t>
      </w:r>
    </w:p>
    <w:p w14:paraId="34E606FC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A5: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care less about others' expectations and evaluations, focusing more on my own feelings and emotions to maintain my inner joy. </w:t>
      </w:r>
    </w:p>
    <w:p w14:paraId="77A6BE7F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</w:pPr>
    </w:p>
    <w:p w14:paraId="52E6FCE1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>Behavioral Factor</w:t>
      </w:r>
    </w:p>
    <w:p w14:paraId="02802F90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B1: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>I attend classes on time and complete assignments, but I don’t actively pursue higher grades.</w:t>
      </w:r>
    </w:p>
    <w:p w14:paraId="0AAD6967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B2: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fulfill academic requirements but don’t invest extra time to improve my grades. </w:t>
      </w:r>
    </w:p>
    <w:p w14:paraId="39B14FD7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B3: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participate in necessary academic activities but don’t actively engage in competitions or additional training. </w:t>
      </w:r>
    </w:p>
    <w:p w14:paraId="6250B726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B4: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>I follow the teachers’ instructions in my studies, but I don’t actively seek knowledge beyond the course scope. (</w:t>
      </w:r>
    </w:p>
    <w:p w14:paraId="4D8F055F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B5: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I’d rather spend my free time on rest and personal interests than on extra studying. </w:t>
      </w:r>
    </w:p>
    <w:p w14:paraId="02CDDBD1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</w:pPr>
    </w:p>
    <w:p w14:paraId="2E768D49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>Cognitive Factor</w:t>
      </w:r>
    </w:p>
    <w:p w14:paraId="1516F162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C1: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believe my abilities are limited, and effort won’t change the current situation. </w:t>
      </w:r>
    </w:p>
    <w:p w14:paraId="2C36E823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C2: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>In my view, academic performance mainly depends on talent, and effort does not play a decisive role.</w:t>
      </w:r>
    </w:p>
    <w:p w14:paraId="51744EA5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C3: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>I believe that fate is predetermined, and individual efforts cannot change the outcome.</w:t>
      </w:r>
    </w:p>
    <w:p w14:paraId="75F9F82A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C4: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feel that continuous effort only leads to more frustration, so it’s better to give up. </w:t>
      </w:r>
    </w:p>
    <w:p w14:paraId="11B25680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color w:val="000000"/>
          <w:kern w:val="0"/>
          <w:sz w:val="24"/>
          <w:szCs w:val="28"/>
        </w:rPr>
        <w:t xml:space="preserve">C5: </w:t>
      </w:r>
      <w:r w:rsidRPr="00187EE6"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  <w:t xml:space="preserve">I believe that no matter how hard I try, I won’t reach my ideal goals, so I choose not to push myself anymore. </w:t>
      </w:r>
    </w:p>
    <w:p w14:paraId="01AD2E11" w14:textId="77777777" w:rsidR="00437FB0" w:rsidRPr="00187EE6" w:rsidRDefault="00437FB0" w:rsidP="00437FB0">
      <w:pPr>
        <w:rPr>
          <w:rFonts w:ascii="Times New Roman" w:eastAsia="DFKai-SB" w:hAnsi="Times New Roman" w:cs="Times New Roman"/>
          <w:color w:val="000000"/>
          <w:kern w:val="0"/>
          <w:sz w:val="24"/>
          <w:szCs w:val="28"/>
        </w:rPr>
      </w:pPr>
    </w:p>
    <w:p w14:paraId="6BCCF32D" w14:textId="77777777" w:rsidR="00437FB0" w:rsidRPr="00187EE6" w:rsidRDefault="00437FB0" w:rsidP="00437FB0">
      <w:pPr>
        <w:rPr>
          <w:rFonts w:ascii="Times New Roman" w:eastAsia="DFKai-SB" w:hAnsi="Times New Roman" w:cs="Times New Roman"/>
          <w:b/>
          <w:bCs/>
          <w:sz w:val="24"/>
          <w:szCs w:val="28"/>
        </w:rPr>
      </w:pPr>
      <w:r w:rsidRPr="00187EE6">
        <w:rPr>
          <w:rFonts w:ascii="Times New Roman" w:eastAsia="DFKai-SB" w:hAnsi="Times New Roman" w:cs="Times New Roman"/>
          <w:b/>
          <w:bCs/>
          <w:sz w:val="24"/>
          <w:szCs w:val="28"/>
        </w:rPr>
        <w:t>Note: All items are rated on a 5-point Likert scale (1 = Strongly Disagree, 5 = Strongly Agree).</w:t>
      </w:r>
    </w:p>
    <w:p w14:paraId="3099FD9C" w14:textId="77777777" w:rsidR="00437FB0" w:rsidRPr="00CB3654" w:rsidRDefault="00437FB0" w:rsidP="00437FB0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en-US"/>
        </w:rPr>
      </w:pPr>
    </w:p>
    <w:p w14:paraId="5DA00BDF" w14:textId="77777777" w:rsidR="00EB4A2D" w:rsidRDefault="00EB4A2D"/>
    <w:sectPr w:rsidR="00EB4A2D" w:rsidSect="00437FB0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63837992"/>
      <w:docPartObj>
        <w:docPartGallery w:val="Page Numbers (Bottom of Page)"/>
        <w:docPartUnique/>
      </w:docPartObj>
    </w:sdtPr>
    <w:sdtContent>
      <w:p w14:paraId="1EA3289C" w14:textId="77777777" w:rsidR="00437FB0" w:rsidRDefault="00437FB0" w:rsidP="004B6E1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459A177" w14:textId="77777777" w:rsidR="00437FB0" w:rsidRDefault="00437F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306137990"/>
      <w:docPartObj>
        <w:docPartGallery w:val="Page Numbers (Bottom of Page)"/>
        <w:docPartUnique/>
      </w:docPartObj>
    </w:sdtPr>
    <w:sdtContent>
      <w:p w14:paraId="2C599306" w14:textId="77777777" w:rsidR="00437FB0" w:rsidRPr="00613F7F" w:rsidRDefault="00437FB0" w:rsidP="004B6E1F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613F7F">
          <w:rPr>
            <w:rStyle w:val="PageNumber"/>
            <w:rFonts w:ascii="Times New Roman" w:hAnsi="Times New Roman" w:cs="Times New Roman"/>
          </w:rPr>
          <w:fldChar w:fldCharType="begin"/>
        </w:r>
        <w:r w:rsidRPr="00613F7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613F7F">
          <w:rPr>
            <w:rStyle w:val="PageNumber"/>
            <w:rFonts w:ascii="Times New Roman" w:hAnsi="Times New Roman" w:cs="Times New Roman"/>
          </w:rPr>
          <w:fldChar w:fldCharType="separate"/>
        </w:r>
        <w:r w:rsidRPr="00613F7F">
          <w:rPr>
            <w:rStyle w:val="PageNumber"/>
            <w:rFonts w:ascii="Times New Roman" w:hAnsi="Times New Roman" w:cs="Times New Roman"/>
            <w:noProof/>
          </w:rPr>
          <w:t>1</w:t>
        </w:r>
        <w:r w:rsidRPr="00613F7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36A169D" w14:textId="77777777" w:rsidR="00437FB0" w:rsidRPr="00613F7F" w:rsidRDefault="00437FB0">
    <w:pPr>
      <w:pStyle w:val="Footer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FB0"/>
    <w:rsid w:val="00225F7B"/>
    <w:rsid w:val="00437FB0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6D534"/>
  <w15:chartTrackingRefBased/>
  <w15:docId w15:val="{03A581B3-FB08-4E0D-A219-29E67379B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FB0"/>
    <w:pPr>
      <w:widowControl w:val="0"/>
      <w:spacing w:after="0" w:line="240" w:lineRule="auto"/>
      <w:jc w:val="both"/>
    </w:pPr>
    <w:rPr>
      <w:rFonts w:eastAsiaTheme="minorEastAsia"/>
      <w:sz w:val="21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FB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FB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FB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FB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FB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FB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FB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FB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FB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F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F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F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F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F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F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FB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7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FB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7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FB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7F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FB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7F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FB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F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FB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37F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FB0"/>
    <w:rPr>
      <w:rFonts w:eastAsiaTheme="minorEastAsia"/>
      <w:sz w:val="21"/>
      <w:lang w:val="en-GB"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37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1594</Characters>
  <Application>Microsoft Office Word</Application>
  <DocSecurity>0</DocSecurity>
  <Lines>44</Lines>
  <Paragraphs>23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2025-10-27T08:18:00Z</dcterms:created>
  <dcterms:modified xsi:type="dcterms:W3CDTF">2025-10-27T08:19:00Z</dcterms:modified>
</cp:coreProperties>
</file>