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511D9" w14:textId="77777777" w:rsidR="00C12C32" w:rsidRPr="00AB095C" w:rsidRDefault="00C12C32" w:rsidP="00C12C32">
      <w:pPr>
        <w:wordWrap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B78FBD5">
        <w:rPr>
          <w:rFonts w:ascii="Times New Roman" w:hAnsi="Times New Roman" w:cs="Times New Roman"/>
          <w:b/>
          <w:bCs/>
          <w:sz w:val="24"/>
          <w:szCs w:val="24"/>
        </w:rPr>
        <w:t xml:space="preserve">Visualizing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 xml:space="preserve">ortical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 xml:space="preserve">aminar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 xml:space="preserve">rchitecture </w:t>
      </w:r>
      <w:r w:rsidRPr="6B78FBD5">
        <w:rPr>
          <w:rFonts w:ascii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6B78FB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6B78FBD5">
        <w:rPr>
          <w:rFonts w:ascii="Times New Roman" w:hAnsi="Times New Roman" w:cs="Times New Roman"/>
          <w:b/>
          <w:bCs/>
          <w:sz w:val="24"/>
          <w:szCs w:val="24"/>
        </w:rPr>
        <w:t xml:space="preserve">iving 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6B78FBD5">
        <w:rPr>
          <w:rFonts w:ascii="Times New Roman" w:hAnsi="Times New Roman" w:cs="Times New Roman"/>
          <w:b/>
          <w:bCs/>
          <w:sz w:val="24"/>
          <w:szCs w:val="24"/>
        </w:rPr>
        <w:t xml:space="preserve">uman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6B78FBD5">
        <w:rPr>
          <w:rFonts w:ascii="Times New Roman" w:hAnsi="Times New Roman" w:cs="Times New Roman"/>
          <w:b/>
          <w:bCs/>
          <w:sz w:val="24"/>
          <w:szCs w:val="24"/>
        </w:rPr>
        <w:t xml:space="preserve">rain 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 xml:space="preserve">sing </w:t>
      </w:r>
      <w:r>
        <w:rPr>
          <w:rFonts w:ascii="Times New Roman" w:hAnsi="Times New Roman" w:cs="Times New Roman"/>
          <w:b/>
          <w:bCs/>
          <w:sz w:val="24"/>
          <w:szCs w:val="24"/>
        </w:rPr>
        <w:t>next-generation u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>ltra-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>igh-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 xml:space="preserve">radient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6D2566FB">
        <w:rPr>
          <w:rFonts w:ascii="Times New Roman" w:hAnsi="Times New Roman" w:cs="Times New Roman"/>
          <w:b/>
          <w:bCs/>
          <w:sz w:val="24"/>
          <w:szCs w:val="24"/>
        </w:rPr>
        <w:t>iffusion MRI</w:t>
      </w:r>
    </w:p>
    <w:p w14:paraId="15005AE0" w14:textId="77777777" w:rsidR="00740C1F" w:rsidRPr="00F71D03" w:rsidRDefault="00740C1F" w:rsidP="00740C1F">
      <w:pPr>
        <w:wordWrap/>
        <w:spacing w:after="0" w:line="48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  <w:vertAlign w:val="superscript"/>
        </w:rPr>
      </w:pPr>
    </w:p>
    <w:p w14:paraId="18E56EE5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6D2566FB">
        <w:rPr>
          <w:rFonts w:ascii="Times New Roman" w:hAnsi="Times New Roman" w:cs="Times New Roman"/>
          <w:kern w:val="24"/>
          <w:sz w:val="24"/>
          <w:szCs w:val="24"/>
        </w:rPr>
        <w:t>Hansol Lee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1,2,3,</w:t>
      </w:r>
      <w:r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¶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>, Yixin Ma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1,2,</w:t>
      </w:r>
      <w:r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¶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>, Kwok-Shing Chan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Eva A. Krijnen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Laleh Eskandarian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Aneri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Bhatt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Julianna Gerold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Mirsad Mahmutovic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Oula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Puonti</w:t>
      </w:r>
      <w:r w:rsidRPr="003C54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,6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Xiangrui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Zeng</w:t>
      </w:r>
      <w:r w:rsidRPr="000C443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Lucas Jacob Deden Binder</w:t>
      </w:r>
      <w:r w:rsidRPr="003C54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 Bruce Fischl</w:t>
      </w:r>
      <w:r w:rsidRPr="007C156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Boris Keil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7,8,9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 xml:space="preserve">Gabriel </w:t>
      </w:r>
      <w:r w:rsidRPr="00AB095C">
        <w:rPr>
          <w:rFonts w:ascii="Times New Roman" w:hAnsi="Times New Roman" w:cs="Times New Roman"/>
          <w:color w:val="000000"/>
          <w:sz w:val="24"/>
          <w:szCs w:val="24"/>
        </w:rPr>
        <w:t>Ramos-Llordén</w:t>
      </w:r>
      <w:r w:rsidRPr="00AB095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,2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Eric C. Klawiter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B095C">
        <w:rPr>
          <w:color w:val="000000" w:themeColor="text1"/>
          <w:sz w:val="24"/>
          <w:szCs w:val="24"/>
        </w:rPr>
        <w:t xml:space="preserve"> 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>Hong-Hsi Lee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Pr="00AB095C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*</w:t>
      </w:r>
      <w:r w:rsidRPr="6D2566FB">
        <w:rPr>
          <w:rFonts w:ascii="Times New Roman" w:hAnsi="Times New Roman" w:cs="Times New Roman"/>
          <w:kern w:val="24"/>
          <w:sz w:val="24"/>
          <w:szCs w:val="24"/>
        </w:rPr>
        <w:t>, and Susie Y. Huang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1,2,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Pr="00AB095C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6D2566FB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*</w:t>
      </w:r>
    </w:p>
    <w:p w14:paraId="34DC0F33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FE05B" w14:textId="77777777" w:rsidR="00351A62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AB095C">
        <w:rPr>
          <w:rFonts w:ascii="Times New Roman" w:hAnsi="Times New Roman" w:cs="Times New Roman"/>
          <w:sz w:val="24"/>
          <w:szCs w:val="24"/>
        </w:rPr>
        <w:t>Athinoula A. Martinos Center for Biomedical Imaging, Department of Radiology, Massachusetts General Hospital, Charlestown, MA, United States</w:t>
      </w:r>
    </w:p>
    <w:p w14:paraId="228EF22E" w14:textId="77777777" w:rsidR="00351A62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152DCD">
        <w:rPr>
          <w:rFonts w:ascii="Times New Roman" w:hAnsi="Times New Roman" w:cs="Times New Roman"/>
          <w:sz w:val="24"/>
          <w:szCs w:val="24"/>
        </w:rPr>
        <w:t>Harvard Medical School, Boston, MA, United States</w:t>
      </w:r>
    </w:p>
    <w:p w14:paraId="60ED9092" w14:textId="77777777" w:rsidR="00351A62" w:rsidRPr="00DD3921" w:rsidRDefault="00351A62" w:rsidP="00351A6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D39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2DA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epartment of Biomedical Engineering, Ulsan National Institute of Science and Technology, Ulsan, South Korea</w:t>
      </w:r>
    </w:p>
    <w:p w14:paraId="14D02448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r w:rsidRPr="00AB095C">
        <w:rPr>
          <w:rFonts w:ascii="Times New Roman" w:hAnsi="Times New Roman" w:cs="Times New Roman"/>
          <w:color w:val="000000" w:themeColor="text1"/>
          <w:sz w:val="24"/>
          <w:szCs w:val="24"/>
        </w:rPr>
        <w:t>Department of Neurology, Massachusetts General Hospital, Harvard Medical School, Boston, MA, United States</w:t>
      </w:r>
    </w:p>
    <w:p w14:paraId="100C9F92" w14:textId="77777777" w:rsidR="00351A62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6D2566F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MS Center Amsterdam, Anatomy and Neurosciences, Amsterdam Neuroscience, Amsterdam UMC location </w:t>
      </w:r>
      <w:proofErr w:type="spellStart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VUmc</w:t>
      </w:r>
      <w:proofErr w:type="spellEnd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, Amsterdam, The Netherlands</w:t>
      </w:r>
    </w:p>
    <w:p w14:paraId="4F526D78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156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E344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Danish Research Centre for Magnetic Resonance, Centre for Functional and Diagnostic Imaging and Research, Copenhagen University Hospital - </w:t>
      </w:r>
      <w:proofErr w:type="spellStart"/>
      <w:r w:rsidRPr="00E3447F">
        <w:rPr>
          <w:rFonts w:ascii="Times New Roman" w:hAnsi="Times New Roman" w:cs="Times New Roman"/>
          <w:color w:val="000000" w:themeColor="text1"/>
          <w:sz w:val="24"/>
          <w:szCs w:val="24"/>
        </w:rPr>
        <w:t>Amager</w:t>
      </w:r>
      <w:proofErr w:type="spellEnd"/>
      <w:r w:rsidRPr="00E344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Hvidovre, Copenhagen, Denmark</w:t>
      </w:r>
    </w:p>
    <w:p w14:paraId="283E6EBC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</w:t>
      </w:r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Institute of Medical Physics and Radiation Protection, TH-</w:t>
      </w:r>
      <w:proofErr w:type="spellStart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Mittelhessen</w:t>
      </w:r>
      <w:proofErr w:type="spellEnd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University of Applied Sciences, Giessen, Germany</w:t>
      </w:r>
    </w:p>
    <w:p w14:paraId="7E2AE97A" w14:textId="77777777" w:rsidR="00351A62" w:rsidRDefault="00351A62" w:rsidP="00351A6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8</w:t>
      </w:r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LOEWE Research Cluster for Advanced Medical Physics in Imaging and Therapy (ADMIT), TH-</w:t>
      </w:r>
      <w:proofErr w:type="spellStart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>Mittelhessen</w:t>
      </w:r>
      <w:proofErr w:type="spellEnd"/>
      <w:r w:rsidRPr="6D256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University of Applied Sciences, Giessen, Germany</w:t>
      </w:r>
    </w:p>
    <w:p w14:paraId="4F4BDC97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</w:t>
      </w:r>
      <w:r w:rsidRPr="6D2566FB">
        <w:rPr>
          <w:rFonts w:ascii="Times New Roman" w:hAnsi="Times New Roman" w:cs="Times New Roman"/>
          <w:sz w:val="24"/>
          <w:szCs w:val="24"/>
        </w:rPr>
        <w:t>Department of Diagnostic and Interventional Radiology, University Hospital Marburg, Philipps University of Marburg, Marburg, Germany</w:t>
      </w:r>
    </w:p>
    <w:p w14:paraId="2C5A5CA8" w14:textId="77777777" w:rsidR="00351A62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15DAB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¶</w:t>
      </w:r>
      <w:r w:rsidRPr="0000658B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A473EC">
        <w:rPr>
          <w:rFonts w:ascii="Times New Roman" w:hAnsi="Times New Roman" w:cs="Times New Roman"/>
          <w:sz w:val="24"/>
          <w:szCs w:val="24"/>
        </w:rPr>
        <w:t>Hansol Lee and Yixin Ma contributed equally to this work as first authors.</w:t>
      </w:r>
    </w:p>
    <w:p w14:paraId="46932B48" w14:textId="77777777" w:rsidR="00351A62" w:rsidRPr="00AB095C" w:rsidRDefault="00351A62" w:rsidP="00351A62">
      <w:pPr>
        <w:wordWrap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4281CA21"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Pr="4281CA21">
        <w:rPr>
          <w:rFonts w:ascii="Times New Roman" w:hAnsi="Times New Roman" w:cs="Times New Roman"/>
          <w:sz w:val="24"/>
          <w:szCs w:val="24"/>
        </w:rPr>
        <w:t xml:space="preserve"> Susie Y. Huang and Hong-Hsi Lee contributed equally to this work as corresponding authors.</w:t>
      </w:r>
    </w:p>
    <w:p w14:paraId="16F051E9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30893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sz w:val="24"/>
          <w:szCs w:val="24"/>
        </w:rPr>
        <w:t>* Corresponding authors:</w:t>
      </w:r>
    </w:p>
    <w:p w14:paraId="69ECBA54" w14:textId="77777777" w:rsidR="00351A62" w:rsidRPr="00AB095C" w:rsidRDefault="00351A62" w:rsidP="00351A62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 w:hint="eastAsia"/>
          <w:sz w:val="24"/>
          <w:szCs w:val="24"/>
        </w:rPr>
        <w:t>Susie</w:t>
      </w:r>
      <w:r w:rsidRPr="00AB095C">
        <w:rPr>
          <w:rFonts w:ascii="Times New Roman" w:hAnsi="Times New Roman" w:cs="Times New Roman"/>
          <w:sz w:val="24"/>
          <w:szCs w:val="24"/>
        </w:rPr>
        <w:t xml:space="preserve"> </w:t>
      </w:r>
      <w:r w:rsidRPr="00AB095C">
        <w:rPr>
          <w:rFonts w:ascii="Times New Roman" w:hAnsi="Times New Roman" w:cs="Times New Roman" w:hint="eastAsia"/>
          <w:sz w:val="24"/>
          <w:szCs w:val="24"/>
        </w:rPr>
        <w:t>Y</w:t>
      </w:r>
      <w:r w:rsidRPr="00AB095C">
        <w:rPr>
          <w:rFonts w:ascii="Times New Roman" w:hAnsi="Times New Roman" w:cs="Times New Roman"/>
          <w:sz w:val="24"/>
          <w:szCs w:val="24"/>
        </w:rPr>
        <w:t xml:space="preserve">. </w:t>
      </w:r>
      <w:r w:rsidRPr="00AB095C">
        <w:rPr>
          <w:rFonts w:ascii="Times New Roman" w:hAnsi="Times New Roman" w:cs="Times New Roman" w:hint="eastAsia"/>
          <w:sz w:val="24"/>
          <w:szCs w:val="24"/>
        </w:rPr>
        <w:t>Huang</w:t>
      </w:r>
    </w:p>
    <w:p w14:paraId="39B51AEF" w14:textId="77777777" w:rsidR="00351A62" w:rsidRPr="00AB095C" w:rsidRDefault="00351A62" w:rsidP="00351A62">
      <w:pPr>
        <w:pStyle w:val="NoSpacing"/>
        <w:spacing w:line="480" w:lineRule="auto"/>
        <w:rPr>
          <w:rFonts w:ascii="Times New Roman" w:eastAsiaTheme="minorEastAsia" w:hAnsi="Times New Roman"/>
          <w:szCs w:val="24"/>
          <w:lang w:val="fr-FR" w:eastAsia="ko-KR"/>
        </w:rPr>
      </w:pPr>
      <w:proofErr w:type="gramStart"/>
      <w:r w:rsidRPr="00AB095C">
        <w:rPr>
          <w:rFonts w:ascii="Times New Roman" w:hAnsi="Times New Roman"/>
          <w:szCs w:val="24"/>
          <w:lang w:val="fr-FR"/>
        </w:rPr>
        <w:t>E-mail</w:t>
      </w:r>
      <w:proofErr w:type="gramEnd"/>
      <w:r w:rsidRPr="00AB095C">
        <w:rPr>
          <w:rFonts w:ascii="Times New Roman" w:hAnsi="Times New Roman"/>
          <w:szCs w:val="24"/>
          <w:lang w:val="fr-FR"/>
        </w:rPr>
        <w:t xml:space="preserve"> : </w:t>
      </w:r>
      <w:hyperlink r:id="rId7" w:history="1">
        <w:r w:rsidRPr="00AB095C">
          <w:rPr>
            <w:rStyle w:val="Hyperlink"/>
            <w:rFonts w:ascii="Times New Roman" w:eastAsiaTheme="minorEastAsia" w:hAnsi="Times New Roman"/>
            <w:szCs w:val="24"/>
            <w:lang w:val="fr-FR" w:eastAsia="ko-KR"/>
          </w:rPr>
          <w:t>susie.</w:t>
        </w:r>
        <w:r w:rsidRPr="00AB095C">
          <w:rPr>
            <w:rStyle w:val="Hyperlink"/>
            <w:rFonts w:ascii="Times New Roman" w:eastAsiaTheme="minorEastAsia" w:hAnsi="Times New Roman" w:hint="eastAsia"/>
            <w:szCs w:val="24"/>
            <w:lang w:val="fr-FR" w:eastAsia="ko-KR"/>
          </w:rPr>
          <w:t>h</w:t>
        </w:r>
        <w:r w:rsidRPr="00AB095C">
          <w:rPr>
            <w:rStyle w:val="Hyperlink"/>
            <w:rFonts w:ascii="Times New Roman" w:eastAsiaTheme="minorEastAsia" w:hAnsi="Times New Roman"/>
            <w:szCs w:val="24"/>
            <w:lang w:val="fr-FR" w:eastAsia="ko-KR"/>
          </w:rPr>
          <w:t>uang@mgh.harvard.edu</w:t>
        </w:r>
      </w:hyperlink>
      <w:r>
        <w:rPr>
          <w:rFonts w:ascii="Times New Roman" w:hAnsi="Times New Roman"/>
          <w:bCs/>
          <w:kern w:val="24"/>
          <w:szCs w:val="24"/>
        </w:rPr>
        <w:t xml:space="preserve"> (SYH)</w:t>
      </w:r>
    </w:p>
    <w:p w14:paraId="73D7044F" w14:textId="77777777" w:rsidR="00351A62" w:rsidRPr="00AB095C" w:rsidRDefault="00351A62" w:rsidP="00351A62">
      <w:pPr>
        <w:pStyle w:val="NoSpacing"/>
        <w:spacing w:line="480" w:lineRule="auto"/>
        <w:rPr>
          <w:rFonts w:ascii="Times New Roman" w:hAnsi="Times New Roman"/>
          <w:szCs w:val="24"/>
        </w:rPr>
      </w:pPr>
      <w:r w:rsidRPr="00AB095C">
        <w:rPr>
          <w:rFonts w:ascii="Times New Roman" w:hAnsi="Times New Roman"/>
          <w:bCs/>
          <w:kern w:val="24"/>
          <w:szCs w:val="24"/>
        </w:rPr>
        <w:t>Hong-Hsi Lee</w:t>
      </w:r>
    </w:p>
    <w:p w14:paraId="1ACD4177" w14:textId="77777777" w:rsidR="00351A62" w:rsidRPr="00AB095C" w:rsidRDefault="00351A62" w:rsidP="00351A62">
      <w:pPr>
        <w:pStyle w:val="NoSpacing"/>
        <w:spacing w:line="480" w:lineRule="auto"/>
        <w:rPr>
          <w:rStyle w:val="Hyperlink"/>
          <w:rFonts w:ascii="Times New Roman" w:eastAsiaTheme="majorEastAsia" w:hAnsi="Times New Roman"/>
          <w:szCs w:val="24"/>
        </w:rPr>
      </w:pPr>
      <w:proofErr w:type="gramStart"/>
      <w:r w:rsidRPr="6D2566FB">
        <w:rPr>
          <w:rFonts w:ascii="Times New Roman" w:hAnsi="Times New Roman"/>
          <w:szCs w:val="24"/>
        </w:rPr>
        <w:t>E-mail :</w:t>
      </w:r>
      <w:proofErr w:type="gramEnd"/>
      <w:r w:rsidRPr="6D2566FB">
        <w:rPr>
          <w:rFonts w:ascii="Times New Roman" w:hAnsi="Times New Roman"/>
          <w:szCs w:val="24"/>
        </w:rPr>
        <w:t xml:space="preserve"> </w:t>
      </w:r>
      <w:hyperlink r:id="rId8">
        <w:r w:rsidRPr="6D2566FB">
          <w:rPr>
            <w:rStyle w:val="Hyperlink"/>
            <w:rFonts w:ascii="Times New Roman" w:eastAsiaTheme="minorEastAsia" w:hAnsi="Times New Roman"/>
            <w:szCs w:val="24"/>
            <w:lang w:eastAsia="ko-KR"/>
          </w:rPr>
          <w:t>hlee84@mgh.harvard.edu</w:t>
        </w:r>
      </w:hyperlink>
      <w:r>
        <w:rPr>
          <w:rFonts w:ascii="Times New Roman" w:hAnsi="Times New Roman"/>
          <w:bCs/>
          <w:kern w:val="24"/>
          <w:szCs w:val="24"/>
        </w:rPr>
        <w:t xml:space="preserve"> (HHL)</w:t>
      </w:r>
    </w:p>
    <w:p w14:paraId="3400EE51" w14:textId="77777777" w:rsidR="00B429C0" w:rsidRPr="00AB095C" w:rsidRDefault="00B429C0" w:rsidP="00B429C0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sz w:val="24"/>
          <w:szCs w:val="24"/>
        </w:rPr>
        <w:br w:type="page"/>
      </w:r>
    </w:p>
    <w:p w14:paraId="4118BB1E" w14:textId="61A6F06D" w:rsidR="002D07AA" w:rsidRDefault="002D07AA" w:rsidP="00742344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Supplementary</w:t>
      </w:r>
      <w:r w:rsidR="00856B4E">
        <w:rPr>
          <w:rFonts w:ascii="Times New Roman" w:hAnsi="Times New Roman" w:cs="Times New Roman"/>
          <w:b/>
          <w:bCs/>
          <w:sz w:val="32"/>
          <w:szCs w:val="32"/>
        </w:rPr>
        <w:t xml:space="preserve"> Note 1</w:t>
      </w:r>
    </w:p>
    <w:p w14:paraId="4717ED83" w14:textId="5EE2E284" w:rsidR="00742344" w:rsidRPr="007E2486" w:rsidRDefault="00742344" w:rsidP="00742344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2486">
        <w:rPr>
          <w:rFonts w:ascii="Times New Roman" w:hAnsi="Times New Roman" w:cs="Times New Roman"/>
          <w:b/>
          <w:bCs/>
          <w:sz w:val="32"/>
          <w:szCs w:val="32"/>
        </w:rPr>
        <w:t>Self-similarity-based super-resolution imaging processing</w:t>
      </w:r>
    </w:p>
    <w:p w14:paraId="56905894" w14:textId="7BFF9939" w:rsidR="003E3499" w:rsidRDefault="003E3499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b/>
          <w:bCs/>
          <w:sz w:val="24"/>
          <w:szCs w:val="24"/>
        </w:rPr>
      </w:pPr>
    </w:p>
    <w:p w14:paraId="06A8035A" w14:textId="00172B97" w:rsidR="00E43BAC" w:rsidRPr="00E43BAC" w:rsidRDefault="00E43BAC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b/>
          <w:bCs/>
          <w:sz w:val="28"/>
          <w:szCs w:val="28"/>
        </w:rPr>
      </w:pPr>
      <w:r w:rsidRPr="00E43BAC">
        <w:rPr>
          <w:rFonts w:ascii="Times New Roman" w:eastAsia="Malgun Gothic" w:hAnsi="Times New Roman" w:cs="Times New Roman"/>
          <w:b/>
          <w:bCs/>
          <w:sz w:val="28"/>
          <w:szCs w:val="28"/>
        </w:rPr>
        <w:t xml:space="preserve">Methods </w:t>
      </w:r>
    </w:p>
    <w:p w14:paraId="12216EE4" w14:textId="408C2049" w:rsidR="00E43BAC" w:rsidRPr="00237405" w:rsidRDefault="00E43BAC" w:rsidP="005D2C88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6D2566FB">
        <w:rPr>
          <w:rFonts w:ascii="Times New Roman" w:eastAsia="Malgun Gothic" w:hAnsi="Times New Roman" w:cs="Times New Roman"/>
          <w:sz w:val="24"/>
          <w:szCs w:val="24"/>
        </w:rPr>
        <w:t>A</w:t>
      </w:r>
      <w:r w:rsidRPr="6D2566FB">
        <w:rPr>
          <w:rFonts w:ascii="Times New Roman" w:hAnsi="Times New Roman" w:cs="Times New Roman"/>
          <w:sz w:val="24"/>
          <w:szCs w:val="24"/>
        </w:rPr>
        <w:t xml:space="preserve"> self-similarity-based super-resolution technique was applied to</w:t>
      </w:r>
      <w:r w:rsidR="00D6785F">
        <w:rPr>
          <w:rFonts w:ascii="Times New Roman" w:hAnsi="Times New Roman" w:cs="Times New Roman"/>
          <w:sz w:val="24"/>
          <w:szCs w:val="24"/>
        </w:rPr>
        <w:t xml:space="preserve"> enhance the spatial resolution of </w:t>
      </w:r>
      <w:proofErr w:type="spellStart"/>
      <w:r w:rsidR="00D6785F">
        <w:rPr>
          <w:rFonts w:ascii="Times New Roman" w:hAnsi="Times New Roman" w:cs="Times New Roman"/>
          <w:sz w:val="24"/>
          <w:szCs w:val="24"/>
        </w:rPr>
        <w:t>dMRI</w:t>
      </w:r>
      <w:proofErr w:type="spellEnd"/>
      <w:r w:rsidR="00D6785F">
        <w:rPr>
          <w:rFonts w:ascii="Times New Roman" w:hAnsi="Times New Roman" w:cs="Times New Roman"/>
          <w:sz w:val="24"/>
          <w:szCs w:val="24"/>
        </w:rPr>
        <w:t xml:space="preserve"> </w:t>
      </w:r>
      <w:r w:rsidRPr="6D2566FB">
        <w:rPr>
          <w:rFonts w:ascii="Times New Roman" w:hAnsi="Times New Roman" w:cs="Times New Roman"/>
          <w:sz w:val="24"/>
          <w:szCs w:val="24"/>
        </w:rPr>
        <w:t>data</w:t>
      </w:r>
      <w:r w:rsidR="00C96B1C">
        <w:rPr>
          <w:rFonts w:ascii="Times New Roman" w:hAnsi="Times New Roman" w:cs="Times New Roman"/>
          <w:sz w:val="24"/>
          <w:szCs w:val="24"/>
        </w:rPr>
        <w:t xml:space="preserve"> (2 mm isotropic)</w:t>
      </w:r>
      <w:r w:rsidR="00D6785F">
        <w:rPr>
          <w:rFonts w:ascii="Times New Roman" w:hAnsi="Times New Roman" w:cs="Times New Roman"/>
          <w:sz w:val="24"/>
          <w:szCs w:val="24"/>
        </w:rPr>
        <w:t xml:space="preserve">, reducing </w:t>
      </w:r>
      <w:r w:rsidR="00302C63">
        <w:rPr>
          <w:rFonts w:ascii="Times New Roman" w:hAnsi="Times New Roman" w:cs="Times New Roman"/>
          <w:sz w:val="24"/>
          <w:szCs w:val="24"/>
        </w:rPr>
        <w:t xml:space="preserve">partial volume effects and </w:t>
      </w:r>
      <w:r w:rsidR="00EE402E">
        <w:rPr>
          <w:rFonts w:ascii="Times New Roman" w:hAnsi="Times New Roman" w:cs="Times New Roman"/>
          <w:sz w:val="24"/>
          <w:szCs w:val="24"/>
        </w:rPr>
        <w:t xml:space="preserve">enhancing </w:t>
      </w:r>
      <w:r w:rsidR="00302C63">
        <w:rPr>
          <w:rFonts w:ascii="Times New Roman" w:hAnsi="Times New Roman" w:cs="Times New Roman"/>
          <w:sz w:val="24"/>
          <w:szCs w:val="24"/>
        </w:rPr>
        <w:t xml:space="preserve">anatomical </w:t>
      </w:r>
      <w:r w:rsidR="00EE402E">
        <w:rPr>
          <w:rFonts w:ascii="Times New Roman" w:hAnsi="Times New Roman" w:cs="Times New Roman"/>
          <w:sz w:val="24"/>
          <w:szCs w:val="24"/>
        </w:rPr>
        <w:t>detail</w:t>
      </w:r>
      <w:r w:rsidR="006903AA">
        <w:rPr>
          <w:rFonts w:ascii="Times New Roman" w:hAnsi="Times New Roman" w:cs="Times New Roman"/>
          <w:sz w:val="24"/>
          <w:szCs w:val="24"/>
        </w:rPr>
        <w:t xml:space="preserve"> </w:t>
      </w:r>
      <w:r w:rsidR="002C05E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PEVuZE5vdGU+PENpdGU+PEF1dGhvcj5NYW5qw7NuPC9BdXRob3I+PFllYXI+MjAxMDwvWWVhcj48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</w:fldData>
        </w:fldChar>
      </w:r>
      <w:r w:rsidR="0031682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1682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PEVuZE5vdGU+PENpdGU+PEF1dGhvcj5NYW5qw7NuPC9BdXRob3I+PFllYXI+MjAxMDwvWWVhcj48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</w:fldData>
        </w:fldChar>
      </w:r>
      <w:r w:rsidR="0031682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16829">
        <w:rPr>
          <w:rFonts w:ascii="Times New Roman" w:hAnsi="Times New Roman" w:cs="Times New Roman"/>
          <w:sz w:val="24"/>
          <w:szCs w:val="24"/>
        </w:rPr>
      </w:r>
      <w:r w:rsidR="00316829">
        <w:rPr>
          <w:rFonts w:ascii="Times New Roman" w:hAnsi="Times New Roman" w:cs="Times New Roman"/>
          <w:sz w:val="24"/>
          <w:szCs w:val="24"/>
        </w:rPr>
        <w:fldChar w:fldCharType="end"/>
      </w:r>
      <w:r w:rsidR="002C05EA">
        <w:rPr>
          <w:rFonts w:ascii="Times New Roman" w:hAnsi="Times New Roman" w:cs="Times New Roman"/>
          <w:sz w:val="24"/>
          <w:szCs w:val="24"/>
        </w:rPr>
      </w:r>
      <w:r w:rsidR="002C05EA">
        <w:rPr>
          <w:rFonts w:ascii="Times New Roman" w:hAnsi="Times New Roman" w:cs="Times New Roman"/>
          <w:sz w:val="24"/>
          <w:szCs w:val="24"/>
        </w:rPr>
        <w:fldChar w:fldCharType="separate"/>
      </w:r>
      <w:r w:rsidR="00316829">
        <w:rPr>
          <w:rFonts w:ascii="Times New Roman" w:hAnsi="Times New Roman" w:cs="Times New Roman"/>
          <w:noProof/>
          <w:sz w:val="24"/>
          <w:szCs w:val="24"/>
        </w:rPr>
        <w:t>[1-3]</w:t>
      </w:r>
      <w:r w:rsidR="002C05EA">
        <w:rPr>
          <w:rFonts w:ascii="Times New Roman" w:hAnsi="Times New Roman" w:cs="Times New Roman"/>
          <w:sz w:val="24"/>
          <w:szCs w:val="24"/>
        </w:rPr>
        <w:fldChar w:fldCharType="end"/>
      </w:r>
      <w:r w:rsidR="00302C63">
        <w:rPr>
          <w:rFonts w:ascii="Times New Roman" w:hAnsi="Times New Roman" w:cs="Times New Roman"/>
          <w:sz w:val="24"/>
          <w:szCs w:val="24"/>
        </w:rPr>
        <w:t>.</w:t>
      </w:r>
      <w:r w:rsidR="00EE402E">
        <w:rPr>
          <w:rFonts w:ascii="Times New Roman" w:hAnsi="Times New Roman" w:cs="Times New Roman"/>
          <w:sz w:val="24"/>
          <w:szCs w:val="24"/>
        </w:rPr>
        <w:t xml:space="preserve"> </w:t>
      </w:r>
      <w:r w:rsidRPr="6D2566FB">
        <w:rPr>
          <w:rFonts w:ascii="Times New Roman" w:hAnsi="Times New Roman" w:cs="Times New Roman"/>
          <w:sz w:val="24"/>
          <w:szCs w:val="24"/>
        </w:rPr>
        <w:t xml:space="preserve"> </w:t>
      </w:r>
      <w:r w:rsidR="00373DB8" w:rsidRPr="00373DB8">
        <w:rPr>
          <w:rFonts w:ascii="Times New Roman" w:hAnsi="Times New Roman" w:cs="Times New Roman"/>
          <w:sz w:val="24"/>
          <w:szCs w:val="24"/>
        </w:rPr>
        <w:t xml:space="preserve">This </w:t>
      </w:r>
      <w:r w:rsidR="00FC41EC">
        <w:rPr>
          <w:rFonts w:ascii="Times New Roman" w:hAnsi="Times New Roman" w:cs="Times New Roman"/>
          <w:sz w:val="24"/>
          <w:szCs w:val="24"/>
        </w:rPr>
        <w:t>method incorporates</w:t>
      </w:r>
      <w:r w:rsidR="00373DB8" w:rsidRPr="00373DB8">
        <w:rPr>
          <w:rFonts w:ascii="Times New Roman" w:hAnsi="Times New Roman" w:cs="Times New Roman"/>
          <w:sz w:val="24"/>
          <w:szCs w:val="24"/>
        </w:rPr>
        <w:t xml:space="preserve"> high spatial frequency information from high-resolution</w:t>
      </w:r>
      <w:r w:rsidR="00C96B1C">
        <w:rPr>
          <w:rFonts w:ascii="Times New Roman" w:hAnsi="Times New Roman" w:cs="Times New Roman"/>
          <w:sz w:val="24"/>
          <w:szCs w:val="24"/>
        </w:rPr>
        <w:t xml:space="preserve"> (1 mm isotropic)</w:t>
      </w:r>
      <w:r w:rsidR="00373DB8" w:rsidRPr="00373DB8">
        <w:rPr>
          <w:rFonts w:ascii="Times New Roman" w:hAnsi="Times New Roman" w:cs="Times New Roman"/>
          <w:sz w:val="24"/>
          <w:szCs w:val="24"/>
        </w:rPr>
        <w:t xml:space="preserve"> </w:t>
      </w:r>
      <w:r w:rsidR="00373DB8" w:rsidRPr="00115C6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373DB8" w:rsidRPr="00115C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373DB8" w:rsidRPr="00373DB8">
        <w:rPr>
          <w:rFonts w:ascii="Times New Roman" w:hAnsi="Times New Roman" w:cs="Times New Roman"/>
          <w:sz w:val="24"/>
          <w:szCs w:val="24"/>
        </w:rPr>
        <w:t xml:space="preserve">-weighted images to guide </w:t>
      </w:r>
      <w:r w:rsidR="00E367A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73DB8" w:rsidRPr="00373DB8">
        <w:rPr>
          <w:rFonts w:ascii="Times New Roman" w:hAnsi="Times New Roman" w:cs="Times New Roman"/>
          <w:sz w:val="24"/>
          <w:szCs w:val="24"/>
        </w:rPr>
        <w:t>upsampling</w:t>
      </w:r>
      <w:proofErr w:type="spellEnd"/>
      <w:r w:rsidR="00373DB8" w:rsidRPr="00373DB8">
        <w:rPr>
          <w:rFonts w:ascii="Times New Roman" w:hAnsi="Times New Roman" w:cs="Times New Roman"/>
          <w:sz w:val="24"/>
          <w:szCs w:val="24"/>
        </w:rPr>
        <w:t xml:space="preserve"> of low-resolution diffusion-weighted images (DWIs)</w:t>
      </w:r>
      <w:r w:rsidR="00877E03">
        <w:rPr>
          <w:rFonts w:ascii="Times New Roman" w:hAnsi="Times New Roman" w:cs="Times New Roman"/>
          <w:sz w:val="24"/>
          <w:szCs w:val="24"/>
        </w:rPr>
        <w:t xml:space="preserve"> (</w:t>
      </w:r>
      <w:r w:rsidR="00877E03" w:rsidRPr="00877E03">
        <w:rPr>
          <w:rFonts w:ascii="Times New Roman" w:hAnsi="Times New Roman" w:cs="Times New Roman"/>
          <w:b/>
          <w:bCs/>
          <w:sz w:val="24"/>
          <w:szCs w:val="24"/>
        </w:rPr>
        <w:t>S4 Fig</w:t>
      </w:r>
      <w:r w:rsidR="00877E03">
        <w:rPr>
          <w:rFonts w:ascii="Times New Roman" w:hAnsi="Times New Roman" w:cs="Times New Roman"/>
          <w:sz w:val="24"/>
          <w:szCs w:val="24"/>
        </w:rPr>
        <w:t>)</w:t>
      </w:r>
      <w:r w:rsidR="00115C66">
        <w:rPr>
          <w:rFonts w:ascii="Times New Roman" w:hAnsi="Times New Roman" w:cs="Times New Roman"/>
          <w:sz w:val="24"/>
          <w:szCs w:val="24"/>
        </w:rPr>
        <w:t>.</w:t>
      </w:r>
      <w:r w:rsidR="00DF3468" w:rsidRPr="00DF3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The algorithm </w:t>
      </w:r>
      <w:r w:rsidR="006F1612">
        <w:rPr>
          <w:rFonts w:ascii="Times New Roman" w:hAnsi="Times New Roman" w:cs="Times New Roman"/>
          <w:sz w:val="24"/>
          <w:szCs w:val="24"/>
        </w:rPr>
        <w:t>defin</w:t>
      </w:r>
      <w:r w:rsidR="00E367AF">
        <w:rPr>
          <w:rFonts w:ascii="Times New Roman" w:hAnsi="Times New Roman" w:cs="Times New Roman"/>
          <w:sz w:val="24"/>
          <w:szCs w:val="24"/>
        </w:rPr>
        <w:t>es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a local 5×5×5 search window around each voxel. </w:t>
      </w:r>
      <w:r w:rsidR="008D315F">
        <w:rPr>
          <w:rFonts w:ascii="Times New Roman" w:hAnsi="Times New Roman" w:cs="Times New Roman"/>
          <w:sz w:val="24"/>
          <w:szCs w:val="24"/>
        </w:rPr>
        <w:t>For a center voxel and a surrounding voxel w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ithin this window, interpolation weights are </w:t>
      </w:r>
      <w:r w:rsidR="00765A27">
        <w:rPr>
          <w:rFonts w:ascii="Times New Roman" w:hAnsi="Times New Roman" w:cs="Times New Roman"/>
          <w:sz w:val="24"/>
          <w:szCs w:val="24"/>
        </w:rPr>
        <w:t>computed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based on the intensity differences </w:t>
      </w:r>
      <w:r w:rsidR="00282F92">
        <w:rPr>
          <w:rFonts w:ascii="Times New Roman" w:hAnsi="Times New Roman" w:cs="Times New Roman"/>
          <w:sz w:val="24"/>
          <w:szCs w:val="24"/>
        </w:rPr>
        <w:t xml:space="preserve">(1) 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between </w:t>
      </w:r>
      <w:r w:rsidR="008D315F">
        <w:rPr>
          <w:rFonts w:ascii="Times New Roman" w:hAnsi="Times New Roman" w:cs="Times New Roman"/>
          <w:sz w:val="24"/>
          <w:szCs w:val="24"/>
        </w:rPr>
        <w:t>the</w:t>
      </w:r>
      <w:r w:rsidR="00BE3F9F">
        <w:rPr>
          <w:rFonts w:ascii="Times New Roman" w:hAnsi="Times New Roman" w:cs="Times New Roman"/>
          <w:sz w:val="24"/>
          <w:szCs w:val="24"/>
        </w:rPr>
        <w:t xml:space="preserve"> </w:t>
      </w:r>
      <w:r w:rsidR="00DF3468" w:rsidRPr="00DF3468">
        <w:rPr>
          <w:rFonts w:ascii="Times New Roman" w:hAnsi="Times New Roman" w:cs="Times New Roman"/>
          <w:sz w:val="24"/>
          <w:szCs w:val="24"/>
        </w:rPr>
        <w:t>3×3×3 voxel patch</w:t>
      </w:r>
      <w:r w:rsidR="008D315F">
        <w:rPr>
          <w:rFonts w:ascii="Times New Roman" w:hAnsi="Times New Roman" w:cs="Times New Roman"/>
          <w:sz w:val="24"/>
          <w:szCs w:val="24"/>
        </w:rPr>
        <w:t>es</w:t>
      </w:r>
      <w:r w:rsidR="00BE3F9F">
        <w:rPr>
          <w:rFonts w:ascii="Times New Roman" w:hAnsi="Times New Roman" w:cs="Times New Roman"/>
          <w:sz w:val="24"/>
          <w:szCs w:val="24"/>
        </w:rPr>
        <w:t xml:space="preserve"> centered at </w:t>
      </w:r>
      <w:r w:rsidR="008D315F">
        <w:rPr>
          <w:rFonts w:ascii="Times New Roman" w:hAnsi="Times New Roman" w:cs="Times New Roman"/>
          <w:sz w:val="24"/>
          <w:szCs w:val="24"/>
        </w:rPr>
        <w:t>the two voxels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</w:t>
      </w:r>
      <w:r w:rsidR="00E773C4">
        <w:rPr>
          <w:rFonts w:ascii="Times New Roman" w:hAnsi="Times New Roman" w:cs="Times New Roman"/>
          <w:sz w:val="24"/>
          <w:szCs w:val="24"/>
        </w:rPr>
        <w:t>in the DWI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and </w:t>
      </w:r>
      <w:r w:rsidR="00282F92">
        <w:rPr>
          <w:rFonts w:ascii="Times New Roman" w:hAnsi="Times New Roman" w:cs="Times New Roman"/>
          <w:sz w:val="24"/>
          <w:szCs w:val="24"/>
        </w:rPr>
        <w:t>(2) between the two voxels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in the </w:t>
      </w:r>
      <w:r w:rsidR="00765A27">
        <w:rPr>
          <w:rFonts w:ascii="Times New Roman" w:hAnsi="Times New Roman" w:cs="Times New Roman"/>
          <w:sz w:val="24"/>
          <w:szCs w:val="24"/>
        </w:rPr>
        <w:t>co-registered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</w:t>
      </w:r>
      <w:r w:rsidR="00E4545B" w:rsidRPr="00115C6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E4545B" w:rsidRPr="00115C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-weighted image. Voxel distance is not considered in the weighting, </w:t>
      </w:r>
      <w:r w:rsidR="0058022C">
        <w:rPr>
          <w:rFonts w:ascii="Times New Roman" w:hAnsi="Times New Roman" w:cs="Times New Roman"/>
          <w:sz w:val="24"/>
          <w:szCs w:val="24"/>
        </w:rPr>
        <w:t>enabling similarity-based interpolation driven purely by local signal characteristics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. </w:t>
      </w:r>
      <w:r w:rsidR="00D14637">
        <w:rPr>
          <w:rFonts w:ascii="Times New Roman" w:hAnsi="Times New Roman" w:cs="Times New Roman"/>
          <w:sz w:val="24"/>
          <w:szCs w:val="24"/>
        </w:rPr>
        <w:t>The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</w:t>
      </w:r>
      <w:r w:rsidR="00E4545B" w:rsidRPr="00115C6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E4545B" w:rsidRPr="00115C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-weighted image </w:t>
      </w:r>
      <w:r w:rsidR="00AB58E7">
        <w:rPr>
          <w:rFonts w:ascii="Times New Roman" w:hAnsi="Times New Roman" w:cs="Times New Roman"/>
          <w:sz w:val="24"/>
          <w:szCs w:val="24"/>
        </w:rPr>
        <w:t>was co-</w:t>
      </w:r>
      <w:r w:rsidR="00DF3468" w:rsidRPr="00DF3468">
        <w:rPr>
          <w:rFonts w:ascii="Times New Roman" w:hAnsi="Times New Roman" w:cs="Times New Roman"/>
          <w:sz w:val="24"/>
          <w:szCs w:val="24"/>
        </w:rPr>
        <w:t>registered to the up</w:t>
      </w:r>
      <w:r w:rsidR="00E4545B">
        <w:rPr>
          <w:rFonts w:ascii="Times New Roman" w:hAnsi="Times New Roman" w:cs="Times New Roman"/>
          <w:sz w:val="24"/>
          <w:szCs w:val="24"/>
        </w:rPr>
        <w:t>-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sampled </w:t>
      </w:r>
      <w:r w:rsidR="001E290F">
        <w:rPr>
          <w:rFonts w:ascii="Times New Roman" w:hAnsi="Times New Roman" w:cs="Times New Roman"/>
          <w:sz w:val="24"/>
          <w:szCs w:val="24"/>
        </w:rPr>
        <w:t xml:space="preserve">b0 image and </w:t>
      </w:r>
      <w:r w:rsidR="00E4545B">
        <w:rPr>
          <w:rFonts w:ascii="Times New Roman" w:hAnsi="Times New Roman" w:cs="Times New Roman"/>
          <w:sz w:val="24"/>
          <w:szCs w:val="24"/>
        </w:rPr>
        <w:t>DWI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space </w:t>
      </w:r>
      <w:r w:rsidR="00621B3A">
        <w:rPr>
          <w:rFonts w:ascii="Times New Roman" w:hAnsi="Times New Roman" w:cs="Times New Roman"/>
          <w:sz w:val="24"/>
          <w:szCs w:val="24"/>
        </w:rPr>
        <w:t>using</w:t>
      </w:r>
      <w:r w:rsidR="00DF3468" w:rsidRPr="00DF346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E4545B">
        <w:rPr>
          <w:rFonts w:ascii="Times New Roman" w:hAnsi="Times New Roman" w:cs="Times New Roman"/>
          <w:sz w:val="24"/>
          <w:szCs w:val="24"/>
        </w:rPr>
        <w:t>FreeSurfer</w:t>
      </w:r>
      <w:proofErr w:type="spellEnd"/>
      <w:r w:rsidR="00E4545B">
        <w:rPr>
          <w:rFonts w:ascii="Times New Roman" w:hAnsi="Times New Roman" w:cs="Times New Roman"/>
          <w:sz w:val="24"/>
          <w:szCs w:val="24"/>
        </w:rPr>
        <w:t xml:space="preserve"> </w:t>
      </w:r>
      <w:r w:rsidR="00E936D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F3468" w:rsidRPr="00DF3468">
        <w:rPr>
          <w:rFonts w:ascii="Times New Roman" w:hAnsi="Times New Roman" w:cs="Times New Roman"/>
          <w:sz w:val="24"/>
          <w:szCs w:val="24"/>
        </w:rPr>
        <w:t>bbregister</w:t>
      </w:r>
      <w:proofErr w:type="spellEnd"/>
      <w:r w:rsidR="00E936D9">
        <w:rPr>
          <w:rFonts w:ascii="Times New Roman" w:hAnsi="Times New Roman" w:cs="Times New Roman"/>
          <w:sz w:val="24"/>
          <w:szCs w:val="24"/>
        </w:rPr>
        <w:t>” function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</w:t>
      </w:r>
      <w:r w:rsidR="00555889">
        <w:rPr>
          <w:rFonts w:ascii="Times New Roman" w:hAnsi="Times New Roman" w:cs="Times New Roman"/>
          <w:sz w:val="24"/>
          <w:szCs w:val="24"/>
        </w:rPr>
        <w:t xml:space="preserve">and 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served as the anatomical reference. </w:t>
      </w:r>
      <w:r w:rsidR="00C96B1C">
        <w:rPr>
          <w:rFonts w:ascii="Times New Roman" w:hAnsi="Times New Roman" w:cs="Times New Roman"/>
          <w:sz w:val="24"/>
          <w:szCs w:val="24"/>
        </w:rPr>
        <w:t>I</w:t>
      </w:r>
      <w:r w:rsidR="00DF3468" w:rsidRPr="00DF3468">
        <w:rPr>
          <w:rFonts w:ascii="Times New Roman" w:hAnsi="Times New Roman" w:cs="Times New Roman"/>
          <w:sz w:val="24"/>
          <w:szCs w:val="24"/>
        </w:rPr>
        <w:t>nitial up</w:t>
      </w:r>
      <w:r w:rsidR="00FE1A6F">
        <w:rPr>
          <w:rFonts w:ascii="Times New Roman" w:hAnsi="Times New Roman" w:cs="Times New Roman"/>
          <w:sz w:val="24"/>
          <w:szCs w:val="24"/>
        </w:rPr>
        <w:t>-</w:t>
      </w:r>
      <w:r w:rsidR="00DF3468" w:rsidRPr="00DF3468">
        <w:rPr>
          <w:rFonts w:ascii="Times New Roman" w:hAnsi="Times New Roman" w:cs="Times New Roman"/>
          <w:sz w:val="24"/>
          <w:szCs w:val="24"/>
        </w:rPr>
        <w:t>sampling</w:t>
      </w:r>
      <w:r w:rsidR="00FE1A6F">
        <w:rPr>
          <w:rFonts w:ascii="Times New Roman" w:hAnsi="Times New Roman" w:cs="Times New Roman"/>
          <w:sz w:val="24"/>
          <w:szCs w:val="24"/>
        </w:rPr>
        <w:t xml:space="preserve"> of </w:t>
      </w:r>
      <w:r w:rsidR="00213B36">
        <w:rPr>
          <w:rFonts w:ascii="Times New Roman" w:hAnsi="Times New Roman" w:cs="Times New Roman"/>
          <w:sz w:val="24"/>
          <w:szCs w:val="24"/>
        </w:rPr>
        <w:t xml:space="preserve">the </w:t>
      </w:r>
      <w:r w:rsidR="00FE1A6F">
        <w:rPr>
          <w:rFonts w:ascii="Times New Roman" w:hAnsi="Times New Roman" w:cs="Times New Roman"/>
          <w:sz w:val="24"/>
          <w:szCs w:val="24"/>
        </w:rPr>
        <w:t>b0 image and DWI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to 1 mm isotropic resolution was performed using nearest-neighbor interpolation via</w:t>
      </w:r>
      <w:r w:rsidR="00375C4C">
        <w:rPr>
          <w:rFonts w:ascii="Times New Roman" w:hAnsi="Times New Roman" w:cs="Times New Roman"/>
          <w:sz w:val="24"/>
          <w:szCs w:val="24"/>
        </w:rPr>
        <w:t xml:space="preserve"> </w:t>
      </w:r>
      <w:r w:rsidR="00621B3A">
        <w:rPr>
          <w:rFonts w:ascii="Times New Roman" w:hAnsi="Times New Roman" w:cs="Times New Roman"/>
          <w:sz w:val="24"/>
          <w:szCs w:val="24"/>
        </w:rPr>
        <w:t xml:space="preserve">the </w:t>
      </w:r>
      <w:r w:rsidR="00375C4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F3468" w:rsidRPr="00DF3468">
        <w:rPr>
          <w:rFonts w:ascii="Times New Roman" w:hAnsi="Times New Roman" w:cs="Times New Roman"/>
          <w:sz w:val="24"/>
          <w:szCs w:val="24"/>
        </w:rPr>
        <w:t>mrgrid</w:t>
      </w:r>
      <w:proofErr w:type="spellEnd"/>
      <w:r w:rsidR="00375C4C">
        <w:rPr>
          <w:rFonts w:ascii="Times New Roman" w:hAnsi="Times New Roman" w:cs="Times New Roman"/>
          <w:sz w:val="24"/>
          <w:szCs w:val="24"/>
        </w:rPr>
        <w:t>” function</w:t>
      </w:r>
      <w:r w:rsidR="00621B3A">
        <w:rPr>
          <w:rFonts w:ascii="Times New Roman" w:hAnsi="Times New Roman" w:cs="Times New Roman"/>
          <w:sz w:val="24"/>
          <w:szCs w:val="24"/>
        </w:rPr>
        <w:t xml:space="preserve"> in MRtrix3</w:t>
      </w:r>
      <w:r w:rsidR="00DF3468" w:rsidRPr="00DF3468">
        <w:rPr>
          <w:rFonts w:ascii="Times New Roman" w:hAnsi="Times New Roman" w:cs="Times New Roman"/>
          <w:sz w:val="24"/>
          <w:szCs w:val="24"/>
        </w:rPr>
        <w:t>.</w:t>
      </w:r>
      <w:r w:rsidR="00237405">
        <w:rPr>
          <w:rFonts w:ascii="Times New Roman" w:hAnsi="Times New Roman" w:cs="Times New Roman"/>
          <w:sz w:val="24"/>
          <w:szCs w:val="24"/>
        </w:rPr>
        <w:t xml:space="preserve"> </w:t>
      </w:r>
      <w:r w:rsidR="00375C4C">
        <w:rPr>
          <w:rFonts w:ascii="Times New Roman" w:hAnsi="Times New Roman" w:cs="Times New Roman"/>
          <w:sz w:val="24"/>
          <w:szCs w:val="24"/>
        </w:rPr>
        <w:t>To progressively refine patch matching,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a </w:t>
      </w:r>
      <w:r w:rsidR="00FE1A6F">
        <w:rPr>
          <w:rFonts w:ascii="Times New Roman" w:hAnsi="Times New Roman" w:cs="Times New Roman"/>
          <w:sz w:val="24"/>
          <w:szCs w:val="24"/>
        </w:rPr>
        <w:t>hyper</w:t>
      </w:r>
      <w:r w:rsidR="00DF3468" w:rsidRPr="00DF3468">
        <w:rPr>
          <w:rFonts w:ascii="Times New Roman" w:hAnsi="Times New Roman" w:cs="Times New Roman"/>
          <w:sz w:val="24"/>
          <w:szCs w:val="24"/>
        </w:rPr>
        <w:t>parameter </w:t>
      </w:r>
      <w:r w:rsidR="00DF3468" w:rsidRPr="00DF346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 was </w:t>
      </w:r>
      <w:r w:rsidR="00375C4C">
        <w:rPr>
          <w:rFonts w:ascii="Times New Roman" w:hAnsi="Times New Roman" w:cs="Times New Roman"/>
          <w:sz w:val="24"/>
          <w:szCs w:val="24"/>
        </w:rPr>
        <w:t>decreased over six iterations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(e.g., 1</w:t>
      </w:r>
      <w:r w:rsidR="00EE2CE3">
        <w:rPr>
          <w:rFonts w:ascii="Times New Roman" w:hAnsi="Times New Roman" w:cs="Times New Roman"/>
          <w:sz w:val="24"/>
          <w:szCs w:val="24"/>
        </w:rPr>
        <w:t>6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, </w:t>
      </w:r>
      <w:r w:rsidR="00EE2CE3">
        <w:rPr>
          <w:rFonts w:ascii="Times New Roman" w:hAnsi="Times New Roman" w:cs="Times New Roman"/>
          <w:sz w:val="24"/>
          <w:szCs w:val="24"/>
        </w:rPr>
        <w:t>8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, </w:t>
      </w:r>
      <w:r w:rsidR="00EE2CE3">
        <w:rPr>
          <w:rFonts w:ascii="Times New Roman" w:hAnsi="Times New Roman" w:cs="Times New Roman"/>
          <w:sz w:val="24"/>
          <w:szCs w:val="24"/>
        </w:rPr>
        <w:t>4</w:t>
      </w:r>
      <w:r w:rsidR="00DF3468" w:rsidRPr="00DF3468">
        <w:rPr>
          <w:rFonts w:ascii="Times New Roman" w:hAnsi="Times New Roman" w:cs="Times New Roman"/>
          <w:sz w:val="24"/>
          <w:szCs w:val="24"/>
        </w:rPr>
        <w:t>,</w:t>
      </w:r>
      <w:r w:rsidR="00EE2CE3">
        <w:rPr>
          <w:rFonts w:ascii="Times New Roman" w:hAnsi="Times New Roman" w:cs="Times New Roman"/>
          <w:sz w:val="24"/>
          <w:szCs w:val="24"/>
        </w:rPr>
        <w:t xml:space="preserve"> 2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, </w:t>
      </w:r>
      <w:r w:rsidR="00EE2CE3">
        <w:rPr>
          <w:rFonts w:ascii="Times New Roman" w:hAnsi="Times New Roman" w:cs="Times New Roman"/>
          <w:sz w:val="24"/>
          <w:szCs w:val="24"/>
        </w:rPr>
        <w:t>1</w:t>
      </w:r>
      <w:r w:rsidR="00DF3468" w:rsidRPr="00DF3468">
        <w:rPr>
          <w:rFonts w:ascii="Times New Roman" w:hAnsi="Times New Roman" w:cs="Times New Roman"/>
          <w:sz w:val="24"/>
          <w:szCs w:val="24"/>
        </w:rPr>
        <w:t>)</w:t>
      </w:r>
      <w:r w:rsidR="00375C4C">
        <w:rPr>
          <w:rFonts w:ascii="Times New Roman" w:hAnsi="Times New Roman" w:cs="Times New Roman"/>
          <w:sz w:val="24"/>
          <w:szCs w:val="24"/>
        </w:rPr>
        <w:t>.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</w:t>
      </w:r>
      <w:r w:rsidR="00A46294">
        <w:rPr>
          <w:rFonts w:ascii="Times New Roman" w:hAnsi="Times New Roman" w:cs="Times New Roman"/>
          <w:sz w:val="24"/>
          <w:szCs w:val="24"/>
        </w:rPr>
        <w:t>D</w:t>
      </w:r>
      <w:r w:rsidR="00DF3468" w:rsidRPr="00DF3468">
        <w:rPr>
          <w:rFonts w:ascii="Times New Roman" w:hAnsi="Times New Roman" w:cs="Times New Roman"/>
          <w:sz w:val="24"/>
          <w:szCs w:val="24"/>
        </w:rPr>
        <w:t>ata fidelity</w:t>
      </w:r>
      <w:r w:rsidR="00A46294">
        <w:rPr>
          <w:rFonts w:ascii="Times New Roman" w:hAnsi="Times New Roman" w:cs="Times New Roman"/>
          <w:sz w:val="24"/>
          <w:szCs w:val="24"/>
        </w:rPr>
        <w:t xml:space="preserve"> was maintained throughout the process by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enforc</w:t>
      </w:r>
      <w:r w:rsidR="00A46294">
        <w:rPr>
          <w:rFonts w:ascii="Times New Roman" w:hAnsi="Times New Roman" w:cs="Times New Roman"/>
          <w:sz w:val="24"/>
          <w:szCs w:val="24"/>
        </w:rPr>
        <w:t>ing</w:t>
      </w:r>
      <w:r w:rsidR="00F00306">
        <w:rPr>
          <w:rFonts w:ascii="Times New Roman" w:hAnsi="Times New Roman" w:cs="Times New Roman"/>
          <w:sz w:val="24"/>
          <w:szCs w:val="24"/>
        </w:rPr>
        <w:t xml:space="preserve"> a consistency constraint: after each iteration,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the down</w:t>
      </w:r>
      <w:r w:rsidR="00F00306">
        <w:rPr>
          <w:rFonts w:ascii="Times New Roman" w:hAnsi="Times New Roman" w:cs="Times New Roman"/>
          <w:sz w:val="24"/>
          <w:szCs w:val="24"/>
        </w:rPr>
        <w:t>-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sampled version of the high-resolution </w:t>
      </w:r>
      <w:r w:rsidR="00F00306">
        <w:rPr>
          <w:rFonts w:ascii="Times New Roman" w:hAnsi="Times New Roman" w:cs="Times New Roman"/>
          <w:sz w:val="24"/>
          <w:szCs w:val="24"/>
        </w:rPr>
        <w:t xml:space="preserve">estimates was required to match the 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original low-resolution DWI. This iterative correction </w:t>
      </w:r>
      <w:r w:rsidR="00E3255D">
        <w:rPr>
          <w:rFonts w:ascii="Times New Roman" w:hAnsi="Times New Roman" w:cs="Times New Roman"/>
          <w:sz w:val="24"/>
          <w:szCs w:val="24"/>
        </w:rPr>
        <w:t>ensured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preserv</w:t>
      </w:r>
      <w:r w:rsidR="00E3255D">
        <w:rPr>
          <w:rFonts w:ascii="Times New Roman" w:hAnsi="Times New Roman" w:cs="Times New Roman"/>
          <w:sz w:val="24"/>
          <w:szCs w:val="24"/>
        </w:rPr>
        <w:t>ation of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diffusion contrast and </w:t>
      </w:r>
      <w:r w:rsidR="00E3255D">
        <w:rPr>
          <w:rFonts w:ascii="Times New Roman" w:hAnsi="Times New Roman" w:cs="Times New Roman"/>
          <w:sz w:val="24"/>
          <w:szCs w:val="24"/>
        </w:rPr>
        <w:t>stable</w:t>
      </w:r>
      <w:r w:rsidR="00DF3468" w:rsidRPr="00DF3468">
        <w:rPr>
          <w:rFonts w:ascii="Times New Roman" w:hAnsi="Times New Roman" w:cs="Times New Roman"/>
          <w:sz w:val="24"/>
          <w:szCs w:val="24"/>
        </w:rPr>
        <w:t xml:space="preserve"> convergence.</w:t>
      </w:r>
      <w:r w:rsidR="00237405">
        <w:rPr>
          <w:rFonts w:ascii="Times New Roman" w:hAnsi="Times New Roman" w:cs="Times New Roman"/>
          <w:sz w:val="24"/>
          <w:szCs w:val="24"/>
        </w:rPr>
        <w:t xml:space="preserve"> </w:t>
      </w:r>
      <w:r w:rsidR="001B60D4" w:rsidRPr="001B60D4">
        <w:rPr>
          <w:rFonts w:ascii="Times New Roman" w:hAnsi="Times New Roman" w:cs="Times New Roman"/>
          <w:sz w:val="24"/>
          <w:szCs w:val="24"/>
        </w:rPr>
        <w:t xml:space="preserve">The </w:t>
      </w:r>
      <w:r w:rsidR="00E3255D">
        <w:rPr>
          <w:rFonts w:ascii="Times New Roman" w:hAnsi="Times New Roman" w:cs="Times New Roman"/>
          <w:sz w:val="24"/>
          <w:szCs w:val="24"/>
        </w:rPr>
        <w:t xml:space="preserve">super-resolution </w:t>
      </w:r>
      <w:r w:rsidR="001B60D4" w:rsidRPr="001B60D4">
        <w:rPr>
          <w:rFonts w:ascii="Times New Roman" w:hAnsi="Times New Roman" w:cs="Times New Roman"/>
          <w:sz w:val="24"/>
          <w:szCs w:val="24"/>
        </w:rPr>
        <w:t>algorithm was implemented in-house as the </w:t>
      </w:r>
      <w:r w:rsidR="009E66D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B60D4" w:rsidRPr="001B60D4">
        <w:rPr>
          <w:rFonts w:ascii="Times New Roman" w:hAnsi="Times New Roman" w:cs="Times New Roman"/>
          <w:sz w:val="24"/>
          <w:szCs w:val="24"/>
        </w:rPr>
        <w:t>mrsupres</w:t>
      </w:r>
      <w:proofErr w:type="spellEnd"/>
      <w:r w:rsidR="009E66DC">
        <w:rPr>
          <w:rFonts w:ascii="Times New Roman" w:hAnsi="Times New Roman" w:cs="Times New Roman"/>
          <w:sz w:val="24"/>
          <w:szCs w:val="24"/>
        </w:rPr>
        <w:t>”</w:t>
      </w:r>
      <w:r w:rsidR="001B60D4" w:rsidRPr="001B60D4">
        <w:rPr>
          <w:rFonts w:ascii="Times New Roman" w:hAnsi="Times New Roman" w:cs="Times New Roman"/>
          <w:sz w:val="24"/>
          <w:szCs w:val="24"/>
        </w:rPr>
        <w:t> function (</w:t>
      </w:r>
      <w:hyperlink r:id="rId9" w:tgtFrame="_new" w:history="1">
        <w:r w:rsidR="001B60D4" w:rsidRPr="001B60D4">
          <w:rPr>
            <w:rStyle w:val="Hyperlink"/>
            <w:rFonts w:ascii="Times New Roman" w:hAnsi="Times New Roman" w:cs="Times New Roman"/>
            <w:sz w:val="24"/>
            <w:szCs w:val="24"/>
          </w:rPr>
          <w:t>https://github.com/yixinma9/super_resolution</w:t>
        </w:r>
      </w:hyperlink>
      <w:r w:rsidR="001B60D4" w:rsidRPr="001B60D4">
        <w:rPr>
          <w:rFonts w:ascii="Times New Roman" w:hAnsi="Times New Roman" w:cs="Times New Roman"/>
          <w:sz w:val="24"/>
          <w:szCs w:val="24"/>
        </w:rPr>
        <w:t xml:space="preserve">), </w:t>
      </w:r>
      <w:r w:rsidR="009E66DC">
        <w:rPr>
          <w:rFonts w:ascii="Times New Roman" w:hAnsi="Times New Roman" w:cs="Times New Roman"/>
          <w:sz w:val="24"/>
          <w:szCs w:val="24"/>
        </w:rPr>
        <w:t xml:space="preserve">fully </w:t>
      </w:r>
      <w:r w:rsidR="001B60D4" w:rsidRPr="001B60D4">
        <w:rPr>
          <w:rFonts w:ascii="Times New Roman" w:hAnsi="Times New Roman" w:cs="Times New Roman"/>
          <w:sz w:val="24"/>
          <w:szCs w:val="24"/>
        </w:rPr>
        <w:t xml:space="preserve">compatible with the MRtrix3 framework. </w:t>
      </w:r>
      <w:r w:rsidR="009E66DC">
        <w:rPr>
          <w:rFonts w:ascii="Times New Roman" w:hAnsi="Times New Roman" w:cs="Times New Roman"/>
          <w:sz w:val="24"/>
          <w:szCs w:val="24"/>
        </w:rPr>
        <w:t>To support efficient processing of large-scale dataset</w:t>
      </w:r>
      <w:r w:rsidR="004C53D9">
        <w:rPr>
          <w:rFonts w:ascii="Times New Roman" w:hAnsi="Times New Roman" w:cs="Times New Roman"/>
          <w:sz w:val="24"/>
          <w:szCs w:val="24"/>
        </w:rPr>
        <w:t>s</w:t>
      </w:r>
      <w:r w:rsidR="009E66DC">
        <w:rPr>
          <w:rFonts w:ascii="Times New Roman" w:hAnsi="Times New Roman" w:cs="Times New Roman"/>
          <w:sz w:val="24"/>
          <w:szCs w:val="24"/>
        </w:rPr>
        <w:t>,</w:t>
      </w:r>
      <w:r w:rsidR="00DB7AEE">
        <w:rPr>
          <w:rFonts w:ascii="Times New Roman" w:hAnsi="Times New Roman" w:cs="Times New Roman"/>
          <w:sz w:val="24"/>
          <w:szCs w:val="24"/>
        </w:rPr>
        <w:t xml:space="preserve"> key computational steps, including</w:t>
      </w:r>
      <w:r w:rsidR="001B60D4" w:rsidRPr="001B60D4">
        <w:rPr>
          <w:rFonts w:ascii="Times New Roman" w:hAnsi="Times New Roman" w:cs="Times New Roman"/>
          <w:sz w:val="24"/>
          <w:szCs w:val="24"/>
        </w:rPr>
        <w:t xml:space="preserve"> patch-based similarity computation, image updat</w:t>
      </w:r>
      <w:r w:rsidR="00DB7AEE">
        <w:rPr>
          <w:rFonts w:ascii="Times New Roman" w:hAnsi="Times New Roman" w:cs="Times New Roman"/>
          <w:sz w:val="24"/>
          <w:szCs w:val="24"/>
        </w:rPr>
        <w:t>ing</w:t>
      </w:r>
      <w:r w:rsidR="001B60D4" w:rsidRPr="001B60D4">
        <w:rPr>
          <w:rFonts w:ascii="Times New Roman" w:hAnsi="Times New Roman" w:cs="Times New Roman"/>
          <w:sz w:val="24"/>
          <w:szCs w:val="24"/>
        </w:rPr>
        <w:t>, and data consistency enforcement</w:t>
      </w:r>
      <w:r w:rsidR="00DB7AEE">
        <w:rPr>
          <w:rFonts w:ascii="Times New Roman" w:hAnsi="Times New Roman" w:cs="Times New Roman"/>
          <w:sz w:val="24"/>
          <w:szCs w:val="24"/>
        </w:rPr>
        <w:t>, were parallelized using multi-threading</w:t>
      </w:r>
      <w:r w:rsidR="001B60D4" w:rsidRPr="001B60D4">
        <w:rPr>
          <w:rFonts w:ascii="Times New Roman" w:hAnsi="Times New Roman" w:cs="Times New Roman"/>
          <w:sz w:val="24"/>
          <w:szCs w:val="24"/>
        </w:rPr>
        <w:t>.</w:t>
      </w:r>
    </w:p>
    <w:p w14:paraId="7F6B1C22" w14:textId="77777777" w:rsidR="00280B70" w:rsidRDefault="00280B70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b/>
          <w:bCs/>
          <w:sz w:val="24"/>
          <w:szCs w:val="24"/>
        </w:rPr>
      </w:pPr>
    </w:p>
    <w:p w14:paraId="36AB0261" w14:textId="2B725621" w:rsidR="004B7D0A" w:rsidRPr="00E43BAC" w:rsidRDefault="004B7D0A" w:rsidP="004B7D0A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b/>
          <w:bCs/>
          <w:sz w:val="28"/>
          <w:szCs w:val="28"/>
        </w:rPr>
      </w:pPr>
      <w:r w:rsidRPr="00E43BAC">
        <w:rPr>
          <w:rFonts w:ascii="Times New Roman" w:eastAsia="Malgun Gothic" w:hAnsi="Times New Roman" w:cs="Times New Roman"/>
          <w:b/>
          <w:bCs/>
          <w:sz w:val="28"/>
          <w:szCs w:val="28"/>
        </w:rPr>
        <w:t>Discussion</w:t>
      </w:r>
    </w:p>
    <w:p w14:paraId="2957A32A" w14:textId="7FF38F92" w:rsidR="004B7D0A" w:rsidRDefault="004B7D0A" w:rsidP="004B7D0A">
      <w:pPr>
        <w:wordWrap/>
        <w:spacing w:after="0" w:line="48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4E5B1545">
        <w:rPr>
          <w:rFonts w:ascii="Times New Roman" w:eastAsia="Malgun Gothic" w:hAnsi="Times New Roman" w:cs="Times New Roman"/>
          <w:sz w:val="24"/>
          <w:szCs w:val="24"/>
        </w:rPr>
        <w:lastRenderedPageBreak/>
        <w:t xml:space="preserve">This study demonstrated the substantial advantages of applying a self-similarity-based super-resolution technique to </w:t>
      </w:r>
      <w:proofErr w:type="spellStart"/>
      <w:r w:rsidRPr="4E5B1545">
        <w:rPr>
          <w:rFonts w:ascii="Times New Roman" w:eastAsia="Malgun Gothic" w:hAnsi="Times New Roman" w:cs="Times New Roman"/>
          <w:sz w:val="24"/>
          <w:szCs w:val="24"/>
        </w:rPr>
        <w:t>dMRI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data, enhancing the capabilities of biophysical </w:t>
      </w:r>
      <w:proofErr w:type="spellStart"/>
      <w:r w:rsidRPr="4E5B1545">
        <w:rPr>
          <w:rFonts w:ascii="Times New Roman" w:eastAsia="Malgun Gothic" w:hAnsi="Times New Roman" w:cs="Times New Roman"/>
          <w:sz w:val="24"/>
          <w:szCs w:val="24"/>
        </w:rPr>
        <w:t>dMRI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modeling by leveraging the high-resolution details from 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T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1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-weighted anatomical images. By </w:t>
      </w:r>
      <w:proofErr w:type="spellStart"/>
      <w:r w:rsidRPr="4E5B1545">
        <w:rPr>
          <w:rFonts w:ascii="Times New Roman" w:eastAsia="Malgun Gothic" w:hAnsi="Times New Roman" w:cs="Times New Roman"/>
          <w:sz w:val="24"/>
          <w:szCs w:val="24"/>
        </w:rPr>
        <w:t>upsampling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the lower resolution </w:t>
      </w:r>
      <w:proofErr w:type="spellStart"/>
      <w:r w:rsidRPr="4E5B1545">
        <w:rPr>
          <w:rFonts w:ascii="Times New Roman" w:eastAsia="Malgun Gothic" w:hAnsi="Times New Roman" w:cs="Times New Roman"/>
          <w:sz w:val="24"/>
          <w:szCs w:val="24"/>
        </w:rPr>
        <w:t>dMRI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data, we effectively generated high-resolution SANDI metrics that revealed finer structural details and substantially reduced partial volume effects. Compared to traditional interpolation methods like trilinear, B-spline, and cubic approaches, this technique significantly </w:t>
      </w:r>
      <w:r w:rsidR="00672365">
        <w:rPr>
          <w:rFonts w:ascii="Times New Roman" w:eastAsia="Malgun Gothic" w:hAnsi="Times New Roman" w:cs="Times New Roman"/>
          <w:sz w:val="24"/>
          <w:szCs w:val="24"/>
        </w:rPr>
        <w:t xml:space="preserve">improves 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>SNR and minimize</w:t>
      </w:r>
      <w:r w:rsidR="00672365">
        <w:rPr>
          <w:rFonts w:ascii="Times New Roman" w:eastAsia="Malgun Gothic" w:hAnsi="Times New Roman" w:cs="Times New Roman"/>
          <w:sz w:val="24"/>
          <w:szCs w:val="24"/>
        </w:rPr>
        <w:t>s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artifacts near tissue boundaries</w:t>
      </w:r>
      <w:r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fldChar w:fldCharType="begin"/>
      </w:r>
      <w:r w:rsidR="002C05EA">
        <w:rPr>
          <w:rFonts w:ascii="Times New Roman" w:eastAsia="Malgun Gothic" w:hAnsi="Times New Roman" w:cs="Times New Roman"/>
          <w:sz w:val="24"/>
          <w:szCs w:val="24"/>
        </w:rPr>
        <w:instrText xml:space="preserve"> ADDIN EN.CITE &lt;EndNote&gt;&lt;Cite&gt;&lt;Author&gt;Coupé&lt;/Author&gt;&lt;Year&gt;2013&lt;/Year&gt;&lt;RecNum&gt;44&lt;/RecNum&gt;&lt;DisplayText&gt;[2]&lt;/DisplayText&gt;&lt;record&gt;&lt;rec-number&gt;44&lt;/rec-number&gt;&lt;foreign-keys&gt;&lt;key app="EN" db-id="2evzzfpabeztf0erfx15sdrvafefdvedfswd" timestamp="1731790423"&gt;44&lt;/key&gt;&lt;/foreign-keys&gt;&lt;ref-type name="Journal Article"&gt;17&lt;/ref-type&gt;&lt;contributors&gt;&lt;authors&gt;&lt;author&gt;Coupé, Pierrick&lt;/author&gt;&lt;author&gt;Manjón, José V&lt;/author&gt;&lt;author&gt;Chamberland, Maxime&lt;/author&gt;&lt;author&gt;Descoteaux, Maxime&lt;/author&gt;&lt;author&gt;Hiba, Bassem&lt;/author&gt;&lt;/authors&gt;&lt;/contributors&gt;&lt;titles&gt;&lt;title&gt;Collaborative patch-based super-resolution for diffusion-weighted images&lt;/title&gt;&lt;secondary-title&gt;NeuroImage&lt;/secondary-title&gt;&lt;/titles&gt;&lt;periodical&gt;&lt;full-title&gt;Neuroimage&lt;/full-title&gt;&lt;/periodical&gt;&lt;pages&gt;245-261&lt;/pages&gt;&lt;volume&gt;83&lt;/volume&gt;&lt;dates&gt;&lt;year&gt;2013&lt;/year&gt;&lt;/dates&gt;&lt;isbn&gt;1053-8119&lt;/isbn&gt;&lt;urls&gt;&lt;/urls&gt;&lt;/record&gt;&lt;/Cite&gt;&lt;/EndNote&gt;</w:instrText>
      </w:r>
      <w:r w:rsidRPr="4E5B1545">
        <w:rPr>
          <w:rFonts w:ascii="Times New Roman" w:eastAsia="Malgun Gothic" w:hAnsi="Times New Roman" w:cs="Times New Roman"/>
          <w:sz w:val="24"/>
          <w:szCs w:val="24"/>
        </w:rPr>
        <w:fldChar w:fldCharType="separate"/>
      </w:r>
      <w:r w:rsidR="002C05EA">
        <w:rPr>
          <w:rFonts w:ascii="Times New Roman" w:eastAsia="Malgun Gothic" w:hAnsi="Times New Roman" w:cs="Times New Roman"/>
          <w:noProof/>
          <w:sz w:val="24"/>
          <w:szCs w:val="24"/>
        </w:rPr>
        <w:t>[2]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fldChar w:fldCharType="end"/>
      </w:r>
      <w:r>
        <w:rPr>
          <w:rFonts w:ascii="Times New Roman" w:eastAsia="Malgun Gothic" w:hAnsi="Times New Roman" w:cs="Times New Roman"/>
          <w:sz w:val="24"/>
          <w:szCs w:val="24"/>
        </w:rPr>
        <w:t>.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In the</w:t>
      </w:r>
      <w:r>
        <w:rPr>
          <w:rFonts w:ascii="Times New Roman" w:eastAsia="Malgun Gothic" w:hAnsi="Times New Roman" w:cs="Times New Roman"/>
          <w:sz w:val="24"/>
          <w:szCs w:val="24"/>
        </w:rPr>
        <w:t xml:space="preserve"> maps of the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intra-soma signal fraction </w:t>
      </w:r>
      <w:proofErr w:type="spellStart"/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, this improvement was particularly noticeable in complex structural regions and </w:t>
      </w:r>
      <w:r w:rsidR="00FD1E2A">
        <w:rPr>
          <w:rFonts w:ascii="Times New Roman" w:eastAsia="Malgun Gothic" w:hAnsi="Times New Roman" w:cs="Times New Roman"/>
          <w:sz w:val="24"/>
          <w:szCs w:val="24"/>
        </w:rPr>
        <w:t xml:space="preserve">along 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>brain boundaries</w:t>
      </w:r>
      <w:r w:rsidR="0019534C">
        <w:rPr>
          <w:rFonts w:ascii="Times New Roman" w:eastAsia="Malgun Gothic" w:hAnsi="Times New Roman" w:cs="Times New Roman"/>
          <w:sz w:val="24"/>
          <w:szCs w:val="24"/>
        </w:rPr>
        <w:t>,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proofErr w:type="gramStart"/>
      <w:r w:rsidRPr="4E5B1545">
        <w:rPr>
          <w:rFonts w:ascii="Times New Roman" w:eastAsia="Malgun Gothic" w:hAnsi="Times New Roman" w:cs="Times New Roman"/>
          <w:sz w:val="24"/>
          <w:szCs w:val="24"/>
        </w:rPr>
        <w:t>where</w:t>
      </w:r>
      <w:proofErr w:type="gram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tissue </w:t>
      </w:r>
      <w:r w:rsidR="008E6769">
        <w:rPr>
          <w:rFonts w:ascii="Times New Roman" w:eastAsia="Malgun Gothic" w:hAnsi="Times New Roman" w:cs="Times New Roman"/>
          <w:sz w:val="24"/>
          <w:szCs w:val="24"/>
        </w:rPr>
        <w:t xml:space="preserve">contacts 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cerebrospinal fluid. Future research integrating sophisticated image processing techniques with high-resolution </w:t>
      </w:r>
      <w:proofErr w:type="spellStart"/>
      <w:r w:rsidRPr="4E5B1545">
        <w:rPr>
          <w:rFonts w:ascii="Times New Roman" w:eastAsia="Malgun Gothic" w:hAnsi="Times New Roman" w:cs="Times New Roman"/>
          <w:sz w:val="24"/>
          <w:szCs w:val="24"/>
        </w:rPr>
        <w:t>dMRI</w:t>
      </w:r>
      <w:proofErr w:type="spellEnd"/>
      <w:r w:rsidRPr="4E5B1545">
        <w:rPr>
          <w:rFonts w:ascii="Times New Roman" w:eastAsia="Malgun Gothic" w:hAnsi="Times New Roman" w:cs="Times New Roman"/>
          <w:sz w:val="24"/>
          <w:szCs w:val="24"/>
        </w:rPr>
        <w:t xml:space="preserve"> acquisitions, leveraging the ultra-high-performance gradient system of Connectome 2.0 to achieve sub-millimeter resolution, holds the potential to advance microstructural analyses</w:t>
      </w:r>
      <w:r w:rsidR="00DD13AF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4E5B1545">
        <w:rPr>
          <w:rFonts w:ascii="Times New Roman" w:eastAsia="Malgun Gothic" w:hAnsi="Times New Roman" w:cs="Times New Roman"/>
          <w:sz w:val="24"/>
          <w:szCs w:val="24"/>
        </w:rPr>
        <w:t>and detailed characterization of cellular architecture.</w:t>
      </w:r>
    </w:p>
    <w:p w14:paraId="5C73951D" w14:textId="6F1F74F2" w:rsidR="003E3499" w:rsidRPr="004B7D0A" w:rsidRDefault="004B7D0A" w:rsidP="004B7D0A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sz w:val="24"/>
          <w:szCs w:val="24"/>
        </w:rPr>
        <w:br w:type="page"/>
      </w:r>
    </w:p>
    <w:p w14:paraId="41050E43" w14:textId="7308EEFC" w:rsidR="00856B4E" w:rsidRPr="00856B4E" w:rsidRDefault="00856B4E" w:rsidP="005D2C88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Supplementary Note 2</w:t>
      </w:r>
    </w:p>
    <w:p w14:paraId="0EA22363" w14:textId="058456DD" w:rsidR="00EA5CC9" w:rsidRPr="00742344" w:rsidRDefault="00EA5CC9" w:rsidP="005D2C88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vertAlign w:val="subscript"/>
        </w:rPr>
      </w:pP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Noise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p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ropagation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a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nalysis of </w:t>
      </w:r>
      <w:r w:rsidR="00672365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the 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SANDI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m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odel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f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itting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u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sing </w:t>
      </w:r>
      <w:r w:rsidR="005B7508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the 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 xml:space="preserve">Connectome 2.0 </w:t>
      </w:r>
      <w:r w:rsidR="00F2433B"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p</w:t>
      </w:r>
      <w:r w:rsidRPr="00742344">
        <w:rPr>
          <w:rFonts w:ascii="Times New Roman" w:eastAsia="Malgun Gothic" w:hAnsi="Times New Roman" w:cs="Times New Roman"/>
          <w:b/>
          <w:bCs/>
          <w:sz w:val="32"/>
          <w:szCs w:val="32"/>
        </w:rPr>
        <w:t>rotocol</w:t>
      </w:r>
      <w:r w:rsidR="009E752C" w:rsidRPr="00742344">
        <w:rPr>
          <w:rFonts w:ascii="Times New Roman" w:hAnsi="Times New Roman" w:cs="Times New Roman"/>
          <w:b/>
          <w:bCs/>
          <w:sz w:val="32"/>
          <w:szCs w:val="32"/>
        </w:rPr>
        <w:t xml:space="preserve"> with varying soma diffusivity </w:t>
      </w:r>
      <w:r w:rsidR="009E752C" w:rsidRPr="00742344">
        <w:rPr>
          <w:rFonts w:ascii="Times New Roman" w:hAnsi="Times New Roman" w:cs="Times New Roman"/>
          <w:b/>
          <w:bCs/>
          <w:i/>
          <w:iCs/>
          <w:sz w:val="32"/>
          <w:szCs w:val="32"/>
        </w:rPr>
        <w:t>D</w:t>
      </w:r>
      <w:r w:rsidR="009E752C" w:rsidRPr="00742344">
        <w:rPr>
          <w:rFonts w:ascii="Times New Roman" w:hAnsi="Times New Roman" w:cs="Times New Roman"/>
          <w:b/>
          <w:bCs/>
          <w:i/>
          <w:iCs/>
          <w:sz w:val="32"/>
          <w:szCs w:val="32"/>
          <w:vertAlign w:val="subscript"/>
        </w:rPr>
        <w:t>is</w:t>
      </w:r>
    </w:p>
    <w:p w14:paraId="4658C63C" w14:textId="77777777" w:rsidR="009E752C" w:rsidRPr="009E752C" w:rsidRDefault="009E752C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</w:p>
    <w:p w14:paraId="6DFA1645" w14:textId="239FF8BF" w:rsidR="005D2C88" w:rsidRPr="004B7D0A" w:rsidRDefault="00044779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b/>
          <w:bCs/>
          <w:sz w:val="28"/>
          <w:szCs w:val="28"/>
        </w:rPr>
      </w:pPr>
      <w:r w:rsidRPr="004B7D0A">
        <w:rPr>
          <w:rFonts w:ascii="Times New Roman" w:eastAsia="Malgun Gothic" w:hAnsi="Times New Roman" w:cs="Times New Roman"/>
          <w:b/>
          <w:bCs/>
          <w:sz w:val="28"/>
          <w:szCs w:val="28"/>
        </w:rPr>
        <w:t>Methods</w:t>
      </w:r>
    </w:p>
    <w:p w14:paraId="2E355472" w14:textId="77777777" w:rsidR="005D2C88" w:rsidRPr="009E5D6C" w:rsidRDefault="005D2C88" w:rsidP="005D2C88">
      <w:pPr>
        <w:wordWrap/>
        <w:adjustRightInd w:val="0"/>
        <w:spacing w:after="0" w:line="480" w:lineRule="auto"/>
        <w:jc w:val="both"/>
        <w:rPr>
          <w:rFonts w:ascii="Times New Roman" w:eastAsia="Malgun Gothic" w:hAnsi="Times New Roman" w:cs="Times New Roman"/>
          <w:sz w:val="24"/>
          <w:szCs w:val="24"/>
        </w:rPr>
      </w:pP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The randomly distributed parameters were simulated for the SANDI fitting with an SNR of 50 in the presence of Rician noise. A total of 1500 signals were generated from the randomly distributed parameters: intra-soma signal fraction </w:t>
      </w:r>
      <w:proofErr w:type="spellStart"/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between 0.1 and 0.5, intra-neurite signal fraction 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in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between 0.1 and 0.5, extracellular signal fraction </w:t>
      </w:r>
      <w:proofErr w:type="spellStart"/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ec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= 1 – </w:t>
      </w:r>
      <w:proofErr w:type="spellStart"/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− 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in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, soma radius 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R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s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between 5 and 12 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μm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>, intra-neurite diffusivity 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in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​between 1 and 3 μm</w:t>
      </w:r>
      <w:r w:rsidRPr="009E5D6C">
        <w:rPr>
          <w:rFonts w:ascii="Times New Roman" w:eastAsia="Malgun Gothic" w:hAnsi="Times New Roman" w:cs="Times New Roman"/>
          <w:sz w:val="24"/>
          <w:szCs w:val="24"/>
          <w:vertAlign w:val="superscript"/>
        </w:rPr>
        <w:t>2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/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ms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>, and extracellular diffusivity 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ec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​between 1 and 3 μm</w:t>
      </w:r>
      <w:r w:rsidRPr="009E5D6C">
        <w:rPr>
          <w:rFonts w:ascii="Times New Roman" w:eastAsia="Malgun Gothic" w:hAnsi="Times New Roman" w:cs="Times New Roman"/>
          <w:sz w:val="24"/>
          <w:szCs w:val="24"/>
          <w:vertAlign w:val="superscript"/>
        </w:rPr>
        <w:t>2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/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ms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, with the three different soma diffusivity 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values of 1, 2, and 3 μm</w:t>
      </w:r>
      <w:r w:rsidRPr="009E5D6C">
        <w:rPr>
          <w:rFonts w:ascii="Times New Roman" w:eastAsia="Malgun Gothic" w:hAnsi="Times New Roman" w:cs="Times New Roman"/>
          <w:sz w:val="24"/>
          <w:szCs w:val="24"/>
          <w:vertAlign w:val="superscript"/>
        </w:rPr>
        <w:t>2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/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ms.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These simulated signals were then fitted using the SANDI model for the Connectome 2.0 (</w:t>
      </w:r>
      <m:oMath>
        <m:r>
          <w:rPr>
            <w:rFonts w:ascii="Cambria Math" w:eastAsia="Malgun Gothic" w:hAnsi="Cambria Math" w:cs="Times New Roman"/>
            <w:sz w:val="24"/>
            <w:szCs w:val="24"/>
          </w:rPr>
          <m:t>δ</m:t>
        </m:r>
      </m:oMath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= 6 ms and </w:t>
      </w:r>
      <m:oMath>
        <m:r>
          <w:rPr>
            <w:rFonts w:ascii="Cambria Math" w:eastAsia="Malgun Gothic" w:hAnsi="Cambria Math" w:cs="Times New Roman"/>
            <w:sz w:val="24"/>
            <w:szCs w:val="24"/>
          </w:rPr>
          <m:t>∆</m:t>
        </m:r>
      </m:oMath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= 13 ms) protocol, incorporating two soma diffusivity 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values, 2 μm</w:t>
      </w:r>
      <w:r w:rsidRPr="009E5D6C">
        <w:rPr>
          <w:rFonts w:ascii="Times New Roman" w:eastAsia="Malgun Gothic" w:hAnsi="Times New Roman" w:cs="Times New Roman"/>
          <w:sz w:val="24"/>
          <w:szCs w:val="24"/>
          <w:vertAlign w:val="superscript"/>
        </w:rPr>
        <w:t>2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/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ms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and 3 μm</w:t>
      </w:r>
      <w:r w:rsidRPr="009E5D6C">
        <w:rPr>
          <w:rFonts w:ascii="Times New Roman" w:eastAsia="Malgun Gothic" w:hAnsi="Times New Roman" w:cs="Times New Roman"/>
          <w:sz w:val="24"/>
          <w:szCs w:val="24"/>
          <w:vertAlign w:val="superscript"/>
        </w:rPr>
        <w:t>2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>/</w:t>
      </w:r>
      <w:proofErr w:type="spellStart"/>
      <w:r w:rsidRPr="009E5D6C">
        <w:rPr>
          <w:rFonts w:ascii="Times New Roman" w:eastAsia="Malgun Gothic" w:hAnsi="Times New Roman" w:cs="Times New Roman"/>
          <w:sz w:val="24"/>
          <w:szCs w:val="24"/>
        </w:rPr>
        <w:t>ms</w:t>
      </w:r>
      <w:proofErr w:type="spellEnd"/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, to evaluate the robustness of the parameter estimation considering variations in 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eastAsia="Malgun Gothic" w:hAnsi="Times New Roman" w:cs="Times New Roman"/>
          <w:i/>
          <w:iCs/>
          <w:sz w:val="24"/>
          <w:szCs w:val="24"/>
          <w:vertAlign w:val="subscript"/>
        </w:rPr>
        <w:t>is</w:t>
      </w:r>
      <w:r w:rsidRPr="009E5D6C">
        <w:rPr>
          <w:rFonts w:ascii="Times New Roman" w:eastAsia="Malgun Gothic" w:hAnsi="Times New Roman" w:cs="Times New Roman"/>
          <w:sz w:val="24"/>
          <w:szCs w:val="24"/>
        </w:rPr>
        <w:t xml:space="preserve"> values. The accuracy and precision of the model fitting were assessed by comparing the fitted parameters with their ground-truth values.</w:t>
      </w:r>
    </w:p>
    <w:p w14:paraId="4E9CB28B" w14:textId="77777777" w:rsidR="0049637F" w:rsidRDefault="0049637F"/>
    <w:p w14:paraId="554FA9BD" w14:textId="7D88FCB8" w:rsidR="005D2C88" w:rsidRPr="004B7D0A" w:rsidRDefault="00706276" w:rsidP="005D2C88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D0A">
        <w:rPr>
          <w:rFonts w:ascii="Times New Roman" w:hAnsi="Times New Roman" w:cs="Times New Roman"/>
          <w:b/>
          <w:bCs/>
          <w:sz w:val="28"/>
          <w:szCs w:val="28"/>
        </w:rPr>
        <w:t>Results</w:t>
      </w:r>
    </w:p>
    <w:p w14:paraId="6C2F983E" w14:textId="502CC976" w:rsidR="005D2C88" w:rsidRDefault="005D2C88" w:rsidP="005D2C88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E5B1545">
        <w:rPr>
          <w:rFonts w:ascii="Times New Roman" w:hAnsi="Times New Roman" w:cs="Times New Roman"/>
          <w:sz w:val="24"/>
          <w:szCs w:val="24"/>
        </w:rPr>
        <w:t xml:space="preserve">The SANDI model fitting reliably estimated microstructural parameters, specifically 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4E5B15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and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r w:rsidRPr="4E5B1545">
        <w:rPr>
          <w:rFonts w:ascii="Times New Roman" w:hAnsi="Times New Roman" w:cs="Times New Roman"/>
          <w:sz w:val="24"/>
          <w:szCs w:val="24"/>
        </w:rPr>
        <w:t xml:space="preserve">, with high accuracy and precision under varying parameter distributions and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 xml:space="preserve"> used for diffusion signal generation and SANDI fitting (</w:t>
      </w:r>
      <w:r w:rsidRPr="4E5B154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94F9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4E5B1545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 w:rsidRPr="4E5B1545">
        <w:rPr>
          <w:rFonts w:ascii="Times New Roman" w:hAnsi="Times New Roman" w:cs="Times New Roman"/>
          <w:sz w:val="24"/>
          <w:szCs w:val="24"/>
        </w:rPr>
        <w:t>). The intra-soma signal fraction 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was overestimated for lower ground truth values when the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 xml:space="preserve"> used for signal generation was 1 or 2 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and the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 xml:space="preserve"> used for SANDI fitting was 3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3A7BA1">
        <w:rPr>
          <w:rFonts w:ascii="Times New Roman" w:hAnsi="Times New Roman" w:cs="Times New Roman"/>
          <w:sz w:val="24"/>
          <w:szCs w:val="24"/>
        </w:rPr>
        <w:t xml:space="preserve"> </w:t>
      </w:r>
      <w:r w:rsidR="00BE7DC8">
        <w:rPr>
          <w:rFonts w:ascii="Times New Roman" w:hAnsi="Times New Roman" w:cs="Times New Roman"/>
          <w:sz w:val="24"/>
          <w:szCs w:val="24"/>
        </w:rPr>
        <w:t xml:space="preserve">(indicated by </w:t>
      </w:r>
      <w:r w:rsidR="003A7BA1" w:rsidRPr="00BE7DC8">
        <w:rPr>
          <w:rFonts w:ascii="Times New Roman" w:hAnsi="Times New Roman" w:cs="Times New Roman"/>
          <w:sz w:val="24"/>
          <w:szCs w:val="24"/>
        </w:rPr>
        <w:t>red arrows</w:t>
      </w:r>
      <w:r w:rsidR="00BE7DC8">
        <w:rPr>
          <w:rFonts w:ascii="Times New Roman" w:hAnsi="Times New Roman" w:cs="Times New Roman"/>
          <w:sz w:val="24"/>
          <w:szCs w:val="24"/>
        </w:rPr>
        <w:t>)</w:t>
      </w:r>
      <w:r w:rsidRPr="4E5B1545">
        <w:rPr>
          <w:rFonts w:ascii="Times New Roman" w:hAnsi="Times New Roman" w:cs="Times New Roman"/>
          <w:sz w:val="24"/>
          <w:szCs w:val="24"/>
        </w:rPr>
        <w:t>. Improved estimation of intra-soma signal fraction 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and extracellular signal fraction 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was observed when the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 xml:space="preserve"> used for SANDI fitting was 2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The precision of the intra-neurite signal fraction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4E5B1545">
        <w:rPr>
          <w:rFonts w:ascii="Times New Roman" w:hAnsi="Times New Roman" w:cs="Times New Roman"/>
          <w:sz w:val="24"/>
          <w:szCs w:val="24"/>
        </w:rPr>
        <w:t xml:space="preserve"> was the highest among the fitted parameters. The fitted soma radius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Pr="4E5B1545">
        <w:rPr>
          <w:rFonts w:ascii="Times New Roman" w:hAnsi="Times New Roman" w:cs="Times New Roman"/>
          <w:sz w:val="24"/>
          <w:szCs w:val="24"/>
        </w:rPr>
        <w:t xml:space="preserve"> showed a slight positive correlation with the ground truth values; however, it was consistently overestimated for smaller radii and underestimated for larger radii exceeding 9 </w:t>
      </w:r>
      <w:proofErr w:type="spellStart"/>
      <w:r w:rsidR="005A7A09" w:rsidRPr="4E5B1545">
        <w:rPr>
          <w:rFonts w:ascii="Times New Roman" w:hAnsi="Times New Roman" w:cs="Times New Roman"/>
          <w:sz w:val="24"/>
          <w:szCs w:val="24"/>
        </w:rPr>
        <w:t>μ</w:t>
      </w:r>
      <w:r w:rsidRPr="4E5B154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>. The fitted intra-</w:t>
      </w:r>
      <w:r w:rsidRPr="4E5B1545">
        <w:rPr>
          <w:rFonts w:ascii="Times New Roman" w:hAnsi="Times New Roman" w:cs="Times New Roman"/>
          <w:sz w:val="24"/>
          <w:szCs w:val="24"/>
        </w:rPr>
        <w:lastRenderedPageBreak/>
        <w:t xml:space="preserve">neurite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4E5B1545">
        <w:rPr>
          <w:rFonts w:ascii="Times New Roman" w:hAnsi="Times New Roman" w:cs="Times New Roman"/>
          <w:sz w:val="24"/>
          <w:szCs w:val="24"/>
        </w:rPr>
        <w:t xml:space="preserve"> showed no apparent variation across the range of ground truth values.</w:t>
      </w:r>
    </w:p>
    <w:p w14:paraId="765FB3E1" w14:textId="77777777" w:rsidR="005D2C88" w:rsidRDefault="005D2C88"/>
    <w:p w14:paraId="2B41B1DA" w14:textId="30DF993B" w:rsidR="001B50ED" w:rsidRPr="004B7D0A" w:rsidRDefault="00706276" w:rsidP="001B50ED">
      <w:pPr>
        <w:wordWrap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D0A">
        <w:rPr>
          <w:rFonts w:ascii="Times New Roman" w:hAnsi="Times New Roman" w:cs="Times New Roman"/>
          <w:b/>
          <w:bCs/>
          <w:sz w:val="28"/>
          <w:szCs w:val="28"/>
        </w:rPr>
        <w:t xml:space="preserve">Discussion </w:t>
      </w:r>
    </w:p>
    <w:p w14:paraId="24D6523D" w14:textId="5577D340" w:rsidR="004B7D0A" w:rsidRDefault="001B50ED" w:rsidP="004B7D0A">
      <w:pPr>
        <w:wordWrap/>
        <w:spacing w:after="0" w:line="48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4E5B154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noise propagation analysis of </w:t>
      </w:r>
      <w:r w:rsidR="00F82305">
        <w:rPr>
          <w:rFonts w:ascii="Times New Roman" w:hAnsi="Times New Roman" w:cs="Times New Roman"/>
          <w:sz w:val="24"/>
          <w:szCs w:val="24"/>
        </w:rPr>
        <w:t xml:space="preserve">the </w:t>
      </w:r>
      <w:r w:rsidRPr="4E5B1545">
        <w:rPr>
          <w:rFonts w:ascii="Times New Roman" w:hAnsi="Times New Roman" w:cs="Times New Roman"/>
          <w:sz w:val="24"/>
          <w:szCs w:val="24"/>
        </w:rPr>
        <w:t>SANDI model fitting demonstrated robust performance under varying parameter distributions for Connectome 2.0 protocols,</w:t>
      </w:r>
      <w:r w:rsidRPr="4E5B1545">
        <w:rPr>
          <w:rFonts w:ascii="-webkit-standard" w:hAnsi="-webkit-standard"/>
          <w:color w:val="000000" w:themeColor="text1"/>
          <w:sz w:val="27"/>
          <w:szCs w:val="27"/>
        </w:rPr>
        <w:t xml:space="preserve"> </w:t>
      </w:r>
      <w:r w:rsidRPr="4E5B1545">
        <w:rPr>
          <w:rFonts w:ascii="Times New Roman" w:hAnsi="Times New Roman" w:cs="Times New Roman"/>
          <w:sz w:val="24"/>
          <w:szCs w:val="24"/>
        </w:rPr>
        <w:t>effectively estimating key microstructural parameters such as the intra-soma signal fraction 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</w:t>
      </w:r>
      <w:r w:rsidR="00F82305">
        <w:rPr>
          <w:rFonts w:ascii="Times New Roman" w:hAnsi="Times New Roman" w:cs="Times New Roman"/>
          <w:sz w:val="24"/>
          <w:szCs w:val="24"/>
        </w:rPr>
        <w:t xml:space="preserve">the </w:t>
      </w:r>
      <w:r w:rsidRPr="4E5B1545">
        <w:rPr>
          <w:rFonts w:ascii="Times New Roman" w:hAnsi="Times New Roman" w:cs="Times New Roman"/>
          <w:sz w:val="24"/>
          <w:szCs w:val="24"/>
        </w:rPr>
        <w:t>intra-neurite signal fraction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4E5B1545">
        <w:rPr>
          <w:rFonts w:ascii="Times New Roman" w:hAnsi="Times New Roman" w:cs="Times New Roman"/>
          <w:sz w:val="24"/>
          <w:szCs w:val="24"/>
        </w:rPr>
        <w:t xml:space="preserve">, </w:t>
      </w:r>
      <w:r w:rsidR="00F82305">
        <w:rPr>
          <w:rFonts w:ascii="Times New Roman" w:hAnsi="Times New Roman" w:cs="Times New Roman"/>
          <w:sz w:val="24"/>
          <w:szCs w:val="24"/>
        </w:rPr>
        <w:t xml:space="preserve">the </w:t>
      </w:r>
      <w:r w:rsidRPr="4E5B1545">
        <w:rPr>
          <w:rFonts w:ascii="Times New Roman" w:hAnsi="Times New Roman" w:cs="Times New Roman"/>
          <w:sz w:val="24"/>
          <w:szCs w:val="24"/>
        </w:rPr>
        <w:t xml:space="preserve">extracellular signal fraction 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and extracellular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r w:rsidRPr="4E5B1545">
        <w:rPr>
          <w:rFonts w:ascii="Times New Roman" w:hAnsi="Times New Roman" w:cs="Times New Roman"/>
          <w:sz w:val="24"/>
          <w:szCs w:val="24"/>
        </w:rPr>
        <w:t xml:space="preserve">. The model's reliability was evident under different assumptions for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 xml:space="preserve">. Our analysis revealed that using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> = 3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in the fitting process led to an overestimation of intra-soma signal fraction 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particularly when the true soma diffusivity 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> values were lower (1 or 2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>). In contrast, fixing soma diffusivity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> at 2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yielded improved estimation accuracy for intra-soma signal fraction </w:t>
      </w:r>
      <w:proofErr w:type="spellStart"/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> and extracellular signal fraction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ec</w:t>
      </w:r>
      <w:r w:rsidRPr="4E5B1545">
        <w:rPr>
          <w:rFonts w:ascii="Times New Roman" w:hAnsi="Times New Roman" w:cs="Times New Roman"/>
          <w:sz w:val="24"/>
          <w:szCs w:val="24"/>
        </w:rPr>
        <w:t>. These results emphasize the sensitivity of the SANDI model to various soma diffusivity</w:t>
      </w:r>
      <w:r w:rsidR="00E30114">
        <w:rPr>
          <w:rFonts w:ascii="Times New Roman" w:hAnsi="Times New Roman" w:cs="Times New Roman"/>
          <w:sz w:val="24"/>
          <w:szCs w:val="24"/>
        </w:rPr>
        <w:t xml:space="preserve"> </w:t>
      </w:r>
      <w:r w:rsidR="00E30114"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E30114"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="00E30114">
        <w:rPr>
          <w:rFonts w:ascii="Times New Roman" w:hAnsi="Times New Roman" w:cs="Times New Roman"/>
          <w:sz w:val="24"/>
          <w:szCs w:val="24"/>
        </w:rPr>
        <w:t xml:space="preserve"> values</w:t>
      </w:r>
      <w:r w:rsidRPr="4E5B1545">
        <w:rPr>
          <w:rFonts w:ascii="Times New Roman" w:hAnsi="Times New Roman" w:cs="Times New Roman"/>
          <w:sz w:val="24"/>
          <w:szCs w:val="24"/>
        </w:rPr>
        <w:t>. The choice of soma diffusivity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Pr="4E5B1545">
        <w:rPr>
          <w:rFonts w:ascii="Times New Roman" w:hAnsi="Times New Roman" w:cs="Times New Roman"/>
          <w:sz w:val="24"/>
          <w:szCs w:val="24"/>
        </w:rPr>
        <w:t> = 2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 represents an optimal compromise within the biological range of 1-3 μm</w:t>
      </w:r>
      <w:r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>, resulting in more reliable parameter estimation across varying tissue conditions.</w:t>
      </w:r>
      <w:r w:rsidR="002369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6915">
        <w:rPr>
          <w:rFonts w:ascii="Times New Roman" w:hAnsi="Times New Roman" w:cs="Times New Roman"/>
          <w:sz w:val="24"/>
          <w:szCs w:val="24"/>
        </w:rPr>
        <w:t>This choice is further supported by previous studies, including</w:t>
      </w:r>
      <w:r w:rsidR="00D40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0F6F" w:rsidRPr="00D40F6F">
        <w:rPr>
          <w:rFonts w:ascii="Times New Roman" w:hAnsi="Times New Roman" w:cs="Times New Roman"/>
          <w:sz w:val="24"/>
          <w:szCs w:val="24"/>
        </w:rPr>
        <w:t>Ianuş</w:t>
      </w:r>
      <w:proofErr w:type="spellEnd"/>
      <w:r w:rsidR="00D40F6F" w:rsidRPr="00D40F6F">
        <w:rPr>
          <w:rFonts w:ascii="Times New Roman" w:hAnsi="Times New Roman" w:cs="Times New Roman"/>
          <w:sz w:val="24"/>
          <w:szCs w:val="24"/>
        </w:rPr>
        <w:t xml:space="preserve">, </w:t>
      </w:r>
      <w:r w:rsidR="00D40F6F">
        <w:rPr>
          <w:rFonts w:ascii="Times New Roman" w:hAnsi="Times New Roman" w:cs="Times New Roman"/>
          <w:sz w:val="24"/>
          <w:szCs w:val="24"/>
        </w:rPr>
        <w:t>et al.,</w:t>
      </w:r>
      <w:r w:rsidR="00236915">
        <w:rPr>
          <w:rFonts w:ascii="Times New Roman" w:hAnsi="Times New Roman" w:cs="Times New Roman"/>
          <w:sz w:val="24"/>
          <w:szCs w:val="24"/>
        </w:rPr>
        <w:t xml:space="preserve"> </w:t>
      </w:r>
      <w:r w:rsidR="00257A18">
        <w:rPr>
          <w:rFonts w:ascii="Times New Roman" w:hAnsi="Times New Roman" w:cs="Times New Roman"/>
          <w:sz w:val="24"/>
          <w:szCs w:val="24"/>
        </w:rPr>
        <w:t>2022</w:t>
      </w:r>
      <w:r w:rsidR="00D40F6F">
        <w:rPr>
          <w:rFonts w:ascii="Times New Roman" w:hAnsi="Times New Roman" w:cs="Times New Roman"/>
          <w:sz w:val="24"/>
          <w:szCs w:val="24"/>
        </w:rPr>
        <w:t xml:space="preserve">, which used </w:t>
      </w:r>
      <w:r w:rsidR="00D40F6F" w:rsidRPr="4E5B154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D40F6F"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r w:rsidR="00D40F6F" w:rsidRPr="4E5B1545">
        <w:rPr>
          <w:rFonts w:ascii="Times New Roman" w:hAnsi="Times New Roman" w:cs="Times New Roman"/>
          <w:sz w:val="24"/>
          <w:szCs w:val="24"/>
        </w:rPr>
        <w:t> = 2 μm</w:t>
      </w:r>
      <w:r w:rsidR="00D40F6F" w:rsidRPr="4E5B15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40F6F" w:rsidRPr="4E5B15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40F6F" w:rsidRPr="4E5B15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D40F6F" w:rsidRPr="4E5B1545">
        <w:rPr>
          <w:rFonts w:ascii="Times New Roman" w:hAnsi="Times New Roman" w:cs="Times New Roman"/>
          <w:sz w:val="24"/>
          <w:szCs w:val="24"/>
        </w:rPr>
        <w:t xml:space="preserve"> </w:t>
      </w:r>
      <w:r w:rsidR="00D40F6F">
        <w:rPr>
          <w:rFonts w:ascii="Times New Roman" w:hAnsi="Times New Roman" w:cs="Times New Roman"/>
          <w:sz w:val="24"/>
          <w:szCs w:val="24"/>
        </w:rPr>
        <w:t xml:space="preserve">in mouse </w:t>
      </w:r>
      <w:r w:rsidR="00D40F6F" w:rsidRPr="00B31908">
        <w:rPr>
          <w:rFonts w:ascii="Times New Roman" w:hAnsi="Times New Roman" w:cs="Times New Roman"/>
          <w:i/>
          <w:iCs/>
          <w:sz w:val="24"/>
          <w:szCs w:val="24"/>
        </w:rPr>
        <w:t>in vivo</w:t>
      </w:r>
      <w:r w:rsidR="00D40F6F">
        <w:rPr>
          <w:rFonts w:ascii="Times New Roman" w:hAnsi="Times New Roman" w:cs="Times New Roman"/>
          <w:sz w:val="24"/>
          <w:szCs w:val="24"/>
        </w:rPr>
        <w:t xml:space="preserve"> applications of </w:t>
      </w:r>
      <w:r w:rsidR="00E30114">
        <w:rPr>
          <w:rFonts w:ascii="Times New Roman" w:hAnsi="Times New Roman" w:cs="Times New Roman"/>
          <w:sz w:val="24"/>
          <w:szCs w:val="24"/>
        </w:rPr>
        <w:t xml:space="preserve">the </w:t>
      </w:r>
      <w:r w:rsidR="00D40F6F">
        <w:rPr>
          <w:rFonts w:ascii="Times New Roman" w:hAnsi="Times New Roman" w:cs="Times New Roman"/>
          <w:sz w:val="24"/>
          <w:szCs w:val="24"/>
        </w:rPr>
        <w:t>SANDI model</w:t>
      </w:r>
      <w:r w:rsidR="00866A63">
        <w:rPr>
          <w:rFonts w:ascii="Times New Roman" w:hAnsi="Times New Roman" w:cs="Times New Roman"/>
          <w:sz w:val="24"/>
          <w:szCs w:val="24"/>
        </w:rPr>
        <w:t xml:space="preserve"> </w:t>
      </w:r>
      <w:r w:rsidR="00866A6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PEVuZE5vdGU+PENpdGU+PEF1dGhvcj5JYW51czwvQXV0aG9yPjxZZWFyPjIwMjI8L1llYXI+PFJl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</w:fldData>
        </w:fldChar>
      </w:r>
      <w:r w:rsidR="0031682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1682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PEVuZE5vdGU+PENpdGU+PEF1dGhvcj5JYW51czwvQXV0aG9yPjxZZWFyPjIwMjI8L1llYXI+PFJl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</w:fldData>
        </w:fldChar>
      </w:r>
      <w:r w:rsidR="0031682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16829">
        <w:rPr>
          <w:rFonts w:ascii="Times New Roman" w:hAnsi="Times New Roman" w:cs="Times New Roman"/>
          <w:sz w:val="24"/>
          <w:szCs w:val="24"/>
        </w:rPr>
      </w:r>
      <w:r w:rsidR="00316829">
        <w:rPr>
          <w:rFonts w:ascii="Times New Roman" w:hAnsi="Times New Roman" w:cs="Times New Roman"/>
          <w:sz w:val="24"/>
          <w:szCs w:val="24"/>
        </w:rPr>
        <w:fldChar w:fldCharType="end"/>
      </w:r>
      <w:r w:rsidR="00866A63">
        <w:rPr>
          <w:rFonts w:ascii="Times New Roman" w:hAnsi="Times New Roman" w:cs="Times New Roman"/>
          <w:sz w:val="24"/>
          <w:szCs w:val="24"/>
        </w:rPr>
      </w:r>
      <w:r w:rsidR="00866A63">
        <w:rPr>
          <w:rFonts w:ascii="Times New Roman" w:hAnsi="Times New Roman" w:cs="Times New Roman"/>
          <w:sz w:val="24"/>
          <w:szCs w:val="24"/>
        </w:rPr>
        <w:fldChar w:fldCharType="separate"/>
      </w:r>
      <w:r w:rsidR="00316829">
        <w:rPr>
          <w:rFonts w:ascii="Times New Roman" w:hAnsi="Times New Roman" w:cs="Times New Roman"/>
          <w:noProof/>
          <w:sz w:val="24"/>
          <w:szCs w:val="24"/>
        </w:rPr>
        <w:t>[4]</w:t>
      </w:r>
      <w:r w:rsidR="00866A63">
        <w:rPr>
          <w:rFonts w:ascii="Times New Roman" w:hAnsi="Times New Roman" w:cs="Times New Roman"/>
          <w:sz w:val="24"/>
          <w:szCs w:val="24"/>
        </w:rPr>
        <w:fldChar w:fldCharType="end"/>
      </w:r>
      <w:r w:rsidR="00B31908">
        <w:rPr>
          <w:rFonts w:ascii="Times New Roman" w:hAnsi="Times New Roman" w:cs="Times New Roman"/>
          <w:sz w:val="24"/>
          <w:szCs w:val="24"/>
        </w:rPr>
        <w:t xml:space="preserve">. </w:t>
      </w:r>
      <w:r w:rsidRPr="4E5B1545">
        <w:rPr>
          <w:rFonts w:ascii="Times New Roman" w:hAnsi="Times New Roman" w:cs="Times New Roman"/>
          <w:sz w:val="24"/>
          <w:szCs w:val="24"/>
        </w:rPr>
        <w:t>Additionally, while the model showed the highest precision in estimating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4E5B154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4E5B1545">
        <w:rPr>
          <w:rFonts w:ascii="Times New Roman" w:hAnsi="Times New Roman" w:cs="Times New Roman"/>
          <w:sz w:val="24"/>
          <w:szCs w:val="24"/>
        </w:rPr>
        <w:t> among all parameters, the estimation of soma radius </w:t>
      </w:r>
      <w:r w:rsidRPr="4E5B1545">
        <w:rPr>
          <w:rFonts w:ascii="Times New Roman" w:hAnsi="Times New Roman" w:cs="Times New Roman"/>
          <w:i/>
          <w:iCs/>
          <w:sz w:val="24"/>
          <w:szCs w:val="24"/>
        </w:rPr>
        <w:t>Rs</w:t>
      </w:r>
      <w:r w:rsidRPr="4E5B1545">
        <w:rPr>
          <w:rFonts w:ascii="Times New Roman" w:hAnsi="Times New Roman" w:cs="Times New Roman"/>
          <w:sz w:val="24"/>
          <w:szCs w:val="24"/>
        </w:rPr>
        <w:t xml:space="preserve"> exhibited systematic biases, overestimating smaller radii and underestimating those exceeding 9 </w:t>
      </w:r>
      <w:proofErr w:type="spellStart"/>
      <w:r w:rsidRPr="4E5B154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4E5B1545">
        <w:rPr>
          <w:rFonts w:ascii="Times New Roman" w:hAnsi="Times New Roman" w:cs="Times New Roman"/>
          <w:sz w:val="24"/>
          <w:szCs w:val="24"/>
        </w:rPr>
        <w:t xml:space="preserve">, suggesting </w:t>
      </w:r>
      <w:r w:rsidRPr="0061042D">
        <w:rPr>
          <w:rFonts w:ascii="Times New Roman" w:hAnsi="Times New Roman" w:cs="Times New Roman"/>
          <w:sz w:val="24"/>
          <w:szCs w:val="24"/>
        </w:rPr>
        <w:t>potential limitations in radius estimation that warrant careful interpretation.</w:t>
      </w:r>
    </w:p>
    <w:p w14:paraId="6A95168D" w14:textId="6812A64D" w:rsidR="000A146A" w:rsidRPr="004B7D0A" w:rsidRDefault="004B7D0A" w:rsidP="004B7D0A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sz w:val="24"/>
          <w:szCs w:val="24"/>
        </w:rPr>
        <w:br w:type="page"/>
      </w:r>
    </w:p>
    <w:p w14:paraId="7986F6CC" w14:textId="5C8B439A" w:rsidR="004C0133" w:rsidRPr="004C0133" w:rsidRDefault="004C0133" w:rsidP="004C0133">
      <w:pPr>
        <w:wordWrap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0133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26C9508F" w14:textId="77777777" w:rsidR="00316829" w:rsidRPr="00316829" w:rsidRDefault="0056139D" w:rsidP="00316829">
      <w:pPr>
        <w:pStyle w:val="EndNoteBibliography"/>
        <w:spacing w:after="0"/>
        <w:rPr>
          <w:noProof/>
        </w:rPr>
      </w:pPr>
      <w:r w:rsidRPr="0061042D">
        <w:rPr>
          <w:rFonts w:ascii="Times New Roman" w:hAnsi="Times New Roman" w:cs="Times New Roman"/>
          <w:sz w:val="24"/>
          <w:szCs w:val="24"/>
        </w:rPr>
        <w:fldChar w:fldCharType="begin"/>
      </w:r>
      <w:r w:rsidRPr="0061042D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61042D">
        <w:rPr>
          <w:rFonts w:ascii="Times New Roman" w:hAnsi="Times New Roman" w:cs="Times New Roman"/>
          <w:sz w:val="24"/>
          <w:szCs w:val="24"/>
        </w:rPr>
        <w:fldChar w:fldCharType="separate"/>
      </w:r>
      <w:r w:rsidR="00316829" w:rsidRPr="00316829">
        <w:rPr>
          <w:noProof/>
        </w:rPr>
        <w:t>1.</w:t>
      </w:r>
      <w:r w:rsidR="00316829" w:rsidRPr="00316829">
        <w:rPr>
          <w:noProof/>
        </w:rPr>
        <w:tab/>
        <w:t>Manjón JV, Coupé P, Buades A, Collins DL, Robles M. MRI superresolution using self</w:t>
      </w:r>
      <w:r w:rsidR="00316829" w:rsidRPr="00316829">
        <w:rPr>
          <w:rFonts w:ascii="Cambria Math" w:hAnsi="Cambria Math" w:cs="Cambria Math"/>
          <w:noProof/>
        </w:rPr>
        <w:t>‐</w:t>
      </w:r>
      <w:r w:rsidR="00316829" w:rsidRPr="00316829">
        <w:rPr>
          <w:noProof/>
        </w:rPr>
        <w:t>similarity and image priors. International journal of biomedical imaging. 2010;2010(1):425891.</w:t>
      </w:r>
    </w:p>
    <w:p w14:paraId="6F46F4F7" w14:textId="77777777" w:rsidR="00316829" w:rsidRPr="00316829" w:rsidRDefault="00316829" w:rsidP="00316829">
      <w:pPr>
        <w:pStyle w:val="EndNoteBibliography"/>
        <w:spacing w:after="0"/>
        <w:rPr>
          <w:noProof/>
        </w:rPr>
      </w:pPr>
      <w:r w:rsidRPr="00316829">
        <w:rPr>
          <w:noProof/>
        </w:rPr>
        <w:t>2.</w:t>
      </w:r>
      <w:r w:rsidRPr="00316829">
        <w:rPr>
          <w:noProof/>
        </w:rPr>
        <w:tab/>
        <w:t>Coupé P, Manjón JV, Chamberland M, Descoteaux M, Hiba B. Collaborative patch-based super-resolution for diffusion-weighted images. NeuroImage. 2013;83:245-61.</w:t>
      </w:r>
    </w:p>
    <w:p w14:paraId="4F4B07F8" w14:textId="77777777" w:rsidR="00316829" w:rsidRPr="00316829" w:rsidRDefault="00316829" w:rsidP="00316829">
      <w:pPr>
        <w:pStyle w:val="EndNoteBibliography"/>
        <w:spacing w:after="0"/>
        <w:rPr>
          <w:noProof/>
        </w:rPr>
      </w:pPr>
      <w:r w:rsidRPr="00316829">
        <w:rPr>
          <w:noProof/>
        </w:rPr>
        <w:t>3.</w:t>
      </w:r>
      <w:r w:rsidRPr="00316829">
        <w:rPr>
          <w:noProof/>
        </w:rPr>
        <w:tab/>
        <w:t>Lee HH, Lin YC, Lemberskiy G, Ades-aron B, Baete S, Boada FE, et al. SUper-REsolution TRACTography (SURE-TRACT) pipeline using self-similarity between diffusional and anatomical images. Proc of ISMRM Montreal. 2019;27:167.</w:t>
      </w:r>
    </w:p>
    <w:p w14:paraId="6CE957BF" w14:textId="77777777" w:rsidR="00316829" w:rsidRPr="00316829" w:rsidRDefault="00316829" w:rsidP="00316829">
      <w:pPr>
        <w:pStyle w:val="EndNoteBibliography"/>
        <w:rPr>
          <w:noProof/>
        </w:rPr>
      </w:pPr>
      <w:r w:rsidRPr="00316829">
        <w:rPr>
          <w:noProof/>
        </w:rPr>
        <w:t>4.</w:t>
      </w:r>
      <w:r w:rsidRPr="00316829">
        <w:rPr>
          <w:noProof/>
        </w:rPr>
        <w:tab/>
        <w:t>Ianus A, Carvalho J, Fernandes FF, Cruz R, Chavarrias C, Palombo M, et al. Soma and Neurite Density MRI (SANDI) of the in-vivo mouse brain and comparison with the Allen Brain Atlas. Neuroimage. 2022;254:119135. Epub 20220323. doi: 10.1016/j.neuroimage.2022.119135. PubMed PMID: 35339686.</w:t>
      </w:r>
    </w:p>
    <w:p w14:paraId="7A3C5C10" w14:textId="494B6833" w:rsidR="00D6785F" w:rsidRDefault="0056139D" w:rsidP="00D6785F">
      <w:pPr>
        <w:wordWrap/>
        <w:spacing w:after="0" w:line="48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61042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F29DF3A" w14:textId="3E395ED5" w:rsidR="009F2E5B" w:rsidRDefault="00D6785F" w:rsidP="009F2E5B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95C">
        <w:rPr>
          <w:rFonts w:ascii="Times New Roman" w:hAnsi="Times New Roman" w:cs="Times New Roman"/>
          <w:sz w:val="24"/>
          <w:szCs w:val="24"/>
        </w:rPr>
        <w:br w:type="page"/>
      </w:r>
    </w:p>
    <w:p w14:paraId="7636FD94" w14:textId="30362BFF" w:rsidR="00BF36EC" w:rsidRPr="00A96007" w:rsidRDefault="009A26B7" w:rsidP="009A26B7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840B83" wp14:editId="2C07C927">
            <wp:extent cx="6858000" cy="4316095"/>
            <wp:effectExtent l="0" t="0" r="0" b="1905"/>
            <wp:docPr id="1055091298" name="Picture 1" descr="A collage of images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91298" name="Picture 1" descr="A collage of images of a brai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B099" w14:textId="025A3A5D" w:rsidR="009A26B7" w:rsidRPr="009A26B7" w:rsidRDefault="002D07AA" w:rsidP="009A26B7">
      <w:pPr>
        <w:wordWrap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B7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 1</w:t>
      </w:r>
      <w:r w:rsidR="009A26B7"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26B7" w:rsidRPr="006129D7">
        <w:rPr>
          <w:rFonts w:ascii="Times New Roman" w:hAnsi="Times New Roman" w:cs="Times New Roman"/>
          <w:b/>
          <w:bCs/>
          <w:sz w:val="24"/>
          <w:szCs w:val="24"/>
        </w:rPr>
        <w:t xml:space="preserve">SANDI-derived microstructural metrics maps at original resolution (left, 2 mm isotropic) and super-resolution (right, 1 mm isotropic). </w:t>
      </w:r>
      <w:r w:rsidR="009A26B7" w:rsidRPr="009A26B7">
        <w:rPr>
          <w:rFonts w:ascii="Times New Roman" w:hAnsi="Times New Roman" w:cs="Times New Roman"/>
          <w:sz w:val="24"/>
          <w:szCs w:val="24"/>
        </w:rPr>
        <w:t>The super-resolution images are derived from self-similarity-based super-resolution image processing. Red arrows indicate regions with enhanced visibility of microstructural details on the super-resolution images.</w:t>
      </w:r>
    </w:p>
    <w:p w14:paraId="13747847" w14:textId="5E550EDC" w:rsidR="00BF36EC" w:rsidRPr="00195689" w:rsidRDefault="00BF36EC" w:rsidP="00BF36EC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89">
        <w:rPr>
          <w:rFonts w:ascii="Times New Roman" w:hAnsi="Times New Roman" w:cs="Times New Roman"/>
          <w:sz w:val="24"/>
          <w:szCs w:val="24"/>
        </w:rPr>
        <w:br w:type="page"/>
      </w:r>
    </w:p>
    <w:p w14:paraId="35AFBE02" w14:textId="76E06F58" w:rsidR="006A5721" w:rsidRPr="00E61822" w:rsidRDefault="00195689" w:rsidP="00E61822">
      <w:pPr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68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35408F" wp14:editId="71C58635">
            <wp:extent cx="6858000" cy="2365375"/>
            <wp:effectExtent l="0" t="0" r="0" b="0"/>
            <wp:docPr id="239895433" name="Picture 1" descr="A group of different colored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95433" name="Picture 1" descr="A group of different colored objec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689">
        <w:rPr>
          <w:rFonts w:ascii="Times New Roman" w:eastAsia="Malgun Gothic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2D07AA" w:rsidRPr="009A26B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D07AA"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="002D07AA"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 w:rsidR="002D07AA">
        <w:rPr>
          <w:rFonts w:ascii="Times New Roman" w:hAnsi="Times New Roman" w:cs="Times New Roman"/>
          <w:b/>
          <w:bCs/>
          <w:sz w:val="24"/>
          <w:szCs w:val="24"/>
        </w:rPr>
        <w:t>ure 2</w:t>
      </w:r>
      <w:r w:rsidRPr="00B95A81">
        <w:rPr>
          <w:rFonts w:ascii="Times New Roman" w:hAnsi="Times New Roman" w:cs="Times New Roman"/>
          <w:b/>
          <w:bCs/>
          <w:sz w:val="24"/>
          <w:szCs w:val="24"/>
        </w:rPr>
        <w:t>. SANDI-derived microstructural metrics on Connectome 2.0 (C2.0) and Connectome 1.0 (C1.0) scanners</w:t>
      </w:r>
      <w:r w:rsidR="00B95A8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50A7A" w:rsidRPr="005613B9">
        <w:rPr>
          <w:rFonts w:ascii="Times New Roman" w:hAnsi="Times New Roman" w:cs="Times New Roman"/>
          <w:sz w:val="24"/>
          <w:szCs w:val="24"/>
        </w:rPr>
        <w:t xml:space="preserve"> </w:t>
      </w:r>
      <w:r w:rsidR="005613B9" w:rsidRPr="005613B9">
        <w:rPr>
          <w:rFonts w:ascii="Times New Roman" w:hAnsi="Times New Roman" w:cs="Times New Roman"/>
          <w:b/>
          <w:bCs/>
          <w:sz w:val="24"/>
          <w:szCs w:val="24"/>
        </w:rPr>
        <w:t>Left:</w:t>
      </w:r>
      <w:r w:rsidR="005613B9" w:rsidRPr="005613B9">
        <w:rPr>
          <w:rFonts w:ascii="Times New Roman" w:hAnsi="Times New Roman" w:cs="Times New Roman"/>
          <w:sz w:val="24"/>
          <w:szCs w:val="24"/>
        </w:rPr>
        <w:t xml:space="preserve"> </w:t>
      </w:r>
      <w:r w:rsidRPr="00195689">
        <w:rPr>
          <w:rFonts w:ascii="Times New Roman" w:hAnsi="Times New Roman" w:cs="Times New Roman"/>
          <w:sz w:val="24"/>
          <w:szCs w:val="24"/>
        </w:rPr>
        <w:t xml:space="preserve">Cortical maps of the intra-soma signal fraction </w:t>
      </w:r>
      <w:proofErr w:type="spellStart"/>
      <w:r w:rsidRPr="0019568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1956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00195689">
        <w:rPr>
          <w:rFonts w:ascii="Times New Roman" w:hAnsi="Times New Roman" w:cs="Times New Roman"/>
          <w:sz w:val="24"/>
          <w:szCs w:val="24"/>
        </w:rPr>
        <w:t xml:space="preserve"> and intra-neurite signal fraction </w:t>
      </w:r>
      <w:r w:rsidRPr="0019568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1956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00195689">
        <w:rPr>
          <w:rFonts w:ascii="Times New Roman" w:hAnsi="Times New Roman" w:cs="Times New Roman"/>
          <w:sz w:val="24"/>
          <w:szCs w:val="24"/>
        </w:rPr>
        <w:t> derived from SANDI</w:t>
      </w:r>
      <w:r w:rsidR="00B50A7A" w:rsidRPr="00195689">
        <w:rPr>
          <w:rFonts w:ascii="Times New Roman" w:hAnsi="Times New Roman" w:cs="Times New Roman"/>
          <w:sz w:val="24"/>
          <w:szCs w:val="24"/>
        </w:rPr>
        <w:t xml:space="preserve">, averaged across </w:t>
      </w:r>
      <w:r w:rsidR="00B50A7A">
        <w:rPr>
          <w:rFonts w:ascii="Times New Roman" w:hAnsi="Times New Roman" w:cs="Times New Roman"/>
          <w:sz w:val="24"/>
          <w:szCs w:val="24"/>
        </w:rPr>
        <w:t>21 individuals</w:t>
      </w:r>
      <w:r w:rsidRPr="00195689">
        <w:rPr>
          <w:rFonts w:ascii="Times New Roman" w:hAnsi="Times New Roman" w:cs="Times New Roman"/>
          <w:sz w:val="24"/>
          <w:szCs w:val="24"/>
        </w:rPr>
        <w:t>. The third column shows the vertex-wise differences in these metrics between Connectome 2.0 and Connectome 1.0, with associated </w:t>
      </w:r>
      <w:r w:rsidRPr="001956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5689">
        <w:rPr>
          <w:rFonts w:ascii="Times New Roman" w:hAnsi="Times New Roman" w:cs="Times New Roman"/>
          <w:sz w:val="24"/>
          <w:szCs w:val="24"/>
        </w:rPr>
        <w:t xml:space="preserve">-values indicating regions with statistically significant differences. </w:t>
      </w:r>
      <w:r w:rsidR="005613B9" w:rsidRPr="005613B9">
        <w:rPr>
          <w:rFonts w:ascii="Times New Roman" w:hAnsi="Times New Roman" w:cs="Times New Roman"/>
          <w:b/>
          <w:bCs/>
          <w:sz w:val="24"/>
          <w:szCs w:val="24"/>
        </w:rPr>
        <w:t>Right:</w:t>
      </w:r>
      <w:r w:rsidR="005613B9">
        <w:rPr>
          <w:rFonts w:ascii="Times New Roman" w:hAnsi="Times New Roman" w:cs="Times New Roman"/>
          <w:sz w:val="24"/>
          <w:szCs w:val="24"/>
        </w:rPr>
        <w:t xml:space="preserve"> </w:t>
      </w:r>
      <w:r w:rsidRPr="00195689">
        <w:rPr>
          <w:rFonts w:ascii="Times New Roman" w:hAnsi="Times New Roman" w:cs="Times New Roman"/>
          <w:sz w:val="24"/>
          <w:szCs w:val="24"/>
        </w:rPr>
        <w:t>Boxplots summarizing intra-soma signal fraction </w:t>
      </w:r>
      <w:proofErr w:type="spellStart"/>
      <w:r w:rsidRPr="0019568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1956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Pr="00195689">
        <w:rPr>
          <w:rFonts w:ascii="Times New Roman" w:hAnsi="Times New Roman" w:cs="Times New Roman"/>
          <w:sz w:val="24"/>
          <w:szCs w:val="24"/>
        </w:rPr>
        <w:t xml:space="preserve"> and intra-neurite signal fraction </w:t>
      </w:r>
      <w:r w:rsidRPr="0019568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1956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in</w:t>
      </w:r>
      <w:r w:rsidRPr="00195689">
        <w:rPr>
          <w:rFonts w:ascii="Times New Roman" w:hAnsi="Times New Roman" w:cs="Times New Roman"/>
          <w:sz w:val="24"/>
          <w:szCs w:val="24"/>
        </w:rPr>
        <w:t xml:space="preserve"> </w:t>
      </w:r>
      <w:r w:rsidR="006129D7">
        <w:rPr>
          <w:rFonts w:ascii="Times New Roman" w:hAnsi="Times New Roman" w:cs="Times New Roman"/>
          <w:sz w:val="24"/>
          <w:szCs w:val="24"/>
        </w:rPr>
        <w:t xml:space="preserve">from data of 21 individuals, </w:t>
      </w:r>
      <w:r w:rsidRPr="00195689">
        <w:rPr>
          <w:rFonts w:ascii="Times New Roman" w:hAnsi="Times New Roman" w:cs="Times New Roman"/>
          <w:sz w:val="24"/>
          <w:szCs w:val="24"/>
        </w:rPr>
        <w:t>with statistically significant differences (</w:t>
      </w:r>
      <w:r w:rsidRPr="00195689">
        <w:rPr>
          <w:rFonts w:ascii="Cambria Math" w:hAnsi="Cambria Math" w:cs="Cambria Math"/>
          <w:sz w:val="24"/>
          <w:szCs w:val="24"/>
        </w:rPr>
        <w:t>∗</w:t>
      </w:r>
      <w:r w:rsidRPr="00195689">
        <w:rPr>
          <w:rFonts w:ascii="Times New Roman" w:hAnsi="Times New Roman" w:cs="Times New Roman"/>
          <w:sz w:val="24"/>
          <w:szCs w:val="24"/>
        </w:rPr>
        <w:t xml:space="preserve">: </w:t>
      </w:r>
      <w:r w:rsidR="00EF0788">
        <w:rPr>
          <w:rFonts w:ascii="Times New Roman" w:hAnsi="Times New Roman" w:cs="Times New Roman"/>
          <w:sz w:val="24"/>
          <w:szCs w:val="24"/>
        </w:rPr>
        <w:t>FDR-</w:t>
      </w:r>
      <w:r w:rsidRPr="001956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5689">
        <w:rPr>
          <w:rFonts w:ascii="Times New Roman" w:hAnsi="Times New Roman" w:cs="Times New Roman"/>
          <w:sz w:val="24"/>
          <w:szCs w:val="24"/>
        </w:rPr>
        <w:t>&lt;0.05) between Connectome 2.0 and Connectome 1.0 scanners. The box represents the 1.96 standard error of the mean (95% confidence interval), and the line represents the 1 standard deviation.</w:t>
      </w:r>
    </w:p>
    <w:p w14:paraId="16E8763F" w14:textId="77777777" w:rsidR="0019082E" w:rsidRDefault="006A5721" w:rsidP="00CB4895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42D">
        <w:rPr>
          <w:rFonts w:ascii="Times New Roman" w:hAnsi="Times New Roman" w:cs="Times New Roman"/>
          <w:sz w:val="24"/>
          <w:szCs w:val="24"/>
        </w:rPr>
        <w:br w:type="page"/>
      </w:r>
      <w:r w:rsidR="0019082E" w:rsidRPr="001908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4FAD6E" wp14:editId="1BDF01C0">
            <wp:extent cx="6858000" cy="3171825"/>
            <wp:effectExtent l="0" t="0" r="0" b="3175"/>
            <wp:docPr id="984118542" name="Picture 1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18542" name="Picture 1" descr="A diagram of a graph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50C6" w14:textId="1BE9B7A6" w:rsidR="00CB4895" w:rsidRPr="00E61822" w:rsidRDefault="002D07AA" w:rsidP="00CB4895">
      <w:pPr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26B7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 3</w:t>
      </w:r>
      <w:r w:rsidR="00CB4895" w:rsidRPr="00B95A8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45FB7" w:rsidRPr="005613B9">
        <w:rPr>
          <w:rFonts w:ascii="Times New Roman" w:hAnsi="Times New Roman" w:cs="Times New Roman"/>
          <w:b/>
          <w:bCs/>
          <w:sz w:val="24"/>
          <w:szCs w:val="24"/>
        </w:rPr>
        <w:t xml:space="preserve">Laminar-specific </w:t>
      </w:r>
      <w:r w:rsidR="00255513" w:rsidRPr="005613B9">
        <w:rPr>
          <w:rFonts w:ascii="Times New Roman" w:hAnsi="Times New Roman" w:cs="Times New Roman"/>
          <w:b/>
          <w:bCs/>
          <w:sz w:val="24"/>
          <w:szCs w:val="24"/>
        </w:rPr>
        <w:t xml:space="preserve">intra-soma signal fraction </w:t>
      </w:r>
      <w:proofErr w:type="spellStart"/>
      <w:r w:rsidR="00255513" w:rsidRPr="005613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="00255513" w:rsidRPr="005613B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is</w:t>
      </w:r>
      <w:proofErr w:type="spellEnd"/>
      <w:r w:rsidR="00845FB7" w:rsidRPr="005613B9">
        <w:rPr>
          <w:rFonts w:ascii="Times New Roman" w:hAnsi="Times New Roman" w:cs="Times New Roman"/>
          <w:b/>
          <w:bCs/>
          <w:sz w:val="24"/>
          <w:szCs w:val="24"/>
        </w:rPr>
        <w:t xml:space="preserve"> distinguishing adjacent motor subregions BA4a and BA4p.</w:t>
      </w:r>
      <w:r w:rsidR="002555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45FB7" w:rsidRPr="005613B9">
        <w:rPr>
          <w:rFonts w:ascii="Times New Roman" w:hAnsi="Times New Roman" w:cs="Times New Roman"/>
          <w:b/>
          <w:bCs/>
          <w:sz w:val="24"/>
          <w:szCs w:val="24"/>
        </w:rPr>
        <w:t>Left:</w:t>
      </w:r>
      <w:r w:rsidR="00845FB7" w:rsidRPr="00255513">
        <w:rPr>
          <w:rFonts w:ascii="Times New Roman" w:hAnsi="Times New Roman" w:cs="Times New Roman"/>
          <w:sz w:val="24"/>
          <w:szCs w:val="24"/>
        </w:rPr>
        <w:t xml:space="preserve"> Surface maps of overall, </w:t>
      </w:r>
      <w:proofErr w:type="spellStart"/>
      <w:r w:rsidR="00845FB7" w:rsidRPr="00255513">
        <w:rPr>
          <w:rFonts w:ascii="Times New Roman" w:hAnsi="Times New Roman" w:cs="Times New Roman"/>
          <w:sz w:val="24"/>
          <w:szCs w:val="24"/>
        </w:rPr>
        <w:t>supragranular</w:t>
      </w:r>
      <w:proofErr w:type="spellEnd"/>
      <w:r w:rsidR="00845FB7" w:rsidRPr="00255513">
        <w:rPr>
          <w:rFonts w:ascii="Times New Roman" w:hAnsi="Times New Roman" w:cs="Times New Roman"/>
          <w:sz w:val="24"/>
          <w:szCs w:val="24"/>
        </w:rPr>
        <w:t>, and infragranular </w:t>
      </w:r>
      <w:r w:rsidR="00377C25" w:rsidRPr="00377C25">
        <w:rPr>
          <w:rFonts w:ascii="Times New Roman" w:hAnsi="Times New Roman" w:cs="Times New Roman"/>
          <w:sz w:val="24"/>
          <w:szCs w:val="24"/>
        </w:rPr>
        <w:t xml:space="preserve">intra-soma signal fraction </w:t>
      </w:r>
      <w:proofErr w:type="spellStart"/>
      <w:r w:rsidR="00377C25" w:rsidRPr="00377C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377C25" w:rsidRPr="00377C2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="00845FB7" w:rsidRPr="00255513">
        <w:rPr>
          <w:rFonts w:ascii="Times New Roman" w:hAnsi="Times New Roman" w:cs="Times New Roman"/>
          <w:sz w:val="24"/>
          <w:szCs w:val="24"/>
        </w:rPr>
        <w:t>; black contours outlining BA4a and BA4p boundaries.</w:t>
      </w:r>
      <w:r w:rsidR="002555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45FB7" w:rsidRPr="005613B9">
        <w:rPr>
          <w:rFonts w:ascii="Times New Roman" w:hAnsi="Times New Roman" w:cs="Times New Roman"/>
          <w:b/>
          <w:bCs/>
          <w:sz w:val="24"/>
          <w:szCs w:val="24"/>
        </w:rPr>
        <w:t>Right:</w:t>
      </w:r>
      <w:r w:rsidR="00845FB7" w:rsidRPr="00255513">
        <w:rPr>
          <w:rFonts w:ascii="Times New Roman" w:hAnsi="Times New Roman" w:cs="Times New Roman"/>
          <w:sz w:val="24"/>
          <w:szCs w:val="24"/>
        </w:rPr>
        <w:t xml:space="preserve"> Boxplots </w:t>
      </w:r>
      <w:r w:rsidR="00845FB7" w:rsidRPr="00377C25">
        <w:rPr>
          <w:rFonts w:ascii="Times New Roman" w:hAnsi="Times New Roman" w:cs="Times New Roman"/>
          <w:sz w:val="24"/>
          <w:szCs w:val="24"/>
        </w:rPr>
        <w:t>of </w:t>
      </w:r>
      <w:r w:rsidR="00377C25" w:rsidRPr="00377C25">
        <w:rPr>
          <w:rFonts w:ascii="Times New Roman" w:hAnsi="Times New Roman" w:cs="Times New Roman"/>
          <w:sz w:val="24"/>
          <w:szCs w:val="24"/>
        </w:rPr>
        <w:t xml:space="preserve">intra-soma signal fraction </w:t>
      </w:r>
      <w:proofErr w:type="spellStart"/>
      <w:r w:rsidR="00377C25" w:rsidRPr="00377C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377C25" w:rsidRPr="00377C2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is</w:t>
      </w:r>
      <w:proofErr w:type="spellEnd"/>
      <w:r w:rsidR="00845FB7" w:rsidRPr="00377C25">
        <w:rPr>
          <w:rFonts w:ascii="Times New Roman" w:hAnsi="Times New Roman" w:cs="Times New Roman"/>
          <w:sz w:val="24"/>
          <w:szCs w:val="24"/>
        </w:rPr>
        <w:t> across</w:t>
      </w:r>
      <w:r w:rsidR="0003453B">
        <w:rPr>
          <w:rFonts w:ascii="Times New Roman" w:hAnsi="Times New Roman" w:cs="Times New Roman"/>
          <w:sz w:val="24"/>
          <w:szCs w:val="24"/>
        </w:rPr>
        <w:t xml:space="preserve"> </w:t>
      </w:r>
      <w:r w:rsidR="0003453B" w:rsidRPr="0003453B">
        <w:rPr>
          <w:rFonts w:ascii="Times New Roman" w:hAnsi="Times New Roman" w:cs="Times New Roman"/>
          <w:sz w:val="24"/>
          <w:szCs w:val="24"/>
        </w:rPr>
        <w:t xml:space="preserve">overall, </w:t>
      </w:r>
      <w:proofErr w:type="spellStart"/>
      <w:r w:rsidR="0003453B" w:rsidRPr="0003453B">
        <w:rPr>
          <w:rFonts w:ascii="Times New Roman" w:hAnsi="Times New Roman" w:cs="Times New Roman"/>
          <w:sz w:val="24"/>
          <w:szCs w:val="24"/>
        </w:rPr>
        <w:t>supragranular</w:t>
      </w:r>
      <w:proofErr w:type="spellEnd"/>
      <w:r w:rsidR="0003453B" w:rsidRPr="0003453B">
        <w:rPr>
          <w:rFonts w:ascii="Times New Roman" w:hAnsi="Times New Roman" w:cs="Times New Roman"/>
          <w:sz w:val="24"/>
          <w:szCs w:val="24"/>
        </w:rPr>
        <w:t>, and infragranular</w:t>
      </w:r>
      <w:r w:rsidR="0003453B">
        <w:rPr>
          <w:rFonts w:ascii="Times New Roman" w:hAnsi="Times New Roman" w:cs="Times New Roman"/>
          <w:sz w:val="24"/>
          <w:szCs w:val="24"/>
        </w:rPr>
        <w:t xml:space="preserve"> layers for each Brodmann area</w:t>
      </w:r>
      <w:r w:rsidR="00CB4895">
        <w:rPr>
          <w:rFonts w:ascii="Times New Roman" w:hAnsi="Times New Roman" w:cs="Times New Roman"/>
          <w:sz w:val="24"/>
          <w:szCs w:val="24"/>
        </w:rPr>
        <w:t xml:space="preserve">, </w:t>
      </w:r>
      <w:r w:rsidR="00CB4895" w:rsidRPr="00195689">
        <w:rPr>
          <w:rFonts w:ascii="Times New Roman" w:hAnsi="Times New Roman" w:cs="Times New Roman"/>
          <w:sz w:val="24"/>
          <w:szCs w:val="24"/>
        </w:rPr>
        <w:t>with statistically significant differences (</w:t>
      </w:r>
      <w:r w:rsidR="00CB4895" w:rsidRPr="00195689">
        <w:rPr>
          <w:rFonts w:ascii="Cambria Math" w:hAnsi="Cambria Math" w:cs="Cambria Math"/>
          <w:sz w:val="24"/>
          <w:szCs w:val="24"/>
        </w:rPr>
        <w:t>∗</w:t>
      </w:r>
      <w:r w:rsidR="00CB4895" w:rsidRPr="00195689">
        <w:rPr>
          <w:rFonts w:ascii="Times New Roman" w:hAnsi="Times New Roman" w:cs="Times New Roman"/>
          <w:sz w:val="24"/>
          <w:szCs w:val="24"/>
        </w:rPr>
        <w:t xml:space="preserve">: </w:t>
      </w:r>
      <w:r w:rsidR="00410BE4">
        <w:rPr>
          <w:rFonts w:ascii="Times New Roman" w:hAnsi="Times New Roman" w:cs="Times New Roman"/>
          <w:sz w:val="24"/>
          <w:szCs w:val="24"/>
        </w:rPr>
        <w:t>FDR-</w:t>
      </w:r>
      <w:r w:rsidR="00CB4895" w:rsidRPr="001956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B4895" w:rsidRPr="00195689">
        <w:rPr>
          <w:rFonts w:ascii="Times New Roman" w:hAnsi="Times New Roman" w:cs="Times New Roman"/>
          <w:sz w:val="24"/>
          <w:szCs w:val="24"/>
        </w:rPr>
        <w:t>&lt;0.05). The box represents the 1.96 standard error of the mean (95% confidence interval), and the line represents the 1 standard deviation.</w:t>
      </w:r>
    </w:p>
    <w:p w14:paraId="5CB76AC2" w14:textId="77777777" w:rsidR="00CB4895" w:rsidRDefault="00CB4895" w:rsidP="00CB4895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42D">
        <w:rPr>
          <w:rFonts w:ascii="Times New Roman" w:hAnsi="Times New Roman" w:cs="Times New Roman"/>
          <w:sz w:val="24"/>
          <w:szCs w:val="24"/>
        </w:rPr>
        <w:br w:type="page"/>
      </w:r>
    </w:p>
    <w:p w14:paraId="567DA4F4" w14:textId="4E161D36" w:rsidR="00C94F97" w:rsidRPr="00A96007" w:rsidRDefault="002C45C8" w:rsidP="00C94F97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5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6B7CA1" wp14:editId="7FE5D39B">
            <wp:extent cx="6858000" cy="5227320"/>
            <wp:effectExtent l="0" t="0" r="0" b="5080"/>
            <wp:docPr id="83379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97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1F62" w14:textId="51D36FB1" w:rsidR="00C94F97" w:rsidRPr="00CE364D" w:rsidRDefault="002D07AA" w:rsidP="00CE364D">
      <w:pPr>
        <w:wordWrap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B7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 4</w:t>
      </w:r>
      <w:r w:rsidR="00C94F97" w:rsidRPr="00D908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90894" w:rsidRPr="00D90894">
        <w:rPr>
          <w:rFonts w:ascii="Times New Roman" w:hAnsi="Times New Roman" w:cs="Times New Roman"/>
          <w:b/>
          <w:bCs/>
          <w:sz w:val="24"/>
          <w:szCs w:val="24"/>
        </w:rPr>
        <w:t>Overview of the self-similarity-based super-resolution pipeline for diffusion MRI.</w:t>
      </w:r>
      <w:r w:rsidR="00CE364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E364D" w:rsidRPr="00CE364D">
        <w:rPr>
          <w:rFonts w:ascii="Times New Roman" w:hAnsi="Times New Roman" w:cs="Times New Roman"/>
          <w:sz w:val="24"/>
          <w:szCs w:val="24"/>
        </w:rPr>
        <w:t xml:space="preserve">Low-resolution (LR) 4D diffusion-weighted images (DWIs) </w:t>
      </w:r>
      <w:r w:rsidR="006C58E4">
        <w:rPr>
          <w:rFonts w:ascii="Times New Roman" w:hAnsi="Times New Roman" w:cs="Times New Roman"/>
          <w:sz w:val="24"/>
          <w:szCs w:val="24"/>
        </w:rPr>
        <w:t xml:space="preserve">and b0 images </w:t>
      </w:r>
      <w:r w:rsidR="00166BAA">
        <w:rPr>
          <w:rFonts w:ascii="Times New Roman" w:hAnsi="Times New Roman" w:cs="Times New Roman"/>
          <w:sz w:val="24"/>
          <w:szCs w:val="24"/>
        </w:rPr>
        <w:t>were</w:t>
      </w:r>
      <w:r w:rsidR="00944F70">
        <w:rPr>
          <w:rFonts w:ascii="Times New Roman" w:hAnsi="Times New Roman" w:cs="Times New Roman"/>
          <w:sz w:val="24"/>
          <w:szCs w:val="24"/>
        </w:rPr>
        <w:t xml:space="preserve"> interpolated to increase the matrix size</w:t>
      </w:r>
      <w:r w:rsidR="007E67A4">
        <w:rPr>
          <w:rFonts w:ascii="Times New Roman" w:hAnsi="Times New Roman" w:cs="Times New Roman"/>
          <w:sz w:val="24"/>
          <w:szCs w:val="24"/>
        </w:rPr>
        <w:t xml:space="preserve"> by a factor of two</w:t>
      </w:r>
      <w:r w:rsidR="00944F70">
        <w:rPr>
          <w:rFonts w:ascii="Times New Roman" w:hAnsi="Times New Roman" w:cs="Times New Roman"/>
          <w:sz w:val="24"/>
          <w:szCs w:val="24"/>
        </w:rPr>
        <w:t>. Then</w:t>
      </w:r>
      <w:r w:rsidR="00410BE4">
        <w:rPr>
          <w:rFonts w:ascii="Times New Roman" w:hAnsi="Times New Roman" w:cs="Times New Roman"/>
          <w:sz w:val="24"/>
          <w:szCs w:val="24"/>
        </w:rPr>
        <w:t>,</w:t>
      </w:r>
      <w:r w:rsidR="00166BAA">
        <w:rPr>
          <w:rFonts w:ascii="Times New Roman" w:hAnsi="Times New Roman" w:cs="Times New Roman"/>
          <w:sz w:val="24"/>
          <w:szCs w:val="24"/>
        </w:rPr>
        <w:t xml:space="preserve"> </w:t>
      </w:r>
      <w:r w:rsidR="00166BAA" w:rsidRPr="00CE364D">
        <w:rPr>
          <w:rFonts w:ascii="Times New Roman" w:hAnsi="Times New Roman" w:cs="Times New Roman"/>
          <w:sz w:val="24"/>
          <w:szCs w:val="24"/>
        </w:rPr>
        <w:t xml:space="preserve">a high-resolution (HR) </w:t>
      </w:r>
      <w:r w:rsidR="00166BAA" w:rsidRPr="009C64E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66BAA" w:rsidRPr="009C64E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166BAA" w:rsidRPr="00CE364D">
        <w:rPr>
          <w:rFonts w:ascii="Times New Roman" w:hAnsi="Times New Roman" w:cs="Times New Roman"/>
          <w:sz w:val="24"/>
          <w:szCs w:val="24"/>
        </w:rPr>
        <w:t>-weighted anatomical image</w:t>
      </w:r>
      <w:r w:rsidR="00166BAA">
        <w:rPr>
          <w:rFonts w:ascii="Times New Roman" w:hAnsi="Times New Roman" w:cs="Times New Roman"/>
          <w:sz w:val="24"/>
          <w:szCs w:val="24"/>
        </w:rPr>
        <w:t xml:space="preserve"> </w:t>
      </w:r>
      <w:r w:rsidR="007E67A4">
        <w:rPr>
          <w:rFonts w:ascii="Times New Roman" w:hAnsi="Times New Roman" w:cs="Times New Roman"/>
          <w:sz w:val="24"/>
          <w:szCs w:val="24"/>
        </w:rPr>
        <w:t>was</w:t>
      </w:r>
      <w:r w:rsidR="00166BAA">
        <w:rPr>
          <w:rFonts w:ascii="Times New Roman" w:hAnsi="Times New Roman" w:cs="Times New Roman"/>
          <w:sz w:val="24"/>
          <w:szCs w:val="24"/>
        </w:rPr>
        <w:t xml:space="preserve"> co-registered to the interpolated b0 images</w:t>
      </w:r>
      <w:r w:rsidR="00944F70">
        <w:rPr>
          <w:rFonts w:ascii="Times New Roman" w:hAnsi="Times New Roman" w:cs="Times New Roman"/>
          <w:sz w:val="24"/>
          <w:szCs w:val="24"/>
        </w:rPr>
        <w:t xml:space="preserve"> </w:t>
      </w:r>
      <w:r w:rsidR="00CE364D" w:rsidRPr="00CE364D">
        <w:rPr>
          <w:rFonts w:ascii="Times New Roman" w:hAnsi="Times New Roman" w:cs="Times New Roman"/>
          <w:sz w:val="24"/>
          <w:szCs w:val="24"/>
        </w:rPr>
        <w:t>(</w:t>
      </w:r>
      <w:r w:rsidR="00CE364D" w:rsidRPr="00970EF7">
        <w:rPr>
          <w:rFonts w:ascii="Times New Roman" w:hAnsi="Times New Roman" w:cs="Times New Roman"/>
          <w:b/>
          <w:bCs/>
          <w:sz w:val="24"/>
          <w:szCs w:val="24"/>
        </w:rPr>
        <w:t>Step 1</w:t>
      </w:r>
      <w:r w:rsidR="00CE364D" w:rsidRPr="00CE364D">
        <w:rPr>
          <w:rFonts w:ascii="Times New Roman" w:hAnsi="Times New Roman" w:cs="Times New Roman"/>
          <w:sz w:val="24"/>
          <w:szCs w:val="24"/>
        </w:rPr>
        <w:t xml:space="preserve">). The </w:t>
      </w:r>
      <w:r w:rsidR="00126BC2">
        <w:rPr>
          <w:rFonts w:ascii="Times New Roman" w:hAnsi="Times New Roman" w:cs="Times New Roman"/>
          <w:sz w:val="24"/>
          <w:szCs w:val="24"/>
        </w:rPr>
        <w:t>co-</w:t>
      </w:r>
      <w:r w:rsidR="00CE364D" w:rsidRPr="00CE364D">
        <w:rPr>
          <w:rFonts w:ascii="Times New Roman" w:hAnsi="Times New Roman" w:cs="Times New Roman"/>
          <w:sz w:val="24"/>
          <w:szCs w:val="24"/>
        </w:rPr>
        <w:t xml:space="preserve">registered </w:t>
      </w:r>
      <w:r w:rsidR="00CE364D" w:rsidRPr="009C64E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CE364D" w:rsidRPr="009C64E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CE364D" w:rsidRPr="00CE364D">
        <w:rPr>
          <w:rFonts w:ascii="Times New Roman" w:hAnsi="Times New Roman" w:cs="Times New Roman"/>
          <w:sz w:val="24"/>
          <w:szCs w:val="24"/>
        </w:rPr>
        <w:t>-weighted image provide</w:t>
      </w:r>
      <w:r w:rsidR="007E67A4">
        <w:rPr>
          <w:rFonts w:ascii="Times New Roman" w:hAnsi="Times New Roman" w:cs="Times New Roman"/>
          <w:sz w:val="24"/>
          <w:szCs w:val="24"/>
        </w:rPr>
        <w:t>d</w:t>
      </w:r>
      <w:r w:rsidR="00CE364D" w:rsidRPr="00CE364D">
        <w:rPr>
          <w:rFonts w:ascii="Times New Roman" w:hAnsi="Times New Roman" w:cs="Times New Roman"/>
          <w:sz w:val="24"/>
          <w:szCs w:val="24"/>
        </w:rPr>
        <w:t xml:space="preserve"> high spatial frequency information to guide patch-based self-similarity weighting within each 3D DWI volume (</w:t>
      </w:r>
      <w:r w:rsidR="00CE364D" w:rsidRPr="00970EF7">
        <w:rPr>
          <w:rFonts w:ascii="Times New Roman" w:hAnsi="Times New Roman" w:cs="Times New Roman"/>
          <w:b/>
          <w:bCs/>
          <w:sz w:val="24"/>
          <w:szCs w:val="24"/>
        </w:rPr>
        <w:t>Step 2</w:t>
      </w:r>
      <w:r w:rsidR="00CE364D" w:rsidRPr="00CE364D">
        <w:rPr>
          <w:rFonts w:ascii="Times New Roman" w:hAnsi="Times New Roman" w:cs="Times New Roman"/>
          <w:sz w:val="24"/>
          <w:szCs w:val="24"/>
        </w:rPr>
        <w:t>). The super-resolution algorithm iteratively reconstructs high-resolution (HR) 4D DWIs by transferring structural detail from the anatomical image and local signal similarities in the diffusion data, yielding sharper contrasts and reduced partial volume effects.</w:t>
      </w:r>
      <w:r w:rsidR="007C7CBE">
        <w:rPr>
          <w:rFonts w:ascii="Times New Roman" w:hAnsi="Times New Roman" w:cs="Times New Roman"/>
          <w:sz w:val="24"/>
          <w:szCs w:val="24"/>
        </w:rPr>
        <w:t xml:space="preserve"> After that, we can fit any biophysical model to the HR 4D DWIs</w:t>
      </w:r>
      <w:r w:rsidR="00970EF7">
        <w:rPr>
          <w:rFonts w:ascii="Times New Roman" w:hAnsi="Times New Roman" w:cs="Times New Roman"/>
          <w:sz w:val="24"/>
          <w:szCs w:val="24"/>
        </w:rPr>
        <w:t xml:space="preserve"> (</w:t>
      </w:r>
      <w:r w:rsidR="00970EF7" w:rsidRPr="00970EF7">
        <w:rPr>
          <w:rFonts w:ascii="Times New Roman" w:hAnsi="Times New Roman" w:cs="Times New Roman"/>
          <w:b/>
          <w:bCs/>
          <w:sz w:val="24"/>
          <w:szCs w:val="24"/>
        </w:rPr>
        <w:t>Step 3</w:t>
      </w:r>
      <w:r w:rsidR="00970EF7">
        <w:rPr>
          <w:rFonts w:ascii="Times New Roman" w:hAnsi="Times New Roman" w:cs="Times New Roman"/>
          <w:sz w:val="24"/>
          <w:szCs w:val="24"/>
        </w:rPr>
        <w:t>)</w:t>
      </w:r>
      <w:r w:rsidR="007C7CBE">
        <w:rPr>
          <w:rFonts w:ascii="Times New Roman" w:hAnsi="Times New Roman" w:cs="Times New Roman"/>
          <w:sz w:val="24"/>
          <w:szCs w:val="24"/>
        </w:rPr>
        <w:t>.</w:t>
      </w:r>
    </w:p>
    <w:p w14:paraId="035D8458" w14:textId="00DF26D3" w:rsidR="0061042D" w:rsidRDefault="0034489F" w:rsidP="00E61822">
      <w:pPr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8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8B21E8" wp14:editId="50013874">
            <wp:extent cx="6858000" cy="3420110"/>
            <wp:effectExtent l="0" t="0" r="0" b="0"/>
            <wp:docPr id="1983009739" name="Picture 1" descr="A collage of images of different sizes and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09739" name="Picture 1" descr="A collage of images of different sizes and colo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8520" w14:textId="76D50DA0" w:rsidR="00F91776" w:rsidRPr="0061042D" w:rsidRDefault="002D07AA" w:rsidP="00E61822">
      <w:pPr>
        <w:pStyle w:val="EndNoteBibliography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26B7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Pr="009A26B7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 5</w:t>
      </w:r>
      <w:r w:rsidR="0061042D" w:rsidRPr="4E5B15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61042D" w:rsidRPr="4E5B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042D" w:rsidRPr="006129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Noise propagation analysis in the SANDI model fitting with varying soma diffusivity (</w:t>
      </w:r>
      <w:r w:rsidR="0061042D" w:rsidRPr="006129D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</w:t>
      </w:r>
      <w:r w:rsidR="0061042D" w:rsidRPr="006129D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is</w:t>
      </w:r>
      <w:r w:rsidR="0061042D" w:rsidRPr="006129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).</w:t>
      </w:r>
      <w:r w:rsidR="0061042D" w:rsidRPr="4E5B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GT denotes ground truth values, while fitted values are derived from the SANDI fitting process.</w:t>
      </w:r>
    </w:p>
    <w:p w14:paraId="76E5DBD7" w14:textId="089789A9" w:rsidR="00F91776" w:rsidRPr="0061042D" w:rsidRDefault="00F91776" w:rsidP="00F91776">
      <w:pPr>
        <w:wordWrap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91776" w:rsidRPr="0061042D" w:rsidSect="009645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Apto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evzzfpabeztf0erfx15sdrvafefdvedfswd&quot;&gt;SANDI_C2&lt;record-ids&gt;&lt;item&gt;37&lt;/item&gt;&lt;item&gt;44&lt;/item&gt;&lt;item&gt;45&lt;/item&gt;&lt;item&gt;110&lt;/item&gt;&lt;/record-ids&gt;&lt;/item&gt;&lt;/Libraries&gt;"/>
  </w:docVars>
  <w:rsids>
    <w:rsidRoot w:val="005D2C88"/>
    <w:rsid w:val="0001075A"/>
    <w:rsid w:val="00021935"/>
    <w:rsid w:val="00027229"/>
    <w:rsid w:val="0003453B"/>
    <w:rsid w:val="00044779"/>
    <w:rsid w:val="00073977"/>
    <w:rsid w:val="00097359"/>
    <w:rsid w:val="000A146A"/>
    <w:rsid w:val="000A3501"/>
    <w:rsid w:val="000C7483"/>
    <w:rsid w:val="00115C66"/>
    <w:rsid w:val="001226D5"/>
    <w:rsid w:val="00126BC2"/>
    <w:rsid w:val="00140657"/>
    <w:rsid w:val="00155432"/>
    <w:rsid w:val="00166BAA"/>
    <w:rsid w:val="00180627"/>
    <w:rsid w:val="0019082E"/>
    <w:rsid w:val="00190ABA"/>
    <w:rsid w:val="00192F7B"/>
    <w:rsid w:val="0019534C"/>
    <w:rsid w:val="00195689"/>
    <w:rsid w:val="001B50ED"/>
    <w:rsid w:val="001B60D4"/>
    <w:rsid w:val="001E288A"/>
    <w:rsid w:val="001E290F"/>
    <w:rsid w:val="001F4990"/>
    <w:rsid w:val="00213B36"/>
    <w:rsid w:val="00236915"/>
    <w:rsid w:val="00237405"/>
    <w:rsid w:val="00255513"/>
    <w:rsid w:val="00257A18"/>
    <w:rsid w:val="00266403"/>
    <w:rsid w:val="00280B70"/>
    <w:rsid w:val="00282F92"/>
    <w:rsid w:val="002B1BC8"/>
    <w:rsid w:val="002C05EA"/>
    <w:rsid w:val="002C45C8"/>
    <w:rsid w:val="002D07AA"/>
    <w:rsid w:val="002D2DEB"/>
    <w:rsid w:val="002E02CE"/>
    <w:rsid w:val="002F0A82"/>
    <w:rsid w:val="002F744A"/>
    <w:rsid w:val="00302C63"/>
    <w:rsid w:val="00316829"/>
    <w:rsid w:val="0032336D"/>
    <w:rsid w:val="0034489F"/>
    <w:rsid w:val="00351A62"/>
    <w:rsid w:val="00373DB8"/>
    <w:rsid w:val="00375C4C"/>
    <w:rsid w:val="00377C25"/>
    <w:rsid w:val="0039710B"/>
    <w:rsid w:val="003A7BA1"/>
    <w:rsid w:val="003A7D61"/>
    <w:rsid w:val="003D53B1"/>
    <w:rsid w:val="003D59D0"/>
    <w:rsid w:val="003E3499"/>
    <w:rsid w:val="003E451B"/>
    <w:rsid w:val="00410BE4"/>
    <w:rsid w:val="0049637F"/>
    <w:rsid w:val="004B23FC"/>
    <w:rsid w:val="004B7D0A"/>
    <w:rsid w:val="004C0133"/>
    <w:rsid w:val="004C53D9"/>
    <w:rsid w:val="004E3582"/>
    <w:rsid w:val="005366BA"/>
    <w:rsid w:val="00543B61"/>
    <w:rsid w:val="00555889"/>
    <w:rsid w:val="0056139D"/>
    <w:rsid w:val="005613B9"/>
    <w:rsid w:val="0058022C"/>
    <w:rsid w:val="00591EFB"/>
    <w:rsid w:val="005A6454"/>
    <w:rsid w:val="005A7A09"/>
    <w:rsid w:val="005B49A0"/>
    <w:rsid w:val="005B7508"/>
    <w:rsid w:val="005D2C88"/>
    <w:rsid w:val="0061042D"/>
    <w:rsid w:val="006129D7"/>
    <w:rsid w:val="00621B3A"/>
    <w:rsid w:val="006237E0"/>
    <w:rsid w:val="00643906"/>
    <w:rsid w:val="006557DC"/>
    <w:rsid w:val="00672365"/>
    <w:rsid w:val="006903AA"/>
    <w:rsid w:val="006A5721"/>
    <w:rsid w:val="006C58E4"/>
    <w:rsid w:val="006E7ABC"/>
    <w:rsid w:val="006F1612"/>
    <w:rsid w:val="00704AA7"/>
    <w:rsid w:val="00706276"/>
    <w:rsid w:val="00722236"/>
    <w:rsid w:val="007317D2"/>
    <w:rsid w:val="00740C1F"/>
    <w:rsid w:val="00742344"/>
    <w:rsid w:val="00744855"/>
    <w:rsid w:val="00765A27"/>
    <w:rsid w:val="007A2591"/>
    <w:rsid w:val="007C0657"/>
    <w:rsid w:val="007C7CBE"/>
    <w:rsid w:val="007E0870"/>
    <w:rsid w:val="007E67A4"/>
    <w:rsid w:val="00845FB7"/>
    <w:rsid w:val="00856B4E"/>
    <w:rsid w:val="00866A63"/>
    <w:rsid w:val="00877E03"/>
    <w:rsid w:val="008B229A"/>
    <w:rsid w:val="008D315F"/>
    <w:rsid w:val="008E6769"/>
    <w:rsid w:val="008E72AB"/>
    <w:rsid w:val="009405F2"/>
    <w:rsid w:val="00944F70"/>
    <w:rsid w:val="00945515"/>
    <w:rsid w:val="00946820"/>
    <w:rsid w:val="00964570"/>
    <w:rsid w:val="00970EF7"/>
    <w:rsid w:val="00990685"/>
    <w:rsid w:val="009A26B7"/>
    <w:rsid w:val="009A5E1E"/>
    <w:rsid w:val="009B1351"/>
    <w:rsid w:val="009C64EB"/>
    <w:rsid w:val="009D7B19"/>
    <w:rsid w:val="009E40AC"/>
    <w:rsid w:val="009E66DC"/>
    <w:rsid w:val="009E752C"/>
    <w:rsid w:val="009F2E5B"/>
    <w:rsid w:val="00A30F6D"/>
    <w:rsid w:val="00A451CF"/>
    <w:rsid w:val="00A46294"/>
    <w:rsid w:val="00AA49B1"/>
    <w:rsid w:val="00AB58E7"/>
    <w:rsid w:val="00AF4E29"/>
    <w:rsid w:val="00B00596"/>
    <w:rsid w:val="00B05261"/>
    <w:rsid w:val="00B31908"/>
    <w:rsid w:val="00B3709E"/>
    <w:rsid w:val="00B429C0"/>
    <w:rsid w:val="00B50A7A"/>
    <w:rsid w:val="00B95A81"/>
    <w:rsid w:val="00BB6D45"/>
    <w:rsid w:val="00BB6F0F"/>
    <w:rsid w:val="00BE0072"/>
    <w:rsid w:val="00BE3F9F"/>
    <w:rsid w:val="00BE7DC8"/>
    <w:rsid w:val="00BF0A4B"/>
    <w:rsid w:val="00BF36EC"/>
    <w:rsid w:val="00C10720"/>
    <w:rsid w:val="00C12C32"/>
    <w:rsid w:val="00C35489"/>
    <w:rsid w:val="00C63D02"/>
    <w:rsid w:val="00C768E7"/>
    <w:rsid w:val="00C94F97"/>
    <w:rsid w:val="00C96B1C"/>
    <w:rsid w:val="00CA691C"/>
    <w:rsid w:val="00CB4895"/>
    <w:rsid w:val="00CE364D"/>
    <w:rsid w:val="00D14637"/>
    <w:rsid w:val="00D34B2B"/>
    <w:rsid w:val="00D40F6F"/>
    <w:rsid w:val="00D505AA"/>
    <w:rsid w:val="00D5208D"/>
    <w:rsid w:val="00D67642"/>
    <w:rsid w:val="00D6785F"/>
    <w:rsid w:val="00D90894"/>
    <w:rsid w:val="00DA7586"/>
    <w:rsid w:val="00DB7AEE"/>
    <w:rsid w:val="00DD13AF"/>
    <w:rsid w:val="00DD4AA0"/>
    <w:rsid w:val="00DF3468"/>
    <w:rsid w:val="00E05BAA"/>
    <w:rsid w:val="00E203D9"/>
    <w:rsid w:val="00E21F4E"/>
    <w:rsid w:val="00E2368E"/>
    <w:rsid w:val="00E30114"/>
    <w:rsid w:val="00E3255D"/>
    <w:rsid w:val="00E32575"/>
    <w:rsid w:val="00E367AF"/>
    <w:rsid w:val="00E43BAC"/>
    <w:rsid w:val="00E4545B"/>
    <w:rsid w:val="00E61822"/>
    <w:rsid w:val="00E65545"/>
    <w:rsid w:val="00E773C4"/>
    <w:rsid w:val="00E8726B"/>
    <w:rsid w:val="00E936D9"/>
    <w:rsid w:val="00EA0162"/>
    <w:rsid w:val="00EA5CC9"/>
    <w:rsid w:val="00EE2CE3"/>
    <w:rsid w:val="00EE402E"/>
    <w:rsid w:val="00EF0788"/>
    <w:rsid w:val="00F00306"/>
    <w:rsid w:val="00F2433B"/>
    <w:rsid w:val="00F42B5A"/>
    <w:rsid w:val="00F6140A"/>
    <w:rsid w:val="00F67AFE"/>
    <w:rsid w:val="00F82305"/>
    <w:rsid w:val="00F91776"/>
    <w:rsid w:val="00F958E0"/>
    <w:rsid w:val="00FA2AB8"/>
    <w:rsid w:val="00FB2EE9"/>
    <w:rsid w:val="00FC22E8"/>
    <w:rsid w:val="00FC41EC"/>
    <w:rsid w:val="00FD1E2A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29989"/>
  <w15:chartTrackingRefBased/>
  <w15:docId w15:val="{E1DACC47-EB6F-C344-B34A-7B5D185F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C88"/>
    <w:pPr>
      <w:widowControl w:val="0"/>
      <w:wordWrap w:val="0"/>
      <w:autoSpaceDE w:val="0"/>
      <w:autoSpaceDN w:val="0"/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C88"/>
    <w:pPr>
      <w:keepNext/>
      <w:keepLines/>
      <w:widowControl/>
      <w:wordWrap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C88"/>
    <w:pPr>
      <w:keepNext/>
      <w:keepLines/>
      <w:widowControl/>
      <w:wordWrap/>
      <w:autoSpaceDE/>
      <w:autoSpaceDN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C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C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C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C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C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C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C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C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C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C88"/>
    <w:pPr>
      <w:widowControl/>
      <w:wordWrap/>
      <w:autoSpaceDE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D2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C88"/>
    <w:pPr>
      <w:widowControl/>
      <w:numPr>
        <w:ilvl w:val="1"/>
      </w:numPr>
      <w:wordWrap/>
      <w:autoSpaceDE/>
      <w:autoSpaceDN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D2C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C88"/>
    <w:pPr>
      <w:widowControl/>
      <w:wordWrap/>
      <w:autoSpaceDE/>
      <w:autoSpaceDN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D2C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C88"/>
    <w:pPr>
      <w:widowControl/>
      <w:wordWrap/>
      <w:autoSpaceDE/>
      <w:autoSpaceDN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D2C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C88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wordWrap/>
      <w:autoSpaceDE/>
      <w:autoSpaceDN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C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C88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D2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2C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2C88"/>
    <w:rPr>
      <w:kern w:val="0"/>
      <w:sz w:val="20"/>
      <w:szCs w:val="2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56139D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6139D"/>
    <w:rPr>
      <w:rFonts w:ascii="Aptos" w:hAnsi="Aptos"/>
      <w:kern w:val="0"/>
      <w:sz w:val="22"/>
      <w:szCs w:val="22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56139D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56139D"/>
    <w:rPr>
      <w:rFonts w:ascii="Aptos" w:hAnsi="Aptos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FB2EE9"/>
    <w:rPr>
      <w:color w:val="467886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B2EE9"/>
    <w:rPr>
      <w:rFonts w:ascii="Calibri" w:eastAsia="Times New Roman" w:hAnsi="Calibri" w:cs="Times New Roman"/>
      <w:szCs w:val="20"/>
      <w:lang w:eastAsia="en-US" w:bidi="en-US"/>
    </w:rPr>
  </w:style>
  <w:style w:type="paragraph" w:styleId="NoSpacing">
    <w:name w:val="No Spacing"/>
    <w:basedOn w:val="Normal"/>
    <w:link w:val="NoSpacingChar"/>
    <w:uiPriority w:val="1"/>
    <w:qFormat/>
    <w:rsid w:val="00FB2EE9"/>
    <w:pPr>
      <w:widowControl/>
      <w:wordWrap/>
      <w:autoSpaceDE/>
      <w:autoSpaceDN/>
      <w:spacing w:after="0" w:line="240" w:lineRule="auto"/>
      <w:jc w:val="both"/>
    </w:pPr>
    <w:rPr>
      <w:rFonts w:ascii="Calibri" w:eastAsia="Times New Roman" w:hAnsi="Calibri" w:cs="Times New Roman"/>
      <w:kern w:val="2"/>
      <w:sz w:val="24"/>
      <w:szCs w:val="20"/>
      <w:lang w:eastAsia="en-US" w:bidi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195689"/>
    <w:pPr>
      <w:widowControl/>
      <w:wordWrap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B6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67A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lee84@mgh.harvard.edu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hyperlink" Target="mailto:susie.huang@mgh.harvard.edu" TargetMode="Externa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github.com/yixinma9/super_resoluti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680238-2266-4ab1-9ebd-8eb4f05a8cbc" xsi:nil="true"/>
    <lcf76f155ced4ddcb4097134ff3c332f xmlns="b40105b1-66bf-4c8d-bbb8-7fbd9f6b51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1CF325B70014EADD5C039C288A413" ma:contentTypeVersion="12" ma:contentTypeDescription="Create a new document." ma:contentTypeScope="" ma:versionID="bbf6321af100d488cf60bce3b7a9d9e5">
  <xsd:schema xmlns:xsd="http://www.w3.org/2001/XMLSchema" xmlns:xs="http://www.w3.org/2001/XMLSchema" xmlns:p="http://schemas.microsoft.com/office/2006/metadata/properties" xmlns:ns2="b40105b1-66bf-4c8d-bbb8-7fbd9f6b514e" xmlns:ns3="d1680238-2266-4ab1-9ebd-8eb4f05a8cbc" targetNamespace="http://schemas.microsoft.com/office/2006/metadata/properties" ma:root="true" ma:fieldsID="6656258704db08554418ae88e4c1287e" ns2:_="" ns3:_="">
    <xsd:import namespace="b40105b1-66bf-4c8d-bbb8-7fbd9f6b514e"/>
    <xsd:import namespace="d1680238-2266-4ab1-9ebd-8eb4f05a8c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05b1-66bf-4c8d-bbb8-7fbd9f6b5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60c9a04-0a06-4c47-89e2-9dbcedd85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80238-2266-4ab1-9ebd-8eb4f05a8cb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f3efbdc-21a8-4cf8-8794-5118eb55e5b8}" ma:internalName="TaxCatchAll" ma:showField="CatchAllData" ma:web="45c988e1-12bd-48d1-9ff4-377f9997d7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3369ED-A28D-4093-86B7-CF369E9D216B}">
  <ds:schemaRefs>
    <ds:schemaRef ds:uri="http://schemas.microsoft.com/office/2006/metadata/properties"/>
    <ds:schemaRef ds:uri="http://schemas.microsoft.com/office/infopath/2007/PartnerControls"/>
    <ds:schemaRef ds:uri="d1680238-2266-4ab1-9ebd-8eb4f05a8cbc"/>
    <ds:schemaRef ds:uri="b40105b1-66bf-4c8d-bbb8-7fbd9f6b514e"/>
  </ds:schemaRefs>
</ds:datastoreItem>
</file>

<file path=customXml/itemProps2.xml><?xml version="1.0" encoding="utf-8"?>
<ds:datastoreItem xmlns:ds="http://schemas.openxmlformats.org/officeDocument/2006/customXml" ds:itemID="{218DE108-3531-4C01-82D6-99FBEC436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105b1-66bf-4c8d-bbb8-7fbd9f6b514e"/>
    <ds:schemaRef ds:uri="d1680238-2266-4ab1-9ebd-8eb4f05a8c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510169-6975-4B60-9227-9F5BFB4AE4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12</Pages>
  <Words>1854</Words>
  <Characters>12206</Characters>
  <Application>Microsoft Office Word</Application>
  <DocSecurity>0</DocSecurity>
  <Lines>239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Hansol</dc:creator>
  <cp:keywords/>
  <dc:description/>
  <cp:lastModifiedBy>Lee, Hansol</cp:lastModifiedBy>
  <cp:revision>180</cp:revision>
  <dcterms:created xsi:type="dcterms:W3CDTF">2025-02-03T03:33:00Z</dcterms:created>
  <dcterms:modified xsi:type="dcterms:W3CDTF">2025-05-20T15:54:00Z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0x010100E271CF325B70014EADD5C039C288A413</vt:lpwstr>
  </property>
</Properties>
</file>