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E54AB">
      <w:pPr>
        <w:pStyle w:val="52"/>
        <w:rPr>
          <w:b w:val="0"/>
        </w:rPr>
      </w:pPr>
      <w:r>
        <w:t>Supplementary Material</w:t>
      </w:r>
    </w:p>
    <w:p w14:paraId="07970E94">
      <w:pPr>
        <w:pStyle w:val="4"/>
        <w:numPr>
          <w:ilvl w:val="1"/>
          <w:numId w:val="0"/>
        </w:numPr>
        <w:ind w:leftChars="0"/>
      </w:pPr>
      <w:r>
        <w:t>Supplementary Figures</w:t>
      </w:r>
    </w:p>
    <w:p w14:paraId="4916FCC9">
      <w:pPr>
        <w:keepNext/>
        <w:rPr>
          <w:rFonts w:cs="Times New Roman"/>
          <w:szCs w:val="24"/>
        </w:rPr>
      </w:pPr>
      <w:r>
        <w:drawing>
          <wp:inline distT="0" distB="0" distL="114300" distR="114300">
            <wp:extent cx="6202680" cy="3390265"/>
            <wp:effectExtent l="0" t="0" r="7620" b="635"/>
            <wp:docPr id="2" name="图片 2" descr="FZD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ZDL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339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C8DA1">
      <w:pPr>
        <w:keepNext/>
        <w:jc w:val="center"/>
        <w:rPr>
          <w:rFonts w:cs="Times New Roman"/>
          <w:szCs w:val="24"/>
        </w:rPr>
      </w:pPr>
    </w:p>
    <w:p w14:paraId="4192C16B">
      <w:pPr>
        <w:ind w:firstLine="420"/>
        <w:rPr>
          <w:rFonts w:hint="default" w:ascii="Times New Roman" w:hAnsi="Times New Roman" w:cs="Times New Roman"/>
          <w:lang w:val="en-US" w:eastAsia="zh-CN"/>
        </w:rPr>
      </w:pPr>
      <w:r>
        <w:rPr>
          <w:rFonts w:cs="Times New Roman"/>
          <w:b/>
          <w:szCs w:val="24"/>
        </w:rPr>
        <w:t xml:space="preserve">Supplementary Figure 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 Molecular dynamics simulation of key compounds and core target proteins.(A) Root Mean Square Deviation (RMSD) analysis of Cyasterone_8SVG and Cyasterone_8TQD.(B) Radius of Gyration (Rg) analysis of Cyasterone_8SVG and Cyasterone_8TQD.(C) Solvent Accessible Sur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face Area (SASA) analysis of Cyasterone_8SVG and Cyasterone_8TQD.(D) Hydrogen Bond Numbers (HBond Numbers) analysis of Cyasterone_8SVG and Cyasterone_8TQD.(E) Root Mean Square Fluctuation (RMSF) analysis of Cyasterone_8SVG.(F) Root Mean Square Fluctuation (RMSF) analysis of Cyasterone_8TQD.</w:t>
      </w:r>
    </w:p>
    <w:p w14:paraId="0EC504D9">
      <w:pPr>
        <w:keepNext/>
        <w:rPr>
          <w:rFonts w:cs="Times New Roman"/>
          <w:b/>
          <w:szCs w:val="24"/>
        </w:rPr>
      </w:pPr>
    </w:p>
    <w:p w14:paraId="58F1AED1">
      <w:pPr>
        <w:spacing w:before="240"/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2FF27"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085E15EB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AB28"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 w14:paraId="4D054D26"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1EDBA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11A5B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720"/>
  <w:evenAndOddHeaders w:val="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25102"/>
    <w:rsid w:val="00447801"/>
    <w:rsid w:val="00452E9C"/>
    <w:rsid w:val="004735C8"/>
    <w:rsid w:val="004961FF"/>
    <w:rsid w:val="00517A89"/>
    <w:rsid w:val="005250F2"/>
    <w:rsid w:val="005721CC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9D200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574C31A2"/>
    <w:rsid w:val="7865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uiPriority w:val="99"/>
    <w:rPr>
      <w:b/>
      <w:bCs/>
    </w:rPr>
  </w:style>
  <w:style w:type="table" w:styleId="21">
    <w:name w:val="Table Grid"/>
    <w:basedOn w:val="20"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semiHidden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semiHidden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tif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/>
</ds:datastoreItem>
</file>

<file path=customXml/itemProps3.xml><?xml version="1.0" encoding="utf-8"?>
<ds:datastoreItem xmlns:ds="http://schemas.openxmlformats.org/officeDocument/2006/customXml" ds:itemID="{114314AF-3C36-4C2C-B599-40A76C6FFFC1}">
  <ds:schemaRefs/>
</ds:datastoreItem>
</file>

<file path=customXml/itemProps4.xml><?xml version="1.0" encoding="utf-8"?>
<ds:datastoreItem xmlns:ds="http://schemas.openxmlformats.org/officeDocument/2006/customXml" ds:itemID="{2558679B-78FB-42CD-A1EA-A99096AF5568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A3D4929F-83D0-432F-8F82-6D4423C25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72</Words>
  <Characters>549</Characters>
  <Lines>6</Lines>
  <Paragraphs>1</Paragraphs>
  <TotalTime>4</TotalTime>
  <ScaleCrop>false</ScaleCrop>
  <LinksUpToDate>false</LinksUpToDate>
  <CharactersWithSpaces>619</CharactersWithSpaces>
  <Application>WPS Office_12.1.0.21171_F1E327BC-269C-435d-A152-05C5408002CA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2024-06-25T06:35:00Z</dcterms:created>
  <dc:creator>Frontiers</dc:creator>
  <cp:lastModifiedBy>张铭钊</cp:lastModifiedBy>
  <cp:lastPrinted>2013-10-03T12:51:00Z</cp:lastPrinted>
  <dcterms:modified xsi:type="dcterms:W3CDTF">2025-05-22T08:56:17Z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TemplateDocerSaveRecord">
    <vt:lpwstr>eyJoZGlkIjoiN2E0ZmRkMGQ1MGEzYTE5MjQxOTEwYTBlYzFiZmVjZWMiLCJ1c2VySWQiOiI0NDkwNDc2MDEifQ==</vt:lpwstr>
  </property>
  <property fmtid="{D5CDD505-2E9C-101B-9397-08002B2CF9AE}" pid="11" name="KSOProductBuildVer">
    <vt:lpwstr>2052-12.1.0.21171</vt:lpwstr>
  </property>
  <property fmtid="{D5CDD505-2E9C-101B-9397-08002B2CF9AE}" pid="12" name="ICV">
    <vt:lpwstr>68F559AA20164B02872C6B0A17199D6C_13</vt:lpwstr>
  </property>
</Properties>
</file>