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5080F4" w14:textId="15713C7A" w:rsidR="008F223F" w:rsidRPr="008E5A0A" w:rsidRDefault="008E5A0A" w:rsidP="00B927CD">
      <w:pPr>
        <w:spacing w:line="480" w:lineRule="auto"/>
      </w:pPr>
      <w:r w:rsidRPr="008E5A0A">
        <w:rPr>
          <w:rFonts w:ascii="Times New Roman" w:hAnsi="Times New Roman" w:cs="Times New Roman"/>
          <w:szCs w:val="21"/>
        </w:rPr>
        <w:t>This graphic abstract shows clearly the relationships of microstructure, appearance, and oxygen permeabilities (OP) among pure WPU films and the three nanocomposite films. The WCC10 film displayed lowest OP, corresponding to its best light transmittance and densest microstructure, among the three nanocomposite films. Ultimately, the best components interaction in WCC10 was verified. It was inferred that the mechanism is the opposite ion attraction superimposed hydrogen bond between CaCNCs and WPU in the composite film.</w:t>
      </w:r>
    </w:p>
    <w:p w14:paraId="7583B559" w14:textId="5BB00F1B" w:rsidR="008A5766" w:rsidRDefault="00DB23DC" w:rsidP="00B927CD">
      <w:pPr>
        <w:spacing w:line="480" w:lineRule="auto"/>
        <w:rPr>
          <w:rFonts w:ascii="Times New Roman" w:hAnsi="Times New Roman" w:cs="Times New Roman"/>
          <w:noProof/>
          <w:szCs w:val="21"/>
        </w:rPr>
      </w:pPr>
      <w:r>
        <w:object w:dxaOrig="7876" w:dyaOrig="5560" w14:anchorId="7345E6B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393.85pt;height:278.35pt" o:ole="">
            <v:imagedata r:id="rId7" o:title=""/>
          </v:shape>
          <o:OLEObject Type="Embed" ProgID="Origin95.Graph" ShapeID="_x0000_i1027" DrawAspect="Content" ObjectID="_1685897308" r:id="rId8"/>
        </w:object>
      </w:r>
    </w:p>
    <w:sectPr w:rsidR="008A576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AC5AD5" w14:textId="77777777" w:rsidR="00E059DB" w:rsidRDefault="00E059DB" w:rsidP="00EB49B8">
      <w:r>
        <w:separator/>
      </w:r>
    </w:p>
  </w:endnote>
  <w:endnote w:type="continuationSeparator" w:id="0">
    <w:p w14:paraId="15F39EA7" w14:textId="77777777" w:rsidR="00E059DB" w:rsidRDefault="00E059DB" w:rsidP="00EB49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1B533B" w14:textId="77777777" w:rsidR="00E059DB" w:rsidRDefault="00E059DB" w:rsidP="00EB49B8">
      <w:r>
        <w:separator/>
      </w:r>
    </w:p>
  </w:footnote>
  <w:footnote w:type="continuationSeparator" w:id="0">
    <w:p w14:paraId="00BFC750" w14:textId="77777777" w:rsidR="00E059DB" w:rsidRDefault="00E059DB" w:rsidP="00EB49B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2461E9"/>
    <w:multiLevelType w:val="hybridMultilevel"/>
    <w:tmpl w:val="1ACC7458"/>
    <w:lvl w:ilvl="0" w:tplc="5C3E450A">
      <w:start w:val="1"/>
      <w:numFmt w:val="lowerLetter"/>
      <w:lvlText w:val="(%1)"/>
      <w:lvlJc w:val="left"/>
      <w:pPr>
        <w:ind w:left="4239" w:hanging="2964"/>
      </w:pPr>
      <w:rPr>
        <w:rFonts w:hint="default"/>
      </w:rPr>
    </w:lvl>
    <w:lvl w:ilvl="1" w:tplc="04090019" w:tentative="1">
      <w:start w:val="1"/>
      <w:numFmt w:val="lowerLetter"/>
      <w:lvlText w:val="%2)"/>
      <w:lvlJc w:val="left"/>
      <w:pPr>
        <w:ind w:left="2115" w:hanging="420"/>
      </w:pPr>
    </w:lvl>
    <w:lvl w:ilvl="2" w:tplc="0409001B" w:tentative="1">
      <w:start w:val="1"/>
      <w:numFmt w:val="lowerRoman"/>
      <w:lvlText w:val="%3."/>
      <w:lvlJc w:val="right"/>
      <w:pPr>
        <w:ind w:left="2535" w:hanging="420"/>
      </w:pPr>
    </w:lvl>
    <w:lvl w:ilvl="3" w:tplc="0409000F" w:tentative="1">
      <w:start w:val="1"/>
      <w:numFmt w:val="decimal"/>
      <w:lvlText w:val="%4."/>
      <w:lvlJc w:val="left"/>
      <w:pPr>
        <w:ind w:left="2955" w:hanging="420"/>
      </w:pPr>
    </w:lvl>
    <w:lvl w:ilvl="4" w:tplc="04090019" w:tentative="1">
      <w:start w:val="1"/>
      <w:numFmt w:val="lowerLetter"/>
      <w:lvlText w:val="%5)"/>
      <w:lvlJc w:val="left"/>
      <w:pPr>
        <w:ind w:left="3375" w:hanging="420"/>
      </w:pPr>
    </w:lvl>
    <w:lvl w:ilvl="5" w:tplc="0409001B" w:tentative="1">
      <w:start w:val="1"/>
      <w:numFmt w:val="lowerRoman"/>
      <w:lvlText w:val="%6."/>
      <w:lvlJc w:val="right"/>
      <w:pPr>
        <w:ind w:left="3795" w:hanging="420"/>
      </w:pPr>
    </w:lvl>
    <w:lvl w:ilvl="6" w:tplc="0409000F" w:tentative="1">
      <w:start w:val="1"/>
      <w:numFmt w:val="decimal"/>
      <w:lvlText w:val="%7."/>
      <w:lvlJc w:val="left"/>
      <w:pPr>
        <w:ind w:left="4215" w:hanging="420"/>
      </w:pPr>
    </w:lvl>
    <w:lvl w:ilvl="7" w:tplc="04090019" w:tentative="1">
      <w:start w:val="1"/>
      <w:numFmt w:val="lowerLetter"/>
      <w:lvlText w:val="%8)"/>
      <w:lvlJc w:val="left"/>
      <w:pPr>
        <w:ind w:left="4635" w:hanging="420"/>
      </w:pPr>
    </w:lvl>
    <w:lvl w:ilvl="8" w:tplc="0409001B" w:tentative="1">
      <w:start w:val="1"/>
      <w:numFmt w:val="lowerRoman"/>
      <w:lvlText w:val="%9."/>
      <w:lvlJc w:val="right"/>
      <w:pPr>
        <w:ind w:left="5055"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7FE"/>
    <w:rsid w:val="00010EAA"/>
    <w:rsid w:val="00012060"/>
    <w:rsid w:val="000E1225"/>
    <w:rsid w:val="00166ED4"/>
    <w:rsid w:val="00306420"/>
    <w:rsid w:val="004161B5"/>
    <w:rsid w:val="006774C0"/>
    <w:rsid w:val="006B6AC4"/>
    <w:rsid w:val="0072258E"/>
    <w:rsid w:val="00733641"/>
    <w:rsid w:val="007C622E"/>
    <w:rsid w:val="008A5766"/>
    <w:rsid w:val="008E5A0A"/>
    <w:rsid w:val="008F223F"/>
    <w:rsid w:val="00AC4C61"/>
    <w:rsid w:val="00B60976"/>
    <w:rsid w:val="00B927CD"/>
    <w:rsid w:val="00B97B83"/>
    <w:rsid w:val="00C02C03"/>
    <w:rsid w:val="00C17F28"/>
    <w:rsid w:val="00C237FE"/>
    <w:rsid w:val="00C3367D"/>
    <w:rsid w:val="00D718AA"/>
    <w:rsid w:val="00D90A58"/>
    <w:rsid w:val="00D97DFF"/>
    <w:rsid w:val="00DB23DC"/>
    <w:rsid w:val="00E059DB"/>
    <w:rsid w:val="00E2319D"/>
    <w:rsid w:val="00EB49B8"/>
    <w:rsid w:val="00FC2C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E14201"/>
  <w15:chartTrackingRefBased/>
  <w15:docId w15:val="{D77FD0BB-92F7-4343-AA81-A039D5297B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B49B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B49B8"/>
    <w:rPr>
      <w:sz w:val="18"/>
      <w:szCs w:val="18"/>
    </w:rPr>
  </w:style>
  <w:style w:type="paragraph" w:styleId="a5">
    <w:name w:val="footer"/>
    <w:basedOn w:val="a"/>
    <w:link w:val="a6"/>
    <w:uiPriority w:val="99"/>
    <w:unhideWhenUsed/>
    <w:rsid w:val="00EB49B8"/>
    <w:pPr>
      <w:tabs>
        <w:tab w:val="center" w:pos="4153"/>
        <w:tab w:val="right" w:pos="8306"/>
      </w:tabs>
      <w:snapToGrid w:val="0"/>
      <w:jc w:val="left"/>
    </w:pPr>
    <w:rPr>
      <w:sz w:val="18"/>
      <w:szCs w:val="18"/>
    </w:rPr>
  </w:style>
  <w:style w:type="character" w:customStyle="1" w:styleId="a6">
    <w:name w:val="页脚 字符"/>
    <w:basedOn w:val="a0"/>
    <w:link w:val="a5"/>
    <w:uiPriority w:val="99"/>
    <w:rsid w:val="00EB49B8"/>
    <w:rPr>
      <w:sz w:val="18"/>
      <w:szCs w:val="18"/>
    </w:rPr>
  </w:style>
  <w:style w:type="paragraph" w:styleId="a7">
    <w:name w:val="List Paragraph"/>
    <w:basedOn w:val="a"/>
    <w:uiPriority w:val="34"/>
    <w:qFormat/>
    <w:rsid w:val="007C622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3491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1</Pages>
  <Words>82</Words>
  <Characters>470</Characters>
  <Application>Microsoft Office Word</Application>
  <DocSecurity>0</DocSecurity>
  <Lines>3</Lines>
  <Paragraphs>1</Paragraphs>
  <ScaleCrop>false</ScaleCrop>
  <Company/>
  <LinksUpToDate>false</LinksUpToDate>
  <CharactersWithSpaces>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丽 李</dc:creator>
  <cp:keywords/>
  <dc:description/>
  <cp:lastModifiedBy>li yayu</cp:lastModifiedBy>
  <cp:revision>5</cp:revision>
  <dcterms:created xsi:type="dcterms:W3CDTF">2021-06-17T14:44:00Z</dcterms:created>
  <dcterms:modified xsi:type="dcterms:W3CDTF">2021-06-22T12:02:00Z</dcterms:modified>
</cp:coreProperties>
</file>