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96D" w:rsidRPr="00B52BBB" w:rsidRDefault="002B796D" w:rsidP="002B796D">
      <w:pPr>
        <w:spacing w:line="360" w:lineRule="auto"/>
        <w:jc w:val="both"/>
        <w:rPr>
          <w:rFonts w:cstheme="minorHAnsi"/>
          <w:lang w:val="en-GB"/>
        </w:rPr>
      </w:pPr>
      <w:r w:rsidRPr="00B52BBB">
        <w:rPr>
          <w:rFonts w:cstheme="minorHAnsi"/>
          <w:lang w:val="en-GB"/>
        </w:rPr>
        <w:t>Table 1. Prevalence of poor self-perceived health by various factors according to welfare state, country, and sex.</w:t>
      </w:r>
    </w:p>
    <w:tbl>
      <w:tblPr>
        <w:tblW w:w="5865" w:type="pct"/>
        <w:tblInd w:w="-107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3"/>
        <w:gridCol w:w="176"/>
        <w:gridCol w:w="1523"/>
        <w:gridCol w:w="1086"/>
        <w:gridCol w:w="1234"/>
        <w:gridCol w:w="1116"/>
        <w:gridCol w:w="1086"/>
        <w:gridCol w:w="1086"/>
        <w:gridCol w:w="1086"/>
        <w:gridCol w:w="176"/>
        <w:gridCol w:w="1086"/>
        <w:gridCol w:w="1165"/>
        <w:gridCol w:w="1086"/>
        <w:gridCol w:w="1086"/>
        <w:gridCol w:w="1087"/>
        <w:gridCol w:w="1087"/>
        <w:gridCol w:w="1085"/>
      </w:tblGrid>
      <w:tr w:rsidR="002B796D" w:rsidRPr="00B52BBB" w:rsidTr="002C2B98">
        <w:trPr>
          <w:trHeight w:val="141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204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Statalist countries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2337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Familialist countries</w:t>
            </w:r>
          </w:p>
        </w:tc>
      </w:tr>
      <w:tr w:rsidR="002B796D" w:rsidRPr="00B52BBB" w:rsidTr="002C2B98">
        <w:trPr>
          <w:trHeight w:val="113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Argentina 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Bra</w:t>
            </w:r>
            <w: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z</w:t>
            </w: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il 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Chile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Costa Rica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M</w:t>
            </w:r>
            <w: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e</w:t>
            </w: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xico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Panam</w:t>
            </w:r>
            <w: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a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Colombia 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Ecuador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El Salvador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Guatemala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Honduras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Nicaragua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Perú</w:t>
            </w:r>
          </w:p>
        </w:tc>
      </w:tr>
      <w:tr w:rsidR="002B796D" w:rsidRPr="00B52BBB" w:rsidTr="002C2B98">
        <w:trPr>
          <w:trHeight w:val="113"/>
        </w:trPr>
        <w:tc>
          <w:tcPr>
            <w:tcW w:w="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796D" w:rsidRPr="00814E94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796D" w:rsidRPr="00814E94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(2015-16)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2012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2017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2012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2015</w:t>
            </w:r>
          </w:p>
        </w:tc>
      </w:tr>
      <w:tr w:rsidR="002B796D" w:rsidRPr="00B52BBB" w:rsidTr="002C2B98">
        <w:trPr>
          <w:trHeight w:val="125"/>
        </w:trPr>
        <w:tc>
          <w:tcPr>
            <w:tcW w:w="5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Women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Informality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814E94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814E94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>Formal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 xml:space="preserve"> 14.9 (13.4-16.5) 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>16.0 (15.1-17.0)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>20.6 (16.2-25.5)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>26.0 (19-34.2)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>19.7 (14.7-25.6)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>22.8 (18-28.2)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>10.7 (9.2-12.4)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>31.1 (29.0-33.2)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>17.8 (11-26.5)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>15.0 (7.4-26.2)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>35.2 (24-47.7)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>32.2 (24.5-40.9)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814E94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814E94">
              <w:rPr>
                <w:color w:val="000000"/>
                <w:sz w:val="14"/>
                <w:szCs w:val="14"/>
                <w:lang w:val="en-GB" w:eastAsia="es-ES"/>
              </w:rPr>
              <w:t>34.1 (28.7-39.8)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Informal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24.1 (21.1-27.4) 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30.5 (29.6-31.4)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37.9 (30.7-45.6)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30.0 (22.5-38.4)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30.8 (23.3-39.1)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38.3 (28.4-49.1) 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23.8 (22-25.6)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42.8 (41.3-44.3)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33.6 (29.1-38.3)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19.9 (15.9-24.6)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44.3 (39.1-49.5)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46.9 (41.4-52.5)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47.3 (44.1-50.5)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Age, years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&lt; 25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11.9 (8.2-16.5)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14.5 (13.2-16.0)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4.5 (1.0-13.1)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11.8 (3.9-26.5)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10.7 (4.6-20.8)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14.0 (5.1-29.3) 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10.4 (7.8-13.4)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27.1 (24.6-29.8)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11.6 (5.3-21.6)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15.3 (9.6-22.9)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35.4 (24.2-48.1)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27.5 (17.7-39.4)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29.3 (24.3-34.6)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25-44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14.4 (12.7-16.3)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21.1 (20.3-22.0)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22.7 (18.4-27.5)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21.1 (14.4-29.3)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20.6 (15.5-26.5)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27.8 (21.2-35.1) 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13.7 (12.1-15.3)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37.0 (35.4-38.6)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26.2 (20.9-32.1)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15.3 (10.8-20.7)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38.6 (33-44.3)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41.7 (35.6-48.1)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39.0 (35-43)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45-64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23.0 (20.4-25.7)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36.7 (35.3-38.2)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37.9 (32.5-43.6)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41.1 (31.6-51.1)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38.0 (27.4-49.6)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38.8 (28.4-50.1) 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27.6 (25-30.3)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48.3 (45.9-50.7)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35.8 (28.4-43.8)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33.4 (24.3-43.6)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56.3 (48.5-63.8)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59.1 (50.4-67.3)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55.1 (49-61)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&gt;65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28.7 (22.2-36)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45.3 (39.9-50.8)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39.1 (23.4-56.7)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45.6 (25.2-67.2)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85.7 (49.9-98.4)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71.8 (40.3-92.1)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42 (33.9-50.4)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61.4 (53.9-68.5)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51.8 (38.7-64.8)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35.8 (18.7-56.2)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78.3 (58.6-91.3)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70.9 (51.9-85.5)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87.8 (79.4-93.6) 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8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Education level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Low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29.0 (25.7-32.4)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41.1 (39.7-42.6)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36.4 (29.3-44.1)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34.6 (24.5-45.8)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44.3 (34.3-54.7)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55.2 (35.7-73.6)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34.1 (30.7-37.6)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48.0 (46.1-49.9)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39.3 (32.3-46.6)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22.5 (16.8-29.1)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55.4 (48.3-62.4)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51.5 (44.8-58.2)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64.5 (59.2-69.6) 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Intermediate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16.4 (14.3-18.7)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21.9 (20.9-23.0)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26..8 (22.1-31.8)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25.5 (18.5-33.6)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19.6 (14.3-25.8)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24.9 (18.6-32.2)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18.5 (16.5-20.6)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39.3 (37.4-41.3)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24.8 (20.1-30.1)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17.2 (11.8-23.8)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31.0 (24.6-37.9)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37.1 (29.4-45.3)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39.7 (35.8-43.8) 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High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8.7 (7.1-10.6)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12.9 (12.0-13.8)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19.3 (13.9-25.7)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20.5 (11.6-32.5)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9.9 (4.5-18.4)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25.3 (18.1-33.8)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10.3 (8.8-11.9)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26.1 (23.8-28.5)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24.3 (14.6-36.5)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12.4 (5.9-22.3)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19.8 (11.1-31.6)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31.7 (22.4-42.3)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32.8 (27.9-38) 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8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Occupational category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Skilled non-manual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14.5 (13.4-15.6)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20.0 (14.5-26.5)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14.2 (7.2-24.6)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6.7 (1.9-16.7)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24.9 (17.2-34)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10.6 (8.7-12.8)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sz w:val="14"/>
                <w:szCs w:val="14"/>
                <w:lang w:val="en-GB" w:eastAsia="es-ES"/>
              </w:rPr>
              <w:t>25.8 (22.9-28.9)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35.9 (18-57.4)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13.5 (5.6-26.4)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36.6 (24.1-50.6)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30.0 (18.6-43.7)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28.1 (22.2-34.7)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Non-skilled non-manual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23.0 (22.0-24.1)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29.0 (22.8-35.9)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28.4 (23-34.3)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16.3 (7.6-29.3)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23.6 (18.3-29.7)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20.1 (18.4-21.9)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39.8 (37.8-41.7)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26.9 (22.9-31.2)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16.1 (12-20.9)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42.9 (36-50)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36.7 (27.9-46.3)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41.5 (37.6-45.3)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Skilled manual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36.1 (33.8-38.4)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29.4 (16.0-46.3)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32.3 (20.1-46.6)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19.0 (11.8-28.4)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43.6 (25.3-63.3)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28.3 (24.1-32.7)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42.3 (39.9-44.7)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33.3 (25.9-41.5)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27.3 (18.5-37.7)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43.9 (35.8-52.3)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45.3 (38.4-52.3)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52.3 (43.1-61.5)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Non-skilled manual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36.4 (34.8-38.0)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31.4 (23.9-39.7)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27.6 (15.5-42.9) 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33.1 (26.2-40.6)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35.8 (22.1-51.5)</w:t>
            </w:r>
          </w:p>
        </w:tc>
        <w:tc>
          <w:tcPr>
            <w:tcW w:w="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19.1 (11.4-29.3)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43.7 (41.3-46.1)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41.3 (32.4-50.6) 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13.4 (5.5-26.5) 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44.6 (32.7-57)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46 (37-55.2)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57.8 (52-63.5)</w:t>
            </w:r>
          </w:p>
        </w:tc>
      </w:tr>
      <w:tr w:rsidR="002B796D" w:rsidRPr="00B52BBB" w:rsidTr="002C2B98">
        <w:trPr>
          <w:trHeight w:val="125"/>
        </w:trPr>
        <w:tc>
          <w:tcPr>
            <w:tcW w:w="5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Men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Informality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Formal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12.1 (10.7-13.6)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13.3 (12.5-14.2)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9.6 (6.8-13.1)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19.4 (13.7-26.2)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15.0 (11.7-18.8)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22.2 (17.3-27.9)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7.2 (6.2-8.5) 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28.7 (27.1-30.2)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13.6 (6.9-23.3)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28.0 (18.8-38.9)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25.2 (17.4-34.4)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44.8 (35.2-54.7)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29.7 (25.6-34) 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Informal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19.8 (17.3-22.4)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26.2 (25.5-26.9)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20.8 (14.6-28.2)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35.6 (26.3-45.9)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34.7 (29.2-40.6)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23.4 (17.7-29.8)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17.7 (16.4-19.1) 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35.0 (33.8-36.1)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29.3 (22.6-36.6)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23.8 (19.6-28.3)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46.8 (42.1-51.6)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49.1 (43.8-54.4)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37.6 (34.4-40.8)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Age, years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&lt; 25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8.1 (5.4-11.7)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11.6 (10.6-12.7)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6.4 (1.9-15.9)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16.4 (6.1-33.5)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18.5 (12.3-26.2)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11.9 (5.3-22.3)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5.6 (4-7.6)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22.4 (20.7-24.2)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11.7 (3.7-26.9)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18.5 (11.4-27.8)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19.0 (10.6-30.3)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35.5 (23.3-49.2)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20.6 (16.2-25.5) 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25-44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10.5 (9-12.2)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17.5 (16.8-18.2)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9.7 (6.7-13.5)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16.6 (10.6-24.4)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17.0 (13.4-21.1)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16.3 (11.6-21.9)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9.3 (8.2-10.6)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31.3 (30.0-32.5)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21.2 (14.2-29.7)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17.5 (12.9-23)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38.8 (33.2-44.7)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45.1 (38.9-51.4)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29.7 (26.1-33.5) 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45-64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22.8 (20.3-25.5)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33.0 (31.9-34.2)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19.8 (15.7-24.5)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35.9 (26.5-46.2)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36.2 (28.9-44)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32.0 (24.2-40.7)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18.9 (17.1-20.8)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42.5 (40.6-44.4)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26.2 (16.9-37.6)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32.6 (25.2-40.7)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61.4 (54.8-67.7)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60.4 (52.3-68.1)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46.4 (41.1-51.6) 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&gt;65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20.4 (15.2-26.4)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43.4 (39.8-47.1)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35.6 (23.4-49.5)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35.5 (16.6-58.8)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46.4 (29.1-64.5)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57.6 (40-73.8) 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35.2 (30.4-40.3)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53.4 (48.6-58.1)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46.0 (28.2-64.6)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49.8 (34-65.7)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75.2 (64.8-83.8)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76 (57.9-88.9)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55.5 (46.7-64.1)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8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Education level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Low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22.1 (19.8-24.5)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32.2 (31.6-32.9)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22.5 (16.6-29.5)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32.1 (24-41.1)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39.2 (31.7-47.1)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38.7 (29.1-48.9) 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25.0 (22.8-27.2)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42.9 (41.5-44.3)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32.5 (23.1-43.2)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31.2 (25.6-37.3)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53.7 (48.5-58.8)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58.7 (51.6-65.6)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51.0 (45.3-56.8)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Intermediate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10.8 (9-12.7)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16.3 (15.5-17.0)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15.7 (12.2-19.8)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18.6 (12.1-26.9)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20.7 (16.8-25)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16.1 (11.9-21.2) 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10.7 (9.4-12)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29.5 (28.2-30.9)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23.1 (16.2-31.3)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16.0 (11-22.3)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24.2 (17.3-32.4)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44.0 (36.1-52.1)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33.6 (30.1-37.2)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High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7.0 (5.2-9.2)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31.8 (30.8-32.8)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6.0 (3.2-10.2)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9.6 (3.5-20.6)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10.9 (6.5-17)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16.6 (9.9-25.4) 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5.8 (4.6-7.1)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20.3 (18.2-22.5)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9.9 (3-23.5)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7.5 (2.2-18.6)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27.3 (16.2-41.1)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B52BBB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B52BBB">
              <w:rPr>
                <w:color w:val="000000"/>
                <w:sz w:val="14"/>
                <w:szCs w:val="14"/>
                <w:lang w:val="en-GB" w:eastAsia="es-ES"/>
              </w:rPr>
              <w:t>33.0 (24.9-42)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B52BBB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B52BBB">
              <w:rPr>
                <w:color w:val="000000"/>
                <w:sz w:val="14"/>
                <w:szCs w:val="14"/>
                <w:lang w:val="en-GB" w:eastAsia="es-ES"/>
              </w:rPr>
              <w:t>24.8 (20.7-29.4)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B52BBB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8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B52BBB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B52BBB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Occupational category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B52BBB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B52BBB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B52BBB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B52BBB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Skilled non-manual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B52BBB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B52BBB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B52BBB">
              <w:rPr>
                <w:color w:val="000000"/>
                <w:sz w:val="14"/>
                <w:szCs w:val="14"/>
                <w:lang w:val="en-GB" w:eastAsia="es-ES"/>
              </w:rPr>
              <w:t>12.7 (11.8-13.7)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B52BBB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B52BBB">
              <w:rPr>
                <w:color w:val="000000"/>
                <w:sz w:val="14"/>
                <w:szCs w:val="14"/>
                <w:lang w:val="en-GB" w:eastAsia="es-ES"/>
              </w:rPr>
              <w:t>8.1 (4.6-13.2)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B52BBB">
              <w:rPr>
                <w:color w:val="000000"/>
                <w:sz w:val="14"/>
                <w:szCs w:val="14"/>
                <w:lang w:val="en-GB" w:eastAsia="es-ES"/>
              </w:rPr>
              <w:t>13.9 (6.4-</w:t>
            </w: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25.6)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18.2 (11.2-27.2)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16.9 (8.6-28.9)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6.3 (4.7-8.2)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20.5 (17.9-23.3)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11.7 (3.1-29.4)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6.7 (2-16.6)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24.1 (14.2-36.7)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38.4 (27.4-50.4)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24.7 (19.8-30.1)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Non-skilled non-manual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20.3 (19.1-21.5)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7.6 (3.1-15.5)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17.4 (12.1-23.9)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16.2 (8.9-26.2)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25.4 (17.4-34.9)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11.3 (9.6-13.2)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29.6 (27.5-31.7)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32.4 (24.1-41.7)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13.1 (8.3-19.3)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34.0 (25.6-43.3)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45.0 (39.3-50.7)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29.6 (25.1-34.5)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Skilled manual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 25.7 (24.8-26.6)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19.7 (14.9-25.3)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33.7 (25.6-42.6)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28.4 (22.3-35.3)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24.1 (18.9-30)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19.9 (17.9-22)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35.6 (34.3-36.9)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25.5 (18.5-33.6)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30.0 (24.5-35.9)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47.1 (41.6-52.6)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59.9 (49.6-69.5)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40.9 (36.8-45.1)</w:t>
            </w:r>
          </w:p>
        </w:tc>
      </w:tr>
      <w:tr w:rsidR="002B796D" w:rsidRPr="00B52BBB" w:rsidTr="002C2B98">
        <w:trPr>
          <w:trHeight w:val="125"/>
        </w:trPr>
        <w:tc>
          <w:tcPr>
            <w:tcW w:w="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Non-skilled manual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796D" w:rsidRPr="009045A7" w:rsidRDefault="002B796D" w:rsidP="002C2B98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30.3 (28.8-31.9)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23.1 (16.2-31.4)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18.9 (10.1-31.2)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22.5 (18.2-27.4)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20.1 (11.7-31.2)</w:t>
            </w:r>
          </w:p>
        </w:tc>
        <w:tc>
          <w:tcPr>
            <w:tcW w:w="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13.5 (11.7-15.4)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38.3 (36.5-40.1)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32.7 (16.6-52.8)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23.4 (11.7-39.3)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45.6 (34.5-57.1)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39.7 (28.3-52.1)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796D" w:rsidRPr="009045A7" w:rsidRDefault="002B796D" w:rsidP="002C2B98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42.8 (35.6-50.2)</w:t>
            </w:r>
          </w:p>
        </w:tc>
      </w:tr>
    </w:tbl>
    <w:p w:rsidR="00C00D73" w:rsidRDefault="002B796D" w:rsidP="00C00D73">
      <w:r w:rsidRPr="00B52BBB">
        <w:rPr>
          <w:rFonts w:cstheme="minorHAnsi"/>
          <w:sz w:val="18"/>
          <w:szCs w:val="18"/>
          <w:lang w:val="en-GB"/>
        </w:rPr>
        <w:t>Data are given as prevalence (95% confidence interval). *Prevalence of informality adjusted by age, education level, and social occupational class.</w:t>
      </w:r>
      <w:bookmarkStart w:id="0" w:name="_GoBack"/>
      <w:bookmarkEnd w:id="0"/>
    </w:p>
    <w:sectPr w:rsidR="00C00D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A352D4"/>
    <w:multiLevelType w:val="hybridMultilevel"/>
    <w:tmpl w:val="BF325186"/>
    <w:lvl w:ilvl="0" w:tplc="E752F3F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7835E5B"/>
    <w:multiLevelType w:val="hybridMultilevel"/>
    <w:tmpl w:val="311A33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891"/>
    <w:rsid w:val="0016198D"/>
    <w:rsid w:val="002B796D"/>
    <w:rsid w:val="00301891"/>
    <w:rsid w:val="003E54F6"/>
    <w:rsid w:val="00C00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BEA6C"/>
  <w15:chartTrackingRefBased/>
  <w15:docId w15:val="{E9C91029-086F-4D54-AADB-E9D26072A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796D"/>
    <w:pPr>
      <w:keepNext/>
      <w:keepLines/>
      <w:spacing w:before="240" w:after="0" w:line="360" w:lineRule="auto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E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796D"/>
    <w:pPr>
      <w:keepNext/>
      <w:keepLines/>
      <w:spacing w:before="40" w:after="0" w:line="360" w:lineRule="auto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E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B796D"/>
    <w:pPr>
      <w:keepNext/>
      <w:keepLines/>
      <w:spacing w:before="40" w:after="0" w:line="360" w:lineRule="auto"/>
      <w:jc w:val="both"/>
      <w:outlineLvl w:val="2"/>
    </w:pPr>
    <w:rPr>
      <w:rFonts w:asciiTheme="majorHAnsi" w:eastAsiaTheme="majorEastAsia" w:hAnsiTheme="majorHAnsi" w:cstheme="majorBidi"/>
      <w:i/>
      <w:color w:val="1F4D78" w:themeColor="accent1" w:themeShade="7F"/>
      <w:sz w:val="24"/>
      <w:szCs w:val="24"/>
      <w:lang w:val="es-E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B796D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es-E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796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ES"/>
    </w:rPr>
  </w:style>
  <w:style w:type="character" w:customStyle="1" w:styleId="Heading2Char">
    <w:name w:val="Heading 2 Char"/>
    <w:basedOn w:val="DefaultParagraphFont"/>
    <w:link w:val="Heading2"/>
    <w:uiPriority w:val="9"/>
    <w:rsid w:val="002B796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ES"/>
    </w:rPr>
  </w:style>
  <w:style w:type="character" w:customStyle="1" w:styleId="Heading3Char">
    <w:name w:val="Heading 3 Char"/>
    <w:basedOn w:val="DefaultParagraphFont"/>
    <w:link w:val="Heading3"/>
    <w:uiPriority w:val="9"/>
    <w:rsid w:val="002B796D"/>
    <w:rPr>
      <w:rFonts w:asciiTheme="majorHAnsi" w:eastAsiaTheme="majorEastAsia" w:hAnsiTheme="majorHAnsi" w:cstheme="majorBidi"/>
      <w:i/>
      <w:color w:val="1F4D78" w:themeColor="accent1" w:themeShade="7F"/>
      <w:sz w:val="24"/>
      <w:szCs w:val="24"/>
      <w:lang w:val="es-ES"/>
    </w:rPr>
  </w:style>
  <w:style w:type="character" w:customStyle="1" w:styleId="Heading4Char">
    <w:name w:val="Heading 4 Char"/>
    <w:basedOn w:val="DefaultParagraphFont"/>
    <w:link w:val="Heading4"/>
    <w:uiPriority w:val="9"/>
    <w:rsid w:val="002B796D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es-ES" w:eastAsia="en-GB"/>
    </w:rPr>
  </w:style>
  <w:style w:type="character" w:customStyle="1" w:styleId="Ninguno">
    <w:name w:val="Ninguno"/>
    <w:qFormat/>
    <w:rsid w:val="002B796D"/>
    <w:rPr>
      <w:lang w:val="es-ES_tradnl"/>
    </w:rPr>
  </w:style>
  <w:style w:type="character" w:styleId="CommentReference">
    <w:name w:val="annotation reference"/>
    <w:basedOn w:val="DefaultParagraphFont"/>
    <w:uiPriority w:val="99"/>
    <w:semiHidden/>
    <w:unhideWhenUsed/>
    <w:rsid w:val="002B79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796D"/>
    <w:pPr>
      <w:spacing w:line="240" w:lineRule="auto"/>
      <w:jc w:val="both"/>
    </w:pPr>
    <w:rPr>
      <w:sz w:val="20"/>
      <w:szCs w:val="20"/>
      <w:lang w:val="es-E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796D"/>
    <w:rPr>
      <w:sz w:val="20"/>
      <w:szCs w:val="20"/>
      <w:lang w:val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79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796D"/>
    <w:rPr>
      <w:b/>
      <w:bCs/>
      <w:sz w:val="20"/>
      <w:szCs w:val="20"/>
      <w:lang w:val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796D"/>
    <w:pPr>
      <w:spacing w:after="0" w:line="240" w:lineRule="auto"/>
      <w:jc w:val="both"/>
    </w:pPr>
    <w:rPr>
      <w:rFonts w:ascii="Segoe UI" w:hAnsi="Segoe UI" w:cs="Segoe UI"/>
      <w:sz w:val="18"/>
      <w:szCs w:val="18"/>
      <w:lang w:val="es-E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96D"/>
    <w:rPr>
      <w:rFonts w:ascii="Segoe UI" w:hAnsi="Segoe UI" w:cs="Segoe UI"/>
      <w:sz w:val="18"/>
      <w:szCs w:val="18"/>
      <w:lang w:val="es-ES"/>
    </w:rPr>
  </w:style>
  <w:style w:type="paragraph" w:styleId="Header">
    <w:name w:val="header"/>
    <w:basedOn w:val="Normal"/>
    <w:link w:val="HeaderChar"/>
    <w:uiPriority w:val="99"/>
    <w:unhideWhenUsed/>
    <w:rsid w:val="002B796D"/>
    <w:pPr>
      <w:tabs>
        <w:tab w:val="center" w:pos="4252"/>
        <w:tab w:val="right" w:pos="8504"/>
      </w:tabs>
      <w:spacing w:after="0" w:line="240" w:lineRule="auto"/>
      <w:jc w:val="both"/>
    </w:pPr>
    <w:rPr>
      <w:lang w:val="es-ES"/>
    </w:rPr>
  </w:style>
  <w:style w:type="character" w:customStyle="1" w:styleId="HeaderChar">
    <w:name w:val="Header Char"/>
    <w:basedOn w:val="DefaultParagraphFont"/>
    <w:link w:val="Header"/>
    <w:uiPriority w:val="99"/>
    <w:rsid w:val="002B796D"/>
    <w:rPr>
      <w:lang w:val="es-ES"/>
    </w:rPr>
  </w:style>
  <w:style w:type="paragraph" w:styleId="Footer">
    <w:name w:val="footer"/>
    <w:basedOn w:val="Normal"/>
    <w:link w:val="FooterChar"/>
    <w:uiPriority w:val="99"/>
    <w:unhideWhenUsed/>
    <w:rsid w:val="002B796D"/>
    <w:pPr>
      <w:tabs>
        <w:tab w:val="center" w:pos="4252"/>
        <w:tab w:val="right" w:pos="8504"/>
      </w:tabs>
      <w:spacing w:after="0" w:line="240" w:lineRule="auto"/>
      <w:jc w:val="both"/>
    </w:pPr>
    <w:rPr>
      <w:lang w:val="es-ES"/>
    </w:rPr>
  </w:style>
  <w:style w:type="character" w:customStyle="1" w:styleId="FooterChar">
    <w:name w:val="Footer Char"/>
    <w:basedOn w:val="DefaultParagraphFont"/>
    <w:link w:val="Footer"/>
    <w:uiPriority w:val="99"/>
    <w:rsid w:val="002B796D"/>
    <w:rPr>
      <w:lang w:val="es-ES"/>
    </w:rPr>
  </w:style>
  <w:style w:type="paragraph" w:styleId="ListParagraph">
    <w:name w:val="List Paragraph"/>
    <w:basedOn w:val="Normal"/>
    <w:uiPriority w:val="34"/>
    <w:qFormat/>
    <w:rsid w:val="002B796D"/>
    <w:pPr>
      <w:spacing w:line="360" w:lineRule="auto"/>
      <w:ind w:left="720"/>
      <w:contextualSpacing/>
      <w:jc w:val="both"/>
    </w:pPr>
    <w:rPr>
      <w:lang w:val="es-ES"/>
    </w:rPr>
  </w:style>
  <w:style w:type="character" w:customStyle="1" w:styleId="normaltextrun">
    <w:name w:val="normaltextrun"/>
    <w:basedOn w:val="DefaultParagraphFont"/>
    <w:rsid w:val="002B796D"/>
  </w:style>
  <w:style w:type="character" w:customStyle="1" w:styleId="eop">
    <w:name w:val="eop"/>
    <w:basedOn w:val="DefaultParagraphFont"/>
    <w:rsid w:val="002B796D"/>
  </w:style>
  <w:style w:type="character" w:styleId="Hyperlink">
    <w:name w:val="Hyperlink"/>
    <w:basedOn w:val="DefaultParagraphFont"/>
    <w:uiPriority w:val="99"/>
    <w:semiHidden/>
    <w:unhideWhenUsed/>
    <w:rsid w:val="002B796D"/>
    <w:rPr>
      <w:color w:val="0000FF"/>
      <w:u w:val="single"/>
    </w:rPr>
  </w:style>
  <w:style w:type="paragraph" w:styleId="Revision">
    <w:name w:val="Revision"/>
    <w:hidden/>
    <w:uiPriority w:val="99"/>
    <w:semiHidden/>
    <w:rsid w:val="002B79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n-GB"/>
    </w:rPr>
  </w:style>
  <w:style w:type="character" w:styleId="PageNumber">
    <w:name w:val="page number"/>
    <w:basedOn w:val="DefaultParagraphFont"/>
    <w:uiPriority w:val="99"/>
    <w:semiHidden/>
    <w:unhideWhenUsed/>
    <w:rsid w:val="002B796D"/>
  </w:style>
  <w:style w:type="table" w:styleId="TableGrid">
    <w:name w:val="Table Grid"/>
    <w:basedOn w:val="TableNormal"/>
    <w:uiPriority w:val="39"/>
    <w:rsid w:val="002B796D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B79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n-GB"/>
    </w:rPr>
  </w:style>
  <w:style w:type="paragraph" w:customStyle="1" w:styleId="paragraph">
    <w:name w:val="paragraph"/>
    <w:basedOn w:val="Normal"/>
    <w:rsid w:val="002B79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n-GB"/>
    </w:rPr>
  </w:style>
  <w:style w:type="character" w:customStyle="1" w:styleId="gmail-normaltextrun">
    <w:name w:val="gmail-normaltextrun"/>
    <w:basedOn w:val="DefaultParagraphFont"/>
    <w:rsid w:val="002B79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1011</Words>
  <Characters>5768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2021-07-05T15:30:00Z</dcterms:created>
  <dcterms:modified xsi:type="dcterms:W3CDTF">2021-07-06T07:48:00Z</dcterms:modified>
</cp:coreProperties>
</file>