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86D88" w14:textId="77777777" w:rsidR="00E2383E" w:rsidRDefault="00B57AFA" w:rsidP="00E2383E">
      <w:pPr>
        <w:spacing w:line="276" w:lineRule="auto"/>
        <w:rPr>
          <w:rFonts w:ascii="Calibri" w:eastAsia="Times New Roman" w:hAnsi="Calibri" w:cs="Calibri"/>
          <w:b/>
          <w:bCs/>
          <w:color w:val="000000" w:themeColor="text1"/>
          <w:sz w:val="36"/>
          <w:szCs w:val="36"/>
          <w:lang w:eastAsia="en-GB"/>
        </w:rPr>
      </w:pPr>
      <w:r>
        <w:rPr>
          <w:rFonts w:ascii="Calibri" w:eastAsia="Times New Roman" w:hAnsi="Calibri" w:cs="Calibri"/>
          <w:b/>
          <w:bCs/>
          <w:color w:val="000000" w:themeColor="text1"/>
          <w:sz w:val="36"/>
          <w:szCs w:val="36"/>
          <w:lang w:eastAsia="en-GB"/>
        </w:rPr>
        <w:t xml:space="preserve">Supplementary </w:t>
      </w:r>
      <w:r w:rsidR="00E2383E">
        <w:rPr>
          <w:rFonts w:ascii="Calibri" w:eastAsia="Times New Roman" w:hAnsi="Calibri" w:cs="Calibri"/>
          <w:b/>
          <w:bCs/>
          <w:color w:val="000000" w:themeColor="text1"/>
          <w:sz w:val="36"/>
          <w:szCs w:val="36"/>
          <w:lang w:eastAsia="en-GB"/>
        </w:rPr>
        <w:t>Information</w:t>
      </w:r>
    </w:p>
    <w:p w14:paraId="060AD013" w14:textId="77777777" w:rsidR="00C442BE" w:rsidRPr="00C442BE" w:rsidRDefault="00C442BE" w:rsidP="00C442BE">
      <w:pPr>
        <w:rPr>
          <w:rFonts w:ascii="Calibri" w:eastAsia="Times New Roman" w:hAnsi="Calibri" w:cs="Calibri"/>
          <w:b/>
          <w:bCs/>
          <w:sz w:val="36"/>
          <w:szCs w:val="36"/>
          <w:lang w:eastAsia="en-GB"/>
        </w:rPr>
      </w:pPr>
      <w:r w:rsidRPr="00C442BE"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>Single Nanoplastics Detection and Nano-Chemical Analysis of Surface Degradation in Commercial Bottled Water</w:t>
      </w:r>
    </w:p>
    <w:p w14:paraId="721D3BA0" w14:textId="35019E6A" w:rsidR="00B57AFA" w:rsidRPr="00F8573F" w:rsidRDefault="00B57AFA" w:rsidP="00E2383E">
      <w:pPr>
        <w:spacing w:line="276" w:lineRule="auto"/>
        <w:jc w:val="both"/>
        <w:rPr>
          <w:rFonts w:cstheme="minorHAnsi"/>
          <w:lang w:val="it-IT"/>
        </w:rPr>
      </w:pPr>
      <w:r w:rsidRPr="00110F4F">
        <w:rPr>
          <w:rFonts w:cstheme="minorHAnsi"/>
          <w:lang w:val="it-IT"/>
        </w:rPr>
        <w:t>Clementina Vitali</w:t>
      </w:r>
      <w:r w:rsidRPr="00110F4F">
        <w:rPr>
          <w:rFonts w:cstheme="minorHAnsi"/>
          <w:vertAlign w:val="superscript"/>
          <w:lang w:val="it-IT"/>
        </w:rPr>
        <w:t>1,2</w:t>
      </w:r>
      <w:r w:rsidRPr="00F8573F">
        <w:rPr>
          <w:rFonts w:cstheme="minorHAnsi"/>
          <w:lang w:val="it-IT"/>
        </w:rPr>
        <w:t>, Michel W.F. Nielen</w:t>
      </w:r>
      <w:r w:rsidRPr="00F8573F">
        <w:rPr>
          <w:rFonts w:cstheme="minorHAnsi"/>
          <w:vertAlign w:val="superscript"/>
          <w:lang w:val="it-IT"/>
        </w:rPr>
        <w:t>1,2</w:t>
      </w:r>
      <w:r w:rsidRPr="00F8573F">
        <w:rPr>
          <w:rFonts w:cstheme="minorHAnsi"/>
          <w:lang w:val="it-IT"/>
        </w:rPr>
        <w:t xml:space="preserve">, </w:t>
      </w:r>
      <w:r w:rsidR="00453F45" w:rsidRPr="00F8573F">
        <w:rPr>
          <w:rFonts w:cstheme="minorHAnsi"/>
          <w:lang w:val="it-IT"/>
        </w:rPr>
        <w:t>Hans-Gerd Janssen</w:t>
      </w:r>
      <w:r w:rsidR="00453F45">
        <w:rPr>
          <w:rFonts w:cstheme="minorHAnsi"/>
          <w:vertAlign w:val="superscript"/>
          <w:lang w:val="it-IT"/>
        </w:rPr>
        <w:t>1</w:t>
      </w:r>
      <w:r w:rsidR="00453F45" w:rsidRPr="00F8573F">
        <w:rPr>
          <w:rFonts w:cstheme="minorHAnsi"/>
          <w:vertAlign w:val="superscript"/>
          <w:lang w:val="it-IT"/>
        </w:rPr>
        <w:t>,3</w:t>
      </w:r>
      <w:r w:rsidR="00453F45">
        <w:rPr>
          <w:rFonts w:cstheme="minorHAnsi"/>
          <w:lang w:val="it-IT"/>
        </w:rPr>
        <w:t>°, Anna K. Undas</w:t>
      </w:r>
      <w:r w:rsidR="000B4B8D" w:rsidRPr="000B4B8D">
        <w:rPr>
          <w:rFonts w:cstheme="minorHAnsi"/>
          <w:vertAlign w:val="superscript"/>
          <w:lang w:val="it-IT"/>
        </w:rPr>
        <w:t>2</w:t>
      </w:r>
      <w:r w:rsidR="00453F45">
        <w:rPr>
          <w:rFonts w:cstheme="minorHAnsi"/>
          <w:lang w:val="it-IT"/>
        </w:rPr>
        <w:t>, a</w:t>
      </w:r>
      <w:r w:rsidRPr="00F8573F">
        <w:rPr>
          <w:rFonts w:cstheme="minorHAnsi"/>
          <w:lang w:val="it-IT"/>
        </w:rPr>
        <w:t xml:space="preserve">nd </w:t>
      </w:r>
      <w:r w:rsidRPr="007E3C67">
        <w:rPr>
          <w:rFonts w:ascii="Calibri" w:hAnsi="Calibri" w:cs="Calibri"/>
          <w:lang w:val="it-IT"/>
        </w:rPr>
        <w:t>Francesco Simone Ruggeri</w:t>
      </w:r>
      <w:r>
        <w:rPr>
          <w:rFonts w:ascii="Calibri" w:hAnsi="Calibri" w:cs="Calibri"/>
          <w:vertAlign w:val="superscript"/>
          <w:lang w:val="it-IT"/>
        </w:rPr>
        <w:t>1</w:t>
      </w:r>
      <w:r w:rsidRPr="007E3C67">
        <w:rPr>
          <w:rFonts w:ascii="Calibri" w:hAnsi="Calibri" w:cs="Calibri"/>
          <w:vertAlign w:val="superscript"/>
          <w:lang w:val="it-IT"/>
        </w:rPr>
        <w:t>,</w:t>
      </w:r>
      <w:r w:rsidRPr="005E243C">
        <w:rPr>
          <w:rFonts w:ascii="Calibri" w:hAnsi="Calibri" w:cs="Calibri"/>
          <w:vertAlign w:val="superscript"/>
          <w:lang w:val="it-IT"/>
        </w:rPr>
        <w:t>4</w:t>
      </w:r>
      <w:r w:rsidRPr="005E7F5C">
        <w:rPr>
          <w:rFonts w:ascii="Calibri" w:hAnsi="Calibri" w:cs="Calibri"/>
          <w:lang w:val="it-IT"/>
        </w:rPr>
        <w:t>*</w:t>
      </w:r>
    </w:p>
    <w:p w14:paraId="66854C54" w14:textId="77777777" w:rsidR="00B57AFA" w:rsidRDefault="00B57AFA" w:rsidP="00E2383E">
      <w:pPr>
        <w:spacing w:after="0" w:line="276" w:lineRule="auto"/>
        <w:rPr>
          <w:rFonts w:cstheme="minorHAnsi"/>
          <w:i/>
          <w:iCs/>
          <w:sz w:val="26"/>
          <w:szCs w:val="26"/>
          <w:vertAlign w:val="superscript"/>
          <w:lang w:val="en-US"/>
        </w:rPr>
      </w:pPr>
      <w:r w:rsidRPr="00DE3D9B">
        <w:rPr>
          <w:rFonts w:cstheme="minorHAnsi"/>
          <w:i/>
          <w:iCs/>
          <w:sz w:val="26"/>
          <w:szCs w:val="26"/>
          <w:vertAlign w:val="superscript"/>
          <w:lang w:val="en-US"/>
        </w:rPr>
        <w:t>1</w:t>
      </w:r>
      <w:r w:rsidRPr="005469FB">
        <w:rPr>
          <w:rFonts w:cstheme="minorHAnsi"/>
          <w:i/>
          <w:iCs/>
          <w:sz w:val="26"/>
          <w:szCs w:val="26"/>
          <w:vertAlign w:val="superscript"/>
          <w:lang w:val="en-US"/>
        </w:rPr>
        <w:t xml:space="preserve"> Wageningen University, Laboratory of Organic Chemistry, Stippeneng 4, 6708 WE, Wageningen, NL</w:t>
      </w:r>
      <w:r w:rsidRPr="00DE3D9B">
        <w:rPr>
          <w:rFonts w:cstheme="minorHAnsi"/>
          <w:i/>
          <w:iCs/>
          <w:sz w:val="26"/>
          <w:szCs w:val="26"/>
          <w:vertAlign w:val="superscript"/>
          <w:lang w:val="en-US"/>
        </w:rPr>
        <w:t xml:space="preserve"> </w:t>
      </w:r>
    </w:p>
    <w:p w14:paraId="22CE1F3D" w14:textId="77777777" w:rsidR="00B57AFA" w:rsidRPr="00DE3D9B" w:rsidRDefault="00B57AFA" w:rsidP="00E2383E">
      <w:pPr>
        <w:spacing w:after="0" w:line="276" w:lineRule="auto"/>
        <w:rPr>
          <w:rFonts w:cstheme="minorHAnsi"/>
          <w:i/>
          <w:iCs/>
          <w:sz w:val="26"/>
          <w:szCs w:val="26"/>
          <w:vertAlign w:val="superscript"/>
          <w:lang w:val="en-US"/>
        </w:rPr>
      </w:pPr>
      <w:r>
        <w:rPr>
          <w:rFonts w:cstheme="minorHAnsi"/>
          <w:i/>
          <w:iCs/>
          <w:sz w:val="26"/>
          <w:szCs w:val="26"/>
          <w:vertAlign w:val="superscript"/>
          <w:lang w:val="en-US"/>
        </w:rPr>
        <w:t xml:space="preserve">2 </w:t>
      </w:r>
      <w:r w:rsidRPr="00DE3D9B">
        <w:rPr>
          <w:rFonts w:cstheme="minorHAnsi"/>
          <w:i/>
          <w:iCs/>
          <w:sz w:val="26"/>
          <w:szCs w:val="26"/>
          <w:vertAlign w:val="superscript"/>
          <w:lang w:val="en-US"/>
        </w:rPr>
        <w:t>Wageningen Food Safety Research, Wageningen University &amp; Research, Akkermaalsbos 2, 6708 WB Wageningen, NL</w:t>
      </w:r>
    </w:p>
    <w:p w14:paraId="58913024" w14:textId="77777777" w:rsidR="00B57AFA" w:rsidRPr="00DE3D9B" w:rsidRDefault="00B57AFA" w:rsidP="00E2383E">
      <w:pPr>
        <w:spacing w:after="0" w:line="276" w:lineRule="auto"/>
        <w:rPr>
          <w:rFonts w:cstheme="minorHAnsi"/>
          <w:i/>
          <w:iCs/>
          <w:sz w:val="26"/>
          <w:szCs w:val="26"/>
          <w:vertAlign w:val="superscript"/>
          <w:lang w:val="en-US"/>
        </w:rPr>
      </w:pPr>
      <w:r w:rsidRPr="00DE3D9B">
        <w:rPr>
          <w:rFonts w:cstheme="minorHAnsi"/>
          <w:i/>
          <w:iCs/>
          <w:sz w:val="26"/>
          <w:szCs w:val="26"/>
          <w:vertAlign w:val="superscript"/>
          <w:lang w:val="en-US"/>
        </w:rPr>
        <w:t>3 Unilever Foods Innovation Centre – Hive, Bronland 14, 6708 WH Wageningen, NL</w:t>
      </w:r>
    </w:p>
    <w:p w14:paraId="54F0ABC5" w14:textId="77777777" w:rsidR="00B57AFA" w:rsidRPr="00072732" w:rsidRDefault="00B57AFA" w:rsidP="00E2383E">
      <w:pPr>
        <w:spacing w:line="276" w:lineRule="auto"/>
        <w:rPr>
          <w:rFonts w:cstheme="minorHAnsi"/>
          <w:i/>
          <w:iCs/>
          <w:sz w:val="26"/>
          <w:szCs w:val="26"/>
          <w:vertAlign w:val="superscript"/>
          <w:lang w:val="en-US"/>
        </w:rPr>
      </w:pPr>
      <w:r w:rsidRPr="00DE3D9B">
        <w:rPr>
          <w:rFonts w:cstheme="minorHAnsi"/>
          <w:i/>
          <w:iCs/>
          <w:sz w:val="26"/>
          <w:szCs w:val="26"/>
          <w:vertAlign w:val="superscript"/>
          <w:lang w:val="en-US"/>
        </w:rPr>
        <w:t>4 Wageningen University, Physical Chemistry and Soft Matter, Stippeneng 4, 6708</w:t>
      </w:r>
      <w:r>
        <w:rPr>
          <w:rFonts w:cstheme="minorHAnsi"/>
          <w:i/>
          <w:iCs/>
          <w:sz w:val="26"/>
          <w:szCs w:val="26"/>
          <w:vertAlign w:val="superscript"/>
          <w:lang w:val="en-US"/>
        </w:rPr>
        <w:t xml:space="preserve"> </w:t>
      </w:r>
      <w:r w:rsidRPr="00DE3D9B">
        <w:rPr>
          <w:rFonts w:cstheme="minorHAnsi"/>
          <w:i/>
          <w:iCs/>
          <w:sz w:val="26"/>
          <w:szCs w:val="26"/>
          <w:vertAlign w:val="superscript"/>
          <w:lang w:val="en-US"/>
        </w:rPr>
        <w:t>WE, Wageningen, NL</w:t>
      </w:r>
    </w:p>
    <w:p w14:paraId="2FFA847A" w14:textId="77777777" w:rsidR="00B57AFA" w:rsidRPr="004C7010" w:rsidRDefault="00B57AFA" w:rsidP="00E2383E">
      <w:pPr>
        <w:spacing w:after="0" w:line="276" w:lineRule="auto"/>
        <w:rPr>
          <w:rFonts w:ascii="Calibri" w:hAnsi="Calibri" w:cs="Calibri"/>
          <w:lang w:val="en-US"/>
        </w:rPr>
      </w:pPr>
      <w:r w:rsidRPr="004C7010">
        <w:rPr>
          <w:rFonts w:ascii="Calibri" w:hAnsi="Calibri" w:cs="Calibri"/>
          <w:lang w:val="en-US"/>
        </w:rPr>
        <w:t xml:space="preserve">* Corresponding author: </w:t>
      </w:r>
    </w:p>
    <w:p w14:paraId="40E0D19D" w14:textId="38B902FA" w:rsidR="00B57AFA" w:rsidRDefault="00B57AFA" w:rsidP="00E2383E">
      <w:pPr>
        <w:spacing w:after="0" w:line="276" w:lineRule="auto"/>
        <w:rPr>
          <w:b/>
          <w:bCs/>
          <w:lang w:val="en-US"/>
        </w:rPr>
      </w:pPr>
      <w:r w:rsidRPr="004C7010">
        <w:rPr>
          <w:rFonts w:ascii="Calibri" w:hAnsi="Calibri" w:cs="Calibri"/>
          <w:lang w:val="en-US"/>
        </w:rPr>
        <w:t xml:space="preserve">Email: </w:t>
      </w:r>
      <w:hyperlink r:id="rId8" w:history="1">
        <w:r w:rsidRPr="004C7010">
          <w:rPr>
            <w:rStyle w:val="Hyperlink"/>
            <w:rFonts w:ascii="Calibri" w:hAnsi="Calibri" w:cs="Calibri"/>
            <w:lang w:val="en-US"/>
          </w:rPr>
          <w:t>simone.ruggeri@wur.nl</w:t>
        </w:r>
      </w:hyperlink>
      <w:r>
        <w:rPr>
          <w:b/>
          <w:bCs/>
          <w:lang w:val="en-US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-23763851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85B28BC" w14:textId="05DC8BC9" w:rsidR="00DE4A26" w:rsidRPr="005B2CF8" w:rsidRDefault="00DE4A26">
          <w:pPr>
            <w:pStyle w:val="TOCHeading"/>
            <w:rPr>
              <w:rStyle w:val="Heading1Char"/>
              <w:color w:val="auto"/>
            </w:rPr>
          </w:pPr>
          <w:r w:rsidRPr="005B2CF8">
            <w:rPr>
              <w:rStyle w:val="Heading1Char"/>
              <w:color w:val="auto"/>
            </w:rPr>
            <w:t>Table of Contents</w:t>
          </w:r>
        </w:p>
        <w:p w14:paraId="4C674553" w14:textId="6DB7540B" w:rsidR="00C50972" w:rsidRDefault="00DE4A26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8510356" w:history="1">
            <w:r w:rsidR="00C50972" w:rsidRPr="00676551">
              <w:rPr>
                <w:rStyle w:val="Hyperlink"/>
                <w:bCs/>
                <w:noProof/>
                <w:lang w:val="en-US"/>
              </w:rPr>
              <w:t>Supplementary Notes</w:t>
            </w:r>
            <w:r w:rsidR="00C50972">
              <w:rPr>
                <w:noProof/>
                <w:webHidden/>
              </w:rPr>
              <w:tab/>
            </w:r>
            <w:r w:rsidR="00C50972">
              <w:rPr>
                <w:noProof/>
                <w:webHidden/>
              </w:rPr>
              <w:fldChar w:fldCharType="begin"/>
            </w:r>
            <w:r w:rsidR="00C50972">
              <w:rPr>
                <w:noProof/>
                <w:webHidden/>
              </w:rPr>
              <w:instrText xml:space="preserve"> PAGEREF _Toc198510356 \h </w:instrText>
            </w:r>
            <w:r w:rsidR="00C50972">
              <w:rPr>
                <w:noProof/>
                <w:webHidden/>
              </w:rPr>
            </w:r>
            <w:r w:rsidR="00C50972">
              <w:rPr>
                <w:noProof/>
                <w:webHidden/>
              </w:rPr>
              <w:fldChar w:fldCharType="separate"/>
            </w:r>
            <w:r w:rsidR="00C50972">
              <w:rPr>
                <w:noProof/>
                <w:webHidden/>
              </w:rPr>
              <w:t>3</w:t>
            </w:r>
            <w:r w:rsidR="00C50972">
              <w:rPr>
                <w:noProof/>
                <w:webHidden/>
              </w:rPr>
              <w:fldChar w:fldCharType="end"/>
            </w:r>
          </w:hyperlink>
        </w:p>
        <w:p w14:paraId="30DB5346" w14:textId="320CA89C" w:rsidR="00C50972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8510357" w:history="1">
            <w:r w:rsidR="00C50972" w:rsidRPr="00676551">
              <w:rPr>
                <w:rStyle w:val="Hyperlink"/>
                <w:noProof/>
                <w:lang w:val="en-US"/>
              </w:rPr>
              <w:t>SI Notes 1 – Total fluorescence analysis</w:t>
            </w:r>
            <w:r w:rsidR="00C50972">
              <w:rPr>
                <w:noProof/>
                <w:webHidden/>
              </w:rPr>
              <w:tab/>
            </w:r>
            <w:r w:rsidR="00C50972">
              <w:rPr>
                <w:noProof/>
                <w:webHidden/>
              </w:rPr>
              <w:fldChar w:fldCharType="begin"/>
            </w:r>
            <w:r w:rsidR="00C50972">
              <w:rPr>
                <w:noProof/>
                <w:webHidden/>
              </w:rPr>
              <w:instrText xml:space="preserve"> PAGEREF _Toc198510357 \h </w:instrText>
            </w:r>
            <w:r w:rsidR="00C50972">
              <w:rPr>
                <w:noProof/>
                <w:webHidden/>
              </w:rPr>
            </w:r>
            <w:r w:rsidR="00C50972">
              <w:rPr>
                <w:noProof/>
                <w:webHidden/>
              </w:rPr>
              <w:fldChar w:fldCharType="separate"/>
            </w:r>
            <w:r w:rsidR="00C50972">
              <w:rPr>
                <w:noProof/>
                <w:webHidden/>
              </w:rPr>
              <w:t>3</w:t>
            </w:r>
            <w:r w:rsidR="00C50972">
              <w:rPr>
                <w:noProof/>
                <w:webHidden/>
              </w:rPr>
              <w:fldChar w:fldCharType="end"/>
            </w:r>
          </w:hyperlink>
        </w:p>
        <w:p w14:paraId="69168143" w14:textId="555A5531" w:rsidR="00C50972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8510358" w:history="1">
            <w:r w:rsidR="00C50972" w:rsidRPr="00676551">
              <w:rPr>
                <w:rStyle w:val="Hyperlink"/>
                <w:noProof/>
                <w:lang w:val="en-US"/>
              </w:rPr>
              <w:t>SI Notes 2 – Comparison of Zinc Sulfide and Zinc Selenide substrates for MPs/NPs analysis</w:t>
            </w:r>
            <w:r w:rsidR="00C50972">
              <w:rPr>
                <w:noProof/>
                <w:webHidden/>
              </w:rPr>
              <w:tab/>
            </w:r>
            <w:r w:rsidR="00C50972">
              <w:rPr>
                <w:noProof/>
                <w:webHidden/>
              </w:rPr>
              <w:fldChar w:fldCharType="begin"/>
            </w:r>
            <w:r w:rsidR="00C50972">
              <w:rPr>
                <w:noProof/>
                <w:webHidden/>
              </w:rPr>
              <w:instrText xml:space="preserve"> PAGEREF _Toc198510358 \h </w:instrText>
            </w:r>
            <w:r w:rsidR="00C50972">
              <w:rPr>
                <w:noProof/>
                <w:webHidden/>
              </w:rPr>
            </w:r>
            <w:r w:rsidR="00C50972">
              <w:rPr>
                <w:noProof/>
                <w:webHidden/>
              </w:rPr>
              <w:fldChar w:fldCharType="separate"/>
            </w:r>
            <w:r w:rsidR="00C50972">
              <w:rPr>
                <w:noProof/>
                <w:webHidden/>
              </w:rPr>
              <w:t>4</w:t>
            </w:r>
            <w:r w:rsidR="00C50972">
              <w:rPr>
                <w:noProof/>
                <w:webHidden/>
              </w:rPr>
              <w:fldChar w:fldCharType="end"/>
            </w:r>
          </w:hyperlink>
        </w:p>
        <w:p w14:paraId="1F69E991" w14:textId="571AF0F2" w:rsidR="00C50972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8510359" w:history="1">
            <w:r w:rsidR="00C50972" w:rsidRPr="00676551">
              <w:rPr>
                <w:rStyle w:val="Hyperlink"/>
                <w:noProof/>
                <w:lang w:val="en-US"/>
              </w:rPr>
              <w:t>SI Notes 3 – ATR-FTIR bulk analysis of commercial PET and Bio-HDPE bottles</w:t>
            </w:r>
            <w:r w:rsidR="00C50972">
              <w:rPr>
                <w:noProof/>
                <w:webHidden/>
              </w:rPr>
              <w:tab/>
            </w:r>
            <w:r w:rsidR="00C50972">
              <w:rPr>
                <w:noProof/>
                <w:webHidden/>
              </w:rPr>
              <w:fldChar w:fldCharType="begin"/>
            </w:r>
            <w:r w:rsidR="00C50972">
              <w:rPr>
                <w:noProof/>
                <w:webHidden/>
              </w:rPr>
              <w:instrText xml:space="preserve"> PAGEREF _Toc198510359 \h </w:instrText>
            </w:r>
            <w:r w:rsidR="00C50972">
              <w:rPr>
                <w:noProof/>
                <w:webHidden/>
              </w:rPr>
            </w:r>
            <w:r w:rsidR="00C50972">
              <w:rPr>
                <w:noProof/>
                <w:webHidden/>
              </w:rPr>
              <w:fldChar w:fldCharType="separate"/>
            </w:r>
            <w:r w:rsidR="00C50972">
              <w:rPr>
                <w:noProof/>
                <w:webHidden/>
              </w:rPr>
              <w:t>5</w:t>
            </w:r>
            <w:r w:rsidR="00C50972">
              <w:rPr>
                <w:noProof/>
                <w:webHidden/>
              </w:rPr>
              <w:fldChar w:fldCharType="end"/>
            </w:r>
          </w:hyperlink>
        </w:p>
        <w:p w14:paraId="3D322DAD" w14:textId="184CCBDC" w:rsidR="00C50972" w:rsidRDefault="00000000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8510360" w:history="1">
            <w:r w:rsidR="00C50972" w:rsidRPr="00676551">
              <w:rPr>
                <w:rStyle w:val="Hyperlink"/>
                <w:noProof/>
                <w:lang w:val="en-US"/>
              </w:rPr>
              <w:t>Supplementary Figures</w:t>
            </w:r>
            <w:r w:rsidR="00C50972">
              <w:rPr>
                <w:noProof/>
                <w:webHidden/>
              </w:rPr>
              <w:tab/>
            </w:r>
            <w:r w:rsidR="00C50972">
              <w:rPr>
                <w:noProof/>
                <w:webHidden/>
              </w:rPr>
              <w:fldChar w:fldCharType="begin"/>
            </w:r>
            <w:r w:rsidR="00C50972">
              <w:rPr>
                <w:noProof/>
                <w:webHidden/>
              </w:rPr>
              <w:instrText xml:space="preserve"> PAGEREF _Toc198510360 \h </w:instrText>
            </w:r>
            <w:r w:rsidR="00C50972">
              <w:rPr>
                <w:noProof/>
                <w:webHidden/>
              </w:rPr>
            </w:r>
            <w:r w:rsidR="00C50972">
              <w:rPr>
                <w:noProof/>
                <w:webHidden/>
              </w:rPr>
              <w:fldChar w:fldCharType="separate"/>
            </w:r>
            <w:r w:rsidR="00C50972">
              <w:rPr>
                <w:noProof/>
                <w:webHidden/>
              </w:rPr>
              <w:t>6</w:t>
            </w:r>
            <w:r w:rsidR="00C50972">
              <w:rPr>
                <w:noProof/>
                <w:webHidden/>
              </w:rPr>
              <w:fldChar w:fldCharType="end"/>
            </w:r>
          </w:hyperlink>
        </w:p>
        <w:p w14:paraId="490F230F" w14:textId="48B8431E" w:rsidR="00C50972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8510361" w:history="1">
            <w:r w:rsidR="00C50972" w:rsidRPr="00676551">
              <w:rPr>
                <w:rStyle w:val="Hyperlink"/>
                <w:noProof/>
              </w:rPr>
              <w:t>Figure S1. Roughness analysis of bare substrates.</w:t>
            </w:r>
            <w:r w:rsidR="00C50972">
              <w:rPr>
                <w:noProof/>
                <w:webHidden/>
              </w:rPr>
              <w:tab/>
            </w:r>
            <w:r w:rsidR="00C50972">
              <w:rPr>
                <w:noProof/>
                <w:webHidden/>
              </w:rPr>
              <w:fldChar w:fldCharType="begin"/>
            </w:r>
            <w:r w:rsidR="00C50972">
              <w:rPr>
                <w:noProof/>
                <w:webHidden/>
              </w:rPr>
              <w:instrText xml:space="preserve"> PAGEREF _Toc198510361 \h </w:instrText>
            </w:r>
            <w:r w:rsidR="00C50972">
              <w:rPr>
                <w:noProof/>
                <w:webHidden/>
              </w:rPr>
            </w:r>
            <w:r w:rsidR="00C50972">
              <w:rPr>
                <w:noProof/>
                <w:webHidden/>
              </w:rPr>
              <w:fldChar w:fldCharType="separate"/>
            </w:r>
            <w:r w:rsidR="00C50972">
              <w:rPr>
                <w:noProof/>
                <w:webHidden/>
              </w:rPr>
              <w:t>6</w:t>
            </w:r>
            <w:r w:rsidR="00C50972">
              <w:rPr>
                <w:noProof/>
                <w:webHidden/>
              </w:rPr>
              <w:fldChar w:fldCharType="end"/>
            </w:r>
          </w:hyperlink>
        </w:p>
        <w:p w14:paraId="64C0CECA" w14:textId="1CE7A337" w:rsidR="00C50972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8510362" w:history="1">
            <w:r w:rsidR="00C50972" w:rsidRPr="00676551">
              <w:rPr>
                <w:rStyle w:val="Hyperlink"/>
                <w:noProof/>
              </w:rPr>
              <w:t>Figure S2. Impurity analysis on bare substrates.</w:t>
            </w:r>
            <w:r w:rsidR="00C50972">
              <w:rPr>
                <w:noProof/>
                <w:webHidden/>
              </w:rPr>
              <w:tab/>
            </w:r>
            <w:r w:rsidR="00C50972">
              <w:rPr>
                <w:noProof/>
                <w:webHidden/>
              </w:rPr>
              <w:fldChar w:fldCharType="begin"/>
            </w:r>
            <w:r w:rsidR="00C50972">
              <w:rPr>
                <w:noProof/>
                <w:webHidden/>
              </w:rPr>
              <w:instrText xml:space="preserve"> PAGEREF _Toc198510362 \h </w:instrText>
            </w:r>
            <w:r w:rsidR="00C50972">
              <w:rPr>
                <w:noProof/>
                <w:webHidden/>
              </w:rPr>
            </w:r>
            <w:r w:rsidR="00C50972">
              <w:rPr>
                <w:noProof/>
                <w:webHidden/>
              </w:rPr>
              <w:fldChar w:fldCharType="separate"/>
            </w:r>
            <w:r w:rsidR="00C50972">
              <w:rPr>
                <w:noProof/>
                <w:webHidden/>
              </w:rPr>
              <w:t>7</w:t>
            </w:r>
            <w:r w:rsidR="00C50972">
              <w:rPr>
                <w:noProof/>
                <w:webHidden/>
              </w:rPr>
              <w:fldChar w:fldCharType="end"/>
            </w:r>
          </w:hyperlink>
        </w:p>
        <w:p w14:paraId="53C9FB24" w14:textId="0A44F9CA" w:rsidR="00C50972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8510363" w:history="1">
            <w:r w:rsidR="00C50972" w:rsidRPr="00676551">
              <w:rPr>
                <w:rStyle w:val="Hyperlink"/>
                <w:noProof/>
              </w:rPr>
              <w:t>Figure S3. ATR-FTIR spectra of microplastic standards.</w:t>
            </w:r>
            <w:r w:rsidR="00C50972">
              <w:rPr>
                <w:noProof/>
                <w:webHidden/>
              </w:rPr>
              <w:tab/>
            </w:r>
            <w:r w:rsidR="00C50972">
              <w:rPr>
                <w:noProof/>
                <w:webHidden/>
              </w:rPr>
              <w:fldChar w:fldCharType="begin"/>
            </w:r>
            <w:r w:rsidR="00C50972">
              <w:rPr>
                <w:noProof/>
                <w:webHidden/>
              </w:rPr>
              <w:instrText xml:space="preserve"> PAGEREF _Toc198510363 \h </w:instrText>
            </w:r>
            <w:r w:rsidR="00C50972">
              <w:rPr>
                <w:noProof/>
                <w:webHidden/>
              </w:rPr>
            </w:r>
            <w:r w:rsidR="00C50972">
              <w:rPr>
                <w:noProof/>
                <w:webHidden/>
              </w:rPr>
              <w:fldChar w:fldCharType="separate"/>
            </w:r>
            <w:r w:rsidR="00C50972">
              <w:rPr>
                <w:noProof/>
                <w:webHidden/>
              </w:rPr>
              <w:t>8</w:t>
            </w:r>
            <w:r w:rsidR="00C50972">
              <w:rPr>
                <w:noProof/>
                <w:webHidden/>
              </w:rPr>
              <w:fldChar w:fldCharType="end"/>
            </w:r>
          </w:hyperlink>
        </w:p>
        <w:p w14:paraId="06B4732A" w14:textId="0A3B65B7" w:rsidR="00C50972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8510364" w:history="1">
            <w:r w:rsidR="00C50972" w:rsidRPr="00676551">
              <w:rPr>
                <w:rStyle w:val="Hyperlink"/>
                <w:noProof/>
              </w:rPr>
              <w:t>Figure S4. AFM-IR and nano-polarimetry analysis of standard PE MP.</w:t>
            </w:r>
            <w:r w:rsidR="00C50972">
              <w:rPr>
                <w:noProof/>
                <w:webHidden/>
              </w:rPr>
              <w:tab/>
            </w:r>
            <w:r w:rsidR="00C50972">
              <w:rPr>
                <w:noProof/>
                <w:webHidden/>
              </w:rPr>
              <w:fldChar w:fldCharType="begin"/>
            </w:r>
            <w:r w:rsidR="00C50972">
              <w:rPr>
                <w:noProof/>
                <w:webHidden/>
              </w:rPr>
              <w:instrText xml:space="preserve"> PAGEREF _Toc198510364 \h </w:instrText>
            </w:r>
            <w:r w:rsidR="00C50972">
              <w:rPr>
                <w:noProof/>
                <w:webHidden/>
              </w:rPr>
            </w:r>
            <w:r w:rsidR="00C50972">
              <w:rPr>
                <w:noProof/>
                <w:webHidden/>
              </w:rPr>
              <w:fldChar w:fldCharType="separate"/>
            </w:r>
            <w:r w:rsidR="00C50972">
              <w:rPr>
                <w:noProof/>
                <w:webHidden/>
              </w:rPr>
              <w:t>9</w:t>
            </w:r>
            <w:r w:rsidR="00C50972">
              <w:rPr>
                <w:noProof/>
                <w:webHidden/>
              </w:rPr>
              <w:fldChar w:fldCharType="end"/>
            </w:r>
          </w:hyperlink>
        </w:p>
        <w:p w14:paraId="53B2D8FD" w14:textId="6761C8BB" w:rsidR="00C50972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8510365" w:history="1">
            <w:r w:rsidR="00C50972" w:rsidRPr="00676551">
              <w:rPr>
                <w:rStyle w:val="Hyperlink"/>
                <w:noProof/>
              </w:rPr>
              <w:t>Figure S5. ATR-FTIR bulk analysis of commercial PET and Bio-HDPE bottles.</w:t>
            </w:r>
            <w:r w:rsidR="00C50972">
              <w:rPr>
                <w:noProof/>
                <w:webHidden/>
              </w:rPr>
              <w:tab/>
            </w:r>
            <w:r w:rsidR="00C50972">
              <w:rPr>
                <w:noProof/>
                <w:webHidden/>
              </w:rPr>
              <w:fldChar w:fldCharType="begin"/>
            </w:r>
            <w:r w:rsidR="00C50972">
              <w:rPr>
                <w:noProof/>
                <w:webHidden/>
              </w:rPr>
              <w:instrText xml:space="preserve"> PAGEREF _Toc198510365 \h </w:instrText>
            </w:r>
            <w:r w:rsidR="00C50972">
              <w:rPr>
                <w:noProof/>
                <w:webHidden/>
              </w:rPr>
            </w:r>
            <w:r w:rsidR="00C50972">
              <w:rPr>
                <w:noProof/>
                <w:webHidden/>
              </w:rPr>
              <w:fldChar w:fldCharType="separate"/>
            </w:r>
            <w:r w:rsidR="00C50972">
              <w:rPr>
                <w:noProof/>
                <w:webHidden/>
              </w:rPr>
              <w:t>10</w:t>
            </w:r>
            <w:r w:rsidR="00C50972">
              <w:rPr>
                <w:noProof/>
                <w:webHidden/>
              </w:rPr>
              <w:fldChar w:fldCharType="end"/>
            </w:r>
          </w:hyperlink>
        </w:p>
        <w:p w14:paraId="0F3B4DBC" w14:textId="7B033CCD" w:rsidR="00C50972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8510366" w:history="1">
            <w:r w:rsidR="00C50972" w:rsidRPr="00676551">
              <w:rPr>
                <w:rStyle w:val="Hyperlink"/>
                <w:noProof/>
              </w:rPr>
              <w:t>Figure S6. Physicochemical analysis of nanoparticles isolated from bottled water.</w:t>
            </w:r>
            <w:r w:rsidR="00C50972">
              <w:rPr>
                <w:noProof/>
                <w:webHidden/>
              </w:rPr>
              <w:tab/>
            </w:r>
            <w:r w:rsidR="00C50972">
              <w:rPr>
                <w:noProof/>
                <w:webHidden/>
              </w:rPr>
              <w:fldChar w:fldCharType="begin"/>
            </w:r>
            <w:r w:rsidR="00C50972">
              <w:rPr>
                <w:noProof/>
                <w:webHidden/>
              </w:rPr>
              <w:instrText xml:space="preserve"> PAGEREF _Toc198510366 \h </w:instrText>
            </w:r>
            <w:r w:rsidR="00C50972">
              <w:rPr>
                <w:noProof/>
                <w:webHidden/>
              </w:rPr>
            </w:r>
            <w:r w:rsidR="00C50972">
              <w:rPr>
                <w:noProof/>
                <w:webHidden/>
              </w:rPr>
              <w:fldChar w:fldCharType="separate"/>
            </w:r>
            <w:r w:rsidR="00C50972">
              <w:rPr>
                <w:noProof/>
                <w:webHidden/>
              </w:rPr>
              <w:t>11</w:t>
            </w:r>
            <w:r w:rsidR="00C50972">
              <w:rPr>
                <w:noProof/>
                <w:webHidden/>
              </w:rPr>
              <w:fldChar w:fldCharType="end"/>
            </w:r>
          </w:hyperlink>
        </w:p>
        <w:p w14:paraId="7121E762" w14:textId="5B8F99C9" w:rsidR="00C50972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8510367" w:history="1">
            <w:r w:rsidR="00C50972" w:rsidRPr="00676551">
              <w:rPr>
                <w:rStyle w:val="Hyperlink"/>
                <w:noProof/>
              </w:rPr>
              <w:t>Figure S7. Nile Red Characterization.</w:t>
            </w:r>
            <w:r w:rsidR="00C50972">
              <w:rPr>
                <w:noProof/>
                <w:webHidden/>
              </w:rPr>
              <w:tab/>
            </w:r>
            <w:r w:rsidR="00C50972">
              <w:rPr>
                <w:noProof/>
                <w:webHidden/>
              </w:rPr>
              <w:fldChar w:fldCharType="begin"/>
            </w:r>
            <w:r w:rsidR="00C50972">
              <w:rPr>
                <w:noProof/>
                <w:webHidden/>
              </w:rPr>
              <w:instrText xml:space="preserve"> PAGEREF _Toc198510367 \h </w:instrText>
            </w:r>
            <w:r w:rsidR="00C50972">
              <w:rPr>
                <w:noProof/>
                <w:webHidden/>
              </w:rPr>
            </w:r>
            <w:r w:rsidR="00C50972">
              <w:rPr>
                <w:noProof/>
                <w:webHidden/>
              </w:rPr>
              <w:fldChar w:fldCharType="separate"/>
            </w:r>
            <w:r w:rsidR="00C50972">
              <w:rPr>
                <w:noProof/>
                <w:webHidden/>
              </w:rPr>
              <w:t>12</w:t>
            </w:r>
            <w:r w:rsidR="00C50972">
              <w:rPr>
                <w:noProof/>
                <w:webHidden/>
              </w:rPr>
              <w:fldChar w:fldCharType="end"/>
            </w:r>
          </w:hyperlink>
        </w:p>
        <w:p w14:paraId="3CB67C62" w14:textId="72AD3EAB" w:rsidR="00C50972" w:rsidRDefault="00000000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8510368" w:history="1">
            <w:r w:rsidR="00C50972" w:rsidRPr="00676551">
              <w:rPr>
                <w:rStyle w:val="Hyperlink"/>
                <w:noProof/>
              </w:rPr>
              <w:t>Supplementary Tables</w:t>
            </w:r>
            <w:r w:rsidR="00C50972">
              <w:rPr>
                <w:noProof/>
                <w:webHidden/>
              </w:rPr>
              <w:tab/>
            </w:r>
            <w:r w:rsidR="00C50972">
              <w:rPr>
                <w:noProof/>
                <w:webHidden/>
              </w:rPr>
              <w:fldChar w:fldCharType="begin"/>
            </w:r>
            <w:r w:rsidR="00C50972">
              <w:rPr>
                <w:noProof/>
                <w:webHidden/>
              </w:rPr>
              <w:instrText xml:space="preserve"> PAGEREF _Toc198510368 \h </w:instrText>
            </w:r>
            <w:r w:rsidR="00C50972">
              <w:rPr>
                <w:noProof/>
                <w:webHidden/>
              </w:rPr>
            </w:r>
            <w:r w:rsidR="00C50972">
              <w:rPr>
                <w:noProof/>
                <w:webHidden/>
              </w:rPr>
              <w:fldChar w:fldCharType="separate"/>
            </w:r>
            <w:r w:rsidR="00C50972">
              <w:rPr>
                <w:noProof/>
                <w:webHidden/>
              </w:rPr>
              <w:t>13</w:t>
            </w:r>
            <w:r w:rsidR="00C50972">
              <w:rPr>
                <w:noProof/>
                <w:webHidden/>
              </w:rPr>
              <w:fldChar w:fldCharType="end"/>
            </w:r>
          </w:hyperlink>
        </w:p>
        <w:p w14:paraId="3FCE9717" w14:textId="5D254262" w:rsidR="00C50972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8510369" w:history="1">
            <w:r w:rsidR="00C50972" w:rsidRPr="00676551">
              <w:rPr>
                <w:rStyle w:val="Hyperlink"/>
                <w:noProof/>
              </w:rPr>
              <w:t>Table S1. Poly(ethylene terephthalate) peak assignment.</w:t>
            </w:r>
            <w:r w:rsidR="00C50972">
              <w:rPr>
                <w:noProof/>
                <w:webHidden/>
              </w:rPr>
              <w:tab/>
            </w:r>
            <w:r w:rsidR="00C50972">
              <w:rPr>
                <w:noProof/>
                <w:webHidden/>
              </w:rPr>
              <w:fldChar w:fldCharType="begin"/>
            </w:r>
            <w:r w:rsidR="00C50972">
              <w:rPr>
                <w:noProof/>
                <w:webHidden/>
              </w:rPr>
              <w:instrText xml:space="preserve"> PAGEREF _Toc198510369 \h </w:instrText>
            </w:r>
            <w:r w:rsidR="00C50972">
              <w:rPr>
                <w:noProof/>
                <w:webHidden/>
              </w:rPr>
            </w:r>
            <w:r w:rsidR="00C50972">
              <w:rPr>
                <w:noProof/>
                <w:webHidden/>
              </w:rPr>
              <w:fldChar w:fldCharType="separate"/>
            </w:r>
            <w:r w:rsidR="00C50972">
              <w:rPr>
                <w:noProof/>
                <w:webHidden/>
              </w:rPr>
              <w:t>13</w:t>
            </w:r>
            <w:r w:rsidR="00C50972">
              <w:rPr>
                <w:noProof/>
                <w:webHidden/>
              </w:rPr>
              <w:fldChar w:fldCharType="end"/>
            </w:r>
          </w:hyperlink>
        </w:p>
        <w:p w14:paraId="73871EE0" w14:textId="29D93CC9" w:rsidR="00C50972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8510370" w:history="1">
            <w:r w:rsidR="00C50972" w:rsidRPr="00676551">
              <w:rPr>
                <w:rStyle w:val="Hyperlink"/>
                <w:noProof/>
              </w:rPr>
              <w:t>Table S2. Poly(lactic acid) peak assignment</w:t>
            </w:r>
            <w:r w:rsidR="00C50972">
              <w:rPr>
                <w:noProof/>
                <w:webHidden/>
              </w:rPr>
              <w:tab/>
            </w:r>
            <w:r w:rsidR="00C50972">
              <w:rPr>
                <w:noProof/>
                <w:webHidden/>
              </w:rPr>
              <w:fldChar w:fldCharType="begin"/>
            </w:r>
            <w:r w:rsidR="00C50972">
              <w:rPr>
                <w:noProof/>
                <w:webHidden/>
              </w:rPr>
              <w:instrText xml:space="preserve"> PAGEREF _Toc198510370 \h </w:instrText>
            </w:r>
            <w:r w:rsidR="00C50972">
              <w:rPr>
                <w:noProof/>
                <w:webHidden/>
              </w:rPr>
            </w:r>
            <w:r w:rsidR="00C50972">
              <w:rPr>
                <w:noProof/>
                <w:webHidden/>
              </w:rPr>
              <w:fldChar w:fldCharType="separate"/>
            </w:r>
            <w:r w:rsidR="00C50972">
              <w:rPr>
                <w:noProof/>
                <w:webHidden/>
              </w:rPr>
              <w:t>14</w:t>
            </w:r>
            <w:r w:rsidR="00C50972">
              <w:rPr>
                <w:noProof/>
                <w:webHidden/>
              </w:rPr>
              <w:fldChar w:fldCharType="end"/>
            </w:r>
          </w:hyperlink>
        </w:p>
        <w:p w14:paraId="21B86931" w14:textId="3597D1D1" w:rsidR="00C50972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8510371" w:history="1">
            <w:r w:rsidR="00C50972" w:rsidRPr="00676551">
              <w:rPr>
                <w:rStyle w:val="Hyperlink"/>
                <w:noProof/>
              </w:rPr>
              <w:t>Table S3. Poly(hydroxy butyrate) peak assignment.</w:t>
            </w:r>
            <w:r w:rsidR="00C50972">
              <w:rPr>
                <w:noProof/>
                <w:webHidden/>
              </w:rPr>
              <w:tab/>
            </w:r>
            <w:r w:rsidR="00C50972">
              <w:rPr>
                <w:noProof/>
                <w:webHidden/>
              </w:rPr>
              <w:fldChar w:fldCharType="begin"/>
            </w:r>
            <w:r w:rsidR="00C50972">
              <w:rPr>
                <w:noProof/>
                <w:webHidden/>
              </w:rPr>
              <w:instrText xml:space="preserve"> PAGEREF _Toc198510371 \h </w:instrText>
            </w:r>
            <w:r w:rsidR="00C50972">
              <w:rPr>
                <w:noProof/>
                <w:webHidden/>
              </w:rPr>
            </w:r>
            <w:r w:rsidR="00C50972">
              <w:rPr>
                <w:noProof/>
                <w:webHidden/>
              </w:rPr>
              <w:fldChar w:fldCharType="separate"/>
            </w:r>
            <w:r w:rsidR="00C50972">
              <w:rPr>
                <w:noProof/>
                <w:webHidden/>
              </w:rPr>
              <w:t>15</w:t>
            </w:r>
            <w:r w:rsidR="00C50972">
              <w:rPr>
                <w:noProof/>
                <w:webHidden/>
              </w:rPr>
              <w:fldChar w:fldCharType="end"/>
            </w:r>
          </w:hyperlink>
        </w:p>
        <w:p w14:paraId="3AA85358" w14:textId="605556D0" w:rsidR="00C50972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8510372" w:history="1">
            <w:r w:rsidR="00C50972" w:rsidRPr="00676551">
              <w:rPr>
                <w:rStyle w:val="Hyperlink"/>
                <w:noProof/>
              </w:rPr>
              <w:t>Table S4. Polyethylene peak assignment.</w:t>
            </w:r>
            <w:r w:rsidR="00C50972">
              <w:rPr>
                <w:noProof/>
                <w:webHidden/>
              </w:rPr>
              <w:tab/>
            </w:r>
            <w:r w:rsidR="00C50972">
              <w:rPr>
                <w:noProof/>
                <w:webHidden/>
              </w:rPr>
              <w:fldChar w:fldCharType="begin"/>
            </w:r>
            <w:r w:rsidR="00C50972">
              <w:rPr>
                <w:noProof/>
                <w:webHidden/>
              </w:rPr>
              <w:instrText xml:space="preserve"> PAGEREF _Toc198510372 \h </w:instrText>
            </w:r>
            <w:r w:rsidR="00C50972">
              <w:rPr>
                <w:noProof/>
                <w:webHidden/>
              </w:rPr>
            </w:r>
            <w:r w:rsidR="00C50972">
              <w:rPr>
                <w:noProof/>
                <w:webHidden/>
              </w:rPr>
              <w:fldChar w:fldCharType="separate"/>
            </w:r>
            <w:r w:rsidR="00C50972">
              <w:rPr>
                <w:noProof/>
                <w:webHidden/>
              </w:rPr>
              <w:t>16</w:t>
            </w:r>
            <w:r w:rsidR="00C50972">
              <w:rPr>
                <w:noProof/>
                <w:webHidden/>
              </w:rPr>
              <w:fldChar w:fldCharType="end"/>
            </w:r>
          </w:hyperlink>
        </w:p>
        <w:p w14:paraId="669228F0" w14:textId="5F999AF1" w:rsidR="00C50972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8510373" w:history="1">
            <w:r w:rsidR="00C50972" w:rsidRPr="00676551">
              <w:rPr>
                <w:rStyle w:val="Hyperlink"/>
                <w:noProof/>
              </w:rPr>
              <w:t>Table S5. Polypropylene peak assignment.</w:t>
            </w:r>
            <w:r w:rsidR="00C50972">
              <w:rPr>
                <w:noProof/>
                <w:webHidden/>
              </w:rPr>
              <w:tab/>
            </w:r>
            <w:r w:rsidR="00C50972">
              <w:rPr>
                <w:noProof/>
                <w:webHidden/>
              </w:rPr>
              <w:fldChar w:fldCharType="begin"/>
            </w:r>
            <w:r w:rsidR="00C50972">
              <w:rPr>
                <w:noProof/>
                <w:webHidden/>
              </w:rPr>
              <w:instrText xml:space="preserve"> PAGEREF _Toc198510373 \h </w:instrText>
            </w:r>
            <w:r w:rsidR="00C50972">
              <w:rPr>
                <w:noProof/>
                <w:webHidden/>
              </w:rPr>
            </w:r>
            <w:r w:rsidR="00C50972">
              <w:rPr>
                <w:noProof/>
                <w:webHidden/>
              </w:rPr>
              <w:fldChar w:fldCharType="separate"/>
            </w:r>
            <w:r w:rsidR="00C50972">
              <w:rPr>
                <w:noProof/>
                <w:webHidden/>
              </w:rPr>
              <w:t>17</w:t>
            </w:r>
            <w:r w:rsidR="00C50972">
              <w:rPr>
                <w:noProof/>
                <w:webHidden/>
              </w:rPr>
              <w:fldChar w:fldCharType="end"/>
            </w:r>
          </w:hyperlink>
        </w:p>
        <w:p w14:paraId="10397474" w14:textId="7022674A" w:rsidR="00C50972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8510374" w:history="1">
            <w:r w:rsidR="00C50972" w:rsidRPr="00676551">
              <w:rPr>
                <w:rStyle w:val="Hyperlink"/>
                <w:noProof/>
              </w:rPr>
              <w:t>Table S6. Polystyrene peak assignment.</w:t>
            </w:r>
            <w:r w:rsidR="00C50972">
              <w:rPr>
                <w:noProof/>
                <w:webHidden/>
              </w:rPr>
              <w:tab/>
            </w:r>
            <w:r w:rsidR="00C50972">
              <w:rPr>
                <w:noProof/>
                <w:webHidden/>
              </w:rPr>
              <w:fldChar w:fldCharType="begin"/>
            </w:r>
            <w:r w:rsidR="00C50972">
              <w:rPr>
                <w:noProof/>
                <w:webHidden/>
              </w:rPr>
              <w:instrText xml:space="preserve"> PAGEREF _Toc198510374 \h </w:instrText>
            </w:r>
            <w:r w:rsidR="00C50972">
              <w:rPr>
                <w:noProof/>
                <w:webHidden/>
              </w:rPr>
            </w:r>
            <w:r w:rsidR="00C50972">
              <w:rPr>
                <w:noProof/>
                <w:webHidden/>
              </w:rPr>
              <w:fldChar w:fldCharType="separate"/>
            </w:r>
            <w:r w:rsidR="00C50972">
              <w:rPr>
                <w:noProof/>
                <w:webHidden/>
              </w:rPr>
              <w:t>18</w:t>
            </w:r>
            <w:r w:rsidR="00C50972">
              <w:rPr>
                <w:noProof/>
                <w:webHidden/>
              </w:rPr>
              <w:fldChar w:fldCharType="end"/>
            </w:r>
          </w:hyperlink>
        </w:p>
        <w:p w14:paraId="073543E3" w14:textId="76B33B7E" w:rsidR="00C50972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8510375" w:history="1">
            <w:r w:rsidR="00C50972" w:rsidRPr="00676551">
              <w:rPr>
                <w:rStyle w:val="Hyperlink"/>
                <w:noProof/>
              </w:rPr>
              <w:t>Table S7. Nile Red peak assignment.</w:t>
            </w:r>
            <w:r w:rsidR="00C50972">
              <w:rPr>
                <w:noProof/>
                <w:webHidden/>
              </w:rPr>
              <w:tab/>
            </w:r>
            <w:r w:rsidR="00C50972">
              <w:rPr>
                <w:noProof/>
                <w:webHidden/>
              </w:rPr>
              <w:fldChar w:fldCharType="begin"/>
            </w:r>
            <w:r w:rsidR="00C50972">
              <w:rPr>
                <w:noProof/>
                <w:webHidden/>
              </w:rPr>
              <w:instrText xml:space="preserve"> PAGEREF _Toc198510375 \h </w:instrText>
            </w:r>
            <w:r w:rsidR="00C50972">
              <w:rPr>
                <w:noProof/>
                <w:webHidden/>
              </w:rPr>
            </w:r>
            <w:r w:rsidR="00C50972">
              <w:rPr>
                <w:noProof/>
                <w:webHidden/>
              </w:rPr>
              <w:fldChar w:fldCharType="separate"/>
            </w:r>
            <w:r w:rsidR="00C50972">
              <w:rPr>
                <w:noProof/>
                <w:webHidden/>
              </w:rPr>
              <w:t>19</w:t>
            </w:r>
            <w:r w:rsidR="00C50972">
              <w:rPr>
                <w:noProof/>
                <w:webHidden/>
              </w:rPr>
              <w:fldChar w:fldCharType="end"/>
            </w:r>
          </w:hyperlink>
        </w:p>
        <w:p w14:paraId="6C368A76" w14:textId="217A025B" w:rsidR="00DE4A26" w:rsidRDefault="00DE4A26">
          <w:r>
            <w:rPr>
              <w:b/>
              <w:bCs/>
              <w:noProof/>
            </w:rPr>
            <w:fldChar w:fldCharType="end"/>
          </w:r>
        </w:p>
      </w:sdtContent>
    </w:sdt>
    <w:p w14:paraId="1E962D7E" w14:textId="77777777" w:rsidR="00BC4CF7" w:rsidRDefault="00BC4CF7">
      <w:pPr>
        <w:rPr>
          <w:rFonts w:asciiTheme="majorHAnsi" w:eastAsiaTheme="majorEastAsia" w:hAnsiTheme="majorHAnsi" w:cstheme="majorBidi"/>
          <w:b/>
          <w:bCs/>
          <w:szCs w:val="32"/>
          <w:lang w:val="en-US"/>
        </w:rPr>
      </w:pPr>
      <w:r>
        <w:rPr>
          <w:bCs/>
          <w:lang w:val="en-US"/>
        </w:rPr>
        <w:br w:type="page"/>
      </w:r>
    </w:p>
    <w:p w14:paraId="4EA1950A" w14:textId="77875A0A" w:rsidR="00BD1E2E" w:rsidRPr="00002C3D" w:rsidRDefault="00BD1E2E" w:rsidP="00F64AFD">
      <w:pPr>
        <w:pStyle w:val="Heading1"/>
        <w:spacing w:after="240"/>
        <w:rPr>
          <w:bCs/>
          <w:lang w:val="en-US"/>
        </w:rPr>
      </w:pPr>
      <w:bookmarkStart w:id="0" w:name="_Toc198510356"/>
      <w:r w:rsidRPr="00002C3D">
        <w:rPr>
          <w:bCs/>
          <w:lang w:val="en-US"/>
        </w:rPr>
        <w:lastRenderedPageBreak/>
        <w:t>Supplementary Notes</w:t>
      </w:r>
      <w:bookmarkEnd w:id="0"/>
    </w:p>
    <w:p w14:paraId="3AB8A49D" w14:textId="2C282267" w:rsidR="009C7BDB" w:rsidRPr="00F64AFD" w:rsidRDefault="009C7BDB" w:rsidP="00F64AFD">
      <w:pPr>
        <w:pStyle w:val="Heading2"/>
        <w:spacing w:before="0"/>
        <w:rPr>
          <w:lang w:val="en-US"/>
        </w:rPr>
      </w:pPr>
      <w:bookmarkStart w:id="1" w:name="_Toc198510357"/>
      <w:r w:rsidRPr="00F64AFD">
        <w:rPr>
          <w:lang w:val="en-US"/>
        </w:rPr>
        <w:t>S</w:t>
      </w:r>
      <w:r w:rsidR="00BD1E2E" w:rsidRPr="00F64AFD">
        <w:rPr>
          <w:lang w:val="en-US"/>
        </w:rPr>
        <w:t>I</w:t>
      </w:r>
      <w:r w:rsidRPr="00F64AFD">
        <w:rPr>
          <w:lang w:val="en-US"/>
        </w:rPr>
        <w:t xml:space="preserve"> Notes 1</w:t>
      </w:r>
      <w:r w:rsidR="003A17AA" w:rsidRPr="00F64AFD">
        <w:rPr>
          <w:lang w:val="en-US"/>
        </w:rPr>
        <w:t xml:space="preserve"> – </w:t>
      </w:r>
      <w:r w:rsidRPr="00F64AFD">
        <w:rPr>
          <w:lang w:val="en-US"/>
        </w:rPr>
        <w:t>Total fluorescence analysis</w:t>
      </w:r>
      <w:bookmarkEnd w:id="1"/>
    </w:p>
    <w:p w14:paraId="7197556F" w14:textId="77777777" w:rsidR="00570BF9" w:rsidRDefault="00DE13AE" w:rsidP="00DE13AE">
      <w:pPr>
        <w:spacing w:before="240"/>
        <w:jc w:val="both"/>
        <w:rPr>
          <w:lang w:val="en-US"/>
        </w:rPr>
      </w:pPr>
      <w:r>
        <w:rPr>
          <w:lang w:val="en-US"/>
        </w:rPr>
        <w:t>F</w:t>
      </w:r>
      <w:r w:rsidRPr="00580217">
        <w:rPr>
          <w:lang w:val="en-US"/>
        </w:rPr>
        <w:t>luorescence images were captured using an Olympus BX51 microscope, fitted with 4x, 10x, 20x, and 40x Olympus objectives, an Olympus SC50 RGB camera, an Olympus U-RFL-T UV lamp, and a bandpass filter with excitation wavelengths of 460-490</w:t>
      </w:r>
      <w:r>
        <w:rPr>
          <w:lang w:val="en-US"/>
        </w:rPr>
        <w:t> </w:t>
      </w:r>
      <w:r w:rsidRPr="00580217">
        <w:rPr>
          <w:lang w:val="en-US"/>
        </w:rPr>
        <w:t>nm and emission wavelengths greater than 515</w:t>
      </w:r>
      <w:r>
        <w:rPr>
          <w:lang w:val="en-US"/>
        </w:rPr>
        <w:t> </w:t>
      </w:r>
      <w:r w:rsidRPr="00580217">
        <w:rPr>
          <w:lang w:val="en-US"/>
        </w:rPr>
        <w:t>nm. The images were collected by built-in software cellSens</w:t>
      </w:r>
      <w:r>
        <w:rPr>
          <w:lang w:val="en-US"/>
        </w:rPr>
        <w:t xml:space="preserve"> and </w:t>
      </w:r>
      <w:r w:rsidRPr="00580217">
        <w:rPr>
          <w:lang w:val="en-US"/>
        </w:rPr>
        <w:t>processed in ImageJ (version 1.54) by subtracting the background (rolling ball radius of 25</w:t>
      </w:r>
      <w:r>
        <w:rPr>
          <w:lang w:val="en-US"/>
        </w:rPr>
        <w:t> </w:t>
      </w:r>
      <w:r w:rsidRPr="00580217">
        <w:rPr>
          <w:lang w:val="en-US"/>
        </w:rPr>
        <w:t>px) and applying a median filer (radius of 5</w:t>
      </w:r>
      <w:r>
        <w:rPr>
          <w:lang w:val="en-US"/>
        </w:rPr>
        <w:t> </w:t>
      </w:r>
      <w:r w:rsidRPr="00580217">
        <w:rPr>
          <w:lang w:val="en-US"/>
        </w:rPr>
        <w:t>px).</w:t>
      </w:r>
      <w:r w:rsidR="00C55B5E">
        <w:rPr>
          <w:lang w:val="en-US"/>
        </w:rPr>
        <w:t xml:space="preserve"> </w:t>
      </w:r>
    </w:p>
    <w:p w14:paraId="3CE262FE" w14:textId="69AD460B" w:rsidR="008559C7" w:rsidRDefault="008865DA" w:rsidP="00DE13AE">
      <w:pPr>
        <w:spacing w:before="240"/>
        <w:jc w:val="both"/>
        <w:rPr>
          <w:lang w:val="en-US"/>
        </w:rPr>
      </w:pPr>
      <w:r>
        <w:rPr>
          <w:lang w:val="en-US"/>
        </w:rPr>
        <w:t>The threshold on the Z axis (</w:t>
      </w:r>
      <w:r w:rsidR="00643FE8">
        <w:rPr>
          <w:lang w:val="en-US"/>
        </w:rPr>
        <w:t>grey value</w:t>
      </w:r>
      <w:r>
        <w:rPr>
          <w:lang w:val="en-US"/>
        </w:rPr>
        <w:t xml:space="preserve">) to distinguish </w:t>
      </w:r>
      <w:r w:rsidR="00B142AF">
        <w:rPr>
          <w:lang w:val="en-US"/>
        </w:rPr>
        <w:t xml:space="preserve">fluorescent </w:t>
      </w:r>
      <w:r>
        <w:rPr>
          <w:lang w:val="en-US"/>
        </w:rPr>
        <w:t xml:space="preserve">particles from background noise was calculated by multiplying the </w:t>
      </w:r>
      <w:r w:rsidR="000C4C7F">
        <w:rPr>
          <w:lang w:val="en-US"/>
        </w:rPr>
        <w:t>background mean grey value</w:t>
      </w:r>
      <w:r>
        <w:rPr>
          <w:lang w:val="en-US"/>
        </w:rPr>
        <w:t xml:space="preserve"> by a factor of </w:t>
      </w:r>
      <w:r w:rsidR="00576250">
        <w:rPr>
          <w:lang w:val="en-US"/>
        </w:rPr>
        <w:t>5</w:t>
      </w:r>
      <w:r>
        <w:rPr>
          <w:lang w:val="en-US"/>
        </w:rPr>
        <w:t>.</w:t>
      </w:r>
      <w:r w:rsidR="00575CA9">
        <w:rPr>
          <w:lang w:val="en-US"/>
        </w:rPr>
        <w:t xml:space="preserve"> The particles analysis was further refined by excluding particles with a maximum diameter on the XY plane smaller than the value obtained by multiplying the pixel size by a factor of 3</w:t>
      </w:r>
      <w:r w:rsidR="00786519">
        <w:rPr>
          <w:lang w:val="en-US"/>
        </w:rPr>
        <w:t xml:space="preserve">. The </w:t>
      </w:r>
      <w:r w:rsidR="00191DD8">
        <w:rPr>
          <w:lang w:val="en-US"/>
        </w:rPr>
        <w:t xml:space="preserve">grey </w:t>
      </w:r>
      <w:r w:rsidR="00C3409A">
        <w:rPr>
          <w:lang w:val="en-US"/>
        </w:rPr>
        <w:t xml:space="preserve">values </w:t>
      </w:r>
      <w:r w:rsidR="00191DD8">
        <w:rPr>
          <w:lang w:val="en-US"/>
        </w:rPr>
        <w:t xml:space="preserve">of each pixel belonging </w:t>
      </w:r>
      <w:r w:rsidR="00C45016">
        <w:rPr>
          <w:lang w:val="en-US"/>
        </w:rPr>
        <w:t>to the detected particle</w:t>
      </w:r>
      <w:r w:rsidR="00570BF9">
        <w:rPr>
          <w:lang w:val="en-US"/>
        </w:rPr>
        <w:t>s</w:t>
      </w:r>
      <w:r w:rsidR="00C45016">
        <w:rPr>
          <w:lang w:val="en-US"/>
        </w:rPr>
        <w:t xml:space="preserve"> </w:t>
      </w:r>
      <w:r w:rsidR="009C2403">
        <w:rPr>
          <w:lang w:val="en-US"/>
        </w:rPr>
        <w:t>were</w:t>
      </w:r>
      <w:r w:rsidR="00C45016">
        <w:rPr>
          <w:lang w:val="en-US"/>
        </w:rPr>
        <w:t xml:space="preserve"> summed to obtain the total fluorescence measurement</w:t>
      </w:r>
      <w:r w:rsidR="00570BF9">
        <w:rPr>
          <w:lang w:val="en-US"/>
        </w:rPr>
        <w:t>.</w:t>
      </w:r>
    </w:p>
    <w:p w14:paraId="6673F7E5" w14:textId="77777777" w:rsidR="008559C7" w:rsidRDefault="008559C7">
      <w:pPr>
        <w:rPr>
          <w:lang w:val="en-US"/>
        </w:rPr>
      </w:pPr>
      <w:r>
        <w:rPr>
          <w:lang w:val="en-US"/>
        </w:rPr>
        <w:br w:type="page"/>
      </w:r>
    </w:p>
    <w:p w14:paraId="23FAC0D8" w14:textId="18AAA4CA" w:rsidR="0075244D" w:rsidRPr="00F64AFD" w:rsidRDefault="0075244D" w:rsidP="00F64AFD">
      <w:pPr>
        <w:pStyle w:val="Heading2"/>
        <w:spacing w:after="240"/>
        <w:rPr>
          <w:lang w:val="en-US"/>
        </w:rPr>
      </w:pPr>
      <w:bookmarkStart w:id="2" w:name="_Toc198510358"/>
      <w:r w:rsidRPr="00F64AFD">
        <w:rPr>
          <w:lang w:val="en-US"/>
        </w:rPr>
        <w:lastRenderedPageBreak/>
        <w:t>S</w:t>
      </w:r>
      <w:r w:rsidR="008115E5" w:rsidRPr="00F64AFD">
        <w:rPr>
          <w:lang w:val="en-US"/>
        </w:rPr>
        <w:t>I</w:t>
      </w:r>
      <w:r w:rsidRPr="00F64AFD">
        <w:rPr>
          <w:lang w:val="en-US"/>
        </w:rPr>
        <w:t xml:space="preserve"> Notes </w:t>
      </w:r>
      <w:r w:rsidR="009C7BDB" w:rsidRPr="00F64AFD">
        <w:rPr>
          <w:lang w:val="en-US"/>
        </w:rPr>
        <w:t>2</w:t>
      </w:r>
      <w:r w:rsidR="003A17AA" w:rsidRPr="00F64AFD">
        <w:rPr>
          <w:lang w:val="en-US"/>
        </w:rPr>
        <w:t xml:space="preserve"> – </w:t>
      </w:r>
      <w:r w:rsidR="00BD2046" w:rsidRPr="00F64AFD">
        <w:rPr>
          <w:lang w:val="en-US"/>
        </w:rPr>
        <w:t>Comparison</w:t>
      </w:r>
      <w:r w:rsidR="003A17AA" w:rsidRPr="00F64AFD">
        <w:rPr>
          <w:lang w:val="en-US"/>
        </w:rPr>
        <w:t xml:space="preserve"> </w:t>
      </w:r>
      <w:r w:rsidR="00BD2046" w:rsidRPr="00F64AFD">
        <w:rPr>
          <w:lang w:val="en-US"/>
        </w:rPr>
        <w:t xml:space="preserve">of Zinc Sulfide </w:t>
      </w:r>
      <w:r w:rsidR="00C53F1A" w:rsidRPr="00F64AFD">
        <w:rPr>
          <w:lang w:val="en-US"/>
        </w:rPr>
        <w:t xml:space="preserve">and Zinc Selenide </w:t>
      </w:r>
      <w:r w:rsidR="00426297" w:rsidRPr="00F64AFD">
        <w:rPr>
          <w:lang w:val="en-US"/>
        </w:rPr>
        <w:t>s</w:t>
      </w:r>
      <w:r w:rsidR="00C53F1A" w:rsidRPr="00F64AFD">
        <w:rPr>
          <w:lang w:val="en-US"/>
        </w:rPr>
        <w:t>ubstrate</w:t>
      </w:r>
      <w:r w:rsidR="00426297" w:rsidRPr="00F64AFD">
        <w:rPr>
          <w:lang w:val="en-US"/>
        </w:rPr>
        <w:t>s</w:t>
      </w:r>
      <w:r w:rsidR="00C53F1A" w:rsidRPr="00F64AFD">
        <w:rPr>
          <w:lang w:val="en-US"/>
        </w:rPr>
        <w:t xml:space="preserve"> f</w:t>
      </w:r>
      <w:r w:rsidR="007C7A53" w:rsidRPr="00F64AFD">
        <w:rPr>
          <w:lang w:val="en-US"/>
        </w:rPr>
        <w:t>or MPs/NPs analysis</w:t>
      </w:r>
      <w:bookmarkEnd w:id="2"/>
    </w:p>
    <w:p w14:paraId="1B3CCBA8" w14:textId="20F00BDA" w:rsidR="007C7A53" w:rsidRPr="008706C7" w:rsidRDefault="00426297" w:rsidP="007F0ADC">
      <w:pPr>
        <w:jc w:val="both"/>
        <w:rPr>
          <w:lang w:val="en-US"/>
        </w:rPr>
      </w:pPr>
      <w:r w:rsidRPr="008706C7">
        <w:rPr>
          <w:lang w:val="en-US"/>
        </w:rPr>
        <w:t xml:space="preserve">Zinc Sulfide (ZnS) and Zinc Selenide (ZnSe) </w:t>
      </w:r>
      <w:r w:rsidR="00C94C12" w:rsidRPr="008706C7">
        <w:rPr>
          <w:lang w:val="en-US"/>
        </w:rPr>
        <w:t>IR transparent windows</w:t>
      </w:r>
      <w:r w:rsidR="003F2A02" w:rsidRPr="008706C7">
        <w:rPr>
          <w:lang w:val="en-US"/>
        </w:rPr>
        <w:t xml:space="preserve"> (Crystran Limited, Poole, United Kingdom)</w:t>
      </w:r>
      <w:r w:rsidRPr="008706C7">
        <w:rPr>
          <w:lang w:val="en-US"/>
        </w:rPr>
        <w:t xml:space="preserve"> were characterized and compared to select </w:t>
      </w:r>
      <w:r w:rsidR="00587F9C" w:rsidRPr="008706C7">
        <w:rPr>
          <w:lang w:val="en-US"/>
        </w:rPr>
        <w:t>the most</w:t>
      </w:r>
      <w:r w:rsidRPr="008706C7">
        <w:rPr>
          <w:lang w:val="en-US"/>
        </w:rPr>
        <w:t xml:space="preserve"> suitable </w:t>
      </w:r>
      <w:r w:rsidR="005F1F0A" w:rsidRPr="008706C7">
        <w:rPr>
          <w:lang w:val="en-US"/>
        </w:rPr>
        <w:t xml:space="preserve">substrate </w:t>
      </w:r>
      <w:r w:rsidR="00587F9C" w:rsidRPr="008706C7">
        <w:rPr>
          <w:lang w:val="en-US"/>
        </w:rPr>
        <w:t>for</w:t>
      </w:r>
      <w:r w:rsidR="005F1F0A" w:rsidRPr="008706C7">
        <w:rPr>
          <w:lang w:val="en-US"/>
        </w:rPr>
        <w:t xml:space="preserve"> the infrared nanospectroscopy analysis of MPs and NPs.</w:t>
      </w:r>
    </w:p>
    <w:p w14:paraId="54E073FA" w14:textId="41711799" w:rsidR="00182BB2" w:rsidRPr="008706C7" w:rsidRDefault="00182BB2" w:rsidP="007F0ADC">
      <w:pPr>
        <w:jc w:val="both"/>
        <w:rPr>
          <w:lang w:val="en-US"/>
        </w:rPr>
      </w:pPr>
      <w:r w:rsidRPr="008706C7">
        <w:rPr>
          <w:b/>
          <w:bCs/>
          <w:lang w:val="en-US"/>
        </w:rPr>
        <w:t xml:space="preserve">Roughness. </w:t>
      </w:r>
      <w:r w:rsidR="00D27F17" w:rsidRPr="008706C7">
        <w:rPr>
          <w:lang w:val="en-US"/>
        </w:rPr>
        <w:t>T</w:t>
      </w:r>
      <w:r w:rsidR="009F0029" w:rsidRPr="008706C7">
        <w:rPr>
          <w:lang w:val="en-US"/>
        </w:rPr>
        <w:t xml:space="preserve">he roughness of the surface of </w:t>
      </w:r>
      <w:r w:rsidR="00D27F17" w:rsidRPr="008706C7">
        <w:rPr>
          <w:lang w:val="en-US"/>
        </w:rPr>
        <w:t xml:space="preserve">ZnS and ZnSe </w:t>
      </w:r>
      <w:r w:rsidR="00986F3F" w:rsidRPr="008706C7">
        <w:rPr>
          <w:lang w:val="en-US"/>
        </w:rPr>
        <w:t xml:space="preserve">substrates </w:t>
      </w:r>
      <w:r w:rsidR="00D27F17" w:rsidRPr="008706C7">
        <w:rPr>
          <w:lang w:val="en-US"/>
        </w:rPr>
        <w:t>was assessed at different scale</w:t>
      </w:r>
      <w:r w:rsidR="009B0512" w:rsidRPr="008706C7">
        <w:rPr>
          <w:lang w:val="en-US"/>
        </w:rPr>
        <w:t>s</w:t>
      </w:r>
      <w:r w:rsidR="00D27F17" w:rsidRPr="008706C7">
        <w:rPr>
          <w:lang w:val="en-US"/>
        </w:rPr>
        <w:t>.</w:t>
      </w:r>
      <w:r w:rsidR="00D47142" w:rsidRPr="008706C7">
        <w:rPr>
          <w:lang w:val="en-US"/>
        </w:rPr>
        <w:t xml:space="preserve"> A</w:t>
      </w:r>
      <w:r w:rsidR="00BF7F6C">
        <w:rPr>
          <w:lang w:val="en-US"/>
        </w:rPr>
        <w:t>tomic Force Microscopy (AFM)</w:t>
      </w:r>
      <w:r w:rsidR="00D47142" w:rsidRPr="008706C7">
        <w:rPr>
          <w:lang w:val="en-US"/>
        </w:rPr>
        <w:t xml:space="preserve"> maps were acquired </w:t>
      </w:r>
      <w:r w:rsidR="003F2E94">
        <w:rPr>
          <w:lang w:val="en-US"/>
        </w:rPr>
        <w:t>with</w:t>
      </w:r>
      <w:r w:rsidR="00D47142" w:rsidRPr="008706C7">
        <w:rPr>
          <w:lang w:val="en-US"/>
        </w:rPr>
        <w:t xml:space="preserve"> a MultiMode 8 AFM and its built-in software Nanoscope (version 9.7, Bruker) operating in Peak Force tapping mode and equipped with ScanAsyst-air silicon tip with a nominal radius of ~2 nm</w:t>
      </w:r>
      <w:r w:rsidR="00E101BD">
        <w:rPr>
          <w:lang w:val="en-US"/>
        </w:rPr>
        <w:t xml:space="preserve"> </w:t>
      </w:r>
      <w:r w:rsidR="00E101BD" w:rsidRPr="00580217">
        <w:rPr>
          <w:rStyle w:val="ui-provider"/>
          <w:lang w:val="en-US"/>
        </w:rPr>
        <w:t>and an elastic constant of about 0.</w:t>
      </w:r>
      <w:r w:rsidR="00E101BD">
        <w:rPr>
          <w:rStyle w:val="ui-provider"/>
          <w:lang w:val="en-US"/>
        </w:rPr>
        <w:t>4 </w:t>
      </w:r>
      <w:r w:rsidR="00E101BD" w:rsidRPr="00580217">
        <w:rPr>
          <w:rStyle w:val="ui-provider"/>
          <w:lang w:val="en-US"/>
        </w:rPr>
        <w:t>N</w:t>
      </w:r>
      <w:r w:rsidR="00E101BD">
        <w:rPr>
          <w:rFonts w:cstheme="minorHAnsi"/>
          <w:lang w:val="en-US"/>
        </w:rPr>
        <w:t> </w:t>
      </w:r>
      <w:r w:rsidR="00E101BD" w:rsidRPr="00580217">
        <w:rPr>
          <w:rStyle w:val="ui-provider"/>
          <w:lang w:val="en-US"/>
        </w:rPr>
        <w:t>m</w:t>
      </w:r>
      <w:r w:rsidR="00E101BD" w:rsidRPr="00580217">
        <w:rPr>
          <w:rStyle w:val="ui-provider"/>
          <w:vertAlign w:val="superscript"/>
          <w:lang w:val="en-US"/>
        </w:rPr>
        <w:t>-1</w:t>
      </w:r>
      <w:r w:rsidR="00D47142" w:rsidRPr="008706C7">
        <w:rPr>
          <w:lang w:val="en-US"/>
        </w:rPr>
        <w:t>.</w:t>
      </w:r>
      <w:r w:rsidR="00D27F17" w:rsidRPr="008706C7">
        <w:rPr>
          <w:lang w:val="en-US"/>
        </w:rPr>
        <w:t xml:space="preserve"> </w:t>
      </w:r>
      <w:r w:rsidR="00CF32F2" w:rsidRPr="008706C7">
        <w:rPr>
          <w:lang w:val="en-US"/>
        </w:rPr>
        <w:t xml:space="preserve">AFM morphology maps </w:t>
      </w:r>
      <w:r w:rsidR="00D7228E" w:rsidRPr="008706C7">
        <w:rPr>
          <w:lang w:val="en-US"/>
        </w:rPr>
        <w:t>of 5</w:t>
      </w:r>
      <w:r w:rsidR="002A5C8D" w:rsidRPr="008706C7">
        <w:rPr>
          <w:lang w:val="en-US"/>
        </w:rPr>
        <w:t> </w:t>
      </w:r>
      <w:r w:rsidR="00A11BA8" w:rsidRPr="008706C7">
        <w:rPr>
          <w:lang w:val="en-US"/>
        </w:rPr>
        <w:t>×</w:t>
      </w:r>
      <w:r w:rsidR="002A5C8D" w:rsidRPr="008706C7">
        <w:rPr>
          <w:lang w:val="en-US"/>
        </w:rPr>
        <w:t> 5</w:t>
      </w:r>
      <w:r w:rsidR="005A257E" w:rsidRPr="008706C7">
        <w:rPr>
          <w:lang w:val="en-US"/>
        </w:rPr>
        <w:t> </w:t>
      </w:r>
      <w:r w:rsidR="002A5C8D" w:rsidRPr="008706C7">
        <w:rPr>
          <w:rFonts w:cstheme="minorHAnsi"/>
          <w:lang w:val="en-US"/>
        </w:rPr>
        <w:t>µ</w:t>
      </w:r>
      <w:r w:rsidR="002A5C8D" w:rsidRPr="008706C7">
        <w:rPr>
          <w:lang w:val="en-US"/>
        </w:rPr>
        <w:t>m, 10 × 10</w:t>
      </w:r>
      <w:r w:rsidR="005A257E" w:rsidRPr="008706C7">
        <w:rPr>
          <w:lang w:val="en-US"/>
        </w:rPr>
        <w:t> </w:t>
      </w:r>
      <w:r w:rsidR="002A5C8D" w:rsidRPr="008706C7">
        <w:rPr>
          <w:rFonts w:cstheme="minorHAnsi"/>
          <w:lang w:val="en-US"/>
        </w:rPr>
        <w:t>µ</w:t>
      </w:r>
      <w:r w:rsidR="002A5C8D" w:rsidRPr="008706C7">
        <w:rPr>
          <w:lang w:val="en-US"/>
        </w:rPr>
        <w:t>m, and 5</w:t>
      </w:r>
      <w:r w:rsidR="007F0ADC" w:rsidRPr="008706C7">
        <w:rPr>
          <w:lang w:val="en-US"/>
        </w:rPr>
        <w:t>0</w:t>
      </w:r>
      <w:r w:rsidR="005A257E" w:rsidRPr="008706C7">
        <w:rPr>
          <w:lang w:val="en-US"/>
        </w:rPr>
        <w:t> × 5</w:t>
      </w:r>
      <w:r w:rsidR="007F0ADC" w:rsidRPr="008706C7">
        <w:rPr>
          <w:lang w:val="en-US"/>
        </w:rPr>
        <w:t>0</w:t>
      </w:r>
      <w:r w:rsidR="005A257E" w:rsidRPr="008706C7">
        <w:rPr>
          <w:lang w:val="en-US"/>
        </w:rPr>
        <w:t> </w:t>
      </w:r>
      <w:r w:rsidR="005A257E" w:rsidRPr="008706C7">
        <w:rPr>
          <w:rFonts w:cstheme="minorHAnsi"/>
          <w:lang w:val="en-US"/>
        </w:rPr>
        <w:t>µ</w:t>
      </w:r>
      <w:r w:rsidR="005A257E" w:rsidRPr="008706C7">
        <w:rPr>
          <w:lang w:val="en-US"/>
        </w:rPr>
        <w:t>m</w:t>
      </w:r>
      <w:r w:rsidR="00F82EBD" w:rsidRPr="008706C7">
        <w:rPr>
          <w:lang w:val="en-US"/>
        </w:rPr>
        <w:t xml:space="preserve"> were acquired in triplicates </w:t>
      </w:r>
      <w:r w:rsidR="00310C4E" w:rsidRPr="008706C7">
        <w:rPr>
          <w:lang w:val="en-US"/>
        </w:rPr>
        <w:t>with a resolu</w:t>
      </w:r>
      <w:r w:rsidR="007F0ADC" w:rsidRPr="008706C7">
        <w:rPr>
          <w:lang w:val="en-US"/>
        </w:rPr>
        <w:t xml:space="preserve">tion of </w:t>
      </w:r>
      <w:r w:rsidR="00384F5D" w:rsidRPr="008706C7">
        <w:rPr>
          <w:lang w:val="en-US"/>
        </w:rPr>
        <w:t>2.5 nm</w:t>
      </w:r>
      <w:r w:rsidR="009679AB" w:rsidRPr="008706C7">
        <w:rPr>
          <w:lang w:val="en-US"/>
        </w:rPr>
        <w:t> px</w:t>
      </w:r>
      <w:r w:rsidR="009679AB" w:rsidRPr="008706C7">
        <w:rPr>
          <w:vertAlign w:val="superscript"/>
          <w:lang w:val="en-US"/>
        </w:rPr>
        <w:t>-1</w:t>
      </w:r>
      <w:r w:rsidR="005837EE" w:rsidRPr="008706C7">
        <w:rPr>
          <w:lang w:val="en-US"/>
        </w:rPr>
        <w:t>, 5 nm px</w:t>
      </w:r>
      <w:r w:rsidR="005837EE" w:rsidRPr="008706C7">
        <w:rPr>
          <w:vertAlign w:val="superscript"/>
          <w:lang w:val="en-US"/>
        </w:rPr>
        <w:t>-1</w:t>
      </w:r>
      <w:r w:rsidR="005837EE" w:rsidRPr="008706C7">
        <w:rPr>
          <w:lang w:val="en-US"/>
        </w:rPr>
        <w:t xml:space="preserve">, and </w:t>
      </w:r>
      <w:r w:rsidR="00384F5D" w:rsidRPr="008706C7">
        <w:rPr>
          <w:lang w:val="en-US"/>
        </w:rPr>
        <w:t>20</w:t>
      </w:r>
      <w:r w:rsidR="005837EE" w:rsidRPr="008706C7">
        <w:rPr>
          <w:lang w:val="en-US"/>
        </w:rPr>
        <w:t> nm px</w:t>
      </w:r>
      <w:r w:rsidR="005837EE" w:rsidRPr="008706C7">
        <w:rPr>
          <w:vertAlign w:val="superscript"/>
          <w:lang w:val="en-US"/>
        </w:rPr>
        <w:t>-1</w:t>
      </w:r>
      <w:r w:rsidR="00384F5D" w:rsidRPr="008706C7">
        <w:rPr>
          <w:lang w:val="en-US"/>
        </w:rPr>
        <w:t xml:space="preserve"> respectively.</w:t>
      </w:r>
      <w:r w:rsidR="008D16A9" w:rsidRPr="008706C7">
        <w:rPr>
          <w:lang w:val="en-US"/>
        </w:rPr>
        <w:t xml:space="preserve"> </w:t>
      </w:r>
      <w:r w:rsidR="00815684">
        <w:rPr>
          <w:lang w:val="en-US"/>
        </w:rPr>
        <w:t xml:space="preserve">Further studies </w:t>
      </w:r>
      <w:r w:rsidR="003D7DB6">
        <w:rPr>
          <w:lang w:val="en-US"/>
        </w:rPr>
        <w:t>were</w:t>
      </w:r>
      <w:r w:rsidR="000F70E6" w:rsidRPr="008706C7">
        <w:rPr>
          <w:lang w:val="en-US"/>
        </w:rPr>
        <w:t xml:space="preserve"> performed on </w:t>
      </w:r>
      <w:r w:rsidR="00435272" w:rsidRPr="008706C7">
        <w:rPr>
          <w:lang w:val="en-US"/>
        </w:rPr>
        <w:t xml:space="preserve">three separate windows </w:t>
      </w:r>
      <w:r w:rsidR="007D407A" w:rsidRPr="008706C7">
        <w:rPr>
          <w:lang w:val="en-US"/>
        </w:rPr>
        <w:t>by acquiring</w:t>
      </w:r>
      <w:r w:rsidR="00796B12" w:rsidRPr="008706C7">
        <w:rPr>
          <w:lang w:val="en-US"/>
        </w:rPr>
        <w:t xml:space="preserve"> on each of them</w:t>
      </w:r>
      <w:r w:rsidR="007D407A" w:rsidRPr="008706C7">
        <w:rPr>
          <w:lang w:val="en-US"/>
        </w:rPr>
        <w:t xml:space="preserve"> triplicates of 10 × 10 </w:t>
      </w:r>
      <w:r w:rsidR="007D407A" w:rsidRPr="008706C7">
        <w:rPr>
          <w:rFonts w:cstheme="minorHAnsi"/>
          <w:lang w:val="en-US"/>
        </w:rPr>
        <w:t>µ</w:t>
      </w:r>
      <w:r w:rsidR="007D407A" w:rsidRPr="008706C7">
        <w:rPr>
          <w:lang w:val="en-US"/>
        </w:rPr>
        <w:t xml:space="preserve">m </w:t>
      </w:r>
      <w:r w:rsidR="00643F8D" w:rsidRPr="008706C7">
        <w:rPr>
          <w:lang w:val="en-US"/>
        </w:rPr>
        <w:t>AFM maps with a resolution of 5 nm px</w:t>
      </w:r>
      <w:r w:rsidR="00643F8D" w:rsidRPr="008706C7">
        <w:rPr>
          <w:vertAlign w:val="superscript"/>
          <w:lang w:val="en-US"/>
        </w:rPr>
        <w:t>-1</w:t>
      </w:r>
      <w:r w:rsidR="00643F8D" w:rsidRPr="008706C7">
        <w:rPr>
          <w:lang w:val="en-US"/>
        </w:rPr>
        <w:t xml:space="preserve">. </w:t>
      </w:r>
      <w:r w:rsidR="00903B33" w:rsidRPr="008706C7">
        <w:rPr>
          <w:lang w:val="en-US"/>
        </w:rPr>
        <w:t>Image flattening (first or second order)</w:t>
      </w:r>
      <w:r w:rsidR="00D13772">
        <w:rPr>
          <w:lang w:val="en-US"/>
        </w:rPr>
        <w:t xml:space="preserve"> and</w:t>
      </w:r>
      <w:r w:rsidR="00903B33" w:rsidRPr="008706C7">
        <w:rPr>
          <w:lang w:val="en-US"/>
        </w:rPr>
        <w:t xml:space="preserve"> root mean square (RMS) </w:t>
      </w:r>
      <w:r w:rsidR="00D13772" w:rsidRPr="008706C7">
        <w:rPr>
          <w:lang w:val="en-US"/>
        </w:rPr>
        <w:t xml:space="preserve">roughness </w:t>
      </w:r>
      <w:r w:rsidR="00903B33" w:rsidRPr="008706C7">
        <w:rPr>
          <w:lang w:val="en-US"/>
        </w:rPr>
        <w:t xml:space="preserve">measurement were performed in MountainsSPIP (version 10, Digital Surf, France) software. </w:t>
      </w:r>
    </w:p>
    <w:p w14:paraId="74EE3FD5" w14:textId="42399A6E" w:rsidR="0030336F" w:rsidRDefault="00E46AE4" w:rsidP="007F0ADC">
      <w:pPr>
        <w:jc w:val="both"/>
        <w:rPr>
          <w:lang w:val="en-US"/>
        </w:rPr>
      </w:pPr>
      <w:r w:rsidRPr="003C39A8">
        <w:rPr>
          <w:b/>
          <w:bCs/>
          <w:lang w:val="en-US"/>
        </w:rPr>
        <w:t>Fig.</w:t>
      </w:r>
      <w:r w:rsidR="008115E5">
        <w:t> </w:t>
      </w:r>
      <w:r w:rsidRPr="003C39A8">
        <w:rPr>
          <w:b/>
          <w:bCs/>
          <w:lang w:val="en-US"/>
        </w:rPr>
        <w:t>S1</w:t>
      </w:r>
      <w:r w:rsidR="000411B7">
        <w:rPr>
          <w:lang w:val="en-US"/>
        </w:rPr>
        <w:t xml:space="preserve"> illustrates</w:t>
      </w:r>
      <w:r w:rsidR="008706C7" w:rsidRPr="008706C7">
        <w:rPr>
          <w:lang w:val="en-US"/>
        </w:rPr>
        <w:t xml:space="preserve"> representative AFM maps </w:t>
      </w:r>
      <w:r w:rsidR="008706C7">
        <w:rPr>
          <w:lang w:val="en-US"/>
        </w:rPr>
        <w:t xml:space="preserve">at the three different scales </w:t>
      </w:r>
      <w:r w:rsidR="000411B7">
        <w:rPr>
          <w:lang w:val="en-US"/>
        </w:rPr>
        <w:t>for both ZnS</w:t>
      </w:r>
      <w:r w:rsidR="0032167C">
        <w:rPr>
          <w:lang w:val="en-US"/>
        </w:rPr>
        <w:t xml:space="preserve"> (</w:t>
      </w:r>
      <w:r w:rsidR="00392BBF" w:rsidRPr="003C39A8">
        <w:rPr>
          <w:b/>
          <w:bCs/>
          <w:lang w:val="en-US"/>
        </w:rPr>
        <w:t>Fig.</w:t>
      </w:r>
      <w:r w:rsidR="008115E5">
        <w:rPr>
          <w:b/>
          <w:bCs/>
          <w:lang w:val="en-US"/>
        </w:rPr>
        <w:t> </w:t>
      </w:r>
      <w:r w:rsidR="00392BBF" w:rsidRPr="003C39A8">
        <w:rPr>
          <w:b/>
          <w:bCs/>
          <w:lang w:val="en-US"/>
        </w:rPr>
        <w:t>S1</w:t>
      </w:r>
      <w:r w:rsidR="0032167C">
        <w:rPr>
          <w:lang w:val="en-US"/>
        </w:rPr>
        <w:t>A)</w:t>
      </w:r>
      <w:r w:rsidR="000411B7">
        <w:rPr>
          <w:lang w:val="en-US"/>
        </w:rPr>
        <w:t xml:space="preserve"> and ZnSe</w:t>
      </w:r>
      <w:r w:rsidR="0032167C">
        <w:rPr>
          <w:lang w:val="en-US"/>
        </w:rPr>
        <w:t xml:space="preserve"> (</w:t>
      </w:r>
      <w:r w:rsidR="00392BBF" w:rsidRPr="003C39A8">
        <w:rPr>
          <w:b/>
          <w:bCs/>
          <w:lang w:val="en-US"/>
        </w:rPr>
        <w:t>Fig.</w:t>
      </w:r>
      <w:r w:rsidR="006E4757" w:rsidRPr="003C39A8">
        <w:rPr>
          <w:b/>
          <w:bCs/>
          <w:lang w:val="en-US"/>
        </w:rPr>
        <w:t xml:space="preserve"> </w:t>
      </w:r>
      <w:r w:rsidR="00392BBF" w:rsidRPr="003C39A8">
        <w:rPr>
          <w:b/>
          <w:bCs/>
          <w:lang w:val="en-US"/>
        </w:rPr>
        <w:t>S</w:t>
      </w:r>
      <w:r w:rsidR="006E4757" w:rsidRPr="003C39A8">
        <w:rPr>
          <w:b/>
          <w:bCs/>
          <w:lang w:val="en-US"/>
        </w:rPr>
        <w:t>1</w:t>
      </w:r>
      <w:r w:rsidR="0032167C">
        <w:rPr>
          <w:lang w:val="en-US"/>
        </w:rPr>
        <w:t>B)</w:t>
      </w:r>
      <w:r w:rsidR="000411B7">
        <w:rPr>
          <w:lang w:val="en-US"/>
        </w:rPr>
        <w:t xml:space="preserve">. </w:t>
      </w:r>
      <w:r w:rsidR="00782857">
        <w:rPr>
          <w:lang w:val="en-US"/>
        </w:rPr>
        <w:t>Mean values of RMS (</w:t>
      </w:r>
      <w:r w:rsidR="0084088A">
        <w:rPr>
          <w:lang w:val="en-US"/>
        </w:rPr>
        <w:t>n</w:t>
      </w:r>
      <w:r w:rsidR="00736A5B">
        <w:rPr>
          <w:lang w:val="en-US"/>
        </w:rPr>
        <w:t> </w:t>
      </w:r>
      <w:r w:rsidR="0084088A">
        <w:rPr>
          <w:lang w:val="en-US"/>
        </w:rPr>
        <w:t>=</w:t>
      </w:r>
      <w:r w:rsidR="00736A5B">
        <w:rPr>
          <w:lang w:val="en-US"/>
        </w:rPr>
        <w:t> </w:t>
      </w:r>
      <w:r w:rsidR="0084088A">
        <w:rPr>
          <w:lang w:val="en-US"/>
        </w:rPr>
        <w:t>3) are reported</w:t>
      </w:r>
      <w:r w:rsidR="00D65684">
        <w:rPr>
          <w:lang w:val="en-US"/>
        </w:rPr>
        <w:t xml:space="preserve"> as well</w:t>
      </w:r>
      <w:r w:rsidR="005677AF">
        <w:rPr>
          <w:lang w:val="en-US"/>
        </w:rPr>
        <w:t xml:space="preserve"> (</w:t>
      </w:r>
      <w:r w:rsidR="005677AF" w:rsidRPr="003C39A8">
        <w:rPr>
          <w:b/>
          <w:bCs/>
          <w:lang w:val="en-US"/>
        </w:rPr>
        <w:t>Fig.</w:t>
      </w:r>
      <w:r w:rsidR="008115E5">
        <w:rPr>
          <w:b/>
          <w:bCs/>
          <w:lang w:val="en-US"/>
        </w:rPr>
        <w:t> </w:t>
      </w:r>
      <w:r w:rsidR="005677AF" w:rsidRPr="003C39A8">
        <w:rPr>
          <w:b/>
          <w:bCs/>
          <w:lang w:val="en-US"/>
        </w:rPr>
        <w:t>S1</w:t>
      </w:r>
      <w:r w:rsidR="005677AF">
        <w:rPr>
          <w:lang w:val="en-US"/>
        </w:rPr>
        <w:t>C-D)</w:t>
      </w:r>
      <w:r w:rsidR="0084088A">
        <w:rPr>
          <w:lang w:val="en-US"/>
        </w:rPr>
        <w:t xml:space="preserve">. </w:t>
      </w:r>
      <w:r w:rsidR="00EA43A4">
        <w:rPr>
          <w:lang w:val="en-US"/>
        </w:rPr>
        <w:t xml:space="preserve">Overall, </w:t>
      </w:r>
      <w:r w:rsidR="008529CA">
        <w:rPr>
          <w:lang w:val="en-US"/>
        </w:rPr>
        <w:t xml:space="preserve">ZnSe </w:t>
      </w:r>
      <w:r w:rsidR="007632E7">
        <w:rPr>
          <w:lang w:val="en-US"/>
        </w:rPr>
        <w:t>showed lower RSM</w:t>
      </w:r>
      <w:r w:rsidR="00CD6577">
        <w:rPr>
          <w:lang w:val="en-US"/>
        </w:rPr>
        <w:t xml:space="preserve"> </w:t>
      </w:r>
      <w:r w:rsidR="00F17A29">
        <w:rPr>
          <w:lang w:val="en-US"/>
        </w:rPr>
        <w:t xml:space="preserve">values </w:t>
      </w:r>
      <w:r w:rsidR="00CD6577">
        <w:rPr>
          <w:lang w:val="en-US"/>
        </w:rPr>
        <w:t>compared to ZnS</w:t>
      </w:r>
      <w:r w:rsidR="00C36688">
        <w:rPr>
          <w:lang w:val="en-US"/>
        </w:rPr>
        <w:t xml:space="preserve">. A </w:t>
      </w:r>
      <w:r w:rsidR="00915AA1">
        <w:rPr>
          <w:lang w:val="en-US"/>
        </w:rPr>
        <w:t>redu</w:t>
      </w:r>
      <w:r w:rsidR="00E0579D">
        <w:rPr>
          <w:lang w:val="en-US"/>
        </w:rPr>
        <w:t>ced</w:t>
      </w:r>
      <w:r w:rsidR="00C36688">
        <w:rPr>
          <w:lang w:val="en-US"/>
        </w:rPr>
        <w:t xml:space="preserve"> roughness </w:t>
      </w:r>
      <w:r w:rsidR="001466A2">
        <w:rPr>
          <w:lang w:val="en-US"/>
        </w:rPr>
        <w:t>represent</w:t>
      </w:r>
      <w:r w:rsidR="00E0579D">
        <w:rPr>
          <w:lang w:val="en-US"/>
        </w:rPr>
        <w:t>s</w:t>
      </w:r>
      <w:r w:rsidR="001466A2">
        <w:rPr>
          <w:lang w:val="en-US"/>
        </w:rPr>
        <w:t xml:space="preserve"> </w:t>
      </w:r>
      <w:r w:rsidR="005F7848">
        <w:rPr>
          <w:lang w:val="en-US"/>
        </w:rPr>
        <w:t>an adva</w:t>
      </w:r>
      <w:r w:rsidR="009A7612">
        <w:rPr>
          <w:lang w:val="en-US"/>
        </w:rPr>
        <w:t>ntage</w:t>
      </w:r>
      <w:r w:rsidR="005F7848">
        <w:rPr>
          <w:lang w:val="en-US"/>
        </w:rPr>
        <w:t xml:space="preserve"> </w:t>
      </w:r>
      <w:r w:rsidR="00E0579D">
        <w:rPr>
          <w:lang w:val="en-US"/>
        </w:rPr>
        <w:t xml:space="preserve">for particles analysis as the </w:t>
      </w:r>
      <w:r w:rsidR="00F362C3">
        <w:rPr>
          <w:lang w:val="en-US"/>
        </w:rPr>
        <w:t>size detection limit</w:t>
      </w:r>
      <w:r w:rsidR="001976AD">
        <w:rPr>
          <w:lang w:val="en-US"/>
        </w:rPr>
        <w:t xml:space="preserve"> is calc</w:t>
      </w:r>
      <w:r w:rsidR="005D39BC">
        <w:rPr>
          <w:lang w:val="en-US"/>
        </w:rPr>
        <w:t xml:space="preserve">ulated </w:t>
      </w:r>
      <w:r w:rsidR="000C54BA">
        <w:rPr>
          <w:lang w:val="en-US"/>
        </w:rPr>
        <w:t>by multiplying the RMS by a facto</w:t>
      </w:r>
      <w:r w:rsidR="00EC408F">
        <w:rPr>
          <w:lang w:val="en-US"/>
        </w:rPr>
        <w:t>r</w:t>
      </w:r>
      <w:r w:rsidR="000C54BA">
        <w:rPr>
          <w:lang w:val="en-US"/>
        </w:rPr>
        <w:t xml:space="preserve"> of 3</w:t>
      </w:r>
      <w:r w:rsidR="00F362C3">
        <w:rPr>
          <w:lang w:val="en-US"/>
        </w:rPr>
        <w:t xml:space="preserve">. </w:t>
      </w:r>
      <w:r w:rsidR="00B04958">
        <w:rPr>
          <w:lang w:val="en-US"/>
        </w:rPr>
        <w:t xml:space="preserve">Accordingly, </w:t>
      </w:r>
      <w:r w:rsidR="00692923">
        <w:rPr>
          <w:lang w:val="en-US"/>
        </w:rPr>
        <w:t>RMS</w:t>
      </w:r>
      <w:r w:rsidR="000E7C2A">
        <w:rPr>
          <w:lang w:val="en-US"/>
        </w:rPr>
        <w:t xml:space="preserve"> values</w:t>
      </w:r>
      <w:r w:rsidR="00692923">
        <w:rPr>
          <w:lang w:val="en-US"/>
        </w:rPr>
        <w:t xml:space="preserve"> obtained a</w:t>
      </w:r>
      <w:r w:rsidR="000E7C2A">
        <w:rPr>
          <w:lang w:val="en-US"/>
        </w:rPr>
        <w:t>t</w:t>
      </w:r>
      <w:r w:rsidR="00692923">
        <w:rPr>
          <w:lang w:val="en-US"/>
        </w:rPr>
        <w:t xml:space="preserve"> the </w:t>
      </w:r>
      <w:r w:rsidR="00692923" w:rsidRPr="008706C7">
        <w:rPr>
          <w:lang w:val="en-US"/>
        </w:rPr>
        <w:t>10 × 10 </w:t>
      </w:r>
      <w:r w:rsidR="00692923" w:rsidRPr="008706C7">
        <w:rPr>
          <w:rFonts w:cstheme="minorHAnsi"/>
          <w:lang w:val="en-US"/>
        </w:rPr>
        <w:t>µ</w:t>
      </w:r>
      <w:r w:rsidR="00692923" w:rsidRPr="008706C7">
        <w:rPr>
          <w:lang w:val="en-US"/>
        </w:rPr>
        <w:t>m</w:t>
      </w:r>
      <w:r w:rsidR="00692923">
        <w:rPr>
          <w:lang w:val="en-US"/>
        </w:rPr>
        <w:t xml:space="preserve"> sc</w:t>
      </w:r>
      <w:r w:rsidR="004D7266">
        <w:rPr>
          <w:lang w:val="en-US"/>
        </w:rPr>
        <w:t>ale for ZnS</w:t>
      </w:r>
      <w:r w:rsidR="004F3D14">
        <w:rPr>
          <w:lang w:val="en-US"/>
        </w:rPr>
        <w:t xml:space="preserve"> </w:t>
      </w:r>
      <w:r w:rsidR="004D7266">
        <w:rPr>
          <w:lang w:val="en-US"/>
        </w:rPr>
        <w:t>(7 </w:t>
      </w:r>
      <w:r w:rsidR="004D7266">
        <w:rPr>
          <w:rFonts w:cstheme="minorHAnsi"/>
          <w:lang w:val="en-US"/>
        </w:rPr>
        <w:t>±</w:t>
      </w:r>
      <w:r w:rsidR="004D7266">
        <w:rPr>
          <w:lang w:val="en-US"/>
        </w:rPr>
        <w:t> </w:t>
      </w:r>
      <w:r w:rsidR="00EA0C2B">
        <w:rPr>
          <w:lang w:val="en-US"/>
        </w:rPr>
        <w:t>2</w:t>
      </w:r>
      <w:r w:rsidR="004D7266">
        <w:rPr>
          <w:lang w:val="en-US"/>
        </w:rPr>
        <w:t> nm, mean </w:t>
      </w:r>
      <w:r w:rsidR="004D7266">
        <w:rPr>
          <w:rFonts w:cstheme="minorHAnsi"/>
          <w:lang w:val="en-US"/>
        </w:rPr>
        <w:t>± SD, n = 9) and ZnSe</w:t>
      </w:r>
      <w:r w:rsidR="00CD6577">
        <w:rPr>
          <w:lang w:val="en-US"/>
        </w:rPr>
        <w:t xml:space="preserve"> </w:t>
      </w:r>
      <w:r w:rsidR="004B2CCD">
        <w:rPr>
          <w:lang w:val="en-US"/>
        </w:rPr>
        <w:t>(1.8</w:t>
      </w:r>
      <w:r w:rsidR="00736A5B">
        <w:rPr>
          <w:lang w:val="en-US"/>
        </w:rPr>
        <w:t> </w:t>
      </w:r>
      <w:r w:rsidR="004B2CCD">
        <w:rPr>
          <w:rFonts w:cstheme="minorHAnsi"/>
          <w:lang w:val="en-US"/>
        </w:rPr>
        <w:t>±</w:t>
      </w:r>
      <w:r w:rsidR="00736A5B">
        <w:rPr>
          <w:lang w:val="en-US"/>
        </w:rPr>
        <w:t> </w:t>
      </w:r>
      <w:r w:rsidR="004B2CCD">
        <w:rPr>
          <w:lang w:val="en-US"/>
        </w:rPr>
        <w:t>0.</w:t>
      </w:r>
      <w:r w:rsidR="00736A5B">
        <w:rPr>
          <w:lang w:val="en-US"/>
        </w:rPr>
        <w:t>4 </w:t>
      </w:r>
      <w:r w:rsidR="004B2CCD">
        <w:rPr>
          <w:lang w:val="en-US"/>
        </w:rPr>
        <w:t>nm, mean</w:t>
      </w:r>
      <w:r w:rsidR="00736A5B">
        <w:rPr>
          <w:lang w:val="en-US"/>
        </w:rPr>
        <w:t> </w:t>
      </w:r>
      <w:r w:rsidR="00BB4940">
        <w:rPr>
          <w:rFonts w:cstheme="minorHAnsi"/>
          <w:lang w:val="en-US"/>
        </w:rPr>
        <w:t>±</w:t>
      </w:r>
      <w:r w:rsidR="00736A5B">
        <w:rPr>
          <w:rFonts w:cstheme="minorHAnsi"/>
          <w:lang w:val="en-US"/>
        </w:rPr>
        <w:t> </w:t>
      </w:r>
      <w:r w:rsidR="00BB4940">
        <w:rPr>
          <w:rFonts w:cstheme="minorHAnsi"/>
          <w:lang w:val="en-US"/>
        </w:rPr>
        <w:t>SD, n</w:t>
      </w:r>
      <w:r w:rsidR="00736A5B">
        <w:rPr>
          <w:rFonts w:cstheme="minorHAnsi"/>
          <w:lang w:val="en-US"/>
        </w:rPr>
        <w:t> </w:t>
      </w:r>
      <w:r w:rsidR="00BB4940">
        <w:rPr>
          <w:rFonts w:cstheme="minorHAnsi"/>
          <w:lang w:val="en-US"/>
        </w:rPr>
        <w:t>=</w:t>
      </w:r>
      <w:r w:rsidR="00736A5B">
        <w:rPr>
          <w:rFonts w:cstheme="minorHAnsi"/>
          <w:lang w:val="en-US"/>
        </w:rPr>
        <w:t> </w:t>
      </w:r>
      <w:r w:rsidR="00BB4940">
        <w:rPr>
          <w:rFonts w:cstheme="minorHAnsi"/>
          <w:lang w:val="en-US"/>
        </w:rPr>
        <w:t>9)</w:t>
      </w:r>
      <w:r w:rsidR="004B2CCD">
        <w:rPr>
          <w:lang w:val="en-US"/>
        </w:rPr>
        <w:t xml:space="preserve"> </w:t>
      </w:r>
      <w:r w:rsidR="00B755A1">
        <w:rPr>
          <w:lang w:val="en-US"/>
        </w:rPr>
        <w:t xml:space="preserve">were used to establish the thresholds </w:t>
      </w:r>
      <w:r w:rsidR="008A26BE">
        <w:rPr>
          <w:lang w:val="en-US"/>
        </w:rPr>
        <w:t xml:space="preserve">for particle analysis. </w:t>
      </w:r>
    </w:p>
    <w:p w14:paraId="4D52BFB8" w14:textId="660255FB" w:rsidR="004122B4" w:rsidRDefault="004122B4" w:rsidP="007F0ADC">
      <w:pPr>
        <w:jc w:val="both"/>
        <w:rPr>
          <w:lang w:val="en-US"/>
        </w:rPr>
      </w:pPr>
      <w:r w:rsidRPr="00A70ACE">
        <w:rPr>
          <w:b/>
          <w:bCs/>
          <w:lang w:val="en-US"/>
        </w:rPr>
        <w:t>Particle analysis.</w:t>
      </w:r>
      <w:r>
        <w:rPr>
          <w:lang w:val="en-US"/>
        </w:rPr>
        <w:t xml:space="preserve"> </w:t>
      </w:r>
      <w:r w:rsidR="00A70ACE">
        <w:rPr>
          <w:lang w:val="en-US"/>
        </w:rPr>
        <w:t xml:space="preserve">For both ZnS and ZnSe particle analysis was performed on </w:t>
      </w:r>
      <w:r w:rsidR="00A70ACE" w:rsidRPr="008706C7">
        <w:rPr>
          <w:lang w:val="en-US"/>
        </w:rPr>
        <w:t>three separate windows by acquiring on each of them triplicates of 10 × 10 </w:t>
      </w:r>
      <w:r w:rsidR="00A70ACE" w:rsidRPr="008706C7">
        <w:rPr>
          <w:rFonts w:cstheme="minorHAnsi"/>
          <w:lang w:val="en-US"/>
        </w:rPr>
        <w:t>µ</w:t>
      </w:r>
      <w:r w:rsidR="00A70ACE" w:rsidRPr="008706C7">
        <w:rPr>
          <w:lang w:val="en-US"/>
        </w:rPr>
        <w:t>m AFM maps with a resolution of 5 nm px</w:t>
      </w:r>
      <w:r w:rsidR="00A70ACE" w:rsidRPr="008706C7">
        <w:rPr>
          <w:vertAlign w:val="superscript"/>
          <w:lang w:val="en-US"/>
        </w:rPr>
        <w:t>-1</w:t>
      </w:r>
      <w:r w:rsidR="00A70ACE" w:rsidRPr="008706C7">
        <w:rPr>
          <w:lang w:val="en-US"/>
        </w:rPr>
        <w:t>.</w:t>
      </w:r>
      <w:r w:rsidR="006778BB">
        <w:rPr>
          <w:lang w:val="en-US"/>
        </w:rPr>
        <w:t xml:space="preserve"> </w:t>
      </w:r>
      <w:r w:rsidR="00615FA5">
        <w:rPr>
          <w:lang w:val="en-US"/>
        </w:rPr>
        <w:t xml:space="preserve">Particle analysis was performed in </w:t>
      </w:r>
      <w:r w:rsidR="00615FA5" w:rsidRPr="008706C7">
        <w:rPr>
          <w:lang w:val="en-US"/>
        </w:rPr>
        <w:t>MountainsSPIP (Digital Surf</w:t>
      </w:r>
      <w:r w:rsidR="009A7612">
        <w:rPr>
          <w:lang w:val="en-US"/>
        </w:rPr>
        <w:t>, France</w:t>
      </w:r>
      <w:r w:rsidR="00615FA5" w:rsidRPr="008706C7">
        <w:rPr>
          <w:lang w:val="en-US"/>
        </w:rPr>
        <w:t>) software.</w:t>
      </w:r>
      <w:r w:rsidR="00EC408F">
        <w:rPr>
          <w:lang w:val="en-US"/>
        </w:rPr>
        <w:t xml:space="preserve"> The th</w:t>
      </w:r>
      <w:r w:rsidR="00C5321B">
        <w:rPr>
          <w:lang w:val="en-US"/>
        </w:rPr>
        <w:t>reshold on the Z axis</w:t>
      </w:r>
      <w:r w:rsidR="00027A84">
        <w:rPr>
          <w:lang w:val="en-US"/>
        </w:rPr>
        <w:t xml:space="preserve"> </w:t>
      </w:r>
      <w:r w:rsidR="006C5649">
        <w:rPr>
          <w:lang w:val="en-US"/>
        </w:rPr>
        <w:t xml:space="preserve">(height) </w:t>
      </w:r>
      <w:r w:rsidR="00027A84">
        <w:rPr>
          <w:lang w:val="en-US"/>
        </w:rPr>
        <w:t>to distinguish particles from background noise was calculated by multiplying the RMS by a factor of 3.</w:t>
      </w:r>
      <w:r w:rsidR="002761DC">
        <w:rPr>
          <w:lang w:val="en-US"/>
        </w:rPr>
        <w:t xml:space="preserve"> The particles analysis was further refined by</w:t>
      </w:r>
      <w:r w:rsidR="000B7F1D">
        <w:rPr>
          <w:lang w:val="en-US"/>
        </w:rPr>
        <w:t xml:space="preserve"> </w:t>
      </w:r>
      <w:r w:rsidR="002761DC">
        <w:rPr>
          <w:lang w:val="en-US"/>
        </w:rPr>
        <w:t>excluding particle</w:t>
      </w:r>
      <w:r w:rsidR="007C6D75">
        <w:rPr>
          <w:lang w:val="en-US"/>
        </w:rPr>
        <w:t>s</w:t>
      </w:r>
      <w:r w:rsidR="002761DC">
        <w:rPr>
          <w:lang w:val="en-US"/>
        </w:rPr>
        <w:t xml:space="preserve"> with a </w:t>
      </w:r>
      <w:r w:rsidR="000D5B61">
        <w:rPr>
          <w:lang w:val="en-US"/>
        </w:rPr>
        <w:t xml:space="preserve">convoluted </w:t>
      </w:r>
      <w:r w:rsidR="002761DC">
        <w:rPr>
          <w:lang w:val="en-US"/>
        </w:rPr>
        <w:t xml:space="preserve">maximum diameter </w:t>
      </w:r>
      <w:r w:rsidR="00CB4211">
        <w:rPr>
          <w:lang w:val="en-US"/>
        </w:rPr>
        <w:t>o</w:t>
      </w:r>
      <w:r w:rsidR="002761DC">
        <w:rPr>
          <w:lang w:val="en-US"/>
        </w:rPr>
        <w:t xml:space="preserve">n the XY plane </w:t>
      </w:r>
      <w:r w:rsidR="006A06B4">
        <w:rPr>
          <w:lang w:val="en-US"/>
        </w:rPr>
        <w:t xml:space="preserve">smaller than </w:t>
      </w:r>
      <w:r w:rsidR="00CB4211">
        <w:rPr>
          <w:lang w:val="en-US"/>
        </w:rPr>
        <w:t>the value obtained by multiplying the pixel</w:t>
      </w:r>
      <w:r w:rsidR="008E42BE">
        <w:rPr>
          <w:lang w:val="en-US"/>
        </w:rPr>
        <w:t xml:space="preserve"> size</w:t>
      </w:r>
      <w:r w:rsidR="00CB4211">
        <w:rPr>
          <w:lang w:val="en-US"/>
        </w:rPr>
        <w:t xml:space="preserve"> by a factor of 3</w:t>
      </w:r>
      <w:r w:rsidR="006E6137">
        <w:rPr>
          <w:lang w:val="en-US"/>
        </w:rPr>
        <w:t xml:space="preserve"> and excluding particles with a roundness </w:t>
      </w:r>
      <w:r w:rsidR="00014325">
        <w:rPr>
          <w:lang w:val="en-US"/>
        </w:rPr>
        <w:t xml:space="preserve">lower </w:t>
      </w:r>
      <w:r w:rsidR="005A3CFD">
        <w:rPr>
          <w:lang w:val="en-US"/>
        </w:rPr>
        <w:t>than</w:t>
      </w:r>
      <w:r w:rsidR="00014325">
        <w:rPr>
          <w:lang w:val="en-US"/>
        </w:rPr>
        <w:t xml:space="preserve"> 0.3.</w:t>
      </w:r>
    </w:p>
    <w:p w14:paraId="5A8BEC4E" w14:textId="3F2C6236" w:rsidR="0080278E" w:rsidRDefault="00974C89" w:rsidP="007F0ADC">
      <w:pPr>
        <w:jc w:val="both"/>
        <w:rPr>
          <w:rFonts w:cstheme="minorHAnsi"/>
          <w:lang w:val="en-US"/>
        </w:rPr>
      </w:pPr>
      <w:r>
        <w:rPr>
          <w:lang w:val="en-US"/>
        </w:rPr>
        <w:t>Threshold values for height, lateral resolution, and round</w:t>
      </w:r>
      <w:r w:rsidR="008F42BE">
        <w:rPr>
          <w:lang w:val="en-US"/>
        </w:rPr>
        <w:t xml:space="preserve">ness obtained for ZnS and ZnSe are reported in </w:t>
      </w:r>
      <w:r w:rsidR="00DC4F6D" w:rsidRPr="003C39A8">
        <w:rPr>
          <w:b/>
          <w:bCs/>
          <w:lang w:val="en-US"/>
        </w:rPr>
        <w:t>F</w:t>
      </w:r>
      <w:r w:rsidR="008F42BE" w:rsidRPr="003C39A8">
        <w:rPr>
          <w:b/>
          <w:bCs/>
          <w:lang w:val="en-US"/>
        </w:rPr>
        <w:t>ig.</w:t>
      </w:r>
      <w:r w:rsidR="008115E5">
        <w:rPr>
          <w:b/>
          <w:bCs/>
          <w:lang w:val="en-US"/>
        </w:rPr>
        <w:t> </w:t>
      </w:r>
      <w:r w:rsidR="008F42BE" w:rsidRPr="003C39A8">
        <w:rPr>
          <w:b/>
          <w:bCs/>
          <w:lang w:val="en-US"/>
        </w:rPr>
        <w:t>S2</w:t>
      </w:r>
      <w:r w:rsidR="008F42BE">
        <w:rPr>
          <w:lang w:val="en-US"/>
        </w:rPr>
        <w:t>.</w:t>
      </w:r>
      <w:r w:rsidR="009F0635">
        <w:rPr>
          <w:lang w:val="en-US"/>
        </w:rPr>
        <w:t xml:space="preserve"> </w:t>
      </w:r>
      <w:r w:rsidR="005029B3">
        <w:rPr>
          <w:lang w:val="en-US"/>
        </w:rPr>
        <w:t xml:space="preserve">Furthermore, </w:t>
      </w:r>
      <w:r w:rsidR="005029B3" w:rsidRPr="003C39A8">
        <w:rPr>
          <w:b/>
          <w:bCs/>
          <w:lang w:val="en-US"/>
        </w:rPr>
        <w:t>Fig.</w:t>
      </w:r>
      <w:r w:rsidR="008115E5">
        <w:rPr>
          <w:b/>
          <w:bCs/>
          <w:lang w:val="en-US"/>
        </w:rPr>
        <w:t> </w:t>
      </w:r>
      <w:r w:rsidR="005029B3" w:rsidRPr="003C39A8">
        <w:rPr>
          <w:b/>
          <w:bCs/>
          <w:lang w:val="en-US"/>
        </w:rPr>
        <w:t>S2</w:t>
      </w:r>
      <w:r w:rsidR="005029B3">
        <w:rPr>
          <w:lang w:val="en-US"/>
        </w:rPr>
        <w:t xml:space="preserve"> illustrate</w:t>
      </w:r>
      <w:r w:rsidR="003605D4">
        <w:rPr>
          <w:lang w:val="en-US"/>
        </w:rPr>
        <w:t>s</w:t>
      </w:r>
      <w:r w:rsidR="005029B3">
        <w:rPr>
          <w:lang w:val="en-US"/>
        </w:rPr>
        <w:t xml:space="preserve"> the particle size distributions of residual impurities detected on the surface of ZnS and ZnSe substrates. </w:t>
      </w:r>
      <w:r w:rsidR="00621E3C">
        <w:rPr>
          <w:lang w:val="en-US"/>
        </w:rPr>
        <w:t xml:space="preserve">For ZnS, the </w:t>
      </w:r>
      <w:r w:rsidR="0080278E">
        <w:rPr>
          <w:lang w:val="en-US"/>
        </w:rPr>
        <w:t xml:space="preserve">heights of </w:t>
      </w:r>
      <w:r w:rsidR="00301F6E">
        <w:rPr>
          <w:lang w:val="en-US"/>
        </w:rPr>
        <w:t>residual</w:t>
      </w:r>
      <w:r w:rsidR="0080278E">
        <w:rPr>
          <w:lang w:val="en-US"/>
        </w:rPr>
        <w:t xml:space="preserve"> particles are distributed around an average of </w:t>
      </w:r>
      <w:r w:rsidR="0054697D">
        <w:rPr>
          <w:lang w:val="en-US"/>
        </w:rPr>
        <w:t>2</w:t>
      </w:r>
      <w:r w:rsidR="002F794F">
        <w:rPr>
          <w:lang w:val="en-US"/>
        </w:rPr>
        <w:t>5</w:t>
      </w:r>
      <w:r w:rsidR="0080278E">
        <w:rPr>
          <w:lang w:val="en-US"/>
        </w:rPr>
        <w:t> </w:t>
      </w:r>
      <w:r w:rsidR="0080278E">
        <w:rPr>
          <w:rFonts w:cstheme="minorHAnsi"/>
          <w:lang w:val="en-US"/>
        </w:rPr>
        <w:t>± </w:t>
      </w:r>
      <w:r w:rsidR="00ED22E3">
        <w:rPr>
          <w:rFonts w:cstheme="minorHAnsi"/>
          <w:lang w:val="en-US"/>
        </w:rPr>
        <w:t>1</w:t>
      </w:r>
      <w:r w:rsidR="002F794F">
        <w:rPr>
          <w:rFonts w:cstheme="minorHAnsi"/>
          <w:lang w:val="en-US"/>
        </w:rPr>
        <w:t>5</w:t>
      </w:r>
      <w:r w:rsidR="0080278E">
        <w:rPr>
          <w:rFonts w:cstheme="minorHAnsi"/>
          <w:lang w:val="en-US"/>
        </w:rPr>
        <w:t> nm (average of the means ± SD, n = 9)</w:t>
      </w:r>
      <w:r w:rsidR="0080278E">
        <w:rPr>
          <w:lang w:val="en-US"/>
        </w:rPr>
        <w:t xml:space="preserve"> and the major diameters on the XY plane (convoluted</w:t>
      </w:r>
      <w:r w:rsidR="00AD02C7">
        <w:rPr>
          <w:lang w:val="en-US"/>
        </w:rPr>
        <w:t xml:space="preserve"> values</w:t>
      </w:r>
      <w:r w:rsidR="0080278E">
        <w:rPr>
          <w:lang w:val="en-US"/>
        </w:rPr>
        <w:t xml:space="preserve">) around an average </w:t>
      </w:r>
      <w:r w:rsidR="0080278E" w:rsidRPr="002008D9">
        <w:rPr>
          <w:lang w:val="en-US"/>
        </w:rPr>
        <w:t xml:space="preserve">of </w:t>
      </w:r>
      <w:r w:rsidR="00731FFB">
        <w:rPr>
          <w:lang w:val="en-US"/>
        </w:rPr>
        <w:t>50</w:t>
      </w:r>
      <w:r w:rsidR="0080278E" w:rsidRPr="002008D9">
        <w:rPr>
          <w:lang w:val="en-US"/>
        </w:rPr>
        <w:t> </w:t>
      </w:r>
      <w:r w:rsidR="0080278E" w:rsidRPr="002008D9">
        <w:rPr>
          <w:rFonts w:cstheme="minorHAnsi"/>
          <w:lang w:val="en-US"/>
        </w:rPr>
        <w:t>± </w:t>
      </w:r>
      <w:r w:rsidR="00731FFB">
        <w:rPr>
          <w:rFonts w:cstheme="minorHAnsi"/>
          <w:lang w:val="en-US"/>
        </w:rPr>
        <w:t>90</w:t>
      </w:r>
      <w:r w:rsidR="0080278E" w:rsidRPr="002008D9">
        <w:rPr>
          <w:rFonts w:cstheme="minorHAnsi"/>
          <w:lang w:val="en-US"/>
        </w:rPr>
        <w:t> nm</w:t>
      </w:r>
      <w:r w:rsidR="0080278E">
        <w:rPr>
          <w:rFonts w:cstheme="minorHAnsi"/>
          <w:lang w:val="en-US"/>
        </w:rPr>
        <w:t xml:space="preserve"> (average of the means ± SD, n = 9; </w:t>
      </w:r>
      <w:r w:rsidR="0080278E" w:rsidRPr="007A0344">
        <w:rPr>
          <w:rFonts w:cstheme="minorHAnsi"/>
          <w:b/>
          <w:bCs/>
          <w:lang w:val="en-US"/>
        </w:rPr>
        <w:t>Fig. S2</w:t>
      </w:r>
      <w:r w:rsidR="0080278E">
        <w:rPr>
          <w:rFonts w:cstheme="minorHAnsi"/>
          <w:lang w:val="en-US"/>
        </w:rPr>
        <w:t>).</w:t>
      </w:r>
      <w:r w:rsidR="000D5B61">
        <w:rPr>
          <w:rFonts w:cstheme="minorHAnsi"/>
          <w:lang w:val="en-US"/>
        </w:rPr>
        <w:t xml:space="preserve"> </w:t>
      </w:r>
      <w:r w:rsidR="00B641BA">
        <w:rPr>
          <w:rFonts w:cstheme="minorHAnsi"/>
          <w:lang w:val="en-US"/>
        </w:rPr>
        <w:t xml:space="preserve">The </w:t>
      </w:r>
      <w:r w:rsidR="00325844">
        <w:rPr>
          <w:rFonts w:cstheme="minorHAnsi"/>
          <w:lang w:val="en-US"/>
        </w:rPr>
        <w:t xml:space="preserve">upper </w:t>
      </w:r>
      <w:r w:rsidR="00B641BA">
        <w:rPr>
          <w:rFonts w:cstheme="minorHAnsi"/>
          <w:lang w:val="en-US"/>
        </w:rPr>
        <w:t>95% confidence interval</w:t>
      </w:r>
      <w:r w:rsidR="00004CBE">
        <w:rPr>
          <w:rFonts w:cstheme="minorHAnsi"/>
          <w:lang w:val="en-US"/>
        </w:rPr>
        <w:t xml:space="preserve">, useful to </w:t>
      </w:r>
      <w:r w:rsidR="00EE57BE">
        <w:rPr>
          <w:rFonts w:cstheme="minorHAnsi"/>
          <w:lang w:val="en-US"/>
        </w:rPr>
        <w:t xml:space="preserve">statistically </w:t>
      </w:r>
      <w:r w:rsidR="00004CBE">
        <w:rPr>
          <w:rFonts w:cstheme="minorHAnsi"/>
          <w:lang w:val="en-US"/>
        </w:rPr>
        <w:t xml:space="preserve">discriminate </w:t>
      </w:r>
      <w:r w:rsidR="00397A06">
        <w:rPr>
          <w:rFonts w:cstheme="minorHAnsi"/>
          <w:lang w:val="en-US"/>
        </w:rPr>
        <w:t>residual impurities</w:t>
      </w:r>
      <w:r w:rsidR="00BA067E">
        <w:rPr>
          <w:rFonts w:cstheme="minorHAnsi"/>
          <w:lang w:val="en-US"/>
        </w:rPr>
        <w:t xml:space="preserve"> from</w:t>
      </w:r>
      <w:r w:rsidR="00EE57BE">
        <w:rPr>
          <w:rFonts w:cstheme="minorHAnsi"/>
          <w:lang w:val="en-US"/>
        </w:rPr>
        <w:t xml:space="preserve"> analyte</w:t>
      </w:r>
      <w:r w:rsidR="00455003">
        <w:rPr>
          <w:rFonts w:cstheme="minorHAnsi"/>
          <w:lang w:val="en-US"/>
        </w:rPr>
        <w:t xml:space="preserve"> deposited on the substrate at a later stage</w:t>
      </w:r>
      <w:r w:rsidR="00EE57BE">
        <w:rPr>
          <w:rFonts w:cstheme="minorHAnsi"/>
          <w:lang w:val="en-US"/>
        </w:rPr>
        <w:t>,</w:t>
      </w:r>
      <w:r w:rsidR="00325844">
        <w:rPr>
          <w:rFonts w:cstheme="minorHAnsi"/>
          <w:lang w:val="en-US"/>
        </w:rPr>
        <w:t xml:space="preserve"> is estimated as </w:t>
      </w:r>
      <w:r w:rsidR="005C4507">
        <w:rPr>
          <w:rFonts w:cstheme="minorHAnsi"/>
          <w:lang w:val="en-US"/>
        </w:rPr>
        <w:t>30</w:t>
      </w:r>
      <w:r w:rsidR="006E268D">
        <w:rPr>
          <w:rFonts w:cstheme="minorHAnsi"/>
          <w:lang w:val="en-US"/>
        </w:rPr>
        <w:t> </w:t>
      </w:r>
      <w:r w:rsidR="005C4507">
        <w:rPr>
          <w:rFonts w:cstheme="minorHAnsi"/>
          <w:lang w:val="en-US"/>
        </w:rPr>
        <w:t xml:space="preserve">nm </w:t>
      </w:r>
      <w:r w:rsidR="00004CBE">
        <w:rPr>
          <w:rFonts w:cstheme="minorHAnsi"/>
          <w:lang w:val="en-US"/>
        </w:rPr>
        <w:t>for particle height</w:t>
      </w:r>
      <w:r w:rsidR="00441D2D">
        <w:rPr>
          <w:rFonts w:cstheme="minorHAnsi"/>
          <w:lang w:val="en-US"/>
        </w:rPr>
        <w:t xml:space="preserve"> and </w:t>
      </w:r>
      <w:r w:rsidR="007344EE">
        <w:rPr>
          <w:rFonts w:cstheme="minorHAnsi"/>
          <w:lang w:val="en-US"/>
        </w:rPr>
        <w:t>137</w:t>
      </w:r>
      <w:r w:rsidR="006E268D">
        <w:rPr>
          <w:rFonts w:cstheme="minorHAnsi"/>
          <w:lang w:val="en-US"/>
        </w:rPr>
        <w:t> nm</w:t>
      </w:r>
      <w:r w:rsidR="007344EE">
        <w:rPr>
          <w:rFonts w:cstheme="minorHAnsi"/>
          <w:lang w:val="en-US"/>
        </w:rPr>
        <w:t xml:space="preserve"> for </w:t>
      </w:r>
      <w:r w:rsidR="00C5075E">
        <w:rPr>
          <w:rFonts w:cstheme="minorHAnsi"/>
          <w:lang w:val="en-US"/>
        </w:rPr>
        <w:t xml:space="preserve">the </w:t>
      </w:r>
      <w:r w:rsidR="000F4723">
        <w:rPr>
          <w:rFonts w:cstheme="minorHAnsi"/>
          <w:lang w:val="en-US"/>
        </w:rPr>
        <w:t xml:space="preserve">convoluted </w:t>
      </w:r>
      <w:r w:rsidR="00C5075E">
        <w:rPr>
          <w:rFonts w:cstheme="minorHAnsi"/>
          <w:lang w:val="en-US"/>
        </w:rPr>
        <w:t xml:space="preserve">maximum diameter. </w:t>
      </w:r>
      <w:r w:rsidR="00DC08C0">
        <w:rPr>
          <w:lang w:val="en-US"/>
        </w:rPr>
        <w:t>For ZnSe, the heights of residual particles are distributed around an average of 20 </w:t>
      </w:r>
      <w:r w:rsidR="00DC08C0">
        <w:rPr>
          <w:rFonts w:cstheme="minorHAnsi"/>
          <w:lang w:val="en-US"/>
        </w:rPr>
        <w:t>± 10 nm (average of the means ± SD, n = 9)</w:t>
      </w:r>
      <w:r w:rsidR="00DC08C0">
        <w:rPr>
          <w:lang w:val="en-US"/>
        </w:rPr>
        <w:t xml:space="preserve"> and the</w:t>
      </w:r>
      <w:r w:rsidR="00AE432D">
        <w:rPr>
          <w:lang w:val="en-US"/>
        </w:rPr>
        <w:t xml:space="preserve"> convoluted</w:t>
      </w:r>
      <w:r w:rsidR="00DC08C0">
        <w:rPr>
          <w:lang w:val="en-US"/>
        </w:rPr>
        <w:t xml:space="preserve"> major diameters around an average </w:t>
      </w:r>
      <w:r w:rsidR="00DC08C0" w:rsidRPr="002008D9">
        <w:rPr>
          <w:lang w:val="en-US"/>
        </w:rPr>
        <w:t xml:space="preserve">of </w:t>
      </w:r>
      <w:r w:rsidR="00DC08C0">
        <w:rPr>
          <w:lang w:val="en-US"/>
        </w:rPr>
        <w:t>50</w:t>
      </w:r>
      <w:r w:rsidR="00DC08C0" w:rsidRPr="002008D9">
        <w:rPr>
          <w:lang w:val="en-US"/>
        </w:rPr>
        <w:t> </w:t>
      </w:r>
      <w:r w:rsidR="00DC08C0" w:rsidRPr="002008D9">
        <w:rPr>
          <w:rFonts w:cstheme="minorHAnsi"/>
          <w:lang w:val="en-US"/>
        </w:rPr>
        <w:t>± </w:t>
      </w:r>
      <w:r w:rsidR="00DC08C0">
        <w:rPr>
          <w:rFonts w:cstheme="minorHAnsi"/>
          <w:lang w:val="en-US"/>
        </w:rPr>
        <w:t>30</w:t>
      </w:r>
      <w:r w:rsidR="00DC08C0" w:rsidRPr="002008D9">
        <w:rPr>
          <w:rFonts w:cstheme="minorHAnsi"/>
          <w:lang w:val="en-US"/>
        </w:rPr>
        <w:t> nm</w:t>
      </w:r>
      <w:r w:rsidR="00DC08C0">
        <w:rPr>
          <w:rFonts w:cstheme="minorHAnsi"/>
          <w:lang w:val="en-US"/>
        </w:rPr>
        <w:t xml:space="preserve"> (average of the means ± SD, n = 9; Fig. S2). The upper 95% confidence interval</w:t>
      </w:r>
      <w:r w:rsidR="00AE432D">
        <w:rPr>
          <w:rFonts w:cstheme="minorHAnsi"/>
          <w:lang w:val="en-US"/>
        </w:rPr>
        <w:t xml:space="preserve"> </w:t>
      </w:r>
      <w:r w:rsidR="00DC08C0">
        <w:rPr>
          <w:rFonts w:cstheme="minorHAnsi"/>
          <w:lang w:val="en-US"/>
        </w:rPr>
        <w:t xml:space="preserve">is estimated </w:t>
      </w:r>
      <w:r w:rsidR="007A0344">
        <w:rPr>
          <w:rFonts w:cstheme="minorHAnsi"/>
          <w:lang w:val="en-US"/>
        </w:rPr>
        <w:t>to be</w:t>
      </w:r>
      <w:r w:rsidR="00DC08C0">
        <w:rPr>
          <w:rFonts w:cstheme="minorHAnsi"/>
          <w:lang w:val="en-US"/>
        </w:rPr>
        <w:t xml:space="preserve"> 3</w:t>
      </w:r>
      <w:r w:rsidR="00400F37">
        <w:rPr>
          <w:rFonts w:cstheme="minorHAnsi"/>
          <w:lang w:val="en-US"/>
        </w:rPr>
        <w:t>9</w:t>
      </w:r>
      <w:r w:rsidR="003C5CF2">
        <w:rPr>
          <w:rFonts w:cstheme="minorHAnsi"/>
          <w:lang w:val="en-US"/>
        </w:rPr>
        <w:t> </w:t>
      </w:r>
      <w:r w:rsidR="00DC08C0">
        <w:rPr>
          <w:rFonts w:cstheme="minorHAnsi"/>
          <w:lang w:val="en-US"/>
        </w:rPr>
        <w:t xml:space="preserve">nm for particle height and </w:t>
      </w:r>
      <w:r w:rsidR="003C5CF2">
        <w:rPr>
          <w:rFonts w:cstheme="minorHAnsi"/>
          <w:lang w:val="en-US"/>
        </w:rPr>
        <w:t xml:space="preserve">95 nm </w:t>
      </w:r>
      <w:r w:rsidR="00DC08C0">
        <w:rPr>
          <w:rFonts w:cstheme="minorHAnsi"/>
          <w:lang w:val="en-US"/>
        </w:rPr>
        <w:t xml:space="preserve">for the </w:t>
      </w:r>
      <w:r w:rsidR="00AE432D">
        <w:rPr>
          <w:rFonts w:cstheme="minorHAnsi"/>
          <w:lang w:val="en-US"/>
        </w:rPr>
        <w:t xml:space="preserve">convoluted </w:t>
      </w:r>
      <w:r w:rsidR="00DC08C0">
        <w:rPr>
          <w:rFonts w:cstheme="minorHAnsi"/>
          <w:lang w:val="en-US"/>
        </w:rPr>
        <w:t>maximum diameter.</w:t>
      </w:r>
    </w:p>
    <w:p w14:paraId="6F3F8B81" w14:textId="6E7012FF" w:rsidR="007B4EEF" w:rsidRPr="008706C7" w:rsidRDefault="001068A3" w:rsidP="007F0ADC">
      <w:pPr>
        <w:jc w:val="both"/>
        <w:rPr>
          <w:lang w:val="en-US"/>
        </w:rPr>
      </w:pPr>
      <w:r>
        <w:rPr>
          <w:rFonts w:cstheme="minorHAnsi"/>
          <w:lang w:val="en-US"/>
        </w:rPr>
        <w:t xml:space="preserve">ZnSe was </w:t>
      </w:r>
      <w:r w:rsidR="00E0003E">
        <w:rPr>
          <w:rFonts w:cstheme="minorHAnsi"/>
          <w:lang w:val="en-US"/>
        </w:rPr>
        <w:t>selected</w:t>
      </w:r>
      <w:r>
        <w:rPr>
          <w:rFonts w:cstheme="minorHAnsi"/>
          <w:lang w:val="en-US"/>
        </w:rPr>
        <w:t xml:space="preserve"> for the </w:t>
      </w:r>
      <w:r w:rsidR="00E0003E">
        <w:rPr>
          <w:rFonts w:cstheme="minorHAnsi"/>
          <w:lang w:val="en-US"/>
        </w:rPr>
        <w:t xml:space="preserve">infrared nanospectroscopy </w:t>
      </w:r>
      <w:r>
        <w:rPr>
          <w:rFonts w:cstheme="minorHAnsi"/>
          <w:lang w:val="en-US"/>
        </w:rPr>
        <w:t xml:space="preserve">analysis of NPs </w:t>
      </w:r>
      <w:r w:rsidR="00B2156B">
        <w:t xml:space="preserve">due to the narrower size distribution of residual impurities </w:t>
      </w:r>
      <w:r w:rsidR="00785E1F">
        <w:t xml:space="preserve">which </w:t>
      </w:r>
      <w:r w:rsidR="00B2156B">
        <w:t>enable</w:t>
      </w:r>
      <w:r w:rsidR="00785E1F">
        <w:t>s</w:t>
      </w:r>
      <w:r w:rsidR="00B2156B">
        <w:t xml:space="preserve"> effective statistical discrimination between impurities and analytes</w:t>
      </w:r>
      <w:r w:rsidR="00785E1F">
        <w:t>.</w:t>
      </w:r>
    </w:p>
    <w:p w14:paraId="2C6D0D12" w14:textId="406382D9" w:rsidR="004947F0" w:rsidRDefault="004947F0">
      <w:pPr>
        <w:rPr>
          <w:lang w:val="en-US"/>
        </w:rPr>
      </w:pPr>
      <w:r>
        <w:rPr>
          <w:lang w:val="en-US"/>
        </w:rPr>
        <w:br w:type="page"/>
      </w:r>
    </w:p>
    <w:p w14:paraId="2BE5FFE9" w14:textId="5B94F4DD" w:rsidR="00A32198" w:rsidRDefault="00A32198" w:rsidP="00A32198">
      <w:pPr>
        <w:pStyle w:val="Heading2"/>
        <w:spacing w:after="240"/>
        <w:rPr>
          <w:lang w:val="en-US"/>
        </w:rPr>
      </w:pPr>
      <w:bookmarkStart w:id="3" w:name="_Toc198510359"/>
      <w:r w:rsidRPr="00F64AFD">
        <w:rPr>
          <w:lang w:val="en-US"/>
        </w:rPr>
        <w:lastRenderedPageBreak/>
        <w:t xml:space="preserve">SI Notes </w:t>
      </w:r>
      <w:r w:rsidR="00921F78">
        <w:rPr>
          <w:lang w:val="en-US"/>
        </w:rPr>
        <w:t>3</w:t>
      </w:r>
      <w:r w:rsidRPr="00F64AFD">
        <w:rPr>
          <w:lang w:val="en-US"/>
        </w:rPr>
        <w:t xml:space="preserve"> – </w:t>
      </w:r>
      <w:r w:rsidR="001C503E">
        <w:rPr>
          <w:lang w:val="en-US"/>
        </w:rPr>
        <w:t>ATR-FTIR</w:t>
      </w:r>
      <w:r w:rsidR="00632546">
        <w:rPr>
          <w:lang w:val="en-US"/>
        </w:rPr>
        <w:t xml:space="preserve"> </w:t>
      </w:r>
      <w:r w:rsidR="001C503E">
        <w:rPr>
          <w:lang w:val="en-US"/>
        </w:rPr>
        <w:t xml:space="preserve">bulk </w:t>
      </w:r>
      <w:r w:rsidR="004B737A">
        <w:rPr>
          <w:lang w:val="en-US"/>
        </w:rPr>
        <w:t xml:space="preserve">analysis </w:t>
      </w:r>
      <w:r w:rsidR="00632546">
        <w:rPr>
          <w:lang w:val="en-US"/>
        </w:rPr>
        <w:t xml:space="preserve">of </w:t>
      </w:r>
      <w:r w:rsidR="00921F78">
        <w:rPr>
          <w:lang w:val="en-US"/>
        </w:rPr>
        <w:t xml:space="preserve">commercial </w:t>
      </w:r>
      <w:r w:rsidR="00DE64DF">
        <w:rPr>
          <w:lang w:val="en-US"/>
        </w:rPr>
        <w:t xml:space="preserve">PET and Bio-HDPE </w:t>
      </w:r>
      <w:r w:rsidR="00921F78">
        <w:rPr>
          <w:lang w:val="en-US"/>
        </w:rPr>
        <w:t>bottles</w:t>
      </w:r>
      <w:bookmarkEnd w:id="3"/>
    </w:p>
    <w:p w14:paraId="2BB71262" w14:textId="5E8B4EDF" w:rsidR="00921F78" w:rsidRDefault="00957BD1" w:rsidP="003518D5">
      <w:pPr>
        <w:jc w:val="both"/>
      </w:pPr>
      <w:r w:rsidRPr="00357A46">
        <w:t xml:space="preserve">Attenuated </w:t>
      </w:r>
      <w:r w:rsidR="001C503E">
        <w:t>T</w:t>
      </w:r>
      <w:r w:rsidRPr="00357A46">
        <w:t xml:space="preserve">otal </w:t>
      </w:r>
      <w:r w:rsidR="001C503E">
        <w:t>R</w:t>
      </w:r>
      <w:r w:rsidRPr="00357A46">
        <w:t xml:space="preserve">eflection infrared spectroscopy (ATR-FTIR) </w:t>
      </w:r>
      <w:r w:rsidR="003A0EC4">
        <w:t>analysis</w:t>
      </w:r>
      <w:r w:rsidR="00D8750E">
        <w:t xml:space="preserve"> </w:t>
      </w:r>
      <w:r w:rsidR="003518D5">
        <w:t>o</w:t>
      </w:r>
      <w:r w:rsidR="00E61934">
        <w:t>f</w:t>
      </w:r>
      <w:r w:rsidR="003518D5">
        <w:t xml:space="preserve"> the </w:t>
      </w:r>
      <w:r w:rsidR="00E61934">
        <w:t xml:space="preserve">PET and Bio-HDPE </w:t>
      </w:r>
      <w:r w:rsidR="003518D5">
        <w:t xml:space="preserve">bottles and </w:t>
      </w:r>
      <w:r w:rsidR="00A137C3">
        <w:t xml:space="preserve">their </w:t>
      </w:r>
      <w:r w:rsidR="003518D5">
        <w:t xml:space="preserve">caps </w:t>
      </w:r>
      <w:r w:rsidR="00D8750E">
        <w:t>were</w:t>
      </w:r>
      <w:r w:rsidRPr="00357A46">
        <w:t xml:space="preserve"> performed using a Bruker Tensor27 spectrometer equipped with a diamond ATR element. Spectra were collected by built-in software OPUS (version 7.8, Bruker, USA).</w:t>
      </w:r>
      <w:r>
        <w:t xml:space="preserve"> </w:t>
      </w:r>
      <w:r w:rsidR="002341B7">
        <w:t>ATR-FTIR spectra of the b</w:t>
      </w:r>
      <w:r w:rsidR="003A0EC4">
        <w:t xml:space="preserve">ottles and their caps were </w:t>
      </w:r>
      <w:r w:rsidR="002341B7">
        <w:t xml:space="preserve">acquired pressing the inner </w:t>
      </w:r>
      <w:r w:rsidR="006C4FB0">
        <w:t>surface</w:t>
      </w:r>
      <w:r w:rsidR="002341B7">
        <w:t xml:space="preserve"> of the samples against the </w:t>
      </w:r>
      <w:r w:rsidR="006C4FB0">
        <w:t>ATR element</w:t>
      </w:r>
      <w:r w:rsidRPr="00357A46">
        <w:t>. Each s</w:t>
      </w:r>
      <w:r>
        <w:t>ample</w:t>
      </w:r>
      <w:r w:rsidRPr="00357A46">
        <w:t xml:space="preserve"> was analysed in triplicate</w:t>
      </w:r>
      <w:r w:rsidR="006C4FB0">
        <w:t xml:space="preserve"> measuring different areas</w:t>
      </w:r>
      <w:r w:rsidRPr="00357A46">
        <w:t>, for each replicate 5 spectra (with 256 co-averages) were acquired with a resolution of 4 cm</w:t>
      </w:r>
      <w:r w:rsidRPr="00357A46">
        <w:rPr>
          <w:vertAlign w:val="superscript"/>
        </w:rPr>
        <w:t>−1</w:t>
      </w:r>
      <w:r w:rsidRPr="00357A46">
        <w:t xml:space="preserve">. All spectra were processed using OriginPro 2020 (OriginLab Corp., USA) software: the spectra were smoothed applying a Savitzky–Golay filter (second order, </w:t>
      </w:r>
      <w:r w:rsidR="00A701BB">
        <w:t>11</w:t>
      </w:r>
      <w:r w:rsidRPr="00357A46">
        <w:t> pts), baselined, averaged, and normalized.</w:t>
      </w:r>
    </w:p>
    <w:p w14:paraId="03E2F6F7" w14:textId="35B97D04" w:rsidR="002156F5" w:rsidRPr="00921F78" w:rsidRDefault="008D3AEF" w:rsidP="003518D5">
      <w:pPr>
        <w:jc w:val="both"/>
        <w:rPr>
          <w:lang w:val="en-US"/>
        </w:rPr>
      </w:pPr>
      <w:r>
        <w:rPr>
          <w:lang w:val="en-US"/>
        </w:rPr>
        <w:t xml:space="preserve">Resulting spectra are reported in </w:t>
      </w:r>
      <w:r w:rsidRPr="008D3AEF">
        <w:rPr>
          <w:b/>
          <w:bCs/>
          <w:lang w:val="en-US"/>
        </w:rPr>
        <w:t>Fig.S5</w:t>
      </w:r>
      <w:r>
        <w:rPr>
          <w:lang w:val="en-US"/>
        </w:rPr>
        <w:t>.</w:t>
      </w:r>
    </w:p>
    <w:p w14:paraId="7B17DD35" w14:textId="36C49DCF" w:rsidR="00921F78" w:rsidRDefault="00921F78">
      <w:pPr>
        <w:rPr>
          <w:rFonts w:asciiTheme="majorHAnsi" w:eastAsiaTheme="majorEastAsia" w:hAnsiTheme="majorHAnsi" w:cstheme="majorBidi"/>
          <w:b/>
          <w:sz w:val="28"/>
          <w:szCs w:val="32"/>
          <w:lang w:val="en-US"/>
        </w:rPr>
      </w:pPr>
      <w:r>
        <w:rPr>
          <w:lang w:val="en-US"/>
        </w:rPr>
        <w:br w:type="page"/>
      </w:r>
    </w:p>
    <w:p w14:paraId="449F9DEB" w14:textId="6F0A597C" w:rsidR="009D751E" w:rsidRPr="004947F0" w:rsidRDefault="004947F0" w:rsidP="00F64AFD">
      <w:pPr>
        <w:pStyle w:val="Heading1"/>
        <w:rPr>
          <w:lang w:val="en-US"/>
        </w:rPr>
      </w:pPr>
      <w:bookmarkStart w:id="4" w:name="_Toc198510360"/>
      <w:r w:rsidRPr="004947F0">
        <w:rPr>
          <w:lang w:val="en-US"/>
        </w:rPr>
        <w:lastRenderedPageBreak/>
        <w:t>Supplementary Figures</w:t>
      </w:r>
      <w:bookmarkEnd w:id="4"/>
    </w:p>
    <w:p w14:paraId="599EAEF9" w14:textId="7FCD773D" w:rsidR="0009618F" w:rsidRPr="008706C7" w:rsidRDefault="0003428A" w:rsidP="00AE2D70">
      <w:pPr>
        <w:pStyle w:val="NoSpacing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8645CBE" wp14:editId="745EDAAB">
            <wp:extent cx="5247640" cy="5176157"/>
            <wp:effectExtent l="0" t="0" r="0" b="5715"/>
            <wp:docPr id="1699061618" name="Picture 1" descr="A collage of images of different types of meta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061618" name="Picture 1" descr="A collage of images of different types of metal&#10;&#10;AI-generated content may b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7"/>
                    <a:stretch/>
                  </pic:blipFill>
                  <pic:spPr bwMode="auto">
                    <a:xfrm>
                      <a:off x="0" y="0"/>
                      <a:ext cx="5248153" cy="5176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3C22B" w14:textId="6E3A516A" w:rsidR="00F86500" w:rsidRDefault="00082861" w:rsidP="003C39A8">
      <w:pPr>
        <w:pStyle w:val="NoSpacing"/>
        <w:spacing w:before="240"/>
        <w:jc w:val="both"/>
        <w:rPr>
          <w:lang w:val="en-US"/>
        </w:rPr>
      </w:pPr>
      <w:bookmarkStart w:id="5" w:name="_Toc198510361"/>
      <w:r w:rsidRPr="00D27D6F">
        <w:rPr>
          <w:rStyle w:val="Heading2Char"/>
        </w:rPr>
        <w:t>Fig</w:t>
      </w:r>
      <w:r w:rsidR="00BD28AC" w:rsidRPr="00D27D6F">
        <w:rPr>
          <w:rStyle w:val="Heading2Char"/>
        </w:rPr>
        <w:t>ure</w:t>
      </w:r>
      <w:r w:rsidR="008115E5" w:rsidRPr="00D27D6F">
        <w:rPr>
          <w:rStyle w:val="Heading2Char"/>
        </w:rPr>
        <w:t> </w:t>
      </w:r>
      <w:r w:rsidRPr="00D27D6F">
        <w:rPr>
          <w:rStyle w:val="Heading2Char"/>
        </w:rPr>
        <w:t>S1.</w:t>
      </w:r>
      <w:r w:rsidR="00B01E60" w:rsidRPr="00D27D6F">
        <w:rPr>
          <w:rStyle w:val="Heading2Char"/>
        </w:rPr>
        <w:t xml:space="preserve"> </w:t>
      </w:r>
      <w:r w:rsidR="0094307E" w:rsidRPr="00D27D6F">
        <w:rPr>
          <w:rStyle w:val="Heading2Char"/>
        </w:rPr>
        <w:t xml:space="preserve">Roughness analysis of </w:t>
      </w:r>
      <w:r w:rsidR="00D27D6F" w:rsidRPr="00D27D6F">
        <w:rPr>
          <w:rStyle w:val="Heading2Char"/>
        </w:rPr>
        <w:t xml:space="preserve">bare </w:t>
      </w:r>
      <w:r w:rsidR="0098167A" w:rsidRPr="00D27D6F">
        <w:rPr>
          <w:rStyle w:val="Heading2Char"/>
        </w:rPr>
        <w:t>substrates</w:t>
      </w:r>
      <w:r w:rsidR="00D27D6F" w:rsidRPr="00D27D6F">
        <w:rPr>
          <w:rStyle w:val="Heading2Char"/>
        </w:rPr>
        <w:t>.</w:t>
      </w:r>
      <w:bookmarkEnd w:id="5"/>
      <w:r w:rsidRPr="008706C7">
        <w:rPr>
          <w:lang w:val="en-US"/>
        </w:rPr>
        <w:t xml:space="preserve"> </w:t>
      </w:r>
      <w:r w:rsidR="00BF7F6C">
        <w:rPr>
          <w:lang w:val="en-US"/>
        </w:rPr>
        <w:t xml:space="preserve">Representative </w:t>
      </w:r>
      <w:r w:rsidR="00CC744D">
        <w:rPr>
          <w:lang w:val="en-US"/>
        </w:rPr>
        <w:t>AFM morphology maps of (A) Zinc Sulfide</w:t>
      </w:r>
      <w:r w:rsidR="003E0538">
        <w:rPr>
          <w:lang w:val="en-US"/>
        </w:rPr>
        <w:t xml:space="preserve"> (ZnS)</w:t>
      </w:r>
      <w:r w:rsidR="00CC744D">
        <w:rPr>
          <w:lang w:val="en-US"/>
        </w:rPr>
        <w:t xml:space="preserve"> and (B) Zinc Selenide </w:t>
      </w:r>
      <w:r w:rsidR="003E0538">
        <w:rPr>
          <w:lang w:val="en-US"/>
        </w:rPr>
        <w:t xml:space="preserve">(ZnSe) </w:t>
      </w:r>
      <w:r w:rsidR="00CC744D">
        <w:rPr>
          <w:lang w:val="en-US"/>
        </w:rPr>
        <w:t>substrates</w:t>
      </w:r>
      <w:r w:rsidR="00F56943">
        <w:rPr>
          <w:lang w:val="en-US"/>
        </w:rPr>
        <w:t>.</w:t>
      </w:r>
      <w:r w:rsidR="001537A4">
        <w:rPr>
          <w:lang w:val="en-US"/>
        </w:rPr>
        <w:t xml:space="preserve"> (C)</w:t>
      </w:r>
      <w:r w:rsidR="00F56943">
        <w:rPr>
          <w:lang w:val="en-US"/>
        </w:rPr>
        <w:t xml:space="preserve"> </w:t>
      </w:r>
      <w:r w:rsidR="00F97BB6">
        <w:rPr>
          <w:lang w:val="en-US"/>
        </w:rPr>
        <w:t>R</w:t>
      </w:r>
      <w:r w:rsidR="00F97BB6" w:rsidRPr="008706C7">
        <w:rPr>
          <w:lang w:val="en-US"/>
        </w:rPr>
        <w:t>oot mean square (RMS) roughness measurement</w:t>
      </w:r>
      <w:r w:rsidR="00F97BB6">
        <w:rPr>
          <w:lang w:val="en-US"/>
        </w:rPr>
        <w:t xml:space="preserve"> </w:t>
      </w:r>
      <w:r w:rsidR="00CF198B">
        <w:rPr>
          <w:lang w:val="en-US"/>
        </w:rPr>
        <w:t xml:space="preserve">at increasing </w:t>
      </w:r>
      <w:r w:rsidR="00A972EF">
        <w:rPr>
          <w:lang w:val="en-US"/>
        </w:rPr>
        <w:t>scales</w:t>
      </w:r>
      <w:r w:rsidR="00A21AE2">
        <w:rPr>
          <w:lang w:val="en-US"/>
        </w:rPr>
        <w:t xml:space="preserve">, </w:t>
      </w:r>
      <w:r w:rsidR="00BF777B">
        <w:rPr>
          <w:lang w:val="en-US"/>
        </w:rPr>
        <w:t>data labels refer to mean values and error bars to standard deviation</w:t>
      </w:r>
      <w:r w:rsidR="00A972EF">
        <w:rPr>
          <w:lang w:val="en-US"/>
        </w:rPr>
        <w:t xml:space="preserve"> </w:t>
      </w:r>
      <w:r w:rsidR="001537A4">
        <w:rPr>
          <w:lang w:val="en-US"/>
        </w:rPr>
        <w:t>(n = 3)</w:t>
      </w:r>
      <w:r w:rsidR="00790611">
        <w:rPr>
          <w:lang w:val="en-US"/>
        </w:rPr>
        <w:t>. (D) RMS roughness measurement performed on three separ</w:t>
      </w:r>
      <w:r w:rsidR="00874FA3">
        <w:rPr>
          <w:lang w:val="en-US"/>
        </w:rPr>
        <w:t>ate windows (W) for each material</w:t>
      </w:r>
      <w:r w:rsidR="00BF777B">
        <w:rPr>
          <w:lang w:val="en-US"/>
        </w:rPr>
        <w:t>, data labels refer to mean values and error bars to standard deviation</w:t>
      </w:r>
      <w:r w:rsidR="00590F96">
        <w:rPr>
          <w:lang w:val="en-US"/>
        </w:rPr>
        <w:t xml:space="preserve"> (</w:t>
      </w:r>
      <w:r w:rsidR="0028498B">
        <w:rPr>
          <w:lang w:val="en-US"/>
        </w:rPr>
        <w:t>n = 3)</w:t>
      </w:r>
      <w:r w:rsidR="00874FA3">
        <w:rPr>
          <w:lang w:val="en-US"/>
        </w:rPr>
        <w:t>.</w:t>
      </w:r>
    </w:p>
    <w:p w14:paraId="4E523CFA" w14:textId="77777777" w:rsidR="00F86500" w:rsidRDefault="00F86500">
      <w:pPr>
        <w:rPr>
          <w:lang w:val="en-US"/>
        </w:rPr>
      </w:pPr>
      <w:r>
        <w:rPr>
          <w:lang w:val="en-US"/>
        </w:rPr>
        <w:br w:type="page"/>
      </w:r>
    </w:p>
    <w:p w14:paraId="79B98BA3" w14:textId="6312CA65" w:rsidR="0087650F" w:rsidRDefault="00F86500" w:rsidP="0087650F">
      <w:pPr>
        <w:pStyle w:val="NoSpacing"/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2EB5F94" wp14:editId="3AFAFFC9">
            <wp:extent cx="5087438" cy="5561269"/>
            <wp:effectExtent l="0" t="0" r="0" b="0"/>
            <wp:docPr id="698054125" name="Picture 2" descr="A graph of different sizes and shap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054125" name="Picture 2" descr="A graph of different sizes and shape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438" cy="556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A9AC7" w14:textId="52938862" w:rsidR="003C39A8" w:rsidRDefault="00BD28AC" w:rsidP="003C39A8">
      <w:pPr>
        <w:pStyle w:val="NoSpacing"/>
        <w:spacing w:before="240"/>
        <w:jc w:val="both"/>
      </w:pPr>
      <w:bookmarkStart w:id="6" w:name="_Toc198510362"/>
      <w:r w:rsidRPr="00C742A5">
        <w:rPr>
          <w:rStyle w:val="Heading2Char"/>
        </w:rPr>
        <w:t>Figure</w:t>
      </w:r>
      <w:r w:rsidR="008115E5" w:rsidRPr="00C742A5">
        <w:rPr>
          <w:rStyle w:val="Heading2Char"/>
        </w:rPr>
        <w:t> </w:t>
      </w:r>
      <w:r w:rsidRPr="00C742A5">
        <w:rPr>
          <w:rStyle w:val="Heading2Char"/>
        </w:rPr>
        <w:t>S2.</w:t>
      </w:r>
      <w:r w:rsidR="00D27D6F" w:rsidRPr="00C742A5">
        <w:rPr>
          <w:rStyle w:val="Heading2Char"/>
        </w:rPr>
        <w:t xml:space="preserve"> </w:t>
      </w:r>
      <w:r w:rsidR="00E47DCD" w:rsidRPr="00C742A5">
        <w:rPr>
          <w:rStyle w:val="Heading2Char"/>
        </w:rPr>
        <w:t>Impuri</w:t>
      </w:r>
      <w:r w:rsidR="00C742A5" w:rsidRPr="00C742A5">
        <w:rPr>
          <w:rStyle w:val="Heading2Char"/>
        </w:rPr>
        <w:t>ty analysis on bare substrates.</w:t>
      </w:r>
      <w:bookmarkEnd w:id="6"/>
      <w:r>
        <w:rPr>
          <w:lang w:val="en-US"/>
        </w:rPr>
        <w:t xml:space="preserve"> </w:t>
      </w:r>
      <w:r w:rsidR="007A760D">
        <w:rPr>
          <w:lang w:val="en-US"/>
        </w:rPr>
        <w:t>Particle analysis</w:t>
      </w:r>
      <w:r w:rsidR="000A7772">
        <w:rPr>
          <w:lang w:val="en-US"/>
        </w:rPr>
        <w:t xml:space="preserve"> of residual impurities </w:t>
      </w:r>
      <w:r w:rsidR="00402151">
        <w:rPr>
          <w:lang w:val="en-US"/>
        </w:rPr>
        <w:t xml:space="preserve">on the surface of Zinc Sulfide (ZnS) and </w:t>
      </w:r>
      <w:r w:rsidR="007F474B">
        <w:rPr>
          <w:lang w:val="en-US"/>
        </w:rPr>
        <w:t>Zinc Selenide (</w:t>
      </w:r>
      <w:r w:rsidR="00402151">
        <w:rPr>
          <w:lang w:val="en-US"/>
        </w:rPr>
        <w:t>ZnSe</w:t>
      </w:r>
      <w:r w:rsidR="007F474B">
        <w:rPr>
          <w:lang w:val="en-US"/>
        </w:rPr>
        <w:t>)</w:t>
      </w:r>
      <w:r w:rsidR="00402151">
        <w:rPr>
          <w:lang w:val="en-US"/>
        </w:rPr>
        <w:t xml:space="preserve"> </w:t>
      </w:r>
      <w:r w:rsidR="007F474B">
        <w:rPr>
          <w:lang w:val="en-US"/>
        </w:rPr>
        <w:t xml:space="preserve">substrates. </w:t>
      </w:r>
      <w:r w:rsidR="003C6F73">
        <w:rPr>
          <w:lang w:val="en-US"/>
        </w:rPr>
        <w:t>Including height a</w:t>
      </w:r>
      <w:r w:rsidR="003138AF">
        <w:rPr>
          <w:lang w:val="en-US"/>
        </w:rPr>
        <w:t>nd convoluted maximum diameter</w:t>
      </w:r>
      <w:r w:rsidR="003C6F73" w:rsidRPr="003C6F73">
        <w:t xml:space="preserve"> distribution</w:t>
      </w:r>
      <w:r w:rsidR="000E4DB6">
        <w:t xml:space="preserve"> of impurities detected by</w:t>
      </w:r>
      <w:r w:rsidR="003C6F73" w:rsidRPr="003C6F73">
        <w:t xml:space="preserve"> AFM analysis of nine 10×10 </w:t>
      </w:r>
      <w:r w:rsidR="003C6F73" w:rsidRPr="003C6F73">
        <w:rPr>
          <w:lang w:val="el-GR"/>
        </w:rPr>
        <w:t>μ</w:t>
      </w:r>
      <w:r w:rsidR="003C6F73" w:rsidRPr="003C6F73">
        <w:t>m areas</w:t>
      </w:r>
      <w:r w:rsidR="000E4DB6">
        <w:t xml:space="preserve"> (A)</w:t>
      </w:r>
      <w:r w:rsidR="003C6F73" w:rsidRPr="003C6F73">
        <w:t xml:space="preserve"> randomly selected on 3 separate windows (W).</w:t>
      </w:r>
      <w:r w:rsidR="000E4DB6">
        <w:t xml:space="preserve"> </w:t>
      </w:r>
      <w:r w:rsidR="004062C8">
        <w:t xml:space="preserve">Thresholds for the particle analysis </w:t>
      </w:r>
      <w:r w:rsidR="00600D11">
        <w:t>are reported as well.</w:t>
      </w:r>
    </w:p>
    <w:p w14:paraId="50EF5E12" w14:textId="77777777" w:rsidR="003C39A8" w:rsidRDefault="003C39A8">
      <w:r>
        <w:br w:type="page"/>
      </w:r>
    </w:p>
    <w:p w14:paraId="41D7F607" w14:textId="103D7129" w:rsidR="00D05F60" w:rsidRDefault="007E0D9A" w:rsidP="003322AE">
      <w:pPr>
        <w:pStyle w:val="NoSpacing"/>
        <w:jc w:val="center"/>
        <w:rPr>
          <w:b/>
          <w:bCs/>
          <w:lang w:val="en-US"/>
        </w:rPr>
      </w:pPr>
      <w:r>
        <w:rPr>
          <w:b/>
          <w:bCs/>
          <w:noProof/>
          <w:lang w:val="en-US"/>
        </w:rPr>
        <w:lastRenderedPageBreak/>
        <w:drawing>
          <wp:inline distT="0" distB="0" distL="0" distR="0" wp14:anchorId="202AEE4A" wp14:editId="7EB6DB20">
            <wp:extent cx="4847450" cy="7859486"/>
            <wp:effectExtent l="0" t="0" r="0" b="8255"/>
            <wp:docPr id="89652167" name="Picture 3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52167" name="Picture 3" descr="A screenshot of a cell phon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181" cy="788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D918D" w14:textId="6BBBF97F" w:rsidR="00B44C25" w:rsidRDefault="00B44C25" w:rsidP="00B44C25">
      <w:pPr>
        <w:pStyle w:val="NoSpacing"/>
        <w:spacing w:before="240"/>
        <w:jc w:val="both"/>
        <w:rPr>
          <w:lang w:val="en-US"/>
        </w:rPr>
      </w:pPr>
      <w:bookmarkStart w:id="7" w:name="_Toc198510363"/>
      <w:r w:rsidRPr="00C40F9D">
        <w:rPr>
          <w:rStyle w:val="Heading2Char"/>
        </w:rPr>
        <w:t>Figure</w:t>
      </w:r>
      <w:r w:rsidR="00643F03" w:rsidRPr="00C40F9D">
        <w:rPr>
          <w:rStyle w:val="Heading2Char"/>
        </w:rPr>
        <w:t> </w:t>
      </w:r>
      <w:r w:rsidRPr="00C40F9D">
        <w:rPr>
          <w:rStyle w:val="Heading2Char"/>
        </w:rPr>
        <w:t>S3.</w:t>
      </w:r>
      <w:r w:rsidR="00E61A9F" w:rsidRPr="00C40F9D">
        <w:rPr>
          <w:rStyle w:val="Heading2Char"/>
        </w:rPr>
        <w:t xml:space="preserve"> ATR-FTIR spectra</w:t>
      </w:r>
      <w:r w:rsidR="00F70B40">
        <w:rPr>
          <w:rStyle w:val="Heading2Char"/>
        </w:rPr>
        <w:t xml:space="preserve"> of microplastic standards</w:t>
      </w:r>
      <w:r w:rsidR="00E61A9F" w:rsidRPr="00C40F9D">
        <w:rPr>
          <w:rStyle w:val="Heading2Char"/>
        </w:rPr>
        <w:t>.</w:t>
      </w:r>
      <w:bookmarkEnd w:id="7"/>
      <w:r>
        <w:rPr>
          <w:lang w:val="en-US"/>
        </w:rPr>
        <w:t xml:space="preserve"> </w:t>
      </w:r>
      <w:r w:rsidR="00D156C7">
        <w:rPr>
          <w:lang w:val="en-US"/>
        </w:rPr>
        <w:t>Chemical structures and a</w:t>
      </w:r>
      <w:r w:rsidR="007C6328" w:rsidRPr="00580217">
        <w:rPr>
          <w:lang w:val="en-US"/>
        </w:rPr>
        <w:t>ttenuated total reflection infrared spectroscopy (ATR-FTIR)</w:t>
      </w:r>
      <w:r w:rsidR="00D156C7">
        <w:rPr>
          <w:lang w:val="en-US"/>
        </w:rPr>
        <w:t xml:space="preserve"> spectra of </w:t>
      </w:r>
      <w:r w:rsidR="0054741D">
        <w:rPr>
          <w:lang w:val="en-US"/>
        </w:rPr>
        <w:t>microplastic</w:t>
      </w:r>
      <w:r w:rsidR="004D283B">
        <w:rPr>
          <w:lang w:val="en-US"/>
        </w:rPr>
        <w:t xml:space="preserve"> (MP)</w:t>
      </w:r>
      <w:r w:rsidR="0054741D">
        <w:rPr>
          <w:lang w:val="en-US"/>
        </w:rPr>
        <w:t xml:space="preserve"> standards relevant for the analysis </w:t>
      </w:r>
      <w:r w:rsidR="004D283B">
        <w:rPr>
          <w:lang w:val="en-US"/>
        </w:rPr>
        <w:t>of MPs and nanoplastics (NPs) in bottled water</w:t>
      </w:r>
      <w:r w:rsidR="00EB1675">
        <w:rPr>
          <w:lang w:val="en-US"/>
        </w:rPr>
        <w:t xml:space="preserve">. </w:t>
      </w:r>
      <w:r w:rsidR="00711121" w:rsidRPr="0074329B">
        <w:rPr>
          <w:lang w:val="en-US"/>
        </w:rPr>
        <w:t>Average ± standard error (SE) of N = 3 independent measurements plotted in varying grayscale intensity, each with n = 5 spectra with 256 co-averaging.</w:t>
      </w:r>
      <w:r w:rsidR="00DB7DF5">
        <w:rPr>
          <w:lang w:val="en-US"/>
        </w:rPr>
        <w:t xml:space="preserve"> </w:t>
      </w:r>
      <w:r w:rsidR="009627B8">
        <w:rPr>
          <w:lang w:val="en-US"/>
        </w:rPr>
        <w:t>Peak assignment and relative functional groups are color coded.</w:t>
      </w:r>
    </w:p>
    <w:p w14:paraId="69D1CACE" w14:textId="36BB7983" w:rsidR="0094172B" w:rsidRDefault="002156F5" w:rsidP="008168B2">
      <w:pPr>
        <w:jc w:val="center"/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13156CD" wp14:editId="13511395">
            <wp:extent cx="5150669" cy="2041072"/>
            <wp:effectExtent l="0" t="0" r="0" b="0"/>
            <wp:docPr id="1408954075" name="Picture 4" descr="A graph of a solar ce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954075" name="Picture 4" descr="A graph of a solar cell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013" cy="204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395DC" w14:textId="23E61CF2" w:rsidR="002911B5" w:rsidRDefault="002911B5" w:rsidP="008168B2">
      <w:pPr>
        <w:jc w:val="both"/>
        <w:rPr>
          <w:noProof/>
          <w:lang w:val="en-US"/>
        </w:rPr>
      </w:pPr>
      <w:bookmarkStart w:id="8" w:name="_Toc198510364"/>
      <w:r w:rsidRPr="002D627E">
        <w:rPr>
          <w:rStyle w:val="Heading2Char"/>
        </w:rPr>
        <w:t>Figure</w:t>
      </w:r>
      <w:r w:rsidR="00643F03" w:rsidRPr="002D627E">
        <w:rPr>
          <w:rStyle w:val="Heading2Char"/>
        </w:rPr>
        <w:t> </w:t>
      </w:r>
      <w:r w:rsidRPr="002D627E">
        <w:rPr>
          <w:rStyle w:val="Heading2Char"/>
        </w:rPr>
        <w:t>S</w:t>
      </w:r>
      <w:r w:rsidR="00FA669E" w:rsidRPr="002D627E">
        <w:rPr>
          <w:rStyle w:val="Heading2Char"/>
        </w:rPr>
        <w:t>4</w:t>
      </w:r>
      <w:r w:rsidRPr="002D627E">
        <w:rPr>
          <w:rStyle w:val="Heading2Char"/>
        </w:rPr>
        <w:t>.</w:t>
      </w:r>
      <w:r w:rsidR="00BD5528" w:rsidRPr="002D627E">
        <w:rPr>
          <w:rStyle w:val="Heading2Char"/>
        </w:rPr>
        <w:t xml:space="preserve"> </w:t>
      </w:r>
      <w:r w:rsidR="00FA6CA7" w:rsidRPr="002D627E">
        <w:rPr>
          <w:rStyle w:val="Heading2Char"/>
        </w:rPr>
        <w:t xml:space="preserve">AFM-IR and nano-polarimetry analysis of </w:t>
      </w:r>
      <w:r w:rsidR="00351B75">
        <w:rPr>
          <w:rStyle w:val="Heading2Char"/>
        </w:rPr>
        <w:t>standard</w:t>
      </w:r>
      <w:r w:rsidR="00DA66FC" w:rsidRPr="00DA66FC">
        <w:rPr>
          <w:rStyle w:val="Heading2Char"/>
        </w:rPr>
        <w:t xml:space="preserve"> </w:t>
      </w:r>
      <w:r w:rsidR="00DA66FC" w:rsidRPr="002D627E">
        <w:rPr>
          <w:rStyle w:val="Heading2Char"/>
        </w:rPr>
        <w:t>PE</w:t>
      </w:r>
      <w:r w:rsidR="00DA66FC">
        <w:rPr>
          <w:rStyle w:val="Heading2Char"/>
        </w:rPr>
        <w:t xml:space="preserve"> MP</w:t>
      </w:r>
      <w:r w:rsidR="00E844DE">
        <w:rPr>
          <w:rStyle w:val="Heading2Char"/>
        </w:rPr>
        <w:t>.</w:t>
      </w:r>
      <w:bookmarkEnd w:id="8"/>
      <w:r w:rsidR="00E844DE">
        <w:rPr>
          <w:rStyle w:val="Heading2Char"/>
        </w:rPr>
        <w:t xml:space="preserve"> </w:t>
      </w:r>
      <w:r w:rsidRPr="002911B5">
        <w:rPr>
          <w:noProof/>
          <w:lang w:val="en-US"/>
        </w:rPr>
        <w:t xml:space="preserve">AFM-IR physicochemical characterization of PE standards via AFM morphology mapping and nano-localised IR spectra. </w:t>
      </w:r>
      <w:r w:rsidR="00812F31">
        <w:rPr>
          <w:noProof/>
          <w:lang w:val="en-US"/>
        </w:rPr>
        <w:t>Average (</w:t>
      </w:r>
      <w:r w:rsidRPr="002911B5">
        <w:rPr>
          <w:noProof/>
          <w:lang w:val="en-US"/>
        </w:rPr>
        <w:t>Avg</w:t>
      </w:r>
      <w:r w:rsidR="00812F31">
        <w:rPr>
          <w:noProof/>
          <w:lang w:val="en-US"/>
        </w:rPr>
        <w:t>)</w:t>
      </w:r>
      <w:r w:rsidRPr="002911B5">
        <w:rPr>
          <w:noProof/>
          <w:lang w:val="en-US"/>
        </w:rPr>
        <w:t xml:space="preserve"> ± </w:t>
      </w:r>
      <w:r w:rsidR="00812F31">
        <w:rPr>
          <w:noProof/>
          <w:lang w:val="en-US"/>
        </w:rPr>
        <w:t>Standard Error (</w:t>
      </w:r>
      <w:r w:rsidRPr="002911B5">
        <w:rPr>
          <w:noProof/>
          <w:lang w:val="en-US"/>
        </w:rPr>
        <w:t>SE</w:t>
      </w:r>
      <w:r w:rsidR="00812F31">
        <w:rPr>
          <w:noProof/>
          <w:lang w:val="en-US"/>
        </w:rPr>
        <w:t>)</w:t>
      </w:r>
      <w:r w:rsidR="00FF0D37">
        <w:rPr>
          <w:noProof/>
          <w:lang w:val="en-US"/>
        </w:rPr>
        <w:t>,</w:t>
      </w:r>
      <w:r w:rsidRPr="002911B5">
        <w:rPr>
          <w:noProof/>
          <w:lang w:val="en-US"/>
        </w:rPr>
        <w:t xml:space="preserve"> N</w:t>
      </w:r>
      <w:r w:rsidR="008168B2">
        <w:rPr>
          <w:noProof/>
          <w:lang w:val="en-US"/>
        </w:rPr>
        <w:t> </w:t>
      </w:r>
      <w:r w:rsidRPr="002911B5">
        <w:rPr>
          <w:noProof/>
          <w:lang w:val="en-US"/>
        </w:rPr>
        <w:t>=</w:t>
      </w:r>
      <w:r w:rsidR="008168B2">
        <w:rPr>
          <w:noProof/>
          <w:lang w:val="en-US"/>
        </w:rPr>
        <w:t> </w:t>
      </w:r>
      <w:r w:rsidRPr="002911B5">
        <w:rPr>
          <w:noProof/>
          <w:lang w:val="en-US"/>
        </w:rPr>
        <w:t xml:space="preserve">3 independent measurements, </w:t>
      </w:r>
      <w:r w:rsidR="00FF0D37">
        <w:rPr>
          <w:noProof/>
          <w:lang w:val="en-US"/>
        </w:rPr>
        <w:t>each with</w:t>
      </w:r>
      <w:r w:rsidR="00D9439D" w:rsidRPr="00D9439D">
        <w:rPr>
          <w:noProof/>
          <w:lang w:val="en-US"/>
        </w:rPr>
        <w:t xml:space="preserve"> n</w:t>
      </w:r>
      <w:r w:rsidR="00DB2DDD">
        <w:rPr>
          <w:noProof/>
          <w:lang w:val="en-US"/>
        </w:rPr>
        <w:t> </w:t>
      </w:r>
      <w:r w:rsidR="00D9439D" w:rsidRPr="00D9439D">
        <w:rPr>
          <w:noProof/>
          <w:lang w:val="en-US"/>
        </w:rPr>
        <w:t>=</w:t>
      </w:r>
      <w:r w:rsidR="00DB2DDD">
        <w:rPr>
          <w:noProof/>
          <w:lang w:val="en-US"/>
        </w:rPr>
        <w:t> </w:t>
      </w:r>
      <w:r w:rsidR="00D9439D" w:rsidRPr="00D9439D">
        <w:rPr>
          <w:noProof/>
          <w:lang w:val="en-US"/>
        </w:rPr>
        <w:t xml:space="preserve">5 </w:t>
      </w:r>
      <w:r w:rsidR="00DA66FC">
        <w:rPr>
          <w:noProof/>
          <w:lang w:val="en-US"/>
        </w:rPr>
        <w:t xml:space="preserve">spectra at </w:t>
      </w:r>
      <w:r w:rsidR="00D9439D" w:rsidRPr="00D9439D">
        <w:rPr>
          <w:noProof/>
          <w:lang w:val="en-US"/>
        </w:rPr>
        <w:t>90°</w:t>
      </w:r>
      <w:r w:rsidR="00FF0D37">
        <w:rPr>
          <w:noProof/>
          <w:lang w:val="en-US"/>
        </w:rPr>
        <w:t xml:space="preserve"> and </w:t>
      </w:r>
      <w:r w:rsidR="00D9439D" w:rsidRPr="00D9439D">
        <w:rPr>
          <w:noProof/>
          <w:lang w:val="en-US"/>
        </w:rPr>
        <w:t>n</w:t>
      </w:r>
      <w:r w:rsidR="00D9439D">
        <w:rPr>
          <w:noProof/>
          <w:lang w:val="en-US"/>
        </w:rPr>
        <w:t> </w:t>
      </w:r>
      <w:r w:rsidR="00D9439D" w:rsidRPr="00D9439D">
        <w:rPr>
          <w:noProof/>
          <w:lang w:val="en-US"/>
        </w:rPr>
        <w:t>=</w:t>
      </w:r>
      <w:r w:rsidR="00D9439D">
        <w:rPr>
          <w:noProof/>
          <w:lang w:val="en-US"/>
        </w:rPr>
        <w:t> </w:t>
      </w:r>
      <w:r w:rsidR="00D9439D" w:rsidRPr="00D9439D">
        <w:rPr>
          <w:noProof/>
          <w:lang w:val="en-US"/>
        </w:rPr>
        <w:t xml:space="preserve">5 </w:t>
      </w:r>
      <w:r w:rsidR="00DA66FC">
        <w:rPr>
          <w:noProof/>
          <w:lang w:val="en-US"/>
        </w:rPr>
        <w:t xml:space="preserve">spectra at </w:t>
      </w:r>
      <w:r w:rsidR="00D9439D" w:rsidRPr="00D9439D">
        <w:rPr>
          <w:noProof/>
          <w:lang w:val="en-US"/>
        </w:rPr>
        <w:t>0°</w:t>
      </w:r>
      <w:r w:rsidR="00DB2DDD">
        <w:rPr>
          <w:noProof/>
          <w:lang w:val="en-US"/>
        </w:rPr>
        <w:t xml:space="preserve"> </w:t>
      </w:r>
      <w:r w:rsidR="00DA66FC">
        <w:rPr>
          <w:noProof/>
          <w:lang w:val="en-US"/>
        </w:rPr>
        <w:t>polarisation</w:t>
      </w:r>
      <w:r w:rsidRPr="002911B5">
        <w:rPr>
          <w:noProof/>
          <w:lang w:val="en-US"/>
        </w:rPr>
        <w:t>. Crosses on the AFM maps indicate the location of acquisition of the AFM-IR spectra</w:t>
      </w:r>
      <w:r w:rsidR="008168B2">
        <w:rPr>
          <w:noProof/>
          <w:lang w:val="en-US"/>
        </w:rPr>
        <w:t>.</w:t>
      </w:r>
    </w:p>
    <w:p w14:paraId="121F51D6" w14:textId="56933E81" w:rsidR="0094172B" w:rsidRDefault="0094172B">
      <w:pPr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36D8A273" w14:textId="77777777" w:rsidR="0026718B" w:rsidRDefault="0026718B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87C9DB0" wp14:editId="3B2B7004">
            <wp:extent cx="5741259" cy="3924300"/>
            <wp:effectExtent l="0" t="0" r="0" b="0"/>
            <wp:docPr id="1745760535" name="Picture 5" descr="A diagram of a bott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760535" name="Picture 5" descr="A diagram of a bottl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782" cy="393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E8727" w14:textId="5DC628C4" w:rsidR="00FF0D37" w:rsidRDefault="00FF0D37" w:rsidP="00FF0D37">
      <w:pPr>
        <w:jc w:val="both"/>
        <w:rPr>
          <w:noProof/>
          <w:lang w:val="en-US"/>
        </w:rPr>
      </w:pPr>
      <w:bookmarkStart w:id="9" w:name="_Toc198510365"/>
      <w:r w:rsidRPr="000F6AF3">
        <w:rPr>
          <w:rStyle w:val="Heading2Char"/>
        </w:rPr>
        <w:t>Figure S</w:t>
      </w:r>
      <w:r w:rsidR="004B737A" w:rsidRPr="000F6AF3">
        <w:rPr>
          <w:rStyle w:val="Heading2Char"/>
        </w:rPr>
        <w:t>5</w:t>
      </w:r>
      <w:r w:rsidRPr="000F6AF3">
        <w:rPr>
          <w:rStyle w:val="Heading2Char"/>
        </w:rPr>
        <w:t xml:space="preserve">. </w:t>
      </w:r>
      <w:r w:rsidR="00CB53DE" w:rsidRPr="000F6AF3">
        <w:rPr>
          <w:rStyle w:val="Heading2Char"/>
        </w:rPr>
        <w:t>ATR-FTIR bulk analysis of commercial PET and Bio-HDPE bottles</w:t>
      </w:r>
      <w:r w:rsidRPr="000F6AF3">
        <w:rPr>
          <w:rStyle w:val="Heading2Char"/>
        </w:rPr>
        <w:t>.</w:t>
      </w:r>
      <w:bookmarkEnd w:id="9"/>
      <w:r>
        <w:rPr>
          <w:rStyle w:val="Heading2Char"/>
        </w:rPr>
        <w:t xml:space="preserve"> </w:t>
      </w:r>
      <w:r w:rsidRPr="002911B5">
        <w:rPr>
          <w:noProof/>
          <w:lang w:val="en-US"/>
        </w:rPr>
        <w:t xml:space="preserve">AFM-IR physicochemical characterization of PE standards via AFM morphology mapping and nano-localised IR spectra. </w:t>
      </w:r>
      <w:r>
        <w:rPr>
          <w:noProof/>
          <w:lang w:val="en-US"/>
        </w:rPr>
        <w:t>Average (</w:t>
      </w:r>
      <w:r w:rsidRPr="002911B5">
        <w:rPr>
          <w:noProof/>
          <w:lang w:val="en-US"/>
        </w:rPr>
        <w:t>Avg</w:t>
      </w:r>
      <w:r>
        <w:rPr>
          <w:noProof/>
          <w:lang w:val="en-US"/>
        </w:rPr>
        <w:t>)</w:t>
      </w:r>
      <w:r w:rsidRPr="002911B5">
        <w:rPr>
          <w:noProof/>
          <w:lang w:val="en-US"/>
        </w:rPr>
        <w:t xml:space="preserve"> </w:t>
      </w:r>
      <w:r w:rsidR="00950933" w:rsidRPr="00950933">
        <w:rPr>
          <w:noProof/>
          <w:lang w:val="en-US"/>
        </w:rPr>
        <w:t>± standard error (SE) of N</w:t>
      </w:r>
      <w:r w:rsidR="0002658A">
        <w:rPr>
          <w:noProof/>
          <w:lang w:val="en-US"/>
        </w:rPr>
        <w:t> </w:t>
      </w:r>
      <w:r w:rsidR="00950933" w:rsidRPr="00950933">
        <w:rPr>
          <w:noProof/>
          <w:lang w:val="en-US"/>
        </w:rPr>
        <w:t>=</w:t>
      </w:r>
      <w:r w:rsidR="0002658A">
        <w:rPr>
          <w:noProof/>
          <w:lang w:val="en-US"/>
        </w:rPr>
        <w:t> </w:t>
      </w:r>
      <w:r w:rsidR="00950933" w:rsidRPr="00950933">
        <w:rPr>
          <w:noProof/>
          <w:lang w:val="en-US"/>
        </w:rPr>
        <w:t>3 independent measurements plotted in varying grayscale intensity, each with n</w:t>
      </w:r>
      <w:r w:rsidR="0002658A">
        <w:rPr>
          <w:noProof/>
          <w:lang w:val="en-US"/>
        </w:rPr>
        <w:t> </w:t>
      </w:r>
      <w:r w:rsidR="00950933" w:rsidRPr="00950933">
        <w:rPr>
          <w:noProof/>
          <w:lang w:val="en-US"/>
        </w:rPr>
        <w:t>=</w:t>
      </w:r>
      <w:r w:rsidR="0002658A">
        <w:rPr>
          <w:noProof/>
          <w:lang w:val="en-US"/>
        </w:rPr>
        <w:t> </w:t>
      </w:r>
      <w:r w:rsidR="00950933" w:rsidRPr="00950933">
        <w:rPr>
          <w:noProof/>
          <w:lang w:val="en-US"/>
        </w:rPr>
        <w:t>5 spectra with 256</w:t>
      </w:r>
      <w:r w:rsidR="0002658A">
        <w:rPr>
          <w:noProof/>
          <w:lang w:val="en-US"/>
        </w:rPr>
        <w:t> </w:t>
      </w:r>
      <w:r w:rsidR="00950933" w:rsidRPr="00950933">
        <w:rPr>
          <w:noProof/>
          <w:lang w:val="en-US"/>
        </w:rPr>
        <w:t>co-averaging.</w:t>
      </w:r>
    </w:p>
    <w:p w14:paraId="26FC86BA" w14:textId="16FB0417" w:rsidR="005B53FA" w:rsidRDefault="005B53FA">
      <w:pPr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6F8DD30E" w14:textId="0ABA535D" w:rsidR="007F6E00" w:rsidRDefault="00025D2E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91CDF8B" wp14:editId="56A7E324">
            <wp:extent cx="4979372" cy="8107759"/>
            <wp:effectExtent l="0" t="0" r="0" b="7620"/>
            <wp:docPr id="732153156" name="Picture 6" descr="A collage of images and graph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153156" name="Picture 6" descr="A collage of images and graphs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372" cy="810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F7BDC" w14:textId="0F7C1F3E" w:rsidR="00CC43FF" w:rsidRDefault="00CC43FF" w:rsidP="00B4018E">
      <w:pPr>
        <w:jc w:val="both"/>
        <w:rPr>
          <w:noProof/>
          <w:lang w:val="en-US"/>
        </w:rPr>
      </w:pPr>
      <w:bookmarkStart w:id="10" w:name="_Toc198510366"/>
      <w:r w:rsidRPr="002D627E">
        <w:rPr>
          <w:rStyle w:val="Heading2Char"/>
        </w:rPr>
        <w:t>Figure S</w:t>
      </w:r>
      <w:r w:rsidR="00D6365D">
        <w:rPr>
          <w:rStyle w:val="Heading2Char"/>
        </w:rPr>
        <w:t>6</w:t>
      </w:r>
      <w:r w:rsidRPr="002D627E">
        <w:rPr>
          <w:rStyle w:val="Heading2Char"/>
        </w:rPr>
        <w:t xml:space="preserve">. </w:t>
      </w:r>
      <w:r w:rsidR="006F37EE" w:rsidRPr="006F37EE">
        <w:rPr>
          <w:rStyle w:val="Heading2Char"/>
        </w:rPr>
        <w:t xml:space="preserve">Physicochemical analysis of </w:t>
      </w:r>
      <w:r w:rsidR="00773649">
        <w:rPr>
          <w:rStyle w:val="Heading2Char"/>
        </w:rPr>
        <w:t>nanoparticles</w:t>
      </w:r>
      <w:r w:rsidR="006F37EE" w:rsidRPr="006F37EE">
        <w:rPr>
          <w:rStyle w:val="Heading2Char"/>
        </w:rPr>
        <w:t xml:space="preserve"> isolated from bottled water.</w:t>
      </w:r>
      <w:bookmarkEnd w:id="10"/>
      <w:r w:rsidR="00C50972">
        <w:rPr>
          <w:rStyle w:val="Heading2Char"/>
        </w:rPr>
        <w:t xml:space="preserve"> </w:t>
      </w:r>
      <w:r w:rsidR="00C50972">
        <w:rPr>
          <w:noProof/>
          <w:lang w:val="en-US"/>
        </w:rPr>
        <w:t>Average (</w:t>
      </w:r>
      <w:r w:rsidR="00C50972" w:rsidRPr="002911B5">
        <w:rPr>
          <w:noProof/>
          <w:lang w:val="en-US"/>
        </w:rPr>
        <w:t>Avg</w:t>
      </w:r>
      <w:r w:rsidR="00C50972">
        <w:rPr>
          <w:noProof/>
          <w:lang w:val="en-US"/>
        </w:rPr>
        <w:t>)</w:t>
      </w:r>
      <w:r w:rsidR="00C50972" w:rsidRPr="002911B5">
        <w:rPr>
          <w:noProof/>
          <w:lang w:val="en-US"/>
        </w:rPr>
        <w:t xml:space="preserve"> ± </w:t>
      </w:r>
      <w:r w:rsidR="00C50972">
        <w:rPr>
          <w:noProof/>
          <w:lang w:val="en-US"/>
        </w:rPr>
        <w:t>Standard Error (</w:t>
      </w:r>
      <w:r w:rsidR="00C50972" w:rsidRPr="002911B5">
        <w:rPr>
          <w:noProof/>
          <w:lang w:val="en-US"/>
        </w:rPr>
        <w:t>SE</w:t>
      </w:r>
      <w:r w:rsidR="00C50972">
        <w:rPr>
          <w:noProof/>
          <w:lang w:val="en-US"/>
        </w:rPr>
        <w:t>),</w:t>
      </w:r>
      <w:r w:rsidR="00C50972" w:rsidRPr="002911B5">
        <w:rPr>
          <w:noProof/>
          <w:lang w:val="en-US"/>
        </w:rPr>
        <w:t xml:space="preserve"> N</w:t>
      </w:r>
      <w:r w:rsidR="00C50972">
        <w:rPr>
          <w:noProof/>
          <w:lang w:val="en-US"/>
        </w:rPr>
        <w:t> </w:t>
      </w:r>
      <w:r w:rsidR="00C50972" w:rsidRPr="002911B5">
        <w:rPr>
          <w:noProof/>
          <w:lang w:val="en-US"/>
        </w:rPr>
        <w:t>=</w:t>
      </w:r>
      <w:r w:rsidR="00C50972">
        <w:rPr>
          <w:noProof/>
          <w:lang w:val="en-US"/>
        </w:rPr>
        <w:t> </w:t>
      </w:r>
      <w:r w:rsidR="00C50972" w:rsidRPr="002911B5">
        <w:rPr>
          <w:noProof/>
          <w:lang w:val="en-US"/>
        </w:rPr>
        <w:t xml:space="preserve">3 independent measurements, </w:t>
      </w:r>
      <w:r w:rsidR="00C50972">
        <w:rPr>
          <w:noProof/>
          <w:lang w:val="en-US"/>
        </w:rPr>
        <w:t>each with</w:t>
      </w:r>
      <w:r w:rsidR="00C50972" w:rsidRPr="00D9439D">
        <w:rPr>
          <w:noProof/>
          <w:lang w:val="en-US"/>
        </w:rPr>
        <w:t xml:space="preserve"> n</w:t>
      </w:r>
      <w:r w:rsidR="00C50972">
        <w:rPr>
          <w:noProof/>
          <w:lang w:val="en-US"/>
        </w:rPr>
        <w:t> </w:t>
      </w:r>
      <w:r w:rsidR="00C50972" w:rsidRPr="00D9439D">
        <w:rPr>
          <w:noProof/>
          <w:lang w:val="en-US"/>
        </w:rPr>
        <w:t>=</w:t>
      </w:r>
      <w:r w:rsidR="00C50972">
        <w:rPr>
          <w:noProof/>
          <w:lang w:val="en-US"/>
        </w:rPr>
        <w:t> </w:t>
      </w:r>
      <w:r w:rsidR="00C50972" w:rsidRPr="00D9439D">
        <w:rPr>
          <w:noProof/>
          <w:lang w:val="en-US"/>
        </w:rPr>
        <w:t xml:space="preserve">5 </w:t>
      </w:r>
      <w:r w:rsidR="00C50972">
        <w:rPr>
          <w:noProof/>
          <w:lang w:val="en-US"/>
        </w:rPr>
        <w:t xml:space="preserve">spectra at </w:t>
      </w:r>
      <w:r w:rsidR="00C50972" w:rsidRPr="00D9439D">
        <w:rPr>
          <w:noProof/>
          <w:lang w:val="en-US"/>
        </w:rPr>
        <w:t>90°</w:t>
      </w:r>
      <w:r w:rsidR="00C50972">
        <w:rPr>
          <w:noProof/>
          <w:lang w:val="en-US"/>
        </w:rPr>
        <w:t xml:space="preserve"> and </w:t>
      </w:r>
      <w:r w:rsidR="00C50972" w:rsidRPr="00D9439D">
        <w:rPr>
          <w:noProof/>
          <w:lang w:val="en-US"/>
        </w:rPr>
        <w:t>n</w:t>
      </w:r>
      <w:r w:rsidR="00C50972">
        <w:rPr>
          <w:noProof/>
          <w:lang w:val="en-US"/>
        </w:rPr>
        <w:t> </w:t>
      </w:r>
      <w:r w:rsidR="00C50972" w:rsidRPr="00D9439D">
        <w:rPr>
          <w:noProof/>
          <w:lang w:val="en-US"/>
        </w:rPr>
        <w:t>=</w:t>
      </w:r>
      <w:r w:rsidR="00C50972">
        <w:rPr>
          <w:noProof/>
          <w:lang w:val="en-US"/>
        </w:rPr>
        <w:t> </w:t>
      </w:r>
      <w:r w:rsidR="00C50972" w:rsidRPr="00D9439D">
        <w:rPr>
          <w:noProof/>
          <w:lang w:val="en-US"/>
        </w:rPr>
        <w:t xml:space="preserve">5 </w:t>
      </w:r>
      <w:r w:rsidR="00C50972">
        <w:rPr>
          <w:noProof/>
          <w:lang w:val="en-US"/>
        </w:rPr>
        <w:t xml:space="preserve">spectra at </w:t>
      </w:r>
      <w:r w:rsidR="00C50972" w:rsidRPr="00D9439D">
        <w:rPr>
          <w:noProof/>
          <w:lang w:val="en-US"/>
        </w:rPr>
        <w:t>0°</w:t>
      </w:r>
      <w:r w:rsidR="00C50972">
        <w:rPr>
          <w:noProof/>
          <w:lang w:val="en-US"/>
        </w:rPr>
        <w:t xml:space="preserve"> polarisation</w:t>
      </w:r>
      <w:r w:rsidR="00C50972" w:rsidRPr="002911B5">
        <w:rPr>
          <w:noProof/>
          <w:lang w:val="en-US"/>
        </w:rPr>
        <w:t>. Crosses on the AFM maps indicate the location of acquisition of the AFM-IR spectra</w:t>
      </w:r>
      <w:r w:rsidR="00C50972">
        <w:rPr>
          <w:noProof/>
          <w:lang w:val="en-US"/>
        </w:rPr>
        <w:t>.</w:t>
      </w:r>
      <w:r>
        <w:rPr>
          <w:rStyle w:val="Heading2Char"/>
        </w:rPr>
        <w:t xml:space="preserve"> </w:t>
      </w:r>
    </w:p>
    <w:p w14:paraId="423CC429" w14:textId="6FE72911" w:rsidR="003322AE" w:rsidRDefault="0009733D" w:rsidP="0009733D">
      <w:pPr>
        <w:pStyle w:val="NoSpacing"/>
        <w:spacing w:before="240"/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14EDB76" wp14:editId="49A2274D">
            <wp:extent cx="5129003" cy="4857451"/>
            <wp:effectExtent l="0" t="0" r="0" b="635"/>
            <wp:docPr id="19801169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116989" name="Picture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003" cy="485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B57B8" w14:textId="5181E18E" w:rsidR="00ED5C49" w:rsidRDefault="00ED5C49" w:rsidP="00ED5C49">
      <w:pPr>
        <w:pStyle w:val="NoSpacing"/>
        <w:spacing w:before="240"/>
        <w:jc w:val="both"/>
        <w:rPr>
          <w:lang w:val="en-US"/>
        </w:rPr>
      </w:pPr>
      <w:bookmarkStart w:id="11" w:name="_Toc198510367"/>
      <w:r w:rsidRPr="004E6D3F">
        <w:rPr>
          <w:rStyle w:val="Heading2Char"/>
        </w:rPr>
        <w:t>Figure</w:t>
      </w:r>
      <w:r w:rsidR="00643F03" w:rsidRPr="004E6D3F">
        <w:rPr>
          <w:rStyle w:val="Heading2Char"/>
        </w:rPr>
        <w:t> </w:t>
      </w:r>
      <w:r w:rsidRPr="004E6D3F">
        <w:rPr>
          <w:rStyle w:val="Heading2Char"/>
        </w:rPr>
        <w:t>S</w:t>
      </w:r>
      <w:r w:rsidR="005B53FA">
        <w:rPr>
          <w:rStyle w:val="Heading2Char"/>
        </w:rPr>
        <w:t>7</w:t>
      </w:r>
      <w:r w:rsidRPr="004E6D3F">
        <w:rPr>
          <w:rStyle w:val="Heading2Char"/>
        </w:rPr>
        <w:t xml:space="preserve">. </w:t>
      </w:r>
      <w:r w:rsidR="00F02101" w:rsidRPr="004E6D3F">
        <w:rPr>
          <w:rStyle w:val="Heading2Char"/>
        </w:rPr>
        <w:t>Nile Red Characterization.</w:t>
      </w:r>
      <w:bookmarkEnd w:id="11"/>
      <w:r w:rsidR="00F02101">
        <w:rPr>
          <w:lang w:val="en-US"/>
        </w:rPr>
        <w:t xml:space="preserve"> (A) Chemical structures</w:t>
      </w:r>
      <w:r w:rsidR="00F90628">
        <w:rPr>
          <w:lang w:val="en-US"/>
        </w:rPr>
        <w:t>. (B) A</w:t>
      </w:r>
      <w:r w:rsidR="00F02101" w:rsidRPr="00580217">
        <w:rPr>
          <w:lang w:val="en-US"/>
        </w:rPr>
        <w:t>ttenuated total reflection infrared spectroscopy (ATR-FTIR)</w:t>
      </w:r>
      <w:r w:rsidR="00F02101">
        <w:rPr>
          <w:lang w:val="en-US"/>
        </w:rPr>
        <w:t xml:space="preserve"> spectra of Nile red. Peak assignment and relative functional groups are color coded. </w:t>
      </w:r>
      <w:r w:rsidR="00F90628">
        <w:rPr>
          <w:lang w:val="en-US"/>
        </w:rPr>
        <w:t xml:space="preserve">Avg, average; </w:t>
      </w:r>
      <w:r w:rsidR="00F02101">
        <w:rPr>
          <w:lang w:val="en-US"/>
        </w:rPr>
        <w:t>S</w:t>
      </w:r>
      <w:r w:rsidR="00865BBD">
        <w:rPr>
          <w:lang w:val="en-US"/>
        </w:rPr>
        <w:t>D</w:t>
      </w:r>
      <w:r w:rsidR="00F02101">
        <w:rPr>
          <w:lang w:val="en-US"/>
        </w:rPr>
        <w:t xml:space="preserve">, standard </w:t>
      </w:r>
      <w:r w:rsidR="00865BBD">
        <w:rPr>
          <w:lang w:val="en-US"/>
        </w:rPr>
        <w:t>deviation</w:t>
      </w:r>
      <w:r w:rsidR="00F02101">
        <w:rPr>
          <w:lang w:val="en-US"/>
        </w:rPr>
        <w:t>. (</w:t>
      </w:r>
      <w:r w:rsidR="003A329C">
        <w:rPr>
          <w:lang w:val="en-US"/>
        </w:rPr>
        <w:t>C</w:t>
      </w:r>
      <w:r w:rsidR="00F02101">
        <w:rPr>
          <w:lang w:val="en-US"/>
        </w:rPr>
        <w:t xml:space="preserve">) </w:t>
      </w:r>
      <w:r w:rsidR="00507683">
        <w:rPr>
          <w:lang w:val="en-US"/>
        </w:rPr>
        <w:t>A</w:t>
      </w:r>
      <w:r w:rsidR="00F65639">
        <w:rPr>
          <w:lang w:val="en-US"/>
        </w:rPr>
        <w:t xml:space="preserve">FM morphology map </w:t>
      </w:r>
      <w:r w:rsidR="00956530">
        <w:rPr>
          <w:lang w:val="en-US"/>
        </w:rPr>
        <w:t xml:space="preserve">of Nile Red crystal. (D) </w:t>
      </w:r>
      <w:r w:rsidR="00964568">
        <w:rPr>
          <w:lang w:val="en-US"/>
        </w:rPr>
        <w:t xml:space="preserve">Infrared nanospectroscopy (AFM-IR) </w:t>
      </w:r>
      <w:r w:rsidR="00956530">
        <w:rPr>
          <w:lang w:val="en-US"/>
        </w:rPr>
        <w:t>spectrum</w:t>
      </w:r>
      <w:r w:rsidR="00964568">
        <w:rPr>
          <w:lang w:val="en-US"/>
        </w:rPr>
        <w:t xml:space="preserve"> of Nile Red</w:t>
      </w:r>
      <w:r w:rsidR="00956530">
        <w:rPr>
          <w:lang w:val="en-US"/>
        </w:rPr>
        <w:t xml:space="preserve"> crystal.</w:t>
      </w:r>
      <w:r w:rsidR="00C50972">
        <w:rPr>
          <w:lang w:val="en-US"/>
        </w:rPr>
        <w:t xml:space="preserve"> </w:t>
      </w:r>
      <w:r w:rsidR="00C50972">
        <w:rPr>
          <w:noProof/>
          <w:lang w:val="en-US"/>
        </w:rPr>
        <w:t>Average (</w:t>
      </w:r>
      <w:r w:rsidR="00C50972" w:rsidRPr="002911B5">
        <w:rPr>
          <w:noProof/>
          <w:lang w:val="en-US"/>
        </w:rPr>
        <w:t>Avg</w:t>
      </w:r>
      <w:r w:rsidR="00C50972">
        <w:rPr>
          <w:noProof/>
          <w:lang w:val="en-US"/>
        </w:rPr>
        <w:t>)</w:t>
      </w:r>
      <w:r w:rsidR="00C50972" w:rsidRPr="002911B5">
        <w:rPr>
          <w:noProof/>
          <w:lang w:val="en-US"/>
        </w:rPr>
        <w:t xml:space="preserve"> ± </w:t>
      </w:r>
      <w:r w:rsidR="00C50972">
        <w:rPr>
          <w:noProof/>
          <w:lang w:val="en-US"/>
        </w:rPr>
        <w:t>Standard Error (</w:t>
      </w:r>
      <w:r w:rsidR="00C50972" w:rsidRPr="002911B5">
        <w:rPr>
          <w:noProof/>
          <w:lang w:val="en-US"/>
        </w:rPr>
        <w:t>SE</w:t>
      </w:r>
      <w:r w:rsidR="00C50972">
        <w:rPr>
          <w:noProof/>
          <w:lang w:val="en-US"/>
        </w:rPr>
        <w:t>),</w:t>
      </w:r>
      <w:r w:rsidR="00C50972" w:rsidRPr="002911B5">
        <w:rPr>
          <w:noProof/>
          <w:lang w:val="en-US"/>
        </w:rPr>
        <w:t xml:space="preserve"> N</w:t>
      </w:r>
      <w:r w:rsidR="00C50972">
        <w:rPr>
          <w:noProof/>
          <w:lang w:val="en-US"/>
        </w:rPr>
        <w:t> </w:t>
      </w:r>
      <w:r w:rsidR="00C50972" w:rsidRPr="002911B5">
        <w:rPr>
          <w:noProof/>
          <w:lang w:val="en-US"/>
        </w:rPr>
        <w:t>=</w:t>
      </w:r>
      <w:r w:rsidR="00C50972">
        <w:rPr>
          <w:noProof/>
          <w:lang w:val="en-US"/>
        </w:rPr>
        <w:t> </w:t>
      </w:r>
      <w:r w:rsidR="00C50972" w:rsidRPr="002911B5">
        <w:rPr>
          <w:noProof/>
          <w:lang w:val="en-US"/>
        </w:rPr>
        <w:t xml:space="preserve">3 independent measurements, </w:t>
      </w:r>
      <w:r w:rsidR="00C50972">
        <w:rPr>
          <w:noProof/>
          <w:lang w:val="en-US"/>
        </w:rPr>
        <w:t>each with</w:t>
      </w:r>
      <w:r w:rsidR="00C50972" w:rsidRPr="00D9439D">
        <w:rPr>
          <w:noProof/>
          <w:lang w:val="en-US"/>
        </w:rPr>
        <w:t xml:space="preserve"> n</w:t>
      </w:r>
      <w:r w:rsidR="00C50972">
        <w:rPr>
          <w:noProof/>
          <w:lang w:val="en-US"/>
        </w:rPr>
        <w:t> </w:t>
      </w:r>
      <w:r w:rsidR="00C50972" w:rsidRPr="00D9439D">
        <w:rPr>
          <w:noProof/>
          <w:lang w:val="en-US"/>
        </w:rPr>
        <w:t>=</w:t>
      </w:r>
      <w:r w:rsidR="00C50972">
        <w:rPr>
          <w:noProof/>
          <w:lang w:val="en-US"/>
        </w:rPr>
        <w:t> </w:t>
      </w:r>
      <w:r w:rsidR="00F05902">
        <w:rPr>
          <w:noProof/>
          <w:lang w:val="en-US"/>
        </w:rPr>
        <w:t>3</w:t>
      </w:r>
      <w:r w:rsidR="00C50972" w:rsidRPr="00D9439D">
        <w:rPr>
          <w:noProof/>
          <w:lang w:val="en-US"/>
        </w:rPr>
        <w:t xml:space="preserve"> </w:t>
      </w:r>
      <w:r w:rsidR="00C50972">
        <w:rPr>
          <w:noProof/>
          <w:lang w:val="en-US"/>
        </w:rPr>
        <w:t>spectra</w:t>
      </w:r>
      <w:r w:rsidR="00C50972" w:rsidRPr="002911B5">
        <w:rPr>
          <w:noProof/>
          <w:lang w:val="en-US"/>
        </w:rPr>
        <w:t>. Crosses on the AFM maps indicate the location of acquisition of the AFM-IR spectra</w:t>
      </w:r>
      <w:r w:rsidR="00C50972">
        <w:rPr>
          <w:noProof/>
          <w:lang w:val="en-US"/>
        </w:rPr>
        <w:t>.</w:t>
      </w:r>
    </w:p>
    <w:p w14:paraId="24147F06" w14:textId="05812EA6" w:rsidR="00ED5C49" w:rsidRDefault="00ED5C49">
      <w:pPr>
        <w:rPr>
          <w:lang w:val="en-US"/>
        </w:rPr>
      </w:pPr>
      <w:r>
        <w:rPr>
          <w:lang w:val="en-US"/>
        </w:rPr>
        <w:br w:type="page"/>
      </w:r>
    </w:p>
    <w:p w14:paraId="3C78E580" w14:textId="7075A753" w:rsidR="00D55BD1" w:rsidRDefault="00D55BD1" w:rsidP="004E6D3F">
      <w:pPr>
        <w:pStyle w:val="Heading1"/>
      </w:pPr>
      <w:bookmarkStart w:id="12" w:name="_Toc198510368"/>
      <w:r>
        <w:lastRenderedPageBreak/>
        <w:t>Supplementary Tables</w:t>
      </w:r>
      <w:bookmarkEnd w:id="12"/>
    </w:p>
    <w:p w14:paraId="5A65E114" w14:textId="63EF415C" w:rsidR="004D4E96" w:rsidRPr="00F05348" w:rsidRDefault="006B167F" w:rsidP="00B44C25">
      <w:pPr>
        <w:pStyle w:val="NoSpacing"/>
        <w:spacing w:before="240"/>
        <w:jc w:val="both"/>
        <w:rPr>
          <w:rFonts w:cstheme="minorHAnsi"/>
          <w:lang w:val="en-US"/>
        </w:rPr>
      </w:pPr>
      <w:bookmarkStart w:id="13" w:name="_Toc198510369"/>
      <w:r w:rsidRPr="00691DBD">
        <w:rPr>
          <w:rStyle w:val="Heading2Char"/>
        </w:rPr>
        <w:t>Table S1.</w:t>
      </w:r>
      <w:r w:rsidR="004E6D3F" w:rsidRPr="00691DBD">
        <w:rPr>
          <w:rStyle w:val="Heading2Char"/>
        </w:rPr>
        <w:t xml:space="preserve"> Poly(ethylene terephthalate)</w:t>
      </w:r>
      <w:r w:rsidR="00E844DE">
        <w:rPr>
          <w:rStyle w:val="Heading2Char"/>
        </w:rPr>
        <w:t xml:space="preserve"> peak assignment</w:t>
      </w:r>
      <w:r w:rsidR="004E6D3F" w:rsidRPr="00691DBD">
        <w:rPr>
          <w:rStyle w:val="Heading2Char"/>
        </w:rPr>
        <w:t>.</w:t>
      </w:r>
      <w:bookmarkEnd w:id="13"/>
      <w:r w:rsidRPr="00F05348">
        <w:rPr>
          <w:rFonts w:cstheme="minorHAnsi"/>
        </w:rPr>
        <w:t xml:space="preserve"> Peak assignment for the </w:t>
      </w:r>
      <w:r w:rsidRPr="00F05348">
        <w:rPr>
          <w:rFonts w:cstheme="minorHAnsi"/>
          <w:lang w:val="en-US"/>
        </w:rPr>
        <w:t>attenuated total reflection infrared spectroscopy (ATR- FTIR) spectrum of Poly(</w:t>
      </w:r>
      <w:r w:rsidR="00AA5233" w:rsidRPr="00F05348">
        <w:rPr>
          <w:rFonts w:cstheme="minorHAnsi"/>
        </w:rPr>
        <w:t>ethylene terephthalate)</w:t>
      </w:r>
      <w:r w:rsidRPr="00F05348">
        <w:rPr>
          <w:rFonts w:cstheme="minorHAnsi"/>
          <w:lang w:val="en-US"/>
        </w:rPr>
        <w:t xml:space="preserve"> microplastic</w:t>
      </w:r>
      <w:r w:rsidR="00AA5233" w:rsidRPr="00F05348">
        <w:rPr>
          <w:rFonts w:cstheme="minorHAnsi"/>
          <w:lang w:val="en-US"/>
        </w:rPr>
        <w:t>s.</w:t>
      </w:r>
    </w:p>
    <w:p w14:paraId="417B1B39" w14:textId="77777777" w:rsidR="003E11E2" w:rsidRPr="00F05348" w:rsidRDefault="003E11E2" w:rsidP="00B44C25">
      <w:pPr>
        <w:pStyle w:val="NoSpacing"/>
        <w:spacing w:before="240"/>
        <w:jc w:val="both"/>
        <w:rPr>
          <w:rFonts w:cstheme="minorHAnsi"/>
          <w:lang w:val="en-US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20" w:firstRow="1" w:lastRow="0" w:firstColumn="0" w:lastColumn="0" w:noHBand="0" w:noVBand="1"/>
      </w:tblPr>
      <w:tblGrid>
        <w:gridCol w:w="1854"/>
        <w:gridCol w:w="1880"/>
        <w:gridCol w:w="1653"/>
        <w:gridCol w:w="1969"/>
        <w:gridCol w:w="1716"/>
      </w:tblGrid>
      <w:tr w:rsidR="0014058E" w:rsidRPr="00F05348" w14:paraId="34A81FE4" w14:textId="77777777" w:rsidTr="003526E8">
        <w:trPr>
          <w:trHeight w:val="20"/>
        </w:trPr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618A77A" w14:textId="02E947B7" w:rsidR="000436B8" w:rsidRPr="00F05348" w:rsidRDefault="003E11E2" w:rsidP="0014058E">
            <w:pPr>
              <w:pStyle w:val="NoSpacing"/>
              <w:jc w:val="center"/>
              <w:rPr>
                <w:rFonts w:cstheme="minorHAnsi"/>
                <w:b/>
                <w:bCs/>
                <w:lang w:val="nl-NL"/>
              </w:rPr>
            </w:pPr>
            <w:r w:rsidRPr="003E11E2">
              <w:rPr>
                <w:rFonts w:cstheme="minorHAnsi"/>
                <w:b/>
                <w:bCs/>
                <w:lang w:val="nl-NL"/>
              </w:rPr>
              <w:t>Exact peak position</w:t>
            </w:r>
          </w:p>
          <w:p w14:paraId="46A3F5DB" w14:textId="2CDFF076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b/>
                <w:bCs/>
                <w:lang w:val="nl-NL"/>
              </w:rPr>
              <w:t>[cm</w:t>
            </w:r>
            <w:r w:rsidRPr="003E11E2">
              <w:rPr>
                <w:rFonts w:cstheme="minorHAnsi"/>
                <w:b/>
                <w:bCs/>
                <w:vertAlign w:val="superscript"/>
                <w:lang w:val="nl-NL"/>
              </w:rPr>
              <w:t>-1</w:t>
            </w:r>
            <w:r w:rsidRPr="003E11E2">
              <w:rPr>
                <w:rFonts w:cstheme="minorHAnsi"/>
                <w:b/>
                <w:bCs/>
                <w:lang w:val="nl-NL"/>
              </w:rPr>
              <w:t>]</w:t>
            </w:r>
          </w:p>
        </w:tc>
        <w:tc>
          <w:tcPr>
            <w:tcW w:w="1036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B1BB40B" w14:textId="7777777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b/>
                <w:bCs/>
                <w:lang w:val="en-US"/>
              </w:rPr>
              <w:t>Group</w:t>
            </w:r>
          </w:p>
        </w:tc>
        <w:tc>
          <w:tcPr>
            <w:tcW w:w="911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0D6C98A" w14:textId="7777777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b/>
                <w:bCs/>
                <w:lang w:val="nl-NL"/>
              </w:rPr>
              <w:t>Assignment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61D0436" w14:textId="4A70FBBD" w:rsidR="000436B8" w:rsidRPr="00F05348" w:rsidRDefault="003E11E2" w:rsidP="0014058E">
            <w:pPr>
              <w:pStyle w:val="NoSpacing"/>
              <w:jc w:val="center"/>
              <w:rPr>
                <w:rFonts w:cstheme="minorHAnsi"/>
                <w:b/>
                <w:bCs/>
                <w:lang w:val="nl-NL"/>
              </w:rPr>
            </w:pPr>
            <w:r w:rsidRPr="003E11E2">
              <w:rPr>
                <w:rFonts w:cstheme="minorHAnsi"/>
                <w:b/>
                <w:bCs/>
                <w:lang w:val="nl-NL"/>
              </w:rPr>
              <w:t>Expected peak position</w:t>
            </w:r>
          </w:p>
          <w:p w14:paraId="1AFE67CF" w14:textId="482B099F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b/>
                <w:bCs/>
                <w:lang w:val="nl-NL"/>
              </w:rPr>
              <w:t>[cm</w:t>
            </w:r>
            <w:r w:rsidRPr="003E11E2">
              <w:rPr>
                <w:rFonts w:cstheme="minorHAnsi"/>
                <w:b/>
                <w:bCs/>
                <w:vertAlign w:val="superscript"/>
                <w:lang w:val="nl-NL"/>
              </w:rPr>
              <w:t>-1</w:t>
            </w:r>
            <w:r w:rsidRPr="003E11E2">
              <w:rPr>
                <w:rFonts w:cstheme="minorHAnsi"/>
                <w:b/>
                <w:bCs/>
                <w:lang w:val="nl-NL"/>
              </w:rPr>
              <w:t>]</w:t>
            </w:r>
          </w:p>
        </w:tc>
        <w:tc>
          <w:tcPr>
            <w:tcW w:w="946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98156D6" w14:textId="6B766DB5" w:rsidR="000436B8" w:rsidRPr="00F05348" w:rsidRDefault="003E11E2" w:rsidP="0014058E">
            <w:pPr>
              <w:pStyle w:val="NoSpacing"/>
              <w:jc w:val="center"/>
              <w:rPr>
                <w:rFonts w:cstheme="minorHAnsi"/>
                <w:b/>
                <w:bCs/>
                <w:lang w:val="nl-NL"/>
              </w:rPr>
            </w:pPr>
            <w:r w:rsidRPr="003E11E2">
              <w:rPr>
                <w:rFonts w:cstheme="minorHAnsi"/>
                <w:b/>
                <w:bCs/>
                <w:lang w:val="nl-NL"/>
              </w:rPr>
              <w:t>IR band</w:t>
            </w:r>
          </w:p>
          <w:p w14:paraId="581EE79C" w14:textId="5C566584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b/>
                <w:bCs/>
                <w:lang w:val="nl-NL"/>
              </w:rPr>
              <w:t>[cm</w:t>
            </w:r>
            <w:r w:rsidRPr="003E11E2">
              <w:rPr>
                <w:rFonts w:cstheme="minorHAnsi"/>
                <w:b/>
                <w:bCs/>
                <w:vertAlign w:val="superscript"/>
                <w:lang w:val="nl-NL"/>
              </w:rPr>
              <w:t>-1</w:t>
            </w:r>
            <w:r w:rsidRPr="003E11E2">
              <w:rPr>
                <w:rFonts w:cstheme="minorHAnsi"/>
                <w:b/>
                <w:bCs/>
                <w:lang w:val="nl-NL"/>
              </w:rPr>
              <w:t>]</w:t>
            </w:r>
          </w:p>
        </w:tc>
      </w:tr>
      <w:tr w:rsidR="0014058E" w:rsidRPr="00F05348" w14:paraId="40B3D674" w14:textId="77777777" w:rsidTr="003526E8">
        <w:trPr>
          <w:trHeight w:val="20"/>
        </w:trPr>
        <w:tc>
          <w:tcPr>
            <w:tcW w:w="1022" w:type="pct"/>
            <w:tcBorders>
              <w:top w:val="single" w:sz="4" w:space="0" w:color="auto"/>
            </w:tcBorders>
            <w:vAlign w:val="center"/>
            <w:hideMark/>
          </w:tcPr>
          <w:p w14:paraId="30DC4DF6" w14:textId="2B1EE68B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</w:rPr>
              <w:t>1712</w:t>
            </w:r>
          </w:p>
        </w:tc>
        <w:tc>
          <w:tcPr>
            <w:tcW w:w="1036" w:type="pct"/>
            <w:tcBorders>
              <w:top w:val="single" w:sz="4" w:space="0" w:color="auto"/>
            </w:tcBorders>
            <w:vAlign w:val="center"/>
            <w:hideMark/>
          </w:tcPr>
          <w:p w14:paraId="0EA7B1EF" w14:textId="7777777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lang w:val="en-US"/>
              </w:rPr>
              <w:t>Aryl carbonyl</w:t>
            </w:r>
          </w:p>
        </w:tc>
        <w:tc>
          <w:tcPr>
            <w:tcW w:w="911" w:type="pct"/>
            <w:tcBorders>
              <w:top w:val="single" w:sz="4" w:space="0" w:color="auto"/>
            </w:tcBorders>
            <w:vAlign w:val="center"/>
            <w:hideMark/>
          </w:tcPr>
          <w:p w14:paraId="5261CFF3" w14:textId="7777777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i/>
                <w:iCs/>
                <w:lang w:val="el-GR"/>
              </w:rPr>
              <w:t>ν</w:t>
            </w:r>
            <w:r w:rsidRPr="003E11E2">
              <w:rPr>
                <w:rFonts w:cstheme="minorHAnsi"/>
                <w:lang w:val="nl-NL"/>
              </w:rPr>
              <w:t>C=O</w:t>
            </w:r>
          </w:p>
        </w:tc>
        <w:tc>
          <w:tcPr>
            <w:tcW w:w="1085" w:type="pct"/>
            <w:tcBorders>
              <w:top w:val="single" w:sz="4" w:space="0" w:color="auto"/>
            </w:tcBorders>
            <w:vAlign w:val="center"/>
            <w:hideMark/>
          </w:tcPr>
          <w:p w14:paraId="0D738AFA" w14:textId="774C67E6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lang w:val="nl-NL"/>
              </w:rPr>
              <w:t>1717</w:t>
            </w:r>
            <w:r w:rsidRPr="003E11E2">
              <w:rPr>
                <w:rFonts w:cstheme="minorHAnsi"/>
                <w:vertAlign w:val="superscript"/>
                <w:lang w:val="nl-NL"/>
              </w:rPr>
              <w:t>c</w:t>
            </w:r>
            <w:r w:rsidRPr="003E11E2">
              <w:rPr>
                <w:rFonts w:cstheme="minorHAnsi"/>
                <w:lang w:val="nl-NL"/>
              </w:rPr>
              <w:t xml:space="preserve"> / 1725</w:t>
            </w:r>
            <w:r w:rsidRPr="003E11E2">
              <w:rPr>
                <w:rFonts w:cstheme="minorHAnsi"/>
                <w:vertAlign w:val="superscript"/>
              </w:rPr>
              <w:t>e</w:t>
            </w:r>
          </w:p>
        </w:tc>
        <w:tc>
          <w:tcPr>
            <w:tcW w:w="946" w:type="pct"/>
            <w:tcBorders>
              <w:top w:val="single" w:sz="4" w:space="0" w:color="auto"/>
            </w:tcBorders>
            <w:vAlign w:val="center"/>
            <w:hideMark/>
          </w:tcPr>
          <w:p w14:paraId="24A7494D" w14:textId="7777777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lang w:val="nl-NL"/>
              </w:rPr>
              <w:t>1715 – 1660</w:t>
            </w:r>
            <w:r w:rsidRPr="003E11E2">
              <w:rPr>
                <w:rFonts w:cstheme="minorHAnsi"/>
                <w:vertAlign w:val="superscript"/>
                <w:lang w:val="nl-NL"/>
              </w:rPr>
              <w:t>a</w:t>
            </w:r>
          </w:p>
        </w:tc>
      </w:tr>
      <w:tr w:rsidR="0014058E" w:rsidRPr="00F05348" w14:paraId="13C1DECB" w14:textId="77777777" w:rsidTr="003526E8">
        <w:trPr>
          <w:trHeight w:val="20"/>
        </w:trPr>
        <w:tc>
          <w:tcPr>
            <w:tcW w:w="1022" w:type="pct"/>
            <w:vAlign w:val="center"/>
            <w:hideMark/>
          </w:tcPr>
          <w:p w14:paraId="4E3704EB" w14:textId="7777777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lang w:val="nl-NL"/>
              </w:rPr>
              <w:t>1613</w:t>
            </w:r>
          </w:p>
        </w:tc>
        <w:tc>
          <w:tcPr>
            <w:tcW w:w="1036" w:type="pct"/>
            <w:vAlign w:val="center"/>
            <w:hideMark/>
          </w:tcPr>
          <w:p w14:paraId="2FC490FA" w14:textId="7777777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lang w:val="nl-NL"/>
              </w:rPr>
              <w:t>Aryl</w:t>
            </w:r>
          </w:p>
        </w:tc>
        <w:tc>
          <w:tcPr>
            <w:tcW w:w="911" w:type="pct"/>
            <w:vAlign w:val="center"/>
            <w:hideMark/>
          </w:tcPr>
          <w:p w14:paraId="22FA85FD" w14:textId="7777777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i/>
                <w:iCs/>
                <w:lang w:val="el-GR"/>
              </w:rPr>
              <w:t>ν</w:t>
            </w:r>
            <w:r w:rsidRPr="003E11E2">
              <w:rPr>
                <w:rFonts w:cstheme="minorHAnsi"/>
                <w:lang w:val="nl-NL"/>
              </w:rPr>
              <w:t>C=C</w:t>
            </w:r>
          </w:p>
        </w:tc>
        <w:tc>
          <w:tcPr>
            <w:tcW w:w="1085" w:type="pct"/>
            <w:vAlign w:val="center"/>
            <w:hideMark/>
          </w:tcPr>
          <w:p w14:paraId="7FF2F31A" w14:textId="493ADB44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</w:rPr>
              <w:t>~1600</w:t>
            </w:r>
            <w:r w:rsidRPr="003E11E2">
              <w:rPr>
                <w:rFonts w:cstheme="minorHAnsi"/>
                <w:vertAlign w:val="superscript"/>
                <w:lang w:val="nl-NL"/>
              </w:rPr>
              <w:t xml:space="preserve">a </w:t>
            </w:r>
            <w:r w:rsidRPr="003E11E2">
              <w:rPr>
                <w:rFonts w:cstheme="minorHAnsi"/>
              </w:rPr>
              <w:t>/ 1615</w:t>
            </w:r>
            <w:r w:rsidRPr="003E11E2">
              <w:rPr>
                <w:rFonts w:cstheme="minorHAnsi"/>
                <w:vertAlign w:val="superscript"/>
              </w:rPr>
              <w:t>f</w:t>
            </w:r>
          </w:p>
        </w:tc>
        <w:tc>
          <w:tcPr>
            <w:tcW w:w="946" w:type="pct"/>
            <w:vAlign w:val="center"/>
            <w:hideMark/>
          </w:tcPr>
          <w:p w14:paraId="2665357E" w14:textId="7777777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lang w:val="nl-NL"/>
              </w:rPr>
              <w:t>1625 – 1590</w:t>
            </w:r>
            <w:r w:rsidRPr="003E11E2">
              <w:rPr>
                <w:rFonts w:cstheme="minorHAnsi"/>
                <w:vertAlign w:val="superscript"/>
                <w:lang w:val="nl-NL"/>
              </w:rPr>
              <w:t>a</w:t>
            </w:r>
          </w:p>
        </w:tc>
      </w:tr>
      <w:tr w:rsidR="0014058E" w:rsidRPr="00F05348" w14:paraId="3652861B" w14:textId="77777777" w:rsidTr="003526E8">
        <w:trPr>
          <w:trHeight w:val="20"/>
        </w:trPr>
        <w:tc>
          <w:tcPr>
            <w:tcW w:w="1022" w:type="pct"/>
            <w:vAlign w:val="center"/>
            <w:hideMark/>
          </w:tcPr>
          <w:p w14:paraId="0F8CD82F" w14:textId="7777777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lang w:val="nl-NL"/>
              </w:rPr>
              <w:t>1579</w:t>
            </w:r>
          </w:p>
        </w:tc>
        <w:tc>
          <w:tcPr>
            <w:tcW w:w="1036" w:type="pct"/>
            <w:vAlign w:val="center"/>
            <w:hideMark/>
          </w:tcPr>
          <w:p w14:paraId="294E2CA9" w14:textId="7777777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lang w:val="nl-NL"/>
              </w:rPr>
              <w:t>Aryl</w:t>
            </w:r>
          </w:p>
        </w:tc>
        <w:tc>
          <w:tcPr>
            <w:tcW w:w="911" w:type="pct"/>
            <w:vAlign w:val="center"/>
            <w:hideMark/>
          </w:tcPr>
          <w:p w14:paraId="371421F7" w14:textId="7777777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i/>
                <w:iCs/>
                <w:lang w:val="el-GR"/>
              </w:rPr>
              <w:t>ν</w:t>
            </w:r>
            <w:r w:rsidRPr="003E11E2">
              <w:rPr>
                <w:rFonts w:cstheme="minorHAnsi"/>
                <w:lang w:val="nl-NL"/>
              </w:rPr>
              <w:t>C=C</w:t>
            </w:r>
          </w:p>
        </w:tc>
        <w:tc>
          <w:tcPr>
            <w:tcW w:w="1085" w:type="pct"/>
            <w:vAlign w:val="center"/>
            <w:hideMark/>
          </w:tcPr>
          <w:p w14:paraId="1A67E104" w14:textId="71FA8B2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</w:rPr>
              <w:t>1578</w:t>
            </w:r>
            <w:r w:rsidRPr="003E11E2">
              <w:rPr>
                <w:rFonts w:cstheme="minorHAnsi"/>
                <w:vertAlign w:val="superscript"/>
              </w:rPr>
              <w:t>e</w:t>
            </w:r>
            <w:r w:rsidRPr="003E11E2">
              <w:rPr>
                <w:rFonts w:cstheme="minorHAnsi"/>
              </w:rPr>
              <w:t xml:space="preserve"> / ~1580</w:t>
            </w:r>
            <w:r w:rsidRPr="003E11E2">
              <w:rPr>
                <w:rFonts w:cstheme="minorHAnsi"/>
                <w:vertAlign w:val="superscript"/>
                <w:lang w:val="nl-NL"/>
              </w:rPr>
              <w:t>a</w:t>
            </w:r>
          </w:p>
        </w:tc>
        <w:tc>
          <w:tcPr>
            <w:tcW w:w="946" w:type="pct"/>
            <w:vAlign w:val="center"/>
            <w:hideMark/>
          </w:tcPr>
          <w:p w14:paraId="1E301997" w14:textId="7777777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lang w:val="nl-NL"/>
              </w:rPr>
              <w:t>1590 – 1575</w:t>
            </w:r>
            <w:r w:rsidRPr="003E11E2">
              <w:rPr>
                <w:rFonts w:cstheme="minorHAnsi"/>
                <w:vertAlign w:val="superscript"/>
                <w:lang w:val="nl-NL"/>
              </w:rPr>
              <w:t>a</w:t>
            </w:r>
          </w:p>
        </w:tc>
      </w:tr>
      <w:tr w:rsidR="0014058E" w:rsidRPr="00F05348" w14:paraId="03BD9CDD" w14:textId="77777777" w:rsidTr="003526E8">
        <w:trPr>
          <w:trHeight w:val="20"/>
        </w:trPr>
        <w:tc>
          <w:tcPr>
            <w:tcW w:w="1022" w:type="pct"/>
            <w:vAlign w:val="center"/>
            <w:hideMark/>
          </w:tcPr>
          <w:p w14:paraId="16EF81E4" w14:textId="7777777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lang w:val="nl-NL"/>
              </w:rPr>
              <w:t>1504</w:t>
            </w:r>
          </w:p>
        </w:tc>
        <w:tc>
          <w:tcPr>
            <w:tcW w:w="1036" w:type="pct"/>
            <w:vAlign w:val="center"/>
            <w:hideMark/>
          </w:tcPr>
          <w:p w14:paraId="7D56D7A0" w14:textId="7777777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lang w:val="nl-NL"/>
              </w:rPr>
              <w:t>Aryl</w:t>
            </w:r>
          </w:p>
        </w:tc>
        <w:tc>
          <w:tcPr>
            <w:tcW w:w="911" w:type="pct"/>
            <w:vAlign w:val="center"/>
            <w:hideMark/>
          </w:tcPr>
          <w:p w14:paraId="079B0020" w14:textId="7777777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i/>
                <w:iCs/>
                <w:lang w:val="el-GR"/>
              </w:rPr>
              <w:t>ν</w:t>
            </w:r>
            <w:r w:rsidRPr="003E11E2">
              <w:rPr>
                <w:rFonts w:cstheme="minorHAnsi"/>
                <w:lang w:val="nl-NL"/>
              </w:rPr>
              <w:t>C=C</w:t>
            </w:r>
          </w:p>
        </w:tc>
        <w:tc>
          <w:tcPr>
            <w:tcW w:w="1085" w:type="pct"/>
            <w:vAlign w:val="center"/>
            <w:hideMark/>
          </w:tcPr>
          <w:p w14:paraId="60608DC9" w14:textId="7777777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lang w:val="nl-NL"/>
              </w:rPr>
              <w:t>1506</w:t>
            </w:r>
            <w:r w:rsidRPr="003E11E2">
              <w:rPr>
                <w:rFonts w:cstheme="minorHAnsi"/>
                <w:vertAlign w:val="superscript"/>
                <w:lang w:val="nl-NL"/>
              </w:rPr>
              <w:t>d</w:t>
            </w:r>
          </w:p>
        </w:tc>
        <w:tc>
          <w:tcPr>
            <w:tcW w:w="946" w:type="pct"/>
            <w:vAlign w:val="center"/>
            <w:hideMark/>
          </w:tcPr>
          <w:p w14:paraId="732C40C4" w14:textId="7777777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lang w:val="nl-NL"/>
              </w:rPr>
              <w:t>1525 – 1470</w:t>
            </w:r>
            <w:r w:rsidRPr="003E11E2">
              <w:rPr>
                <w:rFonts w:cstheme="minorHAnsi"/>
                <w:vertAlign w:val="superscript"/>
                <w:lang w:val="nl-NL"/>
              </w:rPr>
              <w:t>a</w:t>
            </w:r>
          </w:p>
        </w:tc>
      </w:tr>
      <w:tr w:rsidR="0014058E" w:rsidRPr="00F05348" w14:paraId="3B88D722" w14:textId="77777777" w:rsidTr="003526E8">
        <w:trPr>
          <w:trHeight w:val="20"/>
        </w:trPr>
        <w:tc>
          <w:tcPr>
            <w:tcW w:w="1022" w:type="pct"/>
            <w:vAlign w:val="center"/>
            <w:hideMark/>
          </w:tcPr>
          <w:p w14:paraId="1C376EED" w14:textId="7777777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lang w:val="nl-NL"/>
              </w:rPr>
              <w:t>1469</w:t>
            </w:r>
          </w:p>
        </w:tc>
        <w:tc>
          <w:tcPr>
            <w:tcW w:w="1036" w:type="pct"/>
            <w:vAlign w:val="center"/>
            <w:hideMark/>
          </w:tcPr>
          <w:p w14:paraId="15A74D1F" w14:textId="7777777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lang w:val="nl-NL"/>
              </w:rPr>
              <w:t>Aryl</w:t>
            </w:r>
          </w:p>
        </w:tc>
        <w:tc>
          <w:tcPr>
            <w:tcW w:w="911" w:type="pct"/>
            <w:vAlign w:val="center"/>
            <w:hideMark/>
          </w:tcPr>
          <w:p w14:paraId="4E465BA1" w14:textId="7777777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i/>
                <w:iCs/>
                <w:lang w:val="el-GR"/>
              </w:rPr>
              <w:t>ν</w:t>
            </w:r>
            <w:r w:rsidRPr="003E11E2">
              <w:rPr>
                <w:rFonts w:cstheme="minorHAnsi"/>
                <w:lang w:val="nl-NL"/>
              </w:rPr>
              <w:t>C=C</w:t>
            </w:r>
          </w:p>
        </w:tc>
        <w:tc>
          <w:tcPr>
            <w:tcW w:w="1085" w:type="pct"/>
            <w:vAlign w:val="center"/>
            <w:hideMark/>
          </w:tcPr>
          <w:p w14:paraId="7C360042" w14:textId="7777777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lang w:val="nl-NL"/>
              </w:rPr>
              <w:t>1471</w:t>
            </w:r>
            <w:r w:rsidRPr="003E11E2">
              <w:rPr>
                <w:rFonts w:cstheme="minorHAnsi"/>
                <w:vertAlign w:val="superscript"/>
              </w:rPr>
              <w:t>e</w:t>
            </w:r>
          </w:p>
        </w:tc>
        <w:tc>
          <w:tcPr>
            <w:tcW w:w="946" w:type="pct"/>
            <w:vAlign w:val="center"/>
            <w:hideMark/>
          </w:tcPr>
          <w:p w14:paraId="3EB4DCD6" w14:textId="7777777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lang w:val="nl-NL"/>
              </w:rPr>
              <w:t>1470 – 1430</w:t>
            </w:r>
            <w:r w:rsidRPr="003E11E2">
              <w:rPr>
                <w:rFonts w:cstheme="minorHAnsi"/>
                <w:vertAlign w:val="superscript"/>
                <w:lang w:val="nl-NL"/>
              </w:rPr>
              <w:t>a</w:t>
            </w:r>
          </w:p>
        </w:tc>
      </w:tr>
      <w:tr w:rsidR="0014058E" w:rsidRPr="00F05348" w14:paraId="0545B342" w14:textId="77777777" w:rsidTr="003526E8">
        <w:trPr>
          <w:trHeight w:val="20"/>
        </w:trPr>
        <w:tc>
          <w:tcPr>
            <w:tcW w:w="1022" w:type="pct"/>
            <w:vAlign w:val="center"/>
            <w:hideMark/>
          </w:tcPr>
          <w:p w14:paraId="0BB20195" w14:textId="7777777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lang w:val="nl-NL"/>
              </w:rPr>
              <w:t>1455</w:t>
            </w:r>
          </w:p>
        </w:tc>
        <w:tc>
          <w:tcPr>
            <w:tcW w:w="1036" w:type="pct"/>
            <w:vAlign w:val="center"/>
            <w:hideMark/>
          </w:tcPr>
          <w:p w14:paraId="46F35685" w14:textId="7777777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lang w:val="nl-NL"/>
              </w:rPr>
              <w:t>Aryl</w:t>
            </w:r>
          </w:p>
        </w:tc>
        <w:tc>
          <w:tcPr>
            <w:tcW w:w="911" w:type="pct"/>
            <w:vAlign w:val="center"/>
            <w:hideMark/>
          </w:tcPr>
          <w:p w14:paraId="004AF84C" w14:textId="7777777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i/>
                <w:iCs/>
                <w:lang w:val="el-GR"/>
              </w:rPr>
              <w:t>ν</w:t>
            </w:r>
            <w:r w:rsidRPr="003E11E2">
              <w:rPr>
                <w:rFonts w:cstheme="minorHAnsi"/>
                <w:lang w:val="nl-NL"/>
              </w:rPr>
              <w:t>C=C</w:t>
            </w:r>
          </w:p>
        </w:tc>
        <w:tc>
          <w:tcPr>
            <w:tcW w:w="1085" w:type="pct"/>
            <w:vAlign w:val="center"/>
            <w:hideMark/>
          </w:tcPr>
          <w:p w14:paraId="57243621" w14:textId="7777777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</w:rPr>
              <w:t>1450</w:t>
            </w:r>
            <w:r w:rsidRPr="003E11E2">
              <w:rPr>
                <w:rFonts w:cstheme="minorHAnsi"/>
                <w:vertAlign w:val="superscript"/>
              </w:rPr>
              <w:t>f</w:t>
            </w:r>
          </w:p>
        </w:tc>
        <w:tc>
          <w:tcPr>
            <w:tcW w:w="946" w:type="pct"/>
            <w:vAlign w:val="center"/>
            <w:hideMark/>
          </w:tcPr>
          <w:p w14:paraId="233D6483" w14:textId="7777777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lang w:val="nl-NL"/>
              </w:rPr>
              <w:t>1465 – 1530</w:t>
            </w:r>
            <w:r w:rsidRPr="003E11E2">
              <w:rPr>
                <w:rFonts w:cstheme="minorHAnsi"/>
                <w:vertAlign w:val="superscript"/>
                <w:lang w:val="nl-NL"/>
              </w:rPr>
              <w:t>a</w:t>
            </w:r>
          </w:p>
        </w:tc>
      </w:tr>
      <w:tr w:rsidR="0014058E" w:rsidRPr="00F05348" w14:paraId="0DD96FEA" w14:textId="77777777" w:rsidTr="003526E8">
        <w:trPr>
          <w:trHeight w:val="20"/>
        </w:trPr>
        <w:tc>
          <w:tcPr>
            <w:tcW w:w="1022" w:type="pct"/>
            <w:vAlign w:val="center"/>
            <w:hideMark/>
          </w:tcPr>
          <w:p w14:paraId="5DFAB142" w14:textId="7777777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lang w:val="nl-NL"/>
              </w:rPr>
              <w:t>1406</w:t>
            </w:r>
          </w:p>
        </w:tc>
        <w:tc>
          <w:tcPr>
            <w:tcW w:w="1036" w:type="pct"/>
            <w:vAlign w:val="center"/>
            <w:hideMark/>
          </w:tcPr>
          <w:p w14:paraId="756F1959" w14:textId="7777777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lang w:val="nl-NL"/>
              </w:rPr>
              <w:t>Aryl</w:t>
            </w:r>
          </w:p>
        </w:tc>
        <w:tc>
          <w:tcPr>
            <w:tcW w:w="911" w:type="pct"/>
            <w:vAlign w:val="center"/>
            <w:hideMark/>
          </w:tcPr>
          <w:p w14:paraId="422C6C82" w14:textId="7777777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i/>
                <w:iCs/>
                <w:lang w:val="el-GR"/>
              </w:rPr>
              <w:t>ν</w:t>
            </w:r>
            <w:r w:rsidRPr="003E11E2">
              <w:rPr>
                <w:rFonts w:cstheme="minorHAnsi"/>
                <w:lang w:val="nl-NL"/>
              </w:rPr>
              <w:t>C=C</w:t>
            </w:r>
          </w:p>
        </w:tc>
        <w:tc>
          <w:tcPr>
            <w:tcW w:w="1085" w:type="pct"/>
            <w:vAlign w:val="center"/>
            <w:hideMark/>
          </w:tcPr>
          <w:p w14:paraId="3D4B96C3" w14:textId="33B95400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</w:rPr>
              <w:t>1408</w:t>
            </w:r>
            <w:r w:rsidRPr="003E11E2">
              <w:rPr>
                <w:rFonts w:cstheme="minorHAnsi"/>
                <w:vertAlign w:val="superscript"/>
              </w:rPr>
              <w:t>e</w:t>
            </w:r>
            <w:r w:rsidRPr="003E11E2">
              <w:rPr>
                <w:rFonts w:cstheme="minorHAnsi"/>
              </w:rPr>
              <w:t>/ 1410</w:t>
            </w:r>
            <w:r w:rsidRPr="003E11E2">
              <w:rPr>
                <w:rFonts w:cstheme="minorHAnsi"/>
                <w:vertAlign w:val="superscript"/>
              </w:rPr>
              <w:t>f</w:t>
            </w:r>
          </w:p>
        </w:tc>
        <w:tc>
          <w:tcPr>
            <w:tcW w:w="946" w:type="pct"/>
            <w:vAlign w:val="center"/>
            <w:hideMark/>
          </w:tcPr>
          <w:p w14:paraId="17E38106" w14:textId="7777777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lang w:val="nl-NL"/>
              </w:rPr>
              <w:t>1420 – 1400</w:t>
            </w:r>
            <w:r w:rsidRPr="003E11E2">
              <w:rPr>
                <w:rFonts w:cstheme="minorHAnsi"/>
                <w:vertAlign w:val="superscript"/>
                <w:lang w:val="nl-NL"/>
              </w:rPr>
              <w:t>a</w:t>
            </w:r>
          </w:p>
        </w:tc>
      </w:tr>
      <w:tr w:rsidR="0014058E" w:rsidRPr="00F05348" w14:paraId="767490C0" w14:textId="77777777" w:rsidTr="003526E8">
        <w:trPr>
          <w:trHeight w:val="20"/>
        </w:trPr>
        <w:tc>
          <w:tcPr>
            <w:tcW w:w="1022" w:type="pct"/>
            <w:vAlign w:val="center"/>
            <w:hideMark/>
          </w:tcPr>
          <w:p w14:paraId="69A72857" w14:textId="7777777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lang w:val="nl-NL"/>
              </w:rPr>
              <w:t>1372</w:t>
            </w:r>
          </w:p>
        </w:tc>
        <w:tc>
          <w:tcPr>
            <w:tcW w:w="1036" w:type="pct"/>
            <w:vAlign w:val="center"/>
            <w:hideMark/>
          </w:tcPr>
          <w:p w14:paraId="4CC3849F" w14:textId="7777777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lang w:val="nl-NL"/>
              </w:rPr>
              <w:t>Ester</w:t>
            </w:r>
          </w:p>
        </w:tc>
        <w:tc>
          <w:tcPr>
            <w:tcW w:w="911" w:type="pct"/>
            <w:vAlign w:val="center"/>
            <w:hideMark/>
          </w:tcPr>
          <w:p w14:paraId="03C39AA3" w14:textId="7777777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i/>
                <w:iCs/>
                <w:lang w:val="el-GR"/>
              </w:rPr>
              <w:t>γ</w:t>
            </w:r>
            <w:r w:rsidRPr="003E11E2">
              <w:rPr>
                <w:rFonts w:cstheme="minorHAnsi"/>
                <w:i/>
                <w:iCs/>
                <w:vertAlign w:val="subscript"/>
                <w:lang w:val="nl-NL"/>
              </w:rPr>
              <w:t>w</w:t>
            </w:r>
            <w:r w:rsidRPr="003E11E2">
              <w:rPr>
                <w:rFonts w:cstheme="minorHAnsi"/>
                <w:lang w:val="nl-NL"/>
              </w:rPr>
              <w:t>OCH</w:t>
            </w:r>
            <w:r w:rsidRPr="003E11E2">
              <w:rPr>
                <w:rFonts w:cstheme="minorHAnsi"/>
                <w:vertAlign w:val="subscript"/>
                <w:lang w:val="nl-NL"/>
              </w:rPr>
              <w:t>2</w:t>
            </w:r>
          </w:p>
        </w:tc>
        <w:tc>
          <w:tcPr>
            <w:tcW w:w="1085" w:type="pct"/>
            <w:vAlign w:val="center"/>
            <w:hideMark/>
          </w:tcPr>
          <w:p w14:paraId="02100EA6" w14:textId="7777777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lang w:val="nl-NL"/>
              </w:rPr>
              <w:t>1370</w:t>
            </w:r>
            <w:r w:rsidRPr="003E11E2">
              <w:rPr>
                <w:rFonts w:cstheme="minorHAnsi"/>
                <w:vertAlign w:val="superscript"/>
                <w:lang w:val="nl-NL"/>
              </w:rPr>
              <w:t>d</w:t>
            </w:r>
          </w:p>
        </w:tc>
        <w:tc>
          <w:tcPr>
            <w:tcW w:w="946" w:type="pct"/>
            <w:vAlign w:val="center"/>
            <w:hideMark/>
          </w:tcPr>
          <w:p w14:paraId="3D0EA8F5" w14:textId="08B06302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lang w:val="nl-NL"/>
              </w:rPr>
              <w:t>1385 – 1335</w:t>
            </w:r>
            <w:r w:rsidRPr="003E11E2">
              <w:rPr>
                <w:rFonts w:cstheme="minorHAnsi"/>
                <w:vertAlign w:val="superscript"/>
                <w:lang w:val="nl-NL"/>
              </w:rPr>
              <w:t>a</w:t>
            </w:r>
          </w:p>
        </w:tc>
      </w:tr>
      <w:tr w:rsidR="0014058E" w:rsidRPr="00F05348" w14:paraId="716BC881" w14:textId="77777777" w:rsidTr="003526E8">
        <w:trPr>
          <w:trHeight w:val="20"/>
        </w:trPr>
        <w:tc>
          <w:tcPr>
            <w:tcW w:w="1022" w:type="pct"/>
            <w:vAlign w:val="center"/>
            <w:hideMark/>
          </w:tcPr>
          <w:p w14:paraId="70E20D1C" w14:textId="7777777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lang w:val="nl-NL"/>
              </w:rPr>
              <w:t>1341</w:t>
            </w:r>
          </w:p>
        </w:tc>
        <w:tc>
          <w:tcPr>
            <w:tcW w:w="1036" w:type="pct"/>
            <w:vAlign w:val="center"/>
            <w:hideMark/>
          </w:tcPr>
          <w:p w14:paraId="2B1DD2A6" w14:textId="7777777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lang w:val="nl-NL"/>
              </w:rPr>
              <w:t>Ester</w:t>
            </w:r>
          </w:p>
        </w:tc>
        <w:tc>
          <w:tcPr>
            <w:tcW w:w="911" w:type="pct"/>
            <w:vAlign w:val="center"/>
            <w:hideMark/>
          </w:tcPr>
          <w:p w14:paraId="3226FE4D" w14:textId="7777777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i/>
                <w:iCs/>
                <w:lang w:val="el-GR"/>
              </w:rPr>
              <w:t>γ</w:t>
            </w:r>
            <w:r w:rsidRPr="003E11E2">
              <w:rPr>
                <w:rFonts w:cstheme="minorHAnsi"/>
                <w:i/>
                <w:iCs/>
                <w:vertAlign w:val="subscript"/>
                <w:lang w:val="nl-NL"/>
              </w:rPr>
              <w:t>t</w:t>
            </w:r>
            <w:r w:rsidRPr="003E11E2">
              <w:rPr>
                <w:rFonts w:cstheme="minorHAnsi"/>
                <w:lang w:val="nl-NL"/>
              </w:rPr>
              <w:t>OCH</w:t>
            </w:r>
            <w:r w:rsidRPr="003E11E2">
              <w:rPr>
                <w:rFonts w:cstheme="minorHAnsi"/>
                <w:vertAlign w:val="subscript"/>
                <w:lang w:val="nl-NL"/>
              </w:rPr>
              <w:t>2</w:t>
            </w:r>
          </w:p>
        </w:tc>
        <w:tc>
          <w:tcPr>
            <w:tcW w:w="1085" w:type="pct"/>
            <w:vAlign w:val="center"/>
            <w:hideMark/>
          </w:tcPr>
          <w:p w14:paraId="1CF69B34" w14:textId="7777777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lang w:val="nl-NL"/>
              </w:rPr>
              <w:t>1341</w:t>
            </w:r>
            <w:r w:rsidRPr="003E11E2">
              <w:rPr>
                <w:rFonts w:cstheme="minorHAnsi"/>
                <w:vertAlign w:val="superscript"/>
                <w:lang w:val="nl-NL"/>
              </w:rPr>
              <w:t>d</w:t>
            </w:r>
          </w:p>
        </w:tc>
        <w:tc>
          <w:tcPr>
            <w:tcW w:w="946" w:type="pct"/>
            <w:vAlign w:val="center"/>
            <w:hideMark/>
          </w:tcPr>
          <w:p w14:paraId="3BACDB74" w14:textId="71D2EA9D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lang w:val="nl-NL"/>
              </w:rPr>
              <w:t>1325 – 1340</w:t>
            </w:r>
            <w:r w:rsidRPr="003E11E2">
              <w:rPr>
                <w:rFonts w:cstheme="minorHAnsi"/>
                <w:vertAlign w:val="superscript"/>
                <w:lang w:val="nl-NL"/>
              </w:rPr>
              <w:t>a</w:t>
            </w:r>
          </w:p>
        </w:tc>
      </w:tr>
      <w:tr w:rsidR="0014058E" w:rsidRPr="00F05348" w14:paraId="75A0DD07" w14:textId="77777777" w:rsidTr="003526E8">
        <w:trPr>
          <w:trHeight w:val="20"/>
        </w:trPr>
        <w:tc>
          <w:tcPr>
            <w:tcW w:w="1022" w:type="pct"/>
            <w:tcBorders>
              <w:bottom w:val="single" w:sz="4" w:space="0" w:color="auto"/>
            </w:tcBorders>
            <w:vAlign w:val="center"/>
            <w:hideMark/>
          </w:tcPr>
          <w:p w14:paraId="4EF7F51F" w14:textId="7777777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</w:rPr>
              <w:t>1241</w:t>
            </w:r>
          </w:p>
        </w:tc>
        <w:tc>
          <w:tcPr>
            <w:tcW w:w="1036" w:type="pct"/>
            <w:tcBorders>
              <w:bottom w:val="single" w:sz="4" w:space="0" w:color="auto"/>
            </w:tcBorders>
            <w:vAlign w:val="center"/>
            <w:hideMark/>
          </w:tcPr>
          <w:p w14:paraId="198394A2" w14:textId="7777777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lang w:val="en-US"/>
              </w:rPr>
              <w:t>Ester</w:t>
            </w:r>
          </w:p>
        </w:tc>
        <w:tc>
          <w:tcPr>
            <w:tcW w:w="911" w:type="pct"/>
            <w:tcBorders>
              <w:bottom w:val="single" w:sz="4" w:space="0" w:color="auto"/>
            </w:tcBorders>
            <w:vAlign w:val="center"/>
            <w:hideMark/>
          </w:tcPr>
          <w:p w14:paraId="67E9D3AE" w14:textId="7777777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i/>
                <w:iCs/>
                <w:lang w:val="el-GR"/>
              </w:rPr>
              <w:t>ν</w:t>
            </w:r>
            <w:r w:rsidRPr="003E11E2">
              <w:rPr>
                <w:rFonts w:cstheme="minorHAnsi"/>
                <w:lang w:val="en-US"/>
              </w:rPr>
              <w:t>C-O-C</w:t>
            </w:r>
            <w:r w:rsidRPr="003E11E2">
              <w:rPr>
                <w:rFonts w:cstheme="minorHAnsi"/>
              </w:rPr>
              <w:t xml:space="preserve"> </w:t>
            </w:r>
            <w:r w:rsidRPr="003E11E2">
              <w:rPr>
                <w:rFonts w:cstheme="minorHAnsi"/>
                <w:i/>
                <w:iCs/>
                <w:lang w:val="nl-NL"/>
              </w:rPr>
              <w:t>as</w:t>
            </w:r>
          </w:p>
        </w:tc>
        <w:tc>
          <w:tcPr>
            <w:tcW w:w="1085" w:type="pct"/>
            <w:tcBorders>
              <w:bottom w:val="single" w:sz="4" w:space="0" w:color="auto"/>
            </w:tcBorders>
            <w:vAlign w:val="center"/>
            <w:hideMark/>
          </w:tcPr>
          <w:p w14:paraId="106AA955" w14:textId="67D84F2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lang w:val="nl-NL"/>
              </w:rPr>
              <w:t>1245</w:t>
            </w:r>
            <w:r w:rsidRPr="003E11E2">
              <w:rPr>
                <w:rFonts w:cstheme="minorHAnsi"/>
                <w:vertAlign w:val="superscript"/>
                <w:lang w:val="nl-NL"/>
              </w:rPr>
              <w:t xml:space="preserve">c </w:t>
            </w:r>
            <w:r w:rsidRPr="003E11E2">
              <w:rPr>
                <w:rFonts w:cstheme="minorHAnsi"/>
                <w:lang w:val="nl-NL"/>
              </w:rPr>
              <w:t>/ 1238</w:t>
            </w:r>
            <w:r w:rsidRPr="003E11E2">
              <w:rPr>
                <w:rFonts w:cstheme="minorHAnsi"/>
                <w:vertAlign w:val="superscript"/>
                <w:lang w:val="nl-NL"/>
              </w:rPr>
              <w:t>e</w:t>
            </w:r>
          </w:p>
        </w:tc>
        <w:tc>
          <w:tcPr>
            <w:tcW w:w="946" w:type="pct"/>
            <w:tcBorders>
              <w:bottom w:val="single" w:sz="4" w:space="0" w:color="auto"/>
            </w:tcBorders>
            <w:vAlign w:val="center"/>
            <w:hideMark/>
          </w:tcPr>
          <w:p w14:paraId="66EEE3AA" w14:textId="77777777" w:rsidR="003E11E2" w:rsidRPr="003E11E2" w:rsidRDefault="003E11E2" w:rsidP="0014058E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E11E2">
              <w:rPr>
                <w:rFonts w:cstheme="minorHAnsi"/>
                <w:lang w:val="nl-NL"/>
              </w:rPr>
              <w:t>1310 – 1250</w:t>
            </w:r>
            <w:r w:rsidRPr="003E11E2">
              <w:rPr>
                <w:rFonts w:cstheme="minorHAnsi"/>
                <w:vertAlign w:val="superscript"/>
                <w:lang w:val="nl-NL"/>
              </w:rPr>
              <w:t>a</w:t>
            </w:r>
          </w:p>
        </w:tc>
      </w:tr>
    </w:tbl>
    <w:p w14:paraId="4C5A34BD" w14:textId="77777777" w:rsidR="003526E8" w:rsidRPr="003526E8" w:rsidRDefault="003526E8" w:rsidP="00755CE3">
      <w:pPr>
        <w:pStyle w:val="NoSpacing"/>
        <w:spacing w:before="240" w:after="240"/>
        <w:jc w:val="both"/>
        <w:rPr>
          <w:rFonts w:cstheme="minorHAnsi"/>
          <w:lang w:val="en-US"/>
        </w:rPr>
      </w:pPr>
      <w:r w:rsidRPr="003526E8">
        <w:rPr>
          <w:rFonts w:cstheme="minorHAnsi"/>
          <w:i/>
          <w:iCs/>
          <w:lang w:val="el-GR"/>
        </w:rPr>
        <w:t>γ</w:t>
      </w:r>
      <w:r w:rsidRPr="003526E8">
        <w:rPr>
          <w:rFonts w:cstheme="minorHAnsi"/>
          <w:i/>
          <w:iCs/>
          <w:vertAlign w:val="subscript"/>
          <w:lang w:val="en-US"/>
        </w:rPr>
        <w:t xml:space="preserve">t  </w:t>
      </w:r>
      <w:r w:rsidRPr="003526E8">
        <w:rPr>
          <w:rFonts w:cstheme="minorHAnsi"/>
          <w:i/>
          <w:iCs/>
          <w:lang w:val="en-US"/>
        </w:rPr>
        <w:t>twisting;</w:t>
      </w:r>
      <w:r w:rsidRPr="003526E8">
        <w:rPr>
          <w:rFonts w:cstheme="minorHAnsi"/>
          <w:i/>
          <w:iCs/>
          <w:vertAlign w:val="subscript"/>
          <w:lang w:val="en-US"/>
        </w:rPr>
        <w:t xml:space="preserve"> </w:t>
      </w:r>
      <w:r w:rsidRPr="003526E8">
        <w:rPr>
          <w:rFonts w:cstheme="minorHAnsi"/>
          <w:i/>
          <w:iCs/>
          <w:lang w:val="el-GR"/>
        </w:rPr>
        <w:t>γ</w:t>
      </w:r>
      <w:r w:rsidRPr="003526E8">
        <w:rPr>
          <w:rFonts w:cstheme="minorHAnsi"/>
          <w:i/>
          <w:iCs/>
          <w:vertAlign w:val="subscript"/>
          <w:lang w:val="en-US"/>
        </w:rPr>
        <w:t>w</w:t>
      </w:r>
      <w:r w:rsidRPr="003526E8">
        <w:rPr>
          <w:rFonts w:cstheme="minorHAnsi"/>
          <w:i/>
          <w:iCs/>
          <w:lang w:val="en-US"/>
        </w:rPr>
        <w:t xml:space="preserve">, wagging; </w:t>
      </w:r>
      <w:r w:rsidRPr="003526E8">
        <w:rPr>
          <w:rFonts w:cstheme="minorHAnsi"/>
          <w:i/>
          <w:iCs/>
          <w:lang w:val="nl-NL"/>
        </w:rPr>
        <w:t>δ</w:t>
      </w:r>
      <w:r w:rsidRPr="003526E8">
        <w:rPr>
          <w:rFonts w:cstheme="minorHAnsi"/>
          <w:i/>
          <w:iCs/>
          <w:lang w:val="en-US"/>
        </w:rPr>
        <w:t xml:space="preserve"> bending; </w:t>
      </w:r>
      <w:r w:rsidRPr="003526E8">
        <w:rPr>
          <w:rFonts w:cstheme="minorHAnsi"/>
          <w:i/>
          <w:iCs/>
          <w:lang w:val="el-GR"/>
        </w:rPr>
        <w:t>ν</w:t>
      </w:r>
      <w:r w:rsidRPr="003526E8">
        <w:rPr>
          <w:rFonts w:cstheme="minorHAnsi"/>
          <w:i/>
          <w:iCs/>
          <w:lang w:val="en-US"/>
        </w:rPr>
        <w:t xml:space="preserve"> stretching; as asymmetric; sym symmetric; i.p. in plane.</w:t>
      </w:r>
    </w:p>
    <w:p w14:paraId="3BA61A04" w14:textId="77777777" w:rsidR="003526E8" w:rsidRPr="003526E8" w:rsidRDefault="003526E8" w:rsidP="00B1784E">
      <w:pPr>
        <w:pStyle w:val="NoSpacing"/>
        <w:numPr>
          <w:ilvl w:val="0"/>
          <w:numId w:val="1"/>
        </w:numPr>
        <w:jc w:val="both"/>
        <w:rPr>
          <w:rFonts w:cstheme="minorHAnsi"/>
          <w:lang w:val="en-US"/>
        </w:rPr>
      </w:pPr>
      <w:r w:rsidRPr="003526E8">
        <w:rPr>
          <w:rFonts w:cstheme="minorHAnsi"/>
        </w:rPr>
        <w:t xml:space="preserve">Socrates, G. (2004) </w:t>
      </w:r>
      <w:r w:rsidRPr="003526E8">
        <w:rPr>
          <w:rFonts w:cstheme="minorHAnsi"/>
          <w:lang w:val="en-US"/>
        </w:rPr>
        <w:t>Infrared and Raman Characteristic Group Frequencies – Tables and Charts. Wiley</w:t>
      </w:r>
    </w:p>
    <w:p w14:paraId="6E40DFBF" w14:textId="77777777" w:rsidR="003526E8" w:rsidRPr="003526E8" w:rsidRDefault="003526E8" w:rsidP="00B1784E">
      <w:pPr>
        <w:pStyle w:val="NoSpacing"/>
        <w:numPr>
          <w:ilvl w:val="0"/>
          <w:numId w:val="1"/>
        </w:numPr>
        <w:jc w:val="both"/>
        <w:rPr>
          <w:rFonts w:cstheme="minorHAnsi"/>
          <w:lang w:val="en-US"/>
        </w:rPr>
      </w:pPr>
      <w:r w:rsidRPr="003526E8">
        <w:rPr>
          <w:rFonts w:cstheme="minorHAnsi"/>
        </w:rPr>
        <w:t xml:space="preserve">Larkin, PJ. (2011) </w:t>
      </w:r>
      <w:r w:rsidRPr="003526E8">
        <w:rPr>
          <w:rFonts w:cstheme="minorHAnsi"/>
          <w:lang w:val="en-US"/>
        </w:rPr>
        <w:t>Infrared and Raman Spectroscopy. Principles and Spectral Interpretation. Elsevier</w:t>
      </w:r>
    </w:p>
    <w:p w14:paraId="49D4897D" w14:textId="77C8CCAF" w:rsidR="003526E8" w:rsidRPr="003526E8" w:rsidRDefault="003526E8" w:rsidP="00B1784E">
      <w:pPr>
        <w:pStyle w:val="NoSpacing"/>
        <w:numPr>
          <w:ilvl w:val="0"/>
          <w:numId w:val="1"/>
        </w:numPr>
        <w:jc w:val="both"/>
        <w:rPr>
          <w:rFonts w:cstheme="minorHAnsi"/>
          <w:lang w:val="en-US"/>
        </w:rPr>
      </w:pPr>
      <w:r w:rsidRPr="00041D9D">
        <w:rPr>
          <w:rFonts w:cstheme="minorHAnsi"/>
        </w:rPr>
        <w:t>Smith B. C (2022) Spectroscopy 37:10, 25-28</w:t>
      </w:r>
      <w:r w:rsidRPr="003526E8">
        <w:rPr>
          <w:rFonts w:cstheme="minorHAnsi"/>
        </w:rPr>
        <w:t xml:space="preserve"> </w:t>
      </w:r>
    </w:p>
    <w:p w14:paraId="79AB57D9" w14:textId="630BA740" w:rsidR="003526E8" w:rsidRPr="00F76FA9" w:rsidRDefault="003526E8" w:rsidP="00B1784E">
      <w:pPr>
        <w:pStyle w:val="NoSpacing"/>
        <w:numPr>
          <w:ilvl w:val="0"/>
          <w:numId w:val="1"/>
        </w:numPr>
        <w:jc w:val="both"/>
        <w:rPr>
          <w:rFonts w:cstheme="minorHAnsi"/>
          <w:lang w:val="de-DE"/>
        </w:rPr>
      </w:pPr>
      <w:r w:rsidRPr="00F76FA9">
        <w:rPr>
          <w:rFonts w:cstheme="minorHAnsi"/>
          <w:lang w:val="de-DE"/>
        </w:rPr>
        <w:t>Donelli I. (2010) Polym</w:t>
      </w:r>
      <w:hyperlink r:id="rId16" w:history="1">
        <w:r w:rsidRPr="00F76FA9">
          <w:rPr>
            <w:rStyle w:val="Hyperlink"/>
            <w:rFonts w:cstheme="minorHAnsi"/>
            <w:lang w:val="de-DE"/>
          </w:rPr>
          <w:t xml:space="preserve"> </w:t>
        </w:r>
      </w:hyperlink>
      <w:r w:rsidRPr="00F76FA9">
        <w:rPr>
          <w:rFonts w:cstheme="minorHAnsi"/>
          <w:lang w:val="de-DE"/>
        </w:rPr>
        <w:t>Degrad Stab, 95:9, 1542-1550</w:t>
      </w:r>
    </w:p>
    <w:p w14:paraId="3D561F10" w14:textId="22D9CE6D" w:rsidR="003526E8" w:rsidRPr="003526E8" w:rsidRDefault="003526E8" w:rsidP="00B1784E">
      <w:pPr>
        <w:pStyle w:val="NoSpacing"/>
        <w:numPr>
          <w:ilvl w:val="0"/>
          <w:numId w:val="1"/>
        </w:numPr>
        <w:jc w:val="both"/>
        <w:rPr>
          <w:rFonts w:cstheme="minorHAnsi"/>
          <w:lang w:val="en-US"/>
        </w:rPr>
      </w:pPr>
      <w:r w:rsidRPr="00041D9D">
        <w:rPr>
          <w:rFonts w:cstheme="minorHAnsi"/>
          <w:lang w:val="en-US"/>
        </w:rPr>
        <w:t>El-Saftawy A.A. (2014) Radiation Physics and Chemistry 102, 96–102</w:t>
      </w:r>
    </w:p>
    <w:p w14:paraId="2BF26CC6" w14:textId="221E75A7" w:rsidR="003526E8" w:rsidRPr="003526E8" w:rsidRDefault="003526E8" w:rsidP="00B1784E">
      <w:pPr>
        <w:pStyle w:val="NoSpacing"/>
        <w:numPr>
          <w:ilvl w:val="0"/>
          <w:numId w:val="1"/>
        </w:numPr>
        <w:jc w:val="both"/>
        <w:rPr>
          <w:rFonts w:cstheme="minorHAnsi"/>
          <w:lang w:val="en-US"/>
        </w:rPr>
      </w:pPr>
      <w:r w:rsidRPr="00041D9D">
        <w:rPr>
          <w:rFonts w:cstheme="minorHAnsi"/>
        </w:rPr>
        <w:t>Holland B.J. (2001) Polymer 43, 1834-1847</w:t>
      </w:r>
    </w:p>
    <w:p w14:paraId="764F904B" w14:textId="2901FD3F" w:rsidR="00B1784E" w:rsidRPr="00F05348" w:rsidRDefault="00B1784E">
      <w:pPr>
        <w:rPr>
          <w:rFonts w:cstheme="minorHAnsi"/>
        </w:rPr>
      </w:pPr>
      <w:r w:rsidRPr="00F05348">
        <w:rPr>
          <w:rFonts w:cstheme="minorHAnsi"/>
        </w:rPr>
        <w:br w:type="page"/>
      </w:r>
    </w:p>
    <w:p w14:paraId="6DEBDC6F" w14:textId="47FDE586" w:rsidR="000314EF" w:rsidRPr="00F05348" w:rsidRDefault="000314EF" w:rsidP="000314EF">
      <w:pPr>
        <w:pStyle w:val="NoSpacing"/>
        <w:spacing w:before="240"/>
        <w:jc w:val="both"/>
        <w:rPr>
          <w:rFonts w:cstheme="minorHAnsi"/>
          <w:lang w:val="en-US"/>
        </w:rPr>
      </w:pPr>
      <w:bookmarkStart w:id="14" w:name="_Toc198510370"/>
      <w:r w:rsidRPr="00691DBD">
        <w:rPr>
          <w:rStyle w:val="Heading2Char"/>
        </w:rPr>
        <w:lastRenderedPageBreak/>
        <w:t xml:space="preserve">Table S2. </w:t>
      </w:r>
      <w:r w:rsidR="00691DBD" w:rsidRPr="00691DBD">
        <w:rPr>
          <w:rStyle w:val="Heading2Char"/>
        </w:rPr>
        <w:t>Poly(lactic acid</w:t>
      </w:r>
      <w:r w:rsidR="00E844DE">
        <w:rPr>
          <w:rStyle w:val="Heading2Char"/>
        </w:rPr>
        <w:t>) peak assignment</w:t>
      </w:r>
      <w:bookmarkEnd w:id="14"/>
      <w:r w:rsidR="00691DBD" w:rsidRPr="00F05348">
        <w:rPr>
          <w:rFonts w:cstheme="minorHAnsi"/>
          <w:lang w:val="en-US"/>
        </w:rPr>
        <w:t xml:space="preserve"> </w:t>
      </w:r>
      <w:r w:rsidRPr="00F05348">
        <w:rPr>
          <w:rFonts w:cstheme="minorHAnsi"/>
        </w:rPr>
        <w:t xml:space="preserve">Peak assignment for the </w:t>
      </w:r>
      <w:r w:rsidRPr="00F05348">
        <w:rPr>
          <w:rFonts w:cstheme="minorHAnsi"/>
          <w:lang w:val="en-US"/>
        </w:rPr>
        <w:t>attenuated total reflection infrared spectroscopy (ATR- FTIR) spectrum of Poly(</w:t>
      </w:r>
      <w:r w:rsidR="0042765A" w:rsidRPr="00F05348">
        <w:rPr>
          <w:rFonts w:cstheme="minorHAnsi"/>
        </w:rPr>
        <w:t>lactic acid</w:t>
      </w:r>
      <w:r w:rsidRPr="00F05348">
        <w:rPr>
          <w:rFonts w:cstheme="minorHAnsi"/>
        </w:rPr>
        <w:t>)</w:t>
      </w:r>
      <w:r w:rsidRPr="00F05348">
        <w:rPr>
          <w:rFonts w:cstheme="minorHAnsi"/>
          <w:lang w:val="en-US"/>
        </w:rPr>
        <w:t xml:space="preserve"> microplastics.</w:t>
      </w:r>
    </w:p>
    <w:p w14:paraId="5170E545" w14:textId="77777777" w:rsidR="00DE29C3" w:rsidRPr="00F05348" w:rsidRDefault="00DE29C3" w:rsidP="000314EF">
      <w:pPr>
        <w:pStyle w:val="NoSpacing"/>
        <w:spacing w:before="240"/>
        <w:jc w:val="both"/>
        <w:rPr>
          <w:rFonts w:cstheme="minorHAnsi"/>
          <w:lang w:val="en-US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1768"/>
        <w:gridCol w:w="1745"/>
        <w:gridCol w:w="1464"/>
        <w:gridCol w:w="1765"/>
        <w:gridCol w:w="2330"/>
      </w:tblGrid>
      <w:tr w:rsidR="00DE29C3" w:rsidRPr="00F05348" w14:paraId="3D01771F" w14:textId="77777777" w:rsidTr="00DE29C3">
        <w:trPr>
          <w:trHeight w:val="584"/>
        </w:trPr>
        <w:tc>
          <w:tcPr>
            <w:tcW w:w="974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51561AC" w14:textId="77777777" w:rsidR="00DE29C3" w:rsidRPr="00F05348" w:rsidRDefault="00DE29C3" w:rsidP="00DE29C3">
            <w:pPr>
              <w:pStyle w:val="NoSpacing"/>
              <w:jc w:val="center"/>
              <w:rPr>
                <w:rFonts w:cstheme="minorHAnsi"/>
                <w:b/>
                <w:bCs/>
                <w:lang w:val="nl-NL"/>
              </w:rPr>
            </w:pPr>
            <w:r w:rsidRPr="00DE29C3">
              <w:rPr>
                <w:rFonts w:cstheme="minorHAnsi"/>
                <w:b/>
                <w:bCs/>
                <w:lang w:val="nl-NL"/>
              </w:rPr>
              <w:t xml:space="preserve">Exact peak position </w:t>
            </w:r>
          </w:p>
          <w:p w14:paraId="20A363F2" w14:textId="2AE4C2E4" w:rsidR="00DE29C3" w:rsidRPr="00DE29C3" w:rsidRDefault="00DE29C3" w:rsidP="00DE29C3">
            <w:pPr>
              <w:pStyle w:val="NoSpacing"/>
              <w:jc w:val="center"/>
              <w:rPr>
                <w:rFonts w:cstheme="minorHAnsi"/>
                <w:b/>
                <w:bCs/>
                <w:lang w:val="en-US"/>
              </w:rPr>
            </w:pPr>
            <w:r w:rsidRPr="00DE29C3">
              <w:rPr>
                <w:rFonts w:cstheme="minorHAnsi"/>
                <w:b/>
                <w:bCs/>
                <w:lang w:val="nl-NL"/>
              </w:rPr>
              <w:t>[cm</w:t>
            </w:r>
            <w:r w:rsidRPr="00DE29C3">
              <w:rPr>
                <w:rFonts w:cstheme="minorHAnsi"/>
                <w:b/>
                <w:bCs/>
                <w:vertAlign w:val="superscript"/>
                <w:lang w:val="nl-NL"/>
              </w:rPr>
              <w:t>-1</w:t>
            </w:r>
            <w:r w:rsidRPr="00DE29C3">
              <w:rPr>
                <w:rFonts w:cstheme="minorHAnsi"/>
                <w:b/>
                <w:bCs/>
                <w:lang w:val="nl-NL"/>
              </w:rPr>
              <w:t>]</w:t>
            </w:r>
          </w:p>
        </w:tc>
        <w:tc>
          <w:tcPr>
            <w:tcW w:w="961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73DFFB3" w14:textId="77777777" w:rsidR="00DE29C3" w:rsidRPr="00DE29C3" w:rsidRDefault="00DE29C3" w:rsidP="00DE29C3">
            <w:pPr>
              <w:pStyle w:val="NoSpacing"/>
              <w:jc w:val="center"/>
              <w:rPr>
                <w:rFonts w:cstheme="minorHAnsi"/>
                <w:b/>
                <w:bCs/>
                <w:lang w:val="en-US"/>
              </w:rPr>
            </w:pPr>
            <w:r w:rsidRPr="00DE29C3">
              <w:rPr>
                <w:rFonts w:cstheme="minorHAnsi"/>
                <w:b/>
                <w:bCs/>
                <w:lang w:val="en-US"/>
              </w:rPr>
              <w:t>Group</w:t>
            </w:r>
          </w:p>
        </w:tc>
        <w:tc>
          <w:tcPr>
            <w:tcW w:w="807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0874620" w14:textId="77777777" w:rsidR="00DE29C3" w:rsidRPr="00DE29C3" w:rsidRDefault="00DE29C3" w:rsidP="00DE29C3">
            <w:pPr>
              <w:pStyle w:val="NoSpacing"/>
              <w:jc w:val="center"/>
              <w:rPr>
                <w:rFonts w:cstheme="minorHAnsi"/>
                <w:b/>
                <w:bCs/>
                <w:lang w:val="en-US"/>
              </w:rPr>
            </w:pPr>
            <w:r w:rsidRPr="00DE29C3">
              <w:rPr>
                <w:rFonts w:cstheme="minorHAnsi"/>
                <w:b/>
                <w:bCs/>
                <w:lang w:val="nl-NL"/>
              </w:rPr>
              <w:t>Assignment</w:t>
            </w:r>
          </w:p>
        </w:tc>
        <w:tc>
          <w:tcPr>
            <w:tcW w:w="973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65C2C72" w14:textId="77777777" w:rsidR="00DE29C3" w:rsidRPr="00F05348" w:rsidRDefault="00DE29C3" w:rsidP="00DE29C3">
            <w:pPr>
              <w:pStyle w:val="NoSpacing"/>
              <w:jc w:val="center"/>
              <w:rPr>
                <w:rFonts w:cstheme="minorHAnsi"/>
                <w:b/>
                <w:bCs/>
                <w:lang w:val="nl-NL"/>
              </w:rPr>
            </w:pPr>
            <w:r w:rsidRPr="00DE29C3">
              <w:rPr>
                <w:rFonts w:cstheme="minorHAnsi"/>
                <w:b/>
                <w:bCs/>
                <w:lang w:val="nl-NL"/>
              </w:rPr>
              <w:t xml:space="preserve">Expected peak position </w:t>
            </w:r>
          </w:p>
          <w:p w14:paraId="409A1A22" w14:textId="4050C9D8" w:rsidR="00DE29C3" w:rsidRPr="00DE29C3" w:rsidRDefault="00DE29C3" w:rsidP="00DE29C3">
            <w:pPr>
              <w:pStyle w:val="NoSpacing"/>
              <w:jc w:val="center"/>
              <w:rPr>
                <w:rFonts w:cstheme="minorHAnsi"/>
                <w:b/>
                <w:bCs/>
                <w:lang w:val="en-US"/>
              </w:rPr>
            </w:pPr>
            <w:r w:rsidRPr="00DE29C3">
              <w:rPr>
                <w:rFonts w:cstheme="minorHAnsi"/>
                <w:b/>
                <w:bCs/>
                <w:lang w:val="nl-NL"/>
              </w:rPr>
              <w:t>[cm</w:t>
            </w:r>
            <w:r w:rsidRPr="00DE29C3">
              <w:rPr>
                <w:rFonts w:cstheme="minorHAnsi"/>
                <w:b/>
                <w:bCs/>
                <w:vertAlign w:val="superscript"/>
                <w:lang w:val="nl-NL"/>
              </w:rPr>
              <w:t>-1</w:t>
            </w:r>
            <w:r w:rsidRPr="00DE29C3">
              <w:rPr>
                <w:rFonts w:cstheme="minorHAnsi"/>
                <w:b/>
                <w:bCs/>
                <w:lang w:val="nl-NL"/>
              </w:rPr>
              <w:t>]</w:t>
            </w:r>
          </w:p>
        </w:tc>
        <w:tc>
          <w:tcPr>
            <w:tcW w:w="1284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2E96264" w14:textId="69B39EEC" w:rsidR="00DE29C3" w:rsidRPr="00DE29C3" w:rsidRDefault="00DE29C3" w:rsidP="00DE29C3">
            <w:pPr>
              <w:pStyle w:val="NoSpacing"/>
              <w:jc w:val="center"/>
              <w:rPr>
                <w:rFonts w:cstheme="minorHAnsi"/>
                <w:b/>
                <w:bCs/>
                <w:lang w:val="en-US"/>
              </w:rPr>
            </w:pPr>
            <w:r w:rsidRPr="00DE29C3">
              <w:rPr>
                <w:rFonts w:cstheme="minorHAnsi"/>
                <w:b/>
                <w:bCs/>
                <w:lang w:val="nl-NL"/>
              </w:rPr>
              <w:t>IR band</w:t>
            </w:r>
          </w:p>
          <w:p w14:paraId="7E708093" w14:textId="77777777" w:rsidR="00DE29C3" w:rsidRPr="00DE29C3" w:rsidRDefault="00DE29C3" w:rsidP="00DE29C3">
            <w:pPr>
              <w:pStyle w:val="NoSpacing"/>
              <w:jc w:val="center"/>
              <w:rPr>
                <w:rFonts w:cstheme="minorHAnsi"/>
                <w:b/>
                <w:bCs/>
                <w:lang w:val="en-US"/>
              </w:rPr>
            </w:pPr>
            <w:r w:rsidRPr="00DE29C3">
              <w:rPr>
                <w:rFonts w:cstheme="minorHAnsi"/>
                <w:b/>
                <w:bCs/>
                <w:lang w:val="nl-NL"/>
              </w:rPr>
              <w:t>[cm</w:t>
            </w:r>
            <w:r w:rsidRPr="00DE29C3">
              <w:rPr>
                <w:rFonts w:cstheme="minorHAnsi"/>
                <w:b/>
                <w:bCs/>
                <w:vertAlign w:val="superscript"/>
                <w:lang w:val="nl-NL"/>
              </w:rPr>
              <w:t>-1</w:t>
            </w:r>
            <w:r w:rsidRPr="00DE29C3">
              <w:rPr>
                <w:rFonts w:cstheme="minorHAnsi"/>
                <w:b/>
                <w:bCs/>
                <w:lang w:val="nl-NL"/>
              </w:rPr>
              <w:t>]</w:t>
            </w:r>
          </w:p>
        </w:tc>
      </w:tr>
      <w:tr w:rsidR="00DE29C3" w:rsidRPr="00F05348" w14:paraId="5FD7F7B6" w14:textId="77777777" w:rsidTr="00DE29C3">
        <w:trPr>
          <w:trHeight w:val="386"/>
        </w:trPr>
        <w:tc>
          <w:tcPr>
            <w:tcW w:w="974" w:type="pct"/>
            <w:tcBorders>
              <w:top w:val="single" w:sz="4" w:space="0" w:color="auto"/>
            </w:tcBorders>
            <w:vAlign w:val="center"/>
            <w:hideMark/>
          </w:tcPr>
          <w:p w14:paraId="7C43B381" w14:textId="77777777" w:rsidR="00DE29C3" w:rsidRPr="00DE29C3" w:rsidRDefault="00DE29C3" w:rsidP="00DE29C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E29C3">
              <w:rPr>
                <w:rFonts w:cstheme="minorHAnsi"/>
                <w:lang w:val="nl-NL"/>
              </w:rPr>
              <w:t>1748</w:t>
            </w:r>
          </w:p>
        </w:tc>
        <w:tc>
          <w:tcPr>
            <w:tcW w:w="961" w:type="pct"/>
            <w:tcBorders>
              <w:top w:val="single" w:sz="4" w:space="0" w:color="auto"/>
            </w:tcBorders>
            <w:vAlign w:val="center"/>
            <w:hideMark/>
          </w:tcPr>
          <w:p w14:paraId="4C4A547F" w14:textId="77777777" w:rsidR="00DE29C3" w:rsidRPr="00DE29C3" w:rsidRDefault="00DE29C3" w:rsidP="00DE29C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E29C3">
              <w:rPr>
                <w:rFonts w:cstheme="minorHAnsi"/>
                <w:lang w:val="nl-NL"/>
              </w:rPr>
              <w:t>Carbonyl</w:t>
            </w:r>
          </w:p>
        </w:tc>
        <w:tc>
          <w:tcPr>
            <w:tcW w:w="807" w:type="pct"/>
            <w:tcBorders>
              <w:top w:val="single" w:sz="4" w:space="0" w:color="auto"/>
            </w:tcBorders>
            <w:vAlign w:val="center"/>
            <w:hideMark/>
          </w:tcPr>
          <w:p w14:paraId="5A98770F" w14:textId="77777777" w:rsidR="00DE29C3" w:rsidRPr="00DE29C3" w:rsidRDefault="00DE29C3" w:rsidP="00DE29C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E29C3">
              <w:rPr>
                <w:rFonts w:cstheme="minorHAnsi"/>
                <w:i/>
                <w:iCs/>
                <w:lang w:val="el-GR"/>
              </w:rPr>
              <w:t>ν</w:t>
            </w:r>
            <w:r w:rsidRPr="00DE29C3">
              <w:rPr>
                <w:rFonts w:cstheme="minorHAnsi"/>
                <w:lang w:val="nl-NL"/>
              </w:rPr>
              <w:t>C=O</w:t>
            </w:r>
          </w:p>
        </w:tc>
        <w:tc>
          <w:tcPr>
            <w:tcW w:w="973" w:type="pct"/>
            <w:tcBorders>
              <w:top w:val="single" w:sz="4" w:space="0" w:color="auto"/>
            </w:tcBorders>
            <w:vAlign w:val="center"/>
            <w:hideMark/>
          </w:tcPr>
          <w:p w14:paraId="261C5C02" w14:textId="6363C26D" w:rsidR="00DE29C3" w:rsidRPr="00DE29C3" w:rsidRDefault="00DE29C3" w:rsidP="00DE29C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E29C3">
              <w:rPr>
                <w:rFonts w:cstheme="minorHAnsi"/>
                <w:lang w:val="nl-NL"/>
              </w:rPr>
              <w:t>1752</w:t>
            </w:r>
            <w:r w:rsidRPr="00DE29C3">
              <w:rPr>
                <w:rFonts w:cstheme="minorHAnsi"/>
                <w:vertAlign w:val="superscript"/>
                <w:lang w:val="nl-NL"/>
              </w:rPr>
              <w:t xml:space="preserve">c </w:t>
            </w:r>
            <w:r w:rsidRPr="00DE29C3">
              <w:rPr>
                <w:rFonts w:cstheme="minorHAnsi"/>
                <w:lang w:val="nl-NL"/>
              </w:rPr>
              <w:t>/ 1754</w:t>
            </w:r>
            <w:r w:rsidRPr="00DE29C3">
              <w:rPr>
                <w:rFonts w:cstheme="minorHAnsi"/>
                <w:vertAlign w:val="superscript"/>
                <w:lang w:val="nl-NL"/>
              </w:rPr>
              <w:t>d</w:t>
            </w:r>
          </w:p>
        </w:tc>
        <w:tc>
          <w:tcPr>
            <w:tcW w:w="1284" w:type="pct"/>
            <w:tcBorders>
              <w:top w:val="single" w:sz="4" w:space="0" w:color="auto"/>
            </w:tcBorders>
            <w:vAlign w:val="center"/>
            <w:hideMark/>
          </w:tcPr>
          <w:p w14:paraId="29027F3C" w14:textId="77777777" w:rsidR="00DE29C3" w:rsidRPr="00DE29C3" w:rsidRDefault="00DE29C3" w:rsidP="00DE29C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E29C3">
              <w:rPr>
                <w:rFonts w:cstheme="minorHAnsi"/>
                <w:lang w:val="nl-NL"/>
              </w:rPr>
              <w:t>1750 – 1735</w:t>
            </w:r>
            <w:r w:rsidRPr="00DE29C3">
              <w:rPr>
                <w:rFonts w:cstheme="minorHAnsi"/>
                <w:vertAlign w:val="superscript"/>
                <w:lang w:val="nl-NL"/>
              </w:rPr>
              <w:t>a,b</w:t>
            </w:r>
          </w:p>
        </w:tc>
      </w:tr>
      <w:tr w:rsidR="00DE29C3" w:rsidRPr="00F05348" w14:paraId="52F3B66F" w14:textId="77777777" w:rsidTr="00DE29C3">
        <w:trPr>
          <w:trHeight w:val="386"/>
        </w:trPr>
        <w:tc>
          <w:tcPr>
            <w:tcW w:w="974" w:type="pct"/>
            <w:vAlign w:val="center"/>
            <w:hideMark/>
          </w:tcPr>
          <w:p w14:paraId="7B46F5ED" w14:textId="77777777" w:rsidR="00DE29C3" w:rsidRPr="00DE29C3" w:rsidRDefault="00DE29C3" w:rsidP="00DE29C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E29C3">
              <w:rPr>
                <w:rFonts w:cstheme="minorHAnsi"/>
                <w:lang w:val="nl-NL"/>
              </w:rPr>
              <w:t>1453</w:t>
            </w:r>
          </w:p>
        </w:tc>
        <w:tc>
          <w:tcPr>
            <w:tcW w:w="961" w:type="pct"/>
            <w:vAlign w:val="center"/>
            <w:hideMark/>
          </w:tcPr>
          <w:p w14:paraId="6C558C1E" w14:textId="77777777" w:rsidR="00DE29C3" w:rsidRPr="00DE29C3" w:rsidRDefault="00DE29C3" w:rsidP="00DE29C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E29C3">
              <w:rPr>
                <w:rFonts w:cstheme="minorHAnsi"/>
                <w:lang w:val="nl-NL"/>
              </w:rPr>
              <w:t>Methyl</w:t>
            </w:r>
          </w:p>
        </w:tc>
        <w:tc>
          <w:tcPr>
            <w:tcW w:w="807" w:type="pct"/>
            <w:vAlign w:val="center"/>
            <w:hideMark/>
          </w:tcPr>
          <w:p w14:paraId="28ED4107" w14:textId="77777777" w:rsidR="00DE29C3" w:rsidRPr="00DE29C3" w:rsidRDefault="00DE29C3" w:rsidP="00DE29C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E29C3">
              <w:rPr>
                <w:rFonts w:cstheme="minorHAnsi"/>
                <w:i/>
                <w:iCs/>
                <w:lang w:val="nl-NL"/>
              </w:rPr>
              <w:t>δ</w:t>
            </w:r>
            <w:r w:rsidRPr="00DE29C3">
              <w:rPr>
                <w:rFonts w:cstheme="minorHAnsi"/>
                <w:lang w:val="nl-NL"/>
              </w:rPr>
              <w:t>CH</w:t>
            </w:r>
            <w:r w:rsidRPr="00DE29C3">
              <w:rPr>
                <w:rFonts w:cstheme="minorHAnsi"/>
                <w:vertAlign w:val="subscript"/>
                <w:lang w:val="nl-NL"/>
              </w:rPr>
              <w:t xml:space="preserve">3 </w:t>
            </w:r>
            <w:r w:rsidRPr="00DE29C3">
              <w:rPr>
                <w:rFonts w:cstheme="minorHAnsi"/>
                <w:i/>
                <w:iCs/>
                <w:lang w:val="nl-NL"/>
              </w:rPr>
              <w:t>as</w:t>
            </w:r>
          </w:p>
        </w:tc>
        <w:tc>
          <w:tcPr>
            <w:tcW w:w="973" w:type="pct"/>
            <w:vAlign w:val="center"/>
            <w:hideMark/>
          </w:tcPr>
          <w:p w14:paraId="30E47333" w14:textId="0526C158" w:rsidR="00DE29C3" w:rsidRPr="00DE29C3" w:rsidRDefault="00DE29C3" w:rsidP="00DE29C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E29C3">
              <w:rPr>
                <w:rFonts w:cstheme="minorHAnsi"/>
                <w:lang w:val="nl-NL"/>
              </w:rPr>
              <w:t>1450</w:t>
            </w:r>
            <w:r w:rsidRPr="00DE29C3">
              <w:rPr>
                <w:rFonts w:cstheme="minorHAnsi"/>
                <w:vertAlign w:val="superscript"/>
                <w:lang w:val="nl-NL"/>
              </w:rPr>
              <w:t xml:space="preserve">c </w:t>
            </w:r>
            <w:r w:rsidRPr="00DE29C3">
              <w:rPr>
                <w:rFonts w:cstheme="minorHAnsi"/>
                <w:lang w:val="nl-NL"/>
              </w:rPr>
              <w:t>/ 1354</w:t>
            </w:r>
            <w:r w:rsidRPr="00DE29C3">
              <w:rPr>
                <w:rFonts w:cstheme="minorHAnsi"/>
                <w:vertAlign w:val="superscript"/>
                <w:lang w:val="nl-NL"/>
              </w:rPr>
              <w:t>d</w:t>
            </w:r>
          </w:p>
        </w:tc>
        <w:tc>
          <w:tcPr>
            <w:tcW w:w="1284" w:type="pct"/>
            <w:vAlign w:val="center"/>
            <w:hideMark/>
          </w:tcPr>
          <w:p w14:paraId="47243435" w14:textId="77777777" w:rsidR="00DE29C3" w:rsidRPr="00DE29C3" w:rsidRDefault="00DE29C3" w:rsidP="00DE29C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E29C3">
              <w:rPr>
                <w:rFonts w:cstheme="minorHAnsi"/>
                <w:lang w:val="nl-NL"/>
              </w:rPr>
              <w:t>1465 – 1440</w:t>
            </w:r>
            <w:r w:rsidRPr="00DE29C3">
              <w:rPr>
                <w:rFonts w:cstheme="minorHAnsi"/>
                <w:vertAlign w:val="superscript"/>
                <w:lang w:val="nl-NL"/>
              </w:rPr>
              <w:t>a</w:t>
            </w:r>
          </w:p>
        </w:tc>
      </w:tr>
      <w:tr w:rsidR="00DE29C3" w:rsidRPr="00F05348" w14:paraId="794C30B9" w14:textId="77777777" w:rsidTr="00DE29C3">
        <w:trPr>
          <w:trHeight w:val="386"/>
        </w:trPr>
        <w:tc>
          <w:tcPr>
            <w:tcW w:w="974" w:type="pct"/>
            <w:vAlign w:val="center"/>
            <w:hideMark/>
          </w:tcPr>
          <w:p w14:paraId="6AAAB0B7" w14:textId="77777777" w:rsidR="00DE29C3" w:rsidRPr="00DE29C3" w:rsidRDefault="00DE29C3" w:rsidP="00DE29C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E29C3">
              <w:rPr>
                <w:rFonts w:cstheme="minorHAnsi"/>
                <w:lang w:val="nl-NL"/>
              </w:rPr>
              <w:t>1381</w:t>
            </w:r>
          </w:p>
        </w:tc>
        <w:tc>
          <w:tcPr>
            <w:tcW w:w="961" w:type="pct"/>
            <w:vAlign w:val="center"/>
            <w:hideMark/>
          </w:tcPr>
          <w:p w14:paraId="314A4801" w14:textId="77777777" w:rsidR="00DE29C3" w:rsidRPr="00DE29C3" w:rsidRDefault="00DE29C3" w:rsidP="00DE29C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E29C3">
              <w:rPr>
                <w:rFonts w:cstheme="minorHAnsi"/>
                <w:lang w:val="nl-NL"/>
              </w:rPr>
              <w:t>Methyl</w:t>
            </w:r>
          </w:p>
        </w:tc>
        <w:tc>
          <w:tcPr>
            <w:tcW w:w="807" w:type="pct"/>
            <w:vAlign w:val="center"/>
            <w:hideMark/>
          </w:tcPr>
          <w:p w14:paraId="09B91AF2" w14:textId="77777777" w:rsidR="00DE29C3" w:rsidRPr="00DE29C3" w:rsidRDefault="00DE29C3" w:rsidP="00DE29C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E29C3">
              <w:rPr>
                <w:rFonts w:cstheme="minorHAnsi"/>
                <w:i/>
                <w:iCs/>
                <w:lang w:val="nl-NL"/>
              </w:rPr>
              <w:t>δ</w:t>
            </w:r>
            <w:r w:rsidRPr="00DE29C3">
              <w:rPr>
                <w:rFonts w:cstheme="minorHAnsi"/>
                <w:lang w:val="nl-NL"/>
              </w:rPr>
              <w:t>CH</w:t>
            </w:r>
            <w:r w:rsidRPr="00DE29C3">
              <w:rPr>
                <w:rFonts w:cstheme="minorHAnsi"/>
                <w:vertAlign w:val="subscript"/>
                <w:lang w:val="nl-NL"/>
              </w:rPr>
              <w:t xml:space="preserve">3 </w:t>
            </w:r>
            <w:r w:rsidRPr="00DE29C3">
              <w:rPr>
                <w:rFonts w:cstheme="minorHAnsi"/>
                <w:i/>
                <w:iCs/>
                <w:lang w:val="nl-NL"/>
              </w:rPr>
              <w:t>sym</w:t>
            </w:r>
          </w:p>
        </w:tc>
        <w:tc>
          <w:tcPr>
            <w:tcW w:w="973" w:type="pct"/>
            <w:vAlign w:val="center"/>
            <w:hideMark/>
          </w:tcPr>
          <w:p w14:paraId="1D4B5B75" w14:textId="3AD3F61B" w:rsidR="00DE29C3" w:rsidRPr="00DE29C3" w:rsidRDefault="00DE29C3" w:rsidP="00DE29C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E29C3">
              <w:rPr>
                <w:rFonts w:cstheme="minorHAnsi"/>
                <w:lang w:val="nl-NL"/>
              </w:rPr>
              <w:t>1380</w:t>
            </w:r>
            <w:r w:rsidRPr="00DE29C3">
              <w:rPr>
                <w:rFonts w:cstheme="minorHAnsi"/>
                <w:vertAlign w:val="superscript"/>
                <w:lang w:val="nl-NL"/>
              </w:rPr>
              <w:t xml:space="preserve">c </w:t>
            </w:r>
            <w:r w:rsidRPr="00DE29C3">
              <w:rPr>
                <w:rFonts w:cstheme="minorHAnsi"/>
                <w:lang w:val="nl-NL"/>
              </w:rPr>
              <w:t>/ 1383</w:t>
            </w:r>
            <w:r w:rsidRPr="00DE29C3">
              <w:rPr>
                <w:rFonts w:cstheme="minorHAnsi"/>
                <w:vertAlign w:val="superscript"/>
                <w:lang w:val="nl-NL"/>
              </w:rPr>
              <w:t>d</w:t>
            </w:r>
          </w:p>
        </w:tc>
        <w:tc>
          <w:tcPr>
            <w:tcW w:w="1284" w:type="pct"/>
            <w:vAlign w:val="center"/>
            <w:hideMark/>
          </w:tcPr>
          <w:p w14:paraId="6F004B0D" w14:textId="77777777" w:rsidR="00DE29C3" w:rsidRPr="00DE29C3" w:rsidRDefault="00DE29C3" w:rsidP="00DE29C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E29C3">
              <w:rPr>
                <w:rFonts w:cstheme="minorHAnsi"/>
                <w:lang w:val="nl-NL"/>
              </w:rPr>
              <w:t>1390 – 1370</w:t>
            </w:r>
            <w:r w:rsidRPr="00DE29C3">
              <w:rPr>
                <w:rFonts w:cstheme="minorHAnsi"/>
                <w:vertAlign w:val="superscript"/>
                <w:lang w:val="nl-NL"/>
              </w:rPr>
              <w:t>a,b</w:t>
            </w:r>
          </w:p>
        </w:tc>
      </w:tr>
      <w:tr w:rsidR="00DE29C3" w:rsidRPr="00F05348" w14:paraId="59FCE065" w14:textId="77777777" w:rsidTr="00DE29C3">
        <w:trPr>
          <w:trHeight w:val="386"/>
        </w:trPr>
        <w:tc>
          <w:tcPr>
            <w:tcW w:w="974" w:type="pct"/>
            <w:vAlign w:val="center"/>
            <w:hideMark/>
          </w:tcPr>
          <w:p w14:paraId="7AF624E9" w14:textId="77777777" w:rsidR="00DE29C3" w:rsidRPr="00DE29C3" w:rsidRDefault="00DE29C3" w:rsidP="00DE29C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E29C3">
              <w:rPr>
                <w:rFonts w:cstheme="minorHAnsi"/>
                <w:lang w:val="nl-NL"/>
              </w:rPr>
              <w:t>1360</w:t>
            </w:r>
          </w:p>
        </w:tc>
        <w:tc>
          <w:tcPr>
            <w:tcW w:w="961" w:type="pct"/>
            <w:vAlign w:val="center"/>
            <w:hideMark/>
          </w:tcPr>
          <w:p w14:paraId="4FF2FAA6" w14:textId="77777777" w:rsidR="00DE29C3" w:rsidRPr="00DE29C3" w:rsidRDefault="00DE29C3" w:rsidP="00DE29C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E29C3">
              <w:rPr>
                <w:rFonts w:cstheme="minorHAnsi"/>
                <w:lang w:val="nl-NL"/>
              </w:rPr>
              <w:t>Methine</w:t>
            </w:r>
          </w:p>
        </w:tc>
        <w:tc>
          <w:tcPr>
            <w:tcW w:w="807" w:type="pct"/>
            <w:vAlign w:val="center"/>
            <w:hideMark/>
          </w:tcPr>
          <w:p w14:paraId="3786A3D2" w14:textId="77777777" w:rsidR="00DE29C3" w:rsidRPr="00DE29C3" w:rsidRDefault="00DE29C3" w:rsidP="00DE29C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E29C3">
              <w:rPr>
                <w:rFonts w:cstheme="minorHAnsi"/>
                <w:i/>
                <w:iCs/>
                <w:lang w:val="nl-NL"/>
              </w:rPr>
              <w:t>δ</w:t>
            </w:r>
            <w:r w:rsidRPr="00DE29C3">
              <w:rPr>
                <w:rFonts w:cstheme="minorHAnsi"/>
                <w:lang w:val="nl-NL"/>
              </w:rPr>
              <w:t>CH</w:t>
            </w:r>
          </w:p>
        </w:tc>
        <w:tc>
          <w:tcPr>
            <w:tcW w:w="973" w:type="pct"/>
            <w:vAlign w:val="center"/>
            <w:hideMark/>
          </w:tcPr>
          <w:p w14:paraId="4347903F" w14:textId="709538EE" w:rsidR="00DE29C3" w:rsidRPr="00DE29C3" w:rsidRDefault="00DE29C3" w:rsidP="00DE29C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E29C3">
              <w:rPr>
                <w:rFonts w:cstheme="minorHAnsi"/>
                <w:lang w:val="nl-NL"/>
              </w:rPr>
              <w:t>1356</w:t>
            </w:r>
            <w:r w:rsidRPr="00DE29C3">
              <w:rPr>
                <w:rFonts w:cstheme="minorHAnsi"/>
                <w:vertAlign w:val="superscript"/>
                <w:lang w:val="nl-NL"/>
              </w:rPr>
              <w:t xml:space="preserve">c </w:t>
            </w:r>
            <w:r w:rsidRPr="00DE29C3">
              <w:rPr>
                <w:rFonts w:cstheme="minorHAnsi"/>
                <w:lang w:val="nl-NL"/>
              </w:rPr>
              <w:t>/ 1365</w:t>
            </w:r>
            <w:r w:rsidRPr="00DE29C3">
              <w:rPr>
                <w:rFonts w:cstheme="minorHAnsi"/>
                <w:vertAlign w:val="superscript"/>
                <w:lang w:val="nl-NL"/>
              </w:rPr>
              <w:t>d</w:t>
            </w:r>
          </w:p>
        </w:tc>
        <w:tc>
          <w:tcPr>
            <w:tcW w:w="1284" w:type="pct"/>
            <w:vAlign w:val="center"/>
            <w:hideMark/>
          </w:tcPr>
          <w:p w14:paraId="2B759C60" w14:textId="77777777" w:rsidR="00DE29C3" w:rsidRPr="00DE29C3" w:rsidRDefault="00DE29C3" w:rsidP="00DE29C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E29C3">
              <w:rPr>
                <w:rFonts w:cstheme="minorHAnsi"/>
                <w:lang w:val="nl-NL"/>
              </w:rPr>
              <w:t>1360 – 1320</w:t>
            </w:r>
            <w:r w:rsidRPr="00DE29C3">
              <w:rPr>
                <w:rFonts w:cstheme="minorHAnsi"/>
                <w:vertAlign w:val="superscript"/>
                <w:lang w:val="nl-NL"/>
              </w:rPr>
              <w:t>a</w:t>
            </w:r>
          </w:p>
        </w:tc>
      </w:tr>
      <w:tr w:rsidR="00DE29C3" w:rsidRPr="00F05348" w14:paraId="4FAE20F9" w14:textId="77777777" w:rsidTr="00DE29C3">
        <w:trPr>
          <w:trHeight w:val="386"/>
        </w:trPr>
        <w:tc>
          <w:tcPr>
            <w:tcW w:w="974" w:type="pct"/>
            <w:vAlign w:val="center"/>
            <w:hideMark/>
          </w:tcPr>
          <w:p w14:paraId="55397482" w14:textId="77777777" w:rsidR="00DE29C3" w:rsidRPr="00DE29C3" w:rsidRDefault="00DE29C3" w:rsidP="00DE29C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E29C3">
              <w:rPr>
                <w:rFonts w:cstheme="minorHAnsi"/>
                <w:lang w:val="nl-NL"/>
              </w:rPr>
              <w:t>1270</w:t>
            </w:r>
          </w:p>
        </w:tc>
        <w:tc>
          <w:tcPr>
            <w:tcW w:w="961" w:type="pct"/>
            <w:vAlign w:val="center"/>
            <w:hideMark/>
          </w:tcPr>
          <w:p w14:paraId="183775B2" w14:textId="77777777" w:rsidR="00DE29C3" w:rsidRPr="00DE29C3" w:rsidRDefault="00DE29C3" w:rsidP="00DE29C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E29C3">
              <w:rPr>
                <w:rFonts w:cstheme="minorHAnsi"/>
                <w:lang w:val="el-GR"/>
              </w:rPr>
              <w:t>α</w:t>
            </w:r>
            <w:r w:rsidRPr="00DE29C3">
              <w:rPr>
                <w:rFonts w:cstheme="minorHAnsi"/>
                <w:lang w:val="nl-NL"/>
              </w:rPr>
              <w:t>-Hydroxy ester</w:t>
            </w:r>
          </w:p>
        </w:tc>
        <w:tc>
          <w:tcPr>
            <w:tcW w:w="807" w:type="pct"/>
            <w:vAlign w:val="center"/>
            <w:hideMark/>
          </w:tcPr>
          <w:p w14:paraId="22AAF8AB" w14:textId="77777777" w:rsidR="00DE29C3" w:rsidRPr="00DE29C3" w:rsidRDefault="00DE29C3" w:rsidP="00DE29C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E29C3">
              <w:rPr>
                <w:rFonts w:cstheme="minorHAnsi"/>
                <w:i/>
                <w:iCs/>
                <w:lang w:val="nl-NL"/>
              </w:rPr>
              <w:t>δ</w:t>
            </w:r>
            <w:r w:rsidRPr="00DE29C3">
              <w:rPr>
                <w:rFonts w:cstheme="minorHAnsi"/>
                <w:lang w:val="nl-NL"/>
              </w:rPr>
              <w:t>OH</w:t>
            </w:r>
          </w:p>
        </w:tc>
        <w:tc>
          <w:tcPr>
            <w:tcW w:w="973" w:type="pct"/>
            <w:vAlign w:val="center"/>
            <w:hideMark/>
          </w:tcPr>
          <w:p w14:paraId="14128B25" w14:textId="77777777" w:rsidR="00DE29C3" w:rsidRPr="00DE29C3" w:rsidRDefault="00DE29C3" w:rsidP="00DE29C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E29C3">
              <w:rPr>
                <w:rFonts w:cstheme="minorHAnsi"/>
                <w:lang w:val="nl-NL"/>
              </w:rPr>
              <w:t>1265</w:t>
            </w:r>
            <w:r w:rsidRPr="00DE29C3">
              <w:rPr>
                <w:rFonts w:cstheme="minorHAnsi"/>
                <w:vertAlign w:val="superscript"/>
                <w:lang w:val="nl-NL"/>
              </w:rPr>
              <w:t>c</w:t>
            </w:r>
          </w:p>
        </w:tc>
        <w:tc>
          <w:tcPr>
            <w:tcW w:w="1284" w:type="pct"/>
            <w:vAlign w:val="center"/>
            <w:hideMark/>
          </w:tcPr>
          <w:p w14:paraId="2670C7CF" w14:textId="77777777" w:rsidR="00DE29C3" w:rsidRPr="00DE29C3" w:rsidRDefault="00DE29C3" w:rsidP="00DE29C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E29C3">
              <w:rPr>
                <w:rFonts w:cstheme="minorHAnsi"/>
                <w:lang w:val="nl-NL"/>
              </w:rPr>
              <w:t>1300 – 1260</w:t>
            </w:r>
            <w:r w:rsidRPr="00DE29C3">
              <w:rPr>
                <w:rFonts w:cstheme="minorHAnsi"/>
                <w:vertAlign w:val="superscript"/>
                <w:lang w:val="nl-NL"/>
              </w:rPr>
              <w:t>a</w:t>
            </w:r>
          </w:p>
        </w:tc>
      </w:tr>
      <w:tr w:rsidR="00DE29C3" w:rsidRPr="00F05348" w14:paraId="06A6DA6D" w14:textId="77777777" w:rsidTr="00DE29C3">
        <w:trPr>
          <w:trHeight w:val="386"/>
        </w:trPr>
        <w:tc>
          <w:tcPr>
            <w:tcW w:w="974" w:type="pct"/>
            <w:tcBorders>
              <w:bottom w:val="single" w:sz="4" w:space="0" w:color="auto"/>
            </w:tcBorders>
            <w:vAlign w:val="center"/>
            <w:hideMark/>
          </w:tcPr>
          <w:p w14:paraId="6633C2F3" w14:textId="77777777" w:rsidR="00DE29C3" w:rsidRPr="00DE29C3" w:rsidRDefault="00DE29C3" w:rsidP="00DE29C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E29C3">
              <w:rPr>
                <w:rFonts w:cstheme="minorHAnsi"/>
                <w:lang w:val="nl-NL"/>
              </w:rPr>
              <w:t>1209</w:t>
            </w:r>
          </w:p>
        </w:tc>
        <w:tc>
          <w:tcPr>
            <w:tcW w:w="961" w:type="pct"/>
            <w:tcBorders>
              <w:bottom w:val="single" w:sz="4" w:space="0" w:color="auto"/>
            </w:tcBorders>
            <w:vAlign w:val="center"/>
            <w:hideMark/>
          </w:tcPr>
          <w:p w14:paraId="6ACAE3F4" w14:textId="77777777" w:rsidR="00DE29C3" w:rsidRPr="00DE29C3" w:rsidRDefault="00DE29C3" w:rsidP="00DE29C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E29C3">
              <w:rPr>
                <w:rFonts w:cstheme="minorHAnsi"/>
                <w:lang w:val="nl-NL"/>
              </w:rPr>
              <w:t>Aliphatic ester</w:t>
            </w:r>
          </w:p>
        </w:tc>
        <w:tc>
          <w:tcPr>
            <w:tcW w:w="807" w:type="pct"/>
            <w:tcBorders>
              <w:bottom w:val="single" w:sz="4" w:space="0" w:color="auto"/>
            </w:tcBorders>
            <w:vAlign w:val="center"/>
            <w:hideMark/>
          </w:tcPr>
          <w:p w14:paraId="0497F544" w14:textId="77777777" w:rsidR="00DE29C3" w:rsidRPr="00DE29C3" w:rsidRDefault="00DE29C3" w:rsidP="00DE29C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E29C3">
              <w:rPr>
                <w:rFonts w:cstheme="minorHAnsi"/>
                <w:i/>
                <w:iCs/>
                <w:lang w:val="el-GR"/>
              </w:rPr>
              <w:t>ν</w:t>
            </w:r>
            <w:r w:rsidRPr="00DE29C3">
              <w:rPr>
                <w:rFonts w:cstheme="minorHAnsi"/>
                <w:lang w:val="nl-NL"/>
              </w:rPr>
              <w:t>C-CO</w:t>
            </w:r>
          </w:p>
        </w:tc>
        <w:tc>
          <w:tcPr>
            <w:tcW w:w="973" w:type="pct"/>
            <w:tcBorders>
              <w:bottom w:val="single" w:sz="4" w:space="0" w:color="auto"/>
            </w:tcBorders>
            <w:vAlign w:val="center"/>
            <w:hideMark/>
          </w:tcPr>
          <w:p w14:paraId="54A8DB4A" w14:textId="77777777" w:rsidR="00DE29C3" w:rsidRPr="00DE29C3" w:rsidRDefault="00DE29C3" w:rsidP="00DE29C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E29C3">
              <w:rPr>
                <w:rFonts w:cstheme="minorHAnsi"/>
                <w:lang w:val="nl-NL"/>
              </w:rPr>
              <w:t>1210</w:t>
            </w:r>
            <w:r w:rsidRPr="00DE29C3">
              <w:rPr>
                <w:rFonts w:cstheme="minorHAnsi"/>
                <w:vertAlign w:val="superscript"/>
                <w:lang w:val="nl-NL"/>
              </w:rPr>
              <w:t>c</w:t>
            </w:r>
          </w:p>
        </w:tc>
        <w:tc>
          <w:tcPr>
            <w:tcW w:w="1284" w:type="pct"/>
            <w:tcBorders>
              <w:bottom w:val="single" w:sz="4" w:space="0" w:color="auto"/>
            </w:tcBorders>
            <w:vAlign w:val="center"/>
            <w:hideMark/>
          </w:tcPr>
          <w:p w14:paraId="6CF17874" w14:textId="77777777" w:rsidR="00DE29C3" w:rsidRPr="00DE29C3" w:rsidRDefault="00DE29C3" w:rsidP="00DE29C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E29C3">
              <w:rPr>
                <w:rFonts w:cstheme="minorHAnsi"/>
                <w:lang w:val="nl-NL"/>
              </w:rPr>
              <w:t>1325 – 1115</w:t>
            </w:r>
            <w:r w:rsidRPr="00DE29C3">
              <w:rPr>
                <w:rFonts w:cstheme="minorHAnsi"/>
                <w:vertAlign w:val="superscript"/>
                <w:lang w:val="nl-NL"/>
              </w:rPr>
              <w:t>a</w:t>
            </w:r>
          </w:p>
        </w:tc>
      </w:tr>
    </w:tbl>
    <w:p w14:paraId="62D9DE3E" w14:textId="5779CAE2" w:rsidR="00755CE3" w:rsidRPr="00524591" w:rsidRDefault="00524591" w:rsidP="00755CE3">
      <w:pPr>
        <w:pStyle w:val="NoSpacing"/>
        <w:spacing w:before="240" w:after="240"/>
        <w:jc w:val="both"/>
        <w:rPr>
          <w:rFonts w:cstheme="minorHAnsi"/>
          <w:i/>
          <w:iCs/>
          <w:lang w:val="en-US"/>
        </w:rPr>
      </w:pPr>
      <w:r w:rsidRPr="00524591">
        <w:rPr>
          <w:rFonts w:cstheme="minorHAnsi"/>
          <w:i/>
          <w:iCs/>
          <w:lang w:val="nl-NL"/>
        </w:rPr>
        <w:t>δ</w:t>
      </w:r>
      <w:r w:rsidRPr="00524591">
        <w:rPr>
          <w:rFonts w:cstheme="minorHAnsi"/>
          <w:i/>
          <w:iCs/>
          <w:lang w:val="en-US"/>
        </w:rPr>
        <w:t xml:space="preserve"> bending; </w:t>
      </w:r>
      <w:r w:rsidRPr="00524591">
        <w:rPr>
          <w:rFonts w:cstheme="minorHAnsi"/>
          <w:i/>
          <w:iCs/>
          <w:lang w:val="el-GR"/>
        </w:rPr>
        <w:t>ν</w:t>
      </w:r>
      <w:r w:rsidRPr="00524591">
        <w:rPr>
          <w:rFonts w:cstheme="minorHAnsi"/>
          <w:i/>
          <w:iCs/>
          <w:lang w:val="en-US"/>
        </w:rPr>
        <w:t xml:space="preserve"> stretching; as asymmetric; sym symmetric.</w:t>
      </w:r>
    </w:p>
    <w:p w14:paraId="5F206310" w14:textId="77777777" w:rsidR="00524591" w:rsidRPr="00524591" w:rsidRDefault="00524591" w:rsidP="00524591">
      <w:pPr>
        <w:pStyle w:val="NoSpacing"/>
        <w:numPr>
          <w:ilvl w:val="0"/>
          <w:numId w:val="2"/>
        </w:numPr>
        <w:jc w:val="both"/>
        <w:rPr>
          <w:rFonts w:cstheme="minorHAnsi"/>
          <w:lang w:val="en-US"/>
        </w:rPr>
      </w:pPr>
      <w:r w:rsidRPr="00524591">
        <w:rPr>
          <w:rFonts w:cstheme="minorHAnsi"/>
        </w:rPr>
        <w:t xml:space="preserve">Socrates, G. (2004) </w:t>
      </w:r>
      <w:r w:rsidRPr="00524591">
        <w:rPr>
          <w:rFonts w:cstheme="minorHAnsi"/>
          <w:lang w:val="en-US"/>
        </w:rPr>
        <w:t>Infrared and Raman Characteristic Group Frequencies – Tables and Charts. Wiley</w:t>
      </w:r>
    </w:p>
    <w:p w14:paraId="78853A18" w14:textId="77777777" w:rsidR="00524591" w:rsidRPr="00524591" w:rsidRDefault="00524591" w:rsidP="00524591">
      <w:pPr>
        <w:pStyle w:val="NoSpacing"/>
        <w:numPr>
          <w:ilvl w:val="0"/>
          <w:numId w:val="2"/>
        </w:numPr>
        <w:jc w:val="both"/>
        <w:rPr>
          <w:rFonts w:cstheme="minorHAnsi"/>
          <w:lang w:val="en-US"/>
        </w:rPr>
      </w:pPr>
      <w:r w:rsidRPr="00524591">
        <w:rPr>
          <w:rFonts w:cstheme="minorHAnsi"/>
        </w:rPr>
        <w:t xml:space="preserve">Larkin, PJ. (2011) </w:t>
      </w:r>
      <w:r w:rsidRPr="00524591">
        <w:rPr>
          <w:rFonts w:cstheme="minorHAnsi"/>
          <w:lang w:val="en-US"/>
        </w:rPr>
        <w:t>Infrared and Raman Spectroscopy. Principles and Spectral Interpretation. Elsevier [</w:t>
      </w:r>
      <w:r w:rsidRPr="00524591">
        <w:rPr>
          <w:rFonts w:cstheme="minorHAnsi"/>
        </w:rPr>
        <w:t>pp. 67; 75-76]</w:t>
      </w:r>
    </w:p>
    <w:p w14:paraId="2A12B064" w14:textId="29C2D489" w:rsidR="00524591" w:rsidRPr="00524591" w:rsidRDefault="00524591" w:rsidP="00524591">
      <w:pPr>
        <w:pStyle w:val="NoSpacing"/>
        <w:numPr>
          <w:ilvl w:val="0"/>
          <w:numId w:val="2"/>
        </w:numPr>
        <w:jc w:val="both"/>
        <w:rPr>
          <w:rFonts w:cstheme="minorHAnsi"/>
          <w:lang w:val="en-US"/>
        </w:rPr>
      </w:pPr>
      <w:r w:rsidRPr="00041D9D">
        <w:rPr>
          <w:rFonts w:cstheme="minorHAnsi"/>
          <w:lang w:val="fr-FR"/>
        </w:rPr>
        <w:t>Furukawa T. (2005) Macromolecules, 38:15, 6445–6454</w:t>
      </w:r>
    </w:p>
    <w:p w14:paraId="2A05C7F8" w14:textId="7C74C214" w:rsidR="00524591" w:rsidRPr="00524591" w:rsidRDefault="00524591" w:rsidP="00524591">
      <w:pPr>
        <w:pStyle w:val="NoSpacing"/>
        <w:numPr>
          <w:ilvl w:val="0"/>
          <w:numId w:val="2"/>
        </w:numPr>
        <w:jc w:val="both"/>
        <w:rPr>
          <w:rFonts w:cstheme="minorHAnsi"/>
          <w:lang w:val="en-US"/>
        </w:rPr>
      </w:pPr>
      <w:r w:rsidRPr="00041D9D">
        <w:rPr>
          <w:rFonts w:cstheme="minorHAnsi"/>
        </w:rPr>
        <w:t>Cai Y. (2013) J Polym Environ 21:108-114</w:t>
      </w:r>
    </w:p>
    <w:p w14:paraId="3171BA40" w14:textId="22BC34D6" w:rsidR="00524591" w:rsidRPr="00F05348" w:rsidRDefault="00524591">
      <w:pPr>
        <w:rPr>
          <w:rFonts w:cstheme="minorHAnsi"/>
          <w:b/>
          <w:bCs/>
          <w:lang w:val="en-US"/>
        </w:rPr>
      </w:pPr>
      <w:r w:rsidRPr="00F05348">
        <w:rPr>
          <w:rFonts w:cstheme="minorHAnsi"/>
          <w:b/>
          <w:bCs/>
          <w:lang w:val="en-US"/>
        </w:rPr>
        <w:br w:type="page"/>
      </w:r>
    </w:p>
    <w:p w14:paraId="7693D469" w14:textId="2F41E70E" w:rsidR="00524591" w:rsidRPr="00F05348" w:rsidRDefault="00524591" w:rsidP="00524591">
      <w:pPr>
        <w:pStyle w:val="NoSpacing"/>
        <w:spacing w:before="240"/>
        <w:jc w:val="both"/>
        <w:rPr>
          <w:rFonts w:cstheme="minorHAnsi"/>
          <w:lang w:val="en-US"/>
        </w:rPr>
      </w:pPr>
      <w:bookmarkStart w:id="15" w:name="_Toc198510371"/>
      <w:r w:rsidRPr="00691DBD">
        <w:rPr>
          <w:rStyle w:val="Heading2Char"/>
        </w:rPr>
        <w:lastRenderedPageBreak/>
        <w:t>Table S</w:t>
      </w:r>
      <w:r w:rsidR="00AC2B9F" w:rsidRPr="00691DBD">
        <w:rPr>
          <w:rStyle w:val="Heading2Char"/>
        </w:rPr>
        <w:t>3</w:t>
      </w:r>
      <w:r w:rsidRPr="00691DBD">
        <w:rPr>
          <w:rStyle w:val="Heading2Char"/>
        </w:rPr>
        <w:t xml:space="preserve">. </w:t>
      </w:r>
      <w:r w:rsidR="00691DBD" w:rsidRPr="00691DBD">
        <w:rPr>
          <w:rStyle w:val="Heading2Char"/>
        </w:rPr>
        <w:t>Poly(hydroxy butyrate)</w:t>
      </w:r>
      <w:r w:rsidR="00E844DE">
        <w:rPr>
          <w:rStyle w:val="Heading2Char"/>
        </w:rPr>
        <w:t xml:space="preserve"> peak assignment</w:t>
      </w:r>
      <w:r w:rsidR="00691DBD" w:rsidRPr="00691DBD">
        <w:rPr>
          <w:rStyle w:val="Heading2Char"/>
        </w:rPr>
        <w:t>.</w:t>
      </w:r>
      <w:bookmarkEnd w:id="15"/>
      <w:r w:rsidR="00691DBD">
        <w:rPr>
          <w:rFonts w:cstheme="minorHAnsi"/>
        </w:rPr>
        <w:t xml:space="preserve"> </w:t>
      </w:r>
      <w:r w:rsidRPr="00F05348">
        <w:rPr>
          <w:rFonts w:cstheme="minorHAnsi"/>
        </w:rPr>
        <w:t xml:space="preserve">Peak assignment for the </w:t>
      </w:r>
      <w:r w:rsidRPr="00F05348">
        <w:rPr>
          <w:rFonts w:cstheme="minorHAnsi"/>
          <w:lang w:val="en-US"/>
        </w:rPr>
        <w:t>attenuated total reflection infrared spectroscopy (ATR- FTIR) spectrum of Poly(</w:t>
      </w:r>
      <w:r w:rsidR="00C434A8" w:rsidRPr="00F05348">
        <w:rPr>
          <w:rFonts w:cstheme="minorHAnsi"/>
        </w:rPr>
        <w:t>hydroxy butyrate</w:t>
      </w:r>
      <w:r w:rsidRPr="00F05348">
        <w:rPr>
          <w:rFonts w:cstheme="minorHAnsi"/>
        </w:rPr>
        <w:t>)</w:t>
      </w:r>
      <w:r w:rsidRPr="00F05348">
        <w:rPr>
          <w:rFonts w:cstheme="minorHAnsi"/>
          <w:lang w:val="en-US"/>
        </w:rPr>
        <w:t xml:space="preserve"> microplastics.</w:t>
      </w:r>
    </w:p>
    <w:p w14:paraId="13FCD5DB" w14:textId="77777777" w:rsidR="00E04A67" w:rsidRPr="00F05348" w:rsidRDefault="00E04A67" w:rsidP="00524591">
      <w:pPr>
        <w:pStyle w:val="NoSpacing"/>
        <w:spacing w:before="240"/>
        <w:jc w:val="both"/>
        <w:rPr>
          <w:rFonts w:cstheme="minorHAnsi"/>
          <w:lang w:val="en-US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20" w:firstRow="1" w:lastRow="0" w:firstColumn="0" w:lastColumn="0" w:noHBand="0" w:noVBand="1"/>
      </w:tblPr>
      <w:tblGrid>
        <w:gridCol w:w="1771"/>
        <w:gridCol w:w="1638"/>
        <w:gridCol w:w="1504"/>
        <w:gridCol w:w="1880"/>
        <w:gridCol w:w="2279"/>
      </w:tblGrid>
      <w:tr w:rsidR="00AC2B9F" w:rsidRPr="00F05348" w14:paraId="359BF15C" w14:textId="77777777" w:rsidTr="00AC2B9F">
        <w:trPr>
          <w:trHeight w:val="584"/>
        </w:trPr>
        <w:tc>
          <w:tcPr>
            <w:tcW w:w="976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B4BA13B" w14:textId="77777777" w:rsidR="00607E1C" w:rsidRPr="00F05348" w:rsidRDefault="00E04A67" w:rsidP="00AC2B9F">
            <w:pPr>
              <w:pStyle w:val="NoSpacing"/>
              <w:jc w:val="center"/>
              <w:rPr>
                <w:rFonts w:cstheme="minorHAnsi"/>
                <w:b/>
                <w:bCs/>
                <w:lang w:val="nl-NL"/>
              </w:rPr>
            </w:pPr>
            <w:r w:rsidRPr="00E04A67">
              <w:rPr>
                <w:rFonts w:cstheme="minorHAnsi"/>
                <w:b/>
                <w:bCs/>
                <w:lang w:val="nl-NL"/>
              </w:rPr>
              <w:t xml:space="preserve">Exact peak position </w:t>
            </w:r>
          </w:p>
          <w:p w14:paraId="10826AFE" w14:textId="310D6E42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b/>
                <w:bCs/>
                <w:lang w:val="nl-NL"/>
              </w:rPr>
              <w:t>[cm</w:t>
            </w:r>
            <w:r w:rsidRPr="00E04A67">
              <w:rPr>
                <w:rFonts w:cstheme="minorHAnsi"/>
                <w:b/>
                <w:bCs/>
                <w:vertAlign w:val="superscript"/>
                <w:lang w:val="nl-NL"/>
              </w:rPr>
              <w:t>-1</w:t>
            </w:r>
            <w:r w:rsidRPr="00E04A67">
              <w:rPr>
                <w:rFonts w:cstheme="minorHAnsi"/>
                <w:b/>
                <w:bCs/>
                <w:lang w:val="nl-NL"/>
              </w:rPr>
              <w:t>]</w:t>
            </w:r>
          </w:p>
        </w:tc>
        <w:tc>
          <w:tcPr>
            <w:tcW w:w="903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64F5BDA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b/>
                <w:bCs/>
                <w:lang w:val="en-US"/>
              </w:rPr>
              <w:t>Group</w:t>
            </w:r>
          </w:p>
        </w:tc>
        <w:tc>
          <w:tcPr>
            <w:tcW w:w="829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D83A245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b/>
                <w:bCs/>
                <w:lang w:val="nl-NL"/>
              </w:rPr>
              <w:t>Assignment</w:t>
            </w:r>
          </w:p>
        </w:tc>
        <w:tc>
          <w:tcPr>
            <w:tcW w:w="1036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1BE743C" w14:textId="77777777" w:rsidR="00607E1C" w:rsidRPr="00F05348" w:rsidRDefault="00E04A67" w:rsidP="00AC2B9F">
            <w:pPr>
              <w:pStyle w:val="NoSpacing"/>
              <w:jc w:val="center"/>
              <w:rPr>
                <w:rFonts w:cstheme="minorHAnsi"/>
                <w:b/>
                <w:bCs/>
                <w:lang w:val="nl-NL"/>
              </w:rPr>
            </w:pPr>
            <w:r w:rsidRPr="00E04A67">
              <w:rPr>
                <w:rFonts w:cstheme="minorHAnsi"/>
                <w:b/>
                <w:bCs/>
                <w:lang w:val="nl-NL"/>
              </w:rPr>
              <w:t xml:space="preserve">Expected peak position </w:t>
            </w:r>
          </w:p>
          <w:p w14:paraId="1DF51672" w14:textId="4F754AAB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b/>
                <w:bCs/>
                <w:lang w:val="nl-NL"/>
              </w:rPr>
              <w:t>[cm</w:t>
            </w:r>
            <w:r w:rsidRPr="00E04A67">
              <w:rPr>
                <w:rFonts w:cstheme="minorHAnsi"/>
                <w:b/>
                <w:bCs/>
                <w:vertAlign w:val="superscript"/>
                <w:lang w:val="nl-NL"/>
              </w:rPr>
              <w:t>-1</w:t>
            </w:r>
            <w:r w:rsidRPr="00E04A67">
              <w:rPr>
                <w:rFonts w:cstheme="minorHAnsi"/>
                <w:b/>
                <w:bCs/>
                <w:lang w:val="nl-NL"/>
              </w:rPr>
              <w:t>]</w:t>
            </w:r>
          </w:p>
        </w:tc>
        <w:tc>
          <w:tcPr>
            <w:tcW w:w="1256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E6AE409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b/>
                <w:bCs/>
                <w:lang w:val="nl-NL"/>
              </w:rPr>
              <w:t>IR band</w:t>
            </w:r>
          </w:p>
          <w:p w14:paraId="45BB1831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b/>
                <w:bCs/>
                <w:lang w:val="nl-NL"/>
              </w:rPr>
              <w:t>[cm</w:t>
            </w:r>
            <w:r w:rsidRPr="00E04A67">
              <w:rPr>
                <w:rFonts w:cstheme="minorHAnsi"/>
                <w:b/>
                <w:bCs/>
                <w:vertAlign w:val="superscript"/>
                <w:lang w:val="nl-NL"/>
              </w:rPr>
              <w:t>-1</w:t>
            </w:r>
            <w:r w:rsidRPr="00E04A67">
              <w:rPr>
                <w:rFonts w:cstheme="minorHAnsi"/>
                <w:b/>
                <w:bCs/>
                <w:lang w:val="nl-NL"/>
              </w:rPr>
              <w:t>]</w:t>
            </w:r>
          </w:p>
        </w:tc>
      </w:tr>
      <w:tr w:rsidR="00AC2B9F" w:rsidRPr="00F05348" w14:paraId="1BB5D310" w14:textId="77777777" w:rsidTr="00AC2B9F">
        <w:trPr>
          <w:trHeight w:val="369"/>
        </w:trPr>
        <w:tc>
          <w:tcPr>
            <w:tcW w:w="976" w:type="pct"/>
            <w:tcBorders>
              <w:top w:val="single" w:sz="4" w:space="0" w:color="auto"/>
            </w:tcBorders>
            <w:vAlign w:val="center"/>
            <w:hideMark/>
          </w:tcPr>
          <w:p w14:paraId="3A871CEE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lang w:val="nl-NL"/>
              </w:rPr>
              <w:t>1722</w:t>
            </w:r>
          </w:p>
        </w:tc>
        <w:tc>
          <w:tcPr>
            <w:tcW w:w="903" w:type="pct"/>
            <w:tcBorders>
              <w:top w:val="single" w:sz="4" w:space="0" w:color="auto"/>
            </w:tcBorders>
            <w:vAlign w:val="center"/>
            <w:hideMark/>
          </w:tcPr>
          <w:p w14:paraId="6C6DAD60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lang w:val="nl-NL"/>
              </w:rPr>
              <w:t>Carbonyl</w:t>
            </w:r>
          </w:p>
        </w:tc>
        <w:tc>
          <w:tcPr>
            <w:tcW w:w="829" w:type="pct"/>
            <w:tcBorders>
              <w:top w:val="single" w:sz="4" w:space="0" w:color="auto"/>
            </w:tcBorders>
            <w:vAlign w:val="center"/>
            <w:hideMark/>
          </w:tcPr>
          <w:p w14:paraId="46A130B0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i/>
                <w:iCs/>
                <w:lang w:val="el-GR"/>
              </w:rPr>
              <w:t>ν</w:t>
            </w:r>
            <w:r w:rsidRPr="00E04A67">
              <w:rPr>
                <w:rFonts w:cstheme="minorHAnsi"/>
                <w:lang w:val="nl-NL"/>
              </w:rPr>
              <w:t>C=O</w:t>
            </w:r>
          </w:p>
        </w:tc>
        <w:tc>
          <w:tcPr>
            <w:tcW w:w="1036" w:type="pct"/>
            <w:tcBorders>
              <w:top w:val="single" w:sz="4" w:space="0" w:color="auto"/>
            </w:tcBorders>
            <w:vAlign w:val="center"/>
            <w:hideMark/>
          </w:tcPr>
          <w:p w14:paraId="30D5B0AC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lang w:val="nl-NL"/>
              </w:rPr>
              <w:t>1723</w:t>
            </w:r>
            <w:r w:rsidRPr="00E04A67">
              <w:rPr>
                <w:rFonts w:cstheme="minorHAnsi"/>
                <w:vertAlign w:val="superscript"/>
                <w:lang w:val="en-US"/>
              </w:rPr>
              <w:t>b</w:t>
            </w:r>
          </w:p>
        </w:tc>
        <w:tc>
          <w:tcPr>
            <w:tcW w:w="1256" w:type="pct"/>
            <w:tcBorders>
              <w:top w:val="single" w:sz="4" w:space="0" w:color="auto"/>
            </w:tcBorders>
            <w:vAlign w:val="center"/>
            <w:hideMark/>
          </w:tcPr>
          <w:p w14:paraId="10E77D12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lang w:val="nl-NL"/>
              </w:rPr>
              <w:t>1740 – 1700</w:t>
            </w:r>
            <w:r w:rsidRPr="00E04A67">
              <w:rPr>
                <w:rFonts w:cstheme="minorHAnsi"/>
                <w:vertAlign w:val="superscript"/>
                <w:lang w:val="nl-NL"/>
              </w:rPr>
              <w:t>a</w:t>
            </w:r>
          </w:p>
        </w:tc>
      </w:tr>
      <w:tr w:rsidR="00AC2B9F" w:rsidRPr="00F05348" w14:paraId="4C3EE7D9" w14:textId="77777777" w:rsidTr="00AC2B9F">
        <w:trPr>
          <w:trHeight w:val="369"/>
        </w:trPr>
        <w:tc>
          <w:tcPr>
            <w:tcW w:w="976" w:type="pct"/>
            <w:vAlign w:val="center"/>
            <w:hideMark/>
          </w:tcPr>
          <w:p w14:paraId="296ED725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lang w:val="nl-NL"/>
              </w:rPr>
              <w:t>1454</w:t>
            </w:r>
          </w:p>
        </w:tc>
        <w:tc>
          <w:tcPr>
            <w:tcW w:w="903" w:type="pct"/>
            <w:vAlign w:val="center"/>
            <w:hideMark/>
          </w:tcPr>
          <w:p w14:paraId="1C40611D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lang w:val="nl-NL"/>
              </w:rPr>
              <w:t>Methyl</w:t>
            </w:r>
          </w:p>
        </w:tc>
        <w:tc>
          <w:tcPr>
            <w:tcW w:w="829" w:type="pct"/>
            <w:vAlign w:val="center"/>
            <w:hideMark/>
          </w:tcPr>
          <w:p w14:paraId="6CDA51A0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i/>
                <w:iCs/>
                <w:lang w:val="nl-NL"/>
              </w:rPr>
              <w:t>δ</w:t>
            </w:r>
            <w:r w:rsidRPr="00E04A67">
              <w:rPr>
                <w:rFonts w:cstheme="minorHAnsi"/>
                <w:lang w:val="nl-NL"/>
              </w:rPr>
              <w:t>CH</w:t>
            </w:r>
            <w:r w:rsidRPr="00E04A67">
              <w:rPr>
                <w:rFonts w:cstheme="minorHAnsi"/>
                <w:vertAlign w:val="subscript"/>
                <w:lang w:val="nl-NL"/>
              </w:rPr>
              <w:t xml:space="preserve">3 </w:t>
            </w:r>
            <w:r w:rsidRPr="00E04A67">
              <w:rPr>
                <w:rFonts w:cstheme="minorHAnsi"/>
                <w:i/>
                <w:iCs/>
                <w:lang w:val="nl-NL"/>
              </w:rPr>
              <w:t>as</w:t>
            </w:r>
          </w:p>
        </w:tc>
        <w:tc>
          <w:tcPr>
            <w:tcW w:w="1036" w:type="pct"/>
            <w:vAlign w:val="center"/>
            <w:hideMark/>
          </w:tcPr>
          <w:p w14:paraId="0E7A5AE4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lang w:val="nl-NL"/>
              </w:rPr>
              <w:t>1380</w:t>
            </w:r>
            <w:r w:rsidRPr="00E04A67">
              <w:rPr>
                <w:rFonts w:cstheme="minorHAnsi"/>
                <w:vertAlign w:val="superscript"/>
                <w:lang w:val="en-US"/>
              </w:rPr>
              <w:t>c</w:t>
            </w:r>
          </w:p>
        </w:tc>
        <w:tc>
          <w:tcPr>
            <w:tcW w:w="1256" w:type="pct"/>
            <w:vAlign w:val="center"/>
            <w:hideMark/>
          </w:tcPr>
          <w:p w14:paraId="06FDA8BC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lang w:val="nl-NL"/>
              </w:rPr>
              <w:t>1470 – 1440</w:t>
            </w:r>
            <w:r w:rsidRPr="00E04A67">
              <w:rPr>
                <w:rFonts w:cstheme="minorHAnsi"/>
                <w:vertAlign w:val="superscript"/>
                <w:lang w:val="nl-NL"/>
              </w:rPr>
              <w:t>a</w:t>
            </w:r>
          </w:p>
        </w:tc>
      </w:tr>
      <w:tr w:rsidR="00AC2B9F" w:rsidRPr="00F05348" w14:paraId="4650DCD5" w14:textId="77777777" w:rsidTr="00AC2B9F">
        <w:trPr>
          <w:trHeight w:val="369"/>
        </w:trPr>
        <w:tc>
          <w:tcPr>
            <w:tcW w:w="976" w:type="pct"/>
            <w:vAlign w:val="center"/>
            <w:hideMark/>
          </w:tcPr>
          <w:p w14:paraId="24514879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lang w:val="nl-NL"/>
              </w:rPr>
              <w:t>1405</w:t>
            </w:r>
          </w:p>
        </w:tc>
        <w:tc>
          <w:tcPr>
            <w:tcW w:w="903" w:type="pct"/>
            <w:vAlign w:val="center"/>
            <w:hideMark/>
          </w:tcPr>
          <w:p w14:paraId="5D561F39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lang w:val="nl-NL"/>
              </w:rPr>
              <w:t>Carboxyl</w:t>
            </w:r>
          </w:p>
          <w:p w14:paraId="4BF8C2AB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lang w:val="nl-NL"/>
              </w:rPr>
              <w:t>Carboxyl</w:t>
            </w:r>
          </w:p>
        </w:tc>
        <w:tc>
          <w:tcPr>
            <w:tcW w:w="829" w:type="pct"/>
            <w:vAlign w:val="center"/>
            <w:hideMark/>
          </w:tcPr>
          <w:p w14:paraId="215108B8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i/>
                <w:iCs/>
                <w:lang w:val="nl-NL"/>
              </w:rPr>
              <w:t>δ</w:t>
            </w:r>
            <w:r w:rsidRPr="00E04A67">
              <w:rPr>
                <w:rFonts w:cstheme="minorHAnsi"/>
                <w:lang w:val="nl-NL"/>
              </w:rPr>
              <w:t>CH</w:t>
            </w:r>
            <w:r w:rsidRPr="00E04A67">
              <w:rPr>
                <w:rFonts w:cstheme="minorHAnsi"/>
                <w:vertAlign w:val="subscript"/>
                <w:lang w:val="nl-NL"/>
              </w:rPr>
              <w:t>2</w:t>
            </w:r>
            <w:r w:rsidRPr="00E04A67">
              <w:rPr>
                <w:rFonts w:cstheme="minorHAnsi"/>
                <w:lang w:val="nl-NL"/>
              </w:rPr>
              <w:t>CO</w:t>
            </w:r>
          </w:p>
          <w:p w14:paraId="3CC83237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i/>
                <w:iCs/>
                <w:lang w:val="el-GR"/>
              </w:rPr>
              <w:t>ν</w:t>
            </w:r>
            <w:r w:rsidRPr="00E04A67">
              <w:rPr>
                <w:rFonts w:cstheme="minorHAnsi"/>
                <w:lang w:val="nl-NL"/>
              </w:rPr>
              <w:t>C-O</w:t>
            </w:r>
          </w:p>
        </w:tc>
        <w:tc>
          <w:tcPr>
            <w:tcW w:w="1036" w:type="pct"/>
            <w:vAlign w:val="center"/>
            <w:hideMark/>
          </w:tcPr>
          <w:p w14:paraId="673B4ABC" w14:textId="627E1423" w:rsidR="00E04A67" w:rsidRPr="00E04A67" w:rsidRDefault="00607E1C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F05348">
              <w:rPr>
                <w:rFonts w:cstheme="minorHAnsi"/>
                <w:lang w:val="en-US"/>
              </w:rPr>
              <w:t>-</w:t>
            </w:r>
          </w:p>
        </w:tc>
        <w:tc>
          <w:tcPr>
            <w:tcW w:w="1256" w:type="pct"/>
            <w:vAlign w:val="center"/>
            <w:hideMark/>
          </w:tcPr>
          <w:p w14:paraId="68AEF792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lang w:val="nl-NL"/>
              </w:rPr>
              <w:t>1410 – 1405</w:t>
            </w:r>
            <w:r w:rsidRPr="00E04A67">
              <w:rPr>
                <w:rFonts w:cstheme="minorHAnsi"/>
                <w:vertAlign w:val="superscript"/>
                <w:lang w:val="nl-NL"/>
              </w:rPr>
              <w:t>a</w:t>
            </w:r>
          </w:p>
          <w:p w14:paraId="1B5C7DC0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lang w:val="nl-NL"/>
              </w:rPr>
              <w:t>1440 – 1 395</w:t>
            </w:r>
            <w:r w:rsidRPr="00E04A67">
              <w:rPr>
                <w:rFonts w:cstheme="minorHAnsi"/>
                <w:vertAlign w:val="superscript"/>
                <w:lang w:val="nl-NL"/>
              </w:rPr>
              <w:t>a</w:t>
            </w:r>
          </w:p>
        </w:tc>
      </w:tr>
      <w:tr w:rsidR="00AC2B9F" w:rsidRPr="00F05348" w14:paraId="63D434C9" w14:textId="77777777" w:rsidTr="00AC2B9F">
        <w:trPr>
          <w:trHeight w:val="369"/>
        </w:trPr>
        <w:tc>
          <w:tcPr>
            <w:tcW w:w="976" w:type="pct"/>
            <w:vAlign w:val="center"/>
            <w:hideMark/>
          </w:tcPr>
          <w:p w14:paraId="2734A60E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lang w:val="nl-NL"/>
              </w:rPr>
              <w:t>1380</w:t>
            </w:r>
          </w:p>
        </w:tc>
        <w:tc>
          <w:tcPr>
            <w:tcW w:w="903" w:type="pct"/>
            <w:vAlign w:val="center"/>
            <w:hideMark/>
          </w:tcPr>
          <w:p w14:paraId="29D33649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lang w:val="nl-NL"/>
              </w:rPr>
              <w:t>Methyl</w:t>
            </w:r>
          </w:p>
        </w:tc>
        <w:tc>
          <w:tcPr>
            <w:tcW w:w="829" w:type="pct"/>
            <w:vAlign w:val="center"/>
            <w:hideMark/>
          </w:tcPr>
          <w:p w14:paraId="26D66823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i/>
                <w:iCs/>
                <w:lang w:val="nl-NL"/>
              </w:rPr>
              <w:t>δ</w:t>
            </w:r>
            <w:r w:rsidRPr="00E04A67">
              <w:rPr>
                <w:rFonts w:cstheme="minorHAnsi"/>
                <w:lang w:val="nl-NL"/>
              </w:rPr>
              <w:t>CH</w:t>
            </w:r>
            <w:r w:rsidRPr="00E04A67">
              <w:rPr>
                <w:rFonts w:cstheme="minorHAnsi"/>
                <w:vertAlign w:val="subscript"/>
                <w:lang w:val="nl-NL"/>
              </w:rPr>
              <w:t xml:space="preserve">3 </w:t>
            </w:r>
            <w:r w:rsidRPr="00E04A67">
              <w:rPr>
                <w:rFonts w:cstheme="minorHAnsi"/>
                <w:i/>
                <w:iCs/>
                <w:lang w:val="nl-NL"/>
              </w:rPr>
              <w:t>sym</w:t>
            </w:r>
          </w:p>
        </w:tc>
        <w:tc>
          <w:tcPr>
            <w:tcW w:w="1036" w:type="pct"/>
            <w:vAlign w:val="center"/>
            <w:hideMark/>
          </w:tcPr>
          <w:p w14:paraId="0A65C37C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lang w:val="nl-NL"/>
              </w:rPr>
              <w:t>1380</w:t>
            </w:r>
            <w:r w:rsidRPr="00E04A67">
              <w:rPr>
                <w:rFonts w:cstheme="minorHAnsi"/>
                <w:vertAlign w:val="superscript"/>
                <w:lang w:val="en-US"/>
              </w:rPr>
              <w:t>c</w:t>
            </w:r>
          </w:p>
        </w:tc>
        <w:tc>
          <w:tcPr>
            <w:tcW w:w="1256" w:type="pct"/>
            <w:vAlign w:val="center"/>
            <w:hideMark/>
          </w:tcPr>
          <w:p w14:paraId="7D092B6F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lang w:val="nl-NL"/>
              </w:rPr>
              <w:t>1380 – 1370</w:t>
            </w:r>
            <w:r w:rsidRPr="00E04A67">
              <w:rPr>
                <w:rFonts w:cstheme="minorHAnsi"/>
                <w:vertAlign w:val="superscript"/>
                <w:lang w:val="nl-NL"/>
              </w:rPr>
              <w:t>a</w:t>
            </w:r>
          </w:p>
        </w:tc>
      </w:tr>
      <w:tr w:rsidR="00AC2B9F" w:rsidRPr="00F05348" w14:paraId="0C8CC715" w14:textId="77777777" w:rsidTr="00AC2B9F">
        <w:trPr>
          <w:trHeight w:val="369"/>
        </w:trPr>
        <w:tc>
          <w:tcPr>
            <w:tcW w:w="976" w:type="pct"/>
            <w:vAlign w:val="center"/>
            <w:hideMark/>
          </w:tcPr>
          <w:p w14:paraId="5EF9FFC6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lang w:val="nl-NL"/>
              </w:rPr>
              <w:t>1355</w:t>
            </w:r>
          </w:p>
        </w:tc>
        <w:tc>
          <w:tcPr>
            <w:tcW w:w="903" w:type="pct"/>
            <w:vAlign w:val="center"/>
            <w:hideMark/>
          </w:tcPr>
          <w:p w14:paraId="37D63954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lang w:val="nl-NL"/>
              </w:rPr>
              <w:t>Methylene</w:t>
            </w:r>
          </w:p>
        </w:tc>
        <w:tc>
          <w:tcPr>
            <w:tcW w:w="829" w:type="pct"/>
            <w:vAlign w:val="center"/>
            <w:hideMark/>
          </w:tcPr>
          <w:p w14:paraId="306222A9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i/>
                <w:iCs/>
                <w:lang w:val="el-GR"/>
              </w:rPr>
              <w:t>γ</w:t>
            </w:r>
            <w:r w:rsidRPr="00E04A67">
              <w:rPr>
                <w:rFonts w:cstheme="minorHAnsi"/>
                <w:i/>
                <w:iCs/>
                <w:vertAlign w:val="subscript"/>
                <w:lang w:val="nl-NL"/>
              </w:rPr>
              <w:t>w</w:t>
            </w:r>
            <w:r w:rsidRPr="00E04A67">
              <w:rPr>
                <w:rFonts w:cstheme="minorHAnsi"/>
                <w:lang w:val="nl-NL"/>
              </w:rPr>
              <w:t>CH</w:t>
            </w:r>
            <w:r w:rsidRPr="00E04A67">
              <w:rPr>
                <w:rFonts w:cstheme="minorHAnsi"/>
                <w:vertAlign w:val="subscript"/>
                <w:lang w:val="nl-NL"/>
              </w:rPr>
              <w:t>2</w:t>
            </w:r>
          </w:p>
        </w:tc>
        <w:tc>
          <w:tcPr>
            <w:tcW w:w="1036" w:type="pct"/>
            <w:vAlign w:val="center"/>
            <w:hideMark/>
          </w:tcPr>
          <w:p w14:paraId="3FD86A63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lang w:val="nl-NL"/>
              </w:rPr>
              <w:t>1356</w:t>
            </w:r>
            <w:r w:rsidRPr="00E04A67">
              <w:rPr>
                <w:rFonts w:cstheme="minorHAnsi"/>
                <w:vertAlign w:val="superscript"/>
                <w:lang w:val="en-US"/>
              </w:rPr>
              <w:t>c</w:t>
            </w:r>
          </w:p>
        </w:tc>
        <w:tc>
          <w:tcPr>
            <w:tcW w:w="1256" w:type="pct"/>
            <w:vAlign w:val="center"/>
            <w:hideMark/>
          </w:tcPr>
          <w:p w14:paraId="6C762C42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lang w:val="nl-NL"/>
              </w:rPr>
              <w:t>1385 – 1335</w:t>
            </w:r>
            <w:r w:rsidRPr="00E04A67">
              <w:rPr>
                <w:rFonts w:cstheme="minorHAnsi"/>
                <w:vertAlign w:val="superscript"/>
              </w:rPr>
              <w:t>a</w:t>
            </w:r>
          </w:p>
        </w:tc>
      </w:tr>
      <w:tr w:rsidR="00AC2B9F" w:rsidRPr="00F05348" w14:paraId="6B78D8FE" w14:textId="77777777" w:rsidTr="00AC2B9F">
        <w:trPr>
          <w:trHeight w:val="369"/>
        </w:trPr>
        <w:tc>
          <w:tcPr>
            <w:tcW w:w="976" w:type="pct"/>
            <w:vAlign w:val="center"/>
            <w:hideMark/>
          </w:tcPr>
          <w:p w14:paraId="0FBE21B6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lang w:val="nl-NL"/>
              </w:rPr>
              <w:t>1293</w:t>
            </w:r>
          </w:p>
        </w:tc>
        <w:tc>
          <w:tcPr>
            <w:tcW w:w="903" w:type="pct"/>
            <w:vAlign w:val="center"/>
            <w:hideMark/>
          </w:tcPr>
          <w:p w14:paraId="0C1FF59F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lang w:val="nl-NL"/>
              </w:rPr>
              <w:t>Methylene</w:t>
            </w:r>
          </w:p>
        </w:tc>
        <w:tc>
          <w:tcPr>
            <w:tcW w:w="829" w:type="pct"/>
            <w:vAlign w:val="center"/>
            <w:hideMark/>
          </w:tcPr>
          <w:p w14:paraId="411E9892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i/>
                <w:iCs/>
                <w:lang w:val="nl-NL"/>
              </w:rPr>
              <w:t>δ</w:t>
            </w:r>
            <w:r w:rsidRPr="00E04A67">
              <w:rPr>
                <w:rFonts w:cstheme="minorHAnsi"/>
                <w:lang w:val="nl-NL"/>
              </w:rPr>
              <w:t>CH</w:t>
            </w:r>
            <w:r w:rsidRPr="00E04A67">
              <w:rPr>
                <w:rFonts w:cstheme="minorHAnsi"/>
                <w:vertAlign w:val="subscript"/>
                <w:lang w:val="nl-NL"/>
              </w:rPr>
              <w:t>2</w:t>
            </w:r>
          </w:p>
        </w:tc>
        <w:tc>
          <w:tcPr>
            <w:tcW w:w="1036" w:type="pct"/>
            <w:vAlign w:val="center"/>
            <w:hideMark/>
          </w:tcPr>
          <w:p w14:paraId="4DD001A3" w14:textId="7D160ECB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lang w:val="nl-NL"/>
              </w:rPr>
              <w:t>1294</w:t>
            </w:r>
            <w:r w:rsidRPr="00E04A67">
              <w:rPr>
                <w:rFonts w:cstheme="minorHAnsi"/>
                <w:vertAlign w:val="superscript"/>
                <w:lang w:val="en-US"/>
              </w:rPr>
              <w:t>b</w:t>
            </w:r>
            <w:r w:rsidRPr="00E04A67">
              <w:rPr>
                <w:rFonts w:cstheme="minorHAnsi"/>
                <w:lang w:val="nl-NL"/>
              </w:rPr>
              <w:t xml:space="preserve"> / 1289</w:t>
            </w:r>
            <w:r w:rsidRPr="00E04A67">
              <w:rPr>
                <w:rFonts w:cstheme="minorHAnsi"/>
                <w:vertAlign w:val="superscript"/>
                <w:lang w:val="en-US"/>
              </w:rPr>
              <w:t>c</w:t>
            </w:r>
          </w:p>
        </w:tc>
        <w:tc>
          <w:tcPr>
            <w:tcW w:w="1256" w:type="pct"/>
            <w:vAlign w:val="center"/>
            <w:hideMark/>
          </w:tcPr>
          <w:p w14:paraId="3FDBB9EF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</w:rPr>
              <w:t>1345 – 1180</w:t>
            </w:r>
            <w:r w:rsidRPr="00E04A67">
              <w:rPr>
                <w:rFonts w:cstheme="minorHAnsi"/>
                <w:vertAlign w:val="superscript"/>
              </w:rPr>
              <w:t>a</w:t>
            </w:r>
          </w:p>
        </w:tc>
      </w:tr>
      <w:tr w:rsidR="00AC2B9F" w:rsidRPr="00F05348" w14:paraId="48170978" w14:textId="77777777" w:rsidTr="00AC2B9F">
        <w:trPr>
          <w:trHeight w:val="369"/>
        </w:trPr>
        <w:tc>
          <w:tcPr>
            <w:tcW w:w="976" w:type="pct"/>
            <w:vAlign w:val="center"/>
            <w:hideMark/>
          </w:tcPr>
          <w:p w14:paraId="162979F1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lang w:val="nl-NL"/>
              </w:rPr>
              <w:t>1281</w:t>
            </w:r>
          </w:p>
        </w:tc>
        <w:tc>
          <w:tcPr>
            <w:tcW w:w="903" w:type="pct"/>
            <w:vAlign w:val="center"/>
            <w:hideMark/>
          </w:tcPr>
          <w:p w14:paraId="5037DB28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lang w:val="nl-NL"/>
              </w:rPr>
              <w:t>Carboxyl</w:t>
            </w:r>
          </w:p>
        </w:tc>
        <w:tc>
          <w:tcPr>
            <w:tcW w:w="829" w:type="pct"/>
            <w:vAlign w:val="center"/>
            <w:hideMark/>
          </w:tcPr>
          <w:p w14:paraId="09DF67C0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i/>
                <w:iCs/>
                <w:lang w:val="el-GR"/>
              </w:rPr>
              <w:t>ν</w:t>
            </w:r>
            <w:r w:rsidRPr="00E04A67">
              <w:rPr>
                <w:rFonts w:cstheme="minorHAnsi"/>
                <w:lang w:val="nl-NL"/>
              </w:rPr>
              <w:t>C-O</w:t>
            </w:r>
          </w:p>
        </w:tc>
        <w:tc>
          <w:tcPr>
            <w:tcW w:w="1036" w:type="pct"/>
            <w:vAlign w:val="center"/>
            <w:hideMark/>
          </w:tcPr>
          <w:p w14:paraId="5A9BD889" w14:textId="52426E3E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lang w:val="nl-NL"/>
              </w:rPr>
              <w:t>1280</w:t>
            </w:r>
            <w:r w:rsidRPr="00E04A67">
              <w:rPr>
                <w:rFonts w:cstheme="minorHAnsi"/>
                <w:vertAlign w:val="superscript"/>
                <w:lang w:val="en-US"/>
              </w:rPr>
              <w:t>b</w:t>
            </w:r>
            <w:r w:rsidRPr="00E04A67">
              <w:rPr>
                <w:rFonts w:cstheme="minorHAnsi"/>
                <w:lang w:val="nl-NL"/>
              </w:rPr>
              <w:t xml:space="preserve"> / 1276</w:t>
            </w:r>
            <w:r w:rsidRPr="00E04A67">
              <w:rPr>
                <w:rFonts w:cstheme="minorHAnsi"/>
                <w:vertAlign w:val="superscript"/>
                <w:lang w:val="en-US"/>
              </w:rPr>
              <w:t>c</w:t>
            </w:r>
          </w:p>
        </w:tc>
        <w:tc>
          <w:tcPr>
            <w:tcW w:w="1256" w:type="pct"/>
            <w:vAlign w:val="center"/>
            <w:hideMark/>
          </w:tcPr>
          <w:p w14:paraId="27CEEAEB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lang w:val="nl-NL"/>
              </w:rPr>
              <w:t>1320 – 1210</w:t>
            </w:r>
            <w:r w:rsidRPr="00E04A67">
              <w:rPr>
                <w:rFonts w:cstheme="minorHAnsi"/>
                <w:vertAlign w:val="superscript"/>
              </w:rPr>
              <w:t>a</w:t>
            </w:r>
          </w:p>
        </w:tc>
      </w:tr>
      <w:tr w:rsidR="00AC2B9F" w:rsidRPr="00F05348" w14:paraId="78371462" w14:textId="77777777" w:rsidTr="00AC2B9F">
        <w:trPr>
          <w:trHeight w:val="369"/>
        </w:trPr>
        <w:tc>
          <w:tcPr>
            <w:tcW w:w="976" w:type="pct"/>
            <w:vAlign w:val="center"/>
            <w:hideMark/>
          </w:tcPr>
          <w:p w14:paraId="36D3211A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lang w:val="nl-NL"/>
              </w:rPr>
              <w:t>1261</w:t>
            </w:r>
          </w:p>
        </w:tc>
        <w:tc>
          <w:tcPr>
            <w:tcW w:w="903" w:type="pct"/>
            <w:vAlign w:val="center"/>
            <w:hideMark/>
          </w:tcPr>
          <w:p w14:paraId="5CA9BA7C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lang w:val="nl-NL"/>
              </w:rPr>
              <w:t>Methylene</w:t>
            </w:r>
          </w:p>
        </w:tc>
        <w:tc>
          <w:tcPr>
            <w:tcW w:w="829" w:type="pct"/>
            <w:vAlign w:val="center"/>
            <w:hideMark/>
          </w:tcPr>
          <w:p w14:paraId="7664114B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i/>
                <w:iCs/>
                <w:lang w:val="el-GR"/>
              </w:rPr>
              <w:t>γ</w:t>
            </w:r>
            <w:r w:rsidRPr="00E04A67">
              <w:rPr>
                <w:rFonts w:cstheme="minorHAnsi"/>
                <w:i/>
                <w:iCs/>
                <w:vertAlign w:val="subscript"/>
                <w:lang w:val="nl-NL"/>
              </w:rPr>
              <w:t>t</w:t>
            </w:r>
            <w:r w:rsidRPr="00E04A67">
              <w:rPr>
                <w:rFonts w:cstheme="minorHAnsi"/>
                <w:lang w:val="nl-NL"/>
              </w:rPr>
              <w:t>CH</w:t>
            </w:r>
            <w:r w:rsidRPr="00E04A67">
              <w:rPr>
                <w:rFonts w:cstheme="minorHAnsi"/>
                <w:vertAlign w:val="subscript"/>
                <w:lang w:val="nl-NL"/>
              </w:rPr>
              <w:t>2</w:t>
            </w:r>
          </w:p>
        </w:tc>
        <w:tc>
          <w:tcPr>
            <w:tcW w:w="1036" w:type="pct"/>
            <w:vAlign w:val="center"/>
            <w:hideMark/>
          </w:tcPr>
          <w:p w14:paraId="77F859D0" w14:textId="598C1AF6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lang w:val="nl-NL"/>
              </w:rPr>
              <w:t>1263</w:t>
            </w:r>
            <w:r w:rsidRPr="00E04A67">
              <w:rPr>
                <w:rFonts w:cstheme="minorHAnsi"/>
                <w:vertAlign w:val="superscript"/>
                <w:lang w:val="en-US"/>
              </w:rPr>
              <w:t>b</w:t>
            </w:r>
            <w:r w:rsidRPr="00E04A67">
              <w:rPr>
                <w:rFonts w:cstheme="minorHAnsi"/>
                <w:lang w:val="nl-NL"/>
              </w:rPr>
              <w:t xml:space="preserve"> / 1260</w:t>
            </w:r>
            <w:r w:rsidRPr="00E04A67">
              <w:rPr>
                <w:rFonts w:cstheme="minorHAnsi"/>
                <w:vertAlign w:val="superscript"/>
                <w:lang w:val="en-US"/>
              </w:rPr>
              <w:t>c</w:t>
            </w:r>
          </w:p>
        </w:tc>
        <w:tc>
          <w:tcPr>
            <w:tcW w:w="1256" w:type="pct"/>
            <w:vAlign w:val="center"/>
            <w:hideMark/>
          </w:tcPr>
          <w:p w14:paraId="0D9A6C3D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</w:rPr>
              <w:t>1285 – 1215</w:t>
            </w:r>
            <w:r w:rsidRPr="00E04A67">
              <w:rPr>
                <w:rFonts w:cstheme="minorHAnsi"/>
                <w:vertAlign w:val="superscript"/>
              </w:rPr>
              <w:t>a</w:t>
            </w:r>
          </w:p>
        </w:tc>
      </w:tr>
      <w:tr w:rsidR="00AC2B9F" w:rsidRPr="00F05348" w14:paraId="12F334EA" w14:textId="77777777" w:rsidTr="00AC2B9F">
        <w:trPr>
          <w:trHeight w:val="369"/>
        </w:trPr>
        <w:tc>
          <w:tcPr>
            <w:tcW w:w="976" w:type="pct"/>
            <w:tcBorders>
              <w:bottom w:val="single" w:sz="4" w:space="0" w:color="auto"/>
            </w:tcBorders>
            <w:vAlign w:val="center"/>
            <w:hideMark/>
          </w:tcPr>
          <w:p w14:paraId="7415E497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lang w:val="nl-NL"/>
              </w:rPr>
              <w:t>1228</w:t>
            </w:r>
          </w:p>
        </w:tc>
        <w:tc>
          <w:tcPr>
            <w:tcW w:w="903" w:type="pct"/>
            <w:tcBorders>
              <w:bottom w:val="single" w:sz="4" w:space="0" w:color="auto"/>
            </w:tcBorders>
            <w:vAlign w:val="center"/>
            <w:hideMark/>
          </w:tcPr>
          <w:p w14:paraId="06EF71C4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lang w:val="nl-NL"/>
              </w:rPr>
              <w:t>Ester</w:t>
            </w:r>
          </w:p>
        </w:tc>
        <w:tc>
          <w:tcPr>
            <w:tcW w:w="829" w:type="pct"/>
            <w:tcBorders>
              <w:bottom w:val="single" w:sz="4" w:space="0" w:color="auto"/>
            </w:tcBorders>
            <w:vAlign w:val="center"/>
            <w:hideMark/>
          </w:tcPr>
          <w:p w14:paraId="2AEC17E3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i/>
                <w:iCs/>
                <w:lang w:val="el-GR"/>
              </w:rPr>
              <w:t>ν</w:t>
            </w:r>
            <w:r w:rsidRPr="00E04A67">
              <w:rPr>
                <w:rFonts w:cstheme="minorHAnsi"/>
                <w:lang w:val="nl-NL"/>
              </w:rPr>
              <w:t>C-O-C</w:t>
            </w:r>
            <w:r w:rsidRPr="00E04A67">
              <w:rPr>
                <w:rFonts w:cstheme="minorHAnsi"/>
                <w:i/>
                <w:iCs/>
                <w:vertAlign w:val="subscript"/>
                <w:lang w:val="nl-NL"/>
              </w:rPr>
              <w:t xml:space="preserve"> </w:t>
            </w:r>
            <w:r w:rsidRPr="00E04A67">
              <w:rPr>
                <w:rFonts w:cstheme="minorHAnsi"/>
                <w:i/>
                <w:iCs/>
                <w:lang w:val="nl-NL"/>
              </w:rPr>
              <w:t>as</w:t>
            </w:r>
          </w:p>
        </w:tc>
        <w:tc>
          <w:tcPr>
            <w:tcW w:w="1036" w:type="pct"/>
            <w:tcBorders>
              <w:bottom w:val="single" w:sz="4" w:space="0" w:color="auto"/>
            </w:tcBorders>
            <w:vAlign w:val="center"/>
            <w:hideMark/>
          </w:tcPr>
          <w:p w14:paraId="3E5D3555" w14:textId="6EF3326B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  <w:lang w:val="nl-NL"/>
              </w:rPr>
              <w:t>1230</w:t>
            </w:r>
            <w:r w:rsidRPr="00E04A67">
              <w:rPr>
                <w:rFonts w:cstheme="minorHAnsi"/>
                <w:vertAlign w:val="superscript"/>
                <w:lang w:val="en-US"/>
              </w:rPr>
              <w:t>b</w:t>
            </w:r>
            <w:r w:rsidRPr="00E04A67">
              <w:rPr>
                <w:rFonts w:cstheme="minorHAnsi"/>
                <w:lang w:val="nl-NL"/>
              </w:rPr>
              <w:t xml:space="preserve"> / 1227</w:t>
            </w:r>
            <w:r w:rsidRPr="00E04A67">
              <w:rPr>
                <w:rFonts w:cstheme="minorHAnsi"/>
                <w:vertAlign w:val="superscript"/>
                <w:lang w:val="en-US"/>
              </w:rPr>
              <w:t>c</w:t>
            </w:r>
          </w:p>
        </w:tc>
        <w:tc>
          <w:tcPr>
            <w:tcW w:w="1256" w:type="pct"/>
            <w:tcBorders>
              <w:bottom w:val="single" w:sz="4" w:space="0" w:color="auto"/>
            </w:tcBorders>
            <w:vAlign w:val="center"/>
            <w:hideMark/>
          </w:tcPr>
          <w:p w14:paraId="18D3DDDD" w14:textId="77777777" w:rsidR="00E04A67" w:rsidRPr="00E04A67" w:rsidRDefault="00E04A67" w:rsidP="00AC2B9F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E04A67">
              <w:rPr>
                <w:rFonts w:cstheme="minorHAnsi"/>
              </w:rPr>
              <w:t>1275 – 1185</w:t>
            </w:r>
            <w:r w:rsidRPr="00E04A67">
              <w:rPr>
                <w:rFonts w:cstheme="minorHAnsi"/>
                <w:vertAlign w:val="superscript"/>
              </w:rPr>
              <w:t>a</w:t>
            </w:r>
          </w:p>
        </w:tc>
      </w:tr>
    </w:tbl>
    <w:p w14:paraId="0C873725" w14:textId="58A7EF9E" w:rsidR="00BA1B8D" w:rsidRPr="00BA1B8D" w:rsidRDefault="00BA1B8D" w:rsidP="00755CE3">
      <w:pPr>
        <w:spacing w:before="240"/>
        <w:rPr>
          <w:rFonts w:cstheme="minorHAnsi"/>
          <w:i/>
          <w:iCs/>
          <w:lang w:val="en-US"/>
        </w:rPr>
      </w:pPr>
      <w:r w:rsidRPr="00BA1B8D">
        <w:rPr>
          <w:rFonts w:cstheme="minorHAnsi"/>
          <w:i/>
          <w:iCs/>
          <w:lang w:val="el-GR"/>
        </w:rPr>
        <w:t>γ</w:t>
      </w:r>
      <w:r w:rsidRPr="00BA1B8D">
        <w:rPr>
          <w:rFonts w:cstheme="minorHAnsi"/>
          <w:i/>
          <w:iCs/>
          <w:vertAlign w:val="subscript"/>
          <w:lang w:val="en-US"/>
        </w:rPr>
        <w:t>r</w:t>
      </w:r>
      <w:r w:rsidRPr="00BA1B8D">
        <w:rPr>
          <w:rFonts w:cstheme="minorHAnsi"/>
          <w:i/>
          <w:iCs/>
          <w:lang w:val="en-US"/>
        </w:rPr>
        <w:t xml:space="preserve">, rocking; </w:t>
      </w:r>
      <w:r w:rsidRPr="00BA1B8D">
        <w:rPr>
          <w:rFonts w:cstheme="minorHAnsi"/>
          <w:i/>
          <w:iCs/>
          <w:lang w:val="el-GR"/>
        </w:rPr>
        <w:t>γ</w:t>
      </w:r>
      <w:r w:rsidRPr="00BA1B8D">
        <w:rPr>
          <w:rFonts w:cstheme="minorHAnsi"/>
          <w:i/>
          <w:iCs/>
          <w:vertAlign w:val="subscript"/>
          <w:lang w:val="en-US"/>
        </w:rPr>
        <w:t>t</w:t>
      </w:r>
      <w:r w:rsidRPr="00BA1B8D">
        <w:rPr>
          <w:rFonts w:cstheme="minorHAnsi"/>
          <w:i/>
          <w:iCs/>
          <w:lang w:val="en-US"/>
        </w:rPr>
        <w:t xml:space="preserve">, twisting; </w:t>
      </w:r>
      <w:r w:rsidRPr="00BA1B8D">
        <w:rPr>
          <w:rFonts w:cstheme="minorHAnsi"/>
          <w:i/>
          <w:iCs/>
          <w:lang w:val="el-GR"/>
        </w:rPr>
        <w:t>γ</w:t>
      </w:r>
      <w:r w:rsidRPr="00BA1B8D">
        <w:rPr>
          <w:rFonts w:cstheme="minorHAnsi"/>
          <w:i/>
          <w:iCs/>
          <w:vertAlign w:val="subscript"/>
          <w:lang w:val="en-US"/>
        </w:rPr>
        <w:t>w</w:t>
      </w:r>
      <w:r w:rsidRPr="00BA1B8D">
        <w:rPr>
          <w:rFonts w:cstheme="minorHAnsi"/>
          <w:i/>
          <w:iCs/>
          <w:lang w:val="en-US"/>
        </w:rPr>
        <w:t xml:space="preserve">, wagging; </w:t>
      </w:r>
      <w:r w:rsidRPr="00BA1B8D">
        <w:rPr>
          <w:rFonts w:cstheme="minorHAnsi"/>
          <w:i/>
          <w:iCs/>
          <w:lang w:val="nl-NL"/>
        </w:rPr>
        <w:t>δ</w:t>
      </w:r>
      <w:r w:rsidRPr="00BA1B8D">
        <w:rPr>
          <w:rFonts w:cstheme="minorHAnsi"/>
          <w:i/>
          <w:iCs/>
          <w:vertAlign w:val="subscript"/>
          <w:lang w:val="en-US"/>
        </w:rPr>
        <w:t xml:space="preserve"> </w:t>
      </w:r>
      <w:r w:rsidRPr="00BA1B8D">
        <w:rPr>
          <w:rFonts w:cstheme="minorHAnsi"/>
          <w:i/>
          <w:iCs/>
          <w:lang w:val="en-US"/>
        </w:rPr>
        <w:t xml:space="preserve">bending; </w:t>
      </w:r>
      <w:r w:rsidRPr="00BA1B8D">
        <w:rPr>
          <w:rFonts w:cstheme="minorHAnsi"/>
          <w:i/>
          <w:iCs/>
          <w:lang w:val="el-GR"/>
        </w:rPr>
        <w:t>ν</w:t>
      </w:r>
      <w:r w:rsidRPr="00BA1B8D">
        <w:rPr>
          <w:rFonts w:cstheme="minorHAnsi"/>
          <w:i/>
          <w:iCs/>
          <w:lang w:val="en-US"/>
        </w:rPr>
        <w:t xml:space="preserve"> stretching; as asymmetric; sym symmetric.</w:t>
      </w:r>
    </w:p>
    <w:p w14:paraId="1E9B7D2B" w14:textId="77777777" w:rsidR="00BA1B8D" w:rsidRPr="00BA1B8D" w:rsidRDefault="00BA1B8D" w:rsidP="00BA1B8D">
      <w:pPr>
        <w:numPr>
          <w:ilvl w:val="0"/>
          <w:numId w:val="3"/>
        </w:numPr>
        <w:spacing w:after="0"/>
        <w:rPr>
          <w:rFonts w:cstheme="minorHAnsi"/>
          <w:lang w:val="en-US"/>
        </w:rPr>
      </w:pPr>
      <w:r w:rsidRPr="00BA1B8D">
        <w:rPr>
          <w:rFonts w:cstheme="minorHAnsi"/>
        </w:rPr>
        <w:t xml:space="preserve">Socrates, G. (2004) </w:t>
      </w:r>
      <w:r w:rsidRPr="00BA1B8D">
        <w:rPr>
          <w:rFonts w:cstheme="minorHAnsi"/>
          <w:lang w:val="en-US"/>
        </w:rPr>
        <w:t>Infrared and Raman Characteristic Group Frequencies – Tables and Charts. Wiley</w:t>
      </w:r>
    </w:p>
    <w:p w14:paraId="4E1D9E5B" w14:textId="287E2AE2" w:rsidR="00BA1B8D" w:rsidRPr="00BA1B8D" w:rsidRDefault="00BA1B8D" w:rsidP="00BA1B8D">
      <w:pPr>
        <w:numPr>
          <w:ilvl w:val="0"/>
          <w:numId w:val="3"/>
        </w:numPr>
        <w:spacing w:after="0"/>
        <w:rPr>
          <w:rFonts w:cstheme="minorHAnsi"/>
          <w:lang w:val="en-US"/>
        </w:rPr>
      </w:pPr>
      <w:r w:rsidRPr="002D7090">
        <w:rPr>
          <w:rFonts w:cstheme="minorHAnsi"/>
          <w:lang w:val="en-US"/>
        </w:rPr>
        <w:t xml:space="preserve">Padermshoke A. (2005) </w:t>
      </w:r>
      <w:r w:rsidRPr="002D7090">
        <w:rPr>
          <w:rFonts w:cstheme="minorHAnsi"/>
          <w:lang w:val="pt-BR"/>
        </w:rPr>
        <w:t>Spectrochimica Acta Part A 61, 541–550</w:t>
      </w:r>
    </w:p>
    <w:p w14:paraId="6150EAB0" w14:textId="770F1784" w:rsidR="00BA1B8D" w:rsidRPr="00BA1B8D" w:rsidRDefault="00BA1B8D" w:rsidP="00BA1B8D">
      <w:pPr>
        <w:numPr>
          <w:ilvl w:val="0"/>
          <w:numId w:val="3"/>
        </w:numPr>
        <w:spacing w:after="0"/>
        <w:rPr>
          <w:rFonts w:cstheme="minorHAnsi"/>
          <w:lang w:val="en-US"/>
        </w:rPr>
      </w:pPr>
      <w:r w:rsidRPr="002D7090">
        <w:rPr>
          <w:rFonts w:cstheme="minorHAnsi"/>
          <w:lang w:val="fr-FR"/>
        </w:rPr>
        <w:t>Furukawa T. (2005) Macromolecules, 38:15, 6445–6454</w:t>
      </w:r>
    </w:p>
    <w:p w14:paraId="2943B7E8" w14:textId="2B87A56B" w:rsidR="00BA1B8D" w:rsidRPr="00F05348" w:rsidRDefault="00BA1B8D">
      <w:pPr>
        <w:rPr>
          <w:rFonts w:cstheme="minorHAnsi"/>
          <w:b/>
          <w:bCs/>
          <w:lang w:val="en-US"/>
        </w:rPr>
      </w:pPr>
      <w:r w:rsidRPr="00F05348">
        <w:rPr>
          <w:rFonts w:cstheme="minorHAnsi"/>
          <w:b/>
          <w:bCs/>
          <w:lang w:val="en-US"/>
        </w:rPr>
        <w:br w:type="page"/>
      </w:r>
    </w:p>
    <w:p w14:paraId="4EAD21FF" w14:textId="64EC3F14" w:rsidR="00755CE3" w:rsidRPr="00F05348" w:rsidRDefault="00755CE3" w:rsidP="00755CE3">
      <w:pPr>
        <w:pStyle w:val="NoSpacing"/>
        <w:spacing w:before="240"/>
        <w:jc w:val="both"/>
        <w:rPr>
          <w:rFonts w:cstheme="minorHAnsi"/>
          <w:lang w:val="en-US"/>
        </w:rPr>
      </w:pPr>
      <w:bookmarkStart w:id="16" w:name="_Toc198510372"/>
      <w:r w:rsidRPr="0093208E">
        <w:rPr>
          <w:rStyle w:val="Heading2Char"/>
        </w:rPr>
        <w:lastRenderedPageBreak/>
        <w:t>Table S4.</w:t>
      </w:r>
      <w:r w:rsidR="0093208E" w:rsidRPr="0093208E">
        <w:rPr>
          <w:rStyle w:val="Heading2Char"/>
        </w:rPr>
        <w:t xml:space="preserve"> Polyethylene</w:t>
      </w:r>
      <w:r w:rsidR="00E844DE">
        <w:rPr>
          <w:rStyle w:val="Heading2Char"/>
        </w:rPr>
        <w:t xml:space="preserve"> peak assignment</w:t>
      </w:r>
      <w:r w:rsidR="0093208E" w:rsidRPr="0093208E">
        <w:rPr>
          <w:rStyle w:val="Heading2Char"/>
        </w:rPr>
        <w:t>.</w:t>
      </w:r>
      <w:bookmarkEnd w:id="16"/>
      <w:r w:rsidRPr="00F05348">
        <w:rPr>
          <w:rFonts w:cstheme="minorHAnsi"/>
        </w:rPr>
        <w:t xml:space="preserve"> Peak assignment for the </w:t>
      </w:r>
      <w:r w:rsidRPr="00F05348">
        <w:rPr>
          <w:rFonts w:cstheme="minorHAnsi"/>
          <w:lang w:val="en-US"/>
        </w:rPr>
        <w:t xml:space="preserve">attenuated total reflection infrared spectroscopy (ATR- FTIR) spectrum of </w:t>
      </w:r>
      <w:r w:rsidR="00607E1C" w:rsidRPr="00F05348">
        <w:rPr>
          <w:rFonts w:cstheme="minorHAnsi"/>
          <w:lang w:val="en-US"/>
        </w:rPr>
        <w:t>Polyethylene</w:t>
      </w:r>
      <w:r w:rsidRPr="00F05348">
        <w:rPr>
          <w:rFonts w:cstheme="minorHAnsi"/>
          <w:lang w:val="en-US"/>
        </w:rPr>
        <w:t xml:space="preserve"> microplastics.</w:t>
      </w:r>
    </w:p>
    <w:p w14:paraId="612D84DC" w14:textId="77777777" w:rsidR="00607E1C" w:rsidRPr="00F05348" w:rsidRDefault="00607E1C" w:rsidP="00755CE3">
      <w:pPr>
        <w:pStyle w:val="NoSpacing"/>
        <w:spacing w:before="240"/>
        <w:jc w:val="both"/>
        <w:rPr>
          <w:rFonts w:cstheme="minorHAnsi"/>
          <w:lang w:val="en-US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2021"/>
        <w:gridCol w:w="2219"/>
        <w:gridCol w:w="2836"/>
        <w:gridCol w:w="1996"/>
      </w:tblGrid>
      <w:tr w:rsidR="009002B2" w:rsidRPr="00F05348" w14:paraId="19C96131" w14:textId="77777777" w:rsidTr="002C6489">
        <w:trPr>
          <w:trHeight w:val="584"/>
        </w:trPr>
        <w:tc>
          <w:tcPr>
            <w:tcW w:w="1114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ED58E78" w14:textId="77777777" w:rsidR="00607E1C" w:rsidRPr="00607E1C" w:rsidRDefault="00607E1C" w:rsidP="00607E1C">
            <w:pPr>
              <w:pStyle w:val="NoSpacing"/>
              <w:jc w:val="center"/>
              <w:rPr>
                <w:rFonts w:cstheme="minorHAnsi"/>
                <w:b/>
                <w:bCs/>
                <w:lang w:val="en-US"/>
              </w:rPr>
            </w:pPr>
            <w:r w:rsidRPr="00607E1C">
              <w:rPr>
                <w:rFonts w:cstheme="minorHAnsi"/>
                <w:b/>
                <w:bCs/>
                <w:lang w:val="nl-NL"/>
              </w:rPr>
              <w:t>Exact peak position [cm</w:t>
            </w:r>
            <w:r w:rsidRPr="00607E1C">
              <w:rPr>
                <w:rFonts w:cstheme="minorHAnsi"/>
                <w:b/>
                <w:bCs/>
                <w:vertAlign w:val="superscript"/>
                <w:lang w:val="nl-NL"/>
              </w:rPr>
              <w:t>-1</w:t>
            </w:r>
            <w:r w:rsidRPr="00607E1C">
              <w:rPr>
                <w:rFonts w:cstheme="minorHAnsi"/>
                <w:b/>
                <w:bCs/>
                <w:lang w:val="nl-NL"/>
              </w:rPr>
              <w:t>]</w:t>
            </w:r>
          </w:p>
        </w:tc>
        <w:tc>
          <w:tcPr>
            <w:tcW w:w="122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1C776D2" w14:textId="77777777" w:rsidR="00607E1C" w:rsidRPr="00607E1C" w:rsidRDefault="00607E1C" w:rsidP="00607E1C">
            <w:pPr>
              <w:pStyle w:val="NoSpacing"/>
              <w:jc w:val="center"/>
              <w:rPr>
                <w:rFonts w:cstheme="minorHAnsi"/>
                <w:b/>
                <w:bCs/>
                <w:lang w:val="en-US"/>
              </w:rPr>
            </w:pPr>
            <w:r w:rsidRPr="00607E1C">
              <w:rPr>
                <w:rFonts w:cstheme="minorHAnsi"/>
                <w:b/>
                <w:bCs/>
                <w:lang w:val="nl-NL"/>
              </w:rPr>
              <w:t>Assignment</w:t>
            </w:r>
          </w:p>
        </w:tc>
        <w:tc>
          <w:tcPr>
            <w:tcW w:w="156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8C2ECF6" w14:textId="77777777" w:rsidR="009002B2" w:rsidRPr="00F05348" w:rsidRDefault="00607E1C" w:rsidP="00607E1C">
            <w:pPr>
              <w:pStyle w:val="NoSpacing"/>
              <w:jc w:val="center"/>
              <w:rPr>
                <w:rFonts w:cstheme="minorHAnsi"/>
                <w:b/>
                <w:bCs/>
                <w:lang w:val="nl-NL"/>
              </w:rPr>
            </w:pPr>
            <w:r w:rsidRPr="00607E1C">
              <w:rPr>
                <w:rFonts w:cstheme="minorHAnsi"/>
                <w:b/>
                <w:bCs/>
                <w:lang w:val="nl-NL"/>
              </w:rPr>
              <w:t xml:space="preserve">Expected peak position </w:t>
            </w:r>
          </w:p>
          <w:p w14:paraId="0C263F58" w14:textId="361D2FE3" w:rsidR="00607E1C" w:rsidRPr="00607E1C" w:rsidRDefault="00607E1C" w:rsidP="00607E1C">
            <w:pPr>
              <w:pStyle w:val="NoSpacing"/>
              <w:jc w:val="center"/>
              <w:rPr>
                <w:rFonts w:cstheme="minorHAnsi"/>
                <w:b/>
                <w:bCs/>
                <w:lang w:val="en-US"/>
              </w:rPr>
            </w:pPr>
            <w:r w:rsidRPr="00607E1C">
              <w:rPr>
                <w:rFonts w:cstheme="minorHAnsi"/>
                <w:b/>
                <w:bCs/>
                <w:lang w:val="nl-NL"/>
              </w:rPr>
              <w:t>[cm</w:t>
            </w:r>
            <w:r w:rsidRPr="00607E1C">
              <w:rPr>
                <w:rFonts w:cstheme="minorHAnsi"/>
                <w:b/>
                <w:bCs/>
                <w:vertAlign w:val="superscript"/>
                <w:lang w:val="nl-NL"/>
              </w:rPr>
              <w:t>-1</w:t>
            </w:r>
            <w:r w:rsidRPr="00607E1C">
              <w:rPr>
                <w:rFonts w:cstheme="minorHAnsi"/>
                <w:b/>
                <w:bCs/>
                <w:lang w:val="nl-NL"/>
              </w:rPr>
              <w:t>]</w:t>
            </w:r>
          </w:p>
        </w:tc>
        <w:tc>
          <w:tcPr>
            <w:tcW w:w="1100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258B98F" w14:textId="66F5A087" w:rsidR="00607E1C" w:rsidRPr="00607E1C" w:rsidRDefault="00607E1C" w:rsidP="00607E1C">
            <w:pPr>
              <w:pStyle w:val="NoSpacing"/>
              <w:jc w:val="center"/>
              <w:rPr>
                <w:rFonts w:cstheme="minorHAnsi"/>
                <w:b/>
                <w:bCs/>
                <w:lang w:val="en-US"/>
              </w:rPr>
            </w:pPr>
            <w:r w:rsidRPr="00607E1C">
              <w:rPr>
                <w:rFonts w:cstheme="minorHAnsi"/>
                <w:b/>
                <w:bCs/>
                <w:lang w:val="nl-NL"/>
              </w:rPr>
              <w:t>IR band</w:t>
            </w:r>
          </w:p>
          <w:p w14:paraId="10D36B55" w14:textId="77777777" w:rsidR="00607E1C" w:rsidRPr="00607E1C" w:rsidRDefault="00607E1C" w:rsidP="00607E1C">
            <w:pPr>
              <w:pStyle w:val="NoSpacing"/>
              <w:jc w:val="center"/>
              <w:rPr>
                <w:rFonts w:cstheme="minorHAnsi"/>
                <w:b/>
                <w:bCs/>
                <w:lang w:val="en-US"/>
              </w:rPr>
            </w:pPr>
            <w:r w:rsidRPr="00607E1C">
              <w:rPr>
                <w:rFonts w:cstheme="minorHAnsi"/>
                <w:b/>
                <w:bCs/>
                <w:lang w:val="nl-NL"/>
              </w:rPr>
              <w:t>[cm</w:t>
            </w:r>
            <w:r w:rsidRPr="00607E1C">
              <w:rPr>
                <w:rFonts w:cstheme="minorHAnsi"/>
                <w:b/>
                <w:bCs/>
                <w:vertAlign w:val="superscript"/>
                <w:lang w:val="nl-NL"/>
              </w:rPr>
              <w:t>-1</w:t>
            </w:r>
            <w:r w:rsidRPr="00607E1C">
              <w:rPr>
                <w:rFonts w:cstheme="minorHAnsi"/>
                <w:b/>
                <w:bCs/>
                <w:lang w:val="nl-NL"/>
              </w:rPr>
              <w:t>]</w:t>
            </w:r>
          </w:p>
        </w:tc>
      </w:tr>
      <w:tr w:rsidR="002C6489" w:rsidRPr="00F05348" w14:paraId="6CED73FB" w14:textId="77777777" w:rsidTr="002C6489">
        <w:trPr>
          <w:trHeight w:val="386"/>
        </w:trPr>
        <w:tc>
          <w:tcPr>
            <w:tcW w:w="1114" w:type="pct"/>
            <w:tcBorders>
              <w:top w:val="single" w:sz="4" w:space="0" w:color="auto"/>
            </w:tcBorders>
            <w:hideMark/>
          </w:tcPr>
          <w:p w14:paraId="5DA248F3" w14:textId="77777777" w:rsidR="00607E1C" w:rsidRPr="00607E1C" w:rsidRDefault="00607E1C" w:rsidP="00607E1C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607E1C">
              <w:rPr>
                <w:rFonts w:cstheme="minorHAnsi"/>
                <w:lang w:val="nl-NL"/>
              </w:rPr>
              <w:t>1470</w:t>
            </w:r>
          </w:p>
        </w:tc>
        <w:tc>
          <w:tcPr>
            <w:tcW w:w="1223" w:type="pct"/>
            <w:tcBorders>
              <w:top w:val="single" w:sz="4" w:space="0" w:color="auto"/>
            </w:tcBorders>
            <w:hideMark/>
          </w:tcPr>
          <w:p w14:paraId="35D57C4D" w14:textId="77777777" w:rsidR="00607E1C" w:rsidRPr="00607E1C" w:rsidRDefault="00607E1C" w:rsidP="00607E1C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607E1C">
              <w:rPr>
                <w:rFonts w:cstheme="minorHAnsi"/>
                <w:i/>
                <w:iCs/>
                <w:lang w:val="el-GR"/>
              </w:rPr>
              <w:t>γ</w:t>
            </w:r>
            <w:r w:rsidRPr="00607E1C">
              <w:rPr>
                <w:rFonts w:cstheme="minorHAnsi"/>
                <w:i/>
                <w:iCs/>
                <w:vertAlign w:val="subscript"/>
              </w:rPr>
              <w:t>s</w:t>
            </w:r>
            <w:r w:rsidRPr="00607E1C">
              <w:rPr>
                <w:rFonts w:cstheme="minorHAnsi"/>
                <w:lang w:val="nl-NL"/>
              </w:rPr>
              <w:t>CH</w:t>
            </w:r>
            <w:r w:rsidRPr="00607E1C">
              <w:rPr>
                <w:rFonts w:cstheme="minorHAnsi"/>
                <w:vertAlign w:val="subscript"/>
                <w:lang w:val="nl-NL"/>
              </w:rPr>
              <w:t>2</w:t>
            </w:r>
          </w:p>
        </w:tc>
        <w:tc>
          <w:tcPr>
            <w:tcW w:w="1563" w:type="pct"/>
            <w:tcBorders>
              <w:top w:val="single" w:sz="4" w:space="0" w:color="auto"/>
            </w:tcBorders>
            <w:hideMark/>
          </w:tcPr>
          <w:p w14:paraId="5A0E70A2" w14:textId="77777777" w:rsidR="00607E1C" w:rsidRPr="00607E1C" w:rsidRDefault="00607E1C" w:rsidP="00607E1C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607E1C">
              <w:rPr>
                <w:rFonts w:cstheme="minorHAnsi"/>
                <w:lang w:val="nl-NL"/>
              </w:rPr>
              <w:t>1460 ± 15</w:t>
            </w:r>
            <w:r w:rsidRPr="00607E1C">
              <w:rPr>
                <w:rFonts w:cstheme="minorHAnsi"/>
                <w:vertAlign w:val="superscript"/>
                <w:lang w:val="nl-NL"/>
              </w:rPr>
              <w:t>b</w:t>
            </w:r>
          </w:p>
        </w:tc>
        <w:tc>
          <w:tcPr>
            <w:tcW w:w="1100" w:type="pct"/>
            <w:tcBorders>
              <w:top w:val="single" w:sz="4" w:space="0" w:color="auto"/>
            </w:tcBorders>
            <w:hideMark/>
          </w:tcPr>
          <w:p w14:paraId="7703EECF" w14:textId="77777777" w:rsidR="00607E1C" w:rsidRPr="00607E1C" w:rsidRDefault="00607E1C" w:rsidP="00607E1C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607E1C">
              <w:rPr>
                <w:rFonts w:cstheme="minorHAnsi"/>
                <w:lang w:val="nl-NL"/>
              </w:rPr>
              <w:t>1480 – 1440</w:t>
            </w:r>
            <w:r w:rsidRPr="00607E1C">
              <w:rPr>
                <w:rFonts w:cstheme="minorHAnsi"/>
                <w:vertAlign w:val="superscript"/>
                <w:lang w:val="nl-NL"/>
              </w:rPr>
              <w:t>a</w:t>
            </w:r>
          </w:p>
        </w:tc>
      </w:tr>
      <w:tr w:rsidR="00F05348" w:rsidRPr="00F05348" w14:paraId="14DFB1B8" w14:textId="77777777" w:rsidTr="002C6489">
        <w:trPr>
          <w:trHeight w:val="386"/>
        </w:trPr>
        <w:tc>
          <w:tcPr>
            <w:tcW w:w="1114" w:type="pct"/>
            <w:hideMark/>
          </w:tcPr>
          <w:p w14:paraId="6C875CE4" w14:textId="77777777" w:rsidR="00607E1C" w:rsidRPr="00607E1C" w:rsidRDefault="00607E1C" w:rsidP="00607E1C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607E1C">
              <w:rPr>
                <w:rFonts w:cstheme="minorHAnsi"/>
              </w:rPr>
              <w:t>1461</w:t>
            </w:r>
          </w:p>
        </w:tc>
        <w:tc>
          <w:tcPr>
            <w:tcW w:w="1223" w:type="pct"/>
            <w:hideMark/>
          </w:tcPr>
          <w:p w14:paraId="200388A5" w14:textId="77777777" w:rsidR="00607E1C" w:rsidRPr="00607E1C" w:rsidRDefault="00607E1C" w:rsidP="00607E1C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607E1C">
              <w:rPr>
                <w:rFonts w:cstheme="minorHAnsi"/>
                <w:i/>
                <w:iCs/>
                <w:lang w:val="nl-NL"/>
              </w:rPr>
              <w:t>δ</w:t>
            </w:r>
            <w:r w:rsidRPr="00607E1C">
              <w:rPr>
                <w:rFonts w:cstheme="minorHAnsi"/>
                <w:lang w:val="nl-NL"/>
              </w:rPr>
              <w:t>CH</w:t>
            </w:r>
            <w:r w:rsidRPr="00607E1C">
              <w:rPr>
                <w:rFonts w:cstheme="minorHAnsi"/>
                <w:vertAlign w:val="subscript"/>
                <w:lang w:val="nl-NL"/>
              </w:rPr>
              <w:t>2</w:t>
            </w:r>
          </w:p>
        </w:tc>
        <w:tc>
          <w:tcPr>
            <w:tcW w:w="1563" w:type="pct"/>
            <w:hideMark/>
          </w:tcPr>
          <w:p w14:paraId="429DF87C" w14:textId="09095683" w:rsidR="00607E1C" w:rsidRPr="00607E1C" w:rsidRDefault="009002B2" w:rsidP="00607E1C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F05348">
              <w:rPr>
                <w:rFonts w:cstheme="minorHAnsi"/>
                <w:lang w:val="en-US"/>
              </w:rPr>
              <w:t>-</w:t>
            </w:r>
          </w:p>
        </w:tc>
        <w:tc>
          <w:tcPr>
            <w:tcW w:w="1100" w:type="pct"/>
            <w:hideMark/>
          </w:tcPr>
          <w:p w14:paraId="41527F05" w14:textId="77777777" w:rsidR="00607E1C" w:rsidRPr="00607E1C" w:rsidRDefault="00607E1C" w:rsidP="00607E1C">
            <w:pPr>
              <w:pStyle w:val="NoSpacing"/>
              <w:jc w:val="center"/>
              <w:rPr>
                <w:rFonts w:cstheme="minorHAnsi"/>
                <w:lang w:val="en-US"/>
              </w:rPr>
            </w:pPr>
          </w:p>
        </w:tc>
      </w:tr>
      <w:tr w:rsidR="00F05348" w:rsidRPr="00F05348" w14:paraId="16E6D433" w14:textId="77777777" w:rsidTr="002C6489">
        <w:trPr>
          <w:trHeight w:val="386"/>
        </w:trPr>
        <w:tc>
          <w:tcPr>
            <w:tcW w:w="1114" w:type="pct"/>
            <w:hideMark/>
          </w:tcPr>
          <w:p w14:paraId="64B19D95" w14:textId="77777777" w:rsidR="00607E1C" w:rsidRPr="00607E1C" w:rsidRDefault="00607E1C" w:rsidP="00607E1C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607E1C">
              <w:rPr>
                <w:rFonts w:cstheme="minorHAnsi"/>
              </w:rPr>
              <w:t>1437</w:t>
            </w:r>
          </w:p>
        </w:tc>
        <w:tc>
          <w:tcPr>
            <w:tcW w:w="1223" w:type="pct"/>
            <w:hideMark/>
          </w:tcPr>
          <w:p w14:paraId="0CF750BF" w14:textId="77777777" w:rsidR="00607E1C" w:rsidRPr="00607E1C" w:rsidRDefault="00607E1C" w:rsidP="00607E1C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607E1C">
              <w:rPr>
                <w:rFonts w:cstheme="minorHAnsi"/>
                <w:i/>
                <w:iCs/>
                <w:lang w:val="nl-NL"/>
              </w:rPr>
              <w:t>δ</w:t>
            </w:r>
            <w:r w:rsidRPr="00607E1C">
              <w:rPr>
                <w:rFonts w:cstheme="minorHAnsi"/>
                <w:lang w:val="nl-NL"/>
              </w:rPr>
              <w:t>CH</w:t>
            </w:r>
            <w:r w:rsidRPr="00607E1C">
              <w:rPr>
                <w:rFonts w:cstheme="minorHAnsi"/>
                <w:vertAlign w:val="subscript"/>
                <w:lang w:val="nl-NL"/>
              </w:rPr>
              <w:t xml:space="preserve">3 </w:t>
            </w:r>
            <w:r w:rsidRPr="00607E1C">
              <w:rPr>
                <w:rFonts w:cstheme="minorHAnsi"/>
                <w:lang w:val="nl-NL"/>
              </w:rPr>
              <w:t>a</w:t>
            </w:r>
            <w:r w:rsidRPr="00607E1C">
              <w:rPr>
                <w:rFonts w:cstheme="minorHAnsi"/>
                <w:i/>
                <w:iCs/>
                <w:lang w:val="nl-NL"/>
              </w:rPr>
              <w:t>s</w:t>
            </w:r>
          </w:p>
        </w:tc>
        <w:tc>
          <w:tcPr>
            <w:tcW w:w="1563" w:type="pct"/>
            <w:hideMark/>
          </w:tcPr>
          <w:p w14:paraId="06E16D48" w14:textId="46489B75" w:rsidR="00607E1C" w:rsidRPr="00607E1C" w:rsidRDefault="009002B2" w:rsidP="00607E1C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F05348">
              <w:rPr>
                <w:rFonts w:cstheme="minorHAnsi"/>
                <w:lang w:val="en-US"/>
              </w:rPr>
              <w:t>-</w:t>
            </w:r>
          </w:p>
        </w:tc>
        <w:tc>
          <w:tcPr>
            <w:tcW w:w="1100" w:type="pct"/>
            <w:hideMark/>
          </w:tcPr>
          <w:p w14:paraId="112A17FC" w14:textId="77777777" w:rsidR="00607E1C" w:rsidRPr="00607E1C" w:rsidRDefault="00607E1C" w:rsidP="00607E1C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607E1C">
              <w:rPr>
                <w:rFonts w:cstheme="minorHAnsi"/>
                <w:lang w:val="nl-NL"/>
              </w:rPr>
              <w:t>1465 – 1435</w:t>
            </w:r>
            <w:r w:rsidRPr="00607E1C">
              <w:rPr>
                <w:rFonts w:cstheme="minorHAnsi"/>
                <w:vertAlign w:val="superscript"/>
                <w:lang w:val="nl-NL"/>
              </w:rPr>
              <w:t>a</w:t>
            </w:r>
          </w:p>
        </w:tc>
      </w:tr>
      <w:tr w:rsidR="00F05348" w:rsidRPr="00F05348" w14:paraId="0CF260D9" w14:textId="77777777" w:rsidTr="002C6489">
        <w:trPr>
          <w:trHeight w:val="386"/>
        </w:trPr>
        <w:tc>
          <w:tcPr>
            <w:tcW w:w="1114" w:type="pct"/>
            <w:hideMark/>
          </w:tcPr>
          <w:p w14:paraId="30675E1A" w14:textId="77777777" w:rsidR="00607E1C" w:rsidRPr="00607E1C" w:rsidRDefault="00607E1C" w:rsidP="00607E1C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607E1C">
              <w:rPr>
                <w:rFonts w:cstheme="minorHAnsi"/>
              </w:rPr>
              <w:t>1368</w:t>
            </w:r>
          </w:p>
        </w:tc>
        <w:tc>
          <w:tcPr>
            <w:tcW w:w="1223" w:type="pct"/>
            <w:hideMark/>
          </w:tcPr>
          <w:p w14:paraId="0891E06B" w14:textId="77777777" w:rsidR="00607E1C" w:rsidRPr="00607E1C" w:rsidRDefault="00607E1C" w:rsidP="00607E1C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607E1C">
              <w:rPr>
                <w:rFonts w:cstheme="minorHAnsi"/>
                <w:i/>
                <w:iCs/>
                <w:lang w:val="nl-NL"/>
              </w:rPr>
              <w:t>δ</w:t>
            </w:r>
            <w:r w:rsidRPr="00607E1C">
              <w:rPr>
                <w:rFonts w:cstheme="minorHAnsi"/>
                <w:lang w:val="nl-NL"/>
              </w:rPr>
              <w:t>CH</w:t>
            </w:r>
            <w:r w:rsidRPr="00607E1C">
              <w:rPr>
                <w:rFonts w:cstheme="minorHAnsi"/>
                <w:vertAlign w:val="subscript"/>
                <w:lang w:val="nl-NL"/>
              </w:rPr>
              <w:t xml:space="preserve">3 </w:t>
            </w:r>
            <w:r w:rsidRPr="00607E1C">
              <w:rPr>
                <w:rFonts w:cstheme="minorHAnsi"/>
                <w:i/>
                <w:iCs/>
                <w:lang w:val="nl-NL"/>
              </w:rPr>
              <w:t>sym</w:t>
            </w:r>
          </w:p>
        </w:tc>
        <w:tc>
          <w:tcPr>
            <w:tcW w:w="1563" w:type="pct"/>
            <w:hideMark/>
          </w:tcPr>
          <w:p w14:paraId="5F5B1B99" w14:textId="6A80B65C" w:rsidR="00607E1C" w:rsidRPr="00607E1C" w:rsidRDefault="009002B2" w:rsidP="00607E1C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F05348">
              <w:rPr>
                <w:rFonts w:cstheme="minorHAnsi"/>
                <w:lang w:val="en-US"/>
              </w:rPr>
              <w:t>-</w:t>
            </w:r>
          </w:p>
        </w:tc>
        <w:tc>
          <w:tcPr>
            <w:tcW w:w="1100" w:type="pct"/>
            <w:hideMark/>
          </w:tcPr>
          <w:p w14:paraId="453E954C" w14:textId="77777777" w:rsidR="00607E1C" w:rsidRPr="00607E1C" w:rsidRDefault="00607E1C" w:rsidP="00607E1C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607E1C">
              <w:rPr>
                <w:rFonts w:cstheme="minorHAnsi"/>
                <w:lang w:val="nl-NL"/>
              </w:rPr>
              <w:t>1390 – 1360</w:t>
            </w:r>
            <w:r w:rsidRPr="00607E1C">
              <w:rPr>
                <w:rFonts w:cstheme="minorHAnsi"/>
                <w:vertAlign w:val="superscript"/>
                <w:lang w:val="nl-NL"/>
              </w:rPr>
              <w:t>a</w:t>
            </w:r>
          </w:p>
        </w:tc>
      </w:tr>
      <w:tr w:rsidR="002C6489" w:rsidRPr="00F05348" w14:paraId="490C367A" w14:textId="77777777" w:rsidTr="002C6489">
        <w:trPr>
          <w:trHeight w:val="386"/>
        </w:trPr>
        <w:tc>
          <w:tcPr>
            <w:tcW w:w="1114" w:type="pct"/>
            <w:hideMark/>
          </w:tcPr>
          <w:p w14:paraId="497A2F4F" w14:textId="77777777" w:rsidR="00607E1C" w:rsidRPr="00607E1C" w:rsidRDefault="00607E1C" w:rsidP="00607E1C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607E1C">
              <w:rPr>
                <w:rFonts w:cstheme="minorHAnsi"/>
              </w:rPr>
              <w:t>1351</w:t>
            </w:r>
          </w:p>
        </w:tc>
        <w:tc>
          <w:tcPr>
            <w:tcW w:w="1223" w:type="pct"/>
            <w:hideMark/>
          </w:tcPr>
          <w:p w14:paraId="6F75D8AA" w14:textId="77777777" w:rsidR="00607E1C" w:rsidRPr="00607E1C" w:rsidRDefault="00607E1C" w:rsidP="00607E1C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607E1C">
              <w:rPr>
                <w:rFonts w:cstheme="minorHAnsi"/>
                <w:i/>
                <w:iCs/>
                <w:lang w:val="el-GR"/>
              </w:rPr>
              <w:t>γ</w:t>
            </w:r>
            <w:r w:rsidRPr="00607E1C">
              <w:rPr>
                <w:rFonts w:cstheme="minorHAnsi"/>
                <w:i/>
                <w:iCs/>
                <w:vertAlign w:val="subscript"/>
                <w:lang w:val="nl-NL"/>
              </w:rPr>
              <w:t>w</w:t>
            </w:r>
            <w:r w:rsidRPr="00607E1C">
              <w:rPr>
                <w:rFonts w:cstheme="minorHAnsi"/>
                <w:lang w:val="nl-NL"/>
              </w:rPr>
              <w:t>CH</w:t>
            </w:r>
            <w:r w:rsidRPr="00607E1C">
              <w:rPr>
                <w:rFonts w:cstheme="minorHAnsi"/>
                <w:vertAlign w:val="subscript"/>
                <w:lang w:val="nl-NL"/>
              </w:rPr>
              <w:t>2</w:t>
            </w:r>
          </w:p>
        </w:tc>
        <w:tc>
          <w:tcPr>
            <w:tcW w:w="1563" w:type="pct"/>
            <w:hideMark/>
          </w:tcPr>
          <w:p w14:paraId="1705F256" w14:textId="66E0E5F9" w:rsidR="00607E1C" w:rsidRPr="00607E1C" w:rsidRDefault="009002B2" w:rsidP="00607E1C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F05348">
              <w:rPr>
                <w:rFonts w:cstheme="minorHAnsi"/>
                <w:lang w:val="en-US"/>
              </w:rPr>
              <w:t>-</w:t>
            </w:r>
          </w:p>
        </w:tc>
        <w:tc>
          <w:tcPr>
            <w:tcW w:w="1100" w:type="pct"/>
            <w:hideMark/>
          </w:tcPr>
          <w:p w14:paraId="5A2E9B64" w14:textId="77777777" w:rsidR="00607E1C" w:rsidRPr="00607E1C" w:rsidRDefault="00607E1C" w:rsidP="00607E1C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607E1C">
              <w:rPr>
                <w:rFonts w:cstheme="minorHAnsi"/>
                <w:lang w:val="nl-NL"/>
              </w:rPr>
              <w:t>1360 – 1320</w:t>
            </w:r>
            <w:r w:rsidRPr="00607E1C">
              <w:rPr>
                <w:rFonts w:cstheme="minorHAnsi"/>
                <w:vertAlign w:val="superscript"/>
                <w:lang w:val="nl-NL"/>
              </w:rPr>
              <w:t>a</w:t>
            </w:r>
          </w:p>
        </w:tc>
      </w:tr>
      <w:tr w:rsidR="002C6489" w:rsidRPr="00F05348" w14:paraId="6B665133" w14:textId="77777777" w:rsidTr="002C6489">
        <w:trPr>
          <w:trHeight w:val="386"/>
        </w:trPr>
        <w:tc>
          <w:tcPr>
            <w:tcW w:w="1114" w:type="pct"/>
            <w:tcBorders>
              <w:bottom w:val="single" w:sz="4" w:space="0" w:color="auto"/>
            </w:tcBorders>
            <w:hideMark/>
          </w:tcPr>
          <w:p w14:paraId="7492B66A" w14:textId="77777777" w:rsidR="00607E1C" w:rsidRPr="00607E1C" w:rsidRDefault="00607E1C" w:rsidP="00607E1C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607E1C">
              <w:rPr>
                <w:rFonts w:cstheme="minorHAnsi"/>
              </w:rPr>
              <w:t>1304</w:t>
            </w:r>
          </w:p>
        </w:tc>
        <w:tc>
          <w:tcPr>
            <w:tcW w:w="1223" w:type="pct"/>
            <w:tcBorders>
              <w:bottom w:val="single" w:sz="4" w:space="0" w:color="auto"/>
            </w:tcBorders>
            <w:hideMark/>
          </w:tcPr>
          <w:p w14:paraId="3B6D0761" w14:textId="77777777" w:rsidR="00607E1C" w:rsidRPr="00607E1C" w:rsidRDefault="00607E1C" w:rsidP="00607E1C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607E1C">
              <w:rPr>
                <w:rFonts w:cstheme="minorHAnsi"/>
                <w:i/>
                <w:iCs/>
                <w:lang w:val="el-GR"/>
              </w:rPr>
              <w:t>γ</w:t>
            </w:r>
            <w:r w:rsidRPr="00607E1C">
              <w:rPr>
                <w:rFonts w:cstheme="minorHAnsi"/>
                <w:i/>
                <w:iCs/>
                <w:vertAlign w:val="subscript"/>
                <w:lang w:val="nl-NL"/>
              </w:rPr>
              <w:t xml:space="preserve">t </w:t>
            </w:r>
            <w:r w:rsidRPr="00607E1C">
              <w:rPr>
                <w:rFonts w:cstheme="minorHAnsi"/>
                <w:i/>
                <w:iCs/>
                <w:lang w:val="nl-NL"/>
              </w:rPr>
              <w:t>–(CH</w:t>
            </w:r>
            <w:r w:rsidRPr="00607E1C">
              <w:rPr>
                <w:rFonts w:cstheme="minorHAnsi"/>
                <w:i/>
                <w:iCs/>
                <w:vertAlign w:val="subscript"/>
                <w:lang w:val="nl-NL"/>
              </w:rPr>
              <w:t>2</w:t>
            </w:r>
            <w:r w:rsidRPr="00607E1C">
              <w:rPr>
                <w:rFonts w:cstheme="minorHAnsi"/>
                <w:i/>
                <w:iCs/>
                <w:lang w:val="nl-NL"/>
              </w:rPr>
              <w:t>)</w:t>
            </w:r>
            <w:r w:rsidRPr="00607E1C">
              <w:rPr>
                <w:rFonts w:cstheme="minorHAnsi"/>
                <w:i/>
                <w:iCs/>
                <w:vertAlign w:val="subscript"/>
                <w:lang w:val="nl-NL"/>
              </w:rPr>
              <w:t>n</w:t>
            </w:r>
            <w:r w:rsidRPr="00607E1C">
              <w:rPr>
                <w:rFonts w:cstheme="minorHAnsi"/>
                <w:i/>
                <w:iCs/>
                <w:lang w:val="nl-NL"/>
              </w:rPr>
              <w:t>–</w:t>
            </w:r>
          </w:p>
        </w:tc>
        <w:tc>
          <w:tcPr>
            <w:tcW w:w="1563" w:type="pct"/>
            <w:tcBorders>
              <w:bottom w:val="single" w:sz="4" w:space="0" w:color="auto"/>
            </w:tcBorders>
            <w:hideMark/>
          </w:tcPr>
          <w:p w14:paraId="60C0EC47" w14:textId="5CE379A4" w:rsidR="00607E1C" w:rsidRPr="00607E1C" w:rsidRDefault="009002B2" w:rsidP="00607E1C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F05348">
              <w:rPr>
                <w:rFonts w:cstheme="minorHAnsi"/>
                <w:lang w:val="en-US"/>
              </w:rPr>
              <w:t>-</w:t>
            </w:r>
          </w:p>
        </w:tc>
        <w:tc>
          <w:tcPr>
            <w:tcW w:w="1100" w:type="pct"/>
            <w:tcBorders>
              <w:bottom w:val="single" w:sz="4" w:space="0" w:color="auto"/>
            </w:tcBorders>
            <w:hideMark/>
          </w:tcPr>
          <w:p w14:paraId="64354A0A" w14:textId="77777777" w:rsidR="00607E1C" w:rsidRPr="00607E1C" w:rsidRDefault="00607E1C" w:rsidP="00607E1C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607E1C">
              <w:rPr>
                <w:rFonts w:cstheme="minorHAnsi"/>
                <w:lang w:val="nl-NL"/>
              </w:rPr>
              <w:t>1305 – 1295</w:t>
            </w:r>
            <w:r w:rsidRPr="00607E1C">
              <w:rPr>
                <w:rFonts w:cstheme="minorHAnsi"/>
                <w:vertAlign w:val="superscript"/>
                <w:lang w:val="nl-NL"/>
              </w:rPr>
              <w:t>a</w:t>
            </w:r>
          </w:p>
        </w:tc>
      </w:tr>
    </w:tbl>
    <w:p w14:paraId="20582924" w14:textId="77777777" w:rsidR="002C6489" w:rsidRPr="002C6489" w:rsidRDefault="002C6489" w:rsidP="002C6489">
      <w:pPr>
        <w:pStyle w:val="NoSpacing"/>
        <w:spacing w:before="240" w:after="240"/>
        <w:jc w:val="both"/>
        <w:rPr>
          <w:rFonts w:cstheme="minorHAnsi"/>
          <w:lang w:val="en-US"/>
        </w:rPr>
      </w:pPr>
      <w:r w:rsidRPr="002C6489">
        <w:rPr>
          <w:rFonts w:cstheme="minorHAnsi"/>
          <w:i/>
          <w:iCs/>
          <w:lang w:val="el-GR"/>
        </w:rPr>
        <w:t>γ</w:t>
      </w:r>
      <w:r w:rsidRPr="002C6489">
        <w:rPr>
          <w:rFonts w:cstheme="minorHAnsi"/>
          <w:i/>
          <w:iCs/>
          <w:vertAlign w:val="subscript"/>
          <w:lang w:val="en-US"/>
        </w:rPr>
        <w:t>s</w:t>
      </w:r>
      <w:r w:rsidRPr="002C6489">
        <w:rPr>
          <w:rFonts w:cstheme="minorHAnsi"/>
          <w:i/>
          <w:iCs/>
          <w:lang w:val="en-US"/>
        </w:rPr>
        <w:t xml:space="preserve">, scissoring; </w:t>
      </w:r>
      <w:r w:rsidRPr="002C6489">
        <w:rPr>
          <w:rFonts w:cstheme="minorHAnsi"/>
          <w:i/>
          <w:iCs/>
          <w:lang w:val="el-GR"/>
        </w:rPr>
        <w:t>γ</w:t>
      </w:r>
      <w:r w:rsidRPr="002C6489">
        <w:rPr>
          <w:rFonts w:cstheme="minorHAnsi"/>
          <w:i/>
          <w:iCs/>
          <w:vertAlign w:val="subscript"/>
          <w:lang w:val="en-US"/>
        </w:rPr>
        <w:t>t</w:t>
      </w:r>
      <w:r w:rsidRPr="002C6489">
        <w:rPr>
          <w:rFonts w:cstheme="minorHAnsi"/>
          <w:i/>
          <w:iCs/>
          <w:lang w:val="en-US"/>
        </w:rPr>
        <w:t xml:space="preserve">, twisting; </w:t>
      </w:r>
      <w:r w:rsidRPr="002C6489">
        <w:rPr>
          <w:rFonts w:cstheme="minorHAnsi"/>
          <w:i/>
          <w:iCs/>
          <w:lang w:val="el-GR"/>
        </w:rPr>
        <w:t>γ</w:t>
      </w:r>
      <w:r w:rsidRPr="002C6489">
        <w:rPr>
          <w:rFonts w:cstheme="minorHAnsi"/>
          <w:i/>
          <w:iCs/>
          <w:vertAlign w:val="subscript"/>
          <w:lang w:val="en-US"/>
        </w:rPr>
        <w:t>w</w:t>
      </w:r>
      <w:r w:rsidRPr="002C6489">
        <w:rPr>
          <w:rFonts w:cstheme="minorHAnsi"/>
          <w:i/>
          <w:iCs/>
          <w:lang w:val="en-US"/>
        </w:rPr>
        <w:t xml:space="preserve">, wagging; </w:t>
      </w:r>
      <w:r w:rsidRPr="002C6489">
        <w:rPr>
          <w:rFonts w:cstheme="minorHAnsi"/>
          <w:i/>
          <w:iCs/>
          <w:lang w:val="nl-NL"/>
        </w:rPr>
        <w:t>δ</w:t>
      </w:r>
      <w:r w:rsidRPr="002C6489">
        <w:rPr>
          <w:rFonts w:cstheme="minorHAnsi"/>
          <w:i/>
          <w:iCs/>
          <w:lang w:val="en-US"/>
        </w:rPr>
        <w:t xml:space="preserve">, bending; </w:t>
      </w:r>
      <w:r w:rsidRPr="002C6489">
        <w:rPr>
          <w:rFonts w:cstheme="minorHAnsi"/>
          <w:i/>
          <w:iCs/>
          <w:lang w:val="el-GR"/>
        </w:rPr>
        <w:t>ν</w:t>
      </w:r>
      <w:r w:rsidRPr="002C6489">
        <w:rPr>
          <w:rFonts w:cstheme="minorHAnsi"/>
          <w:i/>
          <w:iCs/>
          <w:lang w:val="en-US"/>
        </w:rPr>
        <w:t xml:space="preserve"> stretching; as asymmetric; sym symmetric.</w:t>
      </w:r>
    </w:p>
    <w:p w14:paraId="712F015F" w14:textId="77777777" w:rsidR="002C6489" w:rsidRPr="002C6489" w:rsidRDefault="002C6489" w:rsidP="002C6489">
      <w:pPr>
        <w:pStyle w:val="NoSpacing"/>
        <w:numPr>
          <w:ilvl w:val="0"/>
          <w:numId w:val="4"/>
        </w:numPr>
        <w:jc w:val="both"/>
        <w:rPr>
          <w:rFonts w:cstheme="minorHAnsi"/>
          <w:lang w:val="en-US"/>
        </w:rPr>
      </w:pPr>
      <w:r w:rsidRPr="002C6489">
        <w:rPr>
          <w:rFonts w:cstheme="minorHAnsi"/>
        </w:rPr>
        <w:t xml:space="preserve">Socrates, G. (2004) </w:t>
      </w:r>
      <w:r w:rsidRPr="002C6489">
        <w:rPr>
          <w:rFonts w:cstheme="minorHAnsi"/>
          <w:lang w:val="en-US"/>
        </w:rPr>
        <w:t>Infrared and Raman Characteristic Group Frequencies – Tables and Charts. Wiley</w:t>
      </w:r>
    </w:p>
    <w:p w14:paraId="33549BAA" w14:textId="3C75C464" w:rsidR="002C6489" w:rsidRPr="002C6489" w:rsidRDefault="002C6489" w:rsidP="002C6489">
      <w:pPr>
        <w:pStyle w:val="NoSpacing"/>
        <w:numPr>
          <w:ilvl w:val="0"/>
          <w:numId w:val="4"/>
        </w:numPr>
        <w:jc w:val="both"/>
        <w:rPr>
          <w:rFonts w:cstheme="minorHAnsi"/>
          <w:lang w:val="en-US"/>
        </w:rPr>
      </w:pPr>
      <w:r w:rsidRPr="002D7090">
        <w:rPr>
          <w:rFonts w:cstheme="minorHAnsi"/>
          <w:lang w:val="nl-NL"/>
        </w:rPr>
        <w:t>Smith B. C. (2021) Spectroscopy 36:7 17-22</w:t>
      </w:r>
    </w:p>
    <w:p w14:paraId="0DE1BFD2" w14:textId="45E3385F" w:rsidR="002C6489" w:rsidRPr="00F05348" w:rsidRDefault="002C6489">
      <w:pPr>
        <w:rPr>
          <w:rFonts w:cstheme="minorHAnsi"/>
          <w:lang w:val="en-US"/>
        </w:rPr>
      </w:pPr>
      <w:r w:rsidRPr="00F05348">
        <w:rPr>
          <w:rFonts w:cstheme="minorHAnsi"/>
          <w:lang w:val="en-US"/>
        </w:rPr>
        <w:br w:type="page"/>
      </w:r>
    </w:p>
    <w:p w14:paraId="63A90533" w14:textId="5C7C0FAD" w:rsidR="002C6489" w:rsidRPr="00F05348" w:rsidRDefault="002C6489" w:rsidP="002C6489">
      <w:pPr>
        <w:pStyle w:val="NoSpacing"/>
        <w:spacing w:before="240"/>
        <w:jc w:val="both"/>
        <w:rPr>
          <w:rFonts w:cstheme="minorHAnsi"/>
          <w:lang w:val="en-US"/>
        </w:rPr>
      </w:pPr>
      <w:bookmarkStart w:id="17" w:name="_Toc198510373"/>
      <w:r w:rsidRPr="0093208E">
        <w:rPr>
          <w:rStyle w:val="Heading2Char"/>
        </w:rPr>
        <w:lastRenderedPageBreak/>
        <w:t>Table S5.</w:t>
      </w:r>
      <w:r w:rsidR="0093208E" w:rsidRPr="0093208E">
        <w:rPr>
          <w:rStyle w:val="Heading2Char"/>
        </w:rPr>
        <w:t xml:space="preserve"> Polypropylene</w:t>
      </w:r>
      <w:r w:rsidR="00E844DE">
        <w:rPr>
          <w:rStyle w:val="Heading2Char"/>
        </w:rPr>
        <w:t xml:space="preserve"> peak assignment</w:t>
      </w:r>
      <w:r w:rsidR="0093208E" w:rsidRPr="0093208E">
        <w:rPr>
          <w:rStyle w:val="Heading2Char"/>
        </w:rPr>
        <w:t>.</w:t>
      </w:r>
      <w:bookmarkEnd w:id="17"/>
      <w:r w:rsidRPr="00F05348">
        <w:rPr>
          <w:rFonts w:cstheme="minorHAnsi"/>
        </w:rPr>
        <w:t xml:space="preserve"> Peak assignment for the </w:t>
      </w:r>
      <w:r w:rsidRPr="00F05348">
        <w:rPr>
          <w:rFonts w:cstheme="minorHAnsi"/>
          <w:lang w:val="en-US"/>
        </w:rPr>
        <w:t>attenuated total reflection infrared spectroscopy (ATR- FTIR) spectrum of Polypropylene microplastics.</w:t>
      </w:r>
    </w:p>
    <w:p w14:paraId="4EDFC6CE" w14:textId="77777777" w:rsidR="006E5AB3" w:rsidRPr="00F05348" w:rsidRDefault="006E5AB3" w:rsidP="002C6489">
      <w:pPr>
        <w:pStyle w:val="NoSpacing"/>
        <w:spacing w:before="240"/>
        <w:jc w:val="both"/>
        <w:rPr>
          <w:rFonts w:cstheme="minorHAnsi"/>
          <w:lang w:val="en-US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1793"/>
        <w:gridCol w:w="1475"/>
        <w:gridCol w:w="1519"/>
        <w:gridCol w:w="2324"/>
        <w:gridCol w:w="1961"/>
      </w:tblGrid>
      <w:tr w:rsidR="006E5AB3" w:rsidRPr="00F05348" w14:paraId="1DA50030" w14:textId="77777777" w:rsidTr="006E5AB3">
        <w:trPr>
          <w:trHeight w:val="584"/>
        </w:trPr>
        <w:tc>
          <w:tcPr>
            <w:tcW w:w="988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6DA13C9" w14:textId="77777777" w:rsidR="00DA27DC" w:rsidRPr="00DA27DC" w:rsidRDefault="00DA27DC" w:rsidP="006E5AB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A27DC">
              <w:rPr>
                <w:rFonts w:cstheme="minorHAnsi"/>
                <w:b/>
                <w:bCs/>
                <w:lang w:val="nl-NL"/>
              </w:rPr>
              <w:t>Exact peak position [cm</w:t>
            </w:r>
            <w:r w:rsidRPr="00DA27DC">
              <w:rPr>
                <w:rFonts w:cstheme="minorHAnsi"/>
                <w:b/>
                <w:bCs/>
                <w:vertAlign w:val="superscript"/>
                <w:lang w:val="nl-NL"/>
              </w:rPr>
              <w:t>-1</w:t>
            </w:r>
            <w:r w:rsidRPr="00DA27DC">
              <w:rPr>
                <w:rFonts w:cstheme="minorHAnsi"/>
                <w:b/>
                <w:bCs/>
                <w:lang w:val="nl-NL"/>
              </w:rPr>
              <w:t>]</w:t>
            </w:r>
          </w:p>
        </w:tc>
        <w:tc>
          <w:tcPr>
            <w:tcW w:w="81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735F044" w14:textId="77777777" w:rsidR="00DA27DC" w:rsidRPr="00DA27DC" w:rsidRDefault="00DA27DC" w:rsidP="006E5AB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A27DC">
              <w:rPr>
                <w:rFonts w:cstheme="minorHAnsi"/>
                <w:b/>
                <w:bCs/>
                <w:lang w:val="nl-NL"/>
              </w:rPr>
              <w:t>Group</w:t>
            </w:r>
          </w:p>
        </w:tc>
        <w:tc>
          <w:tcPr>
            <w:tcW w:w="837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B4F5045" w14:textId="77777777" w:rsidR="00DA27DC" w:rsidRPr="00DA27DC" w:rsidRDefault="00DA27DC" w:rsidP="006E5AB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A27DC">
              <w:rPr>
                <w:rFonts w:cstheme="minorHAnsi"/>
                <w:b/>
                <w:bCs/>
                <w:lang w:val="nl-NL"/>
              </w:rPr>
              <w:t>Assignment</w:t>
            </w:r>
          </w:p>
        </w:tc>
        <w:tc>
          <w:tcPr>
            <w:tcW w:w="1281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CC752AA" w14:textId="77777777" w:rsidR="00DA27DC" w:rsidRPr="00DA27DC" w:rsidRDefault="00DA27DC" w:rsidP="006E5AB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A27DC">
              <w:rPr>
                <w:rFonts w:cstheme="minorHAnsi"/>
                <w:b/>
                <w:bCs/>
                <w:lang w:val="nl-NL"/>
              </w:rPr>
              <w:t>Expected peak position [cm</w:t>
            </w:r>
            <w:r w:rsidRPr="00DA27DC">
              <w:rPr>
                <w:rFonts w:cstheme="minorHAnsi"/>
                <w:b/>
                <w:bCs/>
                <w:vertAlign w:val="superscript"/>
                <w:lang w:val="nl-NL"/>
              </w:rPr>
              <w:t>-1</w:t>
            </w:r>
            <w:r w:rsidRPr="00DA27DC">
              <w:rPr>
                <w:rFonts w:cstheme="minorHAnsi"/>
                <w:b/>
                <w:bCs/>
                <w:lang w:val="nl-NL"/>
              </w:rPr>
              <w:t>]</w:t>
            </w:r>
          </w:p>
        </w:tc>
        <w:tc>
          <w:tcPr>
            <w:tcW w:w="1081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5BB174E" w14:textId="79DAADDD" w:rsidR="00DA27DC" w:rsidRPr="00DA27DC" w:rsidRDefault="00DA27DC" w:rsidP="006E5AB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A27DC">
              <w:rPr>
                <w:rFonts w:cstheme="minorHAnsi"/>
                <w:b/>
                <w:bCs/>
                <w:lang w:val="nl-NL"/>
              </w:rPr>
              <w:t>IR band</w:t>
            </w:r>
          </w:p>
          <w:p w14:paraId="3579D31E" w14:textId="77777777" w:rsidR="00DA27DC" w:rsidRPr="00DA27DC" w:rsidRDefault="00DA27DC" w:rsidP="006E5AB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A27DC">
              <w:rPr>
                <w:rFonts w:cstheme="minorHAnsi"/>
                <w:b/>
                <w:bCs/>
                <w:lang w:val="nl-NL"/>
              </w:rPr>
              <w:t>[cm</w:t>
            </w:r>
            <w:r w:rsidRPr="00DA27DC">
              <w:rPr>
                <w:rFonts w:cstheme="minorHAnsi"/>
                <w:b/>
                <w:bCs/>
                <w:vertAlign w:val="superscript"/>
                <w:lang w:val="nl-NL"/>
              </w:rPr>
              <w:t>-1</w:t>
            </w:r>
            <w:r w:rsidRPr="00DA27DC">
              <w:rPr>
                <w:rFonts w:cstheme="minorHAnsi"/>
                <w:b/>
                <w:bCs/>
                <w:lang w:val="nl-NL"/>
              </w:rPr>
              <w:t>]</w:t>
            </w:r>
          </w:p>
        </w:tc>
      </w:tr>
      <w:tr w:rsidR="006E5AB3" w:rsidRPr="00F05348" w14:paraId="528D02C6" w14:textId="77777777" w:rsidTr="006E5AB3">
        <w:trPr>
          <w:trHeight w:val="386"/>
        </w:trPr>
        <w:tc>
          <w:tcPr>
            <w:tcW w:w="988" w:type="pct"/>
            <w:tcBorders>
              <w:top w:val="single" w:sz="4" w:space="0" w:color="auto"/>
            </w:tcBorders>
            <w:hideMark/>
          </w:tcPr>
          <w:p w14:paraId="49EC83A4" w14:textId="77777777" w:rsidR="00DA27DC" w:rsidRPr="00DA27DC" w:rsidRDefault="00DA27DC" w:rsidP="006E5AB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A27DC">
              <w:rPr>
                <w:rFonts w:cstheme="minorHAnsi"/>
                <w:lang w:val="nl-NL"/>
              </w:rPr>
              <w:t>1456</w:t>
            </w:r>
          </w:p>
        </w:tc>
        <w:tc>
          <w:tcPr>
            <w:tcW w:w="813" w:type="pct"/>
            <w:tcBorders>
              <w:top w:val="single" w:sz="4" w:space="0" w:color="auto"/>
            </w:tcBorders>
            <w:hideMark/>
          </w:tcPr>
          <w:p w14:paraId="1182FB6E" w14:textId="77777777" w:rsidR="00DA27DC" w:rsidRPr="00DA27DC" w:rsidRDefault="00DA27DC" w:rsidP="006E5AB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A27DC">
              <w:rPr>
                <w:rFonts w:cstheme="minorHAnsi"/>
                <w:lang w:val="nl-NL"/>
              </w:rPr>
              <w:t>Methyl</w:t>
            </w:r>
          </w:p>
        </w:tc>
        <w:tc>
          <w:tcPr>
            <w:tcW w:w="837" w:type="pct"/>
            <w:tcBorders>
              <w:top w:val="single" w:sz="4" w:space="0" w:color="auto"/>
            </w:tcBorders>
            <w:hideMark/>
          </w:tcPr>
          <w:p w14:paraId="68F45E0F" w14:textId="77777777" w:rsidR="00DA27DC" w:rsidRPr="00DA27DC" w:rsidRDefault="00DA27DC" w:rsidP="006E5AB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A27DC">
              <w:rPr>
                <w:rFonts w:cstheme="minorHAnsi"/>
                <w:i/>
                <w:iCs/>
                <w:lang w:val="nl-NL"/>
              </w:rPr>
              <w:t>δ</w:t>
            </w:r>
            <w:r w:rsidRPr="00DA27DC">
              <w:rPr>
                <w:rFonts w:cstheme="minorHAnsi"/>
                <w:lang w:val="nl-NL"/>
              </w:rPr>
              <w:t>CH</w:t>
            </w:r>
            <w:r w:rsidRPr="00DA27DC">
              <w:rPr>
                <w:rFonts w:cstheme="minorHAnsi"/>
                <w:vertAlign w:val="subscript"/>
                <w:lang w:val="nl-NL"/>
              </w:rPr>
              <w:t xml:space="preserve">3 </w:t>
            </w:r>
            <w:r w:rsidRPr="00DA27DC">
              <w:rPr>
                <w:rFonts w:cstheme="minorHAnsi"/>
                <w:i/>
                <w:iCs/>
              </w:rPr>
              <w:t>as</w:t>
            </w:r>
          </w:p>
        </w:tc>
        <w:tc>
          <w:tcPr>
            <w:tcW w:w="1281" w:type="pct"/>
            <w:tcBorders>
              <w:top w:val="single" w:sz="4" w:space="0" w:color="auto"/>
            </w:tcBorders>
            <w:hideMark/>
          </w:tcPr>
          <w:p w14:paraId="01C96103" w14:textId="77777777" w:rsidR="00DA27DC" w:rsidRPr="00DA27DC" w:rsidRDefault="00DA27DC" w:rsidP="006E5AB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A27DC">
              <w:rPr>
                <w:rFonts w:cstheme="minorHAnsi"/>
              </w:rPr>
              <w:t>1455 ± 15</w:t>
            </w:r>
            <w:r w:rsidRPr="00DA27DC">
              <w:rPr>
                <w:rFonts w:cstheme="minorHAnsi"/>
                <w:vertAlign w:val="superscript"/>
              </w:rPr>
              <w:t>b</w:t>
            </w:r>
          </w:p>
        </w:tc>
        <w:tc>
          <w:tcPr>
            <w:tcW w:w="1081" w:type="pct"/>
            <w:tcBorders>
              <w:top w:val="single" w:sz="4" w:space="0" w:color="auto"/>
            </w:tcBorders>
            <w:hideMark/>
          </w:tcPr>
          <w:p w14:paraId="259B515C" w14:textId="77777777" w:rsidR="00DA27DC" w:rsidRPr="00DA27DC" w:rsidRDefault="00DA27DC" w:rsidP="006E5AB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A27DC">
              <w:rPr>
                <w:rFonts w:cstheme="minorHAnsi"/>
              </w:rPr>
              <w:t>1465 – 1440</w:t>
            </w:r>
            <w:r w:rsidRPr="00DA27DC">
              <w:rPr>
                <w:rFonts w:cstheme="minorHAnsi"/>
                <w:vertAlign w:val="superscript"/>
                <w:lang w:val="nl-NL"/>
              </w:rPr>
              <w:t>a</w:t>
            </w:r>
          </w:p>
        </w:tc>
      </w:tr>
      <w:tr w:rsidR="006E5AB3" w:rsidRPr="00F05348" w14:paraId="77AA2F43" w14:textId="77777777" w:rsidTr="006E5AB3">
        <w:trPr>
          <w:trHeight w:val="386"/>
        </w:trPr>
        <w:tc>
          <w:tcPr>
            <w:tcW w:w="988" w:type="pct"/>
            <w:hideMark/>
          </w:tcPr>
          <w:p w14:paraId="06B05A4C" w14:textId="77777777" w:rsidR="00DA27DC" w:rsidRPr="00DA27DC" w:rsidRDefault="00DA27DC" w:rsidP="006E5AB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A27DC">
              <w:rPr>
                <w:rFonts w:cstheme="minorHAnsi"/>
                <w:lang w:val="nl-NL"/>
              </w:rPr>
              <w:t>1441</w:t>
            </w:r>
          </w:p>
        </w:tc>
        <w:tc>
          <w:tcPr>
            <w:tcW w:w="813" w:type="pct"/>
            <w:hideMark/>
          </w:tcPr>
          <w:p w14:paraId="3684CC75" w14:textId="77777777" w:rsidR="00DA27DC" w:rsidRPr="00DA27DC" w:rsidRDefault="00DA27DC" w:rsidP="006E5AB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A27DC">
              <w:rPr>
                <w:rFonts w:cstheme="minorHAnsi"/>
                <w:lang w:val="nl-NL"/>
              </w:rPr>
              <w:t>Methylene</w:t>
            </w:r>
          </w:p>
        </w:tc>
        <w:tc>
          <w:tcPr>
            <w:tcW w:w="837" w:type="pct"/>
            <w:hideMark/>
          </w:tcPr>
          <w:p w14:paraId="1FA47CD9" w14:textId="77777777" w:rsidR="00DA27DC" w:rsidRPr="00DA27DC" w:rsidRDefault="00DA27DC" w:rsidP="006E5AB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A27DC">
              <w:rPr>
                <w:rFonts w:cstheme="minorHAnsi"/>
                <w:i/>
                <w:iCs/>
                <w:lang w:val="el-GR"/>
              </w:rPr>
              <w:t>γ</w:t>
            </w:r>
            <w:r w:rsidRPr="00DA27DC">
              <w:rPr>
                <w:rFonts w:cstheme="minorHAnsi"/>
                <w:i/>
                <w:iCs/>
                <w:vertAlign w:val="subscript"/>
              </w:rPr>
              <w:t>s</w:t>
            </w:r>
            <w:r w:rsidRPr="00DA27DC">
              <w:rPr>
                <w:rFonts w:cstheme="minorHAnsi"/>
                <w:lang w:val="nl-NL"/>
              </w:rPr>
              <w:t>CH</w:t>
            </w:r>
            <w:r w:rsidRPr="00DA27DC">
              <w:rPr>
                <w:rFonts w:cstheme="minorHAnsi"/>
                <w:vertAlign w:val="subscript"/>
                <w:lang w:val="nl-NL"/>
              </w:rPr>
              <w:t>2</w:t>
            </w:r>
          </w:p>
        </w:tc>
        <w:tc>
          <w:tcPr>
            <w:tcW w:w="1281" w:type="pct"/>
            <w:hideMark/>
          </w:tcPr>
          <w:p w14:paraId="04564A3B" w14:textId="7618DF47" w:rsidR="00DA27DC" w:rsidRPr="00DA27DC" w:rsidRDefault="001A4FC8" w:rsidP="006E5AB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F05348">
              <w:rPr>
                <w:rFonts w:cstheme="minorHAnsi"/>
                <w:lang w:val="en-US"/>
              </w:rPr>
              <w:t>-</w:t>
            </w:r>
          </w:p>
        </w:tc>
        <w:tc>
          <w:tcPr>
            <w:tcW w:w="1081" w:type="pct"/>
            <w:hideMark/>
          </w:tcPr>
          <w:p w14:paraId="7D6A7227" w14:textId="77777777" w:rsidR="00DA27DC" w:rsidRPr="00DA27DC" w:rsidRDefault="00DA27DC" w:rsidP="006E5AB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A27DC">
              <w:rPr>
                <w:rFonts w:cstheme="minorHAnsi"/>
                <w:lang w:val="nl-NL"/>
              </w:rPr>
              <w:t>1480 – 1440</w:t>
            </w:r>
            <w:r w:rsidRPr="00DA27DC">
              <w:rPr>
                <w:rFonts w:cstheme="minorHAnsi"/>
                <w:vertAlign w:val="superscript"/>
                <w:lang w:val="nl-NL"/>
              </w:rPr>
              <w:t>a</w:t>
            </w:r>
          </w:p>
        </w:tc>
      </w:tr>
      <w:tr w:rsidR="006E5AB3" w:rsidRPr="00F05348" w14:paraId="4DB12381" w14:textId="77777777" w:rsidTr="006E5AB3">
        <w:trPr>
          <w:trHeight w:val="386"/>
        </w:trPr>
        <w:tc>
          <w:tcPr>
            <w:tcW w:w="988" w:type="pct"/>
            <w:hideMark/>
          </w:tcPr>
          <w:p w14:paraId="56E40929" w14:textId="77777777" w:rsidR="00DA27DC" w:rsidRPr="00DA27DC" w:rsidRDefault="00DA27DC" w:rsidP="006E5AB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A27DC">
              <w:rPr>
                <w:rFonts w:cstheme="minorHAnsi"/>
                <w:lang w:val="nl-NL"/>
              </w:rPr>
              <w:t>1374</w:t>
            </w:r>
          </w:p>
        </w:tc>
        <w:tc>
          <w:tcPr>
            <w:tcW w:w="813" w:type="pct"/>
            <w:hideMark/>
          </w:tcPr>
          <w:p w14:paraId="0540526C" w14:textId="77777777" w:rsidR="00DA27DC" w:rsidRPr="00DA27DC" w:rsidRDefault="00DA27DC" w:rsidP="006E5AB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A27DC">
              <w:rPr>
                <w:rFonts w:cstheme="minorHAnsi"/>
                <w:lang w:val="nl-NL"/>
              </w:rPr>
              <w:t>Methyl</w:t>
            </w:r>
          </w:p>
        </w:tc>
        <w:tc>
          <w:tcPr>
            <w:tcW w:w="837" w:type="pct"/>
            <w:hideMark/>
          </w:tcPr>
          <w:p w14:paraId="0FA6BBA0" w14:textId="77777777" w:rsidR="00DA27DC" w:rsidRPr="00DA27DC" w:rsidRDefault="00DA27DC" w:rsidP="006E5AB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A27DC">
              <w:rPr>
                <w:rFonts w:cstheme="minorHAnsi"/>
                <w:i/>
                <w:iCs/>
                <w:lang w:val="nl-NL"/>
              </w:rPr>
              <w:t>δ</w:t>
            </w:r>
            <w:r w:rsidRPr="00DA27DC">
              <w:rPr>
                <w:rFonts w:cstheme="minorHAnsi"/>
                <w:i/>
                <w:iCs/>
                <w:vertAlign w:val="subscript"/>
                <w:lang w:val="nl-NL"/>
              </w:rPr>
              <w:t>s</w:t>
            </w:r>
            <w:r w:rsidRPr="00DA27DC">
              <w:rPr>
                <w:rFonts w:cstheme="minorHAnsi"/>
                <w:lang w:val="nl-NL"/>
              </w:rPr>
              <w:t>CH</w:t>
            </w:r>
            <w:r w:rsidRPr="00DA27DC">
              <w:rPr>
                <w:rFonts w:cstheme="minorHAnsi"/>
                <w:vertAlign w:val="subscript"/>
                <w:lang w:val="nl-NL"/>
              </w:rPr>
              <w:t>3</w:t>
            </w:r>
          </w:p>
        </w:tc>
        <w:tc>
          <w:tcPr>
            <w:tcW w:w="1281" w:type="pct"/>
            <w:hideMark/>
          </w:tcPr>
          <w:p w14:paraId="0A789A0F" w14:textId="77777777" w:rsidR="00DA27DC" w:rsidRPr="00DA27DC" w:rsidRDefault="00DA27DC" w:rsidP="006E5AB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A27DC">
              <w:rPr>
                <w:rFonts w:cstheme="minorHAnsi"/>
              </w:rPr>
              <w:t>1375 ± 10</w:t>
            </w:r>
            <w:r w:rsidRPr="00DA27DC">
              <w:rPr>
                <w:rFonts w:cstheme="minorHAnsi"/>
                <w:vertAlign w:val="superscript"/>
              </w:rPr>
              <w:t>b</w:t>
            </w:r>
          </w:p>
        </w:tc>
        <w:tc>
          <w:tcPr>
            <w:tcW w:w="1081" w:type="pct"/>
            <w:hideMark/>
          </w:tcPr>
          <w:p w14:paraId="4FBAD603" w14:textId="77777777" w:rsidR="00DA27DC" w:rsidRPr="00DA27DC" w:rsidRDefault="00DA27DC" w:rsidP="006E5AB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A27DC">
              <w:rPr>
                <w:rFonts w:cstheme="minorHAnsi"/>
              </w:rPr>
              <w:t>1390 – 1370</w:t>
            </w:r>
            <w:r w:rsidRPr="00DA27DC">
              <w:rPr>
                <w:rFonts w:cstheme="minorHAnsi"/>
                <w:vertAlign w:val="superscript"/>
                <w:lang w:val="nl-NL"/>
              </w:rPr>
              <w:t>a</w:t>
            </w:r>
          </w:p>
        </w:tc>
      </w:tr>
      <w:tr w:rsidR="006E5AB3" w:rsidRPr="00F05348" w14:paraId="233AAC4D" w14:textId="77777777" w:rsidTr="006E5AB3">
        <w:trPr>
          <w:trHeight w:val="386"/>
        </w:trPr>
        <w:tc>
          <w:tcPr>
            <w:tcW w:w="988" w:type="pct"/>
            <w:hideMark/>
          </w:tcPr>
          <w:p w14:paraId="1FABF3B7" w14:textId="77777777" w:rsidR="00DA27DC" w:rsidRPr="00DA27DC" w:rsidRDefault="00DA27DC" w:rsidP="006E5AB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A27DC">
              <w:rPr>
                <w:rFonts w:cstheme="minorHAnsi"/>
                <w:lang w:val="nl-NL"/>
              </w:rPr>
              <w:t>1359</w:t>
            </w:r>
          </w:p>
        </w:tc>
        <w:tc>
          <w:tcPr>
            <w:tcW w:w="813" w:type="pct"/>
            <w:hideMark/>
          </w:tcPr>
          <w:p w14:paraId="22B183E1" w14:textId="77777777" w:rsidR="00DA27DC" w:rsidRPr="00DA27DC" w:rsidRDefault="00DA27DC" w:rsidP="006E5AB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A27DC">
              <w:rPr>
                <w:rFonts w:cstheme="minorHAnsi"/>
                <w:lang w:val="nl-NL"/>
              </w:rPr>
              <w:t>Isopropyl</w:t>
            </w:r>
          </w:p>
        </w:tc>
        <w:tc>
          <w:tcPr>
            <w:tcW w:w="837" w:type="pct"/>
            <w:hideMark/>
          </w:tcPr>
          <w:p w14:paraId="0F1D24C2" w14:textId="77777777" w:rsidR="00DA27DC" w:rsidRPr="00DA27DC" w:rsidRDefault="00DA27DC" w:rsidP="006E5AB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A27DC">
              <w:rPr>
                <w:rFonts w:cstheme="minorHAnsi"/>
                <w:i/>
                <w:iCs/>
                <w:lang w:val="nl-NL"/>
              </w:rPr>
              <w:t>δ</w:t>
            </w:r>
            <w:r w:rsidRPr="00DA27DC">
              <w:rPr>
                <w:rFonts w:cstheme="minorHAnsi"/>
                <w:i/>
                <w:iCs/>
                <w:vertAlign w:val="subscript"/>
                <w:lang w:val="nl-NL"/>
              </w:rPr>
              <w:t>s</w:t>
            </w:r>
            <w:r w:rsidRPr="00DA27DC">
              <w:rPr>
                <w:rFonts w:cstheme="minorHAnsi"/>
                <w:lang w:val="nl-NL"/>
              </w:rPr>
              <w:t>CH</w:t>
            </w:r>
            <w:r w:rsidRPr="00DA27DC">
              <w:rPr>
                <w:rFonts w:cstheme="minorHAnsi"/>
                <w:vertAlign w:val="subscript"/>
                <w:lang w:val="nl-NL"/>
              </w:rPr>
              <w:t>3</w:t>
            </w:r>
          </w:p>
        </w:tc>
        <w:tc>
          <w:tcPr>
            <w:tcW w:w="1281" w:type="pct"/>
            <w:hideMark/>
          </w:tcPr>
          <w:p w14:paraId="6C17EE08" w14:textId="554A3D51" w:rsidR="001A4FC8" w:rsidRPr="00DA27DC" w:rsidRDefault="001A4FC8" w:rsidP="001A4FC8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F05348">
              <w:rPr>
                <w:rFonts w:cstheme="minorHAnsi"/>
                <w:lang w:val="en-US"/>
              </w:rPr>
              <w:t>-</w:t>
            </w:r>
          </w:p>
        </w:tc>
        <w:tc>
          <w:tcPr>
            <w:tcW w:w="1081" w:type="pct"/>
            <w:hideMark/>
          </w:tcPr>
          <w:p w14:paraId="6D1394A7" w14:textId="77777777" w:rsidR="00DA27DC" w:rsidRPr="00DA27DC" w:rsidRDefault="00DA27DC" w:rsidP="006E5AB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A27DC">
              <w:rPr>
                <w:rFonts w:cstheme="minorHAnsi"/>
              </w:rPr>
              <w:t>1400 – 1360</w:t>
            </w:r>
            <w:r w:rsidRPr="00DA27DC">
              <w:rPr>
                <w:rFonts w:cstheme="minorHAnsi"/>
                <w:vertAlign w:val="superscript"/>
                <w:lang w:val="nl-NL"/>
              </w:rPr>
              <w:t>a</w:t>
            </w:r>
          </w:p>
        </w:tc>
      </w:tr>
      <w:tr w:rsidR="006E5AB3" w:rsidRPr="00F05348" w14:paraId="1A950BEA" w14:textId="77777777" w:rsidTr="006E5AB3">
        <w:trPr>
          <w:trHeight w:val="386"/>
        </w:trPr>
        <w:tc>
          <w:tcPr>
            <w:tcW w:w="988" w:type="pct"/>
            <w:tcBorders>
              <w:bottom w:val="single" w:sz="4" w:space="0" w:color="auto"/>
            </w:tcBorders>
            <w:hideMark/>
          </w:tcPr>
          <w:p w14:paraId="1CF0D387" w14:textId="77777777" w:rsidR="00DA27DC" w:rsidRPr="00DA27DC" w:rsidRDefault="00DA27DC" w:rsidP="006E5AB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A27DC">
              <w:rPr>
                <w:rFonts w:cstheme="minorHAnsi"/>
                <w:lang w:val="nl-NL"/>
              </w:rPr>
              <w:t>1305</w:t>
            </w:r>
          </w:p>
        </w:tc>
        <w:tc>
          <w:tcPr>
            <w:tcW w:w="813" w:type="pct"/>
            <w:tcBorders>
              <w:bottom w:val="single" w:sz="4" w:space="0" w:color="auto"/>
            </w:tcBorders>
            <w:hideMark/>
          </w:tcPr>
          <w:p w14:paraId="5DEF9571" w14:textId="77777777" w:rsidR="00DA27DC" w:rsidRPr="00DA27DC" w:rsidRDefault="00DA27DC" w:rsidP="006E5AB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A27DC">
              <w:rPr>
                <w:rFonts w:cstheme="minorHAnsi"/>
                <w:lang w:val="nl-NL"/>
              </w:rPr>
              <w:t>Methylene</w:t>
            </w:r>
          </w:p>
        </w:tc>
        <w:tc>
          <w:tcPr>
            <w:tcW w:w="837" w:type="pct"/>
            <w:tcBorders>
              <w:bottom w:val="single" w:sz="4" w:space="0" w:color="auto"/>
            </w:tcBorders>
            <w:hideMark/>
          </w:tcPr>
          <w:p w14:paraId="4B45011E" w14:textId="77777777" w:rsidR="00DA27DC" w:rsidRPr="00DA27DC" w:rsidRDefault="00DA27DC" w:rsidP="006E5AB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A27DC">
              <w:rPr>
                <w:rFonts w:cstheme="minorHAnsi"/>
                <w:i/>
                <w:iCs/>
                <w:lang w:val="el-GR"/>
              </w:rPr>
              <w:t>γ</w:t>
            </w:r>
            <w:r w:rsidRPr="00DA27DC">
              <w:rPr>
                <w:rFonts w:cstheme="minorHAnsi"/>
                <w:i/>
                <w:iCs/>
                <w:vertAlign w:val="subscript"/>
                <w:lang w:val="nl-NL"/>
              </w:rPr>
              <w:t>t</w:t>
            </w:r>
            <w:r w:rsidRPr="00DA27DC">
              <w:rPr>
                <w:rFonts w:cstheme="minorHAnsi"/>
                <w:lang w:val="nl-NL"/>
              </w:rPr>
              <w:t>CH</w:t>
            </w:r>
            <w:r w:rsidRPr="00DA27DC">
              <w:rPr>
                <w:rFonts w:cstheme="minorHAnsi"/>
                <w:vertAlign w:val="subscript"/>
                <w:lang w:val="nl-NL"/>
              </w:rPr>
              <w:t>2</w:t>
            </w:r>
          </w:p>
        </w:tc>
        <w:tc>
          <w:tcPr>
            <w:tcW w:w="1281" w:type="pct"/>
            <w:tcBorders>
              <w:bottom w:val="single" w:sz="4" w:space="0" w:color="auto"/>
            </w:tcBorders>
            <w:hideMark/>
          </w:tcPr>
          <w:p w14:paraId="3148B969" w14:textId="1C1F278B" w:rsidR="00DA27DC" w:rsidRPr="00DA27DC" w:rsidRDefault="001A4FC8" w:rsidP="006E5AB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F05348">
              <w:rPr>
                <w:rFonts w:cstheme="minorHAnsi"/>
                <w:lang w:val="en-US"/>
              </w:rPr>
              <w:t>-</w:t>
            </w:r>
          </w:p>
        </w:tc>
        <w:tc>
          <w:tcPr>
            <w:tcW w:w="1081" w:type="pct"/>
            <w:tcBorders>
              <w:bottom w:val="single" w:sz="4" w:space="0" w:color="auto"/>
            </w:tcBorders>
            <w:hideMark/>
          </w:tcPr>
          <w:p w14:paraId="4DFDBEFF" w14:textId="77777777" w:rsidR="00DA27DC" w:rsidRPr="00DA27DC" w:rsidRDefault="00DA27DC" w:rsidP="006E5AB3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DA27DC">
              <w:rPr>
                <w:rFonts w:cstheme="minorHAnsi"/>
                <w:lang w:val="nl-NL"/>
              </w:rPr>
              <w:t>1305 – 1295</w:t>
            </w:r>
            <w:r w:rsidRPr="00DA27DC">
              <w:rPr>
                <w:rFonts w:cstheme="minorHAnsi"/>
                <w:vertAlign w:val="superscript"/>
                <w:lang w:val="nl-NL"/>
              </w:rPr>
              <w:t>a</w:t>
            </w:r>
          </w:p>
        </w:tc>
      </w:tr>
    </w:tbl>
    <w:p w14:paraId="7DBF4161" w14:textId="77777777" w:rsidR="006E033E" w:rsidRPr="006E033E" w:rsidRDefault="006E033E" w:rsidP="006E033E">
      <w:pPr>
        <w:pStyle w:val="NoSpacing"/>
        <w:spacing w:before="240" w:after="240"/>
        <w:jc w:val="both"/>
        <w:rPr>
          <w:rFonts w:cstheme="minorHAnsi"/>
          <w:lang w:val="en-US"/>
        </w:rPr>
      </w:pPr>
      <w:r w:rsidRPr="006E033E">
        <w:rPr>
          <w:rFonts w:cstheme="minorHAnsi"/>
          <w:i/>
          <w:iCs/>
          <w:lang w:val="el-GR"/>
        </w:rPr>
        <w:t>γ</w:t>
      </w:r>
      <w:r w:rsidRPr="006E033E">
        <w:rPr>
          <w:rFonts w:cstheme="minorHAnsi"/>
          <w:i/>
          <w:iCs/>
          <w:vertAlign w:val="subscript"/>
          <w:lang w:val="en-US"/>
        </w:rPr>
        <w:t>s</w:t>
      </w:r>
      <w:r w:rsidRPr="006E033E">
        <w:rPr>
          <w:rFonts w:cstheme="minorHAnsi"/>
          <w:i/>
          <w:iCs/>
          <w:lang w:val="en-US"/>
        </w:rPr>
        <w:t xml:space="preserve">, scissoring; </w:t>
      </w:r>
      <w:r w:rsidRPr="006E033E">
        <w:rPr>
          <w:rFonts w:cstheme="minorHAnsi"/>
          <w:i/>
          <w:iCs/>
          <w:lang w:val="el-GR"/>
        </w:rPr>
        <w:t>γ</w:t>
      </w:r>
      <w:r w:rsidRPr="006E033E">
        <w:rPr>
          <w:rFonts w:cstheme="minorHAnsi"/>
          <w:i/>
          <w:iCs/>
          <w:vertAlign w:val="subscript"/>
          <w:lang w:val="en-US"/>
        </w:rPr>
        <w:t>t</w:t>
      </w:r>
      <w:r w:rsidRPr="006E033E">
        <w:rPr>
          <w:rFonts w:cstheme="minorHAnsi"/>
          <w:i/>
          <w:iCs/>
          <w:lang w:val="en-US"/>
        </w:rPr>
        <w:t xml:space="preserve">, twisting; </w:t>
      </w:r>
      <w:r w:rsidRPr="006E033E">
        <w:rPr>
          <w:rFonts w:cstheme="minorHAnsi"/>
          <w:i/>
          <w:iCs/>
          <w:lang w:val="nl-NL"/>
        </w:rPr>
        <w:t>δ</w:t>
      </w:r>
      <w:r w:rsidRPr="006E033E">
        <w:rPr>
          <w:rFonts w:cstheme="minorHAnsi"/>
          <w:i/>
          <w:iCs/>
          <w:lang w:val="en-US"/>
        </w:rPr>
        <w:t xml:space="preserve">, bending; </w:t>
      </w:r>
      <w:r w:rsidRPr="006E033E">
        <w:rPr>
          <w:rFonts w:cstheme="minorHAnsi"/>
          <w:i/>
          <w:iCs/>
          <w:lang w:val="el-GR"/>
        </w:rPr>
        <w:t>ν</w:t>
      </w:r>
      <w:r w:rsidRPr="006E033E">
        <w:rPr>
          <w:rFonts w:cstheme="minorHAnsi"/>
          <w:i/>
          <w:iCs/>
          <w:lang w:val="en-US"/>
        </w:rPr>
        <w:t xml:space="preserve"> stretching; as asymmetric, sym symmetric.</w:t>
      </w:r>
    </w:p>
    <w:p w14:paraId="2D3C1FA0" w14:textId="77777777" w:rsidR="006E033E" w:rsidRPr="006E033E" w:rsidRDefault="006E033E" w:rsidP="006E033E">
      <w:pPr>
        <w:pStyle w:val="NoSpacing"/>
        <w:numPr>
          <w:ilvl w:val="0"/>
          <w:numId w:val="5"/>
        </w:numPr>
        <w:jc w:val="both"/>
        <w:rPr>
          <w:rFonts w:cstheme="minorHAnsi"/>
          <w:lang w:val="en-US"/>
        </w:rPr>
      </w:pPr>
      <w:r w:rsidRPr="006E033E">
        <w:rPr>
          <w:rFonts w:cstheme="minorHAnsi"/>
        </w:rPr>
        <w:t xml:space="preserve">Socrates, G. (2004) </w:t>
      </w:r>
      <w:r w:rsidRPr="006E033E">
        <w:rPr>
          <w:rFonts w:cstheme="minorHAnsi"/>
          <w:lang w:val="en-US"/>
        </w:rPr>
        <w:t>Infrared and Raman Characteristic Group Frequencies – Tables and Charts. Wiley</w:t>
      </w:r>
    </w:p>
    <w:p w14:paraId="76961191" w14:textId="159613A4" w:rsidR="006E033E" w:rsidRPr="006E033E" w:rsidRDefault="006E033E" w:rsidP="006E033E">
      <w:pPr>
        <w:pStyle w:val="NoSpacing"/>
        <w:numPr>
          <w:ilvl w:val="0"/>
          <w:numId w:val="5"/>
        </w:numPr>
        <w:jc w:val="both"/>
        <w:rPr>
          <w:rFonts w:cstheme="minorHAnsi"/>
          <w:lang w:val="en-US"/>
        </w:rPr>
      </w:pPr>
      <w:r w:rsidRPr="007F23FE">
        <w:rPr>
          <w:rFonts w:cstheme="minorHAnsi"/>
        </w:rPr>
        <w:t>Smith B. C. (2021) Spectroscopy 36:11, 22–25</w:t>
      </w:r>
    </w:p>
    <w:p w14:paraId="38F68069" w14:textId="3370C55C" w:rsidR="00B93640" w:rsidRPr="00F05348" w:rsidRDefault="00B93640">
      <w:pPr>
        <w:rPr>
          <w:rFonts w:cstheme="minorHAnsi"/>
          <w:lang w:val="en-US"/>
        </w:rPr>
      </w:pPr>
      <w:r w:rsidRPr="00F05348">
        <w:rPr>
          <w:rFonts w:cstheme="minorHAnsi"/>
          <w:lang w:val="en-US"/>
        </w:rPr>
        <w:br w:type="page"/>
      </w:r>
    </w:p>
    <w:p w14:paraId="6B23E513" w14:textId="260D8A1F" w:rsidR="00B93640" w:rsidRPr="00F05348" w:rsidRDefault="00B93640" w:rsidP="00B93640">
      <w:pPr>
        <w:pStyle w:val="NoSpacing"/>
        <w:spacing w:before="240"/>
        <w:jc w:val="both"/>
        <w:rPr>
          <w:rFonts w:cstheme="minorHAnsi"/>
          <w:lang w:val="en-US"/>
        </w:rPr>
      </w:pPr>
      <w:bookmarkStart w:id="18" w:name="_Toc198510374"/>
      <w:r w:rsidRPr="00110580">
        <w:rPr>
          <w:rStyle w:val="Heading2Char"/>
        </w:rPr>
        <w:lastRenderedPageBreak/>
        <w:t>Table S6.</w:t>
      </w:r>
      <w:r w:rsidR="0093208E" w:rsidRPr="00110580">
        <w:rPr>
          <w:rStyle w:val="Heading2Char"/>
        </w:rPr>
        <w:t xml:space="preserve"> Polystyrene</w:t>
      </w:r>
      <w:r w:rsidR="00E844DE">
        <w:rPr>
          <w:rStyle w:val="Heading2Char"/>
        </w:rPr>
        <w:t xml:space="preserve"> peak assignment</w:t>
      </w:r>
      <w:r w:rsidR="00110580" w:rsidRPr="00110580">
        <w:rPr>
          <w:rStyle w:val="Heading2Char"/>
        </w:rPr>
        <w:t>.</w:t>
      </w:r>
      <w:bookmarkEnd w:id="18"/>
      <w:r w:rsidRPr="00F05348">
        <w:rPr>
          <w:rFonts w:cstheme="minorHAnsi"/>
        </w:rPr>
        <w:t xml:space="preserve"> Peak assignment for the </w:t>
      </w:r>
      <w:r w:rsidRPr="00F05348">
        <w:rPr>
          <w:rFonts w:cstheme="minorHAnsi"/>
          <w:lang w:val="en-US"/>
        </w:rPr>
        <w:t>attenuated total reflection infrared spectroscopy (ATR- FTIR) spectrum of Polystyrene microplastics.</w:t>
      </w:r>
    </w:p>
    <w:p w14:paraId="210AFF0D" w14:textId="77777777" w:rsidR="003D3A8B" w:rsidRPr="00F05348" w:rsidRDefault="003D3A8B" w:rsidP="00B93640">
      <w:pPr>
        <w:pStyle w:val="NoSpacing"/>
        <w:spacing w:before="240"/>
        <w:jc w:val="both"/>
        <w:rPr>
          <w:rFonts w:cstheme="minorHAnsi"/>
          <w:lang w:val="en-US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20" w:firstRow="1" w:lastRow="0" w:firstColumn="0" w:lastColumn="0" w:noHBand="0" w:noVBand="1"/>
      </w:tblPr>
      <w:tblGrid>
        <w:gridCol w:w="1854"/>
        <w:gridCol w:w="1880"/>
        <w:gridCol w:w="1653"/>
        <w:gridCol w:w="1969"/>
        <w:gridCol w:w="1716"/>
      </w:tblGrid>
      <w:tr w:rsidR="00BE0BB4" w:rsidRPr="00F05348" w14:paraId="1F7F3DC2" w14:textId="77777777" w:rsidTr="00BE0BB4">
        <w:trPr>
          <w:trHeight w:val="584"/>
        </w:trPr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2D2E1C8" w14:textId="7005A92D" w:rsidR="00BE0BB4" w:rsidRPr="00F05348" w:rsidRDefault="003D3A8B" w:rsidP="00BE0BB4">
            <w:pPr>
              <w:pStyle w:val="NoSpacing"/>
              <w:jc w:val="center"/>
              <w:rPr>
                <w:rFonts w:cstheme="minorHAnsi"/>
                <w:b/>
                <w:bCs/>
                <w:lang w:val="nl-NL"/>
              </w:rPr>
            </w:pPr>
            <w:r w:rsidRPr="003D3A8B">
              <w:rPr>
                <w:rFonts w:cstheme="minorHAnsi"/>
                <w:b/>
                <w:bCs/>
                <w:lang w:val="nl-NL"/>
              </w:rPr>
              <w:t>Exact peak position</w:t>
            </w:r>
          </w:p>
          <w:p w14:paraId="2C99BD4B" w14:textId="74BC9CA8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  <w:b/>
                <w:bCs/>
                <w:lang w:val="nl-NL"/>
              </w:rPr>
              <w:t>[cm</w:t>
            </w:r>
            <w:r w:rsidRPr="003D3A8B">
              <w:rPr>
                <w:rFonts w:cstheme="minorHAnsi"/>
                <w:b/>
                <w:bCs/>
                <w:vertAlign w:val="superscript"/>
                <w:lang w:val="nl-NL"/>
              </w:rPr>
              <w:t>-1</w:t>
            </w:r>
            <w:r w:rsidRPr="003D3A8B">
              <w:rPr>
                <w:rFonts w:cstheme="minorHAnsi"/>
                <w:b/>
                <w:bCs/>
                <w:lang w:val="nl-NL"/>
              </w:rPr>
              <w:t>]</w:t>
            </w:r>
          </w:p>
        </w:tc>
        <w:tc>
          <w:tcPr>
            <w:tcW w:w="1036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0FFAAF5" w14:textId="77777777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  <w:b/>
                <w:bCs/>
                <w:lang w:val="en-US"/>
              </w:rPr>
              <w:t>Group</w:t>
            </w:r>
          </w:p>
        </w:tc>
        <w:tc>
          <w:tcPr>
            <w:tcW w:w="911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B4E4223" w14:textId="77777777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  <w:b/>
                <w:bCs/>
                <w:lang w:val="nl-NL"/>
              </w:rPr>
              <w:t>Assignment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65408D2" w14:textId="243812EB" w:rsidR="00BE0BB4" w:rsidRPr="00F05348" w:rsidRDefault="003D3A8B" w:rsidP="00BE0BB4">
            <w:pPr>
              <w:pStyle w:val="NoSpacing"/>
              <w:jc w:val="center"/>
              <w:rPr>
                <w:rFonts w:cstheme="minorHAnsi"/>
                <w:b/>
                <w:bCs/>
                <w:lang w:val="nl-NL"/>
              </w:rPr>
            </w:pPr>
            <w:r w:rsidRPr="003D3A8B">
              <w:rPr>
                <w:rFonts w:cstheme="minorHAnsi"/>
                <w:b/>
                <w:bCs/>
                <w:lang w:val="nl-NL"/>
              </w:rPr>
              <w:t>Expected peak position</w:t>
            </w:r>
          </w:p>
          <w:p w14:paraId="544BF6FB" w14:textId="6F2C6CBA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  <w:b/>
                <w:bCs/>
                <w:lang w:val="nl-NL"/>
              </w:rPr>
              <w:t>[cm</w:t>
            </w:r>
            <w:r w:rsidRPr="003D3A8B">
              <w:rPr>
                <w:rFonts w:cstheme="minorHAnsi"/>
                <w:b/>
                <w:bCs/>
                <w:vertAlign w:val="superscript"/>
                <w:lang w:val="nl-NL"/>
              </w:rPr>
              <w:t>-1</w:t>
            </w:r>
            <w:r w:rsidRPr="003D3A8B">
              <w:rPr>
                <w:rFonts w:cstheme="minorHAnsi"/>
                <w:b/>
                <w:bCs/>
                <w:lang w:val="nl-NL"/>
              </w:rPr>
              <w:t>]</w:t>
            </w:r>
          </w:p>
        </w:tc>
        <w:tc>
          <w:tcPr>
            <w:tcW w:w="946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14ED2DB" w14:textId="77777777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  <w:b/>
                <w:bCs/>
                <w:lang w:val="nl-NL"/>
              </w:rPr>
              <w:t>IR band</w:t>
            </w:r>
          </w:p>
          <w:p w14:paraId="47FBBC9A" w14:textId="77777777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  <w:b/>
                <w:bCs/>
                <w:lang w:val="nl-NL"/>
              </w:rPr>
              <w:t>[cm</w:t>
            </w:r>
            <w:r w:rsidRPr="003D3A8B">
              <w:rPr>
                <w:rFonts w:cstheme="minorHAnsi"/>
                <w:b/>
                <w:bCs/>
                <w:vertAlign w:val="superscript"/>
                <w:lang w:val="nl-NL"/>
              </w:rPr>
              <w:t>-1</w:t>
            </w:r>
            <w:r w:rsidRPr="003D3A8B">
              <w:rPr>
                <w:rFonts w:cstheme="minorHAnsi"/>
                <w:b/>
                <w:bCs/>
                <w:lang w:val="nl-NL"/>
              </w:rPr>
              <w:t>]</w:t>
            </w:r>
          </w:p>
        </w:tc>
      </w:tr>
      <w:tr w:rsidR="00BE0BB4" w:rsidRPr="00F05348" w14:paraId="135BD1B1" w14:textId="77777777" w:rsidTr="00BE0BB4">
        <w:tc>
          <w:tcPr>
            <w:tcW w:w="1022" w:type="pct"/>
            <w:tcBorders>
              <w:top w:val="single" w:sz="4" w:space="0" w:color="auto"/>
            </w:tcBorders>
            <w:vAlign w:val="center"/>
            <w:hideMark/>
          </w:tcPr>
          <w:p w14:paraId="6F710A4C" w14:textId="77777777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  <w:lang w:val="nl-NL"/>
              </w:rPr>
              <w:t>1745</w:t>
            </w:r>
          </w:p>
        </w:tc>
        <w:tc>
          <w:tcPr>
            <w:tcW w:w="1036" w:type="pct"/>
            <w:tcBorders>
              <w:top w:val="single" w:sz="4" w:space="0" w:color="auto"/>
            </w:tcBorders>
            <w:vAlign w:val="center"/>
            <w:hideMark/>
          </w:tcPr>
          <w:p w14:paraId="5EA5091B" w14:textId="77777777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  <w:lang w:val="nl-NL"/>
              </w:rPr>
              <w:t>Aryl</w:t>
            </w:r>
          </w:p>
        </w:tc>
        <w:tc>
          <w:tcPr>
            <w:tcW w:w="911" w:type="pct"/>
            <w:tcBorders>
              <w:top w:val="single" w:sz="4" w:space="0" w:color="auto"/>
            </w:tcBorders>
            <w:vAlign w:val="center"/>
            <w:hideMark/>
          </w:tcPr>
          <w:p w14:paraId="7C5B489E" w14:textId="77777777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  <w:i/>
                <w:iCs/>
                <w:lang w:val="nl-NL"/>
              </w:rPr>
              <w:t>δ</w:t>
            </w:r>
            <w:r w:rsidRPr="003D3A8B">
              <w:rPr>
                <w:rFonts w:cstheme="minorHAnsi"/>
              </w:rPr>
              <w:t xml:space="preserve">CH </w:t>
            </w:r>
            <w:r w:rsidRPr="003D3A8B">
              <w:rPr>
                <w:rFonts w:cstheme="minorHAnsi"/>
                <w:i/>
                <w:iCs/>
              </w:rPr>
              <w:t>o.p.</w:t>
            </w:r>
          </w:p>
        </w:tc>
        <w:tc>
          <w:tcPr>
            <w:tcW w:w="1085" w:type="pct"/>
            <w:tcBorders>
              <w:top w:val="single" w:sz="4" w:space="0" w:color="auto"/>
            </w:tcBorders>
            <w:vAlign w:val="center"/>
            <w:hideMark/>
          </w:tcPr>
          <w:p w14:paraId="54FDC03F" w14:textId="77777777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</w:rPr>
              <w:t>1741</w:t>
            </w:r>
            <w:r w:rsidRPr="003D3A8B">
              <w:rPr>
                <w:rFonts w:cstheme="minorHAnsi"/>
                <w:vertAlign w:val="superscript"/>
              </w:rPr>
              <w:t>b</w:t>
            </w:r>
          </w:p>
        </w:tc>
        <w:tc>
          <w:tcPr>
            <w:tcW w:w="946" w:type="pct"/>
            <w:tcBorders>
              <w:top w:val="single" w:sz="4" w:space="0" w:color="auto"/>
            </w:tcBorders>
            <w:vAlign w:val="center"/>
            <w:hideMark/>
          </w:tcPr>
          <w:p w14:paraId="25C50BA0" w14:textId="77777777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</w:rPr>
              <w:t>2000 – 1660</w:t>
            </w:r>
            <w:r w:rsidRPr="003D3A8B">
              <w:rPr>
                <w:rFonts w:cstheme="minorHAnsi"/>
                <w:vertAlign w:val="superscript"/>
              </w:rPr>
              <w:t>a</w:t>
            </w:r>
          </w:p>
        </w:tc>
      </w:tr>
      <w:tr w:rsidR="00BE0BB4" w:rsidRPr="00F05348" w14:paraId="6D258FD0" w14:textId="77777777" w:rsidTr="00BE0BB4">
        <w:tc>
          <w:tcPr>
            <w:tcW w:w="1022" w:type="pct"/>
            <w:vAlign w:val="center"/>
            <w:hideMark/>
          </w:tcPr>
          <w:p w14:paraId="4488419A" w14:textId="77777777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  <w:lang w:val="nl-NL"/>
              </w:rPr>
              <w:t>1600</w:t>
            </w:r>
          </w:p>
        </w:tc>
        <w:tc>
          <w:tcPr>
            <w:tcW w:w="1036" w:type="pct"/>
            <w:vAlign w:val="center"/>
            <w:hideMark/>
          </w:tcPr>
          <w:p w14:paraId="3A4983AB" w14:textId="77777777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  <w:lang w:val="nl-NL"/>
              </w:rPr>
              <w:t>Aryl</w:t>
            </w:r>
          </w:p>
        </w:tc>
        <w:tc>
          <w:tcPr>
            <w:tcW w:w="911" w:type="pct"/>
            <w:vAlign w:val="center"/>
            <w:hideMark/>
          </w:tcPr>
          <w:p w14:paraId="314CFEFB" w14:textId="77777777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  <w:i/>
                <w:iCs/>
                <w:lang w:val="el-GR"/>
              </w:rPr>
              <w:t>ν</w:t>
            </w:r>
            <w:r w:rsidRPr="003D3A8B">
              <w:rPr>
                <w:rFonts w:cstheme="minorHAnsi"/>
                <w:lang w:val="nl-NL"/>
              </w:rPr>
              <w:t>C=C</w:t>
            </w:r>
          </w:p>
        </w:tc>
        <w:tc>
          <w:tcPr>
            <w:tcW w:w="1085" w:type="pct"/>
            <w:vAlign w:val="center"/>
            <w:hideMark/>
          </w:tcPr>
          <w:p w14:paraId="71DE9E13" w14:textId="77777777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</w:rPr>
              <w:t>1601</w:t>
            </w:r>
            <w:r w:rsidRPr="003D3A8B">
              <w:rPr>
                <w:rFonts w:cstheme="minorHAnsi"/>
                <w:vertAlign w:val="superscript"/>
              </w:rPr>
              <w:t>b</w:t>
            </w:r>
          </w:p>
        </w:tc>
        <w:tc>
          <w:tcPr>
            <w:tcW w:w="946" w:type="pct"/>
            <w:vAlign w:val="center"/>
            <w:hideMark/>
          </w:tcPr>
          <w:p w14:paraId="04633644" w14:textId="77777777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</w:rPr>
              <w:t>1600 – 1430</w:t>
            </w:r>
            <w:r w:rsidRPr="003D3A8B">
              <w:rPr>
                <w:rFonts w:cstheme="minorHAnsi"/>
                <w:vertAlign w:val="superscript"/>
              </w:rPr>
              <w:t>a</w:t>
            </w:r>
          </w:p>
        </w:tc>
      </w:tr>
      <w:tr w:rsidR="00BE0BB4" w:rsidRPr="00F05348" w14:paraId="18E8BADA" w14:textId="77777777" w:rsidTr="00BE0BB4">
        <w:tc>
          <w:tcPr>
            <w:tcW w:w="1022" w:type="pct"/>
            <w:vAlign w:val="center"/>
            <w:hideMark/>
          </w:tcPr>
          <w:p w14:paraId="550B18D8" w14:textId="77777777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  <w:lang w:val="nl-NL"/>
              </w:rPr>
              <w:t>1582</w:t>
            </w:r>
          </w:p>
        </w:tc>
        <w:tc>
          <w:tcPr>
            <w:tcW w:w="1036" w:type="pct"/>
            <w:vAlign w:val="center"/>
            <w:hideMark/>
          </w:tcPr>
          <w:p w14:paraId="25C50118" w14:textId="77777777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  <w:lang w:val="nl-NL"/>
              </w:rPr>
              <w:t>Aryl</w:t>
            </w:r>
          </w:p>
        </w:tc>
        <w:tc>
          <w:tcPr>
            <w:tcW w:w="911" w:type="pct"/>
            <w:vAlign w:val="center"/>
            <w:hideMark/>
          </w:tcPr>
          <w:p w14:paraId="11C7BB68" w14:textId="77777777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  <w:i/>
                <w:iCs/>
                <w:lang w:val="el-GR"/>
              </w:rPr>
              <w:t>ν</w:t>
            </w:r>
            <w:r w:rsidRPr="003D3A8B">
              <w:rPr>
                <w:rFonts w:cstheme="minorHAnsi"/>
                <w:lang w:val="nl-NL"/>
              </w:rPr>
              <w:t>C=C</w:t>
            </w:r>
          </w:p>
        </w:tc>
        <w:tc>
          <w:tcPr>
            <w:tcW w:w="1085" w:type="pct"/>
            <w:vAlign w:val="center"/>
            <w:hideMark/>
          </w:tcPr>
          <w:p w14:paraId="366D3569" w14:textId="77777777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</w:rPr>
              <w:t>1580</w:t>
            </w:r>
            <w:r w:rsidRPr="003D3A8B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946" w:type="pct"/>
            <w:vAlign w:val="center"/>
            <w:hideMark/>
          </w:tcPr>
          <w:p w14:paraId="16A6D291" w14:textId="77777777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</w:rPr>
              <w:t>1590 – 1575</w:t>
            </w:r>
            <w:r w:rsidRPr="003D3A8B">
              <w:rPr>
                <w:rFonts w:cstheme="minorHAnsi"/>
                <w:vertAlign w:val="superscript"/>
              </w:rPr>
              <w:t>a</w:t>
            </w:r>
          </w:p>
        </w:tc>
      </w:tr>
      <w:tr w:rsidR="00BE0BB4" w:rsidRPr="00F05348" w14:paraId="3F5AB99D" w14:textId="77777777" w:rsidTr="00BE0BB4">
        <w:tc>
          <w:tcPr>
            <w:tcW w:w="1022" w:type="pct"/>
            <w:vAlign w:val="center"/>
            <w:hideMark/>
          </w:tcPr>
          <w:p w14:paraId="3354FD2F" w14:textId="77777777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  <w:lang w:val="nl-NL"/>
              </w:rPr>
              <w:t>1492</w:t>
            </w:r>
          </w:p>
        </w:tc>
        <w:tc>
          <w:tcPr>
            <w:tcW w:w="1036" w:type="pct"/>
            <w:vAlign w:val="center"/>
            <w:hideMark/>
          </w:tcPr>
          <w:p w14:paraId="5E81D28F" w14:textId="77777777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  <w:lang w:val="nl-NL"/>
              </w:rPr>
              <w:t>Aryl</w:t>
            </w:r>
          </w:p>
        </w:tc>
        <w:tc>
          <w:tcPr>
            <w:tcW w:w="911" w:type="pct"/>
            <w:vAlign w:val="center"/>
            <w:hideMark/>
          </w:tcPr>
          <w:p w14:paraId="357793AA" w14:textId="77777777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  <w:i/>
                <w:iCs/>
                <w:lang w:val="el-GR"/>
              </w:rPr>
              <w:t>ν</w:t>
            </w:r>
            <w:r w:rsidRPr="003D3A8B">
              <w:rPr>
                <w:rFonts w:cstheme="minorHAnsi"/>
                <w:lang w:val="nl-NL"/>
              </w:rPr>
              <w:t>C=C</w:t>
            </w:r>
          </w:p>
        </w:tc>
        <w:tc>
          <w:tcPr>
            <w:tcW w:w="1085" w:type="pct"/>
            <w:vAlign w:val="center"/>
            <w:hideMark/>
          </w:tcPr>
          <w:p w14:paraId="4768A0D2" w14:textId="77777777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</w:rPr>
              <w:t>1493</w:t>
            </w:r>
            <w:r w:rsidRPr="003D3A8B">
              <w:rPr>
                <w:rFonts w:cstheme="minorHAnsi"/>
                <w:vertAlign w:val="superscript"/>
              </w:rPr>
              <w:t>b</w:t>
            </w:r>
          </w:p>
        </w:tc>
        <w:tc>
          <w:tcPr>
            <w:tcW w:w="946" w:type="pct"/>
            <w:vAlign w:val="center"/>
            <w:hideMark/>
          </w:tcPr>
          <w:p w14:paraId="13EE7DBF" w14:textId="77777777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  <w:lang w:val="en-US"/>
              </w:rPr>
              <w:t>1525 – 1470</w:t>
            </w:r>
            <w:r w:rsidRPr="003D3A8B">
              <w:rPr>
                <w:rFonts w:cstheme="minorHAnsi"/>
                <w:vertAlign w:val="superscript"/>
                <w:lang w:val="en-US"/>
              </w:rPr>
              <w:t>a</w:t>
            </w:r>
          </w:p>
        </w:tc>
      </w:tr>
      <w:tr w:rsidR="00BE0BB4" w:rsidRPr="00F05348" w14:paraId="64BABB36" w14:textId="77777777" w:rsidTr="00BE0BB4">
        <w:tc>
          <w:tcPr>
            <w:tcW w:w="1022" w:type="pct"/>
            <w:vAlign w:val="center"/>
            <w:hideMark/>
          </w:tcPr>
          <w:p w14:paraId="168FA2D7" w14:textId="77777777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  <w:lang w:val="nl-NL"/>
              </w:rPr>
              <w:t>1452</w:t>
            </w:r>
          </w:p>
        </w:tc>
        <w:tc>
          <w:tcPr>
            <w:tcW w:w="1036" w:type="pct"/>
            <w:vAlign w:val="center"/>
            <w:hideMark/>
          </w:tcPr>
          <w:p w14:paraId="1F66CDAD" w14:textId="77777777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</w:rPr>
              <w:t>Methylene</w:t>
            </w:r>
          </w:p>
          <w:p w14:paraId="45ED28D5" w14:textId="77777777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  <w:lang w:val="nl-NL"/>
              </w:rPr>
              <w:t>Aryl</w:t>
            </w:r>
          </w:p>
        </w:tc>
        <w:tc>
          <w:tcPr>
            <w:tcW w:w="911" w:type="pct"/>
            <w:vAlign w:val="center"/>
            <w:hideMark/>
          </w:tcPr>
          <w:p w14:paraId="36445C0E" w14:textId="77777777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  <w:i/>
                <w:iCs/>
                <w:lang w:val="nl-NL"/>
              </w:rPr>
              <w:t>δ</w:t>
            </w:r>
            <w:r w:rsidRPr="003D3A8B">
              <w:rPr>
                <w:rFonts w:cstheme="minorHAnsi"/>
                <w:lang w:val="nl-NL"/>
              </w:rPr>
              <w:t>CH</w:t>
            </w:r>
            <w:r w:rsidRPr="003D3A8B">
              <w:rPr>
                <w:rFonts w:cstheme="minorHAnsi"/>
                <w:vertAlign w:val="subscript"/>
                <w:lang w:val="nl-NL"/>
              </w:rPr>
              <w:t>2</w:t>
            </w:r>
          </w:p>
          <w:p w14:paraId="778C5568" w14:textId="77777777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  <w:i/>
                <w:iCs/>
                <w:lang w:val="el-GR"/>
              </w:rPr>
              <w:t>ν</w:t>
            </w:r>
            <w:r w:rsidRPr="003D3A8B">
              <w:rPr>
                <w:rFonts w:cstheme="minorHAnsi"/>
                <w:lang w:val="nl-NL"/>
              </w:rPr>
              <w:t>C=C</w:t>
            </w:r>
          </w:p>
        </w:tc>
        <w:tc>
          <w:tcPr>
            <w:tcW w:w="1085" w:type="pct"/>
            <w:vAlign w:val="center"/>
            <w:hideMark/>
          </w:tcPr>
          <w:p w14:paraId="5DB56C31" w14:textId="77777777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</w:rPr>
              <w:t>1451</w:t>
            </w:r>
          </w:p>
        </w:tc>
        <w:tc>
          <w:tcPr>
            <w:tcW w:w="946" w:type="pct"/>
            <w:vAlign w:val="center"/>
            <w:hideMark/>
          </w:tcPr>
          <w:p w14:paraId="140485EB" w14:textId="77777777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  <w:lang w:val="nl-NL"/>
              </w:rPr>
              <w:t>1480 – 1440</w:t>
            </w:r>
            <w:r w:rsidRPr="003D3A8B">
              <w:rPr>
                <w:rFonts w:cstheme="minorHAnsi"/>
                <w:vertAlign w:val="superscript"/>
                <w:lang w:val="nl-NL"/>
              </w:rPr>
              <w:t>a</w:t>
            </w:r>
          </w:p>
          <w:p w14:paraId="0C92545A" w14:textId="77777777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  <w:lang w:val="nl-NL"/>
              </w:rPr>
              <w:t>1470 – 1430</w:t>
            </w:r>
            <w:r w:rsidRPr="003D3A8B">
              <w:rPr>
                <w:rFonts w:cstheme="minorHAnsi"/>
                <w:vertAlign w:val="superscript"/>
                <w:lang w:val="nl-NL"/>
              </w:rPr>
              <w:t>a</w:t>
            </w:r>
          </w:p>
        </w:tc>
      </w:tr>
      <w:tr w:rsidR="00BE0BB4" w:rsidRPr="00F05348" w14:paraId="10EFCEEF" w14:textId="77777777" w:rsidTr="00BE0BB4">
        <w:tc>
          <w:tcPr>
            <w:tcW w:w="1022" w:type="pct"/>
            <w:vAlign w:val="center"/>
            <w:hideMark/>
          </w:tcPr>
          <w:p w14:paraId="6AAD017F" w14:textId="77777777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  <w:lang w:val="nl-NL"/>
              </w:rPr>
              <w:t>1372</w:t>
            </w:r>
          </w:p>
        </w:tc>
        <w:tc>
          <w:tcPr>
            <w:tcW w:w="1036" w:type="pct"/>
            <w:vAlign w:val="center"/>
            <w:hideMark/>
          </w:tcPr>
          <w:p w14:paraId="0A1F6126" w14:textId="77777777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</w:rPr>
              <w:t>Ethyl</w:t>
            </w:r>
          </w:p>
        </w:tc>
        <w:tc>
          <w:tcPr>
            <w:tcW w:w="911" w:type="pct"/>
            <w:vAlign w:val="center"/>
            <w:hideMark/>
          </w:tcPr>
          <w:p w14:paraId="70DE9384" w14:textId="77777777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  <w:i/>
                <w:iCs/>
                <w:lang w:val="nl-NL"/>
              </w:rPr>
              <w:t>δ</w:t>
            </w:r>
            <w:r w:rsidRPr="003D3A8B">
              <w:rPr>
                <w:rFonts w:cstheme="minorHAnsi"/>
                <w:lang w:val="nl-NL"/>
              </w:rPr>
              <w:t>CH</w:t>
            </w:r>
            <w:r w:rsidRPr="003D3A8B">
              <w:rPr>
                <w:rFonts w:cstheme="minorHAnsi"/>
                <w:vertAlign w:val="subscript"/>
                <w:lang w:val="nl-NL"/>
              </w:rPr>
              <w:t>3</w:t>
            </w:r>
            <w:r w:rsidRPr="003D3A8B">
              <w:rPr>
                <w:rFonts w:cstheme="minorHAnsi"/>
                <w:vertAlign w:val="subscript"/>
              </w:rPr>
              <w:t xml:space="preserve"> </w:t>
            </w:r>
            <w:r w:rsidRPr="003D3A8B">
              <w:rPr>
                <w:rFonts w:cstheme="minorHAnsi"/>
                <w:i/>
                <w:iCs/>
                <w:lang w:val="nl-NL"/>
              </w:rPr>
              <w:t>sym</w:t>
            </w:r>
          </w:p>
        </w:tc>
        <w:tc>
          <w:tcPr>
            <w:tcW w:w="1085" w:type="pct"/>
            <w:vAlign w:val="center"/>
            <w:hideMark/>
          </w:tcPr>
          <w:p w14:paraId="25CE2F4F" w14:textId="79C5E80D" w:rsidR="003D3A8B" w:rsidRPr="003D3A8B" w:rsidRDefault="002E3DA7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F05348">
              <w:rPr>
                <w:rFonts w:cstheme="minorHAnsi"/>
                <w:lang w:val="en-US"/>
              </w:rPr>
              <w:t>-</w:t>
            </w:r>
          </w:p>
        </w:tc>
        <w:tc>
          <w:tcPr>
            <w:tcW w:w="946" w:type="pct"/>
            <w:vAlign w:val="center"/>
            <w:hideMark/>
          </w:tcPr>
          <w:p w14:paraId="71F9A304" w14:textId="77777777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</w:rPr>
              <w:t>1385 – 1370</w:t>
            </w:r>
            <w:r w:rsidRPr="003D3A8B">
              <w:rPr>
                <w:rFonts w:cstheme="minorHAnsi"/>
                <w:vertAlign w:val="superscript"/>
              </w:rPr>
              <w:t>a</w:t>
            </w:r>
          </w:p>
        </w:tc>
      </w:tr>
      <w:tr w:rsidR="00BE0BB4" w:rsidRPr="00F05348" w14:paraId="6531A519" w14:textId="77777777" w:rsidTr="00BE0BB4">
        <w:tc>
          <w:tcPr>
            <w:tcW w:w="1022" w:type="pct"/>
            <w:vAlign w:val="center"/>
            <w:hideMark/>
          </w:tcPr>
          <w:p w14:paraId="5AE271AD" w14:textId="77777777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  <w:lang w:val="nl-NL"/>
              </w:rPr>
              <w:t>1326</w:t>
            </w:r>
          </w:p>
        </w:tc>
        <w:tc>
          <w:tcPr>
            <w:tcW w:w="1036" w:type="pct"/>
            <w:vAlign w:val="center"/>
            <w:hideMark/>
          </w:tcPr>
          <w:p w14:paraId="3C2FE54C" w14:textId="77777777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</w:rPr>
              <w:t>Methine</w:t>
            </w:r>
          </w:p>
        </w:tc>
        <w:tc>
          <w:tcPr>
            <w:tcW w:w="911" w:type="pct"/>
            <w:vAlign w:val="center"/>
            <w:hideMark/>
          </w:tcPr>
          <w:p w14:paraId="147C5A39" w14:textId="77777777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  <w:i/>
                <w:iCs/>
                <w:lang w:val="nl-NL"/>
              </w:rPr>
              <w:t>δ</w:t>
            </w:r>
            <w:r w:rsidRPr="003D3A8B">
              <w:rPr>
                <w:rFonts w:cstheme="minorHAnsi"/>
                <w:lang w:val="nl-NL"/>
              </w:rPr>
              <w:t>CH</w:t>
            </w:r>
          </w:p>
        </w:tc>
        <w:tc>
          <w:tcPr>
            <w:tcW w:w="1085" w:type="pct"/>
            <w:vAlign w:val="center"/>
            <w:hideMark/>
          </w:tcPr>
          <w:p w14:paraId="019DE65F" w14:textId="38642858" w:rsidR="003D3A8B" w:rsidRPr="003D3A8B" w:rsidRDefault="002E3DA7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F05348">
              <w:rPr>
                <w:rFonts w:cstheme="minorHAnsi"/>
                <w:lang w:val="en-US"/>
              </w:rPr>
              <w:t>-</w:t>
            </w:r>
          </w:p>
        </w:tc>
        <w:tc>
          <w:tcPr>
            <w:tcW w:w="946" w:type="pct"/>
            <w:vAlign w:val="center"/>
            <w:hideMark/>
          </w:tcPr>
          <w:p w14:paraId="219B7DB1" w14:textId="77777777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</w:rPr>
              <w:t>1360 – 1320</w:t>
            </w:r>
            <w:r w:rsidRPr="003D3A8B">
              <w:rPr>
                <w:rFonts w:cstheme="minorHAnsi"/>
                <w:vertAlign w:val="superscript"/>
              </w:rPr>
              <w:t>a</w:t>
            </w:r>
          </w:p>
        </w:tc>
      </w:tr>
      <w:tr w:rsidR="00BE0BB4" w:rsidRPr="00F05348" w14:paraId="5B756C4A" w14:textId="77777777" w:rsidTr="00BE0BB4">
        <w:tc>
          <w:tcPr>
            <w:tcW w:w="1022" w:type="pct"/>
            <w:tcBorders>
              <w:bottom w:val="single" w:sz="4" w:space="0" w:color="auto"/>
            </w:tcBorders>
            <w:vAlign w:val="center"/>
            <w:hideMark/>
          </w:tcPr>
          <w:p w14:paraId="3C97A575" w14:textId="77777777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  <w:lang w:val="nl-NL"/>
              </w:rPr>
              <w:t>1310</w:t>
            </w:r>
          </w:p>
        </w:tc>
        <w:tc>
          <w:tcPr>
            <w:tcW w:w="1036" w:type="pct"/>
            <w:tcBorders>
              <w:bottom w:val="single" w:sz="4" w:space="0" w:color="auto"/>
            </w:tcBorders>
            <w:vAlign w:val="center"/>
            <w:hideMark/>
          </w:tcPr>
          <w:p w14:paraId="20B354EB" w14:textId="77777777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</w:rPr>
              <w:t>Ethyl</w:t>
            </w:r>
          </w:p>
        </w:tc>
        <w:tc>
          <w:tcPr>
            <w:tcW w:w="911" w:type="pct"/>
            <w:tcBorders>
              <w:bottom w:val="single" w:sz="4" w:space="0" w:color="auto"/>
            </w:tcBorders>
            <w:vAlign w:val="center"/>
            <w:hideMark/>
          </w:tcPr>
          <w:p w14:paraId="1ACD85ED" w14:textId="77777777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  <w:i/>
                <w:iCs/>
                <w:lang w:val="el-GR"/>
              </w:rPr>
              <w:t>γ</w:t>
            </w:r>
            <w:r w:rsidRPr="003D3A8B">
              <w:rPr>
                <w:rFonts w:cstheme="minorHAnsi"/>
                <w:i/>
                <w:iCs/>
                <w:vertAlign w:val="subscript"/>
                <w:lang w:val="nl-NL"/>
              </w:rPr>
              <w:t>w</w:t>
            </w:r>
            <w:r w:rsidRPr="003D3A8B">
              <w:rPr>
                <w:rFonts w:cstheme="minorHAnsi"/>
                <w:i/>
                <w:iCs/>
                <w:lang w:val="nl-NL"/>
              </w:rPr>
              <w:t>,</w:t>
            </w:r>
            <w:r w:rsidRPr="003D3A8B">
              <w:rPr>
                <w:rFonts w:cstheme="minorHAnsi"/>
                <w:lang w:val="nl-NL"/>
              </w:rPr>
              <w:t>CH</w:t>
            </w:r>
            <w:r w:rsidRPr="003D3A8B">
              <w:rPr>
                <w:rFonts w:cstheme="minorHAnsi"/>
                <w:vertAlign w:val="subscript"/>
                <w:lang w:val="nl-NL"/>
              </w:rPr>
              <w:t>2</w:t>
            </w:r>
          </w:p>
        </w:tc>
        <w:tc>
          <w:tcPr>
            <w:tcW w:w="1085" w:type="pct"/>
            <w:tcBorders>
              <w:bottom w:val="single" w:sz="4" w:space="0" w:color="auto"/>
            </w:tcBorders>
            <w:vAlign w:val="center"/>
            <w:hideMark/>
          </w:tcPr>
          <w:p w14:paraId="5997A4AC" w14:textId="756C87EA" w:rsidR="003D3A8B" w:rsidRPr="003D3A8B" w:rsidRDefault="002E3DA7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F05348">
              <w:rPr>
                <w:rFonts w:cstheme="minorHAnsi"/>
                <w:lang w:val="en-US"/>
              </w:rPr>
              <w:t>-</w:t>
            </w:r>
          </w:p>
        </w:tc>
        <w:tc>
          <w:tcPr>
            <w:tcW w:w="946" w:type="pct"/>
            <w:tcBorders>
              <w:bottom w:val="single" w:sz="4" w:space="0" w:color="auto"/>
            </w:tcBorders>
            <w:vAlign w:val="center"/>
            <w:hideMark/>
          </w:tcPr>
          <w:p w14:paraId="29953094" w14:textId="77777777" w:rsidR="003D3A8B" w:rsidRPr="003D3A8B" w:rsidRDefault="003D3A8B" w:rsidP="00BE0BB4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3D3A8B">
              <w:rPr>
                <w:rFonts w:cstheme="minorHAnsi"/>
              </w:rPr>
              <w:t>1365 – 1295</w:t>
            </w:r>
            <w:r w:rsidRPr="003D3A8B">
              <w:rPr>
                <w:rFonts w:cstheme="minorHAnsi"/>
                <w:vertAlign w:val="superscript"/>
              </w:rPr>
              <w:t>a</w:t>
            </w:r>
          </w:p>
        </w:tc>
      </w:tr>
    </w:tbl>
    <w:p w14:paraId="38566152" w14:textId="77777777" w:rsidR="003B707F" w:rsidRPr="003B707F" w:rsidRDefault="003B707F" w:rsidP="003B707F">
      <w:pPr>
        <w:pStyle w:val="NoSpacing"/>
        <w:spacing w:before="240" w:after="240"/>
        <w:jc w:val="both"/>
        <w:rPr>
          <w:rFonts w:cstheme="minorHAnsi"/>
          <w:lang w:val="en-US"/>
        </w:rPr>
      </w:pPr>
      <w:r w:rsidRPr="003B707F">
        <w:rPr>
          <w:rFonts w:cstheme="minorHAnsi"/>
          <w:i/>
          <w:iCs/>
          <w:lang w:val="el-GR"/>
        </w:rPr>
        <w:t>γ</w:t>
      </w:r>
      <w:r w:rsidRPr="003B707F">
        <w:rPr>
          <w:rFonts w:cstheme="minorHAnsi"/>
          <w:i/>
          <w:iCs/>
          <w:vertAlign w:val="subscript"/>
          <w:lang w:val="en-US"/>
        </w:rPr>
        <w:t xml:space="preserve">t  </w:t>
      </w:r>
      <w:r w:rsidRPr="003B707F">
        <w:rPr>
          <w:rFonts w:cstheme="minorHAnsi"/>
          <w:i/>
          <w:iCs/>
          <w:lang w:val="en-US"/>
        </w:rPr>
        <w:t>twisting;</w:t>
      </w:r>
      <w:r w:rsidRPr="003B707F">
        <w:rPr>
          <w:rFonts w:cstheme="minorHAnsi"/>
          <w:i/>
          <w:iCs/>
          <w:vertAlign w:val="subscript"/>
          <w:lang w:val="en-US"/>
        </w:rPr>
        <w:t xml:space="preserve"> </w:t>
      </w:r>
      <w:r w:rsidRPr="003B707F">
        <w:rPr>
          <w:rFonts w:cstheme="minorHAnsi"/>
          <w:i/>
          <w:iCs/>
          <w:lang w:val="el-GR"/>
        </w:rPr>
        <w:t>γ</w:t>
      </w:r>
      <w:r w:rsidRPr="003B707F">
        <w:rPr>
          <w:rFonts w:cstheme="minorHAnsi"/>
          <w:i/>
          <w:iCs/>
          <w:vertAlign w:val="subscript"/>
          <w:lang w:val="en-US"/>
        </w:rPr>
        <w:t>w</w:t>
      </w:r>
      <w:r w:rsidRPr="003B707F">
        <w:rPr>
          <w:rFonts w:cstheme="minorHAnsi"/>
          <w:i/>
          <w:iCs/>
          <w:lang w:val="en-US"/>
        </w:rPr>
        <w:t xml:space="preserve">, wagging; </w:t>
      </w:r>
      <w:r w:rsidRPr="003B707F">
        <w:rPr>
          <w:rFonts w:cstheme="minorHAnsi"/>
          <w:i/>
          <w:iCs/>
          <w:lang w:val="nl-NL"/>
        </w:rPr>
        <w:t>δ</w:t>
      </w:r>
      <w:r w:rsidRPr="003B707F">
        <w:rPr>
          <w:rFonts w:cstheme="minorHAnsi"/>
          <w:i/>
          <w:iCs/>
          <w:lang w:val="en-US"/>
        </w:rPr>
        <w:t xml:space="preserve"> bending; </w:t>
      </w:r>
      <w:r w:rsidRPr="003B707F">
        <w:rPr>
          <w:rFonts w:cstheme="minorHAnsi"/>
          <w:i/>
          <w:iCs/>
          <w:lang w:val="el-GR"/>
        </w:rPr>
        <w:t>ν</w:t>
      </w:r>
      <w:r w:rsidRPr="003B707F">
        <w:rPr>
          <w:rFonts w:cstheme="minorHAnsi"/>
          <w:i/>
          <w:iCs/>
          <w:lang w:val="en-US"/>
        </w:rPr>
        <w:t xml:space="preserve"> stretching; as asymmetric; sym symmetric; o.p. out of plane.</w:t>
      </w:r>
    </w:p>
    <w:p w14:paraId="64E05FBA" w14:textId="77777777" w:rsidR="003B707F" w:rsidRPr="003B707F" w:rsidRDefault="003B707F" w:rsidP="003B707F">
      <w:pPr>
        <w:pStyle w:val="NoSpacing"/>
        <w:numPr>
          <w:ilvl w:val="0"/>
          <w:numId w:val="6"/>
        </w:numPr>
        <w:jc w:val="both"/>
        <w:rPr>
          <w:rFonts w:cstheme="minorHAnsi"/>
          <w:lang w:val="en-US"/>
        </w:rPr>
      </w:pPr>
      <w:r w:rsidRPr="003B707F">
        <w:rPr>
          <w:rFonts w:cstheme="minorHAnsi"/>
        </w:rPr>
        <w:t xml:space="preserve">Socrates, G. (2004) </w:t>
      </w:r>
      <w:r w:rsidRPr="003B707F">
        <w:rPr>
          <w:rFonts w:cstheme="minorHAnsi"/>
          <w:lang w:val="en-US"/>
        </w:rPr>
        <w:t>Infrared and Raman Characteristic Group Frequencies – Tables and Charts. Wiley</w:t>
      </w:r>
    </w:p>
    <w:p w14:paraId="0EC553B7" w14:textId="26132B26" w:rsidR="00F754A6" w:rsidRPr="00F05348" w:rsidRDefault="003B707F" w:rsidP="003B707F">
      <w:pPr>
        <w:pStyle w:val="NoSpacing"/>
        <w:numPr>
          <w:ilvl w:val="0"/>
          <w:numId w:val="6"/>
        </w:numPr>
        <w:jc w:val="both"/>
        <w:rPr>
          <w:rFonts w:cstheme="minorHAnsi"/>
          <w:lang w:val="en-US"/>
        </w:rPr>
      </w:pPr>
      <w:r w:rsidRPr="003B707F">
        <w:rPr>
          <w:rFonts w:cstheme="minorHAnsi"/>
          <w:lang w:val="en-US"/>
        </w:rPr>
        <w:t>Nishikita</w:t>
      </w:r>
      <w:r w:rsidRPr="00F05348">
        <w:rPr>
          <w:rFonts w:cstheme="minorHAnsi"/>
          <w:lang w:val="en-US"/>
        </w:rPr>
        <w:t xml:space="preserve">, </w:t>
      </w:r>
      <w:r w:rsidR="00666649" w:rsidRPr="00F05348">
        <w:rPr>
          <w:rFonts w:cstheme="minorHAnsi"/>
          <w:lang w:val="en-US"/>
        </w:rPr>
        <w:t>T.</w:t>
      </w:r>
      <w:r w:rsidR="001C1B2B" w:rsidRPr="00F05348">
        <w:rPr>
          <w:rFonts w:cstheme="minorHAnsi"/>
          <w:lang w:val="en-US"/>
        </w:rPr>
        <w:t xml:space="preserve"> (2003)</w:t>
      </w:r>
      <w:r w:rsidRPr="003B707F">
        <w:rPr>
          <w:rFonts w:cstheme="minorHAnsi"/>
          <w:lang w:val="en-US"/>
        </w:rPr>
        <w:t xml:space="preserve"> Infrared and Raman analysis of polymers</w:t>
      </w:r>
      <w:r w:rsidR="001C1B2B" w:rsidRPr="00F05348">
        <w:rPr>
          <w:rFonts w:cstheme="minorHAnsi"/>
          <w:lang w:val="en-US"/>
        </w:rPr>
        <w:t>. Marcel Dekker</w:t>
      </w:r>
      <w:r w:rsidR="00F754A6" w:rsidRPr="00F05348">
        <w:rPr>
          <w:rFonts w:cstheme="minorHAnsi"/>
          <w:lang w:val="en-US"/>
        </w:rPr>
        <w:t>, Inc.</w:t>
      </w:r>
    </w:p>
    <w:p w14:paraId="486B1690" w14:textId="77777777" w:rsidR="00F754A6" w:rsidRPr="00F05348" w:rsidRDefault="00F754A6">
      <w:pPr>
        <w:rPr>
          <w:rFonts w:cstheme="minorHAnsi"/>
          <w:lang w:val="en-US"/>
        </w:rPr>
      </w:pPr>
      <w:r w:rsidRPr="00F05348">
        <w:rPr>
          <w:rFonts w:cstheme="minorHAnsi"/>
          <w:lang w:val="en-US"/>
        </w:rPr>
        <w:br w:type="page"/>
      </w:r>
    </w:p>
    <w:p w14:paraId="68D8FEBA" w14:textId="70B30EB8" w:rsidR="00F754A6" w:rsidRPr="00F05348" w:rsidRDefault="00F754A6" w:rsidP="00F754A6">
      <w:pPr>
        <w:pStyle w:val="NoSpacing"/>
        <w:spacing w:before="240"/>
        <w:jc w:val="both"/>
        <w:rPr>
          <w:rFonts w:cstheme="minorHAnsi"/>
          <w:lang w:val="en-US"/>
        </w:rPr>
      </w:pPr>
      <w:bookmarkStart w:id="19" w:name="_Toc198510375"/>
      <w:r w:rsidRPr="00110580">
        <w:rPr>
          <w:rStyle w:val="Heading2Char"/>
        </w:rPr>
        <w:lastRenderedPageBreak/>
        <w:t xml:space="preserve">Table S7. </w:t>
      </w:r>
      <w:r w:rsidR="00110580" w:rsidRPr="00110580">
        <w:rPr>
          <w:rStyle w:val="Heading2Char"/>
        </w:rPr>
        <w:t>Nile Red</w:t>
      </w:r>
      <w:r w:rsidR="00E844DE">
        <w:rPr>
          <w:rStyle w:val="Heading2Char"/>
        </w:rPr>
        <w:t xml:space="preserve"> peak assignment</w:t>
      </w:r>
      <w:r w:rsidR="00110580" w:rsidRPr="00110580">
        <w:rPr>
          <w:rStyle w:val="Heading2Char"/>
        </w:rPr>
        <w:t>.</w:t>
      </w:r>
      <w:bookmarkEnd w:id="19"/>
      <w:r w:rsidR="00110580" w:rsidRPr="00F05348">
        <w:rPr>
          <w:rFonts w:cstheme="minorHAnsi"/>
        </w:rPr>
        <w:t xml:space="preserve"> </w:t>
      </w:r>
      <w:r w:rsidRPr="00F05348">
        <w:rPr>
          <w:rFonts w:cstheme="minorHAnsi"/>
        </w:rPr>
        <w:t xml:space="preserve">Peak assignment for the </w:t>
      </w:r>
      <w:r w:rsidRPr="00F05348">
        <w:rPr>
          <w:rFonts w:cstheme="minorHAnsi"/>
          <w:lang w:val="en-US"/>
        </w:rPr>
        <w:t>attenuated total reflection infrared spectroscopy (ATR- FTIR) spectrum of Nile Red.</w:t>
      </w:r>
    </w:p>
    <w:p w14:paraId="085024AE" w14:textId="77777777" w:rsidR="00DE29C3" w:rsidRPr="00F05348" w:rsidRDefault="00DE29C3" w:rsidP="00BD28AC">
      <w:pPr>
        <w:pStyle w:val="NoSpacing"/>
        <w:jc w:val="both"/>
        <w:rPr>
          <w:rFonts w:cstheme="minorHAnsi"/>
          <w:lang w:val="en-US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20" w:firstRow="1" w:lastRow="0" w:firstColumn="0" w:lastColumn="0" w:noHBand="0" w:noVBand="1"/>
      </w:tblPr>
      <w:tblGrid>
        <w:gridCol w:w="2369"/>
        <w:gridCol w:w="2593"/>
        <w:gridCol w:w="1918"/>
        <w:gridCol w:w="2192"/>
      </w:tblGrid>
      <w:tr w:rsidR="00B069E9" w:rsidRPr="00F05348" w14:paraId="31380199" w14:textId="77777777" w:rsidTr="000C7445">
        <w:trPr>
          <w:trHeight w:val="20"/>
        </w:trPr>
        <w:tc>
          <w:tcPr>
            <w:tcW w:w="1306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B1F0B80" w14:textId="77777777" w:rsidR="00B069E9" w:rsidRPr="00F05348" w:rsidRDefault="00B069E9" w:rsidP="00154270">
            <w:pPr>
              <w:pStyle w:val="NoSpacing"/>
              <w:jc w:val="center"/>
              <w:rPr>
                <w:rFonts w:cstheme="minorHAnsi"/>
                <w:b/>
                <w:bCs/>
                <w:lang w:val="nl-NL"/>
              </w:rPr>
            </w:pPr>
            <w:r w:rsidRPr="00836397">
              <w:rPr>
                <w:rFonts w:cstheme="minorHAnsi"/>
                <w:b/>
                <w:bCs/>
                <w:lang w:val="nl-NL"/>
              </w:rPr>
              <w:t xml:space="preserve">Exact peak position </w:t>
            </w:r>
          </w:p>
          <w:p w14:paraId="414338FE" w14:textId="5D6A8938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  <w:b/>
                <w:bCs/>
                <w:lang w:val="nl-NL"/>
              </w:rPr>
              <w:t>[cm</w:t>
            </w:r>
            <w:r w:rsidRPr="00836397">
              <w:rPr>
                <w:rFonts w:cstheme="minorHAnsi"/>
                <w:b/>
                <w:bCs/>
                <w:vertAlign w:val="superscript"/>
                <w:lang w:val="nl-NL"/>
              </w:rPr>
              <w:t>-1</w:t>
            </w:r>
            <w:r w:rsidRPr="00836397">
              <w:rPr>
                <w:rFonts w:cstheme="minorHAnsi"/>
                <w:b/>
                <w:bCs/>
                <w:lang w:val="nl-NL"/>
              </w:rPr>
              <w:t>]</w:t>
            </w:r>
          </w:p>
        </w:tc>
        <w:tc>
          <w:tcPr>
            <w:tcW w:w="1429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AEE3F1D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  <w:b/>
                <w:bCs/>
                <w:lang w:val="en-US"/>
              </w:rPr>
              <w:t>Group</w:t>
            </w:r>
          </w:p>
        </w:tc>
        <w:tc>
          <w:tcPr>
            <w:tcW w:w="1057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0F82962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  <w:b/>
                <w:bCs/>
                <w:lang w:val="nl-NL"/>
              </w:rPr>
              <w:t>Assignment</w:t>
            </w:r>
          </w:p>
        </w:tc>
        <w:tc>
          <w:tcPr>
            <w:tcW w:w="1208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675A60E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  <w:b/>
                <w:bCs/>
                <w:lang w:val="nl-NL"/>
              </w:rPr>
              <w:t>IR band</w:t>
            </w:r>
          </w:p>
          <w:p w14:paraId="2A704C9E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  <w:b/>
                <w:bCs/>
                <w:lang w:val="nl-NL"/>
              </w:rPr>
              <w:t>[cm</w:t>
            </w:r>
            <w:r w:rsidRPr="00836397">
              <w:rPr>
                <w:rFonts w:cstheme="minorHAnsi"/>
                <w:b/>
                <w:bCs/>
                <w:vertAlign w:val="superscript"/>
                <w:lang w:val="nl-NL"/>
              </w:rPr>
              <w:t>-1</w:t>
            </w:r>
            <w:r w:rsidRPr="00836397">
              <w:rPr>
                <w:rFonts w:cstheme="minorHAnsi"/>
                <w:b/>
                <w:bCs/>
                <w:lang w:val="nl-NL"/>
              </w:rPr>
              <w:t>]</w:t>
            </w:r>
          </w:p>
        </w:tc>
      </w:tr>
      <w:tr w:rsidR="00B069E9" w:rsidRPr="00F05348" w14:paraId="10826DBF" w14:textId="77777777" w:rsidTr="000C7445">
        <w:trPr>
          <w:trHeight w:val="20"/>
        </w:trPr>
        <w:tc>
          <w:tcPr>
            <w:tcW w:w="1306" w:type="pct"/>
            <w:tcBorders>
              <w:top w:val="single" w:sz="4" w:space="0" w:color="auto"/>
            </w:tcBorders>
            <w:vAlign w:val="center"/>
            <w:hideMark/>
          </w:tcPr>
          <w:p w14:paraId="4CA206E6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</w:rPr>
              <w:t>1698</w:t>
            </w:r>
          </w:p>
        </w:tc>
        <w:tc>
          <w:tcPr>
            <w:tcW w:w="1429" w:type="pct"/>
            <w:tcBorders>
              <w:top w:val="single" w:sz="4" w:space="0" w:color="auto"/>
            </w:tcBorders>
            <w:vAlign w:val="center"/>
            <w:hideMark/>
          </w:tcPr>
          <w:p w14:paraId="7EEF87DB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  <w:lang w:val="el-GR"/>
              </w:rPr>
              <w:t>α</w:t>
            </w:r>
            <w:r w:rsidRPr="00836397">
              <w:rPr>
                <w:rFonts w:cstheme="minorHAnsi"/>
              </w:rPr>
              <w:t>,</w:t>
            </w:r>
            <w:r w:rsidRPr="00836397">
              <w:rPr>
                <w:rFonts w:cstheme="minorHAnsi"/>
                <w:lang w:val="el-GR"/>
              </w:rPr>
              <w:t>β</w:t>
            </w:r>
            <w:r w:rsidRPr="00836397">
              <w:rPr>
                <w:rFonts w:cstheme="minorHAnsi"/>
              </w:rPr>
              <w:t>-unsaturated ketone</w:t>
            </w:r>
          </w:p>
        </w:tc>
        <w:tc>
          <w:tcPr>
            <w:tcW w:w="1057" w:type="pct"/>
            <w:tcBorders>
              <w:top w:val="single" w:sz="4" w:space="0" w:color="auto"/>
            </w:tcBorders>
            <w:vAlign w:val="center"/>
            <w:hideMark/>
          </w:tcPr>
          <w:p w14:paraId="463BE8C0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  <w:i/>
                <w:iCs/>
                <w:lang w:val="el-GR"/>
              </w:rPr>
              <w:t>ν</w:t>
            </w:r>
            <w:r w:rsidRPr="00836397">
              <w:rPr>
                <w:rFonts w:cstheme="minorHAnsi"/>
                <w:lang w:val="nl-NL"/>
              </w:rPr>
              <w:t>C=O</w:t>
            </w:r>
          </w:p>
        </w:tc>
        <w:tc>
          <w:tcPr>
            <w:tcW w:w="1208" w:type="pct"/>
            <w:tcBorders>
              <w:top w:val="single" w:sz="4" w:space="0" w:color="auto"/>
            </w:tcBorders>
            <w:vAlign w:val="center"/>
            <w:hideMark/>
          </w:tcPr>
          <w:p w14:paraId="1D52E75C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</w:rPr>
              <w:t>1700 - 1660</w:t>
            </w:r>
          </w:p>
        </w:tc>
      </w:tr>
      <w:tr w:rsidR="00B069E9" w:rsidRPr="00F05348" w14:paraId="031CA9B4" w14:textId="77777777" w:rsidTr="000C7445">
        <w:trPr>
          <w:trHeight w:val="20"/>
        </w:trPr>
        <w:tc>
          <w:tcPr>
            <w:tcW w:w="1306" w:type="pct"/>
            <w:vAlign w:val="center"/>
            <w:hideMark/>
          </w:tcPr>
          <w:p w14:paraId="76B8EA23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  <w:lang w:val="nl-NL"/>
              </w:rPr>
              <w:t>1642</w:t>
            </w:r>
          </w:p>
        </w:tc>
        <w:tc>
          <w:tcPr>
            <w:tcW w:w="1429" w:type="pct"/>
            <w:vAlign w:val="center"/>
            <w:hideMark/>
          </w:tcPr>
          <w:p w14:paraId="2EFB31EF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</w:rPr>
              <w:t>Vinyl ether</w:t>
            </w:r>
          </w:p>
        </w:tc>
        <w:tc>
          <w:tcPr>
            <w:tcW w:w="1057" w:type="pct"/>
            <w:vAlign w:val="center"/>
            <w:hideMark/>
          </w:tcPr>
          <w:p w14:paraId="75B762FB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  <w:i/>
                <w:iCs/>
                <w:lang w:val="el-GR"/>
              </w:rPr>
              <w:t>ν</w:t>
            </w:r>
            <w:r w:rsidRPr="00836397">
              <w:rPr>
                <w:rFonts w:cstheme="minorHAnsi"/>
                <w:lang w:val="nl-NL"/>
              </w:rPr>
              <w:t>C=C</w:t>
            </w:r>
          </w:p>
        </w:tc>
        <w:tc>
          <w:tcPr>
            <w:tcW w:w="1208" w:type="pct"/>
            <w:vAlign w:val="center"/>
            <w:hideMark/>
          </w:tcPr>
          <w:p w14:paraId="6C25D9AD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</w:rPr>
              <w:t>1660 - 1630</w:t>
            </w:r>
          </w:p>
        </w:tc>
      </w:tr>
      <w:tr w:rsidR="00B069E9" w:rsidRPr="00F05348" w14:paraId="4B529D95" w14:textId="77777777" w:rsidTr="000C7445">
        <w:trPr>
          <w:trHeight w:val="20"/>
        </w:trPr>
        <w:tc>
          <w:tcPr>
            <w:tcW w:w="1306" w:type="pct"/>
            <w:vAlign w:val="center"/>
            <w:hideMark/>
          </w:tcPr>
          <w:p w14:paraId="7DA70892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  <w:lang w:val="nl-NL"/>
              </w:rPr>
              <w:t>1627</w:t>
            </w:r>
          </w:p>
        </w:tc>
        <w:tc>
          <w:tcPr>
            <w:tcW w:w="1429" w:type="pct"/>
            <w:vAlign w:val="center"/>
            <w:hideMark/>
          </w:tcPr>
          <w:p w14:paraId="0C00D35D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</w:rPr>
              <w:t>Imine</w:t>
            </w:r>
          </w:p>
        </w:tc>
        <w:tc>
          <w:tcPr>
            <w:tcW w:w="1057" w:type="pct"/>
            <w:vAlign w:val="center"/>
            <w:hideMark/>
          </w:tcPr>
          <w:p w14:paraId="16B946D1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  <w:i/>
                <w:iCs/>
                <w:lang w:val="el-GR"/>
              </w:rPr>
              <w:t>ν</w:t>
            </w:r>
            <w:r w:rsidRPr="00836397">
              <w:rPr>
                <w:rFonts w:cstheme="minorHAnsi"/>
                <w:lang w:val="nl-NL"/>
              </w:rPr>
              <w:t>C=N</w:t>
            </w:r>
          </w:p>
        </w:tc>
        <w:tc>
          <w:tcPr>
            <w:tcW w:w="1208" w:type="pct"/>
            <w:vAlign w:val="center"/>
            <w:hideMark/>
          </w:tcPr>
          <w:p w14:paraId="5F794B82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</w:rPr>
              <w:t>1690 - 1630</w:t>
            </w:r>
          </w:p>
        </w:tc>
      </w:tr>
      <w:tr w:rsidR="00B069E9" w:rsidRPr="00F05348" w14:paraId="15980B6A" w14:textId="77777777" w:rsidTr="000C7445">
        <w:trPr>
          <w:trHeight w:val="20"/>
        </w:trPr>
        <w:tc>
          <w:tcPr>
            <w:tcW w:w="1306" w:type="pct"/>
            <w:vAlign w:val="center"/>
            <w:hideMark/>
          </w:tcPr>
          <w:p w14:paraId="3B74316D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  <w:lang w:val="nl-NL"/>
              </w:rPr>
              <w:t>1595</w:t>
            </w:r>
          </w:p>
        </w:tc>
        <w:tc>
          <w:tcPr>
            <w:tcW w:w="1429" w:type="pct"/>
            <w:vAlign w:val="center"/>
            <w:hideMark/>
          </w:tcPr>
          <w:p w14:paraId="7398E355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</w:rPr>
              <w:t>Aryl</w:t>
            </w:r>
          </w:p>
        </w:tc>
        <w:tc>
          <w:tcPr>
            <w:tcW w:w="1057" w:type="pct"/>
            <w:vAlign w:val="center"/>
            <w:hideMark/>
          </w:tcPr>
          <w:p w14:paraId="4B5631AF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  <w:i/>
                <w:iCs/>
                <w:lang w:val="el-GR"/>
              </w:rPr>
              <w:t>ν</w:t>
            </w:r>
            <w:r w:rsidRPr="00836397">
              <w:rPr>
                <w:rFonts w:cstheme="minorHAnsi"/>
                <w:lang w:val="nl-NL"/>
              </w:rPr>
              <w:t>C=C</w:t>
            </w:r>
          </w:p>
        </w:tc>
        <w:tc>
          <w:tcPr>
            <w:tcW w:w="1208" w:type="pct"/>
            <w:vAlign w:val="center"/>
            <w:hideMark/>
          </w:tcPr>
          <w:p w14:paraId="1CD795BC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</w:rPr>
              <w:t>1625 - 1590</w:t>
            </w:r>
          </w:p>
        </w:tc>
      </w:tr>
      <w:tr w:rsidR="00B069E9" w:rsidRPr="00F05348" w14:paraId="3CAC9184" w14:textId="77777777" w:rsidTr="000C7445">
        <w:trPr>
          <w:trHeight w:val="20"/>
        </w:trPr>
        <w:tc>
          <w:tcPr>
            <w:tcW w:w="1306" w:type="pct"/>
            <w:vAlign w:val="center"/>
            <w:hideMark/>
          </w:tcPr>
          <w:p w14:paraId="04FAAB3E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  <w:lang w:val="nl-NL"/>
              </w:rPr>
              <w:t>1589</w:t>
            </w:r>
          </w:p>
        </w:tc>
        <w:tc>
          <w:tcPr>
            <w:tcW w:w="1429" w:type="pct"/>
            <w:vAlign w:val="center"/>
            <w:hideMark/>
          </w:tcPr>
          <w:p w14:paraId="1F8812D0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</w:rPr>
              <w:t>Aryl</w:t>
            </w:r>
          </w:p>
        </w:tc>
        <w:tc>
          <w:tcPr>
            <w:tcW w:w="1057" w:type="pct"/>
            <w:vAlign w:val="center"/>
            <w:hideMark/>
          </w:tcPr>
          <w:p w14:paraId="42466C43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  <w:i/>
                <w:iCs/>
                <w:lang w:val="el-GR"/>
              </w:rPr>
              <w:t>ν</w:t>
            </w:r>
            <w:r w:rsidRPr="00836397">
              <w:rPr>
                <w:rFonts w:cstheme="minorHAnsi"/>
                <w:lang w:val="nl-NL"/>
              </w:rPr>
              <w:t>C=C</w:t>
            </w:r>
          </w:p>
        </w:tc>
        <w:tc>
          <w:tcPr>
            <w:tcW w:w="1208" w:type="pct"/>
            <w:vAlign w:val="center"/>
            <w:hideMark/>
          </w:tcPr>
          <w:p w14:paraId="70F33105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</w:rPr>
              <w:t>1590 - 1575</w:t>
            </w:r>
          </w:p>
        </w:tc>
      </w:tr>
      <w:tr w:rsidR="00B069E9" w:rsidRPr="00F05348" w14:paraId="2C1D29E9" w14:textId="77777777" w:rsidTr="000C7445">
        <w:trPr>
          <w:trHeight w:val="20"/>
        </w:trPr>
        <w:tc>
          <w:tcPr>
            <w:tcW w:w="1306" w:type="pct"/>
            <w:vAlign w:val="center"/>
            <w:hideMark/>
          </w:tcPr>
          <w:p w14:paraId="435742CE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  <w:lang w:val="nl-NL"/>
              </w:rPr>
              <w:t>1564</w:t>
            </w:r>
          </w:p>
        </w:tc>
        <w:tc>
          <w:tcPr>
            <w:tcW w:w="1429" w:type="pct"/>
            <w:vAlign w:val="center"/>
            <w:hideMark/>
          </w:tcPr>
          <w:p w14:paraId="05AAA81D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</w:rPr>
              <w:t>Pyridine</w:t>
            </w:r>
          </w:p>
        </w:tc>
        <w:tc>
          <w:tcPr>
            <w:tcW w:w="1057" w:type="pct"/>
            <w:vAlign w:val="center"/>
            <w:hideMark/>
          </w:tcPr>
          <w:p w14:paraId="7F001AC0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  <w:i/>
                <w:iCs/>
                <w:lang w:val="el-GR"/>
              </w:rPr>
              <w:t>ν</w:t>
            </w:r>
            <w:r w:rsidRPr="00836397">
              <w:rPr>
                <w:rFonts w:cstheme="minorHAnsi"/>
                <w:lang w:val="nl-NL"/>
              </w:rPr>
              <w:t>Ring</w:t>
            </w:r>
          </w:p>
        </w:tc>
        <w:tc>
          <w:tcPr>
            <w:tcW w:w="1208" w:type="pct"/>
            <w:vAlign w:val="center"/>
            <w:hideMark/>
          </w:tcPr>
          <w:p w14:paraId="5DA8B463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</w:rPr>
              <w:t>1590 - 1565</w:t>
            </w:r>
          </w:p>
        </w:tc>
      </w:tr>
      <w:tr w:rsidR="00B069E9" w:rsidRPr="00F05348" w14:paraId="61B0C4ED" w14:textId="77777777" w:rsidTr="000C7445">
        <w:trPr>
          <w:trHeight w:val="20"/>
        </w:trPr>
        <w:tc>
          <w:tcPr>
            <w:tcW w:w="1306" w:type="pct"/>
            <w:vAlign w:val="center"/>
            <w:hideMark/>
          </w:tcPr>
          <w:p w14:paraId="75DD915B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</w:rPr>
              <w:t>1519</w:t>
            </w:r>
          </w:p>
        </w:tc>
        <w:tc>
          <w:tcPr>
            <w:tcW w:w="1429" w:type="pct"/>
            <w:vAlign w:val="center"/>
            <w:hideMark/>
          </w:tcPr>
          <w:p w14:paraId="501E355C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</w:rPr>
              <w:t>Aryl</w:t>
            </w:r>
          </w:p>
        </w:tc>
        <w:tc>
          <w:tcPr>
            <w:tcW w:w="1057" w:type="pct"/>
            <w:vAlign w:val="center"/>
            <w:hideMark/>
          </w:tcPr>
          <w:p w14:paraId="31F1FA71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  <w:i/>
                <w:iCs/>
                <w:lang w:val="el-GR"/>
              </w:rPr>
              <w:t>ν</w:t>
            </w:r>
            <w:r w:rsidRPr="00836397">
              <w:rPr>
                <w:rFonts w:cstheme="minorHAnsi"/>
                <w:lang w:val="nl-NL"/>
              </w:rPr>
              <w:t>C=C</w:t>
            </w:r>
          </w:p>
        </w:tc>
        <w:tc>
          <w:tcPr>
            <w:tcW w:w="1208" w:type="pct"/>
            <w:vAlign w:val="center"/>
            <w:hideMark/>
          </w:tcPr>
          <w:p w14:paraId="40ADAC1E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</w:rPr>
              <w:t>1525 - 1470</w:t>
            </w:r>
          </w:p>
        </w:tc>
      </w:tr>
      <w:tr w:rsidR="00B069E9" w:rsidRPr="00F05348" w14:paraId="1307FE1D" w14:textId="77777777" w:rsidTr="000C7445">
        <w:trPr>
          <w:trHeight w:val="20"/>
        </w:trPr>
        <w:tc>
          <w:tcPr>
            <w:tcW w:w="1306" w:type="pct"/>
            <w:vAlign w:val="center"/>
            <w:hideMark/>
          </w:tcPr>
          <w:p w14:paraId="557FA39E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</w:rPr>
              <w:t>1499</w:t>
            </w:r>
          </w:p>
        </w:tc>
        <w:tc>
          <w:tcPr>
            <w:tcW w:w="1429" w:type="pct"/>
            <w:vAlign w:val="center"/>
            <w:hideMark/>
          </w:tcPr>
          <w:p w14:paraId="1CB4D757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</w:rPr>
              <w:t>Aryl</w:t>
            </w:r>
          </w:p>
        </w:tc>
        <w:tc>
          <w:tcPr>
            <w:tcW w:w="1057" w:type="pct"/>
            <w:vAlign w:val="center"/>
            <w:hideMark/>
          </w:tcPr>
          <w:p w14:paraId="60B5F082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  <w:i/>
                <w:iCs/>
                <w:lang w:val="el-GR"/>
              </w:rPr>
              <w:t>ν</w:t>
            </w:r>
            <w:r w:rsidRPr="00836397">
              <w:rPr>
                <w:rFonts w:cstheme="minorHAnsi"/>
                <w:lang w:val="nl-NL"/>
              </w:rPr>
              <w:t>C=C</w:t>
            </w:r>
          </w:p>
        </w:tc>
        <w:tc>
          <w:tcPr>
            <w:tcW w:w="1208" w:type="pct"/>
            <w:vAlign w:val="center"/>
            <w:hideMark/>
          </w:tcPr>
          <w:p w14:paraId="13788EB9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</w:rPr>
              <w:t>1525 - 1470</w:t>
            </w:r>
          </w:p>
        </w:tc>
      </w:tr>
      <w:tr w:rsidR="00B069E9" w:rsidRPr="00F05348" w14:paraId="0EC2B1EB" w14:textId="77777777" w:rsidTr="000C7445">
        <w:trPr>
          <w:trHeight w:val="20"/>
        </w:trPr>
        <w:tc>
          <w:tcPr>
            <w:tcW w:w="1306" w:type="pct"/>
            <w:vAlign w:val="center"/>
            <w:hideMark/>
          </w:tcPr>
          <w:p w14:paraId="34AC6D23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</w:rPr>
              <w:t>1464</w:t>
            </w:r>
          </w:p>
        </w:tc>
        <w:tc>
          <w:tcPr>
            <w:tcW w:w="1429" w:type="pct"/>
            <w:vAlign w:val="center"/>
            <w:hideMark/>
          </w:tcPr>
          <w:p w14:paraId="55E39FF2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</w:rPr>
              <w:t>Ethyl</w:t>
            </w:r>
          </w:p>
        </w:tc>
        <w:tc>
          <w:tcPr>
            <w:tcW w:w="1057" w:type="pct"/>
            <w:vAlign w:val="center"/>
            <w:hideMark/>
          </w:tcPr>
          <w:p w14:paraId="187BE4A7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  <w:i/>
                <w:iCs/>
                <w:lang w:val="nl-NL"/>
              </w:rPr>
              <w:t>δ</w:t>
            </w:r>
            <w:r w:rsidRPr="00836397">
              <w:rPr>
                <w:rFonts w:cstheme="minorHAnsi"/>
                <w:lang w:val="nl-NL"/>
              </w:rPr>
              <w:t>CH</w:t>
            </w:r>
            <w:r w:rsidRPr="00836397">
              <w:rPr>
                <w:rFonts w:cstheme="minorHAnsi"/>
                <w:vertAlign w:val="subscript"/>
                <w:lang w:val="nl-NL"/>
              </w:rPr>
              <w:t xml:space="preserve">3 </w:t>
            </w:r>
            <w:r w:rsidRPr="00836397">
              <w:rPr>
                <w:rFonts w:cstheme="minorHAnsi"/>
                <w:i/>
                <w:iCs/>
                <w:lang w:val="nl-NL"/>
              </w:rPr>
              <w:t>asym</w:t>
            </w:r>
          </w:p>
        </w:tc>
        <w:tc>
          <w:tcPr>
            <w:tcW w:w="1208" w:type="pct"/>
            <w:vAlign w:val="center"/>
            <w:hideMark/>
          </w:tcPr>
          <w:p w14:paraId="5F5303B9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</w:rPr>
              <w:t>1475 - 1445</w:t>
            </w:r>
          </w:p>
        </w:tc>
      </w:tr>
      <w:tr w:rsidR="00B069E9" w:rsidRPr="00F05348" w14:paraId="19049D87" w14:textId="77777777" w:rsidTr="000C7445">
        <w:trPr>
          <w:trHeight w:val="20"/>
        </w:trPr>
        <w:tc>
          <w:tcPr>
            <w:tcW w:w="1306" w:type="pct"/>
            <w:vAlign w:val="center"/>
            <w:hideMark/>
          </w:tcPr>
          <w:p w14:paraId="5E303273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</w:rPr>
              <w:t>1452</w:t>
            </w:r>
          </w:p>
        </w:tc>
        <w:tc>
          <w:tcPr>
            <w:tcW w:w="1429" w:type="pct"/>
            <w:vAlign w:val="center"/>
            <w:hideMark/>
          </w:tcPr>
          <w:p w14:paraId="7A0C5AD0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</w:rPr>
              <w:t>Ethyl</w:t>
            </w:r>
          </w:p>
        </w:tc>
        <w:tc>
          <w:tcPr>
            <w:tcW w:w="1057" w:type="pct"/>
            <w:vAlign w:val="center"/>
            <w:hideMark/>
          </w:tcPr>
          <w:p w14:paraId="4704D320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</w:rPr>
              <w:t>δCH</w:t>
            </w:r>
            <w:r w:rsidRPr="00836397">
              <w:rPr>
                <w:rFonts w:cstheme="minorHAnsi"/>
                <w:vertAlign w:val="subscript"/>
              </w:rPr>
              <w:t>2</w:t>
            </w:r>
          </w:p>
        </w:tc>
        <w:tc>
          <w:tcPr>
            <w:tcW w:w="1208" w:type="pct"/>
            <w:vAlign w:val="center"/>
            <w:hideMark/>
          </w:tcPr>
          <w:p w14:paraId="4E908329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  <w:lang w:val="en-US"/>
              </w:rPr>
              <w:t>1470 - 1440</w:t>
            </w:r>
          </w:p>
        </w:tc>
      </w:tr>
      <w:tr w:rsidR="00B069E9" w:rsidRPr="00F05348" w14:paraId="720B5789" w14:textId="77777777" w:rsidTr="000C7445">
        <w:trPr>
          <w:trHeight w:val="20"/>
        </w:trPr>
        <w:tc>
          <w:tcPr>
            <w:tcW w:w="1306" w:type="pct"/>
            <w:vAlign w:val="center"/>
            <w:hideMark/>
          </w:tcPr>
          <w:p w14:paraId="611C1184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</w:rPr>
              <w:t>1413</w:t>
            </w:r>
          </w:p>
        </w:tc>
        <w:tc>
          <w:tcPr>
            <w:tcW w:w="1429" w:type="pct"/>
            <w:vAlign w:val="center"/>
            <w:hideMark/>
          </w:tcPr>
          <w:p w14:paraId="0CD8EE1E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</w:rPr>
              <w:t>Pyridine</w:t>
            </w:r>
          </w:p>
        </w:tc>
        <w:tc>
          <w:tcPr>
            <w:tcW w:w="1057" w:type="pct"/>
            <w:vAlign w:val="center"/>
            <w:hideMark/>
          </w:tcPr>
          <w:p w14:paraId="79339D5B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  <w:i/>
                <w:iCs/>
                <w:lang w:val="el-GR"/>
              </w:rPr>
              <w:t>ν</w:t>
            </w:r>
            <w:r w:rsidRPr="00836397">
              <w:rPr>
                <w:rFonts w:cstheme="minorHAnsi"/>
                <w:lang w:val="nl-NL"/>
              </w:rPr>
              <w:t>C=C</w:t>
            </w:r>
          </w:p>
        </w:tc>
        <w:tc>
          <w:tcPr>
            <w:tcW w:w="1208" w:type="pct"/>
            <w:vAlign w:val="center"/>
            <w:hideMark/>
          </w:tcPr>
          <w:p w14:paraId="4FE3D265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</w:rPr>
              <w:t>1450 - 1410</w:t>
            </w:r>
          </w:p>
        </w:tc>
      </w:tr>
      <w:tr w:rsidR="00B069E9" w:rsidRPr="00F05348" w14:paraId="26EAA5F6" w14:textId="77777777" w:rsidTr="000C7445">
        <w:trPr>
          <w:trHeight w:val="20"/>
        </w:trPr>
        <w:tc>
          <w:tcPr>
            <w:tcW w:w="1306" w:type="pct"/>
            <w:vAlign w:val="center"/>
            <w:hideMark/>
          </w:tcPr>
          <w:p w14:paraId="382A23B9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</w:rPr>
              <w:t>1382</w:t>
            </w:r>
          </w:p>
        </w:tc>
        <w:tc>
          <w:tcPr>
            <w:tcW w:w="1429" w:type="pct"/>
            <w:vAlign w:val="center"/>
            <w:hideMark/>
          </w:tcPr>
          <w:p w14:paraId="43A93AE9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</w:rPr>
              <w:t>Ethyl</w:t>
            </w:r>
          </w:p>
        </w:tc>
        <w:tc>
          <w:tcPr>
            <w:tcW w:w="1057" w:type="pct"/>
            <w:vAlign w:val="center"/>
            <w:hideMark/>
          </w:tcPr>
          <w:p w14:paraId="4E45DA28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  <w:i/>
                <w:iCs/>
                <w:lang w:val="nl-NL"/>
              </w:rPr>
              <w:t>δ</w:t>
            </w:r>
            <w:r w:rsidRPr="00836397">
              <w:rPr>
                <w:rFonts w:cstheme="minorHAnsi"/>
                <w:lang w:val="nl-NL"/>
              </w:rPr>
              <w:t>CH</w:t>
            </w:r>
            <w:r w:rsidRPr="00836397">
              <w:rPr>
                <w:rFonts w:cstheme="minorHAnsi"/>
                <w:vertAlign w:val="subscript"/>
                <w:lang w:val="nl-NL"/>
              </w:rPr>
              <w:t xml:space="preserve">3 </w:t>
            </w:r>
            <w:r w:rsidRPr="00836397">
              <w:rPr>
                <w:rFonts w:cstheme="minorHAnsi"/>
                <w:i/>
                <w:iCs/>
                <w:lang w:val="nl-NL"/>
              </w:rPr>
              <w:t>sym</w:t>
            </w:r>
          </w:p>
        </w:tc>
        <w:tc>
          <w:tcPr>
            <w:tcW w:w="1208" w:type="pct"/>
            <w:vAlign w:val="center"/>
            <w:hideMark/>
          </w:tcPr>
          <w:p w14:paraId="6801C4E0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  <w:lang w:val="en-US"/>
              </w:rPr>
              <w:t>1390 - 1360</w:t>
            </w:r>
          </w:p>
        </w:tc>
      </w:tr>
      <w:tr w:rsidR="00B069E9" w:rsidRPr="00F05348" w14:paraId="6AF7D284" w14:textId="77777777" w:rsidTr="000C7445">
        <w:trPr>
          <w:trHeight w:val="20"/>
        </w:trPr>
        <w:tc>
          <w:tcPr>
            <w:tcW w:w="1306" w:type="pct"/>
            <w:vAlign w:val="center"/>
            <w:hideMark/>
          </w:tcPr>
          <w:p w14:paraId="12ED8704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</w:rPr>
              <w:t>1353</w:t>
            </w:r>
          </w:p>
        </w:tc>
        <w:tc>
          <w:tcPr>
            <w:tcW w:w="1429" w:type="pct"/>
            <w:vAlign w:val="center"/>
            <w:hideMark/>
          </w:tcPr>
          <w:p w14:paraId="3D616438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</w:rPr>
              <w:t>Ethyl</w:t>
            </w:r>
          </w:p>
        </w:tc>
        <w:tc>
          <w:tcPr>
            <w:tcW w:w="1057" w:type="pct"/>
            <w:vAlign w:val="center"/>
            <w:hideMark/>
          </w:tcPr>
          <w:p w14:paraId="5C4E81EC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  <w:i/>
                <w:iCs/>
                <w:lang w:val="el-GR"/>
              </w:rPr>
              <w:t>γ</w:t>
            </w:r>
            <w:r w:rsidRPr="00836397">
              <w:rPr>
                <w:rFonts w:cstheme="minorHAnsi"/>
                <w:i/>
                <w:iCs/>
                <w:vertAlign w:val="subscript"/>
                <w:lang w:val="nl-NL"/>
              </w:rPr>
              <w:t>w</w:t>
            </w:r>
            <w:r w:rsidRPr="00836397">
              <w:rPr>
                <w:rFonts w:cstheme="minorHAnsi"/>
              </w:rPr>
              <w:t>CH</w:t>
            </w:r>
            <w:r w:rsidRPr="00836397">
              <w:rPr>
                <w:rFonts w:cstheme="minorHAnsi"/>
                <w:vertAlign w:val="subscript"/>
              </w:rPr>
              <w:t>2</w:t>
            </w:r>
          </w:p>
        </w:tc>
        <w:tc>
          <w:tcPr>
            <w:tcW w:w="1208" w:type="pct"/>
            <w:vAlign w:val="center"/>
            <w:hideMark/>
          </w:tcPr>
          <w:p w14:paraId="53D34480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  <w:lang w:val="en-US"/>
              </w:rPr>
              <w:t>1360 - 1320</w:t>
            </w:r>
          </w:p>
        </w:tc>
      </w:tr>
      <w:tr w:rsidR="00B069E9" w:rsidRPr="00F05348" w14:paraId="4E0ACCFB" w14:textId="77777777" w:rsidTr="000C7445">
        <w:trPr>
          <w:trHeight w:val="20"/>
        </w:trPr>
        <w:tc>
          <w:tcPr>
            <w:tcW w:w="1306" w:type="pct"/>
            <w:vAlign w:val="center"/>
            <w:hideMark/>
          </w:tcPr>
          <w:p w14:paraId="405400FF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</w:rPr>
              <w:t>1316</w:t>
            </w:r>
          </w:p>
        </w:tc>
        <w:tc>
          <w:tcPr>
            <w:tcW w:w="1429" w:type="pct"/>
            <w:vAlign w:val="center"/>
            <w:hideMark/>
          </w:tcPr>
          <w:p w14:paraId="71B717F7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</w:rPr>
              <w:t>Tertiary aromatic amine</w:t>
            </w:r>
          </w:p>
        </w:tc>
        <w:tc>
          <w:tcPr>
            <w:tcW w:w="1057" w:type="pct"/>
            <w:vAlign w:val="center"/>
            <w:hideMark/>
          </w:tcPr>
          <w:p w14:paraId="181F5D10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  <w:i/>
                <w:iCs/>
                <w:lang w:val="el-GR"/>
              </w:rPr>
              <w:t>ν</w:t>
            </w:r>
            <w:r w:rsidRPr="00836397">
              <w:rPr>
                <w:rFonts w:cstheme="minorHAnsi"/>
              </w:rPr>
              <w:t>C-N</w:t>
            </w:r>
          </w:p>
        </w:tc>
        <w:tc>
          <w:tcPr>
            <w:tcW w:w="1208" w:type="pct"/>
            <w:vAlign w:val="center"/>
            <w:hideMark/>
          </w:tcPr>
          <w:p w14:paraId="2A02F201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  <w:lang w:val="en-US"/>
              </w:rPr>
              <w:t>1380 - 1265</w:t>
            </w:r>
          </w:p>
        </w:tc>
      </w:tr>
      <w:tr w:rsidR="00B069E9" w:rsidRPr="00F05348" w14:paraId="21223EDE" w14:textId="77777777" w:rsidTr="000C7445">
        <w:trPr>
          <w:trHeight w:val="20"/>
        </w:trPr>
        <w:tc>
          <w:tcPr>
            <w:tcW w:w="1306" w:type="pct"/>
            <w:vAlign w:val="center"/>
            <w:hideMark/>
          </w:tcPr>
          <w:p w14:paraId="0F669101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</w:rPr>
              <w:t>1276</w:t>
            </w:r>
          </w:p>
        </w:tc>
        <w:tc>
          <w:tcPr>
            <w:tcW w:w="1429" w:type="pct"/>
            <w:vAlign w:val="center"/>
            <w:hideMark/>
          </w:tcPr>
          <w:p w14:paraId="6CD58257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</w:rPr>
              <w:t>Tertiary aromatic amines</w:t>
            </w:r>
          </w:p>
        </w:tc>
        <w:tc>
          <w:tcPr>
            <w:tcW w:w="1057" w:type="pct"/>
            <w:vAlign w:val="center"/>
            <w:hideMark/>
          </w:tcPr>
          <w:p w14:paraId="55F63F89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  <w:i/>
                <w:iCs/>
                <w:lang w:val="el-GR"/>
              </w:rPr>
              <w:t>ν</w:t>
            </w:r>
            <w:r w:rsidRPr="00836397">
              <w:rPr>
                <w:rFonts w:cstheme="minorHAnsi"/>
              </w:rPr>
              <w:t>C-N</w:t>
            </w:r>
          </w:p>
        </w:tc>
        <w:tc>
          <w:tcPr>
            <w:tcW w:w="1208" w:type="pct"/>
            <w:vAlign w:val="center"/>
            <w:hideMark/>
          </w:tcPr>
          <w:p w14:paraId="3908C960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  <w:lang w:val="en-US"/>
              </w:rPr>
              <w:t>1380 - 1265</w:t>
            </w:r>
          </w:p>
        </w:tc>
      </w:tr>
      <w:tr w:rsidR="00B069E9" w:rsidRPr="00F05348" w14:paraId="70917D1E" w14:textId="77777777" w:rsidTr="000C7445">
        <w:trPr>
          <w:trHeight w:val="20"/>
        </w:trPr>
        <w:tc>
          <w:tcPr>
            <w:tcW w:w="1306" w:type="pct"/>
            <w:tcBorders>
              <w:bottom w:val="single" w:sz="4" w:space="0" w:color="auto"/>
            </w:tcBorders>
            <w:vAlign w:val="center"/>
            <w:hideMark/>
          </w:tcPr>
          <w:p w14:paraId="39D2A011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</w:rPr>
              <w:t>1261</w:t>
            </w:r>
          </w:p>
        </w:tc>
        <w:tc>
          <w:tcPr>
            <w:tcW w:w="1429" w:type="pct"/>
            <w:tcBorders>
              <w:bottom w:val="single" w:sz="4" w:space="0" w:color="auto"/>
            </w:tcBorders>
            <w:vAlign w:val="center"/>
            <w:hideMark/>
          </w:tcPr>
          <w:p w14:paraId="605388B6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</w:rPr>
              <w:t>Ethyl</w:t>
            </w:r>
          </w:p>
        </w:tc>
        <w:tc>
          <w:tcPr>
            <w:tcW w:w="1057" w:type="pct"/>
            <w:tcBorders>
              <w:bottom w:val="single" w:sz="4" w:space="0" w:color="auto"/>
            </w:tcBorders>
            <w:vAlign w:val="center"/>
            <w:hideMark/>
          </w:tcPr>
          <w:p w14:paraId="7FB09477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  <w:i/>
                <w:iCs/>
                <w:lang w:val="el-GR"/>
              </w:rPr>
              <w:t>γ</w:t>
            </w:r>
            <w:r w:rsidRPr="00836397">
              <w:rPr>
                <w:rFonts w:cstheme="minorHAnsi"/>
                <w:i/>
                <w:iCs/>
                <w:vertAlign w:val="subscript"/>
                <w:lang w:val="nl-NL"/>
              </w:rPr>
              <w:t>t</w:t>
            </w:r>
            <w:r w:rsidRPr="00836397">
              <w:rPr>
                <w:rFonts w:cstheme="minorHAnsi"/>
              </w:rPr>
              <w:t>CH</w:t>
            </w:r>
            <w:r w:rsidRPr="00836397">
              <w:rPr>
                <w:rFonts w:cstheme="minorHAnsi"/>
                <w:vertAlign w:val="subscript"/>
              </w:rPr>
              <w:t>2</w:t>
            </w:r>
          </w:p>
        </w:tc>
        <w:tc>
          <w:tcPr>
            <w:tcW w:w="1208" w:type="pct"/>
            <w:tcBorders>
              <w:bottom w:val="single" w:sz="4" w:space="0" w:color="auto"/>
            </w:tcBorders>
            <w:vAlign w:val="center"/>
            <w:hideMark/>
          </w:tcPr>
          <w:p w14:paraId="1489410E" w14:textId="77777777" w:rsidR="00B069E9" w:rsidRPr="00836397" w:rsidRDefault="00B069E9" w:rsidP="00154270">
            <w:pPr>
              <w:pStyle w:val="NoSpacing"/>
              <w:jc w:val="center"/>
              <w:rPr>
                <w:rFonts w:cstheme="minorHAnsi"/>
                <w:lang w:val="en-US"/>
              </w:rPr>
            </w:pPr>
            <w:r w:rsidRPr="00836397">
              <w:rPr>
                <w:rFonts w:cstheme="minorHAnsi"/>
              </w:rPr>
              <w:t>1285 - 1215</w:t>
            </w:r>
          </w:p>
        </w:tc>
      </w:tr>
    </w:tbl>
    <w:p w14:paraId="1CB7B342" w14:textId="77777777" w:rsidR="00B069E9" w:rsidRPr="00B069E9" w:rsidRDefault="00B069E9" w:rsidP="00B069E9">
      <w:pPr>
        <w:pStyle w:val="NoSpacing"/>
        <w:spacing w:before="240" w:after="240"/>
        <w:jc w:val="both"/>
        <w:rPr>
          <w:rFonts w:cstheme="minorHAnsi"/>
          <w:lang w:val="en-US"/>
        </w:rPr>
      </w:pPr>
      <w:r w:rsidRPr="00B069E9">
        <w:rPr>
          <w:rFonts w:cstheme="minorHAnsi"/>
          <w:i/>
          <w:iCs/>
          <w:lang w:val="el-GR"/>
        </w:rPr>
        <w:t>γ</w:t>
      </w:r>
      <w:r w:rsidRPr="00B069E9">
        <w:rPr>
          <w:rFonts w:cstheme="minorHAnsi"/>
          <w:i/>
          <w:iCs/>
          <w:vertAlign w:val="subscript"/>
          <w:lang w:val="en-US"/>
        </w:rPr>
        <w:t xml:space="preserve">t  </w:t>
      </w:r>
      <w:r w:rsidRPr="00B069E9">
        <w:rPr>
          <w:rFonts w:cstheme="minorHAnsi"/>
          <w:i/>
          <w:iCs/>
          <w:lang w:val="en-US"/>
        </w:rPr>
        <w:t>twisting;</w:t>
      </w:r>
      <w:r w:rsidRPr="00B069E9">
        <w:rPr>
          <w:rFonts w:cstheme="minorHAnsi"/>
          <w:i/>
          <w:iCs/>
          <w:vertAlign w:val="subscript"/>
          <w:lang w:val="en-US"/>
        </w:rPr>
        <w:t xml:space="preserve"> </w:t>
      </w:r>
      <w:r w:rsidRPr="00B069E9">
        <w:rPr>
          <w:rFonts w:cstheme="minorHAnsi"/>
          <w:i/>
          <w:iCs/>
          <w:lang w:val="el-GR"/>
        </w:rPr>
        <w:t>γ</w:t>
      </w:r>
      <w:r w:rsidRPr="00B069E9">
        <w:rPr>
          <w:rFonts w:cstheme="minorHAnsi"/>
          <w:i/>
          <w:iCs/>
          <w:vertAlign w:val="subscript"/>
          <w:lang w:val="en-US"/>
        </w:rPr>
        <w:t>w</w:t>
      </w:r>
      <w:r w:rsidRPr="00B069E9">
        <w:rPr>
          <w:rFonts w:cstheme="minorHAnsi"/>
          <w:i/>
          <w:iCs/>
          <w:lang w:val="en-US"/>
        </w:rPr>
        <w:t xml:space="preserve">, wagging; </w:t>
      </w:r>
      <w:r w:rsidRPr="00B069E9">
        <w:rPr>
          <w:rFonts w:cstheme="minorHAnsi"/>
          <w:i/>
          <w:iCs/>
          <w:lang w:val="nl-NL"/>
        </w:rPr>
        <w:t>δ</w:t>
      </w:r>
      <w:r w:rsidRPr="00B069E9">
        <w:rPr>
          <w:rFonts w:cstheme="minorHAnsi"/>
          <w:i/>
          <w:iCs/>
          <w:lang w:val="en-US"/>
        </w:rPr>
        <w:t xml:space="preserve"> bending; </w:t>
      </w:r>
      <w:r w:rsidRPr="00B069E9">
        <w:rPr>
          <w:rFonts w:cstheme="minorHAnsi"/>
          <w:i/>
          <w:iCs/>
          <w:lang w:val="el-GR"/>
        </w:rPr>
        <w:t>ν</w:t>
      </w:r>
      <w:r w:rsidRPr="00B069E9">
        <w:rPr>
          <w:rFonts w:cstheme="minorHAnsi"/>
          <w:i/>
          <w:iCs/>
          <w:lang w:val="en-US"/>
        </w:rPr>
        <w:t xml:space="preserve"> stretching; as asymmetric; sym symmetric; i.p. in plane.</w:t>
      </w:r>
    </w:p>
    <w:p w14:paraId="4E64BAED" w14:textId="77777777" w:rsidR="00B069E9" w:rsidRPr="00B069E9" w:rsidRDefault="00B069E9" w:rsidP="00B069E9">
      <w:pPr>
        <w:pStyle w:val="NoSpacing"/>
        <w:jc w:val="both"/>
        <w:rPr>
          <w:rFonts w:cstheme="minorHAnsi"/>
          <w:lang w:val="en-US"/>
        </w:rPr>
      </w:pPr>
      <w:r w:rsidRPr="00B069E9">
        <w:rPr>
          <w:rFonts w:cstheme="minorHAnsi"/>
        </w:rPr>
        <w:t xml:space="preserve">Ref: Socrates, G. (2004) </w:t>
      </w:r>
      <w:r w:rsidRPr="00B069E9">
        <w:rPr>
          <w:rFonts w:cstheme="minorHAnsi"/>
          <w:lang w:val="en-US"/>
        </w:rPr>
        <w:t>Infrared and Raman Characteristic Group Frequencies – Tables and Charts. Wiley</w:t>
      </w:r>
    </w:p>
    <w:p w14:paraId="79981473" w14:textId="77777777" w:rsidR="00836397" w:rsidRPr="002C6489" w:rsidRDefault="00836397" w:rsidP="00BD28AC">
      <w:pPr>
        <w:pStyle w:val="NoSpacing"/>
        <w:jc w:val="both"/>
        <w:rPr>
          <w:lang w:val="en-US"/>
        </w:rPr>
      </w:pPr>
    </w:p>
    <w:sectPr w:rsidR="00836397" w:rsidRPr="002C6489">
      <w:footerReference w:type="default" r:id="rId17"/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CF2E3" w14:textId="77777777" w:rsidR="001E7F6D" w:rsidRDefault="001E7F6D" w:rsidP="00E22A44">
      <w:pPr>
        <w:spacing w:after="0" w:line="240" w:lineRule="auto"/>
      </w:pPr>
      <w:r>
        <w:separator/>
      </w:r>
    </w:p>
  </w:endnote>
  <w:endnote w:type="continuationSeparator" w:id="0">
    <w:p w14:paraId="56C8BC00" w14:textId="77777777" w:rsidR="001E7F6D" w:rsidRDefault="001E7F6D" w:rsidP="00E22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509681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60DA02" w14:textId="6E70CD6E" w:rsidR="00E22A44" w:rsidRDefault="00E22A4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79BC504" w14:textId="77777777" w:rsidR="00E22A44" w:rsidRDefault="00E22A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01990" w14:textId="77777777" w:rsidR="001E7F6D" w:rsidRDefault="001E7F6D" w:rsidP="00E22A44">
      <w:pPr>
        <w:spacing w:after="0" w:line="240" w:lineRule="auto"/>
      </w:pPr>
      <w:r>
        <w:separator/>
      </w:r>
    </w:p>
  </w:footnote>
  <w:footnote w:type="continuationSeparator" w:id="0">
    <w:p w14:paraId="18BB4B30" w14:textId="77777777" w:rsidR="001E7F6D" w:rsidRDefault="001E7F6D" w:rsidP="00E22A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616B44"/>
    <w:multiLevelType w:val="hybridMultilevel"/>
    <w:tmpl w:val="C65AF854"/>
    <w:lvl w:ilvl="0" w:tplc="5726CE7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D4AF51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D0A73C4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9D822D82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431624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012C402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0944D86A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DFC07D5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9B0D7F4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0527D84"/>
    <w:multiLevelType w:val="hybridMultilevel"/>
    <w:tmpl w:val="FB547190"/>
    <w:lvl w:ilvl="0" w:tplc="2E362EA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37609A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BB43F74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94F4DEE0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E36639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FEA9C22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392A516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9ADA181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9AA3532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DED77B7"/>
    <w:multiLevelType w:val="hybridMultilevel"/>
    <w:tmpl w:val="142E9A06"/>
    <w:lvl w:ilvl="0" w:tplc="49940C3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48AFE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6C29D5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DE2E4B68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2BD0245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26AF3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BD3662CC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BBA2E36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A963132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229607C"/>
    <w:multiLevelType w:val="hybridMultilevel"/>
    <w:tmpl w:val="94C60768"/>
    <w:lvl w:ilvl="0" w:tplc="8676D51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34B8D76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0A2825C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8E70FE06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C446478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5C2D15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F6002220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84D0B15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0142842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47F0D2F"/>
    <w:multiLevelType w:val="hybridMultilevel"/>
    <w:tmpl w:val="F61C55DC"/>
    <w:lvl w:ilvl="0" w:tplc="5CFCABF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E4BC97C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C2447F0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27EC0332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12BC0CB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06245E0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255A48A0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9A9E112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5F0CD26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EA26C54"/>
    <w:multiLevelType w:val="hybridMultilevel"/>
    <w:tmpl w:val="23A031D2"/>
    <w:lvl w:ilvl="0" w:tplc="D57EC81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B452617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EF6D5E8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CB5AD514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C84A74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3841D82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85185670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7518A9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C947A52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70845398">
    <w:abstractNumId w:val="4"/>
  </w:num>
  <w:num w:numId="2" w16cid:durableId="144131466">
    <w:abstractNumId w:val="1"/>
  </w:num>
  <w:num w:numId="3" w16cid:durableId="558827015">
    <w:abstractNumId w:val="5"/>
  </w:num>
  <w:num w:numId="4" w16cid:durableId="844442121">
    <w:abstractNumId w:val="0"/>
  </w:num>
  <w:num w:numId="5" w16cid:durableId="1277567041">
    <w:abstractNumId w:val="2"/>
  </w:num>
  <w:num w:numId="6" w16cid:durableId="16376814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1DC"/>
    <w:rsid w:val="00002C3D"/>
    <w:rsid w:val="0000338B"/>
    <w:rsid w:val="0000388B"/>
    <w:rsid w:val="00004CBE"/>
    <w:rsid w:val="00013B97"/>
    <w:rsid w:val="00014325"/>
    <w:rsid w:val="00015ED7"/>
    <w:rsid w:val="00023B11"/>
    <w:rsid w:val="00024BA5"/>
    <w:rsid w:val="00025D2E"/>
    <w:rsid w:val="0002658A"/>
    <w:rsid w:val="00027A84"/>
    <w:rsid w:val="00030C36"/>
    <w:rsid w:val="000314EF"/>
    <w:rsid w:val="0003428A"/>
    <w:rsid w:val="000354E3"/>
    <w:rsid w:val="000411B7"/>
    <w:rsid w:val="00041D9D"/>
    <w:rsid w:val="000436B8"/>
    <w:rsid w:val="00047460"/>
    <w:rsid w:val="00082861"/>
    <w:rsid w:val="00092118"/>
    <w:rsid w:val="0009618F"/>
    <w:rsid w:val="0009733D"/>
    <w:rsid w:val="000A0F7C"/>
    <w:rsid w:val="000A7772"/>
    <w:rsid w:val="000B4B8D"/>
    <w:rsid w:val="000B7F1D"/>
    <w:rsid w:val="000C4C7F"/>
    <w:rsid w:val="000C54BA"/>
    <w:rsid w:val="000C7445"/>
    <w:rsid w:val="000D5B61"/>
    <w:rsid w:val="000D6C01"/>
    <w:rsid w:val="000E4DB6"/>
    <w:rsid w:val="000E7C2A"/>
    <w:rsid w:val="000F0197"/>
    <w:rsid w:val="000F4723"/>
    <w:rsid w:val="000F6AF3"/>
    <w:rsid w:val="000F70E6"/>
    <w:rsid w:val="001068A3"/>
    <w:rsid w:val="00110580"/>
    <w:rsid w:val="00130898"/>
    <w:rsid w:val="0014058E"/>
    <w:rsid w:val="0014145A"/>
    <w:rsid w:val="001466A2"/>
    <w:rsid w:val="001537A4"/>
    <w:rsid w:val="00154270"/>
    <w:rsid w:val="00163FD5"/>
    <w:rsid w:val="00182BB2"/>
    <w:rsid w:val="00191DD8"/>
    <w:rsid w:val="001976AD"/>
    <w:rsid w:val="001A4FC8"/>
    <w:rsid w:val="001B1021"/>
    <w:rsid w:val="001C1B2B"/>
    <w:rsid w:val="001C503E"/>
    <w:rsid w:val="001E5F30"/>
    <w:rsid w:val="001E7F6D"/>
    <w:rsid w:val="001F559B"/>
    <w:rsid w:val="00203C18"/>
    <w:rsid w:val="00207F76"/>
    <w:rsid w:val="002156F5"/>
    <w:rsid w:val="002169BC"/>
    <w:rsid w:val="00223684"/>
    <w:rsid w:val="002341B7"/>
    <w:rsid w:val="00242373"/>
    <w:rsid w:val="0025011E"/>
    <w:rsid w:val="00251925"/>
    <w:rsid w:val="0026718B"/>
    <w:rsid w:val="002761DC"/>
    <w:rsid w:val="0028498B"/>
    <w:rsid w:val="002911B5"/>
    <w:rsid w:val="00297B44"/>
    <w:rsid w:val="002A5C8D"/>
    <w:rsid w:val="002C6489"/>
    <w:rsid w:val="002D627E"/>
    <w:rsid w:val="002D7090"/>
    <w:rsid w:val="002E25E3"/>
    <w:rsid w:val="002E3DA7"/>
    <w:rsid w:val="002E58DC"/>
    <w:rsid w:val="002F794F"/>
    <w:rsid w:val="00301F6E"/>
    <w:rsid w:val="0030336F"/>
    <w:rsid w:val="00310C4E"/>
    <w:rsid w:val="003138AF"/>
    <w:rsid w:val="0031683F"/>
    <w:rsid w:val="0032167C"/>
    <w:rsid w:val="00322CCA"/>
    <w:rsid w:val="00325844"/>
    <w:rsid w:val="003307EC"/>
    <w:rsid w:val="003322AE"/>
    <w:rsid w:val="003411D6"/>
    <w:rsid w:val="003518D5"/>
    <w:rsid w:val="00351B75"/>
    <w:rsid w:val="003526E8"/>
    <w:rsid w:val="003605D4"/>
    <w:rsid w:val="00384F5D"/>
    <w:rsid w:val="00392BBF"/>
    <w:rsid w:val="00394ACD"/>
    <w:rsid w:val="00397A06"/>
    <w:rsid w:val="003A0EC4"/>
    <w:rsid w:val="003A17AA"/>
    <w:rsid w:val="003A329C"/>
    <w:rsid w:val="003A6B50"/>
    <w:rsid w:val="003B707F"/>
    <w:rsid w:val="003C2853"/>
    <w:rsid w:val="003C39A8"/>
    <w:rsid w:val="003C5CF2"/>
    <w:rsid w:val="003C6F73"/>
    <w:rsid w:val="003D3A8B"/>
    <w:rsid w:val="003D7DB6"/>
    <w:rsid w:val="003E0538"/>
    <w:rsid w:val="003E11E2"/>
    <w:rsid w:val="003F2A02"/>
    <w:rsid w:val="003F2E94"/>
    <w:rsid w:val="003F3DB9"/>
    <w:rsid w:val="003F60F4"/>
    <w:rsid w:val="00400F37"/>
    <w:rsid w:val="00402151"/>
    <w:rsid w:val="004062C8"/>
    <w:rsid w:val="004122B4"/>
    <w:rsid w:val="00426297"/>
    <w:rsid w:val="0042765A"/>
    <w:rsid w:val="00432A39"/>
    <w:rsid w:val="00435272"/>
    <w:rsid w:val="00441D2D"/>
    <w:rsid w:val="00453F45"/>
    <w:rsid w:val="00455003"/>
    <w:rsid w:val="004947F0"/>
    <w:rsid w:val="004A4B78"/>
    <w:rsid w:val="004B006B"/>
    <w:rsid w:val="004B2CCD"/>
    <w:rsid w:val="004B737A"/>
    <w:rsid w:val="004D14AD"/>
    <w:rsid w:val="004D283B"/>
    <w:rsid w:val="004D4E96"/>
    <w:rsid w:val="004D7266"/>
    <w:rsid w:val="004E6D3F"/>
    <w:rsid w:val="004F25DC"/>
    <w:rsid w:val="004F3413"/>
    <w:rsid w:val="004F3D14"/>
    <w:rsid w:val="005029B3"/>
    <w:rsid w:val="00507683"/>
    <w:rsid w:val="00524591"/>
    <w:rsid w:val="005320EA"/>
    <w:rsid w:val="0054697D"/>
    <w:rsid w:val="0054741D"/>
    <w:rsid w:val="00557CF1"/>
    <w:rsid w:val="005677AF"/>
    <w:rsid w:val="00570BF9"/>
    <w:rsid w:val="00575CA9"/>
    <w:rsid w:val="00576250"/>
    <w:rsid w:val="005837EE"/>
    <w:rsid w:val="00587F9C"/>
    <w:rsid w:val="00590F96"/>
    <w:rsid w:val="00591F4F"/>
    <w:rsid w:val="005A257E"/>
    <w:rsid w:val="005A3CFD"/>
    <w:rsid w:val="005B21DB"/>
    <w:rsid w:val="005B2CF8"/>
    <w:rsid w:val="005B390A"/>
    <w:rsid w:val="005B53FA"/>
    <w:rsid w:val="005C4507"/>
    <w:rsid w:val="005D39BC"/>
    <w:rsid w:val="005F1F0A"/>
    <w:rsid w:val="005F7848"/>
    <w:rsid w:val="00600D11"/>
    <w:rsid w:val="00607E1C"/>
    <w:rsid w:val="006108A0"/>
    <w:rsid w:val="006141DC"/>
    <w:rsid w:val="00615FA5"/>
    <w:rsid w:val="00621E3C"/>
    <w:rsid w:val="00632546"/>
    <w:rsid w:val="00640FDB"/>
    <w:rsid w:val="00643F03"/>
    <w:rsid w:val="00643F8D"/>
    <w:rsid w:val="00643FE8"/>
    <w:rsid w:val="006532D6"/>
    <w:rsid w:val="006558C4"/>
    <w:rsid w:val="00666649"/>
    <w:rsid w:val="006778BB"/>
    <w:rsid w:val="00691DBD"/>
    <w:rsid w:val="00692923"/>
    <w:rsid w:val="00694275"/>
    <w:rsid w:val="006A06B4"/>
    <w:rsid w:val="006B167F"/>
    <w:rsid w:val="006C4FB0"/>
    <w:rsid w:val="006C5649"/>
    <w:rsid w:val="006E033E"/>
    <w:rsid w:val="006E268D"/>
    <w:rsid w:val="006E4757"/>
    <w:rsid w:val="006E5AB3"/>
    <w:rsid w:val="006E6137"/>
    <w:rsid w:val="006F02EF"/>
    <w:rsid w:val="006F37EE"/>
    <w:rsid w:val="00711121"/>
    <w:rsid w:val="00731FFB"/>
    <w:rsid w:val="007344EE"/>
    <w:rsid w:val="00736A5B"/>
    <w:rsid w:val="00740F23"/>
    <w:rsid w:val="0074329B"/>
    <w:rsid w:val="0075244D"/>
    <w:rsid w:val="007534D7"/>
    <w:rsid w:val="00755CE3"/>
    <w:rsid w:val="007571F1"/>
    <w:rsid w:val="007632E7"/>
    <w:rsid w:val="00773649"/>
    <w:rsid w:val="0077793A"/>
    <w:rsid w:val="00782857"/>
    <w:rsid w:val="00785E1F"/>
    <w:rsid w:val="00786519"/>
    <w:rsid w:val="00790611"/>
    <w:rsid w:val="00796B12"/>
    <w:rsid w:val="007A0344"/>
    <w:rsid w:val="007A760D"/>
    <w:rsid w:val="007B20A3"/>
    <w:rsid w:val="007B4EEF"/>
    <w:rsid w:val="007B7955"/>
    <w:rsid w:val="007C43A9"/>
    <w:rsid w:val="007C6328"/>
    <w:rsid w:val="007C6D75"/>
    <w:rsid w:val="007C7A53"/>
    <w:rsid w:val="007D3D38"/>
    <w:rsid w:val="007D407A"/>
    <w:rsid w:val="007D43D3"/>
    <w:rsid w:val="007E0D9A"/>
    <w:rsid w:val="007F0ADC"/>
    <w:rsid w:val="007F23FE"/>
    <w:rsid w:val="007F474B"/>
    <w:rsid w:val="007F6E00"/>
    <w:rsid w:val="0080278E"/>
    <w:rsid w:val="00807C45"/>
    <w:rsid w:val="008115E5"/>
    <w:rsid w:val="00812F31"/>
    <w:rsid w:val="00815684"/>
    <w:rsid w:val="008168B2"/>
    <w:rsid w:val="00816DDE"/>
    <w:rsid w:val="00836397"/>
    <w:rsid w:val="0084088A"/>
    <w:rsid w:val="008529CA"/>
    <w:rsid w:val="008559C7"/>
    <w:rsid w:val="00865BBD"/>
    <w:rsid w:val="008706C7"/>
    <w:rsid w:val="00874E08"/>
    <w:rsid w:val="00874FA3"/>
    <w:rsid w:val="0087650F"/>
    <w:rsid w:val="008820CA"/>
    <w:rsid w:val="008865DA"/>
    <w:rsid w:val="008A26BE"/>
    <w:rsid w:val="008C74EE"/>
    <w:rsid w:val="008D0F2D"/>
    <w:rsid w:val="008D16A9"/>
    <w:rsid w:val="008D3AEF"/>
    <w:rsid w:val="008E0357"/>
    <w:rsid w:val="008E42BE"/>
    <w:rsid w:val="008F42BE"/>
    <w:rsid w:val="009002B2"/>
    <w:rsid w:val="00903B33"/>
    <w:rsid w:val="00915AA1"/>
    <w:rsid w:val="00921F78"/>
    <w:rsid w:val="0093208E"/>
    <w:rsid w:val="00933C9E"/>
    <w:rsid w:val="0094172B"/>
    <w:rsid w:val="0094307E"/>
    <w:rsid w:val="00950933"/>
    <w:rsid w:val="00956530"/>
    <w:rsid w:val="00957BD1"/>
    <w:rsid w:val="009627B8"/>
    <w:rsid w:val="00964568"/>
    <w:rsid w:val="00965C61"/>
    <w:rsid w:val="009679AB"/>
    <w:rsid w:val="00974A66"/>
    <w:rsid w:val="00974C89"/>
    <w:rsid w:val="0098167A"/>
    <w:rsid w:val="00986F3F"/>
    <w:rsid w:val="00992C2A"/>
    <w:rsid w:val="00994313"/>
    <w:rsid w:val="00996B97"/>
    <w:rsid w:val="009A7612"/>
    <w:rsid w:val="009B0512"/>
    <w:rsid w:val="009C0CDA"/>
    <w:rsid w:val="009C2403"/>
    <w:rsid w:val="009C7BDB"/>
    <w:rsid w:val="009D751E"/>
    <w:rsid w:val="009E43E2"/>
    <w:rsid w:val="009F0029"/>
    <w:rsid w:val="009F0635"/>
    <w:rsid w:val="00A023B4"/>
    <w:rsid w:val="00A11BA8"/>
    <w:rsid w:val="00A137C3"/>
    <w:rsid w:val="00A21AE2"/>
    <w:rsid w:val="00A32198"/>
    <w:rsid w:val="00A414B6"/>
    <w:rsid w:val="00A701BB"/>
    <w:rsid w:val="00A70ACE"/>
    <w:rsid w:val="00A972EF"/>
    <w:rsid w:val="00AA5233"/>
    <w:rsid w:val="00AC2B9F"/>
    <w:rsid w:val="00AD02C7"/>
    <w:rsid w:val="00AE2590"/>
    <w:rsid w:val="00AE2D70"/>
    <w:rsid w:val="00AE432D"/>
    <w:rsid w:val="00B01E60"/>
    <w:rsid w:val="00B04958"/>
    <w:rsid w:val="00B069E9"/>
    <w:rsid w:val="00B142AF"/>
    <w:rsid w:val="00B1784E"/>
    <w:rsid w:val="00B2156B"/>
    <w:rsid w:val="00B4018E"/>
    <w:rsid w:val="00B44C25"/>
    <w:rsid w:val="00B57AFA"/>
    <w:rsid w:val="00B641BA"/>
    <w:rsid w:val="00B755A1"/>
    <w:rsid w:val="00B93640"/>
    <w:rsid w:val="00BA067E"/>
    <w:rsid w:val="00BA1B8D"/>
    <w:rsid w:val="00BB4940"/>
    <w:rsid w:val="00BC4CF7"/>
    <w:rsid w:val="00BD1E2E"/>
    <w:rsid w:val="00BD2046"/>
    <w:rsid w:val="00BD28AC"/>
    <w:rsid w:val="00BD5528"/>
    <w:rsid w:val="00BE0BB4"/>
    <w:rsid w:val="00BF777B"/>
    <w:rsid w:val="00BF7F6C"/>
    <w:rsid w:val="00C25FA2"/>
    <w:rsid w:val="00C2760E"/>
    <w:rsid w:val="00C3409A"/>
    <w:rsid w:val="00C36688"/>
    <w:rsid w:val="00C40F9D"/>
    <w:rsid w:val="00C41645"/>
    <w:rsid w:val="00C434A8"/>
    <w:rsid w:val="00C442BE"/>
    <w:rsid w:val="00C45016"/>
    <w:rsid w:val="00C5075E"/>
    <w:rsid w:val="00C50972"/>
    <w:rsid w:val="00C5321B"/>
    <w:rsid w:val="00C53F1A"/>
    <w:rsid w:val="00C55B5E"/>
    <w:rsid w:val="00C742A5"/>
    <w:rsid w:val="00C94C12"/>
    <w:rsid w:val="00CB3A6F"/>
    <w:rsid w:val="00CB4211"/>
    <w:rsid w:val="00CB53DE"/>
    <w:rsid w:val="00CC2537"/>
    <w:rsid w:val="00CC43FF"/>
    <w:rsid w:val="00CC744D"/>
    <w:rsid w:val="00CD3067"/>
    <w:rsid w:val="00CD6577"/>
    <w:rsid w:val="00CF17DD"/>
    <w:rsid w:val="00CF198B"/>
    <w:rsid w:val="00CF32F2"/>
    <w:rsid w:val="00D040E2"/>
    <w:rsid w:val="00D05F60"/>
    <w:rsid w:val="00D13772"/>
    <w:rsid w:val="00D156C7"/>
    <w:rsid w:val="00D245AD"/>
    <w:rsid w:val="00D27D6F"/>
    <w:rsid w:val="00D27F17"/>
    <w:rsid w:val="00D47142"/>
    <w:rsid w:val="00D55BD1"/>
    <w:rsid w:val="00D6365D"/>
    <w:rsid w:val="00D65684"/>
    <w:rsid w:val="00D7228E"/>
    <w:rsid w:val="00D72EEB"/>
    <w:rsid w:val="00D75FF8"/>
    <w:rsid w:val="00D8750E"/>
    <w:rsid w:val="00D9439D"/>
    <w:rsid w:val="00DA27DC"/>
    <w:rsid w:val="00DA66FC"/>
    <w:rsid w:val="00DB2DDD"/>
    <w:rsid w:val="00DB7DF5"/>
    <w:rsid w:val="00DC08C0"/>
    <w:rsid w:val="00DC4F6D"/>
    <w:rsid w:val="00DE13AE"/>
    <w:rsid w:val="00DE29C3"/>
    <w:rsid w:val="00DE4A26"/>
    <w:rsid w:val="00DE64DF"/>
    <w:rsid w:val="00E0003E"/>
    <w:rsid w:val="00E04A67"/>
    <w:rsid w:val="00E0579D"/>
    <w:rsid w:val="00E101BD"/>
    <w:rsid w:val="00E22A44"/>
    <w:rsid w:val="00E2383E"/>
    <w:rsid w:val="00E30768"/>
    <w:rsid w:val="00E31CB6"/>
    <w:rsid w:val="00E46AE4"/>
    <w:rsid w:val="00E47DCD"/>
    <w:rsid w:val="00E61934"/>
    <w:rsid w:val="00E61A9F"/>
    <w:rsid w:val="00E62EB3"/>
    <w:rsid w:val="00E71F5A"/>
    <w:rsid w:val="00E844DE"/>
    <w:rsid w:val="00EA0C2B"/>
    <w:rsid w:val="00EA43A4"/>
    <w:rsid w:val="00EB1675"/>
    <w:rsid w:val="00EC408F"/>
    <w:rsid w:val="00EC4577"/>
    <w:rsid w:val="00ED22E3"/>
    <w:rsid w:val="00ED5C49"/>
    <w:rsid w:val="00EE57BE"/>
    <w:rsid w:val="00EF69B9"/>
    <w:rsid w:val="00F02101"/>
    <w:rsid w:val="00F05348"/>
    <w:rsid w:val="00F05902"/>
    <w:rsid w:val="00F05BE6"/>
    <w:rsid w:val="00F17A29"/>
    <w:rsid w:val="00F362C3"/>
    <w:rsid w:val="00F45808"/>
    <w:rsid w:val="00F56943"/>
    <w:rsid w:val="00F6464E"/>
    <w:rsid w:val="00F64AFD"/>
    <w:rsid w:val="00F65639"/>
    <w:rsid w:val="00F70B40"/>
    <w:rsid w:val="00F74D69"/>
    <w:rsid w:val="00F754A6"/>
    <w:rsid w:val="00F76FA9"/>
    <w:rsid w:val="00F82EBD"/>
    <w:rsid w:val="00F83339"/>
    <w:rsid w:val="00F86500"/>
    <w:rsid w:val="00F90628"/>
    <w:rsid w:val="00F94EE3"/>
    <w:rsid w:val="00F96E78"/>
    <w:rsid w:val="00F97BB6"/>
    <w:rsid w:val="00FA11B4"/>
    <w:rsid w:val="00FA669E"/>
    <w:rsid w:val="00FA6CA7"/>
    <w:rsid w:val="00FC1A55"/>
    <w:rsid w:val="00FD504F"/>
    <w:rsid w:val="00FF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EDC562"/>
  <w15:chartTrackingRefBased/>
  <w15:docId w15:val="{2278FDB5-DD74-431B-B79B-2484BFB60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D37"/>
  </w:style>
  <w:style w:type="paragraph" w:styleId="Heading1">
    <w:name w:val="heading 1"/>
    <w:basedOn w:val="Normal"/>
    <w:next w:val="Normal"/>
    <w:link w:val="Heading1Char"/>
    <w:uiPriority w:val="9"/>
    <w:qFormat/>
    <w:rsid w:val="007B79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7955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E2D70"/>
    <w:pPr>
      <w:spacing w:after="0" w:line="240" w:lineRule="auto"/>
    </w:pPr>
  </w:style>
  <w:style w:type="character" w:customStyle="1" w:styleId="ui-provider">
    <w:name w:val="ui-provider"/>
    <w:basedOn w:val="DefaultParagraphFont"/>
    <w:rsid w:val="00E101BD"/>
  </w:style>
  <w:style w:type="table" w:styleId="TableGrid">
    <w:name w:val="Table Grid"/>
    <w:basedOn w:val="TableNormal"/>
    <w:uiPriority w:val="39"/>
    <w:rsid w:val="003E11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526E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26E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22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2A44"/>
  </w:style>
  <w:style w:type="paragraph" w:styleId="Footer">
    <w:name w:val="footer"/>
    <w:basedOn w:val="Normal"/>
    <w:link w:val="FooterChar"/>
    <w:uiPriority w:val="99"/>
    <w:unhideWhenUsed/>
    <w:rsid w:val="00E22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2A44"/>
  </w:style>
  <w:style w:type="character" w:styleId="CommentReference">
    <w:name w:val="annotation reference"/>
    <w:basedOn w:val="DefaultParagraphFont"/>
    <w:uiPriority w:val="99"/>
    <w:semiHidden/>
    <w:unhideWhenUsed/>
    <w:rsid w:val="00B57A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57A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57AFA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B7955"/>
    <w:rPr>
      <w:rFonts w:asciiTheme="majorHAnsi" w:eastAsiaTheme="majorEastAsia" w:hAnsiTheme="majorHAnsi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B7955"/>
    <w:rPr>
      <w:rFonts w:eastAsiaTheme="majorEastAsia" w:cstheme="majorBidi"/>
      <w:b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DE4A26"/>
    <w:pPr>
      <w:outlineLvl w:val="9"/>
    </w:pPr>
    <w:rPr>
      <w:b w:val="0"/>
      <w:color w:val="2F5496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E4A2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E4A26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33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142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9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17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851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51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0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992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3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2268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143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02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45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7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927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51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04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577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098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77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08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90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49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11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65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97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057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29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735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93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mone.ruggeri@wur.nl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dx.doi.org/10.1016/j.polymdegradstab.2010.06.01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3F1081-CADD-403B-A80F-6291AD5AF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19</Pages>
  <Words>2707</Words>
  <Characters>15430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Wageningen University and Research</Company>
  <LinksUpToDate>false</LinksUpToDate>
  <CharactersWithSpaces>18101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Vitali, Clementina</dc:creator>
  <cp:keywords/>
  <dc:description/>
  <cp:lastModifiedBy>Vitali, Clementina</cp:lastModifiedBy>
  <cp:revision>3</cp:revision>
  <dcterms:created xsi:type="dcterms:W3CDTF">2025-05-19T22:03:00Z</dcterms:created>
  <dcterms:modified xsi:type="dcterms:W3CDTF">2025-05-20T21:59:00Z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http://www.zotero.org/styles/elsevier-vancouver</vt:lpwstr>
  </property>
  <property fmtid="{D5CDD505-2E9C-101B-9397-08002B2CF9AE}" pid="9" name="Mendeley Recent Style Name 3_1">
    <vt:lpwstr>Elsevier - Vancouver</vt:lpwstr>
  </property>
  <property fmtid="{D5CDD505-2E9C-101B-9397-08002B2CF9AE}" pid="10" name="Mendeley Recent Style Id 4_1">
    <vt:lpwstr>https://csl.mendeley.com/styles/605998321/EmbellishedVancouver</vt:lpwstr>
  </property>
  <property fmtid="{D5CDD505-2E9C-101B-9397-08002B2CF9AE}" pid="11" name="Mendeley Recent Style Name 4_1">
    <vt:lpwstr>Embellished Vancouver - Clementina Vitali</vt:lpwstr>
  </property>
  <property fmtid="{D5CDD505-2E9C-101B-9397-08002B2CF9AE}" pid="12" name="Mendeley Recent Style Id 5_1">
    <vt:lpwstr>http://csl.mendeley.com/styles/605998321/EmbellishedVancouver</vt:lpwstr>
  </property>
  <property fmtid="{D5CDD505-2E9C-101B-9397-08002B2CF9AE}" pid="13" name="Mendeley Recent Style Name 5_1">
    <vt:lpwstr>Embellished Vancouver - Clementina Vitali</vt:lpwstr>
  </property>
  <property fmtid="{D5CDD505-2E9C-101B-9397-08002B2CF9AE}" pid="14" name="Mendeley Recent Style Id 6_1">
    <vt:lpwstr>http://www.zotero.org/styles/nature</vt:lpwstr>
  </property>
  <property fmtid="{D5CDD505-2E9C-101B-9397-08002B2CF9AE}" pid="15" name="Mendeley Recent Style Name 6_1">
    <vt:lpwstr>Nature</vt:lpwstr>
  </property>
  <property fmtid="{D5CDD505-2E9C-101B-9397-08002B2CF9AE}" pid="16" name="Mendeley Recent Style Id 7_1">
    <vt:lpwstr>http://www.zotero.org/styles/vancouver</vt:lpwstr>
  </property>
  <property fmtid="{D5CDD505-2E9C-101B-9397-08002B2CF9AE}" pid="17" name="Mendeley Recent Style Name 7_1">
    <vt:lpwstr>Vancouver</vt:lpwstr>
  </property>
  <property fmtid="{D5CDD505-2E9C-101B-9397-08002B2CF9AE}" pid="18" name="Mendeley Recent Style Id 8_1">
    <vt:lpwstr>http://www.zotero.org/styles/vancouver-superscript</vt:lpwstr>
  </property>
  <property fmtid="{D5CDD505-2E9C-101B-9397-08002B2CF9AE}" pid="19" name="Mendeley Recent Style Name 8_1">
    <vt:lpwstr>Vancouver (superscript)</vt:lpwstr>
  </property>
  <property fmtid="{D5CDD505-2E9C-101B-9397-08002B2CF9AE}" pid="20" name="Mendeley Recent Style Id 9_1">
    <vt:lpwstr>http://www.zotero.org/styles/vancouver-superscript-brackets-only-year</vt:lpwstr>
  </property>
  <property fmtid="{D5CDD505-2E9C-101B-9397-08002B2CF9AE}" pid="21" name="Mendeley Recent Style Name 9_1">
    <vt:lpwstr>Vancouver (superscript, brackets, only year in date)</vt:lpwstr>
  </property>
</Properties>
</file>