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7E23F6" w14:textId="77777777" w:rsidR="00F43C64" w:rsidRDefault="00F43C64" w:rsidP="00415ED7">
      <w:pPr>
        <w:widowControl/>
        <w:spacing w:line="360" w:lineRule="auto"/>
        <w:jc w:val="center"/>
        <w:rPr>
          <w:rFonts w:cs="Times New Roman"/>
          <w:sz w:val="24"/>
          <w:szCs w:val="24"/>
          <w:lang w:val="en-GB"/>
        </w:rPr>
      </w:pPr>
      <w:r w:rsidRPr="00415ED7">
        <w:rPr>
          <w:rFonts w:cs="Times New Roman"/>
          <w:sz w:val="24"/>
          <w:szCs w:val="24"/>
          <w:lang w:val="en-GB"/>
        </w:rPr>
        <w:t>Supplementary Materials for</w:t>
      </w:r>
    </w:p>
    <w:p w14:paraId="41366943" w14:textId="77777777" w:rsidR="00F43C64" w:rsidRDefault="00F43C64" w:rsidP="005B1192">
      <w:pPr>
        <w:widowControl/>
        <w:spacing w:line="360" w:lineRule="auto"/>
        <w:jc w:val="center"/>
        <w:rPr>
          <w:rFonts w:cs="Times New Roman"/>
          <w:b/>
          <w:bCs/>
          <w:color w:val="000000" w:themeColor="text1"/>
          <w:sz w:val="24"/>
          <w:szCs w:val="24"/>
          <w:lang w:val="en-GB"/>
        </w:rPr>
      </w:pPr>
      <w:r w:rsidRPr="005B1192">
        <w:rPr>
          <w:rFonts w:cs="Times New Roman"/>
          <w:b/>
          <w:bCs/>
          <w:color w:val="000000" w:themeColor="text1"/>
          <w:sz w:val="24"/>
          <w:szCs w:val="24"/>
          <w:lang w:val="en-GB"/>
        </w:rPr>
        <w:t>Resolving the cascade of uncertainty in global flood projection</w:t>
      </w:r>
      <w:r>
        <w:rPr>
          <w:rFonts w:cs="Times New Roman" w:hint="eastAsia"/>
          <w:b/>
          <w:bCs/>
          <w:color w:val="000000" w:themeColor="text1"/>
          <w:sz w:val="24"/>
          <w:szCs w:val="24"/>
          <w:lang w:val="en-GB"/>
        </w:rPr>
        <w:t>s</w:t>
      </w:r>
    </w:p>
    <w:p w14:paraId="5F710176" w14:textId="5A920D19" w:rsidR="00F43C64" w:rsidRPr="002F5B82" w:rsidRDefault="00F43C64" w:rsidP="005B1192">
      <w:pPr>
        <w:widowControl/>
        <w:spacing w:line="360" w:lineRule="auto"/>
        <w:jc w:val="center"/>
        <w:rPr>
          <w:rFonts w:cs="Times New Roman"/>
          <w:sz w:val="24"/>
          <w:szCs w:val="24"/>
          <w:vertAlign w:val="superscript"/>
          <w:lang w:val="en-GB"/>
        </w:rPr>
      </w:pPr>
      <w:r w:rsidRPr="002F5B82">
        <w:rPr>
          <w:rFonts w:cs="Times New Roman"/>
          <w:sz w:val="24"/>
          <w:szCs w:val="28"/>
          <w:lang w:val="en-GB"/>
        </w:rPr>
        <w:t>Boen Zhang</w:t>
      </w:r>
      <w:proofErr w:type="gramStart"/>
      <w:r w:rsidRPr="002F5B82">
        <w:rPr>
          <w:rFonts w:cs="Times New Roman"/>
          <w:sz w:val="24"/>
          <w:szCs w:val="28"/>
          <w:vertAlign w:val="superscript"/>
          <w:lang w:val="en-GB"/>
        </w:rPr>
        <w:t>1</w:t>
      </w:r>
      <w:r>
        <w:rPr>
          <w:rFonts w:cs="Times New Roman" w:hint="eastAsia"/>
          <w:sz w:val="24"/>
          <w:szCs w:val="28"/>
          <w:vertAlign w:val="superscript"/>
          <w:lang w:val="en-GB"/>
        </w:rPr>
        <w:t>,*</w:t>
      </w:r>
      <w:proofErr w:type="gramEnd"/>
      <w:r w:rsidRPr="002F5B82">
        <w:rPr>
          <w:rFonts w:cs="Times New Roman"/>
          <w:sz w:val="24"/>
          <w:szCs w:val="28"/>
          <w:lang w:val="en-GB"/>
        </w:rPr>
        <w:t>, Louise Slater</w:t>
      </w:r>
      <w:proofErr w:type="gramStart"/>
      <w:r w:rsidRPr="002F5B82">
        <w:rPr>
          <w:rFonts w:cs="Times New Roman"/>
          <w:sz w:val="24"/>
          <w:szCs w:val="28"/>
          <w:vertAlign w:val="superscript"/>
          <w:lang w:val="en-GB"/>
        </w:rPr>
        <w:t>1</w:t>
      </w:r>
      <w:r>
        <w:rPr>
          <w:rFonts w:cs="Times New Roman"/>
          <w:sz w:val="24"/>
          <w:szCs w:val="28"/>
          <w:vertAlign w:val="superscript"/>
          <w:lang w:val="en-GB"/>
        </w:rPr>
        <w:t>,*</w:t>
      </w:r>
      <w:proofErr w:type="gramEnd"/>
      <w:r w:rsidRPr="002F5B82">
        <w:rPr>
          <w:rFonts w:cs="Times New Roman"/>
          <w:sz w:val="24"/>
          <w:szCs w:val="28"/>
          <w:lang w:val="en-GB"/>
        </w:rPr>
        <w:t>, Simon Moulds</w:t>
      </w:r>
      <w:r w:rsidRPr="002F5B82">
        <w:rPr>
          <w:rFonts w:cs="Times New Roman"/>
          <w:sz w:val="24"/>
          <w:szCs w:val="28"/>
          <w:vertAlign w:val="superscript"/>
          <w:lang w:val="en-GB"/>
        </w:rPr>
        <w:t>2</w:t>
      </w:r>
      <w:r w:rsidRPr="002F5B82">
        <w:rPr>
          <w:rFonts w:cs="Times New Roman"/>
          <w:sz w:val="24"/>
          <w:szCs w:val="28"/>
          <w:lang w:val="en-GB"/>
        </w:rPr>
        <w:t>, Michel Wortmann</w:t>
      </w:r>
      <w:r w:rsidRPr="002F5B82">
        <w:rPr>
          <w:rFonts w:cs="Times New Roman"/>
          <w:sz w:val="24"/>
          <w:szCs w:val="28"/>
          <w:vertAlign w:val="superscript"/>
          <w:lang w:val="en-GB"/>
        </w:rPr>
        <w:t>3</w:t>
      </w:r>
      <w:r w:rsidRPr="002F5B82">
        <w:rPr>
          <w:rFonts w:cs="Times New Roman"/>
          <w:sz w:val="24"/>
          <w:szCs w:val="28"/>
          <w:lang w:val="en-GB"/>
        </w:rPr>
        <w:t>, Neil Hart</w:t>
      </w:r>
      <w:r w:rsidRPr="002F5B82">
        <w:rPr>
          <w:rFonts w:cs="Times New Roman"/>
          <w:sz w:val="24"/>
          <w:szCs w:val="28"/>
          <w:vertAlign w:val="superscript"/>
          <w:lang w:val="en-GB"/>
        </w:rPr>
        <w:t>1</w:t>
      </w:r>
      <w:r w:rsidRPr="002F5B82">
        <w:rPr>
          <w:rFonts w:cs="Times New Roman"/>
          <w:sz w:val="24"/>
          <w:szCs w:val="28"/>
          <w:lang w:val="en-GB"/>
        </w:rPr>
        <w:t>, Yinxue Liu</w:t>
      </w:r>
      <w:r w:rsidRPr="002F5B82">
        <w:rPr>
          <w:rFonts w:cs="Times New Roman"/>
          <w:sz w:val="24"/>
          <w:szCs w:val="28"/>
          <w:vertAlign w:val="superscript"/>
          <w:lang w:val="en-GB"/>
        </w:rPr>
        <w:t>1,</w:t>
      </w:r>
      <w:r>
        <w:rPr>
          <w:rFonts w:cs="Times New Roman" w:hint="eastAsia"/>
          <w:sz w:val="24"/>
          <w:szCs w:val="28"/>
          <w:vertAlign w:val="superscript"/>
          <w:lang w:val="en-GB"/>
        </w:rPr>
        <w:t>4</w:t>
      </w:r>
      <w:r w:rsidRPr="002F5B82">
        <w:rPr>
          <w:rFonts w:cs="Times New Roman"/>
          <w:sz w:val="24"/>
          <w:szCs w:val="28"/>
          <w:lang w:val="en-GB"/>
        </w:rPr>
        <w:t>, Jiabo Yin</w:t>
      </w:r>
      <w:r>
        <w:rPr>
          <w:rFonts w:cs="Times New Roman" w:hint="eastAsia"/>
          <w:sz w:val="24"/>
          <w:szCs w:val="28"/>
          <w:vertAlign w:val="superscript"/>
          <w:lang w:val="en-GB"/>
        </w:rPr>
        <w:t>5</w:t>
      </w:r>
      <w:r w:rsidRPr="002F5B82">
        <w:rPr>
          <w:rFonts w:cs="Times New Roman"/>
          <w:sz w:val="24"/>
          <w:szCs w:val="28"/>
          <w:lang w:val="en-GB"/>
        </w:rPr>
        <w:t>, Xihui Gu</w:t>
      </w:r>
      <w:r>
        <w:rPr>
          <w:rFonts w:cs="Times New Roman" w:hint="eastAsia"/>
          <w:sz w:val="24"/>
          <w:szCs w:val="28"/>
          <w:vertAlign w:val="superscript"/>
          <w:lang w:val="en-GB"/>
        </w:rPr>
        <w:t>6</w:t>
      </w:r>
      <w:r w:rsidRPr="002F5B82">
        <w:rPr>
          <w:rFonts w:cs="Times New Roman"/>
          <w:sz w:val="24"/>
          <w:szCs w:val="28"/>
          <w:lang w:val="en-GB"/>
        </w:rPr>
        <w:t>, Grey Nearing</w:t>
      </w:r>
      <w:r>
        <w:rPr>
          <w:rFonts w:cs="Times New Roman" w:hint="eastAsia"/>
          <w:sz w:val="24"/>
          <w:szCs w:val="28"/>
          <w:vertAlign w:val="superscript"/>
          <w:lang w:val="en-GB"/>
        </w:rPr>
        <w:t>7</w:t>
      </w:r>
      <w:r w:rsidRPr="002F5B82">
        <w:rPr>
          <w:rFonts w:cs="Times New Roman"/>
          <w:sz w:val="24"/>
          <w:szCs w:val="28"/>
          <w:lang w:val="en-GB"/>
        </w:rPr>
        <w:t>, Manuela Brunner</w:t>
      </w:r>
      <w:r w:rsidRPr="002F5B82">
        <w:rPr>
          <w:rFonts w:cs="Times New Roman"/>
          <w:sz w:val="24"/>
          <w:szCs w:val="28"/>
          <w:vertAlign w:val="superscript"/>
          <w:lang w:val="en-GB"/>
        </w:rPr>
        <w:t>8,9</w:t>
      </w:r>
      <w:r>
        <w:rPr>
          <w:rFonts w:cs="Times New Roman" w:hint="eastAsia"/>
          <w:sz w:val="24"/>
          <w:szCs w:val="28"/>
          <w:vertAlign w:val="superscript"/>
          <w:lang w:val="en-GB"/>
        </w:rPr>
        <w:t>,10</w:t>
      </w:r>
      <w:r w:rsidRPr="002F5B82">
        <w:rPr>
          <w:rFonts w:cs="Times New Roman"/>
          <w:sz w:val="24"/>
          <w:szCs w:val="28"/>
          <w:lang w:val="en-GB"/>
        </w:rPr>
        <w:t xml:space="preserve">, </w:t>
      </w:r>
      <w:r w:rsidR="009B7E54">
        <w:rPr>
          <w:rFonts w:cs="Times New Roman"/>
          <w:sz w:val="24"/>
          <w:szCs w:val="28"/>
          <w:lang w:val="en-GB"/>
        </w:rPr>
        <w:br/>
      </w:r>
      <w:r w:rsidRPr="002F5B82">
        <w:rPr>
          <w:rFonts w:cs="Times New Roman"/>
          <w:sz w:val="24"/>
          <w:szCs w:val="28"/>
          <w:lang w:val="en-GB"/>
        </w:rPr>
        <w:t xml:space="preserve">Stephen </w:t>
      </w:r>
      <w:r w:rsidRPr="002F5B82">
        <w:rPr>
          <w:rFonts w:cs="Times New Roman"/>
          <w:sz w:val="24"/>
          <w:szCs w:val="24"/>
          <w:lang w:val="en-GB"/>
        </w:rPr>
        <w:t>Roberts</w:t>
      </w:r>
      <w:r w:rsidRPr="002F5B82">
        <w:rPr>
          <w:rFonts w:cs="Times New Roman"/>
          <w:sz w:val="24"/>
          <w:szCs w:val="24"/>
          <w:vertAlign w:val="superscript"/>
          <w:lang w:val="en-GB"/>
        </w:rPr>
        <w:t>1</w:t>
      </w:r>
      <w:r>
        <w:rPr>
          <w:rFonts w:cs="Times New Roman" w:hint="eastAsia"/>
          <w:sz w:val="24"/>
          <w:szCs w:val="24"/>
          <w:vertAlign w:val="superscript"/>
          <w:lang w:val="en-GB"/>
        </w:rPr>
        <w:t>1</w:t>
      </w:r>
      <w:proofErr w:type="gramStart"/>
      <w:r>
        <w:rPr>
          <w:rFonts w:cs="Times New Roman"/>
          <w:sz w:val="24"/>
          <w:szCs w:val="24"/>
          <w:vertAlign w:val="superscript"/>
          <w:lang w:val="en-GB"/>
        </w:rPr>
        <w:t xml:space="preserve">, </w:t>
      </w:r>
      <w:r w:rsidRPr="00CE47AC">
        <w:rPr>
          <w:rFonts w:eastAsia="DengXian" w:cs="Times New Roman"/>
          <w:kern w:val="0"/>
          <w:sz w:val="24"/>
          <w:lang w:val="en-GB"/>
          <w14:ligatures w14:val="none"/>
        </w:rPr>
        <w:t>,</w:t>
      </w:r>
      <w:proofErr w:type="gramEnd"/>
      <w:r w:rsidRPr="00CE47AC">
        <w:rPr>
          <w:rFonts w:eastAsia="DengXian" w:cs="Times New Roman"/>
          <w:kern w:val="0"/>
          <w:sz w:val="24"/>
          <w:lang w:val="en-GB"/>
          <w14:ligatures w14:val="none"/>
        </w:rPr>
        <w:t xml:space="preserve"> Niko Wanders</w:t>
      </w:r>
      <w:r w:rsidRPr="00CE47AC">
        <w:rPr>
          <w:rFonts w:eastAsia="DengXian" w:cs="Times New Roman"/>
          <w:kern w:val="0"/>
          <w:sz w:val="24"/>
          <w:vertAlign w:val="superscript"/>
          <w:lang w:val="en-GB"/>
          <w14:ligatures w14:val="none"/>
        </w:rPr>
        <w:t>12</w:t>
      </w:r>
    </w:p>
    <w:p w14:paraId="0D51E8B5" w14:textId="77777777" w:rsidR="00F43C64" w:rsidRPr="00734697" w:rsidRDefault="00F43C64" w:rsidP="004F1EEF">
      <w:pPr>
        <w:pStyle w:val="Affiliation"/>
        <w:spacing w:before="0" w:line="360" w:lineRule="auto"/>
        <w:rPr>
          <w:rFonts w:eastAsiaTheme="minorEastAsia"/>
          <w:sz w:val="22"/>
          <w:szCs w:val="22"/>
          <w:lang w:eastAsia="zh-CN"/>
        </w:rPr>
      </w:pPr>
      <w:r w:rsidRPr="00734697">
        <w:rPr>
          <w:sz w:val="22"/>
          <w:szCs w:val="22"/>
          <w:vertAlign w:val="superscript"/>
        </w:rPr>
        <w:t xml:space="preserve">1 </w:t>
      </w:r>
      <w:r w:rsidRPr="00734697">
        <w:rPr>
          <w:sz w:val="22"/>
          <w:szCs w:val="22"/>
        </w:rPr>
        <w:t>School of Geography and the Environment, University of Oxford, Oxford, UK.</w:t>
      </w:r>
    </w:p>
    <w:p w14:paraId="1A591D41" w14:textId="77777777" w:rsidR="00F43C64" w:rsidRPr="00734697" w:rsidRDefault="00F43C64" w:rsidP="004F1EEF">
      <w:pPr>
        <w:spacing w:after="0" w:line="360" w:lineRule="auto"/>
        <w:rPr>
          <w:rFonts w:cs="Times New Roman"/>
        </w:rPr>
      </w:pPr>
      <w:r w:rsidRPr="00734697">
        <w:rPr>
          <w:vertAlign w:val="superscript"/>
        </w:rPr>
        <w:t xml:space="preserve">2 </w:t>
      </w:r>
      <w:r w:rsidRPr="00734697">
        <w:rPr>
          <w:rFonts w:cs="Times New Roman"/>
        </w:rPr>
        <w:t>School of Geosciences, University of Edinburgh, Edinburgh, UK</w:t>
      </w:r>
    </w:p>
    <w:p w14:paraId="67C4149D" w14:textId="77777777" w:rsidR="00F43C64" w:rsidRPr="00734697" w:rsidRDefault="00F43C64" w:rsidP="004F1EEF">
      <w:pPr>
        <w:pStyle w:val="Affiliation"/>
        <w:spacing w:before="0" w:line="360" w:lineRule="auto"/>
        <w:rPr>
          <w:rFonts w:eastAsiaTheme="minorEastAsia"/>
          <w:sz w:val="22"/>
          <w:szCs w:val="22"/>
          <w:lang w:eastAsia="zh-CN"/>
        </w:rPr>
      </w:pPr>
      <w:r w:rsidRPr="00734697">
        <w:rPr>
          <w:sz w:val="22"/>
          <w:szCs w:val="22"/>
          <w:vertAlign w:val="superscript"/>
        </w:rPr>
        <w:t xml:space="preserve">3 </w:t>
      </w:r>
      <w:r w:rsidRPr="00734697">
        <w:rPr>
          <w:sz w:val="22"/>
          <w:szCs w:val="22"/>
        </w:rPr>
        <w:t>European Centre for Medium-Range Weather Forecasts, Shinfield Park, Reading, UK.</w:t>
      </w:r>
    </w:p>
    <w:p w14:paraId="6857A83E" w14:textId="77777777" w:rsidR="00F43C64" w:rsidRPr="00734697" w:rsidRDefault="00F43C64" w:rsidP="004F1EEF">
      <w:pPr>
        <w:spacing w:after="0" w:line="360" w:lineRule="auto"/>
        <w:rPr>
          <w:rFonts w:cs="Times New Roman"/>
        </w:rPr>
      </w:pPr>
      <w:r w:rsidRPr="00734697">
        <w:rPr>
          <w:rFonts w:cs="Times New Roman" w:hint="eastAsia"/>
          <w:vertAlign w:val="superscript"/>
        </w:rPr>
        <w:t xml:space="preserve">4 </w:t>
      </w:r>
      <w:r w:rsidRPr="00734697">
        <w:rPr>
          <w:rFonts w:eastAsia="Times New Roman" w:cs="Times New Roman"/>
        </w:rPr>
        <w:t>Geography and Environment,</w:t>
      </w:r>
      <w:r w:rsidRPr="00734697">
        <w:rPr>
          <w:rFonts w:eastAsia="Times New Roman" w:cs="Times New Roman"/>
          <w:vertAlign w:val="superscript"/>
        </w:rPr>
        <w:t xml:space="preserve"> </w:t>
      </w:r>
      <w:r w:rsidRPr="00734697">
        <w:rPr>
          <w:rFonts w:eastAsia="Times New Roman" w:cs="Times New Roman"/>
        </w:rPr>
        <w:t>Loughborough University, Loughborough, UK</w:t>
      </w:r>
    </w:p>
    <w:p w14:paraId="05DE513B" w14:textId="77777777" w:rsidR="00F43C64" w:rsidRPr="00734697" w:rsidRDefault="00F43C64" w:rsidP="004F1EEF">
      <w:pPr>
        <w:spacing w:after="0" w:line="360" w:lineRule="auto"/>
        <w:rPr>
          <w:rFonts w:cs="Times New Roman"/>
          <w:color w:val="000000"/>
          <w:shd w:val="clear" w:color="auto" w:fill="FFFFFF"/>
        </w:rPr>
      </w:pPr>
      <w:r w:rsidRPr="00734697">
        <w:rPr>
          <w:rFonts w:cs="Times New Roman" w:hint="eastAsia"/>
          <w:vertAlign w:val="superscript"/>
        </w:rPr>
        <w:t xml:space="preserve">5 </w:t>
      </w:r>
      <w:r w:rsidRPr="00734697">
        <w:rPr>
          <w:rFonts w:cs="Times New Roman"/>
          <w:color w:val="000000"/>
          <w:shd w:val="clear" w:color="auto" w:fill="FFFFFF"/>
        </w:rPr>
        <w:t>State Key Laboratory of Water Resources Engineering and Management, Wuhan University, Wuhan, PR China</w:t>
      </w:r>
    </w:p>
    <w:p w14:paraId="3CDEFDD4" w14:textId="77777777" w:rsidR="00F43C64" w:rsidRPr="00734697" w:rsidRDefault="00F43C64" w:rsidP="004F1EEF">
      <w:pPr>
        <w:spacing w:after="0" w:line="360" w:lineRule="auto"/>
        <w:rPr>
          <w:rFonts w:cs="Times New Roman"/>
          <w:color w:val="000000"/>
          <w:shd w:val="clear" w:color="auto" w:fill="FFFFFF"/>
        </w:rPr>
      </w:pPr>
      <w:r w:rsidRPr="00734697">
        <w:rPr>
          <w:rFonts w:cs="Times New Roman" w:hint="eastAsia"/>
          <w:color w:val="000000"/>
          <w:shd w:val="clear" w:color="auto" w:fill="FFFFFF"/>
          <w:vertAlign w:val="superscript"/>
        </w:rPr>
        <w:t xml:space="preserve">6 </w:t>
      </w:r>
      <w:r w:rsidRPr="00734697">
        <w:rPr>
          <w:rFonts w:cs="Times New Roman"/>
          <w:color w:val="000000"/>
          <w:shd w:val="clear" w:color="auto" w:fill="FFFFFF"/>
        </w:rPr>
        <w:t>Department of Atmospheric Science, School of Environmental Studies, China University of Geosciences, Wuhan 430074, China</w:t>
      </w:r>
    </w:p>
    <w:p w14:paraId="51BC8D19" w14:textId="77777777" w:rsidR="00F43C64" w:rsidRPr="00734697" w:rsidRDefault="00F43C64" w:rsidP="004F1EEF">
      <w:pPr>
        <w:spacing w:after="0" w:line="360" w:lineRule="auto"/>
        <w:rPr>
          <w:rFonts w:cs="Times New Roman"/>
          <w:color w:val="000000"/>
          <w:shd w:val="clear" w:color="auto" w:fill="FFFFFF"/>
        </w:rPr>
      </w:pPr>
      <w:r w:rsidRPr="00734697">
        <w:rPr>
          <w:rFonts w:cs="Times New Roman" w:hint="eastAsia"/>
          <w:color w:val="000000"/>
          <w:shd w:val="clear" w:color="auto" w:fill="FFFFFF"/>
          <w:vertAlign w:val="superscript"/>
        </w:rPr>
        <w:t xml:space="preserve">7 </w:t>
      </w:r>
      <w:r w:rsidRPr="00734697">
        <w:rPr>
          <w:rFonts w:cs="Times New Roman"/>
          <w:color w:val="000000" w:themeColor="text1"/>
          <w:shd w:val="clear" w:color="auto" w:fill="FFFFFF"/>
        </w:rPr>
        <w:t>Google Research, Mountain View, CA, USA</w:t>
      </w:r>
    </w:p>
    <w:p w14:paraId="497DE52D" w14:textId="77777777" w:rsidR="00F43C64" w:rsidRPr="00734697" w:rsidRDefault="00F43C64" w:rsidP="004F1EEF">
      <w:pPr>
        <w:spacing w:after="0" w:line="360" w:lineRule="auto"/>
        <w:rPr>
          <w:rFonts w:cs="Times New Roman"/>
          <w:color w:val="000000"/>
          <w:shd w:val="clear" w:color="auto" w:fill="FFFFFF"/>
          <w:vertAlign w:val="superscript"/>
        </w:rPr>
      </w:pPr>
      <w:r w:rsidRPr="00734697">
        <w:rPr>
          <w:rFonts w:cs="Times New Roman" w:hint="eastAsia"/>
          <w:color w:val="000000"/>
          <w:shd w:val="clear" w:color="auto" w:fill="FFFFFF"/>
          <w:vertAlign w:val="superscript"/>
        </w:rPr>
        <w:t xml:space="preserve">8 </w:t>
      </w:r>
      <w:r w:rsidRPr="00734697">
        <w:rPr>
          <w:rFonts w:cs="Times New Roman"/>
          <w:color w:val="000000"/>
          <w:shd w:val="clear" w:color="auto" w:fill="FFFFFF"/>
        </w:rPr>
        <w:t>Institute for Atmospheric and Climate Science, ETH Zurich, Zurich, Switzerland</w:t>
      </w:r>
    </w:p>
    <w:p w14:paraId="7DCDDB2B" w14:textId="77777777" w:rsidR="00F43C64" w:rsidRPr="00734697" w:rsidRDefault="00F43C64" w:rsidP="004F1EEF">
      <w:pPr>
        <w:spacing w:after="0" w:line="360" w:lineRule="auto"/>
        <w:rPr>
          <w:rFonts w:cs="Times New Roman"/>
          <w:color w:val="000000"/>
          <w:shd w:val="clear" w:color="auto" w:fill="FFFFFF"/>
        </w:rPr>
      </w:pPr>
      <w:r w:rsidRPr="00734697">
        <w:rPr>
          <w:rFonts w:cs="Times New Roman" w:hint="eastAsia"/>
          <w:color w:val="000000"/>
          <w:shd w:val="clear" w:color="auto" w:fill="FFFFFF"/>
          <w:vertAlign w:val="superscript"/>
        </w:rPr>
        <w:t xml:space="preserve">9 </w:t>
      </w:r>
      <w:r w:rsidRPr="00734697">
        <w:rPr>
          <w:rFonts w:cs="Times New Roman"/>
          <w:color w:val="000000"/>
          <w:shd w:val="clear" w:color="auto" w:fill="FFFFFF"/>
        </w:rPr>
        <w:t>Institute for Snow and Avalanche Research SLF, Swiss Federal Institute for Forest, Snow and Landscape Research WSL, Davos Dorf, Switzerland</w:t>
      </w:r>
    </w:p>
    <w:p w14:paraId="5D5DE912" w14:textId="77777777" w:rsidR="00F43C64" w:rsidRPr="00734697" w:rsidRDefault="00F43C64" w:rsidP="004F1EEF">
      <w:pPr>
        <w:spacing w:after="0" w:line="360" w:lineRule="auto"/>
        <w:rPr>
          <w:rFonts w:cs="Times New Roman"/>
          <w:color w:val="000000"/>
          <w:shd w:val="clear" w:color="auto" w:fill="FFFFFF"/>
        </w:rPr>
      </w:pPr>
      <w:r w:rsidRPr="00734697">
        <w:rPr>
          <w:rFonts w:cs="Times New Roman" w:hint="eastAsia"/>
          <w:color w:val="000000"/>
          <w:shd w:val="clear" w:color="auto" w:fill="FFFFFF"/>
          <w:vertAlign w:val="superscript"/>
        </w:rPr>
        <w:t xml:space="preserve">10 </w:t>
      </w:r>
      <w:r w:rsidRPr="00734697">
        <w:rPr>
          <w:rFonts w:cs="Times New Roman"/>
          <w:color w:val="000000"/>
          <w:shd w:val="clear" w:color="auto" w:fill="FFFFFF"/>
        </w:rPr>
        <w:t>Climate Change, Extremes and Natural Hazards in Alpine Regions Research Center CERC, Davos Dorf, Switzerland</w:t>
      </w:r>
    </w:p>
    <w:p w14:paraId="76C33978" w14:textId="77777777" w:rsidR="00F43C64" w:rsidRPr="00734697" w:rsidRDefault="00F43C64" w:rsidP="004F1EEF">
      <w:pPr>
        <w:spacing w:after="0" w:line="360" w:lineRule="auto"/>
        <w:rPr>
          <w:rFonts w:cs="Times New Roman"/>
          <w:color w:val="000000"/>
          <w:shd w:val="clear" w:color="auto" w:fill="FFFFFF"/>
        </w:rPr>
      </w:pPr>
      <w:r w:rsidRPr="00734697">
        <w:rPr>
          <w:rFonts w:cs="Times New Roman" w:hint="eastAsia"/>
          <w:color w:val="000000"/>
          <w:shd w:val="clear" w:color="auto" w:fill="FFFFFF"/>
          <w:vertAlign w:val="superscript"/>
        </w:rPr>
        <w:t xml:space="preserve">11 </w:t>
      </w:r>
      <w:r w:rsidRPr="00734697">
        <w:rPr>
          <w:rFonts w:cs="Times New Roman"/>
          <w:color w:val="000000"/>
          <w:shd w:val="clear" w:color="auto" w:fill="FFFFFF"/>
        </w:rPr>
        <w:t>Department of Engineering Science, University of Oxford, Oxford, United Kingdom</w:t>
      </w:r>
    </w:p>
    <w:p w14:paraId="3A8099F2" w14:textId="77777777" w:rsidR="00F43C64" w:rsidRPr="00734697" w:rsidRDefault="00F43C64" w:rsidP="00C5385B">
      <w:pPr>
        <w:spacing w:after="0"/>
        <w:rPr>
          <w:rFonts w:cs="Times New Roman"/>
          <w:color w:val="000000"/>
          <w:shd w:val="clear" w:color="auto" w:fill="FFFFFF"/>
        </w:rPr>
      </w:pPr>
      <w:r w:rsidRPr="00734697">
        <w:rPr>
          <w:rFonts w:cs="Times New Roman" w:hint="eastAsia"/>
          <w:color w:val="000000"/>
          <w:shd w:val="clear" w:color="auto" w:fill="FFFFFF"/>
          <w:vertAlign w:val="superscript"/>
        </w:rPr>
        <w:t>1</w:t>
      </w:r>
      <w:r w:rsidRPr="00734697">
        <w:rPr>
          <w:rFonts w:cs="Times New Roman"/>
          <w:color w:val="000000"/>
          <w:shd w:val="clear" w:color="auto" w:fill="FFFFFF"/>
          <w:vertAlign w:val="superscript"/>
        </w:rPr>
        <w:t>2</w:t>
      </w:r>
      <w:r w:rsidRPr="00734697">
        <w:rPr>
          <w:rFonts w:cs="Times New Roman" w:hint="eastAsia"/>
          <w:color w:val="000000"/>
          <w:shd w:val="clear" w:color="auto" w:fill="FFFFFF"/>
          <w:vertAlign w:val="superscript"/>
        </w:rPr>
        <w:t xml:space="preserve"> </w:t>
      </w:r>
      <w:r w:rsidRPr="00734697">
        <w:rPr>
          <w:rFonts w:cs="Times New Roman"/>
          <w:color w:val="000000"/>
          <w:shd w:val="clear" w:color="auto" w:fill="FFFFFF"/>
        </w:rPr>
        <w:t>Department of Physical Geography, Faculty of Geosciences, Utrecht University, Utrecht, The Netherlands</w:t>
      </w:r>
    </w:p>
    <w:p w14:paraId="729E9B5F" w14:textId="77777777" w:rsidR="00F43C64" w:rsidRPr="00734697" w:rsidRDefault="00F43C64" w:rsidP="00734697">
      <w:pPr>
        <w:spacing w:before="120" w:after="0" w:line="240" w:lineRule="auto"/>
        <w:rPr>
          <w:rFonts w:cs="Times New Roman"/>
          <w:shd w:val="clear" w:color="auto" w:fill="FFFFFF"/>
        </w:rPr>
      </w:pPr>
      <w:r w:rsidRPr="00734697">
        <w:rPr>
          <w:rFonts w:cs="Times New Roman" w:hint="eastAsia"/>
        </w:rPr>
        <w:t>*</w:t>
      </w:r>
      <w:r w:rsidRPr="00734697">
        <w:rPr>
          <w:rFonts w:cs="Times New Roman"/>
        </w:rPr>
        <w:t>Corresponding author</w:t>
      </w:r>
      <w:r>
        <w:rPr>
          <w:rFonts w:cs="Times New Roman"/>
        </w:rPr>
        <w:t>s</w:t>
      </w:r>
      <w:r w:rsidRPr="00734697">
        <w:rPr>
          <w:rFonts w:cs="Times New Roman"/>
        </w:rPr>
        <w:t xml:space="preserve">: </w:t>
      </w:r>
      <w:r w:rsidRPr="00734697">
        <w:rPr>
          <w:rFonts w:cs="Times New Roman" w:hint="eastAsia"/>
        </w:rPr>
        <w:t>boen.zhang@ouce.ox.ac.uk</w:t>
      </w:r>
      <w:r w:rsidRPr="00734697">
        <w:rPr>
          <w:rFonts w:cs="Times New Roman"/>
        </w:rPr>
        <w:t>; louise.slater@ouce.ox.ac.uk</w:t>
      </w:r>
    </w:p>
    <w:p w14:paraId="49BB9022" w14:textId="77777777" w:rsidR="00F43C64" w:rsidRPr="004F1EEF" w:rsidRDefault="00F43C64" w:rsidP="001D0D64">
      <w:pPr>
        <w:spacing w:after="0" w:line="360" w:lineRule="auto"/>
        <w:rPr>
          <w:rFonts w:cs="Times New Roman"/>
          <w:color w:val="000000"/>
          <w:szCs w:val="24"/>
          <w:shd w:val="clear" w:color="auto" w:fill="FFFFFF"/>
        </w:rPr>
      </w:pPr>
    </w:p>
    <w:p w14:paraId="3B9555AC" w14:textId="77777777" w:rsidR="00F43C64" w:rsidRDefault="00F43C64" w:rsidP="001D0D64">
      <w:pPr>
        <w:spacing w:after="0" w:line="360" w:lineRule="auto"/>
        <w:rPr>
          <w:sz w:val="24"/>
          <w:szCs w:val="24"/>
          <w:lang w:val="en-GB"/>
        </w:rPr>
      </w:pPr>
      <w:r>
        <w:rPr>
          <w:sz w:val="24"/>
          <w:szCs w:val="24"/>
          <w:lang w:val="en-GB"/>
        </w:rPr>
        <w:t>This PDF file includes:</w:t>
      </w:r>
    </w:p>
    <w:p w14:paraId="6B0481D8" w14:textId="13C94B1D" w:rsidR="00F43C64" w:rsidRDefault="00F43C64" w:rsidP="001D0D64">
      <w:pPr>
        <w:spacing w:after="0" w:line="360" w:lineRule="auto"/>
        <w:rPr>
          <w:sz w:val="24"/>
          <w:szCs w:val="24"/>
          <w:lang w:val="en-GB"/>
        </w:rPr>
      </w:pPr>
      <w:r>
        <w:rPr>
          <w:sz w:val="24"/>
          <w:szCs w:val="24"/>
          <w:lang w:val="en-GB"/>
        </w:rPr>
        <w:t>Text S1</w:t>
      </w:r>
    </w:p>
    <w:p w14:paraId="26F63DEC" w14:textId="77777777" w:rsidR="00F43C64" w:rsidRDefault="00F43C64" w:rsidP="001D0D64">
      <w:pPr>
        <w:spacing w:after="0" w:line="360" w:lineRule="auto"/>
        <w:rPr>
          <w:sz w:val="24"/>
          <w:szCs w:val="24"/>
          <w:lang w:val="en-GB"/>
        </w:rPr>
      </w:pPr>
      <w:r w:rsidRPr="002F5B82">
        <w:rPr>
          <w:sz w:val="24"/>
          <w:szCs w:val="24"/>
          <w:lang w:val="en-GB"/>
        </w:rPr>
        <w:t>Tables S1</w:t>
      </w:r>
      <w:r>
        <w:rPr>
          <w:sz w:val="24"/>
          <w:szCs w:val="24"/>
          <w:lang w:val="en-GB"/>
        </w:rPr>
        <w:t xml:space="preserve"> to S6</w:t>
      </w:r>
    </w:p>
    <w:p w14:paraId="4FB2435A" w14:textId="77777777" w:rsidR="00F43C64" w:rsidRDefault="00F43C64" w:rsidP="001D0D64">
      <w:pPr>
        <w:spacing w:after="0" w:line="360" w:lineRule="auto"/>
        <w:rPr>
          <w:sz w:val="24"/>
          <w:szCs w:val="24"/>
          <w:lang w:val="en-GB"/>
        </w:rPr>
      </w:pPr>
      <w:r w:rsidRPr="002F5B82">
        <w:rPr>
          <w:sz w:val="24"/>
          <w:szCs w:val="24"/>
          <w:lang w:val="en-GB"/>
        </w:rPr>
        <w:t>Figs</w:t>
      </w:r>
      <w:r>
        <w:rPr>
          <w:sz w:val="24"/>
          <w:szCs w:val="24"/>
          <w:lang w:val="en-GB"/>
        </w:rPr>
        <w:t>.</w:t>
      </w:r>
      <w:r w:rsidRPr="002F5B82">
        <w:rPr>
          <w:sz w:val="24"/>
          <w:szCs w:val="24"/>
          <w:lang w:val="en-GB"/>
        </w:rPr>
        <w:t xml:space="preserve"> S1</w:t>
      </w:r>
      <w:r>
        <w:rPr>
          <w:rFonts w:cs="Times New Roman"/>
          <w:sz w:val="24"/>
          <w:szCs w:val="24"/>
          <w:lang w:val="en-GB"/>
        </w:rPr>
        <w:t xml:space="preserve"> to S</w:t>
      </w:r>
      <w:r w:rsidRPr="002F5B82">
        <w:rPr>
          <w:sz w:val="24"/>
          <w:szCs w:val="24"/>
          <w:lang w:val="en-GB"/>
        </w:rPr>
        <w:t>1</w:t>
      </w:r>
      <w:r>
        <w:rPr>
          <w:rFonts w:hint="eastAsia"/>
          <w:sz w:val="24"/>
          <w:szCs w:val="24"/>
          <w:lang w:val="en-GB"/>
        </w:rPr>
        <w:t>9</w:t>
      </w:r>
    </w:p>
    <w:p w14:paraId="04CEAB84" w14:textId="77777777" w:rsidR="00F43C64" w:rsidRPr="00620F35" w:rsidRDefault="00F43C64" w:rsidP="00620F35">
      <w:pPr>
        <w:spacing w:after="0" w:line="360" w:lineRule="auto"/>
        <w:rPr>
          <w:rFonts w:cs="Times New Roman"/>
          <w:color w:val="000000"/>
          <w:sz w:val="24"/>
          <w:szCs w:val="28"/>
          <w:shd w:val="clear" w:color="auto" w:fill="FFFFFF"/>
          <w:lang w:val="en-GB"/>
        </w:rPr>
      </w:pPr>
      <w:r>
        <w:rPr>
          <w:sz w:val="24"/>
          <w:szCs w:val="24"/>
          <w:lang w:val="en-GB"/>
        </w:rPr>
        <w:t>References</w:t>
      </w:r>
      <w:r w:rsidRPr="002F5B82">
        <w:rPr>
          <w:rFonts w:cs="Times New Roman"/>
          <w:color w:val="000000"/>
          <w:szCs w:val="24"/>
          <w:shd w:val="clear" w:color="auto" w:fill="FFFFFF"/>
          <w:lang w:val="en-GB"/>
        </w:rPr>
        <w:br w:type="page"/>
      </w:r>
    </w:p>
    <w:p w14:paraId="079695F0" w14:textId="77777777" w:rsidR="00F43C64" w:rsidRPr="00F43C64" w:rsidRDefault="00F43C64" w:rsidP="00F43C64">
      <w:pPr>
        <w:pStyle w:val="Heading1"/>
        <w:rPr>
          <w:b/>
          <w:bCs/>
          <w:color w:val="0D0D0D" w:themeColor="text1" w:themeTint="F2"/>
        </w:rPr>
      </w:pPr>
      <w:r w:rsidRPr="00F43C64">
        <w:rPr>
          <w:b/>
          <w:bCs/>
        </w:rPr>
        <w:lastRenderedPageBreak/>
        <w:t xml:space="preserve">Text S1. </w:t>
      </w:r>
      <w:r w:rsidRPr="00F43C64">
        <w:rPr>
          <w:b/>
          <w:bCs/>
          <w:color w:val="0D0D0D" w:themeColor="text1" w:themeTint="F2"/>
        </w:rPr>
        <w:t>Model performance metrics</w:t>
      </w:r>
    </w:p>
    <w:p w14:paraId="3702C765" w14:textId="77777777" w:rsidR="00F43C64" w:rsidRPr="002F5B82" w:rsidRDefault="00F43C64" w:rsidP="00ED1B7B">
      <w:pPr>
        <w:widowControl/>
        <w:spacing w:before="120"/>
        <w:rPr>
          <w:rFonts w:cs="Times New Roman"/>
          <w:sz w:val="24"/>
          <w:szCs w:val="24"/>
          <w:lang w:val="en-GB"/>
        </w:rPr>
      </w:pPr>
      <w:r w:rsidRPr="002F5B82">
        <w:rPr>
          <w:rFonts w:cs="Times New Roman"/>
          <w:sz w:val="24"/>
          <w:szCs w:val="24"/>
          <w:lang w:val="en-GB"/>
        </w:rPr>
        <w:t>We use the Nash-Sutcliffe Efficiency (NSE), the Normalized Root Mean Squared Error (</w:t>
      </w:r>
      <w:proofErr w:type="spellStart"/>
      <w:r w:rsidRPr="002F5B82">
        <w:rPr>
          <w:rFonts w:cs="Times New Roman"/>
          <w:sz w:val="24"/>
          <w:szCs w:val="24"/>
          <w:lang w:val="en-GB"/>
        </w:rPr>
        <w:t>nRMSE</w:t>
      </w:r>
      <w:proofErr w:type="spellEnd"/>
      <w:r w:rsidRPr="002F5B82">
        <w:rPr>
          <w:rFonts w:cs="Times New Roman"/>
          <w:sz w:val="24"/>
          <w:szCs w:val="24"/>
          <w:lang w:val="en-GB"/>
        </w:rPr>
        <w:t xml:space="preserve">), and the Kling–Gupta efficiency (KGE) metrics, along with the three components of KGE (i.e., Pearson’s correlation, bias ratio, and variability ratio) to evaluate the performance of random forest models. </w:t>
      </w:r>
    </w:p>
    <w:p w14:paraId="00A831CE" w14:textId="77777777" w:rsidR="00F43C64" w:rsidRPr="002F5B82" w:rsidRDefault="00F43C64" w:rsidP="00ED1B7B">
      <w:pPr>
        <w:widowControl/>
        <w:spacing w:before="120"/>
        <w:rPr>
          <w:rFonts w:cs="Times New Roman"/>
          <w:sz w:val="24"/>
          <w:szCs w:val="24"/>
          <w:lang w:val="en-GB"/>
        </w:rPr>
      </w:pPr>
      <w:r w:rsidRPr="002F5B82">
        <w:rPr>
          <w:rFonts w:cs="Times New Roman"/>
          <w:sz w:val="24"/>
          <w:szCs w:val="24"/>
          <w:lang w:val="en-GB"/>
        </w:rPr>
        <w:t>The NSE is expressed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26"/>
        <w:gridCol w:w="473"/>
      </w:tblGrid>
      <w:tr w:rsidR="00F43C64" w:rsidRPr="002F5B82" w14:paraId="69FE11EA" w14:textId="77777777" w:rsidTr="00BD578D">
        <w:tc>
          <w:tcPr>
            <w:tcW w:w="7826" w:type="dxa"/>
          </w:tcPr>
          <w:p w14:paraId="4F8B6395" w14:textId="77777777" w:rsidR="00F43C64" w:rsidRPr="002F5B82" w:rsidRDefault="00F43C64" w:rsidP="00BD578D">
            <w:pPr>
              <w:widowControl/>
              <w:spacing w:after="120"/>
              <w:rPr>
                <w:rFonts w:cs="Times New Roman"/>
                <w:sz w:val="24"/>
                <w:szCs w:val="24"/>
              </w:rPr>
            </w:pPr>
            <m:oMathPara>
              <m:oMath>
                <m:r>
                  <w:rPr>
                    <w:rFonts w:ascii="Cambria Math" w:hAnsi="Cambria Math" w:cs="Times New Roman"/>
                    <w:sz w:val="24"/>
                    <w:szCs w:val="24"/>
                  </w:rPr>
                  <m:t>NSE=1-</m:t>
                </m:r>
                <m:f>
                  <m:fPr>
                    <m:ctrlPr>
                      <w:rPr>
                        <w:rFonts w:ascii="Cambria Math" w:hAnsi="Cambria Math" w:cs="Times New Roman"/>
                        <w:i/>
                        <w:sz w:val="24"/>
                        <w:szCs w:val="24"/>
                      </w:rPr>
                    </m:ctrlPr>
                  </m:fPr>
                  <m:num>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O</m:t>
                                </m:r>
                              </m:e>
                              <m:sub>
                                <m:r>
                                  <w:rPr>
                                    <w:rFonts w:ascii="Cambria Math" w:hAnsi="Cambria Math" w:cs="Times New Roman"/>
                                    <w:sz w:val="24"/>
                                    <w:szCs w:val="24"/>
                                  </w:rPr>
                                  <m:t>i</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i</m:t>
                                </m:r>
                              </m:sub>
                            </m:sSub>
                            <m:r>
                              <w:rPr>
                                <w:rFonts w:ascii="Cambria Math" w:hAnsi="Cambria Math" w:cs="Times New Roman"/>
                                <w:sz w:val="24"/>
                                <w:szCs w:val="24"/>
                              </w:rPr>
                              <m:t>)</m:t>
                            </m:r>
                          </m:e>
                          <m:sup>
                            <m:r>
                              <w:rPr>
                                <w:rFonts w:ascii="Cambria Math" w:hAnsi="Cambria Math" w:cs="Times New Roman"/>
                                <w:sz w:val="24"/>
                                <w:szCs w:val="24"/>
                              </w:rPr>
                              <m:t>2</m:t>
                            </m:r>
                          </m:sup>
                        </m:sSup>
                      </m:e>
                    </m:nary>
                  </m:num>
                  <m:den>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O</m:t>
                                </m:r>
                              </m:e>
                              <m:sub>
                                <m:r>
                                  <w:rPr>
                                    <w:rFonts w:ascii="Cambria Math" w:hAnsi="Cambria Math" w:cs="Times New Roman"/>
                                    <w:sz w:val="24"/>
                                    <w:szCs w:val="24"/>
                                  </w:rPr>
                                  <m:t>i</m:t>
                                </m:r>
                              </m:sub>
                            </m:sSub>
                            <m:r>
                              <w:rPr>
                                <w:rFonts w:ascii="Cambria Math" w:hAnsi="Cambria Math" w:cs="Times New Roman"/>
                                <w:sz w:val="24"/>
                                <w:szCs w:val="24"/>
                              </w:rPr>
                              <m:t>-</m:t>
                            </m:r>
                            <m:acc>
                              <m:accPr>
                                <m:chr m:val="̅"/>
                                <m:ctrlPr>
                                  <w:rPr>
                                    <w:rFonts w:ascii="Cambria Math" w:hAnsi="Cambria Math" w:cs="Times New Roman"/>
                                    <w:i/>
                                    <w:kern w:val="2"/>
                                    <w:sz w:val="24"/>
                                    <w:szCs w:val="24"/>
                                    <w14:ligatures w14:val="standardContextual"/>
                                  </w:rPr>
                                </m:ctrlPr>
                              </m:accPr>
                              <m:e>
                                <m:r>
                                  <w:rPr>
                                    <w:rFonts w:ascii="Cambria Math" w:hAnsi="Cambria Math" w:cs="Times New Roman"/>
                                    <w:sz w:val="24"/>
                                    <w:szCs w:val="24"/>
                                  </w:rPr>
                                  <m:t>O</m:t>
                                </m:r>
                              </m:e>
                            </m:acc>
                            <m:r>
                              <w:rPr>
                                <w:rFonts w:ascii="Cambria Math" w:hAnsi="Cambria Math" w:cs="Times New Roman"/>
                                <w:sz w:val="24"/>
                                <w:szCs w:val="24"/>
                              </w:rPr>
                              <m:t>)</m:t>
                            </m:r>
                          </m:e>
                          <m:sup>
                            <m:r>
                              <w:rPr>
                                <w:rFonts w:ascii="Cambria Math" w:hAnsi="Cambria Math" w:cs="Times New Roman"/>
                                <w:sz w:val="24"/>
                                <w:szCs w:val="24"/>
                              </w:rPr>
                              <m:t>2</m:t>
                            </m:r>
                          </m:sup>
                        </m:sSup>
                      </m:e>
                    </m:nary>
                  </m:den>
                </m:f>
              </m:oMath>
            </m:oMathPara>
          </w:p>
        </w:tc>
        <w:tc>
          <w:tcPr>
            <w:tcW w:w="470" w:type="dxa"/>
            <w:vAlign w:val="center"/>
          </w:tcPr>
          <w:p w14:paraId="31782A5D" w14:textId="77777777" w:rsidR="00F43C64" w:rsidRPr="002F5B82" w:rsidRDefault="00F43C64" w:rsidP="00BD578D">
            <w:pPr>
              <w:spacing w:after="120"/>
              <w:jc w:val="right"/>
            </w:pPr>
            <w:r w:rsidRPr="002F5B82">
              <w:t>(1)</w:t>
            </w:r>
          </w:p>
        </w:tc>
      </w:tr>
    </w:tbl>
    <w:p w14:paraId="53023FEF" w14:textId="77777777" w:rsidR="00F43C64" w:rsidRPr="002F5B82" w:rsidRDefault="00F43C64" w:rsidP="00747B3D">
      <w:pPr>
        <w:widowControl/>
        <w:rPr>
          <w:rFonts w:cs="Times New Roman"/>
          <w:sz w:val="24"/>
          <w:szCs w:val="24"/>
          <w:lang w:val="en-GB"/>
        </w:rPr>
      </w:pPr>
      <w:r w:rsidRPr="002F5B82">
        <w:rPr>
          <w:rFonts w:cs="Times New Roman"/>
          <w:sz w:val="24"/>
          <w:szCs w:val="24"/>
          <w:lang w:val="en-GB"/>
        </w:rPr>
        <w:t xml:space="preserve">where </w:t>
      </w:r>
      <w:r w:rsidRPr="002F5B82">
        <w:rPr>
          <w:rFonts w:cs="Times New Roman"/>
          <w:i/>
          <w:iCs/>
          <w:sz w:val="24"/>
          <w:szCs w:val="24"/>
          <w:lang w:val="en-GB"/>
        </w:rPr>
        <w:t>S</w:t>
      </w:r>
      <w:r w:rsidRPr="002F5B82">
        <w:rPr>
          <w:rFonts w:cs="Times New Roman"/>
          <w:i/>
          <w:iCs/>
          <w:sz w:val="24"/>
          <w:szCs w:val="24"/>
          <w:vertAlign w:val="subscript"/>
          <w:lang w:val="en-GB"/>
        </w:rPr>
        <w:t>i</w:t>
      </w:r>
      <w:r w:rsidRPr="002F5B82">
        <w:rPr>
          <w:rFonts w:cs="Times New Roman"/>
          <w:sz w:val="24"/>
          <w:szCs w:val="24"/>
          <w:lang w:val="en-GB"/>
        </w:rPr>
        <w:t xml:space="preserve"> and </w:t>
      </w:r>
      <w:r w:rsidRPr="002F5B82">
        <w:rPr>
          <w:rFonts w:cs="Times New Roman"/>
          <w:i/>
          <w:iCs/>
          <w:sz w:val="24"/>
          <w:szCs w:val="24"/>
          <w:lang w:val="en-GB"/>
        </w:rPr>
        <w:t>O</w:t>
      </w:r>
      <w:r w:rsidRPr="002F5B82">
        <w:rPr>
          <w:rFonts w:cs="Times New Roman"/>
          <w:i/>
          <w:iCs/>
          <w:sz w:val="24"/>
          <w:szCs w:val="24"/>
          <w:vertAlign w:val="subscript"/>
          <w:lang w:val="en-GB"/>
        </w:rPr>
        <w:t>i</w:t>
      </w:r>
      <w:r w:rsidRPr="002F5B82">
        <w:rPr>
          <w:rFonts w:cs="Times New Roman"/>
          <w:sz w:val="24"/>
          <w:szCs w:val="24"/>
          <w:lang w:val="en-GB"/>
        </w:rPr>
        <w:t xml:space="preserve"> denote simulations and observations, respectively, and are applicable to all the following </w:t>
      </w:r>
      <w:proofErr w:type="gramStart"/>
      <w:r w:rsidRPr="002F5B82">
        <w:rPr>
          <w:rFonts w:cs="Times New Roman"/>
          <w:sz w:val="24"/>
          <w:szCs w:val="24"/>
          <w:lang w:val="en-GB"/>
        </w:rPr>
        <w:t>equations;</w:t>
      </w:r>
      <w:proofErr w:type="gramEnd"/>
      <w:r w:rsidRPr="002F5B82">
        <w:rPr>
          <w:rFonts w:cs="Times New Roman"/>
          <w:sz w:val="24"/>
          <w:szCs w:val="24"/>
          <w:lang w:val="en-GB"/>
        </w:rPr>
        <w:t xml:space="preserve"> </w:t>
      </w:r>
      <w:r w:rsidRPr="002F5B82">
        <w:rPr>
          <w:rFonts w:cs="Times New Roman"/>
          <w:i/>
          <w:iCs/>
          <w:sz w:val="24"/>
          <w:szCs w:val="24"/>
          <w:lang w:val="en-GB"/>
        </w:rPr>
        <w:t>Ō</w:t>
      </w:r>
      <w:r w:rsidRPr="002F5B82">
        <w:rPr>
          <w:rFonts w:cs="Times New Roman"/>
          <w:sz w:val="24"/>
          <w:szCs w:val="24"/>
          <w:lang w:val="en-GB"/>
        </w:rPr>
        <w:t xml:space="preserve"> is the observed mean. </w:t>
      </w:r>
    </w:p>
    <w:p w14:paraId="185B8C51" w14:textId="77777777" w:rsidR="00F43C64" w:rsidRPr="002F5B82" w:rsidRDefault="00F43C64" w:rsidP="00747B3D">
      <w:pPr>
        <w:widowControl/>
        <w:rPr>
          <w:rFonts w:cs="Times New Roman"/>
          <w:sz w:val="24"/>
          <w:szCs w:val="24"/>
          <w:lang w:val="en-GB"/>
        </w:rPr>
      </w:pPr>
      <w:r w:rsidRPr="002F5B82">
        <w:rPr>
          <w:rFonts w:cs="Times New Roman"/>
          <w:sz w:val="24"/>
          <w:szCs w:val="24"/>
          <w:lang w:val="en-GB"/>
        </w:rPr>
        <w:t xml:space="preserve">The </w:t>
      </w:r>
      <w:proofErr w:type="spellStart"/>
      <w:r w:rsidRPr="002F5B82">
        <w:rPr>
          <w:rFonts w:cs="Times New Roman"/>
          <w:sz w:val="24"/>
          <w:szCs w:val="24"/>
          <w:lang w:val="en-GB"/>
        </w:rPr>
        <w:t>nRMSE</w:t>
      </w:r>
      <w:proofErr w:type="spellEnd"/>
      <w:r w:rsidRPr="002F5B82">
        <w:rPr>
          <w:rFonts w:cs="Times New Roman"/>
          <w:sz w:val="24"/>
          <w:szCs w:val="24"/>
          <w:lang w:val="en-GB"/>
        </w:rPr>
        <w:t xml:space="preserve"> is expressed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26"/>
        <w:gridCol w:w="473"/>
      </w:tblGrid>
      <w:tr w:rsidR="00F43C64" w:rsidRPr="002F5B82" w14:paraId="56642C45" w14:textId="77777777" w:rsidTr="00F15ECD">
        <w:tc>
          <w:tcPr>
            <w:tcW w:w="7826" w:type="dxa"/>
          </w:tcPr>
          <w:p w14:paraId="0B22C6C3" w14:textId="77777777" w:rsidR="00F43C64" w:rsidRPr="002F5B82" w:rsidRDefault="00F43C64" w:rsidP="00BD578D">
            <w:pPr>
              <w:widowControl/>
              <w:spacing w:after="120"/>
              <w:rPr>
                <w:rFonts w:cs="Times New Roman"/>
                <w:sz w:val="24"/>
                <w:szCs w:val="24"/>
              </w:rPr>
            </w:pPr>
            <m:oMathPara>
              <m:oMath>
                <m:r>
                  <w:rPr>
                    <w:rFonts w:ascii="Cambria Math" w:hAnsi="Cambria Math" w:cs="Times New Roman"/>
                    <w:sz w:val="24"/>
                    <w:szCs w:val="24"/>
                  </w:rPr>
                  <m:t>nRMSE=</m:t>
                </m:r>
                <m:f>
                  <m:fPr>
                    <m:ctrlPr>
                      <w:rPr>
                        <w:rFonts w:ascii="Cambria Math" w:hAnsi="Cambria Math" w:cs="Times New Roman"/>
                        <w:i/>
                        <w:sz w:val="24"/>
                        <w:szCs w:val="24"/>
                      </w:rPr>
                    </m:ctrlPr>
                  </m:fPr>
                  <m:num>
                    <m:r>
                      <w:rPr>
                        <w:rFonts w:ascii="Cambria Math" w:hAnsi="Cambria Math" w:cs="Times New Roman"/>
                        <w:sz w:val="24"/>
                        <w:szCs w:val="24"/>
                      </w:rPr>
                      <m:t>1</m:t>
                    </m:r>
                  </m:num>
                  <m:den>
                    <m:sSub>
                      <m:sSubPr>
                        <m:ctrlPr>
                          <w:rPr>
                            <w:rFonts w:ascii="Cambria Math" w:hAnsi="Cambria Math" w:cs="Times New Roman"/>
                            <w:i/>
                            <w:sz w:val="24"/>
                            <w:szCs w:val="24"/>
                          </w:rPr>
                        </m:ctrlPr>
                      </m:sSubPr>
                      <m:e>
                        <m:r>
                          <w:rPr>
                            <w:rFonts w:ascii="Cambria Math" w:hAnsi="Cambria Math" w:cs="Times New Roman"/>
                            <w:sz w:val="24"/>
                            <w:szCs w:val="24"/>
                          </w:rPr>
                          <m:t>O</m:t>
                        </m:r>
                      </m:e>
                      <m:sub>
                        <m:r>
                          <w:rPr>
                            <w:rFonts w:ascii="Cambria Math" w:hAnsi="Cambria Math" w:cs="Times New Roman"/>
                            <w:sz w:val="24"/>
                            <w:szCs w:val="24"/>
                          </w:rPr>
                          <m:t>max</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O</m:t>
                        </m:r>
                      </m:e>
                      <m:sub>
                        <m:r>
                          <w:rPr>
                            <w:rFonts w:ascii="Cambria Math" w:hAnsi="Cambria Math" w:cs="Times New Roman"/>
                            <w:sz w:val="24"/>
                            <w:szCs w:val="24"/>
                          </w:rPr>
                          <m:t>min</m:t>
                        </m:r>
                      </m:sub>
                    </m:sSub>
                  </m:den>
                </m:f>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i</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O</m:t>
                                    </m:r>
                                  </m:e>
                                  <m:sub>
                                    <m:r>
                                      <w:rPr>
                                        <w:rFonts w:ascii="Cambria Math" w:hAnsi="Cambria Math" w:cs="Times New Roman"/>
                                        <w:sz w:val="24"/>
                                        <w:szCs w:val="24"/>
                                      </w:rPr>
                                      <m:t>i</m:t>
                                    </m:r>
                                  </m:sub>
                                </m:sSub>
                                <m:r>
                                  <w:rPr>
                                    <w:rFonts w:ascii="Cambria Math" w:hAnsi="Cambria Math" w:cs="Times New Roman"/>
                                    <w:sz w:val="24"/>
                                    <w:szCs w:val="24"/>
                                  </w:rPr>
                                  <m:t>)</m:t>
                                </m:r>
                              </m:e>
                              <m:sup>
                                <m:r>
                                  <w:rPr>
                                    <w:rFonts w:ascii="Cambria Math" w:hAnsi="Cambria Math" w:cs="Times New Roman"/>
                                    <w:sz w:val="24"/>
                                    <w:szCs w:val="24"/>
                                  </w:rPr>
                                  <m:t>2</m:t>
                                </m:r>
                              </m:sup>
                            </m:sSup>
                          </m:e>
                        </m:nary>
                      </m:num>
                      <m:den>
                        <m:r>
                          <w:rPr>
                            <w:rFonts w:ascii="Cambria Math" w:hAnsi="Cambria Math" w:cs="Times New Roman"/>
                            <w:sz w:val="24"/>
                            <w:szCs w:val="24"/>
                          </w:rPr>
                          <m:t>N</m:t>
                        </m:r>
                      </m:den>
                    </m:f>
                  </m:e>
                </m:rad>
              </m:oMath>
            </m:oMathPara>
          </w:p>
        </w:tc>
        <w:tc>
          <w:tcPr>
            <w:tcW w:w="470" w:type="dxa"/>
            <w:vAlign w:val="center"/>
          </w:tcPr>
          <w:p w14:paraId="502FD751" w14:textId="77777777" w:rsidR="00F43C64" w:rsidRPr="002F5B82" w:rsidRDefault="00F43C64" w:rsidP="00BD578D">
            <w:pPr>
              <w:spacing w:after="120"/>
              <w:jc w:val="right"/>
            </w:pPr>
            <w:r w:rsidRPr="002F5B82">
              <w:t>(2)</w:t>
            </w:r>
          </w:p>
        </w:tc>
      </w:tr>
    </w:tbl>
    <w:p w14:paraId="5C0337D8" w14:textId="77777777" w:rsidR="00F43C64" w:rsidRPr="002F5B82" w:rsidRDefault="00F43C64" w:rsidP="00747B3D">
      <w:pPr>
        <w:widowControl/>
        <w:rPr>
          <w:rFonts w:cs="Times New Roman"/>
          <w:sz w:val="24"/>
          <w:szCs w:val="24"/>
          <w:lang w:val="en-GB"/>
        </w:rPr>
      </w:pPr>
      <w:r w:rsidRPr="002F5B82">
        <w:rPr>
          <w:rFonts w:cs="Times New Roman"/>
          <w:sz w:val="24"/>
          <w:szCs w:val="24"/>
          <w:lang w:val="en-GB"/>
        </w:rPr>
        <w:t xml:space="preserve">where </w:t>
      </w:r>
      <w:r w:rsidRPr="002F5B82">
        <w:rPr>
          <w:rFonts w:cs="Times New Roman"/>
          <w:i/>
          <w:iCs/>
          <w:sz w:val="24"/>
          <w:szCs w:val="24"/>
          <w:lang w:val="en-GB"/>
        </w:rPr>
        <w:t>N</w:t>
      </w:r>
      <w:r w:rsidRPr="002F5B82">
        <w:rPr>
          <w:rFonts w:cs="Times New Roman"/>
          <w:sz w:val="24"/>
          <w:szCs w:val="24"/>
          <w:lang w:val="en-GB"/>
        </w:rPr>
        <w:t xml:space="preserve"> denotes the number of samples. </w:t>
      </w:r>
      <w:proofErr w:type="spellStart"/>
      <w:r w:rsidRPr="002F5B82">
        <w:rPr>
          <w:rFonts w:cs="Times New Roman"/>
          <w:i/>
          <w:iCs/>
          <w:sz w:val="24"/>
          <w:szCs w:val="24"/>
          <w:lang w:val="en-GB"/>
        </w:rPr>
        <w:t>O</w:t>
      </w:r>
      <w:r w:rsidRPr="002F5B82">
        <w:rPr>
          <w:rFonts w:cs="Times New Roman"/>
          <w:i/>
          <w:iCs/>
          <w:sz w:val="24"/>
          <w:szCs w:val="24"/>
          <w:vertAlign w:val="subscript"/>
          <w:lang w:val="en-GB"/>
        </w:rPr>
        <w:t>max</w:t>
      </w:r>
      <w:proofErr w:type="spellEnd"/>
      <w:r w:rsidRPr="002F5B82">
        <w:rPr>
          <w:rFonts w:cs="Times New Roman"/>
          <w:sz w:val="24"/>
          <w:szCs w:val="24"/>
          <w:lang w:val="en-GB"/>
        </w:rPr>
        <w:t xml:space="preserve"> and </w:t>
      </w:r>
      <w:proofErr w:type="spellStart"/>
      <w:r w:rsidRPr="002F5B82">
        <w:rPr>
          <w:rFonts w:cs="Times New Roman"/>
          <w:i/>
          <w:iCs/>
          <w:sz w:val="24"/>
          <w:szCs w:val="24"/>
          <w:lang w:val="en-GB"/>
        </w:rPr>
        <w:t>O</w:t>
      </w:r>
      <w:r w:rsidRPr="002F5B82">
        <w:rPr>
          <w:rFonts w:cs="Times New Roman"/>
          <w:sz w:val="24"/>
          <w:szCs w:val="24"/>
          <w:vertAlign w:val="subscript"/>
          <w:lang w:val="en-GB"/>
        </w:rPr>
        <w:t>min</w:t>
      </w:r>
      <w:proofErr w:type="spellEnd"/>
      <w:r w:rsidRPr="002F5B82">
        <w:rPr>
          <w:rFonts w:cs="Times New Roman"/>
          <w:sz w:val="24"/>
          <w:szCs w:val="24"/>
          <w:lang w:val="en-GB"/>
        </w:rPr>
        <w:t xml:space="preserve"> denote the maximum and minimum observations, respectively. </w:t>
      </w:r>
    </w:p>
    <w:p w14:paraId="02823F13" w14:textId="77777777" w:rsidR="00F43C64" w:rsidRPr="002F5B82" w:rsidRDefault="00F43C64" w:rsidP="00747B3D">
      <w:pPr>
        <w:widowControl/>
        <w:rPr>
          <w:rFonts w:cs="Times New Roman"/>
          <w:sz w:val="24"/>
          <w:szCs w:val="24"/>
          <w:lang w:val="en-GB"/>
        </w:rPr>
      </w:pPr>
      <w:r w:rsidRPr="002F5B82">
        <w:rPr>
          <w:rFonts w:cs="Times New Roman"/>
          <w:sz w:val="24"/>
          <w:szCs w:val="24"/>
          <w:lang w:val="en-GB"/>
        </w:rPr>
        <w:t>The KGE is expressed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26"/>
        <w:gridCol w:w="473"/>
      </w:tblGrid>
      <w:tr w:rsidR="00F43C64" w:rsidRPr="002F5B82" w14:paraId="1EB83AFC" w14:textId="77777777" w:rsidTr="00F15ECD">
        <w:tc>
          <w:tcPr>
            <w:tcW w:w="7826" w:type="dxa"/>
          </w:tcPr>
          <w:p w14:paraId="59BA7B11" w14:textId="77777777" w:rsidR="00F43C64" w:rsidRPr="002F5B82" w:rsidRDefault="00F43C64" w:rsidP="00F15ECD">
            <w:pPr>
              <w:widowControl/>
              <w:spacing w:after="120"/>
              <w:rPr>
                <w:rFonts w:cs="Times New Roman"/>
                <w:sz w:val="24"/>
                <w:szCs w:val="24"/>
              </w:rPr>
            </w:pPr>
            <m:oMathPara>
              <m:oMath>
                <m:r>
                  <w:rPr>
                    <w:rFonts w:ascii="Cambria Math" w:hAnsi="Cambria Math" w:cs="Times New Roman"/>
                    <w:sz w:val="24"/>
                    <w:szCs w:val="24"/>
                  </w:rPr>
                  <m:t>KGE=1-</m:t>
                </m:r>
                <m:rad>
                  <m:radPr>
                    <m:degHide m:val="1"/>
                    <m:ctrlPr>
                      <w:rPr>
                        <w:rFonts w:ascii="Cambria Math" w:hAnsi="Cambria Math" w:cs="Times New Roman"/>
                        <w:i/>
                        <w:kern w:val="2"/>
                        <w:sz w:val="24"/>
                        <w:szCs w:val="24"/>
                        <w14:ligatures w14:val="standardContextual"/>
                      </w:rPr>
                    </m:ctrlPr>
                  </m:radPr>
                  <m:deg/>
                  <m:e>
                    <m:sSup>
                      <m:sSupPr>
                        <m:ctrlPr>
                          <w:rPr>
                            <w:rFonts w:ascii="Cambria Math" w:hAnsi="Cambria Math" w:cs="Times New Roman"/>
                            <w:i/>
                            <w:kern w:val="2"/>
                            <w:sz w:val="24"/>
                            <w:szCs w:val="24"/>
                            <w14:ligatures w14:val="standardContextual"/>
                          </w:rPr>
                        </m:ctrlPr>
                      </m:sSupPr>
                      <m:e>
                        <m:r>
                          <w:rPr>
                            <w:rFonts w:ascii="Cambria Math" w:hAnsi="Cambria Math" w:cs="Times New Roman"/>
                            <w:sz w:val="24"/>
                            <w:szCs w:val="24"/>
                          </w:rPr>
                          <m:t>(r-1)</m:t>
                        </m:r>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i/>
                            <w:kern w:val="2"/>
                            <w:sz w:val="24"/>
                            <w:szCs w:val="24"/>
                            <w14:ligatures w14:val="standardContextual"/>
                          </w:rPr>
                        </m:ctrlPr>
                      </m:sSupPr>
                      <m:e>
                        <m:r>
                          <w:rPr>
                            <w:rFonts w:ascii="Cambria Math" w:hAnsi="Cambria Math" w:cs="Times New Roman"/>
                            <w:sz w:val="24"/>
                            <w:szCs w:val="24"/>
                          </w:rPr>
                          <m:t>(β-1)</m:t>
                        </m:r>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i/>
                            <w:kern w:val="2"/>
                            <w:sz w:val="24"/>
                            <w:szCs w:val="24"/>
                            <w14:ligatures w14:val="standardContextual"/>
                          </w:rPr>
                        </m:ctrlPr>
                      </m:sSupPr>
                      <m:e>
                        <m:r>
                          <w:rPr>
                            <w:rFonts w:ascii="Cambria Math" w:hAnsi="Cambria Math" w:cs="Times New Roman"/>
                            <w:sz w:val="24"/>
                            <w:szCs w:val="24"/>
                          </w:rPr>
                          <m:t>(γ-1)</m:t>
                        </m:r>
                      </m:e>
                      <m:sup>
                        <m:r>
                          <w:rPr>
                            <w:rFonts w:ascii="Cambria Math" w:hAnsi="Cambria Math" w:cs="Times New Roman"/>
                            <w:sz w:val="24"/>
                            <w:szCs w:val="24"/>
                          </w:rPr>
                          <m:t>2</m:t>
                        </m:r>
                      </m:sup>
                    </m:sSup>
                  </m:e>
                </m:rad>
              </m:oMath>
            </m:oMathPara>
          </w:p>
        </w:tc>
        <w:tc>
          <w:tcPr>
            <w:tcW w:w="470" w:type="dxa"/>
            <w:vAlign w:val="center"/>
          </w:tcPr>
          <w:p w14:paraId="621019BC" w14:textId="77777777" w:rsidR="00F43C64" w:rsidRPr="002F5B82" w:rsidRDefault="00F43C64" w:rsidP="00F15ECD">
            <w:pPr>
              <w:spacing w:after="120"/>
              <w:jc w:val="right"/>
            </w:pPr>
            <w:r w:rsidRPr="002F5B82">
              <w:t>(3)</w:t>
            </w:r>
          </w:p>
        </w:tc>
      </w:tr>
    </w:tbl>
    <w:p w14:paraId="1CBB886D" w14:textId="77777777" w:rsidR="00F43C64" w:rsidRPr="002F5B82" w:rsidRDefault="00F43C64" w:rsidP="00747B3D">
      <w:pPr>
        <w:widowControl/>
        <w:rPr>
          <w:rFonts w:cs="Times New Roman"/>
          <w:sz w:val="24"/>
          <w:szCs w:val="24"/>
          <w:lang w:val="en-GB"/>
        </w:rPr>
      </w:pPr>
      <w:r w:rsidRPr="002F5B82">
        <w:rPr>
          <w:rFonts w:cs="Times New Roman"/>
          <w:sz w:val="24"/>
          <w:szCs w:val="24"/>
          <w:lang w:val="en-GB"/>
        </w:rPr>
        <w:t xml:space="preserve">where </w:t>
      </w:r>
      <w:r w:rsidRPr="002F5B82">
        <w:rPr>
          <w:rFonts w:cs="Times New Roman"/>
          <w:i/>
          <w:iCs/>
          <w:sz w:val="24"/>
          <w:szCs w:val="24"/>
          <w:lang w:val="en-GB"/>
        </w:rPr>
        <w:t>r</w:t>
      </w:r>
      <w:r w:rsidRPr="002F5B82">
        <w:rPr>
          <w:rFonts w:cs="Times New Roman"/>
          <w:sz w:val="24"/>
          <w:szCs w:val="24"/>
          <w:lang w:val="en-GB"/>
        </w:rPr>
        <w:t xml:space="preserve">, </w:t>
      </w:r>
      <w:r w:rsidRPr="002F5B82">
        <w:rPr>
          <w:rFonts w:cs="Times New Roman"/>
          <w:i/>
          <w:iCs/>
          <w:sz w:val="24"/>
          <w:szCs w:val="24"/>
          <w:lang w:val="en-GB"/>
        </w:rPr>
        <w:t>β</w:t>
      </w:r>
      <w:r w:rsidRPr="002F5B82">
        <w:rPr>
          <w:rFonts w:cs="Times New Roman"/>
          <w:sz w:val="24"/>
          <w:szCs w:val="24"/>
          <w:lang w:val="en-GB"/>
        </w:rPr>
        <w:t xml:space="preserve">, and </w:t>
      </w:r>
      <w:r w:rsidRPr="002F5B82">
        <w:rPr>
          <w:rFonts w:cs="Times New Roman"/>
          <w:i/>
          <w:iCs/>
          <w:sz w:val="24"/>
          <w:szCs w:val="24"/>
          <w:lang w:val="en-GB"/>
        </w:rPr>
        <w:t xml:space="preserve">γ </w:t>
      </w:r>
      <w:r w:rsidRPr="002F5B82">
        <w:rPr>
          <w:rFonts w:cs="Times New Roman"/>
          <w:sz w:val="24"/>
          <w:szCs w:val="24"/>
          <w:lang w:val="en-GB"/>
        </w:rPr>
        <w:t>represent Pearson’s correlation, bias ratio, and variability ratio, respectively, and are expressed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26"/>
        <w:gridCol w:w="473"/>
      </w:tblGrid>
      <w:tr w:rsidR="00F43C64" w:rsidRPr="002F5B82" w14:paraId="06731719" w14:textId="77777777" w:rsidTr="00BD578D">
        <w:tc>
          <w:tcPr>
            <w:tcW w:w="7826" w:type="dxa"/>
          </w:tcPr>
          <w:p w14:paraId="616D7DE2" w14:textId="77777777" w:rsidR="00F43C64" w:rsidRPr="002F5B82" w:rsidRDefault="00F43C64" w:rsidP="00F15ECD">
            <w:pPr>
              <w:widowControl/>
              <w:spacing w:after="120"/>
              <w:rPr>
                <w:rFonts w:cs="Times New Roman"/>
                <w:sz w:val="24"/>
                <w:szCs w:val="24"/>
              </w:rPr>
            </w:pPr>
            <m:oMathPara>
              <m:oMath>
                <m:r>
                  <w:rPr>
                    <w:rFonts w:ascii="Cambria Math" w:hAnsi="Cambria Math" w:cs="Times New Roman"/>
                    <w:sz w:val="24"/>
                    <w:szCs w:val="24"/>
                  </w:rPr>
                  <m:t>r=</m:t>
                </m:r>
                <m:f>
                  <m:fPr>
                    <m:ctrlPr>
                      <w:rPr>
                        <w:rFonts w:ascii="Cambria Math" w:hAnsi="Cambria Math" w:cs="Times New Roman"/>
                        <w:i/>
                        <w:sz w:val="24"/>
                        <w:szCs w:val="24"/>
                      </w:rPr>
                    </m:ctrlPr>
                  </m:fPr>
                  <m:num>
                    <m:nary>
                      <m:naryPr>
                        <m:chr m:val="∑"/>
                        <m:limLoc m:val="undOvr"/>
                        <m:subHide m:val="1"/>
                        <m:supHide m:val="1"/>
                        <m:ctrlPr>
                          <w:rPr>
                            <w:rFonts w:ascii="Cambria Math" w:hAnsi="Cambria Math" w:cs="Times New Roman"/>
                            <w:i/>
                            <w:kern w:val="2"/>
                            <w:sz w:val="24"/>
                            <w:szCs w:val="24"/>
                            <w14:ligatures w14:val="standardContextual"/>
                          </w:rPr>
                        </m:ctrlPr>
                      </m:naryPr>
                      <m:sub/>
                      <m:sup/>
                      <m:e>
                        <m:r>
                          <w:rPr>
                            <w:rFonts w:ascii="Cambria Math" w:hAnsi="Cambria Math" w:cs="Times New Roman"/>
                            <w:sz w:val="24"/>
                            <w:szCs w:val="24"/>
                          </w:rPr>
                          <m:t>(</m:t>
                        </m:r>
                        <m:sSub>
                          <m:sSubPr>
                            <m:ctrlPr>
                              <w:rPr>
                                <w:rFonts w:ascii="Cambria Math" w:hAnsi="Cambria Math" w:cs="Times New Roman"/>
                                <w:i/>
                                <w:kern w:val="2"/>
                                <w:sz w:val="24"/>
                                <w:szCs w:val="24"/>
                                <w14:ligatures w14:val="standardContextual"/>
                              </w:rPr>
                            </m:ctrlPr>
                          </m:sSubPr>
                          <m:e>
                            <m:r>
                              <w:rPr>
                                <w:rFonts w:ascii="Cambria Math" w:hAnsi="Cambria Math" w:cs="Times New Roman"/>
                                <w:sz w:val="24"/>
                                <w:szCs w:val="24"/>
                              </w:rPr>
                              <m:t>S</m:t>
                            </m:r>
                          </m:e>
                          <m:sub>
                            <m:r>
                              <w:rPr>
                                <w:rFonts w:ascii="Cambria Math" w:hAnsi="Cambria Math" w:cs="Times New Roman"/>
                                <w:sz w:val="24"/>
                                <w:szCs w:val="24"/>
                              </w:rPr>
                              <m:t>i</m:t>
                            </m:r>
                          </m:sub>
                        </m:sSub>
                        <m:r>
                          <w:rPr>
                            <w:rFonts w:ascii="Cambria Math" w:hAnsi="Cambria Math" w:cs="Times New Roman"/>
                            <w:sz w:val="24"/>
                            <w:szCs w:val="24"/>
                          </w:rPr>
                          <m:t>-</m:t>
                        </m:r>
                        <m:acc>
                          <m:accPr>
                            <m:chr m:val="̅"/>
                            <m:ctrlPr>
                              <w:rPr>
                                <w:rFonts w:ascii="Cambria Math" w:hAnsi="Cambria Math" w:cs="Times New Roman"/>
                                <w:i/>
                                <w:kern w:val="2"/>
                                <w:sz w:val="24"/>
                                <w:szCs w:val="24"/>
                                <w14:ligatures w14:val="standardContextual"/>
                              </w:rPr>
                            </m:ctrlPr>
                          </m:accPr>
                          <m:e>
                            <m:r>
                              <w:rPr>
                                <w:rFonts w:ascii="Cambria Math" w:hAnsi="Cambria Math" w:cs="Times New Roman"/>
                                <w:sz w:val="24"/>
                                <w:szCs w:val="24"/>
                              </w:rPr>
                              <m:t>S</m:t>
                            </m:r>
                          </m:e>
                        </m:acc>
                        <m:r>
                          <w:rPr>
                            <w:rFonts w:ascii="Cambria Math" w:hAnsi="Cambria Math" w:cs="Times New Roman"/>
                            <w:sz w:val="24"/>
                            <w:szCs w:val="24"/>
                          </w:rPr>
                          <m:t>)(</m:t>
                        </m:r>
                        <m:sSub>
                          <m:sSubPr>
                            <m:ctrlPr>
                              <w:rPr>
                                <w:rFonts w:ascii="Cambria Math" w:hAnsi="Cambria Math" w:cs="Times New Roman"/>
                                <w:i/>
                                <w:kern w:val="2"/>
                                <w:sz w:val="24"/>
                                <w:szCs w:val="24"/>
                                <w14:ligatures w14:val="standardContextual"/>
                              </w:rPr>
                            </m:ctrlPr>
                          </m:sSubPr>
                          <m:e>
                            <m:r>
                              <w:rPr>
                                <w:rFonts w:ascii="Cambria Math" w:hAnsi="Cambria Math" w:cs="Times New Roman"/>
                                <w:sz w:val="24"/>
                                <w:szCs w:val="24"/>
                              </w:rPr>
                              <m:t>O</m:t>
                            </m:r>
                          </m:e>
                          <m:sub>
                            <m:r>
                              <w:rPr>
                                <w:rFonts w:ascii="Cambria Math" w:hAnsi="Cambria Math" w:cs="Times New Roman"/>
                                <w:sz w:val="24"/>
                                <w:szCs w:val="24"/>
                              </w:rPr>
                              <m:t>i</m:t>
                            </m:r>
                          </m:sub>
                        </m:sSub>
                        <m:r>
                          <w:rPr>
                            <w:rFonts w:ascii="Cambria Math" w:hAnsi="Cambria Math" w:cs="Times New Roman"/>
                            <w:sz w:val="24"/>
                            <w:szCs w:val="24"/>
                          </w:rPr>
                          <m:t>-</m:t>
                        </m:r>
                        <m:acc>
                          <m:accPr>
                            <m:chr m:val="̅"/>
                            <m:ctrlPr>
                              <w:rPr>
                                <w:rFonts w:ascii="Cambria Math" w:hAnsi="Cambria Math" w:cs="Times New Roman"/>
                                <w:i/>
                                <w:kern w:val="2"/>
                                <w:sz w:val="24"/>
                                <w:szCs w:val="24"/>
                                <w14:ligatures w14:val="standardContextual"/>
                              </w:rPr>
                            </m:ctrlPr>
                          </m:accPr>
                          <m:e>
                            <m:r>
                              <w:rPr>
                                <w:rFonts w:ascii="Cambria Math" w:hAnsi="Cambria Math" w:cs="Times New Roman"/>
                                <w:sz w:val="24"/>
                                <w:szCs w:val="24"/>
                              </w:rPr>
                              <m:t>O</m:t>
                            </m:r>
                          </m:e>
                        </m:acc>
                        <m:r>
                          <w:rPr>
                            <w:rFonts w:ascii="Cambria Math" w:hAnsi="Cambria Math" w:cs="Times New Roman"/>
                            <w:sz w:val="24"/>
                            <w:szCs w:val="24"/>
                          </w:rPr>
                          <m:t>)</m:t>
                        </m:r>
                      </m:e>
                    </m:nary>
                  </m:num>
                  <m:den>
                    <m:rad>
                      <m:radPr>
                        <m:degHide m:val="1"/>
                        <m:ctrlPr>
                          <w:rPr>
                            <w:rFonts w:ascii="Cambria Math" w:hAnsi="Cambria Math" w:cs="Times New Roman"/>
                            <w:i/>
                            <w:kern w:val="2"/>
                            <w:sz w:val="24"/>
                            <w:szCs w:val="24"/>
                            <w14:ligatures w14:val="standardContextual"/>
                          </w:rPr>
                        </m:ctrlPr>
                      </m:radPr>
                      <m:deg/>
                      <m:e>
                        <m:nary>
                          <m:naryPr>
                            <m:chr m:val="∑"/>
                            <m:limLoc m:val="undOvr"/>
                            <m:subHide m:val="1"/>
                            <m:supHide m:val="1"/>
                            <m:ctrlPr>
                              <w:rPr>
                                <w:rFonts w:ascii="Cambria Math" w:hAnsi="Cambria Math" w:cs="Times New Roman"/>
                                <w:i/>
                                <w:kern w:val="2"/>
                                <w:sz w:val="24"/>
                                <w:szCs w:val="24"/>
                                <w14:ligatures w14:val="standardContextual"/>
                              </w:rPr>
                            </m:ctrlPr>
                          </m:naryPr>
                          <m:sub/>
                          <m:sup/>
                          <m:e>
                            <m:sSup>
                              <m:sSupPr>
                                <m:ctrlPr>
                                  <w:rPr>
                                    <w:rFonts w:ascii="Cambria Math" w:hAnsi="Cambria Math" w:cs="Times New Roman"/>
                                    <w:i/>
                                    <w:kern w:val="2"/>
                                    <w:sz w:val="24"/>
                                    <w:szCs w:val="24"/>
                                    <w14:ligatures w14:val="standardContextual"/>
                                  </w:rPr>
                                </m:ctrlPr>
                              </m:sSupPr>
                              <m:e>
                                <m:r>
                                  <w:rPr>
                                    <w:rFonts w:ascii="Cambria Math" w:hAnsi="Cambria Math" w:cs="Times New Roman"/>
                                    <w:sz w:val="24"/>
                                    <w:szCs w:val="24"/>
                                  </w:rPr>
                                  <m:t>(</m:t>
                                </m:r>
                                <m:sSub>
                                  <m:sSubPr>
                                    <m:ctrlPr>
                                      <w:rPr>
                                        <w:rFonts w:ascii="Cambria Math" w:hAnsi="Cambria Math" w:cs="Times New Roman"/>
                                        <w:i/>
                                        <w:kern w:val="2"/>
                                        <w:sz w:val="24"/>
                                        <w:szCs w:val="24"/>
                                        <w14:ligatures w14:val="standardContextual"/>
                                      </w:rPr>
                                    </m:ctrlPr>
                                  </m:sSubPr>
                                  <m:e>
                                    <m:r>
                                      <w:rPr>
                                        <w:rFonts w:ascii="Cambria Math" w:hAnsi="Cambria Math" w:cs="Times New Roman"/>
                                        <w:sz w:val="24"/>
                                        <w:szCs w:val="24"/>
                                      </w:rPr>
                                      <m:t>S</m:t>
                                    </m:r>
                                  </m:e>
                                  <m:sub>
                                    <m:r>
                                      <w:rPr>
                                        <w:rFonts w:ascii="Cambria Math" w:hAnsi="Cambria Math" w:cs="Times New Roman"/>
                                        <w:sz w:val="24"/>
                                        <w:szCs w:val="24"/>
                                      </w:rPr>
                                      <m:t>i</m:t>
                                    </m:r>
                                  </m:sub>
                                </m:sSub>
                                <m:r>
                                  <w:rPr>
                                    <w:rFonts w:ascii="Cambria Math" w:hAnsi="Cambria Math" w:cs="Times New Roman"/>
                                    <w:sz w:val="24"/>
                                    <w:szCs w:val="24"/>
                                  </w:rPr>
                                  <m:t>-</m:t>
                                </m:r>
                                <m:acc>
                                  <m:accPr>
                                    <m:chr m:val="̅"/>
                                    <m:ctrlPr>
                                      <w:rPr>
                                        <w:rFonts w:ascii="Cambria Math" w:hAnsi="Cambria Math" w:cs="Times New Roman"/>
                                        <w:i/>
                                        <w:kern w:val="2"/>
                                        <w:sz w:val="24"/>
                                        <w:szCs w:val="24"/>
                                        <w14:ligatures w14:val="standardContextual"/>
                                      </w:rPr>
                                    </m:ctrlPr>
                                  </m:accPr>
                                  <m:e>
                                    <m:r>
                                      <w:rPr>
                                        <w:rFonts w:ascii="Cambria Math" w:hAnsi="Cambria Math" w:cs="Times New Roman"/>
                                        <w:sz w:val="24"/>
                                        <w:szCs w:val="24"/>
                                      </w:rPr>
                                      <m:t>S</m:t>
                                    </m:r>
                                  </m:e>
                                </m:acc>
                                <m:r>
                                  <w:rPr>
                                    <w:rFonts w:ascii="Cambria Math" w:hAnsi="Cambria Math" w:cs="Times New Roman"/>
                                    <w:sz w:val="24"/>
                                    <w:szCs w:val="24"/>
                                  </w:rPr>
                                  <m:t>)</m:t>
                                </m:r>
                              </m:e>
                              <m:sup>
                                <m:r>
                                  <w:rPr>
                                    <w:rFonts w:ascii="Cambria Math" w:hAnsi="Cambria Math" w:cs="Times New Roman"/>
                                    <w:sz w:val="24"/>
                                    <w:szCs w:val="24"/>
                                  </w:rPr>
                                  <m:t>2</m:t>
                                </m:r>
                              </m:sup>
                            </m:sSup>
                          </m:e>
                        </m:nary>
                        <m:nary>
                          <m:naryPr>
                            <m:chr m:val="∑"/>
                            <m:limLoc m:val="undOvr"/>
                            <m:subHide m:val="1"/>
                            <m:supHide m:val="1"/>
                            <m:ctrlPr>
                              <w:rPr>
                                <w:rFonts w:ascii="Cambria Math" w:hAnsi="Cambria Math" w:cs="Times New Roman"/>
                                <w:i/>
                                <w:kern w:val="2"/>
                                <w:sz w:val="24"/>
                                <w:szCs w:val="24"/>
                                <w14:ligatures w14:val="standardContextual"/>
                              </w:rPr>
                            </m:ctrlPr>
                          </m:naryPr>
                          <m:sub/>
                          <m:sup/>
                          <m:e>
                            <m:sSup>
                              <m:sSupPr>
                                <m:ctrlPr>
                                  <w:rPr>
                                    <w:rFonts w:ascii="Cambria Math" w:hAnsi="Cambria Math" w:cs="Times New Roman"/>
                                    <w:i/>
                                    <w:kern w:val="2"/>
                                    <w:sz w:val="24"/>
                                    <w:szCs w:val="24"/>
                                    <w14:ligatures w14:val="standardContextual"/>
                                  </w:rPr>
                                </m:ctrlPr>
                              </m:sSupPr>
                              <m:e>
                                <m:r>
                                  <w:rPr>
                                    <w:rFonts w:ascii="Cambria Math" w:hAnsi="Cambria Math" w:cs="Times New Roman"/>
                                    <w:sz w:val="24"/>
                                    <w:szCs w:val="24"/>
                                  </w:rPr>
                                  <m:t>(</m:t>
                                </m:r>
                                <m:sSub>
                                  <m:sSubPr>
                                    <m:ctrlPr>
                                      <w:rPr>
                                        <w:rFonts w:ascii="Cambria Math" w:hAnsi="Cambria Math" w:cs="Times New Roman"/>
                                        <w:i/>
                                        <w:kern w:val="2"/>
                                        <w:sz w:val="24"/>
                                        <w:szCs w:val="24"/>
                                        <w14:ligatures w14:val="standardContextual"/>
                                      </w:rPr>
                                    </m:ctrlPr>
                                  </m:sSubPr>
                                  <m:e>
                                    <m:r>
                                      <w:rPr>
                                        <w:rFonts w:ascii="Cambria Math" w:hAnsi="Cambria Math" w:cs="Times New Roman"/>
                                        <w:sz w:val="24"/>
                                        <w:szCs w:val="24"/>
                                      </w:rPr>
                                      <m:t>O</m:t>
                                    </m:r>
                                  </m:e>
                                  <m:sub>
                                    <m:r>
                                      <w:rPr>
                                        <w:rFonts w:ascii="Cambria Math" w:hAnsi="Cambria Math" w:cs="Times New Roman"/>
                                        <w:sz w:val="24"/>
                                        <w:szCs w:val="24"/>
                                      </w:rPr>
                                      <m:t>i</m:t>
                                    </m:r>
                                  </m:sub>
                                </m:sSub>
                                <m:r>
                                  <w:rPr>
                                    <w:rFonts w:ascii="Cambria Math" w:hAnsi="Cambria Math" w:cs="Times New Roman"/>
                                    <w:sz w:val="24"/>
                                    <w:szCs w:val="24"/>
                                  </w:rPr>
                                  <m:t>-</m:t>
                                </m:r>
                                <m:acc>
                                  <m:accPr>
                                    <m:chr m:val="̅"/>
                                    <m:ctrlPr>
                                      <w:rPr>
                                        <w:rFonts w:ascii="Cambria Math" w:hAnsi="Cambria Math" w:cs="Times New Roman"/>
                                        <w:i/>
                                        <w:kern w:val="2"/>
                                        <w:sz w:val="24"/>
                                        <w:szCs w:val="24"/>
                                        <w14:ligatures w14:val="standardContextual"/>
                                      </w:rPr>
                                    </m:ctrlPr>
                                  </m:accPr>
                                  <m:e>
                                    <m:r>
                                      <w:rPr>
                                        <w:rFonts w:ascii="Cambria Math" w:hAnsi="Cambria Math" w:cs="Times New Roman"/>
                                        <w:sz w:val="24"/>
                                        <w:szCs w:val="24"/>
                                      </w:rPr>
                                      <m:t>O</m:t>
                                    </m:r>
                                  </m:e>
                                </m:acc>
                                <m:r>
                                  <w:rPr>
                                    <w:rFonts w:ascii="Cambria Math" w:hAnsi="Cambria Math" w:cs="Times New Roman"/>
                                    <w:sz w:val="24"/>
                                    <w:szCs w:val="24"/>
                                  </w:rPr>
                                  <m:t>)</m:t>
                                </m:r>
                              </m:e>
                              <m:sup>
                                <m:r>
                                  <w:rPr>
                                    <w:rFonts w:ascii="Cambria Math" w:hAnsi="Cambria Math" w:cs="Times New Roman"/>
                                    <w:sz w:val="24"/>
                                    <w:szCs w:val="24"/>
                                  </w:rPr>
                                  <m:t>2</m:t>
                                </m:r>
                              </m:sup>
                            </m:sSup>
                          </m:e>
                        </m:nary>
                      </m:e>
                    </m:rad>
                  </m:den>
                </m:f>
              </m:oMath>
            </m:oMathPara>
          </w:p>
        </w:tc>
        <w:tc>
          <w:tcPr>
            <w:tcW w:w="473" w:type="dxa"/>
            <w:vAlign w:val="center"/>
          </w:tcPr>
          <w:p w14:paraId="40834176" w14:textId="77777777" w:rsidR="00F43C64" w:rsidRPr="002F5B82" w:rsidRDefault="00F43C64" w:rsidP="00F15ECD">
            <w:pPr>
              <w:spacing w:after="120"/>
              <w:jc w:val="right"/>
            </w:pPr>
            <w:r w:rsidRPr="002F5B82">
              <w:t>(4)</w:t>
            </w:r>
          </w:p>
        </w:tc>
      </w:tr>
      <w:tr w:rsidR="00F43C64" w:rsidRPr="002F5B82" w14:paraId="78F04898" w14:textId="77777777" w:rsidTr="00BD578D">
        <w:tc>
          <w:tcPr>
            <w:tcW w:w="7826" w:type="dxa"/>
          </w:tcPr>
          <w:p w14:paraId="0849DBA6" w14:textId="77777777" w:rsidR="00F43C64" w:rsidRPr="002F5B82" w:rsidRDefault="00F43C64" w:rsidP="00BD578D">
            <w:pPr>
              <w:widowControl/>
              <w:spacing w:before="120" w:after="120"/>
              <w:rPr>
                <w:rFonts w:cs="Times New Roman"/>
                <w:sz w:val="24"/>
                <w:szCs w:val="24"/>
              </w:rPr>
            </w:pPr>
            <m:oMathPara>
              <m:oMath>
                <m:r>
                  <w:rPr>
                    <w:rFonts w:ascii="Cambria Math" w:hAnsi="Cambria Math" w:cs="Times New Roman"/>
                    <w:sz w:val="24"/>
                    <w:szCs w:val="24"/>
                  </w:rPr>
                  <m:t>β=</m:t>
                </m:r>
                <m:acc>
                  <m:accPr>
                    <m:chr m:val="̅"/>
                    <m:ctrlPr>
                      <w:rPr>
                        <w:rFonts w:ascii="Cambria Math" w:hAnsi="Cambria Math" w:cs="Times New Roman"/>
                        <w:i/>
                        <w:kern w:val="2"/>
                        <w:sz w:val="24"/>
                        <w:szCs w:val="24"/>
                        <w14:ligatures w14:val="standardContextual"/>
                      </w:rPr>
                    </m:ctrlPr>
                  </m:accPr>
                  <m:e>
                    <m:r>
                      <w:rPr>
                        <w:rFonts w:ascii="Cambria Math" w:hAnsi="Cambria Math" w:cs="Times New Roman"/>
                        <w:sz w:val="24"/>
                        <w:szCs w:val="24"/>
                      </w:rPr>
                      <m:t>S</m:t>
                    </m:r>
                  </m:e>
                </m:acc>
                <m:r>
                  <w:rPr>
                    <w:rFonts w:ascii="Cambria Math" w:hAnsi="Cambria Math" w:cs="Times New Roman"/>
                    <w:sz w:val="24"/>
                    <w:szCs w:val="24"/>
                  </w:rPr>
                  <m:t>/</m:t>
                </m:r>
                <m:acc>
                  <m:accPr>
                    <m:chr m:val="̅"/>
                    <m:ctrlPr>
                      <w:rPr>
                        <w:rFonts w:ascii="Cambria Math" w:hAnsi="Cambria Math" w:cs="Times New Roman"/>
                        <w:i/>
                        <w:kern w:val="2"/>
                        <w:sz w:val="24"/>
                        <w:szCs w:val="24"/>
                        <w14:ligatures w14:val="standardContextual"/>
                      </w:rPr>
                    </m:ctrlPr>
                  </m:accPr>
                  <m:e>
                    <m:r>
                      <w:rPr>
                        <w:rFonts w:ascii="Cambria Math" w:hAnsi="Cambria Math" w:cs="Times New Roman"/>
                        <w:sz w:val="24"/>
                        <w:szCs w:val="24"/>
                      </w:rPr>
                      <m:t>O</m:t>
                    </m:r>
                  </m:e>
                </m:acc>
              </m:oMath>
            </m:oMathPara>
          </w:p>
        </w:tc>
        <w:tc>
          <w:tcPr>
            <w:tcW w:w="473" w:type="dxa"/>
            <w:vAlign w:val="center"/>
          </w:tcPr>
          <w:p w14:paraId="147C2050" w14:textId="77777777" w:rsidR="00F43C64" w:rsidRPr="002F5B82" w:rsidRDefault="00F43C64" w:rsidP="00BD578D">
            <w:pPr>
              <w:spacing w:before="120" w:after="120"/>
              <w:jc w:val="right"/>
            </w:pPr>
            <w:r w:rsidRPr="002F5B82">
              <w:t>(5)</w:t>
            </w:r>
          </w:p>
        </w:tc>
      </w:tr>
      <w:tr w:rsidR="00F43C64" w:rsidRPr="002F5B82" w14:paraId="6DEF68CD" w14:textId="77777777" w:rsidTr="00BD578D">
        <w:tc>
          <w:tcPr>
            <w:tcW w:w="7826" w:type="dxa"/>
          </w:tcPr>
          <w:p w14:paraId="351DDD84" w14:textId="77777777" w:rsidR="00F43C64" w:rsidRPr="002F5B82" w:rsidRDefault="00F43C64" w:rsidP="00BD578D">
            <w:pPr>
              <w:widowControl/>
              <w:spacing w:before="120" w:after="120"/>
              <w:rPr>
                <w:rFonts w:cs="Times New Roman"/>
                <w:sz w:val="24"/>
                <w:szCs w:val="24"/>
              </w:rPr>
            </w:pPr>
            <m:oMathPara>
              <m:oMath>
                <m:r>
                  <w:rPr>
                    <w:rFonts w:ascii="Cambria Math" w:hAnsi="Cambria Math" w:cs="Times New Roman"/>
                    <w:sz w:val="24"/>
                    <w:szCs w:val="24"/>
                  </w:rPr>
                  <m:t>γ=</m:t>
                </m:r>
                <m:f>
                  <m:fPr>
                    <m:ctrlPr>
                      <w:rPr>
                        <w:rFonts w:ascii="Cambria Math" w:hAnsi="Cambria Math" w:cs="Times New Roman"/>
                        <w:i/>
                        <w:sz w:val="24"/>
                        <w:szCs w:val="24"/>
                      </w:rPr>
                    </m:ctrlPr>
                  </m:fPr>
                  <m:num>
                    <m:sSub>
                      <m:sSubPr>
                        <m:ctrlPr>
                          <w:rPr>
                            <w:rFonts w:ascii="Cambria Math" w:hAnsi="Cambria Math" w:cs="Times New Roman"/>
                            <w:i/>
                            <w:kern w:val="2"/>
                            <w:sz w:val="24"/>
                            <w:szCs w:val="24"/>
                            <w14:ligatures w14:val="standardContextual"/>
                          </w:rPr>
                        </m:ctrlPr>
                      </m:sSubPr>
                      <m:e>
                        <m:r>
                          <w:rPr>
                            <w:rFonts w:ascii="Cambria Math" w:hAnsi="Cambria Math" w:cs="Times New Roman"/>
                            <w:sz w:val="24"/>
                            <w:szCs w:val="24"/>
                          </w:rPr>
                          <m:t>σ</m:t>
                        </m:r>
                      </m:e>
                      <m:sub>
                        <m:r>
                          <w:rPr>
                            <w:rFonts w:ascii="Cambria Math" w:hAnsi="Cambria Math" w:cs="Times New Roman"/>
                            <w:sz w:val="24"/>
                            <w:szCs w:val="24"/>
                          </w:rPr>
                          <m:t>S</m:t>
                        </m:r>
                      </m:sub>
                    </m:sSub>
                    <m:r>
                      <w:rPr>
                        <w:rFonts w:ascii="Cambria Math" w:hAnsi="Cambria Math" w:cs="Times New Roman"/>
                        <w:sz w:val="24"/>
                        <w:szCs w:val="24"/>
                      </w:rPr>
                      <m:t>/</m:t>
                    </m:r>
                    <m:acc>
                      <m:accPr>
                        <m:chr m:val="̅"/>
                        <m:ctrlPr>
                          <w:rPr>
                            <w:rFonts w:ascii="Cambria Math" w:hAnsi="Cambria Math" w:cs="Times New Roman"/>
                            <w:i/>
                            <w:kern w:val="2"/>
                            <w:sz w:val="24"/>
                            <w:szCs w:val="24"/>
                            <w14:ligatures w14:val="standardContextual"/>
                          </w:rPr>
                        </m:ctrlPr>
                      </m:accPr>
                      <m:e>
                        <m:r>
                          <w:rPr>
                            <w:rFonts w:ascii="Cambria Math" w:hAnsi="Cambria Math" w:cs="Times New Roman"/>
                            <w:sz w:val="24"/>
                            <w:szCs w:val="24"/>
                          </w:rPr>
                          <m:t>S</m:t>
                        </m:r>
                      </m:e>
                    </m:acc>
                  </m:num>
                  <m:den>
                    <m:sSub>
                      <m:sSubPr>
                        <m:ctrlPr>
                          <w:rPr>
                            <w:rFonts w:ascii="Cambria Math" w:hAnsi="Cambria Math" w:cs="Times New Roman"/>
                            <w:i/>
                            <w:kern w:val="2"/>
                            <w:sz w:val="24"/>
                            <w:szCs w:val="24"/>
                            <w14:ligatures w14:val="standardContextual"/>
                          </w:rPr>
                        </m:ctrlPr>
                      </m:sSubPr>
                      <m:e>
                        <m:r>
                          <w:rPr>
                            <w:rFonts w:ascii="Cambria Math" w:hAnsi="Cambria Math" w:cs="Times New Roman"/>
                            <w:sz w:val="24"/>
                            <w:szCs w:val="24"/>
                          </w:rPr>
                          <m:t>σ</m:t>
                        </m:r>
                      </m:e>
                      <m:sub>
                        <m:r>
                          <w:rPr>
                            <w:rFonts w:ascii="Cambria Math" w:hAnsi="Cambria Math" w:cs="Times New Roman"/>
                            <w:sz w:val="24"/>
                            <w:szCs w:val="24"/>
                          </w:rPr>
                          <m:t>O</m:t>
                        </m:r>
                      </m:sub>
                    </m:sSub>
                    <m:r>
                      <w:rPr>
                        <w:rFonts w:ascii="Cambria Math" w:hAnsi="Cambria Math" w:cs="Times New Roman"/>
                        <w:sz w:val="24"/>
                        <w:szCs w:val="24"/>
                      </w:rPr>
                      <m:t>/</m:t>
                    </m:r>
                    <m:acc>
                      <m:accPr>
                        <m:chr m:val="̅"/>
                        <m:ctrlPr>
                          <w:rPr>
                            <w:rFonts w:ascii="Cambria Math" w:hAnsi="Cambria Math" w:cs="Times New Roman"/>
                            <w:i/>
                            <w:kern w:val="2"/>
                            <w:sz w:val="24"/>
                            <w:szCs w:val="24"/>
                            <w14:ligatures w14:val="standardContextual"/>
                          </w:rPr>
                        </m:ctrlPr>
                      </m:accPr>
                      <m:e>
                        <m:r>
                          <w:rPr>
                            <w:rFonts w:ascii="Cambria Math" w:hAnsi="Cambria Math" w:cs="Times New Roman"/>
                            <w:sz w:val="24"/>
                            <w:szCs w:val="24"/>
                          </w:rPr>
                          <m:t>O</m:t>
                        </m:r>
                      </m:e>
                    </m:acc>
                  </m:den>
                </m:f>
              </m:oMath>
            </m:oMathPara>
          </w:p>
        </w:tc>
        <w:tc>
          <w:tcPr>
            <w:tcW w:w="473" w:type="dxa"/>
            <w:vAlign w:val="center"/>
          </w:tcPr>
          <w:p w14:paraId="55C7D2D0" w14:textId="77777777" w:rsidR="00F43C64" w:rsidRPr="002F5B82" w:rsidRDefault="00F43C64" w:rsidP="00BD578D">
            <w:pPr>
              <w:spacing w:before="120" w:after="120"/>
              <w:jc w:val="right"/>
            </w:pPr>
            <w:r w:rsidRPr="002F5B82">
              <w:t>(6)</w:t>
            </w:r>
          </w:p>
        </w:tc>
      </w:tr>
    </w:tbl>
    <w:p w14:paraId="14946840" w14:textId="7714EBFD" w:rsidR="00F43C64" w:rsidRDefault="00F43C64" w:rsidP="00F43C64">
      <w:pPr>
        <w:widowControl/>
        <w:rPr>
          <w:lang w:val="en-GB"/>
        </w:rPr>
      </w:pPr>
      <w:r w:rsidRPr="002F5B82">
        <w:rPr>
          <w:rFonts w:cs="Times New Roman"/>
          <w:sz w:val="24"/>
          <w:szCs w:val="24"/>
          <w:lang w:val="en-GB"/>
        </w:rPr>
        <w:t xml:space="preserve">In perfect prediction, where KGE and NSE equal unity, the </w:t>
      </w:r>
      <w:r w:rsidRPr="002F5B82">
        <w:rPr>
          <w:rFonts w:cs="Times New Roman"/>
          <w:i/>
          <w:iCs/>
          <w:sz w:val="24"/>
          <w:szCs w:val="24"/>
          <w:lang w:val="en-GB"/>
        </w:rPr>
        <w:t>r</w:t>
      </w:r>
      <w:r w:rsidRPr="002F5B82">
        <w:rPr>
          <w:rFonts w:cs="Times New Roman"/>
          <w:sz w:val="24"/>
          <w:szCs w:val="24"/>
          <w:lang w:val="en-GB"/>
        </w:rPr>
        <w:t xml:space="preserve"> = </w:t>
      </w:r>
      <w:r w:rsidRPr="002F5B82">
        <w:rPr>
          <w:rFonts w:cs="Times New Roman"/>
          <w:i/>
          <w:iCs/>
          <w:sz w:val="24"/>
          <w:szCs w:val="24"/>
          <w:lang w:val="en-GB"/>
        </w:rPr>
        <w:t>β</w:t>
      </w:r>
      <w:r w:rsidRPr="002F5B82">
        <w:rPr>
          <w:rFonts w:cs="Times New Roman"/>
          <w:sz w:val="24"/>
          <w:szCs w:val="24"/>
          <w:lang w:val="en-GB"/>
        </w:rPr>
        <w:t xml:space="preserve"> = </w:t>
      </w:r>
      <w:r w:rsidRPr="002F5B82">
        <w:rPr>
          <w:rFonts w:cs="Times New Roman"/>
          <w:i/>
          <w:iCs/>
          <w:sz w:val="24"/>
          <w:szCs w:val="24"/>
          <w:lang w:val="en-GB"/>
        </w:rPr>
        <w:t>γ</w:t>
      </w:r>
      <w:r w:rsidRPr="002F5B82">
        <w:rPr>
          <w:rFonts w:cs="Times New Roman"/>
          <w:sz w:val="24"/>
          <w:szCs w:val="24"/>
          <w:lang w:val="en-GB"/>
        </w:rPr>
        <w:t xml:space="preserve"> = 1 and </w:t>
      </w:r>
      <w:proofErr w:type="spellStart"/>
      <w:r w:rsidRPr="002F5B82">
        <w:rPr>
          <w:rFonts w:cs="Times New Roman"/>
          <w:sz w:val="24"/>
          <w:szCs w:val="24"/>
          <w:lang w:val="en-GB"/>
        </w:rPr>
        <w:t>nRMSE</w:t>
      </w:r>
      <w:proofErr w:type="spellEnd"/>
      <w:r w:rsidRPr="002F5B82">
        <w:rPr>
          <w:rFonts w:cs="Times New Roman"/>
          <w:sz w:val="24"/>
          <w:szCs w:val="24"/>
          <w:lang w:val="en-GB"/>
        </w:rPr>
        <w:t xml:space="preserve"> = 0. According to equations 5 and 6, </w:t>
      </w:r>
      <w:r w:rsidRPr="002F5B82">
        <w:rPr>
          <w:rFonts w:cs="Times New Roman"/>
          <w:i/>
          <w:iCs/>
          <w:sz w:val="24"/>
          <w:szCs w:val="24"/>
          <w:lang w:val="en-GB"/>
        </w:rPr>
        <w:t>β</w:t>
      </w:r>
      <w:r w:rsidRPr="002F5B82">
        <w:rPr>
          <w:rFonts w:cs="Times New Roman"/>
          <w:sz w:val="24"/>
          <w:szCs w:val="24"/>
          <w:lang w:val="en-GB"/>
        </w:rPr>
        <w:t xml:space="preserve"> &lt; 1 corresponds with an overall negative bias, in which </w:t>
      </w:r>
      <m:oMath>
        <m:acc>
          <m:accPr>
            <m:chr m:val="̅"/>
            <m:ctrlPr>
              <w:rPr>
                <w:rFonts w:ascii="Cambria Math" w:hAnsi="Cambria Math" w:cs="Times New Roman"/>
                <w:i/>
                <w:sz w:val="24"/>
                <w:szCs w:val="24"/>
                <w:lang w:val="en-GB"/>
              </w:rPr>
            </m:ctrlPr>
          </m:accPr>
          <m:e>
            <m:r>
              <w:rPr>
                <w:rFonts w:ascii="Cambria Math" w:hAnsi="Cambria Math" w:cs="Times New Roman"/>
                <w:sz w:val="24"/>
                <w:szCs w:val="24"/>
                <w:lang w:val="en-GB"/>
              </w:rPr>
              <m:t>S</m:t>
            </m:r>
          </m:e>
        </m:acc>
        <m:r>
          <w:rPr>
            <w:rFonts w:ascii="Cambria Math" w:hAnsi="Cambria Math" w:cs="Times New Roman"/>
            <w:sz w:val="24"/>
            <w:szCs w:val="24"/>
            <w:lang w:val="en-GB"/>
          </w:rPr>
          <m:t xml:space="preserve"> </m:t>
        </m:r>
      </m:oMath>
      <w:r w:rsidRPr="002F5B82">
        <w:rPr>
          <w:rFonts w:cs="Times New Roman"/>
          <w:sz w:val="24"/>
          <w:szCs w:val="24"/>
          <w:lang w:val="en-GB"/>
        </w:rPr>
        <w:t xml:space="preserve">&lt; </w:t>
      </w:r>
      <m:oMath>
        <m:acc>
          <m:accPr>
            <m:chr m:val="̅"/>
            <m:ctrlPr>
              <w:rPr>
                <w:rFonts w:ascii="Cambria Math" w:hAnsi="Cambria Math" w:cs="Times New Roman"/>
                <w:i/>
                <w:sz w:val="24"/>
                <w:szCs w:val="24"/>
                <w:lang w:val="en-GB"/>
              </w:rPr>
            </m:ctrlPr>
          </m:accPr>
          <m:e>
            <m:r>
              <w:rPr>
                <w:rFonts w:ascii="Cambria Math" w:hAnsi="Cambria Math" w:cs="Times New Roman"/>
                <w:sz w:val="24"/>
                <w:szCs w:val="24"/>
                <w:lang w:val="en-GB"/>
              </w:rPr>
              <m:t>O</m:t>
            </m:r>
          </m:e>
        </m:acc>
      </m:oMath>
      <w:r w:rsidRPr="002F5B82">
        <w:rPr>
          <w:rFonts w:cs="Times New Roman"/>
          <w:sz w:val="24"/>
          <w:szCs w:val="24"/>
          <w:lang w:val="en-GB"/>
        </w:rPr>
        <w:t xml:space="preserve">. Similarly, </w:t>
      </w:r>
      <w:r w:rsidRPr="002F5B82">
        <w:rPr>
          <w:rFonts w:cs="Times New Roman"/>
          <w:i/>
          <w:iCs/>
          <w:sz w:val="24"/>
          <w:szCs w:val="24"/>
          <w:lang w:val="en-GB"/>
        </w:rPr>
        <w:t>β</w:t>
      </w:r>
      <w:r w:rsidRPr="002F5B82">
        <w:rPr>
          <w:rFonts w:cs="Times New Roman"/>
          <w:sz w:val="24"/>
          <w:szCs w:val="24"/>
          <w:lang w:val="en-GB"/>
        </w:rPr>
        <w:t xml:space="preserve"> &gt; 1 indicates a positive bias in prediction.</w:t>
      </w:r>
      <w:r>
        <w:rPr>
          <w:lang w:val="en-GB"/>
        </w:rPr>
        <w:br w:type="page"/>
      </w:r>
    </w:p>
    <w:p w14:paraId="1C7028C2" w14:textId="77777777" w:rsidR="00F43C64" w:rsidRPr="002F5B82" w:rsidRDefault="00F43C64" w:rsidP="00145182">
      <w:pPr>
        <w:pStyle w:val="Heading1"/>
        <w:rPr>
          <w:lang w:val="en-GB"/>
        </w:rPr>
      </w:pPr>
      <w:r w:rsidRPr="00C51E4B">
        <w:rPr>
          <w:b/>
          <w:bCs/>
          <w:lang w:val="en-GB"/>
        </w:rPr>
        <w:lastRenderedPageBreak/>
        <w:t xml:space="preserve">Table </w:t>
      </w:r>
      <w:r w:rsidRPr="00C51E4B">
        <w:rPr>
          <w:rFonts w:hint="eastAsia"/>
          <w:b/>
          <w:bCs/>
          <w:lang w:val="en-GB"/>
        </w:rPr>
        <w:t>S</w:t>
      </w:r>
      <w:r w:rsidRPr="00C51E4B">
        <w:rPr>
          <w:b/>
          <w:bCs/>
          <w:lang w:val="en-GB"/>
        </w:rPr>
        <w:fldChar w:fldCharType="begin"/>
      </w:r>
      <w:r w:rsidRPr="00C51E4B">
        <w:rPr>
          <w:b/>
          <w:bCs/>
          <w:lang w:val="en-GB"/>
        </w:rPr>
        <w:instrText xml:space="preserve"> SEQ Table \* ARABIC </w:instrText>
      </w:r>
      <w:r w:rsidRPr="00C51E4B">
        <w:rPr>
          <w:b/>
          <w:bCs/>
          <w:lang w:val="en-GB"/>
        </w:rPr>
        <w:fldChar w:fldCharType="separate"/>
      </w:r>
      <w:r>
        <w:rPr>
          <w:b/>
          <w:bCs/>
          <w:noProof/>
          <w:lang w:val="en-GB"/>
        </w:rPr>
        <w:t>1</w:t>
      </w:r>
      <w:r w:rsidRPr="00C51E4B">
        <w:rPr>
          <w:b/>
          <w:bCs/>
          <w:lang w:val="en-GB"/>
        </w:rPr>
        <w:fldChar w:fldCharType="end"/>
      </w:r>
      <w:r w:rsidRPr="00C51E4B">
        <w:rPr>
          <w:b/>
          <w:bCs/>
          <w:lang w:val="en-GB"/>
        </w:rPr>
        <w:t>.</w:t>
      </w:r>
      <w:r w:rsidRPr="002F5B82">
        <w:rPr>
          <w:lang w:val="en-GB"/>
        </w:rPr>
        <w:t xml:space="preserve"> Existing river flood projection studies. CMIP5/6 = Coupled Model Intercomparison Project Phase 5/6. ISIMIP = Inter-Sectoral Impact Model Intercomparison Project. CORDEX = Coordinated Regional Climate Downscaling Experiment. HM = hydrologic model. VIC = Variable Infiltration Capacity hydrologic model. </w:t>
      </w:r>
      <w:r w:rsidRPr="002F5B82">
        <w:rPr>
          <w:rFonts w:eastAsia="DengXian" w:cs="Times New Roman"/>
          <w:lang w:val="en-GB"/>
        </w:rPr>
        <w:t>CPM = convection-permitting climate model. AMS = annual maximum streamflow. MAX/MAX7 = maximum daily/7-day streamflow. Q90 = 90</w:t>
      </w:r>
      <w:r w:rsidRPr="002F5B82">
        <w:rPr>
          <w:rFonts w:eastAsia="DengXian" w:cs="Times New Roman"/>
          <w:vertAlign w:val="superscript"/>
          <w:lang w:val="en-GB"/>
        </w:rPr>
        <w:t xml:space="preserve">th </w:t>
      </w:r>
      <w:r w:rsidRPr="002F5B82">
        <w:rPr>
          <w:lang w:val="en-GB"/>
        </w:rPr>
        <w:t>percentile of daily streamflow.</w:t>
      </w:r>
    </w:p>
    <w:p w14:paraId="15D85539" w14:textId="77777777" w:rsidR="00F43C64" w:rsidRPr="002F5B82" w:rsidRDefault="00F43C64" w:rsidP="00145182">
      <w:pPr>
        <w:pStyle w:val="NoSpacing"/>
        <w:rPr>
          <w:lang w:val="en-GB"/>
        </w:rPr>
      </w:pPr>
    </w:p>
    <w:tbl>
      <w:tblPr>
        <w:tblStyle w:val="TableGrid"/>
        <w:tblW w:w="0" w:type="auto"/>
        <w:tblLook w:val="04A0" w:firstRow="1" w:lastRow="0" w:firstColumn="1" w:lastColumn="0" w:noHBand="0" w:noVBand="1"/>
      </w:tblPr>
      <w:tblGrid>
        <w:gridCol w:w="540"/>
        <w:gridCol w:w="3346"/>
        <w:gridCol w:w="2768"/>
        <w:gridCol w:w="1642"/>
      </w:tblGrid>
      <w:tr w:rsidR="00F43C64" w:rsidRPr="002F5B82" w14:paraId="4E72A9D2" w14:textId="77777777" w:rsidTr="003979C3">
        <w:tc>
          <w:tcPr>
            <w:tcW w:w="0" w:type="auto"/>
          </w:tcPr>
          <w:p w14:paraId="274A2EC5" w14:textId="77777777" w:rsidR="00F43C64" w:rsidRPr="002F5B82" w:rsidRDefault="00F43C64" w:rsidP="00EC04B4">
            <w:pPr>
              <w:widowControl/>
              <w:jc w:val="left"/>
              <w:rPr>
                <w:rFonts w:eastAsia="DengXian" w:cs="Times New Roman"/>
                <w:b/>
                <w:bCs/>
              </w:rPr>
            </w:pPr>
            <w:r w:rsidRPr="002F5B82">
              <w:rPr>
                <w:rFonts w:eastAsia="DengXian" w:cs="Times New Roman"/>
                <w:b/>
                <w:bCs/>
              </w:rPr>
              <w:t>No.</w:t>
            </w:r>
          </w:p>
        </w:tc>
        <w:tc>
          <w:tcPr>
            <w:tcW w:w="0" w:type="auto"/>
          </w:tcPr>
          <w:p w14:paraId="63F104D8" w14:textId="77777777" w:rsidR="00F43C64" w:rsidRPr="002F5B82" w:rsidRDefault="00F43C64" w:rsidP="00EC04B4">
            <w:pPr>
              <w:widowControl/>
              <w:jc w:val="left"/>
              <w:rPr>
                <w:rFonts w:eastAsia="DengXian" w:cs="Times New Roman"/>
                <w:b/>
                <w:bCs/>
              </w:rPr>
            </w:pPr>
            <w:r w:rsidRPr="002F5B82">
              <w:rPr>
                <w:rFonts w:eastAsia="DengXian" w:cs="Times New Roman"/>
                <w:b/>
                <w:bCs/>
              </w:rPr>
              <w:t>Approach</w:t>
            </w:r>
          </w:p>
        </w:tc>
        <w:tc>
          <w:tcPr>
            <w:tcW w:w="0" w:type="auto"/>
          </w:tcPr>
          <w:p w14:paraId="3053C509" w14:textId="77777777" w:rsidR="00F43C64" w:rsidRPr="002F5B82" w:rsidRDefault="00F43C64" w:rsidP="00EC04B4">
            <w:pPr>
              <w:widowControl/>
              <w:jc w:val="left"/>
              <w:rPr>
                <w:rFonts w:eastAsia="DengXian" w:cs="Times New Roman"/>
                <w:b/>
                <w:bCs/>
              </w:rPr>
            </w:pPr>
            <w:r w:rsidRPr="002F5B82">
              <w:rPr>
                <w:rFonts w:eastAsia="DengXian" w:cs="Times New Roman"/>
                <w:b/>
                <w:bCs/>
              </w:rPr>
              <w:t>Index</w:t>
            </w:r>
          </w:p>
        </w:tc>
        <w:tc>
          <w:tcPr>
            <w:tcW w:w="0" w:type="auto"/>
          </w:tcPr>
          <w:p w14:paraId="18BAB9B2" w14:textId="77777777" w:rsidR="00F43C64" w:rsidRPr="002F5B82" w:rsidRDefault="00F43C64" w:rsidP="00EC04B4">
            <w:pPr>
              <w:widowControl/>
              <w:jc w:val="left"/>
              <w:rPr>
                <w:rFonts w:eastAsia="DengXian" w:cs="Times New Roman"/>
                <w:b/>
                <w:bCs/>
              </w:rPr>
            </w:pPr>
            <w:r w:rsidRPr="002F5B82">
              <w:rPr>
                <w:rFonts w:eastAsia="DengXian" w:cs="Times New Roman"/>
                <w:b/>
                <w:bCs/>
              </w:rPr>
              <w:t>Area</w:t>
            </w:r>
            <w:r>
              <w:rPr>
                <w:rFonts w:eastAsia="DengXian" w:cs="Times New Roman"/>
                <w:b/>
                <w:bCs/>
              </w:rPr>
              <w:t xml:space="preserve"> (ref.)</w:t>
            </w:r>
          </w:p>
        </w:tc>
      </w:tr>
      <w:tr w:rsidR="00F43C64" w:rsidRPr="002F5B82" w14:paraId="33AE9983" w14:textId="77777777" w:rsidTr="003979C3">
        <w:tc>
          <w:tcPr>
            <w:tcW w:w="0" w:type="auto"/>
          </w:tcPr>
          <w:p w14:paraId="1FE9B40F" w14:textId="77777777" w:rsidR="00F43C64" w:rsidRPr="002F5B82" w:rsidRDefault="00F43C64" w:rsidP="00EC04B4">
            <w:pPr>
              <w:widowControl/>
              <w:jc w:val="left"/>
              <w:rPr>
                <w:rFonts w:eastAsia="DengXian" w:cs="Times New Roman"/>
              </w:rPr>
            </w:pPr>
            <w:r w:rsidRPr="002F5B82">
              <w:rPr>
                <w:rFonts w:eastAsia="DengXian" w:cs="Times New Roman"/>
              </w:rPr>
              <w:t>1</w:t>
            </w:r>
          </w:p>
        </w:tc>
        <w:tc>
          <w:tcPr>
            <w:tcW w:w="0" w:type="auto"/>
          </w:tcPr>
          <w:p w14:paraId="63AD63F6" w14:textId="77777777" w:rsidR="00F43C64" w:rsidRPr="002F5B82" w:rsidRDefault="00F43C64" w:rsidP="00EC04B4">
            <w:pPr>
              <w:widowControl/>
              <w:jc w:val="left"/>
              <w:rPr>
                <w:rFonts w:eastAsia="DengXian" w:cs="Times New Roman"/>
              </w:rPr>
            </w:pPr>
            <w:r w:rsidRPr="002F5B82">
              <w:rPr>
                <w:rFonts w:eastAsia="DengXian" w:cs="Times New Roman"/>
              </w:rPr>
              <w:t>CMIP6 + ISIMIP + LSTM</w:t>
            </w:r>
          </w:p>
        </w:tc>
        <w:tc>
          <w:tcPr>
            <w:tcW w:w="0" w:type="auto"/>
          </w:tcPr>
          <w:p w14:paraId="0DE0BD45" w14:textId="77777777" w:rsidR="00F43C64" w:rsidRPr="002F5B82" w:rsidRDefault="00F43C64" w:rsidP="00EC04B4">
            <w:pPr>
              <w:widowControl/>
              <w:jc w:val="left"/>
              <w:rPr>
                <w:rFonts w:eastAsia="DengXian" w:cs="Times New Roman"/>
              </w:rPr>
            </w:pPr>
            <w:r w:rsidRPr="002F5B82">
              <w:rPr>
                <w:rFonts w:eastAsia="DengXian" w:cs="Times New Roman"/>
              </w:rPr>
              <w:t>AMS</w:t>
            </w:r>
          </w:p>
        </w:tc>
        <w:tc>
          <w:tcPr>
            <w:tcW w:w="0" w:type="auto"/>
          </w:tcPr>
          <w:p w14:paraId="01C9BEEF" w14:textId="5FC0B269" w:rsidR="00F43C64" w:rsidRPr="002F5B82" w:rsidRDefault="00F43C64" w:rsidP="00EC04B4">
            <w:pPr>
              <w:widowControl/>
              <w:jc w:val="left"/>
              <w:rPr>
                <w:rFonts w:eastAsia="DengXian" w:cs="Times New Roman"/>
              </w:rPr>
            </w:pPr>
            <w:r w:rsidRPr="002F5B82">
              <w:rPr>
                <w:rFonts w:eastAsia="DengXian" w:cs="Times New Roman"/>
              </w:rPr>
              <w:t>China</w:t>
            </w:r>
            <w:r>
              <w:rPr>
                <w:rFonts w:eastAsia="DengXian" w:cs="Times New Roman"/>
              </w:rPr>
              <w:t xml:space="preserve"> </w:t>
            </w:r>
            <w:sdt>
              <w:sdtPr>
                <w:rPr>
                  <w:rFonts w:eastAsia="DengXian" w:cs="Times New Roman"/>
                  <w:color w:val="000000"/>
                  <w:vertAlign w:val="superscript"/>
                </w:rPr>
                <w:tag w:val="MENDELEY_CITATION_v3_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"/>
                <w:id w:val="-971670475"/>
                <w:placeholder>
                  <w:docPart w:val="DefaultPlaceholder_-1854013440"/>
                </w:placeholder>
              </w:sdtPr>
              <w:sdtEndPr>
                <w:rPr>
                  <w:rFonts w:eastAsiaTheme="minorEastAsia" w:cstheme="minorBidi"/>
                </w:rPr>
              </w:sdtEndPr>
              <w:sdtContent>
                <w:r w:rsidR="008F2011" w:rsidRPr="008F2011">
                  <w:rPr>
                    <w:color w:val="000000"/>
                    <w:vertAlign w:val="superscript"/>
                  </w:rPr>
                  <w:t>5</w:t>
                </w:r>
              </w:sdtContent>
            </w:sdt>
          </w:p>
        </w:tc>
      </w:tr>
      <w:tr w:rsidR="00F43C64" w:rsidRPr="002F5B82" w14:paraId="4E73C69F" w14:textId="77777777" w:rsidTr="003979C3">
        <w:tc>
          <w:tcPr>
            <w:tcW w:w="0" w:type="auto"/>
          </w:tcPr>
          <w:p w14:paraId="4C440365" w14:textId="77777777" w:rsidR="00F43C64" w:rsidRPr="002F5B82" w:rsidRDefault="00F43C64" w:rsidP="00EC04B4">
            <w:pPr>
              <w:widowControl/>
              <w:jc w:val="left"/>
              <w:rPr>
                <w:rFonts w:eastAsia="DengXian" w:cs="Times New Roman"/>
              </w:rPr>
            </w:pPr>
            <w:r w:rsidRPr="002F5B82">
              <w:rPr>
                <w:rFonts w:eastAsia="DengXian" w:cs="Times New Roman"/>
              </w:rPr>
              <w:t>2</w:t>
            </w:r>
          </w:p>
        </w:tc>
        <w:tc>
          <w:tcPr>
            <w:tcW w:w="0" w:type="auto"/>
          </w:tcPr>
          <w:p w14:paraId="68430B23" w14:textId="77777777" w:rsidR="00F43C64" w:rsidRPr="002F5B82" w:rsidRDefault="00F43C64" w:rsidP="00EC04B4">
            <w:pPr>
              <w:widowControl/>
              <w:jc w:val="left"/>
              <w:rPr>
                <w:rFonts w:eastAsia="DengXian" w:cs="Times New Roman"/>
              </w:rPr>
            </w:pPr>
            <w:r w:rsidRPr="002F5B82">
              <w:rPr>
                <w:rFonts w:eastAsia="DengXian" w:cs="Times New Roman"/>
              </w:rPr>
              <w:t>CMIP5/CMIP6/CORDEX + HM</w:t>
            </w:r>
          </w:p>
        </w:tc>
        <w:tc>
          <w:tcPr>
            <w:tcW w:w="0" w:type="auto"/>
          </w:tcPr>
          <w:p w14:paraId="6F0F288F" w14:textId="77777777" w:rsidR="00F43C64" w:rsidRPr="002F5B82" w:rsidRDefault="00F43C64" w:rsidP="00EC04B4">
            <w:pPr>
              <w:widowControl/>
              <w:jc w:val="left"/>
              <w:rPr>
                <w:rFonts w:eastAsia="DengXian" w:cs="Times New Roman"/>
              </w:rPr>
            </w:pPr>
            <w:r w:rsidRPr="002F5B82">
              <w:rPr>
                <w:rFonts w:eastAsia="DengXian" w:cs="Times New Roman"/>
              </w:rPr>
              <w:t>100-year flood</w:t>
            </w:r>
          </w:p>
        </w:tc>
        <w:tc>
          <w:tcPr>
            <w:tcW w:w="0" w:type="auto"/>
          </w:tcPr>
          <w:p w14:paraId="3393F6E7" w14:textId="5823113C" w:rsidR="00F43C64" w:rsidRPr="002F5B82" w:rsidRDefault="00F43C64" w:rsidP="00EC04B4">
            <w:pPr>
              <w:widowControl/>
              <w:jc w:val="left"/>
              <w:rPr>
                <w:rFonts w:eastAsia="DengXian" w:cs="Times New Roman"/>
              </w:rPr>
            </w:pPr>
            <w:r w:rsidRPr="002F5B82">
              <w:rPr>
                <w:rFonts w:eastAsia="DengXian" w:cs="Times New Roman"/>
              </w:rPr>
              <w:t>Europe</w:t>
            </w:r>
            <w:r>
              <w:rPr>
                <w:rFonts w:eastAsia="DengXian" w:cs="Times New Roman"/>
              </w:rPr>
              <w:t xml:space="preserve"> </w:t>
            </w:r>
            <w:sdt>
              <w:sdtPr>
                <w:rPr>
                  <w:rFonts w:eastAsia="DengXian" w:cs="Times New Roman"/>
                  <w:color w:val="000000"/>
                  <w:vertAlign w:val="superscript"/>
                </w:rPr>
                <w:tag w:val="MENDELEY_CITATION_v3_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"/>
                <w:id w:val="1286089691"/>
                <w:placeholder>
                  <w:docPart w:val="DefaultPlaceholder_-1854013440"/>
                </w:placeholder>
              </w:sdtPr>
              <w:sdtEndPr>
                <w:rPr>
                  <w:rFonts w:eastAsiaTheme="minorEastAsia" w:cstheme="minorBidi"/>
                </w:rPr>
              </w:sdtEndPr>
              <w:sdtContent>
                <w:r w:rsidR="008F2011" w:rsidRPr="008F2011">
                  <w:rPr>
                    <w:color w:val="000000"/>
                    <w:vertAlign w:val="superscript"/>
                  </w:rPr>
                  <w:t>6</w:t>
                </w:r>
              </w:sdtContent>
            </w:sdt>
          </w:p>
        </w:tc>
      </w:tr>
      <w:tr w:rsidR="00F43C64" w:rsidRPr="002F5B82" w14:paraId="7ABE8680" w14:textId="77777777" w:rsidTr="003979C3">
        <w:tc>
          <w:tcPr>
            <w:tcW w:w="0" w:type="auto"/>
          </w:tcPr>
          <w:p w14:paraId="4A979F46" w14:textId="77777777" w:rsidR="00F43C64" w:rsidRPr="002F5B82" w:rsidRDefault="00F43C64" w:rsidP="00EC04B4">
            <w:pPr>
              <w:widowControl/>
              <w:jc w:val="left"/>
              <w:rPr>
                <w:rFonts w:eastAsia="DengXian" w:cs="Times New Roman"/>
              </w:rPr>
            </w:pPr>
            <w:r w:rsidRPr="002F5B82">
              <w:rPr>
                <w:rFonts w:eastAsia="DengXian" w:cs="Times New Roman"/>
              </w:rPr>
              <w:t>3</w:t>
            </w:r>
          </w:p>
        </w:tc>
        <w:tc>
          <w:tcPr>
            <w:tcW w:w="0" w:type="auto"/>
          </w:tcPr>
          <w:p w14:paraId="35C60E48" w14:textId="77777777" w:rsidR="00F43C64" w:rsidRPr="002F5B82" w:rsidRDefault="00F43C64" w:rsidP="00EC04B4">
            <w:pPr>
              <w:widowControl/>
              <w:jc w:val="left"/>
              <w:rPr>
                <w:rFonts w:eastAsia="DengXian" w:cs="Times New Roman"/>
              </w:rPr>
            </w:pPr>
            <w:r w:rsidRPr="002F5B82">
              <w:rPr>
                <w:rFonts w:eastAsia="DengXian" w:cs="Times New Roman"/>
              </w:rPr>
              <w:t xml:space="preserve">CMIP6 + </w:t>
            </w:r>
            <w:proofErr w:type="spellStart"/>
            <w:r w:rsidRPr="002F5B82">
              <w:rPr>
                <w:rFonts w:eastAsia="DengXian" w:cs="Times New Roman"/>
              </w:rPr>
              <w:t>CaMa</w:t>
            </w:r>
            <w:proofErr w:type="spellEnd"/>
            <w:r w:rsidRPr="002F5B82">
              <w:rPr>
                <w:rFonts w:eastAsia="DengXian" w:cs="Times New Roman"/>
              </w:rPr>
              <w:t>-Flood</w:t>
            </w:r>
          </w:p>
        </w:tc>
        <w:tc>
          <w:tcPr>
            <w:tcW w:w="0" w:type="auto"/>
          </w:tcPr>
          <w:p w14:paraId="0A1EAF6F" w14:textId="77777777" w:rsidR="00F43C64" w:rsidRPr="002F5B82" w:rsidRDefault="00F43C64" w:rsidP="00EC04B4">
            <w:pPr>
              <w:widowControl/>
              <w:jc w:val="left"/>
              <w:rPr>
                <w:rFonts w:eastAsia="DengXian" w:cs="Times New Roman"/>
              </w:rPr>
            </w:pPr>
            <w:r w:rsidRPr="002F5B82">
              <w:rPr>
                <w:rFonts w:eastAsia="DengXian" w:cs="Times New Roman"/>
              </w:rPr>
              <w:t>100-year flood</w:t>
            </w:r>
          </w:p>
        </w:tc>
        <w:tc>
          <w:tcPr>
            <w:tcW w:w="0" w:type="auto"/>
          </w:tcPr>
          <w:p w14:paraId="563CEF8B" w14:textId="3954AB7C" w:rsidR="00F43C64" w:rsidRPr="002F5B82" w:rsidRDefault="00F43C64" w:rsidP="00EC04B4">
            <w:pPr>
              <w:widowControl/>
              <w:jc w:val="left"/>
              <w:rPr>
                <w:rFonts w:eastAsia="DengXian" w:cs="Times New Roman"/>
              </w:rPr>
            </w:pPr>
            <w:r w:rsidRPr="002F5B82">
              <w:rPr>
                <w:rFonts w:eastAsia="DengXian" w:cs="Times New Roman"/>
              </w:rPr>
              <w:t>Global</w:t>
            </w:r>
            <w:r>
              <w:rPr>
                <w:rFonts w:eastAsia="DengXian" w:cs="Times New Roman"/>
              </w:rPr>
              <w:t xml:space="preserve"> </w:t>
            </w:r>
            <w:sdt>
              <w:sdtPr>
                <w:rPr>
                  <w:rFonts w:eastAsia="DengXian" w:cs="Times New Roman"/>
                  <w:color w:val="000000"/>
                  <w:vertAlign w:val="superscript"/>
                </w:rPr>
                <w:tag w:val="MENDELEY_CITATION_v3_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"/>
                <w:id w:val="-1076660155"/>
                <w:placeholder>
                  <w:docPart w:val="DefaultPlaceholder_-1854013440"/>
                </w:placeholder>
              </w:sdtPr>
              <w:sdtEndPr>
                <w:rPr>
                  <w:rFonts w:eastAsiaTheme="minorEastAsia" w:cstheme="minorBidi"/>
                </w:rPr>
              </w:sdtEndPr>
              <w:sdtContent>
                <w:r w:rsidR="008F2011" w:rsidRPr="008F2011">
                  <w:rPr>
                    <w:color w:val="000000"/>
                    <w:vertAlign w:val="superscript"/>
                  </w:rPr>
                  <w:t>7</w:t>
                </w:r>
              </w:sdtContent>
            </w:sdt>
          </w:p>
        </w:tc>
      </w:tr>
      <w:tr w:rsidR="00F43C64" w:rsidRPr="002F5B82" w14:paraId="1A4B9C43" w14:textId="77777777" w:rsidTr="003979C3">
        <w:tc>
          <w:tcPr>
            <w:tcW w:w="0" w:type="auto"/>
          </w:tcPr>
          <w:p w14:paraId="7A3AE8FD" w14:textId="77777777" w:rsidR="00F43C64" w:rsidRPr="002F5B82" w:rsidRDefault="00F43C64" w:rsidP="00EC04B4">
            <w:pPr>
              <w:widowControl/>
              <w:jc w:val="left"/>
              <w:rPr>
                <w:rFonts w:eastAsia="DengXian" w:cs="Times New Roman"/>
              </w:rPr>
            </w:pPr>
            <w:r w:rsidRPr="002F5B82">
              <w:rPr>
                <w:rFonts w:eastAsia="DengXian" w:cs="Times New Roman"/>
              </w:rPr>
              <w:t>4</w:t>
            </w:r>
          </w:p>
        </w:tc>
        <w:tc>
          <w:tcPr>
            <w:tcW w:w="0" w:type="auto"/>
          </w:tcPr>
          <w:p w14:paraId="410921EE" w14:textId="77777777" w:rsidR="00F43C64" w:rsidRPr="002F5B82" w:rsidRDefault="00F43C64" w:rsidP="00EC04B4">
            <w:pPr>
              <w:widowControl/>
              <w:jc w:val="left"/>
              <w:rPr>
                <w:rFonts w:eastAsia="DengXian" w:cs="Times New Roman"/>
              </w:rPr>
            </w:pPr>
            <w:r w:rsidRPr="002F5B82">
              <w:rPr>
                <w:rFonts w:eastAsia="DengXian" w:cs="Times New Roman"/>
              </w:rPr>
              <w:t xml:space="preserve">ISIMIP + VIC + </w:t>
            </w:r>
            <w:proofErr w:type="spellStart"/>
            <w:r w:rsidRPr="002F5B82">
              <w:rPr>
                <w:rFonts w:eastAsia="DengXian" w:cs="Times New Roman"/>
              </w:rPr>
              <w:t>CaMa</w:t>
            </w:r>
            <w:proofErr w:type="spellEnd"/>
            <w:r w:rsidRPr="002F5B82">
              <w:rPr>
                <w:rFonts w:eastAsia="DengXian" w:cs="Times New Roman"/>
              </w:rPr>
              <w:t>-Flood</w:t>
            </w:r>
          </w:p>
        </w:tc>
        <w:tc>
          <w:tcPr>
            <w:tcW w:w="0" w:type="auto"/>
          </w:tcPr>
          <w:p w14:paraId="16677038" w14:textId="77777777" w:rsidR="00F43C64" w:rsidRPr="002F5B82" w:rsidRDefault="00F43C64" w:rsidP="00EC04B4">
            <w:pPr>
              <w:widowControl/>
              <w:jc w:val="left"/>
              <w:rPr>
                <w:rFonts w:eastAsia="DengXian" w:cs="Times New Roman"/>
              </w:rPr>
            </w:pPr>
            <w:r w:rsidRPr="002F5B82">
              <w:rPr>
                <w:rFonts w:eastAsia="DengXian" w:cs="Times New Roman"/>
              </w:rPr>
              <w:t>100-year flood</w:t>
            </w:r>
          </w:p>
        </w:tc>
        <w:tc>
          <w:tcPr>
            <w:tcW w:w="0" w:type="auto"/>
          </w:tcPr>
          <w:p w14:paraId="1948D622" w14:textId="33261B64" w:rsidR="00F43C64" w:rsidRPr="002F5B82" w:rsidRDefault="00F43C64" w:rsidP="00EC04B4">
            <w:pPr>
              <w:widowControl/>
              <w:jc w:val="left"/>
              <w:rPr>
                <w:rFonts w:eastAsia="DengXian" w:cs="Times New Roman"/>
              </w:rPr>
            </w:pPr>
            <w:r w:rsidRPr="002F5B82">
              <w:rPr>
                <w:rFonts w:eastAsia="DengXian" w:cs="Times New Roman"/>
              </w:rPr>
              <w:t>China urban areas</w:t>
            </w:r>
            <w:r>
              <w:rPr>
                <w:rFonts w:eastAsia="DengXian" w:cs="Times New Roman"/>
              </w:rPr>
              <w:t xml:space="preserve"> </w:t>
            </w:r>
            <w:sdt>
              <w:sdtPr>
                <w:rPr>
                  <w:rFonts w:eastAsia="DengXian" w:cs="Times New Roman"/>
                  <w:color w:val="000000"/>
                  <w:vertAlign w:val="superscript"/>
                </w:rPr>
                <w:tag w:val="MENDELEY_CITATION_v3_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"/>
                <w:id w:val="1498920536"/>
                <w:placeholder>
                  <w:docPart w:val="DefaultPlaceholder_-1854013440"/>
                </w:placeholder>
              </w:sdtPr>
              <w:sdtEndPr>
                <w:rPr>
                  <w:rFonts w:eastAsiaTheme="minorEastAsia" w:cstheme="minorBidi"/>
                </w:rPr>
              </w:sdtEndPr>
              <w:sdtContent>
                <w:r w:rsidR="008F2011" w:rsidRPr="008F2011">
                  <w:rPr>
                    <w:color w:val="000000"/>
                    <w:vertAlign w:val="superscript"/>
                  </w:rPr>
                  <w:t>8</w:t>
                </w:r>
              </w:sdtContent>
            </w:sdt>
          </w:p>
        </w:tc>
      </w:tr>
      <w:tr w:rsidR="00F43C64" w:rsidRPr="002F5B82" w14:paraId="42DE8941" w14:textId="77777777" w:rsidTr="003979C3">
        <w:tc>
          <w:tcPr>
            <w:tcW w:w="0" w:type="auto"/>
          </w:tcPr>
          <w:p w14:paraId="61B67BDF" w14:textId="77777777" w:rsidR="00F43C64" w:rsidRPr="002F5B82" w:rsidRDefault="00F43C64" w:rsidP="00EC04B4">
            <w:pPr>
              <w:widowControl/>
              <w:jc w:val="left"/>
              <w:rPr>
                <w:rFonts w:eastAsia="DengXian" w:cs="Times New Roman"/>
              </w:rPr>
            </w:pPr>
            <w:r w:rsidRPr="002F5B82">
              <w:rPr>
                <w:rFonts w:eastAsia="DengXian" w:cs="Times New Roman"/>
              </w:rPr>
              <w:t>5</w:t>
            </w:r>
          </w:p>
        </w:tc>
        <w:tc>
          <w:tcPr>
            <w:tcW w:w="0" w:type="auto"/>
          </w:tcPr>
          <w:p w14:paraId="30BB096E" w14:textId="77777777" w:rsidR="00F43C64" w:rsidRPr="002F5B82" w:rsidRDefault="00F43C64" w:rsidP="00EC04B4">
            <w:pPr>
              <w:widowControl/>
              <w:jc w:val="left"/>
              <w:rPr>
                <w:rFonts w:eastAsia="DengXian" w:cs="Times New Roman"/>
              </w:rPr>
            </w:pPr>
            <w:r w:rsidRPr="002F5B82">
              <w:rPr>
                <w:rFonts w:eastAsia="DengXian" w:cs="Times New Roman"/>
              </w:rPr>
              <w:t>ISIMIP + LSTM</w:t>
            </w:r>
          </w:p>
        </w:tc>
        <w:tc>
          <w:tcPr>
            <w:tcW w:w="0" w:type="auto"/>
          </w:tcPr>
          <w:p w14:paraId="12659EA0" w14:textId="77777777" w:rsidR="00F43C64" w:rsidRPr="002F5B82" w:rsidRDefault="00F43C64" w:rsidP="00EC04B4">
            <w:pPr>
              <w:widowControl/>
              <w:jc w:val="left"/>
              <w:rPr>
                <w:rFonts w:eastAsia="DengXian" w:cs="Times New Roman"/>
              </w:rPr>
            </w:pPr>
            <w:r w:rsidRPr="002F5B82">
              <w:rPr>
                <w:rFonts w:eastAsia="DengXian" w:cs="Times New Roman"/>
              </w:rPr>
              <w:t>MAX/MAX7/Q90</w:t>
            </w:r>
          </w:p>
        </w:tc>
        <w:tc>
          <w:tcPr>
            <w:tcW w:w="0" w:type="auto"/>
          </w:tcPr>
          <w:p w14:paraId="5F83158C" w14:textId="5092AAFF" w:rsidR="00F43C64" w:rsidRPr="002F5B82" w:rsidRDefault="00F43C64" w:rsidP="00EC04B4">
            <w:pPr>
              <w:widowControl/>
              <w:jc w:val="left"/>
              <w:rPr>
                <w:rFonts w:eastAsia="DengXian" w:cs="Times New Roman"/>
              </w:rPr>
            </w:pPr>
            <w:r w:rsidRPr="002F5B82">
              <w:rPr>
                <w:rFonts w:eastAsia="DengXian" w:cs="Times New Roman"/>
              </w:rPr>
              <w:t>Global 2062 river basins</w:t>
            </w:r>
            <w:r>
              <w:rPr>
                <w:rFonts w:eastAsia="DengXian" w:cs="Times New Roman"/>
              </w:rPr>
              <w:t xml:space="preserve"> </w:t>
            </w:r>
            <w:sdt>
              <w:sdtPr>
                <w:rPr>
                  <w:rFonts w:eastAsia="DengXian" w:cs="Times New Roman"/>
                  <w:color w:val="000000"/>
                  <w:vertAlign w:val="superscript"/>
                </w:rPr>
                <w:tag w:val="MENDELEY_CITATION_v3_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"/>
                <w:id w:val="-373701162"/>
                <w:placeholder>
                  <w:docPart w:val="DefaultPlaceholder_-1854013440"/>
                </w:placeholder>
              </w:sdtPr>
              <w:sdtEndPr>
                <w:rPr>
                  <w:rFonts w:eastAsiaTheme="minorEastAsia" w:cstheme="minorBidi"/>
                </w:rPr>
              </w:sdtEndPr>
              <w:sdtContent>
                <w:r w:rsidR="008F2011" w:rsidRPr="008F2011">
                  <w:rPr>
                    <w:color w:val="000000"/>
                    <w:vertAlign w:val="superscript"/>
                  </w:rPr>
                  <w:t>9</w:t>
                </w:r>
              </w:sdtContent>
            </w:sdt>
          </w:p>
        </w:tc>
      </w:tr>
      <w:tr w:rsidR="00F43C64" w:rsidRPr="002F5B82" w14:paraId="43376A15" w14:textId="77777777" w:rsidTr="003979C3">
        <w:tc>
          <w:tcPr>
            <w:tcW w:w="0" w:type="auto"/>
          </w:tcPr>
          <w:p w14:paraId="6E4463F1" w14:textId="77777777" w:rsidR="00F43C64" w:rsidRPr="002F5B82" w:rsidRDefault="00F43C64" w:rsidP="00EC04B4">
            <w:pPr>
              <w:widowControl/>
              <w:jc w:val="left"/>
              <w:rPr>
                <w:rFonts w:eastAsia="DengXian" w:cs="Times New Roman"/>
              </w:rPr>
            </w:pPr>
            <w:r w:rsidRPr="002F5B82">
              <w:rPr>
                <w:rFonts w:eastAsia="DengXian" w:cs="Times New Roman"/>
              </w:rPr>
              <w:t>6</w:t>
            </w:r>
          </w:p>
        </w:tc>
        <w:tc>
          <w:tcPr>
            <w:tcW w:w="0" w:type="auto"/>
          </w:tcPr>
          <w:p w14:paraId="50BB12E1" w14:textId="77777777" w:rsidR="00F43C64" w:rsidRPr="002F5B82" w:rsidRDefault="00F43C64" w:rsidP="00EC04B4">
            <w:pPr>
              <w:widowControl/>
              <w:jc w:val="left"/>
              <w:rPr>
                <w:rFonts w:eastAsia="DengXian" w:cs="Times New Roman"/>
              </w:rPr>
            </w:pPr>
            <w:r w:rsidRPr="002F5B82">
              <w:rPr>
                <w:rFonts w:eastAsia="DengXian" w:cs="Times New Roman"/>
              </w:rPr>
              <w:t>ISIMIP</w:t>
            </w:r>
          </w:p>
        </w:tc>
        <w:tc>
          <w:tcPr>
            <w:tcW w:w="0" w:type="auto"/>
          </w:tcPr>
          <w:p w14:paraId="33D0252B" w14:textId="77777777" w:rsidR="00F43C64" w:rsidRPr="002F5B82" w:rsidRDefault="00F43C64" w:rsidP="00EC04B4">
            <w:pPr>
              <w:widowControl/>
              <w:jc w:val="left"/>
              <w:rPr>
                <w:rFonts w:eastAsia="DengXian" w:cs="Times New Roman"/>
              </w:rPr>
            </w:pPr>
            <w:r w:rsidRPr="002F5B82">
              <w:rPr>
                <w:rFonts w:eastAsia="DengXian" w:cs="Times New Roman"/>
              </w:rPr>
              <w:t>MAX7</w:t>
            </w:r>
          </w:p>
        </w:tc>
        <w:tc>
          <w:tcPr>
            <w:tcW w:w="0" w:type="auto"/>
          </w:tcPr>
          <w:p w14:paraId="532EBDE2" w14:textId="13614774" w:rsidR="00F43C64" w:rsidRPr="002F5B82" w:rsidRDefault="00F43C64" w:rsidP="00EC04B4">
            <w:pPr>
              <w:widowControl/>
              <w:jc w:val="left"/>
              <w:rPr>
                <w:rFonts w:eastAsia="DengXian" w:cs="Times New Roman"/>
              </w:rPr>
            </w:pPr>
            <w:r w:rsidRPr="002F5B82">
              <w:rPr>
                <w:rFonts w:eastAsia="DengXian" w:cs="Times New Roman"/>
              </w:rPr>
              <w:t>Global</w:t>
            </w:r>
            <w:r>
              <w:rPr>
                <w:rFonts w:eastAsia="DengXian" w:cs="Times New Roman"/>
              </w:rPr>
              <w:t xml:space="preserve"> </w:t>
            </w:r>
            <w:sdt>
              <w:sdtPr>
                <w:rPr>
                  <w:rFonts w:eastAsia="DengXian" w:cs="Times New Roman"/>
                  <w:color w:val="000000"/>
                  <w:vertAlign w:val="superscript"/>
                </w:rPr>
                <w:tag w:val="MENDELEY_CITATION_v3_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"/>
                <w:id w:val="628749384"/>
                <w:placeholder>
                  <w:docPart w:val="DefaultPlaceholder_-1854013440"/>
                </w:placeholder>
              </w:sdtPr>
              <w:sdtEndPr>
                <w:rPr>
                  <w:rFonts w:eastAsiaTheme="minorEastAsia" w:cstheme="minorBidi"/>
                </w:rPr>
              </w:sdtEndPr>
              <w:sdtContent>
                <w:r w:rsidR="008F2011" w:rsidRPr="008F2011">
                  <w:rPr>
                    <w:color w:val="000000"/>
                    <w:vertAlign w:val="superscript"/>
                  </w:rPr>
                  <w:t>10</w:t>
                </w:r>
              </w:sdtContent>
            </w:sdt>
          </w:p>
        </w:tc>
      </w:tr>
      <w:tr w:rsidR="00F43C64" w:rsidRPr="002F5B82" w14:paraId="585B92B4" w14:textId="77777777" w:rsidTr="003979C3">
        <w:tc>
          <w:tcPr>
            <w:tcW w:w="0" w:type="auto"/>
          </w:tcPr>
          <w:p w14:paraId="3FED7F72" w14:textId="77777777" w:rsidR="00F43C64" w:rsidRPr="002F5B82" w:rsidRDefault="00F43C64" w:rsidP="00EC04B4">
            <w:pPr>
              <w:widowControl/>
              <w:jc w:val="left"/>
              <w:rPr>
                <w:rFonts w:eastAsia="DengXian" w:cs="Times New Roman"/>
              </w:rPr>
            </w:pPr>
            <w:r w:rsidRPr="002F5B82">
              <w:rPr>
                <w:rFonts w:eastAsia="DengXian" w:cs="Times New Roman"/>
              </w:rPr>
              <w:t>7</w:t>
            </w:r>
          </w:p>
        </w:tc>
        <w:tc>
          <w:tcPr>
            <w:tcW w:w="0" w:type="auto"/>
          </w:tcPr>
          <w:p w14:paraId="153F0DC3" w14:textId="77777777" w:rsidR="00F43C64" w:rsidRPr="002F5B82" w:rsidRDefault="00F43C64" w:rsidP="00EC04B4">
            <w:pPr>
              <w:widowControl/>
              <w:jc w:val="left"/>
              <w:rPr>
                <w:rFonts w:eastAsia="DengXian" w:cs="Times New Roman"/>
              </w:rPr>
            </w:pPr>
            <w:r w:rsidRPr="002F5B82">
              <w:rPr>
                <w:rFonts w:eastAsia="DengXian" w:cs="Times New Roman"/>
              </w:rPr>
              <w:t xml:space="preserve">CMIP5 runoff + </w:t>
            </w:r>
            <w:proofErr w:type="spellStart"/>
            <w:r w:rsidRPr="002F5B82">
              <w:rPr>
                <w:rFonts w:eastAsia="DengXian" w:cs="Times New Roman"/>
              </w:rPr>
              <w:t>CaMa</w:t>
            </w:r>
            <w:proofErr w:type="spellEnd"/>
            <w:r w:rsidRPr="002F5B82">
              <w:rPr>
                <w:rFonts w:eastAsia="DengXian" w:cs="Times New Roman"/>
              </w:rPr>
              <w:t>-Flood</w:t>
            </w:r>
          </w:p>
        </w:tc>
        <w:tc>
          <w:tcPr>
            <w:tcW w:w="0" w:type="auto"/>
          </w:tcPr>
          <w:p w14:paraId="2EFFA10C" w14:textId="77777777" w:rsidR="00F43C64" w:rsidRPr="002F5B82" w:rsidRDefault="00F43C64" w:rsidP="00EC04B4">
            <w:pPr>
              <w:widowControl/>
              <w:jc w:val="left"/>
              <w:rPr>
                <w:rFonts w:eastAsia="DengXian" w:cs="Times New Roman"/>
              </w:rPr>
            </w:pPr>
          </w:p>
        </w:tc>
        <w:tc>
          <w:tcPr>
            <w:tcW w:w="0" w:type="auto"/>
          </w:tcPr>
          <w:p w14:paraId="1FD20D79" w14:textId="4F9E5665" w:rsidR="00F43C64" w:rsidRPr="002F5B82" w:rsidRDefault="00F43C64" w:rsidP="00EC04B4">
            <w:pPr>
              <w:widowControl/>
              <w:jc w:val="left"/>
              <w:rPr>
                <w:rFonts w:eastAsia="DengXian" w:cs="Times New Roman"/>
              </w:rPr>
            </w:pPr>
            <w:r w:rsidRPr="002F5B82">
              <w:rPr>
                <w:rFonts w:eastAsia="DengXian" w:cs="Times New Roman"/>
              </w:rPr>
              <w:t>Global</w:t>
            </w:r>
            <w:r>
              <w:rPr>
                <w:rFonts w:eastAsia="DengXian" w:cs="Times New Roman"/>
              </w:rPr>
              <w:t xml:space="preserve"> </w:t>
            </w:r>
            <w:sdt>
              <w:sdtPr>
                <w:rPr>
                  <w:rFonts w:eastAsia="DengXian" w:cs="Times New Roman"/>
                  <w:color w:val="000000"/>
                  <w:vertAlign w:val="superscript"/>
                </w:rPr>
                <w:tag w:val="MENDELEY_CITATION_v3_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"/>
                <w:id w:val="-2071181606"/>
                <w:placeholder>
                  <w:docPart w:val="DefaultPlaceholder_-1854013440"/>
                </w:placeholder>
              </w:sdtPr>
              <w:sdtEndPr>
                <w:rPr>
                  <w:rFonts w:eastAsiaTheme="minorEastAsia" w:cstheme="minorBidi"/>
                </w:rPr>
              </w:sdtEndPr>
              <w:sdtContent>
                <w:r w:rsidR="008F2011" w:rsidRPr="008F2011">
                  <w:rPr>
                    <w:color w:val="000000"/>
                    <w:vertAlign w:val="superscript"/>
                  </w:rPr>
                  <w:t>11</w:t>
                </w:r>
              </w:sdtContent>
            </w:sdt>
          </w:p>
        </w:tc>
      </w:tr>
      <w:tr w:rsidR="00F43C64" w:rsidRPr="002F5B82" w14:paraId="03EF3B70" w14:textId="77777777" w:rsidTr="003979C3">
        <w:tc>
          <w:tcPr>
            <w:tcW w:w="0" w:type="auto"/>
          </w:tcPr>
          <w:p w14:paraId="4C17E2A0" w14:textId="77777777" w:rsidR="00F43C64" w:rsidRPr="002F5B82" w:rsidRDefault="00F43C64" w:rsidP="00EC04B4">
            <w:pPr>
              <w:widowControl/>
              <w:jc w:val="left"/>
              <w:rPr>
                <w:rFonts w:eastAsia="DengXian" w:cs="Times New Roman"/>
              </w:rPr>
            </w:pPr>
            <w:r w:rsidRPr="002F5B82">
              <w:rPr>
                <w:rFonts w:eastAsia="DengXian" w:cs="Times New Roman"/>
              </w:rPr>
              <w:t>8</w:t>
            </w:r>
          </w:p>
        </w:tc>
        <w:tc>
          <w:tcPr>
            <w:tcW w:w="0" w:type="auto"/>
          </w:tcPr>
          <w:p w14:paraId="4B5DE8CB" w14:textId="77777777" w:rsidR="00F43C64" w:rsidRPr="002F5B82" w:rsidRDefault="00F43C64" w:rsidP="00EC04B4">
            <w:pPr>
              <w:widowControl/>
              <w:jc w:val="left"/>
              <w:rPr>
                <w:rFonts w:eastAsia="DengXian" w:cs="Times New Roman"/>
              </w:rPr>
            </w:pPr>
            <w:r w:rsidRPr="002F5B82">
              <w:rPr>
                <w:rFonts w:eastAsia="DengXian" w:cs="Times New Roman"/>
              </w:rPr>
              <w:t xml:space="preserve">ISIMIP </w:t>
            </w:r>
          </w:p>
        </w:tc>
        <w:tc>
          <w:tcPr>
            <w:tcW w:w="0" w:type="auto"/>
          </w:tcPr>
          <w:p w14:paraId="6CB89753" w14:textId="77777777" w:rsidR="00F43C64" w:rsidRPr="002F5B82" w:rsidRDefault="00F43C64" w:rsidP="00EC04B4">
            <w:pPr>
              <w:widowControl/>
              <w:jc w:val="left"/>
              <w:rPr>
                <w:rFonts w:eastAsia="DengXian" w:cs="Times New Roman"/>
              </w:rPr>
            </w:pPr>
            <w:r w:rsidRPr="002F5B82">
              <w:rPr>
                <w:rFonts w:eastAsia="DengXian" w:cs="Times New Roman"/>
              </w:rPr>
              <w:t>River flow seasonality</w:t>
            </w:r>
          </w:p>
        </w:tc>
        <w:tc>
          <w:tcPr>
            <w:tcW w:w="0" w:type="auto"/>
          </w:tcPr>
          <w:p w14:paraId="0092345B" w14:textId="2765C530" w:rsidR="00F43C64" w:rsidRPr="002F5B82" w:rsidRDefault="00F43C64" w:rsidP="00EC04B4">
            <w:pPr>
              <w:widowControl/>
              <w:jc w:val="left"/>
              <w:rPr>
                <w:rFonts w:eastAsia="DengXian" w:cs="Times New Roman"/>
              </w:rPr>
            </w:pPr>
            <w:r w:rsidRPr="002F5B82">
              <w:rPr>
                <w:rFonts w:eastAsia="DengXian" w:cs="Times New Roman"/>
              </w:rPr>
              <w:t>Global</w:t>
            </w:r>
            <w:r>
              <w:rPr>
                <w:rFonts w:eastAsia="DengXian" w:cs="Times New Roman"/>
              </w:rPr>
              <w:t xml:space="preserve"> </w:t>
            </w:r>
            <w:sdt>
              <w:sdtPr>
                <w:rPr>
                  <w:rFonts w:eastAsia="DengXian" w:cs="Times New Roman"/>
                  <w:color w:val="000000"/>
                  <w:vertAlign w:val="superscript"/>
                </w:rPr>
                <w:tag w:val="MENDELEY_CITATION_v3_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"/>
                <w:id w:val="-1028486953"/>
                <w:placeholder>
                  <w:docPart w:val="DefaultPlaceholder_-1854013440"/>
                </w:placeholder>
              </w:sdtPr>
              <w:sdtEndPr>
                <w:rPr>
                  <w:rFonts w:eastAsiaTheme="minorEastAsia" w:cstheme="minorBidi"/>
                </w:rPr>
              </w:sdtEndPr>
              <w:sdtContent>
                <w:r w:rsidR="008F2011" w:rsidRPr="008F2011">
                  <w:rPr>
                    <w:color w:val="000000"/>
                    <w:vertAlign w:val="superscript"/>
                  </w:rPr>
                  <w:t>12</w:t>
                </w:r>
              </w:sdtContent>
            </w:sdt>
          </w:p>
        </w:tc>
      </w:tr>
      <w:tr w:rsidR="00F43C64" w:rsidRPr="002F5B82" w14:paraId="00AC9D78" w14:textId="77777777" w:rsidTr="003979C3">
        <w:tc>
          <w:tcPr>
            <w:tcW w:w="0" w:type="auto"/>
          </w:tcPr>
          <w:p w14:paraId="0BC7E9E5" w14:textId="77777777" w:rsidR="00F43C64" w:rsidRPr="002F5B82" w:rsidRDefault="00F43C64" w:rsidP="00EC04B4">
            <w:pPr>
              <w:widowControl/>
              <w:jc w:val="left"/>
              <w:rPr>
                <w:rFonts w:eastAsia="DengXian" w:cs="Times New Roman"/>
              </w:rPr>
            </w:pPr>
            <w:r w:rsidRPr="002F5B82">
              <w:rPr>
                <w:rFonts w:eastAsia="DengXian" w:cs="Times New Roman"/>
              </w:rPr>
              <w:t>9</w:t>
            </w:r>
          </w:p>
        </w:tc>
        <w:tc>
          <w:tcPr>
            <w:tcW w:w="0" w:type="auto"/>
          </w:tcPr>
          <w:p w14:paraId="0F64A9A1" w14:textId="77777777" w:rsidR="00F43C64" w:rsidRPr="002F5B82" w:rsidRDefault="00F43C64" w:rsidP="00EC04B4">
            <w:pPr>
              <w:widowControl/>
              <w:jc w:val="left"/>
              <w:rPr>
                <w:rFonts w:eastAsia="DengXian" w:cs="Times New Roman"/>
              </w:rPr>
            </w:pPr>
            <w:r w:rsidRPr="002F5B82">
              <w:rPr>
                <w:rFonts w:eastAsia="DengXian" w:cs="Times New Roman"/>
              </w:rPr>
              <w:t>EC-EARTH3-HR + CMIP5 + LISFLOOD + local value of the flood protection</w:t>
            </w:r>
          </w:p>
        </w:tc>
        <w:tc>
          <w:tcPr>
            <w:tcW w:w="0" w:type="auto"/>
          </w:tcPr>
          <w:p w14:paraId="23CC38DF" w14:textId="77777777" w:rsidR="00F43C64" w:rsidRPr="002F5B82" w:rsidRDefault="00F43C64" w:rsidP="00EC04B4">
            <w:pPr>
              <w:widowControl/>
              <w:jc w:val="left"/>
              <w:rPr>
                <w:rFonts w:eastAsia="DengXian" w:cs="Times New Roman"/>
              </w:rPr>
            </w:pPr>
            <w:r w:rsidRPr="002F5B82">
              <w:rPr>
                <w:rFonts w:eastAsia="DengXian" w:cs="Times New Roman"/>
              </w:rPr>
              <w:t>Six return periods (10-500 years)</w:t>
            </w:r>
          </w:p>
        </w:tc>
        <w:tc>
          <w:tcPr>
            <w:tcW w:w="0" w:type="auto"/>
          </w:tcPr>
          <w:p w14:paraId="6CAE9590" w14:textId="7CE0C011" w:rsidR="00F43C64" w:rsidRPr="002F5B82" w:rsidRDefault="00F43C64" w:rsidP="00EC04B4">
            <w:pPr>
              <w:widowControl/>
              <w:jc w:val="left"/>
              <w:rPr>
                <w:rFonts w:eastAsia="DengXian" w:cs="Times New Roman"/>
              </w:rPr>
            </w:pPr>
            <w:r w:rsidRPr="002F5B82">
              <w:rPr>
                <w:rFonts w:eastAsia="DengXian" w:cs="Times New Roman"/>
              </w:rPr>
              <w:t>Global</w:t>
            </w:r>
            <w:r>
              <w:rPr>
                <w:rFonts w:eastAsia="DengXian" w:cs="Times New Roman"/>
              </w:rPr>
              <w:t xml:space="preserve"> </w:t>
            </w:r>
            <w:sdt>
              <w:sdtPr>
                <w:rPr>
                  <w:rFonts w:eastAsia="DengXian" w:cs="Times New Roman"/>
                  <w:color w:val="000000"/>
                  <w:vertAlign w:val="superscript"/>
                </w:rPr>
                <w:tag w:val="MENDELEY_CITATION_v3_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"/>
                <w:id w:val="-266001511"/>
                <w:placeholder>
                  <w:docPart w:val="DefaultPlaceholder_-1854013440"/>
                </w:placeholder>
              </w:sdtPr>
              <w:sdtEndPr>
                <w:rPr>
                  <w:rFonts w:eastAsiaTheme="minorEastAsia" w:cstheme="minorBidi"/>
                </w:rPr>
              </w:sdtEndPr>
              <w:sdtContent>
                <w:r w:rsidR="008F2011" w:rsidRPr="008F2011">
                  <w:rPr>
                    <w:color w:val="000000"/>
                    <w:vertAlign w:val="superscript"/>
                  </w:rPr>
                  <w:t>13</w:t>
                </w:r>
              </w:sdtContent>
            </w:sdt>
          </w:p>
        </w:tc>
      </w:tr>
      <w:tr w:rsidR="00F43C64" w:rsidRPr="002F5B82" w14:paraId="51A86D24" w14:textId="77777777" w:rsidTr="003979C3">
        <w:tc>
          <w:tcPr>
            <w:tcW w:w="0" w:type="auto"/>
          </w:tcPr>
          <w:p w14:paraId="7921A449" w14:textId="77777777" w:rsidR="00F43C64" w:rsidRPr="002F5B82" w:rsidRDefault="00F43C64" w:rsidP="00EC04B4">
            <w:pPr>
              <w:widowControl/>
              <w:jc w:val="left"/>
              <w:rPr>
                <w:rFonts w:eastAsia="DengXian" w:cs="Times New Roman"/>
              </w:rPr>
            </w:pPr>
            <w:r w:rsidRPr="002F5B82">
              <w:rPr>
                <w:rFonts w:eastAsia="DengXian" w:cs="Times New Roman"/>
              </w:rPr>
              <w:t>10</w:t>
            </w:r>
          </w:p>
        </w:tc>
        <w:tc>
          <w:tcPr>
            <w:tcW w:w="0" w:type="auto"/>
          </w:tcPr>
          <w:p w14:paraId="1AA87E5B" w14:textId="77777777" w:rsidR="00F43C64" w:rsidRPr="002F5B82" w:rsidRDefault="00F43C64" w:rsidP="00EC04B4">
            <w:pPr>
              <w:widowControl/>
              <w:jc w:val="left"/>
              <w:rPr>
                <w:rFonts w:eastAsia="DengXian" w:cs="Times New Roman"/>
              </w:rPr>
            </w:pPr>
            <w:r w:rsidRPr="002F5B82">
              <w:rPr>
                <w:rFonts w:eastAsia="DengXian" w:cs="Times New Roman"/>
              </w:rPr>
              <w:t>CMIP6 + VIC</w:t>
            </w:r>
          </w:p>
        </w:tc>
        <w:tc>
          <w:tcPr>
            <w:tcW w:w="0" w:type="auto"/>
          </w:tcPr>
          <w:p w14:paraId="4D043569" w14:textId="77777777" w:rsidR="00F43C64" w:rsidRPr="002F5B82" w:rsidRDefault="00F43C64" w:rsidP="00EC04B4">
            <w:pPr>
              <w:widowControl/>
              <w:jc w:val="left"/>
              <w:rPr>
                <w:rFonts w:eastAsia="DengXian" w:cs="Times New Roman"/>
              </w:rPr>
            </w:pPr>
            <w:r w:rsidRPr="002F5B82">
              <w:rPr>
                <w:rFonts w:eastAsia="DengXian" w:cs="Times New Roman"/>
              </w:rPr>
              <w:t>Widespread flooding (streamflow &gt; Q99 for all subbasins within a river basin)</w:t>
            </w:r>
          </w:p>
        </w:tc>
        <w:tc>
          <w:tcPr>
            <w:tcW w:w="0" w:type="auto"/>
          </w:tcPr>
          <w:p w14:paraId="3581DA82" w14:textId="445009C8" w:rsidR="00F43C64" w:rsidRPr="002F5B82" w:rsidRDefault="00F43C64" w:rsidP="00EC04B4">
            <w:pPr>
              <w:widowControl/>
              <w:jc w:val="left"/>
              <w:rPr>
                <w:rFonts w:eastAsia="DengXian" w:cs="Times New Roman"/>
              </w:rPr>
            </w:pPr>
            <w:r w:rsidRPr="002F5B82">
              <w:rPr>
                <w:rFonts w:eastAsia="DengXian" w:cs="Times New Roman"/>
              </w:rPr>
              <w:t>India</w:t>
            </w:r>
            <w:r>
              <w:rPr>
                <w:rFonts w:eastAsia="DengXian" w:cs="Times New Roman"/>
              </w:rPr>
              <w:t xml:space="preserve"> </w:t>
            </w:r>
            <w:sdt>
              <w:sdtPr>
                <w:rPr>
                  <w:rFonts w:eastAsia="DengXian" w:cs="Times New Roman"/>
                  <w:color w:val="000000"/>
                  <w:vertAlign w:val="superscript"/>
                </w:rPr>
                <w:tag w:val="MENDELEY_CITATION_v3_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"/>
                <w:id w:val="1237826925"/>
                <w:placeholder>
                  <w:docPart w:val="DefaultPlaceholder_-1854013440"/>
                </w:placeholder>
              </w:sdtPr>
              <w:sdtEndPr>
                <w:rPr>
                  <w:rFonts w:eastAsiaTheme="minorEastAsia" w:cstheme="minorBidi"/>
                </w:rPr>
              </w:sdtEndPr>
              <w:sdtContent>
                <w:r w:rsidR="008F2011" w:rsidRPr="008F2011">
                  <w:rPr>
                    <w:color w:val="000000"/>
                    <w:vertAlign w:val="superscript"/>
                  </w:rPr>
                  <w:t>14</w:t>
                </w:r>
              </w:sdtContent>
            </w:sdt>
          </w:p>
        </w:tc>
      </w:tr>
      <w:tr w:rsidR="00F43C64" w:rsidRPr="002F5B82" w14:paraId="7DEECDDA" w14:textId="77777777" w:rsidTr="003979C3">
        <w:tc>
          <w:tcPr>
            <w:tcW w:w="0" w:type="auto"/>
          </w:tcPr>
          <w:p w14:paraId="456FD598" w14:textId="77777777" w:rsidR="00F43C64" w:rsidRPr="002F5B82" w:rsidRDefault="00F43C64" w:rsidP="00EC04B4">
            <w:pPr>
              <w:widowControl/>
              <w:jc w:val="left"/>
              <w:rPr>
                <w:rFonts w:eastAsia="DengXian" w:cs="Times New Roman"/>
              </w:rPr>
            </w:pPr>
            <w:r w:rsidRPr="002F5B82">
              <w:rPr>
                <w:rFonts w:eastAsia="DengXian" w:cs="Times New Roman"/>
              </w:rPr>
              <w:t>11</w:t>
            </w:r>
          </w:p>
        </w:tc>
        <w:tc>
          <w:tcPr>
            <w:tcW w:w="0" w:type="auto"/>
          </w:tcPr>
          <w:p w14:paraId="6E62080D" w14:textId="77777777" w:rsidR="00F43C64" w:rsidRPr="002F5B82" w:rsidRDefault="00F43C64" w:rsidP="00EC04B4">
            <w:pPr>
              <w:widowControl/>
              <w:jc w:val="left"/>
              <w:rPr>
                <w:rFonts w:eastAsia="DengXian" w:cs="Times New Roman"/>
              </w:rPr>
            </w:pPr>
            <w:r w:rsidRPr="002F5B82">
              <w:rPr>
                <w:rFonts w:eastAsia="DengXian" w:cs="Times New Roman"/>
              </w:rPr>
              <w:t>Bias-corrected CMIP5 + VIC</w:t>
            </w:r>
          </w:p>
        </w:tc>
        <w:tc>
          <w:tcPr>
            <w:tcW w:w="0" w:type="auto"/>
          </w:tcPr>
          <w:p w14:paraId="41DBC0C6" w14:textId="77777777" w:rsidR="00F43C64" w:rsidRPr="002F5B82" w:rsidRDefault="00F43C64" w:rsidP="00EC04B4">
            <w:pPr>
              <w:widowControl/>
              <w:jc w:val="left"/>
              <w:rPr>
                <w:rFonts w:eastAsia="DengXian" w:cs="Times New Roman"/>
              </w:rPr>
            </w:pPr>
            <w:r w:rsidRPr="002F5B82">
              <w:rPr>
                <w:rFonts w:eastAsia="DengXian" w:cs="Times New Roman"/>
              </w:rPr>
              <w:t>1 % annual exceedance probability</w:t>
            </w:r>
          </w:p>
        </w:tc>
        <w:tc>
          <w:tcPr>
            <w:tcW w:w="0" w:type="auto"/>
          </w:tcPr>
          <w:p w14:paraId="267F550E" w14:textId="2AB090E1" w:rsidR="00F43C64" w:rsidRPr="002F5B82" w:rsidRDefault="00F43C64" w:rsidP="00EC04B4">
            <w:pPr>
              <w:widowControl/>
              <w:jc w:val="left"/>
              <w:rPr>
                <w:rFonts w:eastAsia="DengXian" w:cs="Times New Roman"/>
              </w:rPr>
            </w:pPr>
            <w:r w:rsidRPr="002F5B82">
              <w:rPr>
                <w:rFonts w:eastAsia="DengXian" w:cs="Times New Roman"/>
              </w:rPr>
              <w:t>USA</w:t>
            </w:r>
            <w:r>
              <w:rPr>
                <w:rFonts w:eastAsia="DengXian" w:cs="Times New Roman"/>
              </w:rPr>
              <w:t xml:space="preserve"> </w:t>
            </w:r>
            <w:sdt>
              <w:sdtPr>
                <w:rPr>
                  <w:rFonts w:eastAsia="DengXian" w:cs="Times New Roman"/>
                  <w:color w:val="000000"/>
                  <w:vertAlign w:val="superscript"/>
                </w:rPr>
                <w:tag w:val="MENDELEY_CITATION_v3_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"/>
                <w:id w:val="-2017292765"/>
                <w:placeholder>
                  <w:docPart w:val="DefaultPlaceholder_-1854013440"/>
                </w:placeholder>
              </w:sdtPr>
              <w:sdtEndPr>
                <w:rPr>
                  <w:rFonts w:eastAsiaTheme="minorEastAsia" w:cstheme="minorBidi"/>
                </w:rPr>
              </w:sdtEndPr>
              <w:sdtContent>
                <w:r w:rsidR="008F2011" w:rsidRPr="008F2011">
                  <w:rPr>
                    <w:color w:val="000000"/>
                    <w:vertAlign w:val="superscript"/>
                  </w:rPr>
                  <w:t>15</w:t>
                </w:r>
              </w:sdtContent>
            </w:sdt>
          </w:p>
        </w:tc>
      </w:tr>
      <w:tr w:rsidR="00F43C64" w:rsidRPr="002F5B82" w14:paraId="2A1F5833" w14:textId="77777777" w:rsidTr="003979C3">
        <w:tc>
          <w:tcPr>
            <w:tcW w:w="0" w:type="auto"/>
          </w:tcPr>
          <w:p w14:paraId="4D5C273F" w14:textId="77777777" w:rsidR="00F43C64" w:rsidRPr="002F5B82" w:rsidRDefault="00F43C64" w:rsidP="00EC04B4">
            <w:pPr>
              <w:widowControl/>
              <w:jc w:val="left"/>
              <w:rPr>
                <w:rFonts w:eastAsia="DengXian" w:cs="Times New Roman"/>
              </w:rPr>
            </w:pPr>
            <w:r w:rsidRPr="002F5B82">
              <w:rPr>
                <w:rFonts w:eastAsia="DengXian" w:cs="Times New Roman"/>
              </w:rPr>
              <w:t>12</w:t>
            </w:r>
          </w:p>
        </w:tc>
        <w:tc>
          <w:tcPr>
            <w:tcW w:w="0" w:type="auto"/>
          </w:tcPr>
          <w:p w14:paraId="635A69E3" w14:textId="77777777" w:rsidR="00F43C64" w:rsidRPr="002F5B82" w:rsidRDefault="00F43C64" w:rsidP="00EC04B4">
            <w:pPr>
              <w:widowControl/>
              <w:jc w:val="left"/>
              <w:rPr>
                <w:rFonts w:eastAsia="DengXian" w:cs="Times New Roman"/>
              </w:rPr>
            </w:pPr>
            <w:r w:rsidRPr="002F5B82">
              <w:rPr>
                <w:rFonts w:eastAsia="DengXian" w:cs="Times New Roman"/>
              </w:rPr>
              <w:t>Bias-corrected CMIP5 + NOAA’s HL-RDHM + LISFLOOD-FP</w:t>
            </w:r>
          </w:p>
        </w:tc>
        <w:tc>
          <w:tcPr>
            <w:tcW w:w="0" w:type="auto"/>
          </w:tcPr>
          <w:p w14:paraId="1E9D06AE" w14:textId="77777777" w:rsidR="00F43C64" w:rsidRPr="002F5B82" w:rsidRDefault="00F43C64" w:rsidP="00EC04B4">
            <w:pPr>
              <w:widowControl/>
              <w:jc w:val="left"/>
              <w:rPr>
                <w:rFonts w:eastAsia="DengXian" w:cs="Times New Roman"/>
              </w:rPr>
            </w:pPr>
            <w:r w:rsidRPr="002F5B82">
              <w:rPr>
                <w:rFonts w:eastAsia="DengXian" w:cs="Times New Roman"/>
              </w:rPr>
              <w:t>100-year flood peak</w:t>
            </w:r>
          </w:p>
        </w:tc>
        <w:tc>
          <w:tcPr>
            <w:tcW w:w="0" w:type="auto"/>
          </w:tcPr>
          <w:p w14:paraId="0915F331" w14:textId="167BB0D6" w:rsidR="00F43C64" w:rsidRPr="002F5B82" w:rsidRDefault="00F43C64" w:rsidP="00EC04B4">
            <w:pPr>
              <w:widowControl/>
              <w:jc w:val="left"/>
              <w:rPr>
                <w:rFonts w:eastAsia="DengXian" w:cs="Times New Roman"/>
              </w:rPr>
            </w:pPr>
            <w:r w:rsidRPr="002F5B82">
              <w:rPr>
                <w:rFonts w:eastAsia="DengXian" w:cs="Times New Roman"/>
              </w:rPr>
              <w:t>Pennsylvania, USA</w:t>
            </w:r>
            <w:r>
              <w:rPr>
                <w:rFonts w:eastAsia="DengXian" w:cs="Times New Roman"/>
              </w:rPr>
              <w:t xml:space="preserve"> </w:t>
            </w:r>
            <w:sdt>
              <w:sdtPr>
                <w:rPr>
                  <w:rFonts w:eastAsia="DengXian" w:cs="Times New Roman"/>
                  <w:color w:val="000000"/>
                  <w:vertAlign w:val="superscript"/>
                </w:rPr>
                <w:tag w:val="MENDELEY_CITATION_v3_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"/>
                <w:id w:val="2081565599"/>
                <w:placeholder>
                  <w:docPart w:val="DefaultPlaceholder_-1854013440"/>
                </w:placeholder>
              </w:sdtPr>
              <w:sdtEndPr>
                <w:rPr>
                  <w:rFonts w:eastAsiaTheme="minorEastAsia" w:cstheme="minorBidi"/>
                </w:rPr>
              </w:sdtEndPr>
              <w:sdtContent>
                <w:r w:rsidR="008F2011" w:rsidRPr="008F2011">
                  <w:rPr>
                    <w:color w:val="000000"/>
                    <w:vertAlign w:val="superscript"/>
                  </w:rPr>
                  <w:t>16</w:t>
                </w:r>
              </w:sdtContent>
            </w:sdt>
          </w:p>
        </w:tc>
      </w:tr>
      <w:tr w:rsidR="00F43C64" w:rsidRPr="002F5B82" w14:paraId="2797EA59" w14:textId="77777777" w:rsidTr="003979C3">
        <w:tc>
          <w:tcPr>
            <w:tcW w:w="0" w:type="auto"/>
          </w:tcPr>
          <w:p w14:paraId="0F875540" w14:textId="77777777" w:rsidR="00F43C64" w:rsidRPr="002F5B82" w:rsidRDefault="00F43C64" w:rsidP="00EC04B4">
            <w:pPr>
              <w:widowControl/>
              <w:jc w:val="left"/>
              <w:rPr>
                <w:rFonts w:eastAsia="DengXian" w:cs="Times New Roman"/>
              </w:rPr>
            </w:pPr>
            <w:r w:rsidRPr="002F5B82">
              <w:rPr>
                <w:rFonts w:eastAsia="DengXian" w:cs="Times New Roman"/>
              </w:rPr>
              <w:t>13</w:t>
            </w:r>
          </w:p>
        </w:tc>
        <w:tc>
          <w:tcPr>
            <w:tcW w:w="0" w:type="auto"/>
          </w:tcPr>
          <w:p w14:paraId="55DE3EFB" w14:textId="77777777" w:rsidR="00F43C64" w:rsidRPr="002F5B82" w:rsidRDefault="00F43C64" w:rsidP="00EC04B4">
            <w:pPr>
              <w:widowControl/>
              <w:jc w:val="left"/>
              <w:rPr>
                <w:rFonts w:eastAsia="DengXian" w:cs="Times New Roman"/>
              </w:rPr>
            </w:pPr>
            <w:r w:rsidRPr="002F5B82">
              <w:rPr>
                <w:rFonts w:eastAsia="DengXian" w:cs="Times New Roman"/>
              </w:rPr>
              <w:t>Bias-corrected CMIP5 + HBV + LISFLOOD-FP</w:t>
            </w:r>
          </w:p>
        </w:tc>
        <w:tc>
          <w:tcPr>
            <w:tcW w:w="0" w:type="auto"/>
          </w:tcPr>
          <w:p w14:paraId="4A230F01" w14:textId="77777777" w:rsidR="00F43C64" w:rsidRPr="002F5B82" w:rsidRDefault="00F43C64" w:rsidP="00EC04B4">
            <w:pPr>
              <w:widowControl/>
              <w:jc w:val="left"/>
              <w:rPr>
                <w:rFonts w:eastAsia="DengXian" w:cs="Times New Roman"/>
              </w:rPr>
            </w:pPr>
            <w:r w:rsidRPr="002F5B82">
              <w:rPr>
                <w:rFonts w:eastAsia="DengXian" w:cs="Times New Roman"/>
              </w:rPr>
              <w:t xml:space="preserve">100-year flood </w:t>
            </w:r>
          </w:p>
        </w:tc>
        <w:tc>
          <w:tcPr>
            <w:tcW w:w="0" w:type="auto"/>
          </w:tcPr>
          <w:p w14:paraId="3E0381D0" w14:textId="4E6908E8" w:rsidR="00F43C64" w:rsidRPr="002F5B82" w:rsidRDefault="00F43C64" w:rsidP="00EC04B4">
            <w:pPr>
              <w:widowControl/>
              <w:jc w:val="left"/>
              <w:rPr>
                <w:rFonts w:eastAsia="DengXian" w:cs="Times New Roman"/>
              </w:rPr>
            </w:pPr>
            <w:r w:rsidRPr="002F5B82">
              <w:rPr>
                <w:rFonts w:eastAsia="DengXian" w:cs="Times New Roman"/>
              </w:rPr>
              <w:t>USA</w:t>
            </w:r>
            <w:r>
              <w:rPr>
                <w:rFonts w:eastAsia="DengXian" w:cs="Times New Roman"/>
              </w:rPr>
              <w:t xml:space="preserve"> </w:t>
            </w:r>
            <w:sdt>
              <w:sdtPr>
                <w:rPr>
                  <w:rFonts w:eastAsia="DengXian" w:cs="Times New Roman"/>
                  <w:color w:val="000000"/>
                  <w:vertAlign w:val="superscript"/>
                </w:rPr>
                <w:tag w:val="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"/>
                <w:id w:val="1983735958"/>
                <w:placeholder>
                  <w:docPart w:val="DefaultPlaceholder_-1854013440"/>
                </w:placeholder>
              </w:sdtPr>
              <w:sdtEndPr>
                <w:rPr>
                  <w:rFonts w:eastAsiaTheme="minorEastAsia" w:cstheme="minorBidi"/>
                </w:rPr>
              </w:sdtEndPr>
              <w:sdtContent>
                <w:r w:rsidR="008F2011" w:rsidRPr="008F2011">
                  <w:rPr>
                    <w:color w:val="000000"/>
                    <w:vertAlign w:val="superscript"/>
                  </w:rPr>
                  <w:t>17</w:t>
                </w:r>
              </w:sdtContent>
            </w:sdt>
          </w:p>
        </w:tc>
      </w:tr>
      <w:tr w:rsidR="00F43C64" w:rsidRPr="002F5B82" w14:paraId="1295E672" w14:textId="77777777" w:rsidTr="003979C3">
        <w:tc>
          <w:tcPr>
            <w:tcW w:w="0" w:type="auto"/>
          </w:tcPr>
          <w:p w14:paraId="0A060D63" w14:textId="77777777" w:rsidR="00F43C64" w:rsidRPr="002F5B82" w:rsidRDefault="00F43C64" w:rsidP="00EC04B4">
            <w:pPr>
              <w:widowControl/>
              <w:jc w:val="left"/>
              <w:rPr>
                <w:rFonts w:eastAsia="DengXian" w:cs="Times New Roman"/>
              </w:rPr>
            </w:pPr>
            <w:r w:rsidRPr="002F5B82">
              <w:rPr>
                <w:rFonts w:eastAsia="DengXian" w:cs="Times New Roman"/>
              </w:rPr>
              <w:t>14</w:t>
            </w:r>
          </w:p>
        </w:tc>
        <w:tc>
          <w:tcPr>
            <w:tcW w:w="0" w:type="auto"/>
          </w:tcPr>
          <w:p w14:paraId="253C3328" w14:textId="77777777" w:rsidR="00F43C64" w:rsidRPr="002F5B82" w:rsidRDefault="00F43C64" w:rsidP="00EC04B4">
            <w:pPr>
              <w:widowControl/>
              <w:jc w:val="left"/>
              <w:rPr>
                <w:rFonts w:eastAsia="DengXian" w:cs="Times New Roman"/>
              </w:rPr>
            </w:pPr>
            <w:r w:rsidRPr="002F5B82">
              <w:rPr>
                <w:rFonts w:eastAsia="DengXian" w:cs="Times New Roman"/>
              </w:rPr>
              <w:t>HAPPI GCM + Tropical cyclone rainfall model + LISFLOOD-FP</w:t>
            </w:r>
          </w:p>
        </w:tc>
        <w:tc>
          <w:tcPr>
            <w:tcW w:w="0" w:type="auto"/>
          </w:tcPr>
          <w:p w14:paraId="1183551C" w14:textId="77777777" w:rsidR="00F43C64" w:rsidRPr="002F5B82" w:rsidRDefault="00F43C64" w:rsidP="00EC04B4">
            <w:pPr>
              <w:widowControl/>
              <w:jc w:val="left"/>
              <w:rPr>
                <w:rFonts w:eastAsia="DengXian" w:cs="Times New Roman"/>
              </w:rPr>
            </w:pPr>
            <w:r w:rsidRPr="002F5B82">
              <w:rPr>
                <w:rFonts w:eastAsia="DengXian" w:cs="Times New Roman"/>
              </w:rPr>
              <w:t>Hurricane rainfall-induced flood</w:t>
            </w:r>
          </w:p>
        </w:tc>
        <w:tc>
          <w:tcPr>
            <w:tcW w:w="0" w:type="auto"/>
          </w:tcPr>
          <w:p w14:paraId="7664C2E6" w14:textId="1EC9D51A" w:rsidR="00F43C64" w:rsidRPr="002F5B82" w:rsidRDefault="00F43C64" w:rsidP="00EC04B4">
            <w:pPr>
              <w:widowControl/>
              <w:jc w:val="left"/>
              <w:rPr>
                <w:rFonts w:eastAsia="DengXian" w:cs="Times New Roman"/>
              </w:rPr>
            </w:pPr>
            <w:r w:rsidRPr="002F5B82">
              <w:rPr>
                <w:rFonts w:eastAsia="DengXian" w:cs="Times New Roman"/>
              </w:rPr>
              <w:t>Puerto Rico</w:t>
            </w:r>
            <w:r>
              <w:rPr>
                <w:rFonts w:eastAsia="DengXian" w:cs="Times New Roman"/>
              </w:rPr>
              <w:t xml:space="preserve"> </w:t>
            </w:r>
            <w:sdt>
              <w:sdtPr>
                <w:rPr>
                  <w:rFonts w:eastAsia="DengXian" w:cs="Times New Roman"/>
                  <w:color w:val="000000"/>
                  <w:vertAlign w:val="superscript"/>
                </w:rPr>
                <w:tag w:val="MENDELEY_CITATION_v3_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"/>
                <w:id w:val="1226566150"/>
                <w:placeholder>
                  <w:docPart w:val="DefaultPlaceholder_-1854013440"/>
                </w:placeholder>
              </w:sdtPr>
              <w:sdtEndPr>
                <w:rPr>
                  <w:rFonts w:eastAsiaTheme="minorEastAsia" w:cstheme="minorBidi"/>
                </w:rPr>
              </w:sdtEndPr>
              <w:sdtContent>
                <w:r w:rsidR="008F2011" w:rsidRPr="008F2011">
                  <w:rPr>
                    <w:color w:val="000000"/>
                    <w:vertAlign w:val="superscript"/>
                  </w:rPr>
                  <w:t>18</w:t>
                </w:r>
              </w:sdtContent>
            </w:sdt>
          </w:p>
        </w:tc>
      </w:tr>
      <w:tr w:rsidR="00F43C64" w:rsidRPr="002F5B82" w14:paraId="0F41C6BD" w14:textId="77777777" w:rsidTr="003979C3">
        <w:tc>
          <w:tcPr>
            <w:tcW w:w="0" w:type="auto"/>
          </w:tcPr>
          <w:p w14:paraId="1BB664AE" w14:textId="77777777" w:rsidR="00F43C64" w:rsidRPr="002F5B82" w:rsidRDefault="00F43C64" w:rsidP="00EC04B4">
            <w:pPr>
              <w:widowControl/>
              <w:jc w:val="left"/>
              <w:rPr>
                <w:rFonts w:eastAsia="DengXian" w:cs="Times New Roman"/>
              </w:rPr>
            </w:pPr>
            <w:r w:rsidRPr="002F5B82">
              <w:rPr>
                <w:rFonts w:eastAsia="DengXian" w:cs="Times New Roman"/>
              </w:rPr>
              <w:t>15</w:t>
            </w:r>
          </w:p>
        </w:tc>
        <w:tc>
          <w:tcPr>
            <w:tcW w:w="0" w:type="auto"/>
          </w:tcPr>
          <w:p w14:paraId="3F4122B4" w14:textId="77777777" w:rsidR="00F43C64" w:rsidRPr="002F5B82" w:rsidRDefault="00F43C64" w:rsidP="00EC04B4">
            <w:pPr>
              <w:widowControl/>
              <w:jc w:val="left"/>
              <w:rPr>
                <w:rFonts w:eastAsia="DengXian" w:cs="Times New Roman"/>
              </w:rPr>
            </w:pPr>
            <w:r w:rsidRPr="002F5B82">
              <w:rPr>
                <w:rFonts w:eastAsia="DengXian" w:cs="Times New Roman"/>
              </w:rPr>
              <w:t>CPM + LISFLOOD-FP</w:t>
            </w:r>
          </w:p>
        </w:tc>
        <w:tc>
          <w:tcPr>
            <w:tcW w:w="0" w:type="auto"/>
          </w:tcPr>
          <w:p w14:paraId="40DD35C6" w14:textId="77777777" w:rsidR="00F43C64" w:rsidRPr="002F5B82" w:rsidRDefault="00F43C64" w:rsidP="00EC04B4">
            <w:pPr>
              <w:widowControl/>
              <w:jc w:val="left"/>
              <w:rPr>
                <w:rFonts w:eastAsia="DengXian" w:cs="Times New Roman"/>
              </w:rPr>
            </w:pPr>
            <w:r w:rsidRPr="002F5B82">
              <w:rPr>
                <w:rFonts w:eastAsia="DengXian" w:cs="Times New Roman"/>
              </w:rPr>
              <w:t>Urban flooding</w:t>
            </w:r>
          </w:p>
        </w:tc>
        <w:tc>
          <w:tcPr>
            <w:tcW w:w="0" w:type="auto"/>
          </w:tcPr>
          <w:p w14:paraId="0164B35E" w14:textId="23938F9A" w:rsidR="00F43C64" w:rsidRPr="002F5B82" w:rsidRDefault="00F43C64" w:rsidP="00EC04B4">
            <w:pPr>
              <w:widowControl/>
              <w:jc w:val="left"/>
              <w:rPr>
                <w:rFonts w:eastAsia="DengXian" w:cs="Times New Roman"/>
              </w:rPr>
            </w:pPr>
            <w:r w:rsidRPr="002F5B82">
              <w:rPr>
                <w:rFonts w:eastAsia="DengXian" w:cs="Times New Roman"/>
              </w:rPr>
              <w:t>UK</w:t>
            </w:r>
            <w:r>
              <w:rPr>
                <w:rFonts w:eastAsia="DengXian" w:cs="Times New Roman"/>
              </w:rPr>
              <w:t xml:space="preserve"> </w:t>
            </w:r>
            <w:sdt>
              <w:sdtPr>
                <w:rPr>
                  <w:rFonts w:eastAsia="DengXian" w:cs="Times New Roman"/>
                  <w:color w:val="000000"/>
                  <w:vertAlign w:val="superscript"/>
                </w:rPr>
                <w:tag w:val="MENDELEY_CITATION_v3_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"/>
                <w:id w:val="1344366359"/>
                <w:placeholder>
                  <w:docPart w:val="DefaultPlaceholder_-1854013440"/>
                </w:placeholder>
              </w:sdtPr>
              <w:sdtEndPr>
                <w:rPr>
                  <w:rFonts w:eastAsiaTheme="minorEastAsia" w:cstheme="minorBidi"/>
                </w:rPr>
              </w:sdtEndPr>
              <w:sdtContent>
                <w:r w:rsidR="008F2011" w:rsidRPr="008F2011">
                  <w:rPr>
                    <w:color w:val="000000"/>
                    <w:vertAlign w:val="superscript"/>
                  </w:rPr>
                  <w:t>19</w:t>
                </w:r>
              </w:sdtContent>
            </w:sdt>
          </w:p>
        </w:tc>
      </w:tr>
      <w:tr w:rsidR="00F43C64" w:rsidRPr="002F5B82" w14:paraId="5BEA658C" w14:textId="77777777" w:rsidTr="003979C3">
        <w:tc>
          <w:tcPr>
            <w:tcW w:w="0" w:type="auto"/>
          </w:tcPr>
          <w:p w14:paraId="6971ECDE" w14:textId="77777777" w:rsidR="00F43C64" w:rsidRPr="002F5B82" w:rsidRDefault="00F43C64" w:rsidP="00EC04B4">
            <w:pPr>
              <w:widowControl/>
              <w:jc w:val="left"/>
              <w:rPr>
                <w:rFonts w:eastAsia="DengXian" w:cs="Times New Roman"/>
              </w:rPr>
            </w:pPr>
            <w:r w:rsidRPr="002F5B82">
              <w:rPr>
                <w:rFonts w:eastAsia="DengXian" w:cs="Times New Roman"/>
              </w:rPr>
              <w:t>16</w:t>
            </w:r>
          </w:p>
        </w:tc>
        <w:tc>
          <w:tcPr>
            <w:tcW w:w="0" w:type="auto"/>
          </w:tcPr>
          <w:p w14:paraId="5298EC6F" w14:textId="77777777" w:rsidR="00F43C64" w:rsidRPr="002F5B82" w:rsidRDefault="00F43C64" w:rsidP="00EC04B4">
            <w:pPr>
              <w:widowControl/>
              <w:jc w:val="left"/>
              <w:rPr>
                <w:rFonts w:eastAsia="DengXian" w:cs="Times New Roman"/>
              </w:rPr>
            </w:pPr>
            <w:r w:rsidRPr="002F5B82">
              <w:rPr>
                <w:rFonts w:eastAsia="DengXian" w:cs="Times New Roman"/>
              </w:rPr>
              <w:t>CMIP6 + GAMLSS</w:t>
            </w:r>
          </w:p>
        </w:tc>
        <w:tc>
          <w:tcPr>
            <w:tcW w:w="0" w:type="auto"/>
          </w:tcPr>
          <w:p w14:paraId="4FB33025" w14:textId="77777777" w:rsidR="00F43C64" w:rsidRPr="002F5B82" w:rsidRDefault="00F43C64" w:rsidP="00EC04B4">
            <w:pPr>
              <w:widowControl/>
              <w:jc w:val="left"/>
              <w:rPr>
                <w:rFonts w:eastAsia="DengXian" w:cs="Times New Roman"/>
              </w:rPr>
            </w:pPr>
            <w:r w:rsidRPr="002F5B82">
              <w:rPr>
                <w:rFonts w:eastAsia="DengXian" w:cs="Times New Roman"/>
              </w:rPr>
              <w:t>Annual exceedance probabilities (e.g., 1 in 10)</w:t>
            </w:r>
          </w:p>
        </w:tc>
        <w:tc>
          <w:tcPr>
            <w:tcW w:w="0" w:type="auto"/>
          </w:tcPr>
          <w:p w14:paraId="284AE2C5" w14:textId="1211AE55" w:rsidR="00F43C64" w:rsidRPr="002F5B82" w:rsidRDefault="00F43C64" w:rsidP="00EC04B4">
            <w:pPr>
              <w:widowControl/>
              <w:jc w:val="left"/>
              <w:rPr>
                <w:rFonts w:eastAsia="DengXian" w:cs="Times New Roman"/>
              </w:rPr>
            </w:pPr>
            <w:r w:rsidRPr="002F5B82">
              <w:rPr>
                <w:rFonts w:eastAsia="DengXian" w:cs="Times New Roman"/>
              </w:rPr>
              <w:t>USA</w:t>
            </w:r>
            <w:r>
              <w:rPr>
                <w:rFonts w:eastAsia="DengXian" w:cs="Times New Roman"/>
              </w:rPr>
              <w:t xml:space="preserve"> </w:t>
            </w:r>
            <w:sdt>
              <w:sdtPr>
                <w:rPr>
                  <w:rFonts w:eastAsia="DengXian" w:cs="Times New Roman"/>
                  <w:color w:val="000000"/>
                  <w:vertAlign w:val="superscript"/>
                </w:rPr>
                <w:tag w:val="MENDELEY_CITATION_v3_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"/>
                <w:id w:val="-1677110359"/>
                <w:placeholder>
                  <w:docPart w:val="DefaultPlaceholder_-1854013440"/>
                </w:placeholder>
              </w:sdtPr>
              <w:sdtEndPr>
                <w:rPr>
                  <w:rFonts w:eastAsiaTheme="minorEastAsia" w:cstheme="minorBidi"/>
                </w:rPr>
              </w:sdtEndPr>
              <w:sdtContent>
                <w:r w:rsidR="008F2011" w:rsidRPr="008F2011">
                  <w:rPr>
                    <w:color w:val="000000"/>
                    <w:vertAlign w:val="superscript"/>
                  </w:rPr>
                  <w:t>20</w:t>
                </w:r>
              </w:sdtContent>
            </w:sdt>
          </w:p>
        </w:tc>
      </w:tr>
      <w:tr w:rsidR="00F43C64" w:rsidRPr="002F5B82" w14:paraId="216B7815" w14:textId="77777777" w:rsidTr="003979C3">
        <w:tc>
          <w:tcPr>
            <w:tcW w:w="0" w:type="auto"/>
          </w:tcPr>
          <w:p w14:paraId="4A469EB9" w14:textId="77777777" w:rsidR="00F43C64" w:rsidRPr="002F5B82" w:rsidRDefault="00F43C64" w:rsidP="00EC04B4">
            <w:pPr>
              <w:widowControl/>
              <w:jc w:val="left"/>
              <w:rPr>
                <w:rFonts w:eastAsia="DengXian" w:cs="Times New Roman"/>
              </w:rPr>
            </w:pPr>
            <w:r w:rsidRPr="002F5B82">
              <w:rPr>
                <w:rFonts w:eastAsia="DengXian" w:cs="Times New Roman"/>
              </w:rPr>
              <w:t>17</w:t>
            </w:r>
          </w:p>
        </w:tc>
        <w:tc>
          <w:tcPr>
            <w:tcW w:w="0" w:type="auto"/>
          </w:tcPr>
          <w:p w14:paraId="12440A82" w14:textId="77777777" w:rsidR="00F43C64" w:rsidRPr="002F5B82" w:rsidRDefault="00F43C64" w:rsidP="00EC04B4">
            <w:pPr>
              <w:widowControl/>
              <w:jc w:val="left"/>
              <w:rPr>
                <w:rFonts w:eastAsia="DengXian" w:cs="Times New Roman"/>
              </w:rPr>
            </w:pPr>
            <w:r w:rsidRPr="002F5B82">
              <w:rPr>
                <w:rFonts w:eastAsia="DengXian" w:cs="Times New Roman"/>
              </w:rPr>
              <w:t>Bias-corrected CMIP5 + HM</w:t>
            </w:r>
          </w:p>
        </w:tc>
        <w:tc>
          <w:tcPr>
            <w:tcW w:w="0" w:type="auto"/>
          </w:tcPr>
          <w:p w14:paraId="5753D4E6" w14:textId="77777777" w:rsidR="00F43C64" w:rsidRPr="002F5B82" w:rsidRDefault="00F43C64" w:rsidP="00EC04B4">
            <w:pPr>
              <w:widowControl/>
              <w:jc w:val="left"/>
              <w:rPr>
                <w:rFonts w:eastAsia="DengXian" w:cs="Times New Roman"/>
              </w:rPr>
            </w:pPr>
            <w:r w:rsidRPr="002F5B82">
              <w:rPr>
                <w:rFonts w:eastAsia="DengXian" w:cs="Times New Roman"/>
              </w:rPr>
              <w:t>Annual exceedance probabilities (e.g., 1 in 10)</w:t>
            </w:r>
          </w:p>
        </w:tc>
        <w:tc>
          <w:tcPr>
            <w:tcW w:w="0" w:type="auto"/>
          </w:tcPr>
          <w:p w14:paraId="461B53D2" w14:textId="6BC25EFD" w:rsidR="00F43C64" w:rsidRPr="002F5B82" w:rsidRDefault="00F43C64" w:rsidP="00EC04B4">
            <w:pPr>
              <w:widowControl/>
              <w:jc w:val="left"/>
              <w:rPr>
                <w:rFonts w:eastAsia="DengXian" w:cs="Times New Roman"/>
              </w:rPr>
            </w:pPr>
            <w:r w:rsidRPr="002F5B82">
              <w:rPr>
                <w:rFonts w:eastAsia="DengXian" w:cs="Times New Roman"/>
              </w:rPr>
              <w:t>Australia</w:t>
            </w:r>
            <w:r>
              <w:rPr>
                <w:rFonts w:eastAsia="DengXian" w:cs="Times New Roman"/>
              </w:rPr>
              <w:t xml:space="preserve"> </w:t>
            </w:r>
            <w:sdt>
              <w:sdtPr>
                <w:rPr>
                  <w:rFonts w:eastAsia="DengXian" w:cs="Times New Roman"/>
                  <w:color w:val="000000"/>
                  <w:vertAlign w:val="superscript"/>
                </w:rPr>
                <w:tag w:val="MENDELEY_CITATION_v3_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"/>
                <w:id w:val="514576583"/>
                <w:placeholder>
                  <w:docPart w:val="DefaultPlaceholder_-1854013440"/>
                </w:placeholder>
              </w:sdtPr>
              <w:sdtEndPr>
                <w:rPr>
                  <w:rFonts w:eastAsiaTheme="minorEastAsia" w:cstheme="minorBidi"/>
                </w:rPr>
              </w:sdtEndPr>
              <w:sdtContent>
                <w:r w:rsidR="008F2011" w:rsidRPr="008F2011">
                  <w:rPr>
                    <w:color w:val="000000"/>
                    <w:vertAlign w:val="superscript"/>
                  </w:rPr>
                  <w:t>21</w:t>
                </w:r>
              </w:sdtContent>
            </w:sdt>
          </w:p>
        </w:tc>
      </w:tr>
      <w:tr w:rsidR="00F43C64" w:rsidRPr="002F5B82" w14:paraId="7AA5ABDD" w14:textId="77777777" w:rsidTr="003979C3">
        <w:tc>
          <w:tcPr>
            <w:tcW w:w="0" w:type="auto"/>
          </w:tcPr>
          <w:p w14:paraId="32EA7A79" w14:textId="77777777" w:rsidR="00F43C64" w:rsidRPr="002F5B82" w:rsidRDefault="00F43C64" w:rsidP="00EC04B4">
            <w:pPr>
              <w:widowControl/>
              <w:jc w:val="left"/>
              <w:rPr>
                <w:rFonts w:eastAsia="DengXian" w:cs="Times New Roman"/>
              </w:rPr>
            </w:pPr>
            <w:r w:rsidRPr="002F5B82">
              <w:rPr>
                <w:rFonts w:eastAsia="DengXian" w:cs="Times New Roman"/>
              </w:rPr>
              <w:t>18</w:t>
            </w:r>
          </w:p>
        </w:tc>
        <w:tc>
          <w:tcPr>
            <w:tcW w:w="0" w:type="auto"/>
          </w:tcPr>
          <w:p w14:paraId="68693A50" w14:textId="77777777" w:rsidR="00F43C64" w:rsidRPr="002F5B82" w:rsidRDefault="00F43C64" w:rsidP="00EC04B4">
            <w:pPr>
              <w:widowControl/>
              <w:jc w:val="left"/>
              <w:rPr>
                <w:rFonts w:eastAsia="DengXian" w:cs="Times New Roman"/>
              </w:rPr>
            </w:pPr>
            <w:r w:rsidRPr="002F5B82">
              <w:rPr>
                <w:rFonts w:eastAsia="DengXian" w:cs="Times New Roman"/>
              </w:rPr>
              <w:t>CMIP6 runoff – base flow separation</w:t>
            </w:r>
          </w:p>
        </w:tc>
        <w:tc>
          <w:tcPr>
            <w:tcW w:w="0" w:type="auto"/>
          </w:tcPr>
          <w:p w14:paraId="27EEFE68" w14:textId="77777777" w:rsidR="00F43C64" w:rsidRPr="002F5B82" w:rsidRDefault="00F43C64" w:rsidP="00EC04B4">
            <w:pPr>
              <w:widowControl/>
              <w:jc w:val="left"/>
              <w:rPr>
                <w:rFonts w:eastAsia="DengXian" w:cs="Times New Roman"/>
              </w:rPr>
            </w:pPr>
            <w:r w:rsidRPr="002F5B82">
              <w:rPr>
                <w:rFonts w:eastAsia="DengXian" w:cs="Times New Roman"/>
              </w:rPr>
              <w:t>AMS</w:t>
            </w:r>
          </w:p>
        </w:tc>
        <w:tc>
          <w:tcPr>
            <w:tcW w:w="0" w:type="auto"/>
          </w:tcPr>
          <w:p w14:paraId="16A2B27A" w14:textId="2C6C043D" w:rsidR="00F43C64" w:rsidRPr="002F5B82" w:rsidRDefault="00F43C64" w:rsidP="00EC04B4">
            <w:pPr>
              <w:widowControl/>
              <w:jc w:val="left"/>
              <w:rPr>
                <w:rFonts w:eastAsia="DengXian" w:cs="Times New Roman"/>
              </w:rPr>
            </w:pPr>
            <w:r w:rsidRPr="002F5B82">
              <w:rPr>
                <w:rFonts w:eastAsia="DengXian" w:cs="Times New Roman"/>
              </w:rPr>
              <w:t>Global</w:t>
            </w:r>
            <w:r>
              <w:rPr>
                <w:rFonts w:eastAsia="DengXian" w:cs="Times New Roman"/>
              </w:rPr>
              <w:t xml:space="preserve"> </w:t>
            </w:r>
            <w:sdt>
              <w:sdtPr>
                <w:rPr>
                  <w:rFonts w:eastAsia="DengXian" w:cs="Times New Roman"/>
                  <w:color w:val="000000"/>
                  <w:vertAlign w:val="superscript"/>
                </w:rPr>
                <w:tag w:val="MENDELEY_CITATION_v3_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"/>
                <w:id w:val="-113363010"/>
                <w:placeholder>
                  <w:docPart w:val="DefaultPlaceholder_-1854013440"/>
                </w:placeholder>
              </w:sdtPr>
              <w:sdtEndPr>
                <w:rPr>
                  <w:rFonts w:eastAsiaTheme="minorEastAsia" w:cstheme="minorBidi"/>
                </w:rPr>
              </w:sdtEndPr>
              <w:sdtContent>
                <w:r w:rsidR="008F2011" w:rsidRPr="008F2011">
                  <w:rPr>
                    <w:color w:val="000000"/>
                    <w:vertAlign w:val="superscript"/>
                  </w:rPr>
                  <w:t>22</w:t>
                </w:r>
              </w:sdtContent>
            </w:sdt>
          </w:p>
        </w:tc>
      </w:tr>
      <w:tr w:rsidR="00F43C64" w:rsidRPr="002F5B82" w14:paraId="76C7C9F3" w14:textId="77777777" w:rsidTr="003979C3">
        <w:tc>
          <w:tcPr>
            <w:tcW w:w="0" w:type="auto"/>
          </w:tcPr>
          <w:p w14:paraId="40BF2A4E" w14:textId="77777777" w:rsidR="00F43C64" w:rsidRPr="002F5B82" w:rsidRDefault="00F43C64" w:rsidP="00EC04B4">
            <w:pPr>
              <w:widowControl/>
              <w:jc w:val="left"/>
              <w:rPr>
                <w:rFonts w:eastAsia="DengXian" w:cs="Times New Roman"/>
              </w:rPr>
            </w:pPr>
            <w:r w:rsidRPr="002F5B82">
              <w:rPr>
                <w:rFonts w:eastAsia="DengXian" w:cs="Times New Roman"/>
              </w:rPr>
              <w:t>19</w:t>
            </w:r>
          </w:p>
        </w:tc>
        <w:tc>
          <w:tcPr>
            <w:tcW w:w="0" w:type="auto"/>
          </w:tcPr>
          <w:p w14:paraId="00C6D745" w14:textId="77777777" w:rsidR="00F43C64" w:rsidRPr="002F5B82" w:rsidRDefault="00F43C64" w:rsidP="00EC04B4">
            <w:pPr>
              <w:widowControl/>
              <w:jc w:val="left"/>
              <w:rPr>
                <w:rFonts w:eastAsia="DengXian" w:cs="Times New Roman"/>
              </w:rPr>
            </w:pPr>
            <w:r w:rsidRPr="002F5B82">
              <w:rPr>
                <w:rFonts w:eastAsia="DengXian" w:cs="Times New Roman"/>
              </w:rPr>
              <w:t>Downscaled CMIP6 + GAMLSS</w:t>
            </w:r>
          </w:p>
        </w:tc>
        <w:tc>
          <w:tcPr>
            <w:tcW w:w="0" w:type="auto"/>
          </w:tcPr>
          <w:p w14:paraId="673D18E1" w14:textId="77777777" w:rsidR="00F43C64" w:rsidRPr="002F5B82" w:rsidRDefault="00F43C64" w:rsidP="00EC04B4">
            <w:pPr>
              <w:widowControl/>
              <w:jc w:val="left"/>
              <w:rPr>
                <w:rFonts w:eastAsia="DengXian" w:cs="Times New Roman"/>
              </w:rPr>
            </w:pPr>
            <w:r w:rsidRPr="002F5B82">
              <w:rPr>
                <w:rFonts w:eastAsia="DengXian" w:cs="Times New Roman"/>
              </w:rPr>
              <w:t>10-year, 50-year, and 100-year flood</w:t>
            </w:r>
          </w:p>
        </w:tc>
        <w:tc>
          <w:tcPr>
            <w:tcW w:w="0" w:type="auto"/>
          </w:tcPr>
          <w:p w14:paraId="2DF04D07" w14:textId="788C714C" w:rsidR="00F43C64" w:rsidRPr="002F5B82" w:rsidRDefault="00F43C64" w:rsidP="00EC04B4">
            <w:pPr>
              <w:widowControl/>
              <w:jc w:val="left"/>
              <w:rPr>
                <w:rFonts w:eastAsia="DengXian" w:cs="Times New Roman"/>
              </w:rPr>
            </w:pPr>
            <w:r w:rsidRPr="002F5B82">
              <w:rPr>
                <w:rFonts w:eastAsia="DengXian" w:cs="Times New Roman"/>
              </w:rPr>
              <w:t>West-Central Himalayas</w:t>
            </w:r>
            <w:r>
              <w:rPr>
                <w:rFonts w:eastAsia="DengXian" w:cs="Times New Roman"/>
              </w:rPr>
              <w:t xml:space="preserve"> </w:t>
            </w:r>
            <w:sdt>
              <w:sdtPr>
                <w:rPr>
                  <w:rFonts w:eastAsia="DengXian" w:cs="Times New Roman"/>
                  <w:color w:val="000000"/>
                  <w:vertAlign w:val="superscript"/>
                </w:rPr>
                <w:tag w:val="MENDELEY_CITATION_v3_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"/>
                <w:id w:val="1387994010"/>
                <w:placeholder>
                  <w:docPart w:val="DefaultPlaceholder_-1854013440"/>
                </w:placeholder>
              </w:sdtPr>
              <w:sdtEndPr>
                <w:rPr>
                  <w:rFonts w:eastAsiaTheme="minorEastAsia" w:cstheme="minorBidi"/>
                </w:rPr>
              </w:sdtEndPr>
              <w:sdtContent>
                <w:r w:rsidR="008F2011" w:rsidRPr="008F2011">
                  <w:rPr>
                    <w:color w:val="000000"/>
                    <w:vertAlign w:val="superscript"/>
                  </w:rPr>
                  <w:t>23</w:t>
                </w:r>
              </w:sdtContent>
            </w:sdt>
          </w:p>
        </w:tc>
      </w:tr>
    </w:tbl>
    <w:p w14:paraId="699B6942" w14:textId="77777777" w:rsidR="00F43C64" w:rsidRPr="002F5B82" w:rsidRDefault="00F43C64" w:rsidP="00BE676A">
      <w:pPr>
        <w:rPr>
          <w:lang w:val="en-GB"/>
        </w:rPr>
      </w:pPr>
    </w:p>
    <w:p w14:paraId="0A21FE18" w14:textId="77777777" w:rsidR="00F43C64" w:rsidRPr="002F5B82" w:rsidRDefault="00F43C64" w:rsidP="005F06DB">
      <w:pPr>
        <w:widowControl/>
        <w:jc w:val="left"/>
        <w:rPr>
          <w:lang w:val="en-GB"/>
        </w:rPr>
      </w:pPr>
      <w:r w:rsidRPr="002F5B82">
        <w:rPr>
          <w:lang w:val="en-GB"/>
        </w:rPr>
        <w:br w:type="page"/>
      </w:r>
    </w:p>
    <w:p w14:paraId="551D8E86" w14:textId="77777777" w:rsidR="00F43C64" w:rsidRPr="002F5B82" w:rsidRDefault="00F43C64" w:rsidP="00145182">
      <w:pPr>
        <w:pStyle w:val="Heading1"/>
        <w:rPr>
          <w:lang w:val="en-GB"/>
        </w:rPr>
      </w:pPr>
      <w:r w:rsidRPr="00C51E4B">
        <w:rPr>
          <w:b/>
          <w:bCs/>
          <w:lang w:val="en-GB"/>
        </w:rPr>
        <w:lastRenderedPageBreak/>
        <w:t xml:space="preserve">Table </w:t>
      </w:r>
      <w:r w:rsidRPr="00C51E4B">
        <w:rPr>
          <w:rFonts w:hint="eastAsia"/>
          <w:b/>
          <w:bCs/>
          <w:lang w:val="en-GB"/>
        </w:rPr>
        <w:t>S</w:t>
      </w:r>
      <w:r w:rsidRPr="00C51E4B">
        <w:rPr>
          <w:b/>
          <w:bCs/>
          <w:lang w:val="en-GB"/>
        </w:rPr>
        <w:fldChar w:fldCharType="begin"/>
      </w:r>
      <w:r w:rsidRPr="00C51E4B">
        <w:rPr>
          <w:b/>
          <w:bCs/>
          <w:lang w:val="en-GB"/>
        </w:rPr>
        <w:instrText xml:space="preserve"> SEQ Table \* ARABIC </w:instrText>
      </w:r>
      <w:r w:rsidRPr="00C51E4B">
        <w:rPr>
          <w:b/>
          <w:bCs/>
          <w:lang w:val="en-GB"/>
        </w:rPr>
        <w:fldChar w:fldCharType="separate"/>
      </w:r>
      <w:r>
        <w:rPr>
          <w:b/>
          <w:bCs/>
          <w:noProof/>
          <w:lang w:val="en-GB"/>
        </w:rPr>
        <w:t>2</w:t>
      </w:r>
      <w:r w:rsidRPr="00C51E4B">
        <w:rPr>
          <w:b/>
          <w:bCs/>
          <w:lang w:val="en-GB"/>
        </w:rPr>
        <w:fldChar w:fldCharType="end"/>
      </w:r>
      <w:r w:rsidRPr="00C51E4B">
        <w:rPr>
          <w:b/>
          <w:bCs/>
          <w:lang w:val="en-GB"/>
        </w:rPr>
        <w:t>.</w:t>
      </w:r>
      <w:r w:rsidRPr="002F5B82">
        <w:rPr>
          <w:lang w:val="en-GB"/>
        </w:rPr>
        <w:t xml:space="preserve"> 19 CMIP6 models used in this study</w:t>
      </w:r>
    </w:p>
    <w:p w14:paraId="69F1802C" w14:textId="77777777" w:rsidR="00F43C64" w:rsidRPr="002F5B82" w:rsidRDefault="00F43C64" w:rsidP="00145182">
      <w:pPr>
        <w:pStyle w:val="NoSpacing"/>
        <w:rPr>
          <w:lang w:val="en-G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886"/>
        <w:gridCol w:w="1865"/>
        <w:gridCol w:w="2836"/>
      </w:tblGrid>
      <w:tr w:rsidR="00F43C64" w:rsidRPr="002F5B82" w14:paraId="35C6D07B" w14:textId="77777777" w:rsidTr="00FF15B4">
        <w:trPr>
          <w:trHeight w:val="528"/>
          <w:jc w:val="center"/>
        </w:trPr>
        <w:tc>
          <w:tcPr>
            <w:tcW w:w="427" w:type="pct"/>
            <w:vAlign w:val="center"/>
          </w:tcPr>
          <w:p w14:paraId="70CEFB7D" w14:textId="77777777" w:rsidR="00F43C64" w:rsidRPr="002F5B82" w:rsidRDefault="00F43C64" w:rsidP="004723F9">
            <w:pPr>
              <w:widowControl/>
              <w:spacing w:after="0" w:line="240" w:lineRule="auto"/>
              <w:jc w:val="center"/>
              <w:rPr>
                <w:rFonts w:eastAsia="Times New Roman" w:cs="Times New Roman"/>
                <w:b/>
                <w:bCs/>
                <w:color w:val="000000"/>
                <w:kern w:val="0"/>
                <w:sz w:val="24"/>
                <w:szCs w:val="24"/>
                <w:lang w:val="en-GB"/>
                <w14:ligatures w14:val="none"/>
              </w:rPr>
            </w:pPr>
            <w:r w:rsidRPr="002F5B82">
              <w:rPr>
                <w:rFonts w:eastAsia="Times New Roman" w:cs="Times New Roman"/>
                <w:b/>
                <w:bCs/>
                <w:color w:val="000000"/>
                <w:kern w:val="0"/>
                <w:sz w:val="24"/>
                <w:szCs w:val="24"/>
                <w:lang w:val="en-GB"/>
                <w14:ligatures w14:val="none"/>
              </w:rPr>
              <w:t>No.</w:t>
            </w:r>
          </w:p>
        </w:tc>
        <w:tc>
          <w:tcPr>
            <w:tcW w:w="1739" w:type="pct"/>
            <w:vAlign w:val="center"/>
          </w:tcPr>
          <w:p w14:paraId="4F92CCA4" w14:textId="77777777" w:rsidR="00F43C64" w:rsidRPr="002F5B82" w:rsidRDefault="00F43C64" w:rsidP="004723F9">
            <w:pPr>
              <w:widowControl/>
              <w:spacing w:after="0" w:line="240" w:lineRule="auto"/>
              <w:jc w:val="center"/>
              <w:rPr>
                <w:rFonts w:eastAsia="Times New Roman" w:cs="Times New Roman"/>
                <w:b/>
                <w:bCs/>
                <w:color w:val="000000"/>
                <w:kern w:val="0"/>
                <w:sz w:val="24"/>
                <w:szCs w:val="24"/>
                <w:lang w:val="en-GB"/>
                <w14:ligatures w14:val="none"/>
              </w:rPr>
            </w:pPr>
            <w:r w:rsidRPr="002F5B82">
              <w:rPr>
                <w:rFonts w:eastAsia="Times New Roman" w:cs="Times New Roman"/>
                <w:b/>
                <w:bCs/>
                <w:color w:val="000000"/>
                <w:kern w:val="0"/>
                <w:sz w:val="24"/>
                <w:szCs w:val="24"/>
                <w:lang w:val="en-GB"/>
                <w14:ligatures w14:val="none"/>
              </w:rPr>
              <w:t>Model</w:t>
            </w:r>
            <w:r>
              <w:rPr>
                <w:rFonts w:eastAsia="Times New Roman" w:cs="Times New Roman"/>
                <w:b/>
                <w:bCs/>
                <w:color w:val="000000"/>
                <w:kern w:val="0"/>
                <w:sz w:val="24"/>
                <w:szCs w:val="24"/>
                <w:lang w:val="en-GB"/>
                <w14:ligatures w14:val="none"/>
              </w:rPr>
              <w:t xml:space="preserve"> (ref.)</w:t>
            </w:r>
          </w:p>
        </w:tc>
        <w:tc>
          <w:tcPr>
            <w:tcW w:w="1124" w:type="pct"/>
            <w:vAlign w:val="center"/>
          </w:tcPr>
          <w:p w14:paraId="4DC18E83" w14:textId="77777777" w:rsidR="00F43C64" w:rsidRPr="002F5B82" w:rsidRDefault="00F43C64" w:rsidP="004723F9">
            <w:pPr>
              <w:widowControl/>
              <w:spacing w:after="0" w:line="240" w:lineRule="auto"/>
              <w:jc w:val="center"/>
              <w:rPr>
                <w:rFonts w:eastAsia="Times New Roman" w:cs="Times New Roman"/>
                <w:b/>
                <w:bCs/>
                <w:color w:val="000000"/>
                <w:kern w:val="0"/>
                <w:sz w:val="24"/>
                <w:szCs w:val="24"/>
                <w:lang w:val="en-GB"/>
                <w14:ligatures w14:val="none"/>
              </w:rPr>
            </w:pPr>
            <w:r w:rsidRPr="002F5B82">
              <w:rPr>
                <w:rFonts w:eastAsia="Times New Roman" w:cs="Times New Roman"/>
                <w:b/>
                <w:bCs/>
                <w:color w:val="000000"/>
                <w:kern w:val="0"/>
                <w:sz w:val="24"/>
                <w:szCs w:val="24"/>
                <w:lang w:val="en-GB"/>
                <w14:ligatures w14:val="none"/>
              </w:rPr>
              <w:t>Variant label</w:t>
            </w:r>
          </w:p>
        </w:tc>
        <w:tc>
          <w:tcPr>
            <w:tcW w:w="1709" w:type="pct"/>
            <w:vAlign w:val="center"/>
          </w:tcPr>
          <w:p w14:paraId="158516C0" w14:textId="77777777" w:rsidR="00F43C64" w:rsidRPr="002F5B82" w:rsidRDefault="00F43C64" w:rsidP="004723F9">
            <w:pPr>
              <w:widowControl/>
              <w:spacing w:after="0" w:line="240" w:lineRule="auto"/>
              <w:jc w:val="center"/>
              <w:rPr>
                <w:rFonts w:eastAsia="Times New Roman" w:cs="Times New Roman"/>
                <w:b/>
                <w:bCs/>
                <w:color w:val="000000"/>
                <w:kern w:val="0"/>
                <w:sz w:val="24"/>
                <w:szCs w:val="24"/>
                <w:lang w:val="en-GB"/>
                <w14:ligatures w14:val="none"/>
              </w:rPr>
            </w:pPr>
            <w:r w:rsidRPr="002F5B82">
              <w:rPr>
                <w:rFonts w:eastAsia="Times New Roman" w:cs="Times New Roman"/>
                <w:b/>
                <w:bCs/>
                <w:color w:val="000000"/>
                <w:kern w:val="0"/>
                <w:sz w:val="24"/>
                <w:szCs w:val="24"/>
                <w:lang w:val="en-GB"/>
                <w14:ligatures w14:val="none"/>
              </w:rPr>
              <w:t>Horizontal resolution</w:t>
            </w:r>
          </w:p>
          <w:p w14:paraId="2DC69174" w14:textId="77777777" w:rsidR="00F43C64" w:rsidRPr="002F5B82" w:rsidRDefault="00F43C64" w:rsidP="004723F9">
            <w:pPr>
              <w:widowControl/>
              <w:spacing w:after="0" w:line="240" w:lineRule="auto"/>
              <w:jc w:val="center"/>
              <w:rPr>
                <w:rFonts w:eastAsia="Times New Roman" w:cs="Times New Roman"/>
                <w:b/>
                <w:bCs/>
                <w:color w:val="000000"/>
                <w:kern w:val="0"/>
                <w:sz w:val="24"/>
                <w:szCs w:val="24"/>
                <w:lang w:val="en-GB"/>
                <w14:ligatures w14:val="none"/>
              </w:rPr>
            </w:pPr>
            <w:r w:rsidRPr="002F5B82">
              <w:rPr>
                <w:rFonts w:eastAsia="Times New Roman" w:cs="Times New Roman"/>
                <w:b/>
                <w:bCs/>
                <w:color w:val="000000"/>
                <w:kern w:val="0"/>
                <w:sz w:val="24"/>
                <w:szCs w:val="24"/>
                <w:lang w:val="en-GB"/>
                <w14:ligatures w14:val="none"/>
              </w:rPr>
              <w:t>(</w:t>
            </w:r>
            <w:proofErr w:type="spellStart"/>
            <w:r w:rsidRPr="002F5B82">
              <w:rPr>
                <w:rFonts w:eastAsia="Times New Roman" w:cs="Times New Roman"/>
                <w:b/>
                <w:bCs/>
                <w:color w:val="000000"/>
                <w:kern w:val="0"/>
                <w:sz w:val="24"/>
                <w:szCs w:val="24"/>
                <w:lang w:val="en-GB"/>
                <w14:ligatures w14:val="none"/>
              </w:rPr>
              <w:t>lon</w:t>
            </w:r>
            <w:proofErr w:type="spellEnd"/>
            <w:r w:rsidRPr="002F5B82">
              <w:rPr>
                <w:rFonts w:eastAsia="Times New Roman" w:cs="Times New Roman"/>
                <w:b/>
                <w:bCs/>
                <w:color w:val="000000"/>
                <w:kern w:val="0"/>
                <w:sz w:val="24"/>
                <w:szCs w:val="24"/>
                <w:lang w:val="en-GB"/>
                <w14:ligatures w14:val="none"/>
              </w:rPr>
              <w:t xml:space="preserve"> </w:t>
            </w:r>
            <w:r w:rsidRPr="002F5B82">
              <w:rPr>
                <w:rFonts w:cs="Times New Roman"/>
                <w:b/>
                <w:bCs/>
                <w:color w:val="000000"/>
                <w:kern w:val="0"/>
                <w:sz w:val="24"/>
                <w:szCs w:val="24"/>
                <w:lang w:val="en-GB"/>
                <w14:ligatures w14:val="none"/>
              </w:rPr>
              <w:t>×</w:t>
            </w:r>
            <w:r w:rsidRPr="002F5B82">
              <w:rPr>
                <w:rFonts w:eastAsia="Times New Roman" w:cs="Times New Roman"/>
                <w:b/>
                <w:bCs/>
                <w:color w:val="000000"/>
                <w:kern w:val="0"/>
                <w:sz w:val="24"/>
                <w:szCs w:val="24"/>
                <w:lang w:val="en-GB"/>
                <w14:ligatures w14:val="none"/>
              </w:rPr>
              <w:t xml:space="preserve"> </w:t>
            </w:r>
            <w:proofErr w:type="spellStart"/>
            <w:r w:rsidRPr="002F5B82">
              <w:rPr>
                <w:rFonts w:eastAsia="Times New Roman" w:cs="Times New Roman"/>
                <w:b/>
                <w:bCs/>
                <w:color w:val="000000"/>
                <w:kern w:val="0"/>
                <w:sz w:val="24"/>
                <w:szCs w:val="24"/>
                <w:lang w:val="en-GB"/>
                <w14:ligatures w14:val="none"/>
              </w:rPr>
              <w:t>lat</w:t>
            </w:r>
            <w:proofErr w:type="spellEnd"/>
            <w:r w:rsidRPr="002F5B82">
              <w:rPr>
                <w:rFonts w:eastAsia="Times New Roman" w:cs="Times New Roman"/>
                <w:b/>
                <w:bCs/>
                <w:color w:val="000000"/>
                <w:kern w:val="0"/>
                <w:sz w:val="24"/>
                <w:szCs w:val="24"/>
                <w:lang w:val="en-GB"/>
                <w14:ligatures w14:val="none"/>
              </w:rPr>
              <w:t>)</w:t>
            </w:r>
          </w:p>
        </w:tc>
      </w:tr>
      <w:tr w:rsidR="00F43C64" w:rsidRPr="002F5B82" w14:paraId="549482F8" w14:textId="77777777" w:rsidTr="00FF15B4">
        <w:trPr>
          <w:trHeight w:val="360"/>
          <w:jc w:val="center"/>
        </w:trPr>
        <w:tc>
          <w:tcPr>
            <w:tcW w:w="427" w:type="pct"/>
            <w:vAlign w:val="center"/>
          </w:tcPr>
          <w:p w14:paraId="2738C126" w14:textId="77777777" w:rsidR="00F43C64" w:rsidRPr="002F5B82" w:rsidRDefault="00F43C64" w:rsidP="004074EA">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1</w:t>
            </w:r>
          </w:p>
        </w:tc>
        <w:tc>
          <w:tcPr>
            <w:tcW w:w="1739" w:type="pct"/>
            <w:vAlign w:val="center"/>
          </w:tcPr>
          <w:p w14:paraId="475686B3" w14:textId="5F231A10" w:rsidR="00F43C64" w:rsidRPr="002F5B82" w:rsidRDefault="00F43C64" w:rsidP="00CB666A">
            <w:pPr>
              <w:widowControl/>
              <w:spacing w:after="0" w:line="240" w:lineRule="auto"/>
              <w:jc w:val="left"/>
              <w:rPr>
                <w:rFonts w:eastAsia="Times New Roman" w:cs="Times New Roman"/>
                <w:kern w:val="0"/>
                <w:sz w:val="24"/>
                <w:szCs w:val="24"/>
                <w:lang w:val="en-GB"/>
                <w14:ligatures w14:val="none"/>
              </w:rPr>
            </w:pPr>
            <w:r w:rsidRPr="002F5B82">
              <w:rPr>
                <w:rFonts w:eastAsia="Times New Roman" w:cs="Times New Roman"/>
                <w:color w:val="000000"/>
                <w:kern w:val="0"/>
                <w:sz w:val="24"/>
                <w:szCs w:val="24"/>
                <w:lang w:val="en-GB"/>
                <w14:ligatures w14:val="none"/>
              </w:rPr>
              <w:t>ACCESS-CM2</w:t>
            </w:r>
            <w:r>
              <w:rPr>
                <w:rFonts w:eastAsia="Times New Roman" w:cs="Times New Roman"/>
                <w:color w:val="000000"/>
                <w:kern w:val="0"/>
                <w:sz w:val="24"/>
                <w:szCs w:val="24"/>
                <w:lang w:val="en-GB"/>
                <w14:ligatures w14:val="none"/>
              </w:rPr>
              <w:t xml:space="preserve"> </w:t>
            </w:r>
            <w:sdt>
              <w:sdtPr>
                <w:rPr>
                  <w:rFonts w:eastAsia="Times New Roman" w:cs="Times New Roman"/>
                  <w:color w:val="000000"/>
                  <w:kern w:val="0"/>
                  <w:sz w:val="24"/>
                  <w:szCs w:val="24"/>
                  <w:vertAlign w:val="superscript"/>
                  <w:lang w:val="en-GB"/>
                  <w14:ligatures w14:val="none"/>
                </w:rPr>
                <w:tag w:val="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"/>
                <w:id w:val="-755057955"/>
                <w:placeholder>
                  <w:docPart w:val="DefaultPlaceholder_-1854013440"/>
                </w:placeholder>
              </w:sdtPr>
              <w:sdtEndPr>
                <w:rPr>
                  <w:rFonts w:eastAsiaTheme="minorEastAsia" w:cstheme="minorBidi"/>
                  <w:kern w:val="2"/>
                  <w:sz w:val="22"/>
                  <w:szCs w:val="22"/>
                  <w:lang w:val="en-US"/>
                  <w14:ligatures w14:val="standardContextual"/>
                </w:rPr>
              </w:sdtEndPr>
              <w:sdtContent>
                <w:r w:rsidR="008F2011" w:rsidRPr="008F2011">
                  <w:rPr>
                    <w:color w:val="000000"/>
                    <w:vertAlign w:val="superscript"/>
                  </w:rPr>
                  <w:t>24</w:t>
                </w:r>
              </w:sdtContent>
            </w:sdt>
          </w:p>
        </w:tc>
        <w:tc>
          <w:tcPr>
            <w:tcW w:w="1124" w:type="pct"/>
            <w:vAlign w:val="center"/>
          </w:tcPr>
          <w:p w14:paraId="5D7A6E32" w14:textId="77777777" w:rsidR="00F43C64" w:rsidRPr="002F5B82" w:rsidRDefault="00F43C64" w:rsidP="004723F9">
            <w:pPr>
              <w:widowControl/>
              <w:spacing w:after="0" w:line="240" w:lineRule="auto"/>
              <w:jc w:val="center"/>
              <w:rPr>
                <w:rFonts w:eastAsia="Times New Roman" w:cs="Times New Roman"/>
                <w:kern w:val="0"/>
                <w:sz w:val="24"/>
                <w:szCs w:val="24"/>
                <w:lang w:val="en-GB"/>
                <w14:ligatures w14:val="none"/>
              </w:rPr>
            </w:pPr>
            <w:r w:rsidRPr="002F5B82">
              <w:rPr>
                <w:rFonts w:eastAsia="Times New Roman" w:cs="Times New Roman"/>
                <w:color w:val="000000"/>
                <w:kern w:val="0"/>
                <w:sz w:val="24"/>
                <w:szCs w:val="24"/>
                <w:lang w:val="en-GB"/>
                <w14:ligatures w14:val="none"/>
              </w:rPr>
              <w:t>r1i1p1f1</w:t>
            </w:r>
          </w:p>
        </w:tc>
        <w:tc>
          <w:tcPr>
            <w:tcW w:w="1709" w:type="pct"/>
            <w:vAlign w:val="center"/>
          </w:tcPr>
          <w:p w14:paraId="3CE266F4"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1.9</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1.3</w:t>
            </w:r>
            <w:r w:rsidRPr="002F5B82">
              <w:rPr>
                <w:rFonts w:cs="Times New Roman"/>
                <w:color w:val="000000"/>
                <w:kern w:val="0"/>
                <w:sz w:val="24"/>
                <w:szCs w:val="24"/>
                <w:lang w:val="en-GB"/>
                <w14:ligatures w14:val="none"/>
              </w:rPr>
              <w:t>°</w:t>
            </w:r>
          </w:p>
        </w:tc>
      </w:tr>
      <w:tr w:rsidR="00F43C64" w:rsidRPr="002F5B82" w14:paraId="69D069C6" w14:textId="77777777" w:rsidTr="00FF15B4">
        <w:trPr>
          <w:trHeight w:val="360"/>
          <w:jc w:val="center"/>
        </w:trPr>
        <w:tc>
          <w:tcPr>
            <w:tcW w:w="427" w:type="pct"/>
            <w:vAlign w:val="center"/>
          </w:tcPr>
          <w:p w14:paraId="60714640" w14:textId="77777777" w:rsidR="00F43C64" w:rsidRPr="002F5B82" w:rsidRDefault="00F43C64" w:rsidP="004074EA">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2</w:t>
            </w:r>
          </w:p>
        </w:tc>
        <w:tc>
          <w:tcPr>
            <w:tcW w:w="1739" w:type="pct"/>
            <w:vAlign w:val="center"/>
          </w:tcPr>
          <w:p w14:paraId="74A0DD23" w14:textId="36272134" w:rsidR="00F43C64" w:rsidRPr="002F5B82" w:rsidRDefault="00F43C64" w:rsidP="00CB666A">
            <w:pPr>
              <w:widowControl/>
              <w:spacing w:after="0" w:line="240" w:lineRule="auto"/>
              <w:jc w:val="left"/>
              <w:rPr>
                <w:rFonts w:eastAsia="Times New Roman" w:cs="Times New Roman"/>
                <w:kern w:val="0"/>
                <w:sz w:val="24"/>
                <w:szCs w:val="24"/>
                <w:lang w:val="en-GB"/>
                <w14:ligatures w14:val="none"/>
              </w:rPr>
            </w:pPr>
            <w:r w:rsidRPr="002F5B82">
              <w:rPr>
                <w:rFonts w:eastAsia="Times New Roman" w:cs="Times New Roman"/>
                <w:color w:val="000000"/>
                <w:kern w:val="0"/>
                <w:sz w:val="24"/>
                <w:szCs w:val="24"/>
                <w:lang w:val="en-GB"/>
                <w14:ligatures w14:val="none"/>
              </w:rPr>
              <w:t>ACCESS-ESM1-5</w:t>
            </w:r>
            <w:r>
              <w:rPr>
                <w:rFonts w:eastAsia="Times New Roman" w:cs="Times New Roman"/>
                <w:color w:val="000000"/>
                <w:kern w:val="0"/>
                <w:sz w:val="24"/>
                <w:szCs w:val="24"/>
                <w:lang w:val="en-GB"/>
                <w14:ligatures w14:val="none"/>
              </w:rPr>
              <w:t xml:space="preserve"> </w:t>
            </w:r>
            <w:sdt>
              <w:sdtPr>
                <w:rPr>
                  <w:rFonts w:eastAsia="Times New Roman" w:cs="Times New Roman"/>
                  <w:color w:val="000000"/>
                  <w:kern w:val="0"/>
                  <w:sz w:val="24"/>
                  <w:szCs w:val="24"/>
                  <w:vertAlign w:val="superscript"/>
                  <w:lang w:val="en-GB"/>
                  <w14:ligatures w14:val="none"/>
                </w:rPr>
                <w:tag w:val="MENDELEY_CITATION_v3_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"/>
                <w:id w:val="-703485678"/>
                <w:placeholder>
                  <w:docPart w:val="DefaultPlaceholder_-1854013440"/>
                </w:placeholder>
              </w:sdtPr>
              <w:sdtEndPr>
                <w:rPr>
                  <w:rFonts w:eastAsiaTheme="minorEastAsia" w:cstheme="minorBidi"/>
                  <w:kern w:val="2"/>
                  <w:sz w:val="22"/>
                  <w:szCs w:val="22"/>
                  <w:lang w:val="en-US"/>
                  <w14:ligatures w14:val="standardContextual"/>
                </w:rPr>
              </w:sdtEndPr>
              <w:sdtContent>
                <w:r w:rsidR="008F2011" w:rsidRPr="008F2011">
                  <w:rPr>
                    <w:color w:val="000000"/>
                    <w:vertAlign w:val="superscript"/>
                  </w:rPr>
                  <w:t>25</w:t>
                </w:r>
              </w:sdtContent>
            </w:sdt>
          </w:p>
        </w:tc>
        <w:tc>
          <w:tcPr>
            <w:tcW w:w="1124" w:type="pct"/>
            <w:vAlign w:val="center"/>
          </w:tcPr>
          <w:p w14:paraId="5A508A63" w14:textId="77777777" w:rsidR="00F43C64" w:rsidRPr="002F5B82" w:rsidRDefault="00F43C64" w:rsidP="004723F9">
            <w:pPr>
              <w:widowControl/>
              <w:spacing w:after="0" w:line="240" w:lineRule="auto"/>
              <w:jc w:val="center"/>
              <w:rPr>
                <w:rFonts w:eastAsia="Times New Roman" w:cs="Times New Roman"/>
                <w:kern w:val="0"/>
                <w:sz w:val="24"/>
                <w:szCs w:val="24"/>
                <w:lang w:val="en-GB"/>
                <w14:ligatures w14:val="none"/>
              </w:rPr>
            </w:pPr>
            <w:r w:rsidRPr="002F5B82">
              <w:rPr>
                <w:rFonts w:eastAsia="Times New Roman" w:cs="Times New Roman"/>
                <w:color w:val="000000"/>
                <w:kern w:val="0"/>
                <w:sz w:val="24"/>
                <w:szCs w:val="24"/>
                <w:lang w:val="en-GB"/>
                <w14:ligatures w14:val="none"/>
              </w:rPr>
              <w:t>r1i1p1f1</w:t>
            </w:r>
          </w:p>
        </w:tc>
        <w:tc>
          <w:tcPr>
            <w:tcW w:w="1709" w:type="pct"/>
            <w:vAlign w:val="center"/>
          </w:tcPr>
          <w:p w14:paraId="5ED9EFC6"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1.9</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1.2</w:t>
            </w:r>
            <w:r w:rsidRPr="002F5B82">
              <w:rPr>
                <w:rFonts w:cs="Times New Roman"/>
                <w:color w:val="000000"/>
                <w:kern w:val="0"/>
                <w:sz w:val="24"/>
                <w:szCs w:val="24"/>
                <w:lang w:val="en-GB"/>
                <w14:ligatures w14:val="none"/>
              </w:rPr>
              <w:t>°</w:t>
            </w:r>
          </w:p>
        </w:tc>
      </w:tr>
      <w:tr w:rsidR="00F43C64" w:rsidRPr="002F5B82" w14:paraId="6202234B" w14:textId="77777777" w:rsidTr="00FF15B4">
        <w:trPr>
          <w:trHeight w:val="360"/>
          <w:jc w:val="center"/>
        </w:trPr>
        <w:tc>
          <w:tcPr>
            <w:tcW w:w="427" w:type="pct"/>
            <w:vAlign w:val="center"/>
          </w:tcPr>
          <w:p w14:paraId="7B76D1E1" w14:textId="77777777" w:rsidR="00F43C64" w:rsidRPr="002F5B82" w:rsidRDefault="00F43C64" w:rsidP="004074EA">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3</w:t>
            </w:r>
          </w:p>
        </w:tc>
        <w:tc>
          <w:tcPr>
            <w:tcW w:w="1739" w:type="pct"/>
            <w:vAlign w:val="center"/>
          </w:tcPr>
          <w:p w14:paraId="185E95BC" w14:textId="337867EC" w:rsidR="00F43C64" w:rsidRPr="002F5B82" w:rsidRDefault="00F43C64" w:rsidP="00CB666A">
            <w:pPr>
              <w:widowControl/>
              <w:spacing w:after="0" w:line="240" w:lineRule="auto"/>
              <w:jc w:val="left"/>
              <w:rPr>
                <w:rFonts w:eastAsia="Times New Roman" w:cs="Times New Roman"/>
                <w:kern w:val="0"/>
                <w:sz w:val="24"/>
                <w:szCs w:val="24"/>
                <w:lang w:val="en-GB"/>
                <w14:ligatures w14:val="none"/>
              </w:rPr>
            </w:pPr>
            <w:r w:rsidRPr="002F5B82">
              <w:rPr>
                <w:rFonts w:eastAsia="Times New Roman" w:cs="Times New Roman"/>
                <w:color w:val="000000"/>
                <w:kern w:val="0"/>
                <w:sz w:val="24"/>
                <w:szCs w:val="24"/>
                <w:lang w:val="en-GB"/>
                <w14:ligatures w14:val="none"/>
              </w:rPr>
              <w:t>CanESM5</w:t>
            </w:r>
            <w:r>
              <w:rPr>
                <w:rFonts w:eastAsia="Times New Roman" w:cs="Times New Roman"/>
                <w:color w:val="000000"/>
                <w:kern w:val="0"/>
                <w:sz w:val="24"/>
                <w:szCs w:val="24"/>
                <w:lang w:val="en-GB"/>
                <w14:ligatures w14:val="none"/>
              </w:rPr>
              <w:t xml:space="preserve"> </w:t>
            </w:r>
            <w:sdt>
              <w:sdtPr>
                <w:rPr>
                  <w:rFonts w:eastAsia="Times New Roman" w:cs="Times New Roman"/>
                  <w:color w:val="000000"/>
                  <w:kern w:val="0"/>
                  <w:sz w:val="24"/>
                  <w:szCs w:val="24"/>
                  <w:vertAlign w:val="superscript"/>
                  <w:lang w:val="en-GB"/>
                  <w14:ligatures w14:val="none"/>
                </w:rPr>
                <w:tag w:val="MENDELEY_CITATION_v3_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"/>
                <w:id w:val="72088640"/>
                <w:placeholder>
                  <w:docPart w:val="DefaultPlaceholder_-1854013440"/>
                </w:placeholder>
              </w:sdtPr>
              <w:sdtEndPr>
                <w:rPr>
                  <w:rFonts w:eastAsiaTheme="minorEastAsia" w:cstheme="minorBidi"/>
                  <w:kern w:val="2"/>
                  <w:sz w:val="22"/>
                  <w:szCs w:val="22"/>
                  <w:lang w:val="en-US"/>
                  <w14:ligatures w14:val="standardContextual"/>
                </w:rPr>
              </w:sdtEndPr>
              <w:sdtContent>
                <w:r w:rsidR="008F2011" w:rsidRPr="008F2011">
                  <w:rPr>
                    <w:color w:val="000000"/>
                    <w:vertAlign w:val="superscript"/>
                  </w:rPr>
                  <w:t>26</w:t>
                </w:r>
              </w:sdtContent>
            </w:sdt>
          </w:p>
        </w:tc>
        <w:tc>
          <w:tcPr>
            <w:tcW w:w="1124" w:type="pct"/>
            <w:vAlign w:val="center"/>
          </w:tcPr>
          <w:p w14:paraId="7FA2FD79" w14:textId="77777777" w:rsidR="00F43C64" w:rsidRPr="002F5B82" w:rsidRDefault="00F43C64" w:rsidP="004723F9">
            <w:pPr>
              <w:widowControl/>
              <w:spacing w:after="0" w:line="240" w:lineRule="auto"/>
              <w:jc w:val="center"/>
              <w:rPr>
                <w:rFonts w:eastAsia="Times New Roman" w:cs="Times New Roman"/>
                <w:kern w:val="0"/>
                <w:sz w:val="24"/>
                <w:szCs w:val="24"/>
                <w:lang w:val="en-GB"/>
                <w14:ligatures w14:val="none"/>
              </w:rPr>
            </w:pPr>
            <w:r w:rsidRPr="002F5B82">
              <w:rPr>
                <w:rFonts w:eastAsia="Times New Roman" w:cs="Times New Roman"/>
                <w:color w:val="000000"/>
                <w:kern w:val="0"/>
                <w:sz w:val="24"/>
                <w:szCs w:val="24"/>
                <w:lang w:val="en-GB"/>
                <w14:ligatures w14:val="none"/>
              </w:rPr>
              <w:t>r1i1p1f1</w:t>
            </w:r>
          </w:p>
        </w:tc>
        <w:tc>
          <w:tcPr>
            <w:tcW w:w="1709" w:type="pct"/>
            <w:vAlign w:val="center"/>
          </w:tcPr>
          <w:p w14:paraId="2AE3034B"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2.8</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2.8</w:t>
            </w:r>
            <w:r w:rsidRPr="002F5B82">
              <w:rPr>
                <w:rFonts w:cs="Times New Roman"/>
                <w:color w:val="000000"/>
                <w:kern w:val="0"/>
                <w:sz w:val="24"/>
                <w:szCs w:val="24"/>
                <w:lang w:val="en-GB"/>
                <w14:ligatures w14:val="none"/>
              </w:rPr>
              <w:t>°</w:t>
            </w:r>
          </w:p>
        </w:tc>
      </w:tr>
      <w:tr w:rsidR="00F43C64" w:rsidRPr="002F5B82" w14:paraId="62A724D8" w14:textId="77777777" w:rsidTr="00FF15B4">
        <w:trPr>
          <w:trHeight w:val="360"/>
          <w:jc w:val="center"/>
        </w:trPr>
        <w:tc>
          <w:tcPr>
            <w:tcW w:w="427" w:type="pct"/>
            <w:vAlign w:val="center"/>
          </w:tcPr>
          <w:p w14:paraId="0710E64A" w14:textId="77777777" w:rsidR="00F43C64" w:rsidRPr="002F5B82" w:rsidRDefault="00F43C64" w:rsidP="004074EA">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4</w:t>
            </w:r>
          </w:p>
        </w:tc>
        <w:tc>
          <w:tcPr>
            <w:tcW w:w="1739" w:type="pct"/>
            <w:vAlign w:val="center"/>
          </w:tcPr>
          <w:p w14:paraId="2E5F69E5" w14:textId="07FCE2ED" w:rsidR="00F43C64" w:rsidRPr="002F5B82" w:rsidRDefault="00F43C64" w:rsidP="00CB666A">
            <w:pPr>
              <w:widowControl/>
              <w:spacing w:after="0" w:line="240" w:lineRule="auto"/>
              <w:jc w:val="left"/>
              <w:rPr>
                <w:rFonts w:eastAsia="Times New Roman" w:cs="Times New Roman"/>
                <w:kern w:val="0"/>
                <w:sz w:val="24"/>
                <w:szCs w:val="24"/>
                <w:lang w:val="en-GB"/>
                <w14:ligatures w14:val="none"/>
              </w:rPr>
            </w:pPr>
            <w:r w:rsidRPr="002F5B82">
              <w:rPr>
                <w:rFonts w:eastAsia="Times New Roman" w:cs="Times New Roman"/>
                <w:color w:val="000000"/>
                <w:kern w:val="0"/>
                <w:sz w:val="24"/>
                <w:szCs w:val="24"/>
                <w:lang w:val="en-GB"/>
                <w14:ligatures w14:val="none"/>
              </w:rPr>
              <w:t>CNRM-ESM2-1</w:t>
            </w:r>
            <w:r>
              <w:rPr>
                <w:rFonts w:eastAsia="Times New Roman" w:cs="Times New Roman"/>
                <w:color w:val="000000"/>
                <w:kern w:val="0"/>
                <w:sz w:val="24"/>
                <w:szCs w:val="24"/>
                <w:lang w:val="en-GB"/>
                <w14:ligatures w14:val="none"/>
              </w:rPr>
              <w:t xml:space="preserve"> </w:t>
            </w:r>
            <w:sdt>
              <w:sdtPr>
                <w:rPr>
                  <w:rFonts w:eastAsia="Times New Roman" w:cs="Times New Roman"/>
                  <w:color w:val="000000"/>
                  <w:kern w:val="0"/>
                  <w:sz w:val="24"/>
                  <w:szCs w:val="24"/>
                  <w:vertAlign w:val="superscript"/>
                  <w:lang w:val="en-GB"/>
                  <w14:ligatures w14:val="none"/>
                </w:rPr>
                <w:tag w:val="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"/>
                <w:id w:val="-1423187219"/>
                <w:placeholder>
                  <w:docPart w:val="DefaultPlaceholder_-1854013440"/>
                </w:placeholder>
              </w:sdtPr>
              <w:sdtEndPr>
                <w:rPr>
                  <w:rFonts w:eastAsiaTheme="minorEastAsia" w:cstheme="minorBidi"/>
                  <w:kern w:val="2"/>
                  <w:sz w:val="22"/>
                  <w:szCs w:val="22"/>
                  <w:lang w:val="en-US"/>
                  <w14:ligatures w14:val="standardContextual"/>
                </w:rPr>
              </w:sdtEndPr>
              <w:sdtContent>
                <w:r w:rsidR="008F2011" w:rsidRPr="008F2011">
                  <w:rPr>
                    <w:color w:val="000000"/>
                    <w:vertAlign w:val="superscript"/>
                  </w:rPr>
                  <w:t>27</w:t>
                </w:r>
              </w:sdtContent>
            </w:sdt>
          </w:p>
        </w:tc>
        <w:tc>
          <w:tcPr>
            <w:tcW w:w="1124" w:type="pct"/>
            <w:vAlign w:val="center"/>
          </w:tcPr>
          <w:p w14:paraId="1D6E34D5" w14:textId="77777777" w:rsidR="00F43C64" w:rsidRPr="002F5B82" w:rsidRDefault="00F43C64" w:rsidP="004723F9">
            <w:pPr>
              <w:widowControl/>
              <w:spacing w:after="0" w:line="240" w:lineRule="auto"/>
              <w:jc w:val="center"/>
              <w:rPr>
                <w:rFonts w:eastAsia="Times New Roman" w:cs="Times New Roman"/>
                <w:kern w:val="0"/>
                <w:sz w:val="24"/>
                <w:szCs w:val="24"/>
                <w:lang w:val="en-GB"/>
                <w14:ligatures w14:val="none"/>
              </w:rPr>
            </w:pPr>
            <w:r w:rsidRPr="002F5B82">
              <w:rPr>
                <w:rFonts w:eastAsia="Times New Roman" w:cs="Times New Roman"/>
                <w:color w:val="000000"/>
                <w:kern w:val="0"/>
                <w:sz w:val="24"/>
                <w:szCs w:val="24"/>
                <w:lang w:val="en-GB"/>
                <w14:ligatures w14:val="none"/>
              </w:rPr>
              <w:t>r1i1p1f2</w:t>
            </w:r>
          </w:p>
        </w:tc>
        <w:tc>
          <w:tcPr>
            <w:tcW w:w="1709" w:type="pct"/>
            <w:vAlign w:val="center"/>
          </w:tcPr>
          <w:p w14:paraId="27EDA386"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1.4</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1.4</w:t>
            </w:r>
            <w:r w:rsidRPr="002F5B82">
              <w:rPr>
                <w:rFonts w:cs="Times New Roman"/>
                <w:color w:val="000000"/>
                <w:kern w:val="0"/>
                <w:sz w:val="24"/>
                <w:szCs w:val="24"/>
                <w:lang w:val="en-GB"/>
                <w14:ligatures w14:val="none"/>
              </w:rPr>
              <w:t>°</w:t>
            </w:r>
          </w:p>
        </w:tc>
      </w:tr>
      <w:tr w:rsidR="00F43C64" w:rsidRPr="002F5B82" w14:paraId="2B7502FA" w14:textId="77777777" w:rsidTr="00FF15B4">
        <w:trPr>
          <w:trHeight w:val="360"/>
          <w:jc w:val="center"/>
        </w:trPr>
        <w:tc>
          <w:tcPr>
            <w:tcW w:w="427" w:type="pct"/>
            <w:vAlign w:val="center"/>
          </w:tcPr>
          <w:p w14:paraId="413D5227" w14:textId="77777777" w:rsidR="00F43C64" w:rsidRPr="002F5B82" w:rsidRDefault="00F43C64" w:rsidP="004074EA">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5</w:t>
            </w:r>
          </w:p>
        </w:tc>
        <w:tc>
          <w:tcPr>
            <w:tcW w:w="1739" w:type="pct"/>
            <w:vAlign w:val="center"/>
          </w:tcPr>
          <w:p w14:paraId="68857A48" w14:textId="49A0D7BC" w:rsidR="00F43C64" w:rsidRPr="002F5B82" w:rsidRDefault="00F43C64" w:rsidP="00CB666A">
            <w:pPr>
              <w:widowControl/>
              <w:spacing w:after="0" w:line="240" w:lineRule="auto"/>
              <w:jc w:val="left"/>
              <w:rPr>
                <w:rFonts w:eastAsia="Times New Roman" w:cs="Times New Roman"/>
                <w:kern w:val="0"/>
                <w:sz w:val="24"/>
                <w:szCs w:val="24"/>
                <w:lang w:val="en-GB"/>
                <w14:ligatures w14:val="none"/>
              </w:rPr>
            </w:pPr>
            <w:r w:rsidRPr="002F5B82">
              <w:rPr>
                <w:rFonts w:eastAsia="Times New Roman" w:cs="Times New Roman"/>
                <w:color w:val="000000"/>
                <w:kern w:val="0"/>
                <w:sz w:val="24"/>
                <w:szCs w:val="24"/>
                <w:lang w:val="en-GB"/>
                <w14:ligatures w14:val="none"/>
              </w:rPr>
              <w:t>CNRM-CM6-1</w:t>
            </w:r>
            <w:r>
              <w:rPr>
                <w:rFonts w:eastAsia="Times New Roman" w:cs="Times New Roman"/>
                <w:color w:val="000000"/>
                <w:kern w:val="0"/>
                <w:sz w:val="24"/>
                <w:szCs w:val="24"/>
                <w:lang w:val="en-GB"/>
                <w14:ligatures w14:val="none"/>
              </w:rPr>
              <w:t xml:space="preserve"> </w:t>
            </w:r>
            <w:sdt>
              <w:sdtPr>
                <w:rPr>
                  <w:rFonts w:eastAsia="Times New Roman" w:cs="Times New Roman"/>
                  <w:color w:val="000000"/>
                  <w:kern w:val="0"/>
                  <w:sz w:val="24"/>
                  <w:szCs w:val="24"/>
                  <w:vertAlign w:val="superscript"/>
                  <w:lang w:val="en-GB"/>
                  <w14:ligatures w14:val="none"/>
                </w:rPr>
                <w:tag w:val="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"/>
                <w:id w:val="-417404825"/>
                <w:placeholder>
                  <w:docPart w:val="DefaultPlaceholder_-1854013440"/>
                </w:placeholder>
              </w:sdtPr>
              <w:sdtEndPr>
                <w:rPr>
                  <w:rFonts w:eastAsiaTheme="minorEastAsia" w:cstheme="minorBidi"/>
                  <w:kern w:val="2"/>
                  <w:sz w:val="22"/>
                  <w:szCs w:val="22"/>
                  <w:lang w:val="en-US"/>
                  <w14:ligatures w14:val="standardContextual"/>
                </w:rPr>
              </w:sdtEndPr>
              <w:sdtContent>
                <w:r w:rsidR="008F2011" w:rsidRPr="008F2011">
                  <w:rPr>
                    <w:color w:val="000000"/>
                    <w:vertAlign w:val="superscript"/>
                  </w:rPr>
                  <w:t>28</w:t>
                </w:r>
              </w:sdtContent>
            </w:sdt>
          </w:p>
        </w:tc>
        <w:tc>
          <w:tcPr>
            <w:tcW w:w="1124" w:type="pct"/>
            <w:vAlign w:val="center"/>
          </w:tcPr>
          <w:p w14:paraId="63B10D5F" w14:textId="77777777" w:rsidR="00F43C64" w:rsidRPr="002F5B82" w:rsidRDefault="00F43C64" w:rsidP="004723F9">
            <w:pPr>
              <w:widowControl/>
              <w:spacing w:after="0" w:line="240" w:lineRule="auto"/>
              <w:jc w:val="center"/>
              <w:rPr>
                <w:rFonts w:eastAsia="Times New Roman" w:cs="Times New Roman"/>
                <w:kern w:val="0"/>
                <w:sz w:val="24"/>
                <w:szCs w:val="24"/>
                <w:lang w:val="en-GB"/>
                <w14:ligatures w14:val="none"/>
              </w:rPr>
            </w:pPr>
            <w:r w:rsidRPr="002F5B82">
              <w:rPr>
                <w:rFonts w:eastAsia="Times New Roman" w:cs="Times New Roman"/>
                <w:color w:val="000000"/>
                <w:kern w:val="0"/>
                <w:sz w:val="24"/>
                <w:szCs w:val="24"/>
                <w:lang w:val="en-GB"/>
                <w14:ligatures w14:val="none"/>
              </w:rPr>
              <w:t>r1i1p1f2</w:t>
            </w:r>
          </w:p>
        </w:tc>
        <w:tc>
          <w:tcPr>
            <w:tcW w:w="1709" w:type="pct"/>
            <w:vAlign w:val="center"/>
          </w:tcPr>
          <w:p w14:paraId="1A5AE0F6"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1.4</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1.4</w:t>
            </w:r>
            <w:r w:rsidRPr="002F5B82">
              <w:rPr>
                <w:rFonts w:cs="Times New Roman"/>
                <w:color w:val="000000"/>
                <w:kern w:val="0"/>
                <w:sz w:val="24"/>
                <w:szCs w:val="24"/>
                <w:lang w:val="en-GB"/>
                <w14:ligatures w14:val="none"/>
              </w:rPr>
              <w:t>°</w:t>
            </w:r>
          </w:p>
        </w:tc>
      </w:tr>
      <w:tr w:rsidR="00F43C64" w:rsidRPr="002F5B82" w14:paraId="74FE8C12" w14:textId="77777777" w:rsidTr="00FF15B4">
        <w:trPr>
          <w:trHeight w:val="360"/>
          <w:jc w:val="center"/>
        </w:trPr>
        <w:tc>
          <w:tcPr>
            <w:tcW w:w="427" w:type="pct"/>
            <w:vAlign w:val="center"/>
          </w:tcPr>
          <w:p w14:paraId="430000D8" w14:textId="77777777" w:rsidR="00F43C64" w:rsidRPr="002F5B82" w:rsidRDefault="00F43C64" w:rsidP="004074EA">
            <w:pPr>
              <w:widowControl/>
              <w:spacing w:after="0" w:line="240" w:lineRule="auto"/>
              <w:jc w:val="center"/>
              <w:rPr>
                <w:rFonts w:eastAsia="DengXian" w:cs="Times New Roman"/>
                <w:color w:val="000000"/>
                <w:kern w:val="0"/>
                <w:sz w:val="24"/>
                <w:szCs w:val="24"/>
                <w:lang w:val="en-GB"/>
                <w14:ligatures w14:val="none"/>
              </w:rPr>
            </w:pPr>
            <w:r w:rsidRPr="002F5B82">
              <w:rPr>
                <w:rFonts w:eastAsia="DengXian" w:cs="Times New Roman"/>
                <w:color w:val="000000"/>
                <w:kern w:val="0"/>
                <w:sz w:val="24"/>
                <w:szCs w:val="24"/>
                <w:lang w:val="en-GB"/>
                <w14:ligatures w14:val="none"/>
              </w:rPr>
              <w:t>6</w:t>
            </w:r>
          </w:p>
        </w:tc>
        <w:tc>
          <w:tcPr>
            <w:tcW w:w="1739" w:type="pct"/>
            <w:vAlign w:val="center"/>
          </w:tcPr>
          <w:p w14:paraId="722D3801" w14:textId="1D08EA34" w:rsidR="00F43C64" w:rsidRPr="002F5B82" w:rsidRDefault="00F43C64" w:rsidP="00CB666A">
            <w:pPr>
              <w:widowControl/>
              <w:spacing w:after="0" w:line="240" w:lineRule="auto"/>
              <w:jc w:val="left"/>
              <w:rPr>
                <w:rFonts w:eastAsia="Times New Roman" w:cs="Times New Roman"/>
                <w:kern w:val="0"/>
                <w:sz w:val="24"/>
                <w:szCs w:val="24"/>
                <w:lang w:val="en-GB"/>
                <w14:ligatures w14:val="none"/>
              </w:rPr>
            </w:pPr>
            <w:r w:rsidRPr="002F5B82">
              <w:rPr>
                <w:rFonts w:eastAsia="Times New Roman" w:cs="Times New Roman"/>
                <w:kern w:val="0"/>
                <w:sz w:val="24"/>
                <w:szCs w:val="24"/>
                <w:lang w:val="en-GB"/>
                <w14:ligatures w14:val="none"/>
              </w:rPr>
              <w:t>AWI-ESM-1-REcoM</w:t>
            </w:r>
            <w:r>
              <w:rPr>
                <w:rFonts w:eastAsia="Times New Roman" w:cs="Times New Roman"/>
                <w:kern w:val="0"/>
                <w:sz w:val="24"/>
                <w:szCs w:val="24"/>
                <w:lang w:val="en-GB"/>
                <w14:ligatures w14:val="none"/>
              </w:rPr>
              <w:t xml:space="preserve"> </w:t>
            </w:r>
            <w:sdt>
              <w:sdtPr>
                <w:rPr>
                  <w:rFonts w:eastAsia="Times New Roman" w:cs="Times New Roman"/>
                  <w:color w:val="000000"/>
                  <w:kern w:val="0"/>
                  <w:sz w:val="24"/>
                  <w:szCs w:val="24"/>
                  <w:vertAlign w:val="superscript"/>
                  <w:lang w:val="en-GB"/>
                  <w14:ligatures w14:val="none"/>
                </w:rPr>
                <w:tag w:val="MENDELEY_CITATION_v3_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"/>
                <w:id w:val="1219710314"/>
                <w:placeholder>
                  <w:docPart w:val="DefaultPlaceholder_-1854013440"/>
                </w:placeholder>
              </w:sdtPr>
              <w:sdtEndPr>
                <w:rPr>
                  <w:rFonts w:eastAsiaTheme="minorEastAsia" w:cstheme="minorBidi"/>
                  <w:kern w:val="2"/>
                  <w:sz w:val="22"/>
                  <w:szCs w:val="22"/>
                  <w:lang w:val="en-US"/>
                  <w14:ligatures w14:val="standardContextual"/>
                </w:rPr>
              </w:sdtEndPr>
              <w:sdtContent>
                <w:r w:rsidR="008F2011" w:rsidRPr="008F2011">
                  <w:rPr>
                    <w:color w:val="000000"/>
                    <w:vertAlign w:val="superscript"/>
                  </w:rPr>
                  <w:t>29</w:t>
                </w:r>
              </w:sdtContent>
            </w:sdt>
          </w:p>
        </w:tc>
        <w:tc>
          <w:tcPr>
            <w:tcW w:w="1124" w:type="pct"/>
            <w:vAlign w:val="center"/>
          </w:tcPr>
          <w:p w14:paraId="4BCA80E3" w14:textId="77777777" w:rsidR="00F43C64" w:rsidRPr="002F5B82" w:rsidRDefault="00F43C64" w:rsidP="004723F9">
            <w:pPr>
              <w:widowControl/>
              <w:spacing w:after="0" w:line="240" w:lineRule="auto"/>
              <w:jc w:val="center"/>
              <w:rPr>
                <w:rFonts w:eastAsia="Times New Roman" w:cs="Times New Roman"/>
                <w:kern w:val="0"/>
                <w:sz w:val="24"/>
                <w:szCs w:val="24"/>
                <w:lang w:val="en-GB"/>
                <w14:ligatures w14:val="none"/>
              </w:rPr>
            </w:pPr>
            <w:r w:rsidRPr="002F5B82">
              <w:rPr>
                <w:rFonts w:eastAsia="DengXian" w:cs="Times New Roman"/>
                <w:color w:val="000000"/>
                <w:kern w:val="0"/>
                <w:sz w:val="24"/>
                <w:szCs w:val="24"/>
                <w:lang w:val="en-GB"/>
                <w14:ligatures w14:val="none"/>
              </w:rPr>
              <w:t>r1i1p1f1</w:t>
            </w:r>
          </w:p>
        </w:tc>
        <w:tc>
          <w:tcPr>
            <w:tcW w:w="1709" w:type="pct"/>
            <w:vAlign w:val="center"/>
          </w:tcPr>
          <w:p w14:paraId="32BF6E7D" w14:textId="77777777" w:rsidR="00F43C64" w:rsidRPr="002F5B82" w:rsidRDefault="00F43C64" w:rsidP="004723F9">
            <w:pPr>
              <w:widowControl/>
              <w:spacing w:after="0" w:line="240" w:lineRule="auto"/>
              <w:jc w:val="center"/>
              <w:rPr>
                <w:rFonts w:eastAsia="DengXi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1.9</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1.9</w:t>
            </w:r>
            <w:r w:rsidRPr="002F5B82">
              <w:rPr>
                <w:rFonts w:cs="Times New Roman"/>
                <w:color w:val="000000"/>
                <w:kern w:val="0"/>
                <w:sz w:val="24"/>
                <w:szCs w:val="24"/>
                <w:lang w:val="en-GB"/>
                <w14:ligatures w14:val="none"/>
              </w:rPr>
              <w:t>°</w:t>
            </w:r>
          </w:p>
        </w:tc>
      </w:tr>
      <w:tr w:rsidR="00F43C64" w:rsidRPr="002F5B82" w14:paraId="20771DD1" w14:textId="77777777" w:rsidTr="00FF15B4">
        <w:trPr>
          <w:trHeight w:val="360"/>
          <w:jc w:val="center"/>
        </w:trPr>
        <w:tc>
          <w:tcPr>
            <w:tcW w:w="427" w:type="pct"/>
            <w:vAlign w:val="center"/>
          </w:tcPr>
          <w:p w14:paraId="6450867F" w14:textId="77777777" w:rsidR="00F43C64" w:rsidRPr="002F5B82" w:rsidRDefault="00F43C64" w:rsidP="004074EA">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7</w:t>
            </w:r>
          </w:p>
        </w:tc>
        <w:tc>
          <w:tcPr>
            <w:tcW w:w="1739" w:type="pct"/>
            <w:vAlign w:val="center"/>
          </w:tcPr>
          <w:p w14:paraId="0044AF00" w14:textId="49980129" w:rsidR="00F43C64" w:rsidRPr="002F5B82" w:rsidRDefault="00F43C64" w:rsidP="00CB666A">
            <w:pPr>
              <w:widowControl/>
              <w:spacing w:after="0" w:line="240" w:lineRule="auto"/>
              <w:jc w:val="left"/>
              <w:rPr>
                <w:rFonts w:eastAsia="Times New Roman" w:cs="Times New Roman"/>
                <w:kern w:val="0"/>
                <w:sz w:val="24"/>
                <w:szCs w:val="24"/>
                <w:lang w:val="en-GB"/>
                <w14:ligatures w14:val="none"/>
              </w:rPr>
            </w:pPr>
            <w:r w:rsidRPr="002F5B82">
              <w:rPr>
                <w:rFonts w:eastAsia="Times New Roman" w:cs="Times New Roman"/>
                <w:color w:val="000000"/>
                <w:kern w:val="0"/>
                <w:sz w:val="24"/>
                <w:szCs w:val="24"/>
                <w:lang w:val="en-GB"/>
                <w14:ligatures w14:val="none"/>
              </w:rPr>
              <w:t>EC-Earth3</w:t>
            </w:r>
            <w:r>
              <w:rPr>
                <w:rFonts w:eastAsia="Times New Roman" w:cs="Times New Roman"/>
                <w:color w:val="000000"/>
                <w:kern w:val="0"/>
                <w:sz w:val="24"/>
                <w:szCs w:val="24"/>
                <w:lang w:val="en-GB"/>
                <w14:ligatures w14:val="none"/>
              </w:rPr>
              <w:t xml:space="preserve"> </w:t>
            </w:r>
            <w:sdt>
              <w:sdtPr>
                <w:rPr>
                  <w:rFonts w:eastAsia="Times New Roman" w:cs="Times New Roman"/>
                  <w:color w:val="000000"/>
                  <w:kern w:val="0"/>
                  <w:sz w:val="24"/>
                  <w:szCs w:val="24"/>
                  <w:vertAlign w:val="superscript"/>
                  <w:lang w:val="en-GB"/>
                  <w14:ligatures w14:val="none"/>
                </w:rPr>
                <w:tag w:val="MENDELEY_CITATION_v3_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"/>
                <w:id w:val="1497999456"/>
                <w:placeholder>
                  <w:docPart w:val="DefaultPlaceholder_-1854013440"/>
                </w:placeholder>
              </w:sdtPr>
              <w:sdtEndPr>
                <w:rPr>
                  <w:rFonts w:eastAsiaTheme="minorEastAsia" w:cstheme="minorBidi"/>
                  <w:kern w:val="2"/>
                  <w:sz w:val="22"/>
                  <w:szCs w:val="22"/>
                  <w:lang w:val="en-US"/>
                  <w14:ligatures w14:val="standardContextual"/>
                </w:rPr>
              </w:sdtEndPr>
              <w:sdtContent>
                <w:r w:rsidR="008F2011" w:rsidRPr="008F2011">
                  <w:rPr>
                    <w:color w:val="000000"/>
                    <w:vertAlign w:val="superscript"/>
                  </w:rPr>
                  <w:t>30</w:t>
                </w:r>
              </w:sdtContent>
            </w:sdt>
          </w:p>
        </w:tc>
        <w:tc>
          <w:tcPr>
            <w:tcW w:w="1124" w:type="pct"/>
            <w:vAlign w:val="center"/>
          </w:tcPr>
          <w:p w14:paraId="65FA45F3" w14:textId="77777777" w:rsidR="00F43C64" w:rsidRPr="002F5B82" w:rsidRDefault="00F43C64" w:rsidP="004723F9">
            <w:pPr>
              <w:widowControl/>
              <w:spacing w:after="0" w:line="240" w:lineRule="auto"/>
              <w:jc w:val="center"/>
              <w:rPr>
                <w:rFonts w:eastAsia="Times New Roman" w:cs="Times New Roman"/>
                <w:kern w:val="0"/>
                <w:sz w:val="24"/>
                <w:szCs w:val="24"/>
                <w:lang w:val="en-GB"/>
                <w14:ligatures w14:val="none"/>
              </w:rPr>
            </w:pPr>
            <w:r w:rsidRPr="002F5B82">
              <w:rPr>
                <w:rFonts w:eastAsia="Times New Roman" w:cs="Times New Roman"/>
                <w:color w:val="000000"/>
                <w:kern w:val="0"/>
                <w:sz w:val="24"/>
                <w:szCs w:val="24"/>
                <w:lang w:val="en-GB"/>
                <w14:ligatures w14:val="none"/>
              </w:rPr>
              <w:t>r1i1p1f1</w:t>
            </w:r>
          </w:p>
        </w:tc>
        <w:tc>
          <w:tcPr>
            <w:tcW w:w="1709" w:type="pct"/>
            <w:vAlign w:val="center"/>
          </w:tcPr>
          <w:p w14:paraId="4D5A68E6"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0.7</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0.7</w:t>
            </w:r>
            <w:r w:rsidRPr="002F5B82">
              <w:rPr>
                <w:rFonts w:cs="Times New Roman"/>
                <w:color w:val="000000"/>
                <w:kern w:val="0"/>
                <w:sz w:val="24"/>
                <w:szCs w:val="24"/>
                <w:lang w:val="en-GB"/>
                <w14:ligatures w14:val="none"/>
              </w:rPr>
              <w:t>°</w:t>
            </w:r>
          </w:p>
        </w:tc>
      </w:tr>
      <w:tr w:rsidR="00F43C64" w:rsidRPr="002F5B82" w14:paraId="797C0F23" w14:textId="77777777" w:rsidTr="00FF15B4">
        <w:trPr>
          <w:trHeight w:val="360"/>
          <w:jc w:val="center"/>
        </w:trPr>
        <w:tc>
          <w:tcPr>
            <w:tcW w:w="427" w:type="pct"/>
            <w:vAlign w:val="center"/>
          </w:tcPr>
          <w:p w14:paraId="14BFA1BC" w14:textId="77777777" w:rsidR="00F43C64" w:rsidRPr="002F5B82" w:rsidRDefault="00F43C64" w:rsidP="004074EA">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8</w:t>
            </w:r>
          </w:p>
        </w:tc>
        <w:tc>
          <w:tcPr>
            <w:tcW w:w="1739" w:type="pct"/>
            <w:vAlign w:val="center"/>
          </w:tcPr>
          <w:p w14:paraId="16AC75BA" w14:textId="78683D97" w:rsidR="00F43C64" w:rsidRPr="002F5B82" w:rsidRDefault="00F43C64" w:rsidP="00CB666A">
            <w:pPr>
              <w:widowControl/>
              <w:spacing w:after="0" w:line="240" w:lineRule="auto"/>
              <w:jc w:val="left"/>
              <w:rPr>
                <w:rFonts w:eastAsia="Times New Roman" w:cs="Times New Roman"/>
                <w:kern w:val="0"/>
                <w:sz w:val="24"/>
                <w:szCs w:val="24"/>
                <w:lang w:val="en-GB"/>
                <w14:ligatures w14:val="none"/>
              </w:rPr>
            </w:pPr>
            <w:r w:rsidRPr="002F5B82">
              <w:rPr>
                <w:rFonts w:eastAsia="Times New Roman" w:cs="Times New Roman"/>
                <w:color w:val="000000"/>
                <w:kern w:val="0"/>
                <w:sz w:val="24"/>
                <w:szCs w:val="24"/>
                <w:lang w:val="en-GB"/>
                <w14:ligatures w14:val="none"/>
              </w:rPr>
              <w:t>EC-Earth3-Veg</w:t>
            </w:r>
            <w:r>
              <w:rPr>
                <w:rFonts w:eastAsia="Times New Roman" w:cs="Times New Roman"/>
                <w:color w:val="000000"/>
                <w:kern w:val="0"/>
                <w:sz w:val="24"/>
                <w:szCs w:val="24"/>
                <w:lang w:val="en-GB"/>
                <w14:ligatures w14:val="none"/>
              </w:rPr>
              <w:t xml:space="preserve"> </w:t>
            </w:r>
            <w:sdt>
              <w:sdtPr>
                <w:rPr>
                  <w:rFonts w:eastAsia="Times New Roman" w:cs="Times New Roman"/>
                  <w:color w:val="000000"/>
                  <w:kern w:val="0"/>
                  <w:sz w:val="24"/>
                  <w:szCs w:val="24"/>
                  <w:vertAlign w:val="superscript"/>
                  <w:lang w:val="en-GB"/>
                  <w14:ligatures w14:val="none"/>
                </w:rPr>
                <w:tag w:val="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"/>
                <w:id w:val="-457335018"/>
                <w:placeholder>
                  <w:docPart w:val="DefaultPlaceholder_-1854013440"/>
                </w:placeholder>
              </w:sdtPr>
              <w:sdtEndPr>
                <w:rPr>
                  <w:rFonts w:eastAsiaTheme="minorEastAsia" w:cstheme="minorBidi"/>
                  <w:kern w:val="2"/>
                  <w:sz w:val="22"/>
                  <w:szCs w:val="22"/>
                  <w:lang w:val="en-US"/>
                  <w14:ligatures w14:val="standardContextual"/>
                </w:rPr>
              </w:sdtEndPr>
              <w:sdtContent>
                <w:r w:rsidR="008F2011" w:rsidRPr="008F2011">
                  <w:rPr>
                    <w:color w:val="000000"/>
                    <w:vertAlign w:val="superscript"/>
                  </w:rPr>
                  <w:t>31</w:t>
                </w:r>
              </w:sdtContent>
            </w:sdt>
          </w:p>
        </w:tc>
        <w:tc>
          <w:tcPr>
            <w:tcW w:w="1124" w:type="pct"/>
            <w:vAlign w:val="center"/>
          </w:tcPr>
          <w:p w14:paraId="712D1E89" w14:textId="77777777" w:rsidR="00F43C64" w:rsidRPr="002F5B82" w:rsidRDefault="00F43C64" w:rsidP="004723F9">
            <w:pPr>
              <w:widowControl/>
              <w:spacing w:after="0" w:line="240" w:lineRule="auto"/>
              <w:jc w:val="center"/>
              <w:rPr>
                <w:rFonts w:eastAsia="Times New Roman" w:cs="Times New Roman"/>
                <w:kern w:val="0"/>
                <w:sz w:val="24"/>
                <w:szCs w:val="24"/>
                <w:lang w:val="en-GB"/>
                <w14:ligatures w14:val="none"/>
              </w:rPr>
            </w:pPr>
            <w:r w:rsidRPr="002F5B82">
              <w:rPr>
                <w:rFonts w:eastAsia="Times New Roman" w:cs="Times New Roman"/>
                <w:color w:val="000000"/>
                <w:kern w:val="0"/>
                <w:sz w:val="24"/>
                <w:szCs w:val="24"/>
                <w:lang w:val="en-GB"/>
                <w14:ligatures w14:val="none"/>
              </w:rPr>
              <w:t>r1i1p1f1</w:t>
            </w:r>
          </w:p>
        </w:tc>
        <w:tc>
          <w:tcPr>
            <w:tcW w:w="1709" w:type="pct"/>
            <w:vAlign w:val="center"/>
          </w:tcPr>
          <w:p w14:paraId="6AF94FEC"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0.7</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0.7</w:t>
            </w:r>
            <w:r w:rsidRPr="002F5B82">
              <w:rPr>
                <w:rFonts w:cs="Times New Roman"/>
                <w:color w:val="000000"/>
                <w:kern w:val="0"/>
                <w:sz w:val="24"/>
                <w:szCs w:val="24"/>
                <w:lang w:val="en-GB"/>
                <w14:ligatures w14:val="none"/>
              </w:rPr>
              <w:t>°</w:t>
            </w:r>
          </w:p>
        </w:tc>
      </w:tr>
      <w:tr w:rsidR="00F43C64" w:rsidRPr="002F5B82" w14:paraId="251EC516" w14:textId="77777777" w:rsidTr="00FF15B4">
        <w:trPr>
          <w:trHeight w:val="360"/>
          <w:jc w:val="center"/>
        </w:trPr>
        <w:tc>
          <w:tcPr>
            <w:tcW w:w="427" w:type="pct"/>
            <w:vAlign w:val="center"/>
          </w:tcPr>
          <w:p w14:paraId="275D9C0A" w14:textId="77777777" w:rsidR="00F43C64" w:rsidRPr="002F5B82" w:rsidRDefault="00F43C64" w:rsidP="004074EA">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9</w:t>
            </w:r>
          </w:p>
        </w:tc>
        <w:tc>
          <w:tcPr>
            <w:tcW w:w="1739" w:type="pct"/>
            <w:vAlign w:val="center"/>
          </w:tcPr>
          <w:p w14:paraId="4D37FBE1" w14:textId="1974AA88" w:rsidR="00F43C64" w:rsidRPr="002F5B82" w:rsidRDefault="00F43C64" w:rsidP="00CB666A">
            <w:pPr>
              <w:widowControl/>
              <w:spacing w:after="0" w:line="240" w:lineRule="auto"/>
              <w:jc w:val="left"/>
              <w:rPr>
                <w:rFonts w:eastAsia="Times New Roman" w:cs="Times New Roman"/>
                <w:kern w:val="0"/>
                <w:sz w:val="24"/>
                <w:szCs w:val="24"/>
                <w:lang w:val="en-GB"/>
                <w14:ligatures w14:val="none"/>
              </w:rPr>
            </w:pPr>
            <w:r w:rsidRPr="002F5B82">
              <w:rPr>
                <w:rFonts w:eastAsia="Times New Roman" w:cs="Times New Roman"/>
                <w:color w:val="000000"/>
                <w:kern w:val="0"/>
                <w:sz w:val="24"/>
                <w:szCs w:val="24"/>
                <w:lang w:val="en-GB"/>
                <w14:ligatures w14:val="none"/>
              </w:rPr>
              <w:t>GFDL-ESM4</w:t>
            </w:r>
            <w:r>
              <w:rPr>
                <w:rFonts w:eastAsia="Times New Roman" w:cs="Times New Roman"/>
                <w:color w:val="000000"/>
                <w:kern w:val="0"/>
                <w:sz w:val="24"/>
                <w:szCs w:val="24"/>
                <w:lang w:val="en-GB"/>
                <w14:ligatures w14:val="none"/>
              </w:rPr>
              <w:t xml:space="preserve"> </w:t>
            </w:r>
            <w:sdt>
              <w:sdtPr>
                <w:rPr>
                  <w:rFonts w:eastAsia="Times New Roman" w:cs="Times New Roman"/>
                  <w:color w:val="000000"/>
                  <w:kern w:val="0"/>
                  <w:sz w:val="24"/>
                  <w:szCs w:val="24"/>
                  <w:vertAlign w:val="superscript"/>
                  <w:lang w:val="en-GB"/>
                  <w14:ligatures w14:val="none"/>
                </w:rPr>
                <w:tag w:val="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"/>
                <w:id w:val="2069218604"/>
                <w:placeholder>
                  <w:docPart w:val="DefaultPlaceholder_-1854013440"/>
                </w:placeholder>
              </w:sdtPr>
              <w:sdtEndPr>
                <w:rPr>
                  <w:rFonts w:eastAsiaTheme="minorEastAsia" w:cstheme="minorBidi"/>
                  <w:kern w:val="2"/>
                  <w:sz w:val="22"/>
                  <w:szCs w:val="22"/>
                  <w:lang w:val="en-US"/>
                  <w14:ligatures w14:val="standardContextual"/>
                </w:rPr>
              </w:sdtEndPr>
              <w:sdtContent>
                <w:r w:rsidR="008F2011" w:rsidRPr="008F2011">
                  <w:rPr>
                    <w:color w:val="000000"/>
                    <w:vertAlign w:val="superscript"/>
                  </w:rPr>
                  <w:t>32</w:t>
                </w:r>
              </w:sdtContent>
            </w:sdt>
          </w:p>
        </w:tc>
        <w:tc>
          <w:tcPr>
            <w:tcW w:w="1124" w:type="pct"/>
            <w:vAlign w:val="center"/>
          </w:tcPr>
          <w:p w14:paraId="77C6D52E" w14:textId="77777777" w:rsidR="00F43C64" w:rsidRPr="002F5B82" w:rsidRDefault="00F43C64" w:rsidP="004723F9">
            <w:pPr>
              <w:widowControl/>
              <w:spacing w:after="0" w:line="240" w:lineRule="auto"/>
              <w:jc w:val="center"/>
              <w:rPr>
                <w:rFonts w:eastAsia="Times New Roman" w:cs="Times New Roman"/>
                <w:kern w:val="0"/>
                <w:sz w:val="24"/>
                <w:szCs w:val="24"/>
                <w:lang w:val="en-GB"/>
                <w14:ligatures w14:val="none"/>
              </w:rPr>
            </w:pPr>
            <w:r w:rsidRPr="002F5B82">
              <w:rPr>
                <w:rFonts w:eastAsia="Times New Roman" w:cs="Times New Roman"/>
                <w:color w:val="000000"/>
                <w:kern w:val="0"/>
                <w:sz w:val="24"/>
                <w:szCs w:val="24"/>
                <w:lang w:val="en-GB"/>
                <w14:ligatures w14:val="none"/>
              </w:rPr>
              <w:t>r1i1p1f1</w:t>
            </w:r>
          </w:p>
        </w:tc>
        <w:tc>
          <w:tcPr>
            <w:tcW w:w="1709" w:type="pct"/>
            <w:vAlign w:val="center"/>
          </w:tcPr>
          <w:p w14:paraId="21ED3BE0"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1.3</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1</w:t>
            </w:r>
            <w:r w:rsidRPr="002F5B82">
              <w:rPr>
                <w:rFonts w:cs="Times New Roman"/>
                <w:color w:val="000000"/>
                <w:kern w:val="0"/>
                <w:sz w:val="24"/>
                <w:szCs w:val="24"/>
                <w:lang w:val="en-GB"/>
                <w14:ligatures w14:val="none"/>
              </w:rPr>
              <w:t>°</w:t>
            </w:r>
          </w:p>
        </w:tc>
      </w:tr>
      <w:tr w:rsidR="00F43C64" w:rsidRPr="002F5B82" w14:paraId="6AE8AA61" w14:textId="77777777" w:rsidTr="00FF15B4">
        <w:trPr>
          <w:trHeight w:val="360"/>
          <w:jc w:val="center"/>
        </w:trPr>
        <w:tc>
          <w:tcPr>
            <w:tcW w:w="427" w:type="pct"/>
            <w:tcBorders>
              <w:top w:val="single" w:sz="4" w:space="0" w:color="auto"/>
              <w:left w:val="single" w:sz="4" w:space="0" w:color="auto"/>
              <w:bottom w:val="single" w:sz="4" w:space="0" w:color="auto"/>
              <w:right w:val="single" w:sz="4" w:space="0" w:color="auto"/>
            </w:tcBorders>
            <w:vAlign w:val="center"/>
          </w:tcPr>
          <w:p w14:paraId="287BA620" w14:textId="77777777" w:rsidR="00F43C64" w:rsidRPr="002F5B82" w:rsidRDefault="00F43C64" w:rsidP="004074EA">
            <w:pPr>
              <w:widowControl/>
              <w:spacing w:after="0" w:line="240" w:lineRule="auto"/>
              <w:jc w:val="center"/>
              <w:rPr>
                <w:rFonts w:eastAsia="DengXian" w:cs="Times New Roman"/>
                <w:color w:val="000000"/>
                <w:kern w:val="0"/>
                <w:sz w:val="24"/>
                <w:szCs w:val="24"/>
                <w:lang w:val="en-GB"/>
                <w14:ligatures w14:val="none"/>
              </w:rPr>
            </w:pPr>
            <w:r w:rsidRPr="002F5B82">
              <w:rPr>
                <w:rFonts w:eastAsia="DengXian" w:cs="Times New Roman"/>
                <w:color w:val="000000"/>
                <w:kern w:val="0"/>
                <w:sz w:val="24"/>
                <w:szCs w:val="24"/>
                <w:lang w:val="en-GB"/>
                <w14:ligatures w14:val="none"/>
              </w:rPr>
              <w:t>10</w:t>
            </w:r>
          </w:p>
        </w:tc>
        <w:tc>
          <w:tcPr>
            <w:tcW w:w="1739" w:type="pct"/>
            <w:tcBorders>
              <w:top w:val="single" w:sz="4" w:space="0" w:color="auto"/>
              <w:left w:val="single" w:sz="4" w:space="0" w:color="auto"/>
              <w:bottom w:val="single" w:sz="4" w:space="0" w:color="auto"/>
              <w:right w:val="single" w:sz="4" w:space="0" w:color="auto"/>
            </w:tcBorders>
            <w:vAlign w:val="center"/>
          </w:tcPr>
          <w:p w14:paraId="2AA0D7E4" w14:textId="6AC65E47" w:rsidR="00F43C64" w:rsidRPr="002F5B82" w:rsidRDefault="00F43C64" w:rsidP="00651322">
            <w:pPr>
              <w:widowControl/>
              <w:spacing w:after="0" w:line="240" w:lineRule="auto"/>
              <w:jc w:val="left"/>
              <w:rPr>
                <w:rFonts w:eastAsia="DengXian" w:cs="Times New Roman"/>
                <w:color w:val="000000"/>
                <w:kern w:val="0"/>
                <w:sz w:val="24"/>
                <w:szCs w:val="24"/>
                <w:lang w:val="en-GB"/>
                <w14:ligatures w14:val="none"/>
              </w:rPr>
            </w:pPr>
            <w:r w:rsidRPr="002F5B82">
              <w:rPr>
                <w:rFonts w:eastAsia="DengXian" w:cs="Times New Roman"/>
                <w:color w:val="000000"/>
                <w:kern w:val="0"/>
                <w:sz w:val="24"/>
                <w:szCs w:val="24"/>
                <w:lang w:val="en-GB"/>
                <w14:ligatures w14:val="none"/>
              </w:rPr>
              <w:t>INM-CM5-0</w:t>
            </w:r>
            <w:r>
              <w:rPr>
                <w:rFonts w:eastAsia="DengXian" w:cs="Times New Roman"/>
                <w:color w:val="000000"/>
                <w:kern w:val="0"/>
                <w:sz w:val="24"/>
                <w:szCs w:val="24"/>
                <w:lang w:val="en-GB"/>
                <w14:ligatures w14:val="none"/>
              </w:rPr>
              <w:t xml:space="preserve"> </w:t>
            </w:r>
            <w:sdt>
              <w:sdtPr>
                <w:rPr>
                  <w:rFonts w:eastAsia="DengXian" w:cs="Times New Roman"/>
                  <w:color w:val="000000"/>
                  <w:kern w:val="0"/>
                  <w:sz w:val="24"/>
                  <w:szCs w:val="24"/>
                  <w:vertAlign w:val="superscript"/>
                  <w:lang w:val="en-GB"/>
                  <w14:ligatures w14:val="none"/>
                </w:rPr>
                <w:tag w:val="MENDELEY_CITATION_v3_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"/>
                <w:id w:val="-1191830989"/>
                <w:placeholder>
                  <w:docPart w:val="DefaultPlaceholder_-1854013440"/>
                </w:placeholder>
              </w:sdtPr>
              <w:sdtEndPr>
                <w:rPr>
                  <w:rFonts w:eastAsiaTheme="minorEastAsia" w:cstheme="minorBidi"/>
                  <w:kern w:val="2"/>
                  <w:sz w:val="22"/>
                  <w:szCs w:val="22"/>
                  <w:lang w:val="en-US"/>
                  <w14:ligatures w14:val="standardContextual"/>
                </w:rPr>
              </w:sdtEndPr>
              <w:sdtContent>
                <w:r w:rsidR="008F2011" w:rsidRPr="008F2011">
                  <w:rPr>
                    <w:color w:val="000000"/>
                    <w:vertAlign w:val="superscript"/>
                  </w:rPr>
                  <w:t>33</w:t>
                </w:r>
              </w:sdtContent>
            </w:sdt>
          </w:p>
        </w:tc>
        <w:tc>
          <w:tcPr>
            <w:tcW w:w="1124" w:type="pct"/>
            <w:tcBorders>
              <w:top w:val="single" w:sz="4" w:space="0" w:color="auto"/>
              <w:left w:val="single" w:sz="4" w:space="0" w:color="auto"/>
              <w:bottom w:val="single" w:sz="4" w:space="0" w:color="auto"/>
              <w:right w:val="single" w:sz="4" w:space="0" w:color="auto"/>
            </w:tcBorders>
            <w:vAlign w:val="center"/>
          </w:tcPr>
          <w:p w14:paraId="77871D7E"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r1i1p1f1</w:t>
            </w:r>
          </w:p>
        </w:tc>
        <w:tc>
          <w:tcPr>
            <w:tcW w:w="1709" w:type="pct"/>
            <w:tcBorders>
              <w:top w:val="single" w:sz="4" w:space="0" w:color="auto"/>
              <w:left w:val="single" w:sz="4" w:space="0" w:color="auto"/>
              <w:bottom w:val="single" w:sz="4" w:space="0" w:color="auto"/>
              <w:right w:val="single" w:sz="4" w:space="0" w:color="auto"/>
            </w:tcBorders>
            <w:vAlign w:val="center"/>
          </w:tcPr>
          <w:p w14:paraId="1583588C"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2</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1.5</w:t>
            </w:r>
            <w:r w:rsidRPr="002F5B82">
              <w:rPr>
                <w:rFonts w:cs="Times New Roman"/>
                <w:color w:val="000000"/>
                <w:kern w:val="0"/>
                <w:sz w:val="24"/>
                <w:szCs w:val="24"/>
                <w:lang w:val="en-GB"/>
                <w14:ligatures w14:val="none"/>
              </w:rPr>
              <w:t>°</w:t>
            </w:r>
          </w:p>
        </w:tc>
      </w:tr>
      <w:tr w:rsidR="00F43C64" w:rsidRPr="002F5B82" w14:paraId="4931A176" w14:textId="77777777" w:rsidTr="00FF15B4">
        <w:trPr>
          <w:trHeight w:val="360"/>
          <w:jc w:val="center"/>
        </w:trPr>
        <w:tc>
          <w:tcPr>
            <w:tcW w:w="427" w:type="pct"/>
            <w:tcBorders>
              <w:top w:val="single" w:sz="4" w:space="0" w:color="auto"/>
              <w:left w:val="single" w:sz="4" w:space="0" w:color="auto"/>
              <w:bottom w:val="single" w:sz="4" w:space="0" w:color="auto"/>
              <w:right w:val="single" w:sz="4" w:space="0" w:color="auto"/>
            </w:tcBorders>
            <w:vAlign w:val="center"/>
          </w:tcPr>
          <w:p w14:paraId="7ADD3BED" w14:textId="77777777" w:rsidR="00F43C64" w:rsidRPr="002F5B82" w:rsidRDefault="00F43C64" w:rsidP="004074EA">
            <w:pPr>
              <w:widowControl/>
              <w:spacing w:after="0" w:line="240" w:lineRule="auto"/>
              <w:jc w:val="center"/>
              <w:rPr>
                <w:rFonts w:eastAsia="DengXian" w:cs="Times New Roman"/>
                <w:color w:val="000000"/>
                <w:kern w:val="0"/>
                <w:sz w:val="24"/>
                <w:szCs w:val="24"/>
                <w:lang w:val="en-GB"/>
                <w14:ligatures w14:val="none"/>
              </w:rPr>
            </w:pPr>
            <w:r w:rsidRPr="002F5B82">
              <w:rPr>
                <w:rFonts w:eastAsia="DengXian" w:cs="Times New Roman"/>
                <w:color w:val="000000"/>
                <w:kern w:val="0"/>
                <w:sz w:val="24"/>
                <w:szCs w:val="24"/>
                <w:lang w:val="en-GB"/>
                <w14:ligatures w14:val="none"/>
              </w:rPr>
              <w:t>11</w:t>
            </w:r>
          </w:p>
        </w:tc>
        <w:tc>
          <w:tcPr>
            <w:tcW w:w="1739" w:type="pct"/>
            <w:tcBorders>
              <w:top w:val="single" w:sz="4" w:space="0" w:color="auto"/>
              <w:left w:val="single" w:sz="4" w:space="0" w:color="auto"/>
              <w:bottom w:val="single" w:sz="4" w:space="0" w:color="auto"/>
              <w:right w:val="single" w:sz="4" w:space="0" w:color="auto"/>
            </w:tcBorders>
            <w:vAlign w:val="center"/>
          </w:tcPr>
          <w:p w14:paraId="1450FA7F" w14:textId="06D06C26" w:rsidR="00F43C64" w:rsidRPr="002F5B82" w:rsidRDefault="00F43C64" w:rsidP="00651322">
            <w:pPr>
              <w:widowControl/>
              <w:spacing w:after="0" w:line="240" w:lineRule="auto"/>
              <w:jc w:val="left"/>
              <w:rPr>
                <w:rFonts w:eastAsia="DengXian" w:cs="Times New Roman"/>
                <w:color w:val="000000"/>
                <w:kern w:val="0"/>
                <w:sz w:val="24"/>
                <w:szCs w:val="24"/>
                <w:lang w:val="en-GB"/>
                <w14:ligatures w14:val="none"/>
              </w:rPr>
            </w:pPr>
            <w:r w:rsidRPr="002F5B82">
              <w:rPr>
                <w:rFonts w:eastAsia="DengXian" w:cs="Times New Roman"/>
                <w:color w:val="000000"/>
                <w:kern w:val="0"/>
                <w:sz w:val="24"/>
                <w:szCs w:val="24"/>
                <w:lang w:val="en-GB"/>
                <w14:ligatures w14:val="none"/>
              </w:rPr>
              <w:t>HadGEM3-GC31-LL</w:t>
            </w:r>
            <w:r>
              <w:rPr>
                <w:rFonts w:eastAsia="DengXian" w:cs="Times New Roman"/>
                <w:color w:val="000000"/>
                <w:kern w:val="0"/>
                <w:sz w:val="24"/>
                <w:szCs w:val="24"/>
                <w:lang w:val="en-GB"/>
                <w14:ligatures w14:val="none"/>
              </w:rPr>
              <w:t xml:space="preserve"> </w:t>
            </w:r>
            <w:sdt>
              <w:sdtPr>
                <w:rPr>
                  <w:rFonts w:eastAsia="DengXian" w:cs="Times New Roman"/>
                  <w:color w:val="000000"/>
                  <w:kern w:val="0"/>
                  <w:sz w:val="24"/>
                  <w:szCs w:val="24"/>
                  <w:vertAlign w:val="superscript"/>
                  <w:lang w:val="en-GB"/>
                  <w14:ligatures w14:val="none"/>
                </w:rPr>
                <w:tag w:val="MENDELEY_CITATION_v3_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"/>
                <w:id w:val="800649980"/>
                <w:placeholder>
                  <w:docPart w:val="DefaultPlaceholder_-1854013440"/>
                </w:placeholder>
              </w:sdtPr>
              <w:sdtEndPr>
                <w:rPr>
                  <w:rFonts w:eastAsiaTheme="minorEastAsia" w:cstheme="minorBidi"/>
                  <w:kern w:val="2"/>
                  <w:sz w:val="22"/>
                  <w:szCs w:val="22"/>
                  <w:lang w:val="en-US"/>
                  <w14:ligatures w14:val="standardContextual"/>
                </w:rPr>
              </w:sdtEndPr>
              <w:sdtContent>
                <w:r w:rsidR="008F2011" w:rsidRPr="008F2011">
                  <w:rPr>
                    <w:color w:val="000000"/>
                    <w:vertAlign w:val="superscript"/>
                  </w:rPr>
                  <w:t>34</w:t>
                </w:r>
              </w:sdtContent>
            </w:sdt>
          </w:p>
        </w:tc>
        <w:tc>
          <w:tcPr>
            <w:tcW w:w="1124" w:type="pct"/>
            <w:tcBorders>
              <w:top w:val="single" w:sz="4" w:space="0" w:color="auto"/>
              <w:left w:val="single" w:sz="4" w:space="0" w:color="auto"/>
              <w:bottom w:val="single" w:sz="4" w:space="0" w:color="auto"/>
              <w:right w:val="single" w:sz="4" w:space="0" w:color="auto"/>
            </w:tcBorders>
            <w:vAlign w:val="center"/>
          </w:tcPr>
          <w:p w14:paraId="01A6964F"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r1i1p1f3</w:t>
            </w:r>
          </w:p>
        </w:tc>
        <w:tc>
          <w:tcPr>
            <w:tcW w:w="1709" w:type="pct"/>
            <w:tcBorders>
              <w:top w:val="single" w:sz="4" w:space="0" w:color="auto"/>
              <w:left w:val="single" w:sz="4" w:space="0" w:color="auto"/>
              <w:bottom w:val="single" w:sz="4" w:space="0" w:color="auto"/>
              <w:right w:val="single" w:sz="4" w:space="0" w:color="auto"/>
            </w:tcBorders>
            <w:vAlign w:val="center"/>
          </w:tcPr>
          <w:p w14:paraId="6EE102B4"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themeColor="text1"/>
                <w:kern w:val="0"/>
                <w:sz w:val="24"/>
                <w:szCs w:val="24"/>
                <w:lang w:val="en-GB"/>
                <w14:ligatures w14:val="none"/>
              </w:rPr>
              <w:t>1.9</w:t>
            </w:r>
            <w:r w:rsidRPr="002F5B82">
              <w:rPr>
                <w:rFonts w:cs="Times New Roman"/>
                <w:color w:val="000000" w:themeColor="text1"/>
                <w:kern w:val="0"/>
                <w:sz w:val="24"/>
                <w:szCs w:val="24"/>
                <w:lang w:val="en-GB"/>
                <w14:ligatures w14:val="none"/>
              </w:rPr>
              <w:t>°</w:t>
            </w:r>
            <w:r w:rsidRPr="002F5B82">
              <w:rPr>
                <w:rFonts w:eastAsia="Times New Roman" w:cs="Times New Roman"/>
                <w:color w:val="000000" w:themeColor="text1"/>
                <w:kern w:val="0"/>
                <w:sz w:val="24"/>
                <w:szCs w:val="24"/>
                <w:lang w:val="en-GB"/>
                <w14:ligatures w14:val="none"/>
              </w:rPr>
              <w:t xml:space="preserve"> </w:t>
            </w:r>
            <w:r w:rsidRPr="002F5B82">
              <w:rPr>
                <w:rFonts w:cs="Times New Roman"/>
                <w:color w:val="000000" w:themeColor="text1"/>
                <w:kern w:val="0"/>
                <w:sz w:val="24"/>
                <w:szCs w:val="24"/>
                <w:lang w:val="en-GB"/>
                <w14:ligatures w14:val="none"/>
              </w:rPr>
              <w:t>×</w:t>
            </w:r>
            <w:r w:rsidRPr="002F5B82">
              <w:rPr>
                <w:rFonts w:eastAsia="Times New Roman" w:cs="Times New Roman"/>
                <w:color w:val="000000" w:themeColor="text1"/>
                <w:kern w:val="0"/>
                <w:sz w:val="24"/>
                <w:szCs w:val="24"/>
                <w:lang w:val="en-GB"/>
                <w14:ligatures w14:val="none"/>
              </w:rPr>
              <w:t xml:space="preserve"> 1.3</w:t>
            </w:r>
            <w:r w:rsidRPr="002F5B82">
              <w:rPr>
                <w:rFonts w:cs="Times New Roman"/>
                <w:color w:val="000000" w:themeColor="text1"/>
                <w:kern w:val="0"/>
                <w:sz w:val="24"/>
                <w:szCs w:val="24"/>
                <w:lang w:val="en-GB"/>
                <w14:ligatures w14:val="none"/>
              </w:rPr>
              <w:t>°</w:t>
            </w:r>
          </w:p>
        </w:tc>
      </w:tr>
      <w:tr w:rsidR="00F43C64" w:rsidRPr="002F5B82" w14:paraId="5C49FF8F" w14:textId="77777777" w:rsidTr="00FF15B4">
        <w:trPr>
          <w:trHeight w:val="360"/>
          <w:jc w:val="center"/>
        </w:trPr>
        <w:tc>
          <w:tcPr>
            <w:tcW w:w="427" w:type="pct"/>
            <w:tcBorders>
              <w:top w:val="single" w:sz="4" w:space="0" w:color="auto"/>
              <w:left w:val="single" w:sz="4" w:space="0" w:color="auto"/>
              <w:bottom w:val="single" w:sz="4" w:space="0" w:color="auto"/>
              <w:right w:val="single" w:sz="4" w:space="0" w:color="auto"/>
            </w:tcBorders>
            <w:vAlign w:val="center"/>
          </w:tcPr>
          <w:p w14:paraId="100C0ACE" w14:textId="77777777" w:rsidR="00F43C64" w:rsidRPr="002F5B82" w:rsidRDefault="00F43C64" w:rsidP="004074EA">
            <w:pPr>
              <w:widowControl/>
              <w:spacing w:after="0" w:line="240" w:lineRule="auto"/>
              <w:jc w:val="center"/>
              <w:rPr>
                <w:rFonts w:eastAsia="DengXian" w:cs="Times New Roman"/>
                <w:color w:val="000000"/>
                <w:kern w:val="0"/>
                <w:sz w:val="24"/>
                <w:szCs w:val="24"/>
                <w:lang w:val="en-GB"/>
                <w14:ligatures w14:val="none"/>
              </w:rPr>
            </w:pPr>
            <w:r w:rsidRPr="002F5B82">
              <w:rPr>
                <w:rFonts w:eastAsia="DengXian" w:cs="Times New Roman"/>
                <w:color w:val="000000"/>
                <w:kern w:val="0"/>
                <w:sz w:val="24"/>
                <w:szCs w:val="24"/>
                <w:lang w:val="en-GB"/>
                <w14:ligatures w14:val="none"/>
              </w:rPr>
              <w:t>12</w:t>
            </w:r>
          </w:p>
        </w:tc>
        <w:tc>
          <w:tcPr>
            <w:tcW w:w="1739" w:type="pct"/>
            <w:tcBorders>
              <w:top w:val="single" w:sz="4" w:space="0" w:color="auto"/>
              <w:left w:val="single" w:sz="4" w:space="0" w:color="auto"/>
              <w:bottom w:val="single" w:sz="4" w:space="0" w:color="auto"/>
              <w:right w:val="single" w:sz="4" w:space="0" w:color="auto"/>
            </w:tcBorders>
            <w:vAlign w:val="center"/>
          </w:tcPr>
          <w:p w14:paraId="390739A2" w14:textId="510CA1E3" w:rsidR="00F43C64" w:rsidRPr="002F5B82" w:rsidRDefault="00F43C64" w:rsidP="00651322">
            <w:pPr>
              <w:widowControl/>
              <w:spacing w:after="0" w:line="240" w:lineRule="auto"/>
              <w:jc w:val="left"/>
              <w:rPr>
                <w:rFonts w:eastAsia="DengXian" w:cs="Times New Roman"/>
                <w:color w:val="000000"/>
                <w:kern w:val="0"/>
                <w:sz w:val="24"/>
                <w:szCs w:val="24"/>
                <w:lang w:val="en-GB"/>
                <w14:ligatures w14:val="none"/>
              </w:rPr>
            </w:pPr>
            <w:r w:rsidRPr="002F5B82">
              <w:rPr>
                <w:rFonts w:eastAsia="DengXian" w:cs="Times New Roman"/>
                <w:color w:val="000000"/>
                <w:kern w:val="0"/>
                <w:sz w:val="24"/>
                <w:szCs w:val="24"/>
                <w:lang w:val="en-GB"/>
                <w14:ligatures w14:val="none"/>
              </w:rPr>
              <w:t>MIROC6</w:t>
            </w:r>
            <w:r>
              <w:rPr>
                <w:rFonts w:eastAsia="DengXian" w:cs="Times New Roman"/>
                <w:color w:val="000000"/>
                <w:kern w:val="0"/>
                <w:sz w:val="24"/>
                <w:szCs w:val="24"/>
                <w:lang w:val="en-GB"/>
                <w14:ligatures w14:val="none"/>
              </w:rPr>
              <w:t xml:space="preserve"> </w:t>
            </w:r>
            <w:sdt>
              <w:sdtPr>
                <w:rPr>
                  <w:rFonts w:eastAsia="DengXian" w:cs="Times New Roman"/>
                  <w:color w:val="000000"/>
                  <w:kern w:val="0"/>
                  <w:sz w:val="24"/>
                  <w:szCs w:val="24"/>
                  <w:vertAlign w:val="superscript"/>
                  <w:lang w:val="en-GB"/>
                  <w14:ligatures w14:val="none"/>
                </w:rPr>
                <w:tag w:val="MENDELEY_CITATION_v3_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"/>
                <w:id w:val="1853227139"/>
                <w:placeholder>
                  <w:docPart w:val="DefaultPlaceholder_-1854013440"/>
                </w:placeholder>
              </w:sdtPr>
              <w:sdtEndPr>
                <w:rPr>
                  <w:rFonts w:eastAsiaTheme="minorEastAsia" w:cstheme="minorBidi"/>
                  <w:kern w:val="2"/>
                  <w:sz w:val="22"/>
                  <w:szCs w:val="22"/>
                  <w:lang w:val="en-US"/>
                  <w14:ligatures w14:val="standardContextual"/>
                </w:rPr>
              </w:sdtEndPr>
              <w:sdtContent>
                <w:r w:rsidR="008F2011" w:rsidRPr="008F2011">
                  <w:rPr>
                    <w:color w:val="000000"/>
                    <w:vertAlign w:val="superscript"/>
                  </w:rPr>
                  <w:t>35</w:t>
                </w:r>
              </w:sdtContent>
            </w:sdt>
          </w:p>
        </w:tc>
        <w:tc>
          <w:tcPr>
            <w:tcW w:w="1124" w:type="pct"/>
            <w:tcBorders>
              <w:top w:val="single" w:sz="4" w:space="0" w:color="auto"/>
              <w:left w:val="single" w:sz="4" w:space="0" w:color="auto"/>
              <w:bottom w:val="single" w:sz="4" w:space="0" w:color="auto"/>
              <w:right w:val="single" w:sz="4" w:space="0" w:color="auto"/>
            </w:tcBorders>
            <w:vAlign w:val="center"/>
          </w:tcPr>
          <w:p w14:paraId="653AC98D"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r1i1p1f1</w:t>
            </w:r>
          </w:p>
        </w:tc>
        <w:tc>
          <w:tcPr>
            <w:tcW w:w="1709" w:type="pct"/>
            <w:tcBorders>
              <w:top w:val="single" w:sz="4" w:space="0" w:color="auto"/>
              <w:left w:val="single" w:sz="4" w:space="0" w:color="auto"/>
              <w:bottom w:val="single" w:sz="4" w:space="0" w:color="auto"/>
              <w:right w:val="single" w:sz="4" w:space="0" w:color="auto"/>
            </w:tcBorders>
            <w:vAlign w:val="center"/>
          </w:tcPr>
          <w:p w14:paraId="1B530DED"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1.4</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1.4</w:t>
            </w:r>
            <w:r w:rsidRPr="002F5B82">
              <w:rPr>
                <w:rFonts w:cs="Times New Roman"/>
                <w:color w:val="000000"/>
                <w:kern w:val="0"/>
                <w:sz w:val="24"/>
                <w:szCs w:val="24"/>
                <w:lang w:val="en-GB"/>
                <w14:ligatures w14:val="none"/>
              </w:rPr>
              <w:t>°</w:t>
            </w:r>
          </w:p>
        </w:tc>
      </w:tr>
      <w:tr w:rsidR="00F43C64" w:rsidRPr="002F5B82" w14:paraId="0149E663" w14:textId="77777777" w:rsidTr="00FF15B4">
        <w:trPr>
          <w:trHeight w:val="360"/>
          <w:jc w:val="center"/>
        </w:trPr>
        <w:tc>
          <w:tcPr>
            <w:tcW w:w="427" w:type="pct"/>
            <w:tcBorders>
              <w:top w:val="single" w:sz="4" w:space="0" w:color="auto"/>
              <w:left w:val="single" w:sz="4" w:space="0" w:color="auto"/>
              <w:bottom w:val="single" w:sz="4" w:space="0" w:color="auto"/>
              <w:right w:val="single" w:sz="4" w:space="0" w:color="auto"/>
            </w:tcBorders>
            <w:vAlign w:val="center"/>
          </w:tcPr>
          <w:p w14:paraId="1DDDEF36" w14:textId="77777777" w:rsidR="00F43C64" w:rsidRPr="002F5B82" w:rsidRDefault="00F43C64" w:rsidP="004074EA">
            <w:pPr>
              <w:widowControl/>
              <w:spacing w:after="0" w:line="240" w:lineRule="auto"/>
              <w:jc w:val="center"/>
              <w:rPr>
                <w:rFonts w:eastAsia="DengXian" w:cs="Times New Roman"/>
                <w:color w:val="000000"/>
                <w:kern w:val="0"/>
                <w:sz w:val="24"/>
                <w:szCs w:val="24"/>
                <w:lang w:val="en-GB"/>
                <w14:ligatures w14:val="none"/>
              </w:rPr>
            </w:pPr>
            <w:r w:rsidRPr="002F5B82">
              <w:rPr>
                <w:rFonts w:eastAsia="DengXian" w:cs="Times New Roman"/>
                <w:color w:val="000000"/>
                <w:kern w:val="0"/>
                <w:sz w:val="24"/>
                <w:szCs w:val="24"/>
                <w:lang w:val="en-GB"/>
                <w14:ligatures w14:val="none"/>
              </w:rPr>
              <w:t>13</w:t>
            </w:r>
          </w:p>
        </w:tc>
        <w:tc>
          <w:tcPr>
            <w:tcW w:w="1739" w:type="pct"/>
            <w:tcBorders>
              <w:top w:val="single" w:sz="4" w:space="0" w:color="auto"/>
              <w:left w:val="single" w:sz="4" w:space="0" w:color="auto"/>
              <w:bottom w:val="single" w:sz="4" w:space="0" w:color="auto"/>
              <w:right w:val="single" w:sz="4" w:space="0" w:color="auto"/>
            </w:tcBorders>
            <w:vAlign w:val="center"/>
          </w:tcPr>
          <w:p w14:paraId="662EB16C" w14:textId="743EDC9F" w:rsidR="00F43C64" w:rsidRPr="002F5B82" w:rsidRDefault="00F43C64" w:rsidP="00651322">
            <w:pPr>
              <w:widowControl/>
              <w:spacing w:after="0" w:line="240" w:lineRule="auto"/>
              <w:jc w:val="left"/>
              <w:rPr>
                <w:rFonts w:eastAsia="DengXian" w:cs="Times New Roman"/>
                <w:color w:val="000000"/>
                <w:kern w:val="0"/>
                <w:sz w:val="24"/>
                <w:szCs w:val="24"/>
                <w:lang w:val="en-GB"/>
                <w14:ligatures w14:val="none"/>
              </w:rPr>
            </w:pPr>
            <w:r w:rsidRPr="002F5B82">
              <w:rPr>
                <w:rFonts w:eastAsia="DengXian" w:cs="Times New Roman"/>
                <w:color w:val="000000"/>
                <w:kern w:val="0"/>
                <w:sz w:val="24"/>
                <w:szCs w:val="24"/>
                <w:lang w:val="en-GB"/>
                <w14:ligatures w14:val="none"/>
              </w:rPr>
              <w:t>MIROC-ES2L</w:t>
            </w:r>
            <w:r>
              <w:rPr>
                <w:rFonts w:eastAsia="DengXian" w:cs="Times New Roman"/>
                <w:color w:val="000000"/>
                <w:kern w:val="0"/>
                <w:sz w:val="24"/>
                <w:szCs w:val="24"/>
                <w:lang w:val="en-GB"/>
                <w14:ligatures w14:val="none"/>
              </w:rPr>
              <w:t xml:space="preserve"> </w:t>
            </w:r>
            <w:sdt>
              <w:sdtPr>
                <w:rPr>
                  <w:rFonts w:eastAsia="DengXian" w:cs="Times New Roman"/>
                  <w:color w:val="000000"/>
                  <w:kern w:val="0"/>
                  <w:sz w:val="24"/>
                  <w:szCs w:val="24"/>
                  <w:vertAlign w:val="superscript"/>
                  <w:lang w:val="en-GB"/>
                  <w14:ligatures w14:val="none"/>
                </w:rPr>
                <w:tag w:val="MENDELEY_CITATION_v3_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"/>
                <w:id w:val="878966801"/>
                <w:placeholder>
                  <w:docPart w:val="DefaultPlaceholder_-1854013440"/>
                </w:placeholder>
              </w:sdtPr>
              <w:sdtEndPr>
                <w:rPr>
                  <w:rFonts w:eastAsiaTheme="minorEastAsia" w:cstheme="minorBidi"/>
                  <w:kern w:val="2"/>
                  <w:sz w:val="22"/>
                  <w:szCs w:val="22"/>
                  <w:lang w:val="en-US"/>
                  <w14:ligatures w14:val="standardContextual"/>
                </w:rPr>
              </w:sdtEndPr>
              <w:sdtContent>
                <w:r w:rsidR="008F2011" w:rsidRPr="008F2011">
                  <w:rPr>
                    <w:color w:val="000000"/>
                    <w:vertAlign w:val="superscript"/>
                  </w:rPr>
                  <w:t>36</w:t>
                </w:r>
              </w:sdtContent>
            </w:sdt>
          </w:p>
        </w:tc>
        <w:tc>
          <w:tcPr>
            <w:tcW w:w="1124" w:type="pct"/>
            <w:tcBorders>
              <w:top w:val="single" w:sz="4" w:space="0" w:color="auto"/>
              <w:left w:val="single" w:sz="4" w:space="0" w:color="auto"/>
              <w:bottom w:val="single" w:sz="4" w:space="0" w:color="auto"/>
              <w:right w:val="single" w:sz="4" w:space="0" w:color="auto"/>
            </w:tcBorders>
            <w:vAlign w:val="center"/>
          </w:tcPr>
          <w:p w14:paraId="28596F07"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r1i1p1f2</w:t>
            </w:r>
          </w:p>
        </w:tc>
        <w:tc>
          <w:tcPr>
            <w:tcW w:w="1709" w:type="pct"/>
            <w:tcBorders>
              <w:top w:val="single" w:sz="4" w:space="0" w:color="auto"/>
              <w:left w:val="single" w:sz="4" w:space="0" w:color="auto"/>
              <w:bottom w:val="single" w:sz="4" w:space="0" w:color="auto"/>
              <w:right w:val="single" w:sz="4" w:space="0" w:color="auto"/>
            </w:tcBorders>
            <w:vAlign w:val="center"/>
          </w:tcPr>
          <w:p w14:paraId="0A051D83"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2.8</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2.8</w:t>
            </w:r>
            <w:r w:rsidRPr="002F5B82">
              <w:rPr>
                <w:rFonts w:cs="Times New Roman"/>
                <w:color w:val="000000"/>
                <w:kern w:val="0"/>
                <w:sz w:val="24"/>
                <w:szCs w:val="24"/>
                <w:lang w:val="en-GB"/>
                <w14:ligatures w14:val="none"/>
              </w:rPr>
              <w:t>°</w:t>
            </w:r>
          </w:p>
        </w:tc>
      </w:tr>
      <w:tr w:rsidR="00F43C64" w:rsidRPr="002F5B82" w14:paraId="11F1F783" w14:textId="77777777" w:rsidTr="00FF15B4">
        <w:trPr>
          <w:trHeight w:val="360"/>
          <w:jc w:val="center"/>
        </w:trPr>
        <w:tc>
          <w:tcPr>
            <w:tcW w:w="427" w:type="pct"/>
            <w:tcBorders>
              <w:top w:val="single" w:sz="4" w:space="0" w:color="auto"/>
              <w:left w:val="single" w:sz="4" w:space="0" w:color="auto"/>
              <w:bottom w:val="single" w:sz="4" w:space="0" w:color="auto"/>
              <w:right w:val="single" w:sz="4" w:space="0" w:color="auto"/>
            </w:tcBorders>
            <w:vAlign w:val="center"/>
          </w:tcPr>
          <w:p w14:paraId="0B18157F" w14:textId="77777777" w:rsidR="00F43C64" w:rsidRPr="002F5B82" w:rsidRDefault="00F43C64" w:rsidP="004074EA">
            <w:pPr>
              <w:widowControl/>
              <w:spacing w:after="0" w:line="240" w:lineRule="auto"/>
              <w:jc w:val="center"/>
              <w:rPr>
                <w:rFonts w:eastAsia="DengXian" w:cs="Times New Roman"/>
                <w:color w:val="000000"/>
                <w:kern w:val="0"/>
                <w:sz w:val="24"/>
                <w:szCs w:val="24"/>
                <w:lang w:val="en-GB"/>
                <w14:ligatures w14:val="none"/>
              </w:rPr>
            </w:pPr>
            <w:r w:rsidRPr="002F5B82">
              <w:rPr>
                <w:rFonts w:eastAsia="DengXian" w:cs="Times New Roman"/>
                <w:color w:val="000000"/>
                <w:kern w:val="0"/>
                <w:sz w:val="24"/>
                <w:szCs w:val="24"/>
                <w:lang w:val="en-GB"/>
                <w14:ligatures w14:val="none"/>
              </w:rPr>
              <w:t>14</w:t>
            </w:r>
          </w:p>
        </w:tc>
        <w:tc>
          <w:tcPr>
            <w:tcW w:w="1739" w:type="pct"/>
            <w:tcBorders>
              <w:top w:val="single" w:sz="4" w:space="0" w:color="auto"/>
              <w:left w:val="single" w:sz="4" w:space="0" w:color="auto"/>
              <w:bottom w:val="single" w:sz="4" w:space="0" w:color="auto"/>
              <w:right w:val="single" w:sz="4" w:space="0" w:color="auto"/>
            </w:tcBorders>
            <w:vAlign w:val="center"/>
          </w:tcPr>
          <w:p w14:paraId="35FD5F16" w14:textId="1506EF3E" w:rsidR="00F43C64" w:rsidRPr="002F5B82" w:rsidRDefault="00F43C64" w:rsidP="00651322">
            <w:pPr>
              <w:widowControl/>
              <w:spacing w:after="0" w:line="240" w:lineRule="auto"/>
              <w:jc w:val="left"/>
              <w:rPr>
                <w:rFonts w:eastAsia="DengXian" w:cs="Times New Roman"/>
                <w:color w:val="000000"/>
                <w:kern w:val="0"/>
                <w:sz w:val="24"/>
                <w:szCs w:val="24"/>
                <w:lang w:val="en-GB"/>
                <w14:ligatures w14:val="none"/>
              </w:rPr>
            </w:pPr>
            <w:r w:rsidRPr="002F5B82">
              <w:rPr>
                <w:rFonts w:eastAsia="DengXian" w:cs="Times New Roman"/>
                <w:color w:val="000000"/>
                <w:kern w:val="0"/>
                <w:sz w:val="24"/>
                <w:szCs w:val="24"/>
                <w:lang w:val="en-GB"/>
                <w14:ligatures w14:val="none"/>
              </w:rPr>
              <w:t>MPI-ESM1-2-HR</w:t>
            </w:r>
            <w:r>
              <w:rPr>
                <w:rFonts w:eastAsia="DengXian" w:cs="Times New Roman"/>
                <w:color w:val="000000"/>
                <w:kern w:val="0"/>
                <w:sz w:val="24"/>
                <w:szCs w:val="24"/>
                <w:lang w:val="en-GB"/>
                <w14:ligatures w14:val="none"/>
              </w:rPr>
              <w:t xml:space="preserve"> </w:t>
            </w:r>
            <w:sdt>
              <w:sdtPr>
                <w:rPr>
                  <w:rFonts w:eastAsia="DengXian" w:cs="Times New Roman"/>
                  <w:color w:val="000000"/>
                  <w:kern w:val="0"/>
                  <w:sz w:val="24"/>
                  <w:szCs w:val="24"/>
                  <w:vertAlign w:val="superscript"/>
                  <w:lang w:val="en-GB"/>
                  <w14:ligatures w14:val="none"/>
                </w:rPr>
                <w:tag w:val="MENDELEY_CITATION_v3_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"/>
                <w:id w:val="1553737665"/>
                <w:placeholder>
                  <w:docPart w:val="DefaultPlaceholder_-1854013440"/>
                </w:placeholder>
              </w:sdtPr>
              <w:sdtEndPr>
                <w:rPr>
                  <w:rFonts w:eastAsiaTheme="minorEastAsia" w:cstheme="minorBidi"/>
                  <w:kern w:val="2"/>
                  <w:sz w:val="22"/>
                  <w:szCs w:val="22"/>
                  <w:lang w:val="en-US"/>
                  <w14:ligatures w14:val="standardContextual"/>
                </w:rPr>
              </w:sdtEndPr>
              <w:sdtContent>
                <w:r w:rsidR="008F2011" w:rsidRPr="008F2011">
                  <w:rPr>
                    <w:color w:val="000000"/>
                    <w:vertAlign w:val="superscript"/>
                  </w:rPr>
                  <w:t>37</w:t>
                </w:r>
              </w:sdtContent>
            </w:sdt>
          </w:p>
        </w:tc>
        <w:tc>
          <w:tcPr>
            <w:tcW w:w="1124" w:type="pct"/>
            <w:tcBorders>
              <w:top w:val="single" w:sz="4" w:space="0" w:color="auto"/>
              <w:left w:val="single" w:sz="4" w:space="0" w:color="auto"/>
              <w:bottom w:val="single" w:sz="4" w:space="0" w:color="auto"/>
              <w:right w:val="single" w:sz="4" w:space="0" w:color="auto"/>
            </w:tcBorders>
            <w:vAlign w:val="center"/>
          </w:tcPr>
          <w:p w14:paraId="5435ABF1"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r1i1p1f1</w:t>
            </w:r>
          </w:p>
        </w:tc>
        <w:tc>
          <w:tcPr>
            <w:tcW w:w="1709" w:type="pct"/>
            <w:tcBorders>
              <w:top w:val="single" w:sz="4" w:space="0" w:color="auto"/>
              <w:left w:val="single" w:sz="4" w:space="0" w:color="auto"/>
              <w:bottom w:val="single" w:sz="4" w:space="0" w:color="auto"/>
              <w:right w:val="single" w:sz="4" w:space="0" w:color="auto"/>
            </w:tcBorders>
            <w:vAlign w:val="center"/>
          </w:tcPr>
          <w:p w14:paraId="2A120FB9"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0.9</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0.9</w:t>
            </w:r>
            <w:r w:rsidRPr="002F5B82">
              <w:rPr>
                <w:rFonts w:cs="Times New Roman"/>
                <w:color w:val="000000"/>
                <w:kern w:val="0"/>
                <w:sz w:val="24"/>
                <w:szCs w:val="24"/>
                <w:lang w:val="en-GB"/>
                <w14:ligatures w14:val="none"/>
              </w:rPr>
              <w:t>°</w:t>
            </w:r>
          </w:p>
        </w:tc>
      </w:tr>
      <w:tr w:rsidR="00F43C64" w:rsidRPr="002F5B82" w14:paraId="0185AA45" w14:textId="77777777" w:rsidTr="00FF15B4">
        <w:trPr>
          <w:trHeight w:val="360"/>
          <w:jc w:val="center"/>
        </w:trPr>
        <w:tc>
          <w:tcPr>
            <w:tcW w:w="427" w:type="pct"/>
            <w:tcBorders>
              <w:top w:val="single" w:sz="4" w:space="0" w:color="auto"/>
              <w:left w:val="single" w:sz="4" w:space="0" w:color="auto"/>
              <w:bottom w:val="single" w:sz="4" w:space="0" w:color="auto"/>
              <w:right w:val="single" w:sz="4" w:space="0" w:color="auto"/>
            </w:tcBorders>
            <w:vAlign w:val="center"/>
          </w:tcPr>
          <w:p w14:paraId="0AB12520" w14:textId="77777777" w:rsidR="00F43C64" w:rsidRPr="002F5B82" w:rsidRDefault="00F43C64" w:rsidP="004074EA">
            <w:pPr>
              <w:widowControl/>
              <w:spacing w:after="0" w:line="240" w:lineRule="auto"/>
              <w:jc w:val="center"/>
              <w:rPr>
                <w:rFonts w:eastAsia="DengXian" w:cs="Times New Roman"/>
                <w:color w:val="000000"/>
                <w:kern w:val="0"/>
                <w:sz w:val="24"/>
                <w:szCs w:val="24"/>
                <w:lang w:val="en-GB"/>
                <w14:ligatures w14:val="none"/>
              </w:rPr>
            </w:pPr>
            <w:r w:rsidRPr="002F5B82">
              <w:rPr>
                <w:rFonts w:eastAsia="DengXian" w:cs="Times New Roman"/>
                <w:color w:val="000000"/>
                <w:kern w:val="0"/>
                <w:sz w:val="24"/>
                <w:szCs w:val="24"/>
                <w:lang w:val="en-GB"/>
                <w14:ligatures w14:val="none"/>
              </w:rPr>
              <w:t>15</w:t>
            </w:r>
          </w:p>
        </w:tc>
        <w:tc>
          <w:tcPr>
            <w:tcW w:w="1739" w:type="pct"/>
            <w:tcBorders>
              <w:top w:val="single" w:sz="4" w:space="0" w:color="auto"/>
              <w:left w:val="single" w:sz="4" w:space="0" w:color="auto"/>
              <w:bottom w:val="single" w:sz="4" w:space="0" w:color="auto"/>
              <w:right w:val="single" w:sz="4" w:space="0" w:color="auto"/>
            </w:tcBorders>
            <w:vAlign w:val="center"/>
          </w:tcPr>
          <w:p w14:paraId="48E9E982" w14:textId="40AE630E" w:rsidR="00F43C64" w:rsidRPr="002F5B82" w:rsidRDefault="00F43C64" w:rsidP="00651322">
            <w:pPr>
              <w:widowControl/>
              <w:spacing w:after="0" w:line="240" w:lineRule="auto"/>
              <w:jc w:val="left"/>
              <w:rPr>
                <w:rFonts w:eastAsia="DengXian" w:cs="Times New Roman"/>
                <w:color w:val="000000"/>
                <w:kern w:val="0"/>
                <w:sz w:val="24"/>
                <w:szCs w:val="24"/>
                <w:lang w:val="en-GB"/>
                <w14:ligatures w14:val="none"/>
              </w:rPr>
            </w:pPr>
            <w:r w:rsidRPr="002F5B82">
              <w:rPr>
                <w:rFonts w:eastAsia="DengXian" w:cs="Times New Roman"/>
                <w:color w:val="000000"/>
                <w:kern w:val="0"/>
                <w:sz w:val="24"/>
                <w:szCs w:val="24"/>
                <w:lang w:val="en-GB"/>
                <w14:ligatures w14:val="none"/>
              </w:rPr>
              <w:t>MPI-ESM1-2-LR</w:t>
            </w:r>
            <w:r>
              <w:rPr>
                <w:rFonts w:eastAsia="DengXian" w:cs="Times New Roman"/>
                <w:color w:val="000000"/>
                <w:kern w:val="0"/>
                <w:sz w:val="24"/>
                <w:szCs w:val="24"/>
                <w:lang w:val="en-GB"/>
                <w14:ligatures w14:val="none"/>
              </w:rPr>
              <w:t xml:space="preserve"> </w:t>
            </w:r>
            <w:sdt>
              <w:sdtPr>
                <w:rPr>
                  <w:rFonts w:eastAsia="DengXian" w:cs="Times New Roman"/>
                  <w:color w:val="000000"/>
                  <w:kern w:val="0"/>
                  <w:sz w:val="24"/>
                  <w:szCs w:val="24"/>
                  <w:vertAlign w:val="superscript"/>
                  <w:lang w:val="en-GB"/>
                  <w14:ligatures w14:val="none"/>
                </w:rPr>
                <w:tag w:val="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"/>
                <w:id w:val="-2082510690"/>
                <w:placeholder>
                  <w:docPart w:val="DefaultPlaceholder_-1854013440"/>
                </w:placeholder>
              </w:sdtPr>
              <w:sdtEndPr>
                <w:rPr>
                  <w:rFonts w:eastAsiaTheme="minorEastAsia" w:cstheme="minorBidi"/>
                  <w:kern w:val="2"/>
                  <w:sz w:val="22"/>
                  <w:szCs w:val="22"/>
                  <w:lang w:val="en-US"/>
                  <w14:ligatures w14:val="standardContextual"/>
                </w:rPr>
              </w:sdtEndPr>
              <w:sdtContent>
                <w:r w:rsidR="008F2011" w:rsidRPr="008F2011">
                  <w:rPr>
                    <w:color w:val="000000"/>
                    <w:vertAlign w:val="superscript"/>
                  </w:rPr>
                  <w:t>38</w:t>
                </w:r>
              </w:sdtContent>
            </w:sdt>
          </w:p>
        </w:tc>
        <w:tc>
          <w:tcPr>
            <w:tcW w:w="1124" w:type="pct"/>
            <w:tcBorders>
              <w:top w:val="single" w:sz="4" w:space="0" w:color="auto"/>
              <w:left w:val="single" w:sz="4" w:space="0" w:color="auto"/>
              <w:bottom w:val="single" w:sz="4" w:space="0" w:color="auto"/>
              <w:right w:val="single" w:sz="4" w:space="0" w:color="auto"/>
            </w:tcBorders>
            <w:vAlign w:val="center"/>
          </w:tcPr>
          <w:p w14:paraId="50AFF27F"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r1i1p1f1</w:t>
            </w:r>
          </w:p>
        </w:tc>
        <w:tc>
          <w:tcPr>
            <w:tcW w:w="1709" w:type="pct"/>
            <w:tcBorders>
              <w:top w:val="single" w:sz="4" w:space="0" w:color="auto"/>
              <w:left w:val="single" w:sz="4" w:space="0" w:color="auto"/>
              <w:bottom w:val="single" w:sz="4" w:space="0" w:color="auto"/>
              <w:right w:val="single" w:sz="4" w:space="0" w:color="auto"/>
            </w:tcBorders>
            <w:vAlign w:val="center"/>
          </w:tcPr>
          <w:p w14:paraId="08F6DCEA"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1.9</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1.9</w:t>
            </w:r>
            <w:r w:rsidRPr="002F5B82">
              <w:rPr>
                <w:rFonts w:cs="Times New Roman"/>
                <w:color w:val="000000"/>
                <w:kern w:val="0"/>
                <w:sz w:val="24"/>
                <w:szCs w:val="24"/>
                <w:lang w:val="en-GB"/>
                <w14:ligatures w14:val="none"/>
              </w:rPr>
              <w:t>°</w:t>
            </w:r>
          </w:p>
        </w:tc>
      </w:tr>
      <w:tr w:rsidR="00F43C64" w:rsidRPr="002F5B82" w14:paraId="413769BB" w14:textId="77777777" w:rsidTr="00FF15B4">
        <w:trPr>
          <w:trHeight w:val="360"/>
          <w:jc w:val="center"/>
        </w:trPr>
        <w:tc>
          <w:tcPr>
            <w:tcW w:w="427" w:type="pct"/>
            <w:tcBorders>
              <w:top w:val="single" w:sz="4" w:space="0" w:color="auto"/>
              <w:left w:val="single" w:sz="4" w:space="0" w:color="auto"/>
              <w:bottom w:val="single" w:sz="4" w:space="0" w:color="auto"/>
              <w:right w:val="single" w:sz="4" w:space="0" w:color="auto"/>
            </w:tcBorders>
            <w:vAlign w:val="center"/>
          </w:tcPr>
          <w:p w14:paraId="7FE1C173" w14:textId="77777777" w:rsidR="00F43C64" w:rsidRPr="002F5B82" w:rsidRDefault="00F43C64" w:rsidP="004074EA">
            <w:pPr>
              <w:widowControl/>
              <w:spacing w:after="0" w:line="240" w:lineRule="auto"/>
              <w:jc w:val="center"/>
              <w:rPr>
                <w:rFonts w:eastAsia="DengXian" w:cs="Times New Roman"/>
                <w:color w:val="000000"/>
                <w:kern w:val="0"/>
                <w:sz w:val="24"/>
                <w:szCs w:val="24"/>
                <w:lang w:val="en-GB"/>
                <w14:ligatures w14:val="none"/>
              </w:rPr>
            </w:pPr>
            <w:r w:rsidRPr="002F5B82">
              <w:rPr>
                <w:rFonts w:eastAsia="DengXian" w:cs="Times New Roman"/>
                <w:color w:val="000000"/>
                <w:kern w:val="0"/>
                <w:sz w:val="24"/>
                <w:szCs w:val="24"/>
                <w:lang w:val="en-GB"/>
                <w14:ligatures w14:val="none"/>
              </w:rPr>
              <w:t>16</w:t>
            </w:r>
          </w:p>
        </w:tc>
        <w:tc>
          <w:tcPr>
            <w:tcW w:w="1739" w:type="pct"/>
            <w:tcBorders>
              <w:top w:val="single" w:sz="4" w:space="0" w:color="auto"/>
              <w:left w:val="single" w:sz="4" w:space="0" w:color="auto"/>
              <w:bottom w:val="single" w:sz="4" w:space="0" w:color="auto"/>
              <w:right w:val="single" w:sz="4" w:space="0" w:color="auto"/>
            </w:tcBorders>
            <w:vAlign w:val="center"/>
          </w:tcPr>
          <w:p w14:paraId="12C75550" w14:textId="72CB8548" w:rsidR="00F43C64" w:rsidRPr="002F5B82" w:rsidRDefault="00F43C64" w:rsidP="00651322">
            <w:pPr>
              <w:widowControl/>
              <w:spacing w:after="0" w:line="240" w:lineRule="auto"/>
              <w:jc w:val="left"/>
              <w:rPr>
                <w:rFonts w:eastAsia="DengXian" w:cs="Times New Roman"/>
                <w:color w:val="000000"/>
                <w:kern w:val="0"/>
                <w:sz w:val="24"/>
                <w:szCs w:val="24"/>
                <w:lang w:val="en-GB"/>
                <w14:ligatures w14:val="none"/>
              </w:rPr>
            </w:pPr>
            <w:r w:rsidRPr="002F5B82">
              <w:rPr>
                <w:rFonts w:eastAsia="DengXian" w:cs="Times New Roman"/>
                <w:color w:val="000000"/>
                <w:kern w:val="0"/>
                <w:sz w:val="24"/>
                <w:szCs w:val="24"/>
                <w:lang w:val="en-GB"/>
                <w14:ligatures w14:val="none"/>
              </w:rPr>
              <w:t>MRI-ESM2-0</w:t>
            </w:r>
            <w:r>
              <w:rPr>
                <w:rFonts w:eastAsia="DengXian" w:cs="Times New Roman"/>
                <w:color w:val="000000"/>
                <w:kern w:val="0"/>
                <w:sz w:val="24"/>
                <w:szCs w:val="24"/>
                <w:lang w:val="en-GB"/>
                <w14:ligatures w14:val="none"/>
              </w:rPr>
              <w:t xml:space="preserve"> </w:t>
            </w:r>
            <w:sdt>
              <w:sdtPr>
                <w:rPr>
                  <w:rFonts w:eastAsia="DengXian" w:cs="Times New Roman"/>
                  <w:color w:val="000000"/>
                  <w:kern w:val="0"/>
                  <w:sz w:val="24"/>
                  <w:szCs w:val="24"/>
                  <w:vertAlign w:val="superscript"/>
                  <w:lang w:val="en-GB"/>
                  <w14:ligatures w14:val="none"/>
                </w:rPr>
                <w:tag w:val="MENDELEY_CITATION_v3_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"/>
                <w:id w:val="-594324859"/>
                <w:placeholder>
                  <w:docPart w:val="DefaultPlaceholder_-1854013440"/>
                </w:placeholder>
              </w:sdtPr>
              <w:sdtEndPr>
                <w:rPr>
                  <w:rFonts w:eastAsiaTheme="minorEastAsia" w:cstheme="minorBidi"/>
                  <w:kern w:val="2"/>
                  <w:sz w:val="22"/>
                  <w:szCs w:val="22"/>
                  <w:lang w:val="en-US"/>
                  <w14:ligatures w14:val="standardContextual"/>
                </w:rPr>
              </w:sdtEndPr>
              <w:sdtContent>
                <w:r w:rsidR="008F2011" w:rsidRPr="008F2011">
                  <w:rPr>
                    <w:color w:val="000000"/>
                    <w:vertAlign w:val="superscript"/>
                  </w:rPr>
                  <w:t>39</w:t>
                </w:r>
              </w:sdtContent>
            </w:sdt>
          </w:p>
        </w:tc>
        <w:tc>
          <w:tcPr>
            <w:tcW w:w="1124" w:type="pct"/>
            <w:tcBorders>
              <w:top w:val="single" w:sz="4" w:space="0" w:color="auto"/>
              <w:left w:val="single" w:sz="4" w:space="0" w:color="auto"/>
              <w:bottom w:val="single" w:sz="4" w:space="0" w:color="auto"/>
              <w:right w:val="single" w:sz="4" w:space="0" w:color="auto"/>
            </w:tcBorders>
            <w:vAlign w:val="center"/>
          </w:tcPr>
          <w:p w14:paraId="042098BC"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r1i1p1f1</w:t>
            </w:r>
          </w:p>
        </w:tc>
        <w:tc>
          <w:tcPr>
            <w:tcW w:w="1709" w:type="pct"/>
            <w:tcBorders>
              <w:top w:val="single" w:sz="4" w:space="0" w:color="auto"/>
              <w:left w:val="single" w:sz="4" w:space="0" w:color="auto"/>
              <w:bottom w:val="single" w:sz="4" w:space="0" w:color="auto"/>
              <w:right w:val="single" w:sz="4" w:space="0" w:color="auto"/>
            </w:tcBorders>
            <w:vAlign w:val="center"/>
          </w:tcPr>
          <w:p w14:paraId="71902063"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1.1</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1.1</w:t>
            </w:r>
            <w:r w:rsidRPr="002F5B82">
              <w:rPr>
                <w:rFonts w:cs="Times New Roman"/>
                <w:color w:val="000000"/>
                <w:kern w:val="0"/>
                <w:sz w:val="24"/>
                <w:szCs w:val="24"/>
                <w:lang w:val="en-GB"/>
                <w14:ligatures w14:val="none"/>
              </w:rPr>
              <w:t>°</w:t>
            </w:r>
          </w:p>
        </w:tc>
      </w:tr>
      <w:tr w:rsidR="00F43C64" w:rsidRPr="002F5B82" w14:paraId="490A4395" w14:textId="77777777" w:rsidTr="00FF15B4">
        <w:trPr>
          <w:trHeight w:val="360"/>
          <w:jc w:val="center"/>
        </w:trPr>
        <w:tc>
          <w:tcPr>
            <w:tcW w:w="427" w:type="pct"/>
            <w:tcBorders>
              <w:top w:val="single" w:sz="4" w:space="0" w:color="auto"/>
              <w:left w:val="single" w:sz="4" w:space="0" w:color="auto"/>
              <w:bottom w:val="single" w:sz="4" w:space="0" w:color="auto"/>
              <w:right w:val="single" w:sz="4" w:space="0" w:color="auto"/>
            </w:tcBorders>
            <w:vAlign w:val="center"/>
          </w:tcPr>
          <w:p w14:paraId="05DFF6D7" w14:textId="77777777" w:rsidR="00F43C64" w:rsidRPr="002F5B82" w:rsidRDefault="00F43C64" w:rsidP="004074EA">
            <w:pPr>
              <w:widowControl/>
              <w:spacing w:after="0" w:line="240" w:lineRule="auto"/>
              <w:jc w:val="center"/>
              <w:rPr>
                <w:rFonts w:eastAsia="DengXian" w:cs="Times New Roman"/>
                <w:color w:val="000000"/>
                <w:kern w:val="0"/>
                <w:sz w:val="24"/>
                <w:szCs w:val="24"/>
                <w:lang w:val="en-GB"/>
                <w14:ligatures w14:val="none"/>
              </w:rPr>
            </w:pPr>
            <w:r w:rsidRPr="002F5B82">
              <w:rPr>
                <w:rFonts w:eastAsia="DengXian" w:cs="Times New Roman"/>
                <w:color w:val="000000"/>
                <w:kern w:val="0"/>
                <w:sz w:val="24"/>
                <w:szCs w:val="24"/>
                <w:lang w:val="en-GB"/>
                <w14:ligatures w14:val="none"/>
              </w:rPr>
              <w:t>17</w:t>
            </w:r>
          </w:p>
        </w:tc>
        <w:tc>
          <w:tcPr>
            <w:tcW w:w="1739" w:type="pct"/>
            <w:tcBorders>
              <w:top w:val="single" w:sz="4" w:space="0" w:color="auto"/>
              <w:left w:val="single" w:sz="4" w:space="0" w:color="auto"/>
              <w:bottom w:val="single" w:sz="4" w:space="0" w:color="auto"/>
              <w:right w:val="single" w:sz="4" w:space="0" w:color="auto"/>
            </w:tcBorders>
            <w:vAlign w:val="center"/>
          </w:tcPr>
          <w:p w14:paraId="7C0D49A7" w14:textId="0C85222A" w:rsidR="00F43C64" w:rsidRPr="002F5B82" w:rsidRDefault="00F43C64" w:rsidP="00651322">
            <w:pPr>
              <w:widowControl/>
              <w:spacing w:after="0" w:line="240" w:lineRule="auto"/>
              <w:jc w:val="left"/>
              <w:rPr>
                <w:rFonts w:eastAsia="DengXian" w:cs="Times New Roman"/>
                <w:color w:val="000000"/>
                <w:kern w:val="0"/>
                <w:sz w:val="24"/>
                <w:szCs w:val="24"/>
                <w:lang w:val="en-GB"/>
                <w14:ligatures w14:val="none"/>
              </w:rPr>
            </w:pPr>
            <w:r w:rsidRPr="002F5B82">
              <w:rPr>
                <w:rFonts w:eastAsia="DengXian" w:cs="Times New Roman"/>
                <w:color w:val="000000"/>
                <w:kern w:val="0"/>
                <w:sz w:val="24"/>
                <w:szCs w:val="24"/>
                <w:lang w:val="en-GB"/>
                <w14:ligatures w14:val="none"/>
              </w:rPr>
              <w:t>NorESM2-LM</w:t>
            </w:r>
            <w:r>
              <w:rPr>
                <w:rFonts w:eastAsia="DengXian" w:cs="Times New Roman"/>
                <w:color w:val="000000"/>
                <w:kern w:val="0"/>
                <w:sz w:val="24"/>
                <w:szCs w:val="24"/>
                <w:lang w:val="en-GB"/>
                <w14:ligatures w14:val="none"/>
              </w:rPr>
              <w:t xml:space="preserve"> </w:t>
            </w:r>
            <w:sdt>
              <w:sdtPr>
                <w:rPr>
                  <w:rFonts w:eastAsia="DengXian" w:cs="Times New Roman"/>
                  <w:color w:val="000000"/>
                  <w:kern w:val="0"/>
                  <w:sz w:val="24"/>
                  <w:szCs w:val="24"/>
                  <w:vertAlign w:val="superscript"/>
                  <w:lang w:val="en-GB"/>
                  <w14:ligatures w14:val="none"/>
                </w:rPr>
                <w:tag w:val="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"/>
                <w:id w:val="158195318"/>
                <w:placeholder>
                  <w:docPart w:val="DefaultPlaceholder_-1854013440"/>
                </w:placeholder>
              </w:sdtPr>
              <w:sdtEndPr>
                <w:rPr>
                  <w:rFonts w:eastAsiaTheme="minorEastAsia" w:cstheme="minorBidi"/>
                  <w:kern w:val="2"/>
                  <w:sz w:val="22"/>
                  <w:szCs w:val="22"/>
                  <w:lang w:val="en-US"/>
                  <w14:ligatures w14:val="standardContextual"/>
                </w:rPr>
              </w:sdtEndPr>
              <w:sdtContent>
                <w:r w:rsidR="008F2011" w:rsidRPr="008F2011">
                  <w:rPr>
                    <w:color w:val="000000"/>
                    <w:vertAlign w:val="superscript"/>
                  </w:rPr>
                  <w:t>40</w:t>
                </w:r>
              </w:sdtContent>
            </w:sdt>
          </w:p>
        </w:tc>
        <w:tc>
          <w:tcPr>
            <w:tcW w:w="1124" w:type="pct"/>
            <w:tcBorders>
              <w:top w:val="single" w:sz="4" w:space="0" w:color="auto"/>
              <w:left w:val="single" w:sz="4" w:space="0" w:color="auto"/>
              <w:bottom w:val="single" w:sz="4" w:space="0" w:color="auto"/>
              <w:right w:val="single" w:sz="4" w:space="0" w:color="auto"/>
            </w:tcBorders>
            <w:vAlign w:val="center"/>
          </w:tcPr>
          <w:p w14:paraId="24CF8AAC"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r1i1p1f1</w:t>
            </w:r>
          </w:p>
        </w:tc>
        <w:tc>
          <w:tcPr>
            <w:tcW w:w="1709" w:type="pct"/>
            <w:tcBorders>
              <w:top w:val="single" w:sz="4" w:space="0" w:color="auto"/>
              <w:left w:val="single" w:sz="4" w:space="0" w:color="auto"/>
              <w:bottom w:val="single" w:sz="4" w:space="0" w:color="auto"/>
              <w:right w:val="single" w:sz="4" w:space="0" w:color="auto"/>
            </w:tcBorders>
            <w:vAlign w:val="center"/>
          </w:tcPr>
          <w:p w14:paraId="4907BDD4"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2.5</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1.9</w:t>
            </w:r>
            <w:r w:rsidRPr="002F5B82">
              <w:rPr>
                <w:rFonts w:cs="Times New Roman"/>
                <w:color w:val="000000"/>
                <w:kern w:val="0"/>
                <w:sz w:val="24"/>
                <w:szCs w:val="24"/>
                <w:lang w:val="en-GB"/>
                <w14:ligatures w14:val="none"/>
              </w:rPr>
              <w:t>°</w:t>
            </w:r>
          </w:p>
        </w:tc>
      </w:tr>
      <w:tr w:rsidR="00F43C64" w:rsidRPr="002F5B82" w14:paraId="5BBA6915" w14:textId="77777777" w:rsidTr="00FF15B4">
        <w:trPr>
          <w:trHeight w:val="360"/>
          <w:jc w:val="center"/>
        </w:trPr>
        <w:tc>
          <w:tcPr>
            <w:tcW w:w="427" w:type="pct"/>
            <w:tcBorders>
              <w:top w:val="single" w:sz="4" w:space="0" w:color="auto"/>
              <w:left w:val="single" w:sz="4" w:space="0" w:color="auto"/>
              <w:bottom w:val="single" w:sz="4" w:space="0" w:color="auto"/>
              <w:right w:val="single" w:sz="4" w:space="0" w:color="auto"/>
            </w:tcBorders>
            <w:vAlign w:val="center"/>
          </w:tcPr>
          <w:p w14:paraId="29CF959B" w14:textId="77777777" w:rsidR="00F43C64" w:rsidRPr="002F5B82" w:rsidRDefault="00F43C64" w:rsidP="004074EA">
            <w:pPr>
              <w:widowControl/>
              <w:spacing w:after="0" w:line="240" w:lineRule="auto"/>
              <w:jc w:val="center"/>
              <w:rPr>
                <w:rFonts w:eastAsia="DengXian" w:cs="Times New Roman"/>
                <w:color w:val="000000"/>
                <w:kern w:val="0"/>
                <w:sz w:val="24"/>
                <w:szCs w:val="24"/>
                <w:lang w:val="en-GB"/>
                <w14:ligatures w14:val="none"/>
              </w:rPr>
            </w:pPr>
            <w:r w:rsidRPr="002F5B82">
              <w:rPr>
                <w:rFonts w:eastAsia="DengXian" w:cs="Times New Roman"/>
                <w:color w:val="000000"/>
                <w:kern w:val="0"/>
                <w:sz w:val="24"/>
                <w:szCs w:val="24"/>
                <w:lang w:val="en-GB"/>
                <w14:ligatures w14:val="none"/>
              </w:rPr>
              <w:t>18</w:t>
            </w:r>
          </w:p>
        </w:tc>
        <w:tc>
          <w:tcPr>
            <w:tcW w:w="1739" w:type="pct"/>
            <w:tcBorders>
              <w:top w:val="single" w:sz="4" w:space="0" w:color="auto"/>
              <w:left w:val="single" w:sz="4" w:space="0" w:color="auto"/>
              <w:bottom w:val="single" w:sz="4" w:space="0" w:color="auto"/>
              <w:right w:val="single" w:sz="4" w:space="0" w:color="auto"/>
            </w:tcBorders>
            <w:vAlign w:val="center"/>
          </w:tcPr>
          <w:p w14:paraId="1BAB130F" w14:textId="01D60DC3" w:rsidR="00F43C64" w:rsidRPr="002F5B82" w:rsidRDefault="00F43C64" w:rsidP="00651322">
            <w:pPr>
              <w:widowControl/>
              <w:spacing w:after="0" w:line="240" w:lineRule="auto"/>
              <w:jc w:val="left"/>
              <w:rPr>
                <w:rFonts w:eastAsia="DengXian" w:cs="Times New Roman"/>
                <w:color w:val="000000"/>
                <w:kern w:val="0"/>
                <w:sz w:val="24"/>
                <w:szCs w:val="24"/>
                <w:lang w:val="en-GB"/>
                <w14:ligatures w14:val="none"/>
              </w:rPr>
            </w:pPr>
            <w:r w:rsidRPr="002F5B82">
              <w:rPr>
                <w:rFonts w:eastAsia="DengXian" w:cs="Times New Roman"/>
                <w:color w:val="000000"/>
                <w:kern w:val="0"/>
                <w:sz w:val="24"/>
                <w:szCs w:val="24"/>
                <w:lang w:val="en-GB"/>
                <w14:ligatures w14:val="none"/>
              </w:rPr>
              <w:t>UKESM1-0-LL</w:t>
            </w:r>
            <w:r>
              <w:rPr>
                <w:rFonts w:eastAsia="DengXian" w:cs="Times New Roman"/>
                <w:color w:val="000000"/>
                <w:kern w:val="0"/>
                <w:sz w:val="24"/>
                <w:szCs w:val="24"/>
                <w:lang w:val="en-GB"/>
                <w14:ligatures w14:val="none"/>
              </w:rPr>
              <w:t xml:space="preserve"> </w:t>
            </w:r>
            <w:sdt>
              <w:sdtPr>
                <w:rPr>
                  <w:rFonts w:eastAsia="DengXian" w:cs="Times New Roman"/>
                  <w:color w:val="000000"/>
                  <w:kern w:val="0"/>
                  <w:sz w:val="24"/>
                  <w:szCs w:val="24"/>
                  <w:vertAlign w:val="superscript"/>
                  <w:lang w:val="en-GB"/>
                  <w14:ligatures w14:val="none"/>
                </w:rPr>
                <w:tag w:val="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"/>
                <w:id w:val="-1440599586"/>
                <w:placeholder>
                  <w:docPart w:val="DefaultPlaceholder_-1854013440"/>
                </w:placeholder>
              </w:sdtPr>
              <w:sdtEndPr>
                <w:rPr>
                  <w:rFonts w:eastAsiaTheme="minorEastAsia" w:cstheme="minorBidi"/>
                  <w:kern w:val="2"/>
                  <w:sz w:val="22"/>
                  <w:szCs w:val="22"/>
                  <w:lang w:val="en-US"/>
                  <w14:ligatures w14:val="standardContextual"/>
                </w:rPr>
              </w:sdtEndPr>
              <w:sdtContent>
                <w:r w:rsidR="008F2011" w:rsidRPr="008F2011">
                  <w:rPr>
                    <w:color w:val="000000"/>
                    <w:vertAlign w:val="superscript"/>
                  </w:rPr>
                  <w:t>41</w:t>
                </w:r>
              </w:sdtContent>
            </w:sdt>
          </w:p>
        </w:tc>
        <w:tc>
          <w:tcPr>
            <w:tcW w:w="1124" w:type="pct"/>
            <w:tcBorders>
              <w:top w:val="single" w:sz="4" w:space="0" w:color="auto"/>
              <w:left w:val="single" w:sz="4" w:space="0" w:color="auto"/>
              <w:bottom w:val="single" w:sz="4" w:space="0" w:color="auto"/>
              <w:right w:val="single" w:sz="4" w:space="0" w:color="auto"/>
            </w:tcBorders>
            <w:vAlign w:val="center"/>
          </w:tcPr>
          <w:p w14:paraId="0D06DF53"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r1i1p1f2</w:t>
            </w:r>
          </w:p>
        </w:tc>
        <w:tc>
          <w:tcPr>
            <w:tcW w:w="1709" w:type="pct"/>
            <w:tcBorders>
              <w:top w:val="single" w:sz="4" w:space="0" w:color="auto"/>
              <w:left w:val="single" w:sz="4" w:space="0" w:color="auto"/>
              <w:bottom w:val="single" w:sz="4" w:space="0" w:color="auto"/>
              <w:right w:val="single" w:sz="4" w:space="0" w:color="auto"/>
            </w:tcBorders>
            <w:vAlign w:val="center"/>
          </w:tcPr>
          <w:p w14:paraId="5BB22175"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1.9</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1.3</w:t>
            </w:r>
            <w:r w:rsidRPr="002F5B82">
              <w:rPr>
                <w:rFonts w:cs="Times New Roman"/>
                <w:color w:val="000000"/>
                <w:kern w:val="0"/>
                <w:sz w:val="24"/>
                <w:szCs w:val="24"/>
                <w:lang w:val="en-GB"/>
                <w14:ligatures w14:val="none"/>
              </w:rPr>
              <w:t>°</w:t>
            </w:r>
          </w:p>
        </w:tc>
      </w:tr>
      <w:tr w:rsidR="00F43C64" w:rsidRPr="002F5B82" w14:paraId="10A8D350" w14:textId="77777777" w:rsidTr="00FF15B4">
        <w:trPr>
          <w:trHeight w:val="360"/>
          <w:jc w:val="center"/>
        </w:trPr>
        <w:tc>
          <w:tcPr>
            <w:tcW w:w="427" w:type="pct"/>
            <w:tcBorders>
              <w:top w:val="single" w:sz="4" w:space="0" w:color="auto"/>
              <w:left w:val="single" w:sz="4" w:space="0" w:color="auto"/>
              <w:bottom w:val="single" w:sz="4" w:space="0" w:color="auto"/>
              <w:right w:val="single" w:sz="4" w:space="0" w:color="auto"/>
            </w:tcBorders>
            <w:vAlign w:val="center"/>
          </w:tcPr>
          <w:p w14:paraId="195E33D5" w14:textId="77777777" w:rsidR="00F43C64" w:rsidRPr="002F5B82" w:rsidRDefault="00F43C64" w:rsidP="004074EA">
            <w:pPr>
              <w:widowControl/>
              <w:spacing w:after="0" w:line="240" w:lineRule="auto"/>
              <w:jc w:val="center"/>
              <w:rPr>
                <w:rFonts w:eastAsia="DengXian" w:cs="Times New Roman"/>
                <w:color w:val="000000"/>
                <w:kern w:val="0"/>
                <w:sz w:val="24"/>
                <w:szCs w:val="24"/>
                <w:lang w:val="en-GB"/>
                <w14:ligatures w14:val="none"/>
              </w:rPr>
            </w:pPr>
            <w:r w:rsidRPr="002F5B82">
              <w:rPr>
                <w:rFonts w:eastAsia="DengXian" w:cs="Times New Roman"/>
                <w:color w:val="000000"/>
                <w:kern w:val="0"/>
                <w:sz w:val="24"/>
                <w:szCs w:val="24"/>
                <w:lang w:val="en-GB"/>
                <w14:ligatures w14:val="none"/>
              </w:rPr>
              <w:t>19</w:t>
            </w:r>
          </w:p>
        </w:tc>
        <w:tc>
          <w:tcPr>
            <w:tcW w:w="1739" w:type="pct"/>
            <w:tcBorders>
              <w:top w:val="single" w:sz="4" w:space="0" w:color="auto"/>
              <w:left w:val="single" w:sz="4" w:space="0" w:color="auto"/>
              <w:bottom w:val="single" w:sz="4" w:space="0" w:color="auto"/>
              <w:right w:val="single" w:sz="4" w:space="0" w:color="auto"/>
            </w:tcBorders>
            <w:vAlign w:val="center"/>
          </w:tcPr>
          <w:p w14:paraId="4DF726C1" w14:textId="49877019" w:rsidR="00F43C64" w:rsidRPr="002F5B82" w:rsidRDefault="00F43C64" w:rsidP="00651322">
            <w:pPr>
              <w:widowControl/>
              <w:spacing w:after="0" w:line="240" w:lineRule="auto"/>
              <w:jc w:val="left"/>
              <w:rPr>
                <w:rFonts w:eastAsia="DengXian" w:cs="Times New Roman"/>
                <w:color w:val="000000"/>
                <w:kern w:val="0"/>
                <w:sz w:val="24"/>
                <w:szCs w:val="24"/>
                <w:lang w:val="en-GB"/>
                <w14:ligatures w14:val="none"/>
              </w:rPr>
            </w:pPr>
            <w:r w:rsidRPr="002F5B82">
              <w:rPr>
                <w:rFonts w:eastAsia="DengXian" w:cs="Times New Roman"/>
                <w:color w:val="000000"/>
                <w:kern w:val="0"/>
                <w:sz w:val="24"/>
                <w:szCs w:val="24"/>
                <w:lang w:val="en-GB"/>
                <w14:ligatures w14:val="none"/>
              </w:rPr>
              <w:t>IPSL-CM6A-LR</w:t>
            </w:r>
            <w:r>
              <w:rPr>
                <w:rFonts w:eastAsia="DengXian" w:cs="Times New Roman"/>
                <w:color w:val="000000"/>
                <w:kern w:val="0"/>
                <w:sz w:val="24"/>
                <w:szCs w:val="24"/>
                <w:lang w:val="en-GB"/>
                <w14:ligatures w14:val="none"/>
              </w:rPr>
              <w:t xml:space="preserve"> </w:t>
            </w:r>
            <w:sdt>
              <w:sdtPr>
                <w:rPr>
                  <w:rFonts w:eastAsia="DengXian" w:cs="Times New Roman"/>
                  <w:color w:val="000000"/>
                  <w:kern w:val="0"/>
                  <w:sz w:val="24"/>
                  <w:szCs w:val="24"/>
                  <w:vertAlign w:val="superscript"/>
                  <w:lang w:val="en-GB"/>
                  <w14:ligatures w14:val="none"/>
                </w:rPr>
                <w:tag w:val="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"/>
                <w:id w:val="1706449497"/>
                <w:placeholder>
                  <w:docPart w:val="DefaultPlaceholder_-1854013440"/>
                </w:placeholder>
              </w:sdtPr>
              <w:sdtEndPr>
                <w:rPr>
                  <w:rFonts w:eastAsiaTheme="minorEastAsia" w:cstheme="minorBidi"/>
                  <w:kern w:val="2"/>
                  <w:sz w:val="22"/>
                  <w:szCs w:val="22"/>
                  <w:lang w:val="en-US"/>
                  <w14:ligatures w14:val="standardContextual"/>
                </w:rPr>
              </w:sdtEndPr>
              <w:sdtContent>
                <w:r w:rsidR="008F2011" w:rsidRPr="008F2011">
                  <w:rPr>
                    <w:color w:val="000000"/>
                    <w:vertAlign w:val="superscript"/>
                  </w:rPr>
                  <w:t>42</w:t>
                </w:r>
              </w:sdtContent>
            </w:sdt>
          </w:p>
        </w:tc>
        <w:tc>
          <w:tcPr>
            <w:tcW w:w="1124" w:type="pct"/>
            <w:tcBorders>
              <w:top w:val="single" w:sz="4" w:space="0" w:color="auto"/>
              <w:left w:val="single" w:sz="4" w:space="0" w:color="auto"/>
              <w:bottom w:val="single" w:sz="4" w:space="0" w:color="auto"/>
              <w:right w:val="single" w:sz="4" w:space="0" w:color="auto"/>
            </w:tcBorders>
            <w:vAlign w:val="center"/>
          </w:tcPr>
          <w:p w14:paraId="1D9692AE"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r1i1p1f1</w:t>
            </w:r>
          </w:p>
        </w:tc>
        <w:tc>
          <w:tcPr>
            <w:tcW w:w="1709" w:type="pct"/>
            <w:tcBorders>
              <w:top w:val="single" w:sz="4" w:space="0" w:color="auto"/>
              <w:left w:val="single" w:sz="4" w:space="0" w:color="auto"/>
              <w:bottom w:val="single" w:sz="4" w:space="0" w:color="auto"/>
              <w:right w:val="single" w:sz="4" w:space="0" w:color="auto"/>
            </w:tcBorders>
            <w:vAlign w:val="center"/>
          </w:tcPr>
          <w:p w14:paraId="3485EB83" w14:textId="77777777" w:rsidR="00F43C64" w:rsidRPr="002F5B82" w:rsidRDefault="00F43C64" w:rsidP="004723F9">
            <w:pPr>
              <w:widowControl/>
              <w:spacing w:after="0" w:line="240" w:lineRule="auto"/>
              <w:jc w:val="center"/>
              <w:rPr>
                <w:rFonts w:eastAsia="Times New Roman" w:cs="Times New Roman"/>
                <w:color w:val="000000"/>
                <w:kern w:val="0"/>
                <w:sz w:val="24"/>
                <w:szCs w:val="24"/>
                <w:lang w:val="en-GB"/>
                <w14:ligatures w14:val="none"/>
              </w:rPr>
            </w:pPr>
            <w:r w:rsidRPr="002F5B82">
              <w:rPr>
                <w:rFonts w:eastAsia="Times New Roman" w:cs="Times New Roman"/>
                <w:color w:val="000000"/>
                <w:kern w:val="0"/>
                <w:sz w:val="24"/>
                <w:szCs w:val="24"/>
                <w:lang w:val="en-GB"/>
                <w14:ligatures w14:val="none"/>
              </w:rPr>
              <w:t>2.5</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w:t>
            </w:r>
            <w:r w:rsidRPr="002F5B82">
              <w:rPr>
                <w:rFonts w:cs="Times New Roman"/>
                <w:color w:val="000000"/>
                <w:kern w:val="0"/>
                <w:sz w:val="24"/>
                <w:szCs w:val="24"/>
                <w:lang w:val="en-GB"/>
                <w14:ligatures w14:val="none"/>
              </w:rPr>
              <w:t>×</w:t>
            </w:r>
            <w:r w:rsidRPr="002F5B82">
              <w:rPr>
                <w:rFonts w:eastAsia="Times New Roman" w:cs="Times New Roman"/>
                <w:color w:val="000000"/>
                <w:kern w:val="0"/>
                <w:sz w:val="24"/>
                <w:szCs w:val="24"/>
                <w:lang w:val="en-GB"/>
                <w14:ligatures w14:val="none"/>
              </w:rPr>
              <w:t xml:space="preserve"> 1.3</w:t>
            </w:r>
            <w:r w:rsidRPr="002F5B82">
              <w:rPr>
                <w:rFonts w:cs="Times New Roman"/>
                <w:color w:val="000000"/>
                <w:kern w:val="0"/>
                <w:sz w:val="24"/>
                <w:szCs w:val="24"/>
                <w:lang w:val="en-GB"/>
                <w14:ligatures w14:val="none"/>
              </w:rPr>
              <w:t>°</w:t>
            </w:r>
          </w:p>
        </w:tc>
      </w:tr>
    </w:tbl>
    <w:p w14:paraId="37BF6BEB" w14:textId="77777777" w:rsidR="00F43C64" w:rsidRPr="002F5B82" w:rsidRDefault="00F43C64" w:rsidP="00F61A0C">
      <w:pPr>
        <w:rPr>
          <w:lang w:val="en-GB"/>
        </w:rPr>
      </w:pPr>
    </w:p>
    <w:p w14:paraId="459BF7A1" w14:textId="77777777" w:rsidR="00F43C64" w:rsidRPr="002F5B82" w:rsidRDefault="00F43C64">
      <w:pPr>
        <w:widowControl/>
        <w:jc w:val="left"/>
        <w:rPr>
          <w:lang w:val="en-GB"/>
        </w:rPr>
      </w:pPr>
      <w:r w:rsidRPr="002F5B82">
        <w:rPr>
          <w:lang w:val="en-GB"/>
        </w:rPr>
        <w:br w:type="page"/>
      </w:r>
    </w:p>
    <w:p w14:paraId="0B77AC7D" w14:textId="77777777" w:rsidR="00F43C64" w:rsidRPr="002F5B82" w:rsidRDefault="00F43C64" w:rsidP="009B3E20">
      <w:pPr>
        <w:pStyle w:val="Heading1"/>
        <w:rPr>
          <w:lang w:val="en-GB"/>
        </w:rPr>
      </w:pPr>
      <w:r w:rsidRPr="00C51E4B">
        <w:rPr>
          <w:b/>
          <w:bCs/>
          <w:lang w:val="en-GB"/>
        </w:rPr>
        <w:lastRenderedPageBreak/>
        <w:t xml:space="preserve">Table </w:t>
      </w:r>
      <w:r w:rsidRPr="00C51E4B">
        <w:rPr>
          <w:rFonts w:hint="eastAsia"/>
          <w:b/>
          <w:bCs/>
          <w:lang w:val="en-GB"/>
        </w:rPr>
        <w:t>S</w:t>
      </w:r>
      <w:r w:rsidRPr="00C51E4B">
        <w:rPr>
          <w:b/>
          <w:bCs/>
          <w:lang w:val="en-GB"/>
        </w:rPr>
        <w:fldChar w:fldCharType="begin"/>
      </w:r>
      <w:r w:rsidRPr="00C51E4B">
        <w:rPr>
          <w:b/>
          <w:bCs/>
          <w:lang w:val="en-GB"/>
        </w:rPr>
        <w:instrText xml:space="preserve"> SEQ Table \* ARABIC </w:instrText>
      </w:r>
      <w:r w:rsidRPr="00C51E4B">
        <w:rPr>
          <w:b/>
          <w:bCs/>
          <w:lang w:val="en-GB"/>
        </w:rPr>
        <w:fldChar w:fldCharType="separate"/>
      </w:r>
      <w:r>
        <w:rPr>
          <w:b/>
          <w:bCs/>
          <w:noProof/>
          <w:lang w:val="en-GB"/>
        </w:rPr>
        <w:t>3</w:t>
      </w:r>
      <w:r w:rsidRPr="00C51E4B">
        <w:rPr>
          <w:b/>
          <w:bCs/>
          <w:lang w:val="en-GB"/>
        </w:rPr>
        <w:fldChar w:fldCharType="end"/>
      </w:r>
      <w:r w:rsidRPr="00C51E4B">
        <w:rPr>
          <w:b/>
          <w:bCs/>
          <w:lang w:val="en-GB"/>
        </w:rPr>
        <w:t>.</w:t>
      </w:r>
      <w:r w:rsidRPr="002F5B82">
        <w:rPr>
          <w:lang w:val="en-GB"/>
        </w:rPr>
        <w:t xml:space="preserve"> List of climate predictors used in the ML models. Area-weighted average values are extracted for each catchment, variable, and year, and then annual mean (mean) and standard deviation (std) are calculated for each variable across all years in the dataset.</w:t>
      </w:r>
    </w:p>
    <w:p w14:paraId="0920F874" w14:textId="77777777" w:rsidR="00F43C64" w:rsidRPr="002F5B82" w:rsidRDefault="00F43C64" w:rsidP="00FA3FA6">
      <w:pPr>
        <w:pStyle w:val="NoSpacing"/>
        <w:rPr>
          <w:lang w:val="en-GB"/>
        </w:rPr>
      </w:pPr>
    </w:p>
    <w:tbl>
      <w:tblPr>
        <w:tblStyle w:val="TableGrid1"/>
        <w:tblW w:w="0" w:type="auto"/>
        <w:jc w:val="center"/>
        <w:tblLook w:val="04A0" w:firstRow="1" w:lastRow="0" w:firstColumn="1" w:lastColumn="0" w:noHBand="0" w:noVBand="1"/>
      </w:tblPr>
      <w:tblGrid>
        <w:gridCol w:w="570"/>
        <w:gridCol w:w="4400"/>
        <w:gridCol w:w="1016"/>
        <w:gridCol w:w="2310"/>
      </w:tblGrid>
      <w:tr w:rsidR="00F43C64" w:rsidRPr="002F5B82" w14:paraId="76EE4B17" w14:textId="77777777" w:rsidTr="00015439">
        <w:trPr>
          <w:trHeight w:val="300"/>
          <w:jc w:val="center"/>
        </w:trPr>
        <w:tc>
          <w:tcPr>
            <w:tcW w:w="0" w:type="auto"/>
            <w:vAlign w:val="center"/>
          </w:tcPr>
          <w:p w14:paraId="50E820BA" w14:textId="77777777" w:rsidR="00F43C64" w:rsidRPr="002F5B82" w:rsidRDefault="00F43C64" w:rsidP="0085342C">
            <w:pPr>
              <w:widowControl/>
              <w:rPr>
                <w:rFonts w:eastAsia="DengXian" w:cs="Times New Roman"/>
                <w:b/>
                <w:bCs/>
                <w:sz w:val="24"/>
                <w:szCs w:val="24"/>
              </w:rPr>
            </w:pPr>
            <w:r w:rsidRPr="002F5B82">
              <w:rPr>
                <w:rFonts w:eastAsia="DengXian" w:cs="Times New Roman"/>
                <w:b/>
                <w:bCs/>
                <w:sz w:val="24"/>
                <w:szCs w:val="24"/>
              </w:rPr>
              <w:t>No.</w:t>
            </w:r>
          </w:p>
        </w:tc>
        <w:tc>
          <w:tcPr>
            <w:tcW w:w="0" w:type="auto"/>
            <w:vAlign w:val="center"/>
          </w:tcPr>
          <w:p w14:paraId="743C6E50" w14:textId="77777777" w:rsidR="00F43C64" w:rsidRPr="002F5B82" w:rsidRDefault="00F43C64" w:rsidP="0085342C">
            <w:pPr>
              <w:widowControl/>
              <w:rPr>
                <w:rFonts w:eastAsia="DengXian" w:cs="Times New Roman"/>
                <w:b/>
                <w:bCs/>
                <w:sz w:val="24"/>
                <w:szCs w:val="24"/>
              </w:rPr>
            </w:pPr>
            <w:r w:rsidRPr="002F5B82">
              <w:rPr>
                <w:rFonts w:eastAsia="DengXian" w:cs="Times New Roman"/>
                <w:b/>
                <w:bCs/>
                <w:sz w:val="24"/>
                <w:szCs w:val="24"/>
              </w:rPr>
              <w:t>Variable</w:t>
            </w:r>
          </w:p>
        </w:tc>
        <w:tc>
          <w:tcPr>
            <w:tcW w:w="1016" w:type="dxa"/>
          </w:tcPr>
          <w:p w14:paraId="4D60DEBC" w14:textId="77777777" w:rsidR="00F43C64" w:rsidRPr="002F5B82" w:rsidRDefault="00F43C64" w:rsidP="0085342C">
            <w:pPr>
              <w:widowControl/>
              <w:rPr>
                <w:rFonts w:eastAsia="DengXian" w:cs="Times New Roman"/>
                <w:b/>
                <w:bCs/>
                <w:sz w:val="24"/>
                <w:szCs w:val="24"/>
              </w:rPr>
            </w:pPr>
            <w:r w:rsidRPr="002F5B82">
              <w:rPr>
                <w:rFonts w:eastAsia="DengXian" w:cs="Times New Roman"/>
                <w:b/>
                <w:bCs/>
                <w:sz w:val="24"/>
                <w:szCs w:val="24"/>
              </w:rPr>
              <w:t>Unit</w:t>
            </w:r>
          </w:p>
        </w:tc>
        <w:tc>
          <w:tcPr>
            <w:tcW w:w="2310" w:type="dxa"/>
            <w:vAlign w:val="center"/>
          </w:tcPr>
          <w:p w14:paraId="184DACE3" w14:textId="77777777" w:rsidR="00F43C64" w:rsidRPr="002F5B82" w:rsidRDefault="00F43C64" w:rsidP="0085342C">
            <w:pPr>
              <w:widowControl/>
              <w:rPr>
                <w:rFonts w:eastAsia="DengXian" w:cs="Times New Roman"/>
                <w:b/>
                <w:bCs/>
                <w:sz w:val="24"/>
                <w:szCs w:val="24"/>
              </w:rPr>
            </w:pPr>
            <w:r w:rsidRPr="002F5B82">
              <w:rPr>
                <w:rFonts w:eastAsia="DengXian" w:cs="Times New Roman"/>
                <w:b/>
                <w:bCs/>
                <w:sz w:val="24"/>
                <w:szCs w:val="24"/>
              </w:rPr>
              <w:t>Potential predictors</w:t>
            </w:r>
          </w:p>
        </w:tc>
      </w:tr>
      <w:tr w:rsidR="00F43C64" w:rsidRPr="002F5B82" w14:paraId="4B901969" w14:textId="77777777" w:rsidTr="00015439">
        <w:trPr>
          <w:trHeight w:val="300"/>
          <w:jc w:val="center"/>
        </w:trPr>
        <w:tc>
          <w:tcPr>
            <w:tcW w:w="0" w:type="auto"/>
            <w:vAlign w:val="center"/>
          </w:tcPr>
          <w:p w14:paraId="2EC3AE43" w14:textId="77777777" w:rsidR="00F43C64" w:rsidRPr="002F5B82" w:rsidRDefault="00F43C64" w:rsidP="00323485">
            <w:pPr>
              <w:widowControl/>
              <w:jc w:val="center"/>
              <w:rPr>
                <w:rFonts w:eastAsia="DengXian" w:cs="Times New Roman"/>
                <w:sz w:val="24"/>
                <w:szCs w:val="24"/>
              </w:rPr>
            </w:pPr>
            <w:r w:rsidRPr="002F5B82">
              <w:rPr>
                <w:rFonts w:eastAsia="DengXian" w:cs="Times New Roman"/>
                <w:sz w:val="24"/>
                <w:szCs w:val="24"/>
              </w:rPr>
              <w:t>1</w:t>
            </w:r>
          </w:p>
        </w:tc>
        <w:tc>
          <w:tcPr>
            <w:tcW w:w="0" w:type="auto"/>
            <w:vAlign w:val="center"/>
          </w:tcPr>
          <w:p w14:paraId="24011263" w14:textId="77777777" w:rsidR="00F43C64" w:rsidRPr="002F5B82" w:rsidRDefault="00F43C64" w:rsidP="0085342C">
            <w:pPr>
              <w:widowControl/>
              <w:jc w:val="left"/>
              <w:rPr>
                <w:rFonts w:eastAsia="DengXian" w:cs="Times New Roman"/>
                <w:sz w:val="24"/>
                <w:szCs w:val="24"/>
              </w:rPr>
            </w:pPr>
            <w:r w:rsidRPr="002F5B82">
              <w:rPr>
                <w:rFonts w:eastAsia="DengXian" w:cs="Times New Roman"/>
                <w:sz w:val="24"/>
                <w:szCs w:val="24"/>
              </w:rPr>
              <w:t>Total precipitation (</w:t>
            </w:r>
            <w:proofErr w:type="spellStart"/>
            <w:r w:rsidRPr="002F5B82">
              <w:rPr>
                <w:rFonts w:eastAsia="DengXian" w:cs="Times New Roman"/>
                <w:sz w:val="24"/>
                <w:szCs w:val="24"/>
              </w:rPr>
              <w:t>Psum</w:t>
            </w:r>
            <w:proofErr w:type="spellEnd"/>
            <w:r w:rsidRPr="002F5B82">
              <w:rPr>
                <w:rFonts w:eastAsia="DengXian" w:cs="Times New Roman"/>
                <w:sz w:val="24"/>
                <w:szCs w:val="24"/>
              </w:rPr>
              <w:t>)</w:t>
            </w:r>
          </w:p>
        </w:tc>
        <w:tc>
          <w:tcPr>
            <w:tcW w:w="1016" w:type="dxa"/>
          </w:tcPr>
          <w:p w14:paraId="582B35D5" w14:textId="77777777" w:rsidR="00F43C64" w:rsidRPr="002F5B82" w:rsidRDefault="00F43C64" w:rsidP="0085342C">
            <w:pPr>
              <w:widowControl/>
              <w:jc w:val="left"/>
              <w:rPr>
                <w:rFonts w:eastAsia="DengXian" w:cs="Times New Roman"/>
                <w:sz w:val="24"/>
                <w:szCs w:val="24"/>
              </w:rPr>
            </w:pPr>
            <w:r w:rsidRPr="002F5B82">
              <w:rPr>
                <w:rFonts w:eastAsia="DengXian" w:cs="Times New Roman"/>
                <w:sz w:val="24"/>
                <w:szCs w:val="24"/>
              </w:rPr>
              <w:t>mm</w:t>
            </w:r>
          </w:p>
        </w:tc>
        <w:tc>
          <w:tcPr>
            <w:tcW w:w="2310" w:type="dxa"/>
            <w:vAlign w:val="center"/>
          </w:tcPr>
          <w:p w14:paraId="0CBD0C5E" w14:textId="77777777" w:rsidR="00F43C64" w:rsidRPr="002F5B82" w:rsidRDefault="00F43C64" w:rsidP="0085342C">
            <w:pPr>
              <w:widowControl/>
              <w:jc w:val="left"/>
              <w:rPr>
                <w:rFonts w:eastAsia="DengXian" w:cs="Times New Roman"/>
                <w:sz w:val="24"/>
                <w:szCs w:val="24"/>
              </w:rPr>
            </w:pPr>
            <w:proofErr w:type="spellStart"/>
            <w:r w:rsidRPr="002F5B82">
              <w:rPr>
                <w:rFonts w:eastAsia="DengXian" w:cs="Times New Roman"/>
                <w:sz w:val="24"/>
                <w:szCs w:val="24"/>
              </w:rPr>
              <w:t>Psum_mean</w:t>
            </w:r>
            <w:proofErr w:type="spellEnd"/>
            <w:r w:rsidRPr="002F5B82">
              <w:rPr>
                <w:rFonts w:eastAsia="DengXian" w:cs="Times New Roman"/>
                <w:sz w:val="24"/>
                <w:szCs w:val="24"/>
              </w:rPr>
              <w:t xml:space="preserve">, </w:t>
            </w:r>
            <w:proofErr w:type="spellStart"/>
            <w:r w:rsidRPr="002F5B82">
              <w:rPr>
                <w:rFonts w:eastAsia="DengXian" w:cs="Times New Roman"/>
                <w:sz w:val="24"/>
                <w:szCs w:val="24"/>
              </w:rPr>
              <w:t>Psum_std</w:t>
            </w:r>
            <w:proofErr w:type="spellEnd"/>
          </w:p>
        </w:tc>
      </w:tr>
      <w:tr w:rsidR="00F43C64" w:rsidRPr="002F5B82" w14:paraId="23A0842A" w14:textId="77777777" w:rsidTr="00015439">
        <w:trPr>
          <w:trHeight w:val="300"/>
          <w:jc w:val="center"/>
        </w:trPr>
        <w:tc>
          <w:tcPr>
            <w:tcW w:w="0" w:type="auto"/>
            <w:vAlign w:val="center"/>
          </w:tcPr>
          <w:p w14:paraId="722BB1E0" w14:textId="77777777" w:rsidR="00F43C64" w:rsidRPr="002F5B82" w:rsidRDefault="00F43C64" w:rsidP="00323485">
            <w:pPr>
              <w:widowControl/>
              <w:jc w:val="center"/>
              <w:rPr>
                <w:rFonts w:eastAsia="DengXian" w:cs="Times New Roman"/>
                <w:sz w:val="24"/>
                <w:szCs w:val="24"/>
              </w:rPr>
            </w:pPr>
            <w:r w:rsidRPr="002F5B82">
              <w:rPr>
                <w:rFonts w:eastAsia="DengXian" w:cs="Times New Roman"/>
                <w:sz w:val="24"/>
                <w:szCs w:val="24"/>
              </w:rPr>
              <w:t>2</w:t>
            </w:r>
          </w:p>
        </w:tc>
        <w:tc>
          <w:tcPr>
            <w:tcW w:w="0" w:type="auto"/>
            <w:vAlign w:val="center"/>
          </w:tcPr>
          <w:p w14:paraId="1153CB53" w14:textId="77777777" w:rsidR="00F43C64" w:rsidRPr="002F5B82" w:rsidRDefault="00F43C64" w:rsidP="0085342C">
            <w:pPr>
              <w:widowControl/>
              <w:jc w:val="left"/>
              <w:rPr>
                <w:rFonts w:eastAsia="DengXian" w:cs="Times New Roman"/>
                <w:sz w:val="24"/>
                <w:szCs w:val="24"/>
              </w:rPr>
            </w:pPr>
            <w:r w:rsidRPr="002F5B82">
              <w:rPr>
                <w:rFonts w:eastAsia="DengXian" w:cs="Times New Roman"/>
                <w:sz w:val="24"/>
                <w:szCs w:val="24"/>
              </w:rPr>
              <w:t>Maximum 1-day precipitation (Rx1day)</w:t>
            </w:r>
          </w:p>
        </w:tc>
        <w:tc>
          <w:tcPr>
            <w:tcW w:w="1016" w:type="dxa"/>
          </w:tcPr>
          <w:p w14:paraId="56ABE6D3" w14:textId="77777777" w:rsidR="00F43C64" w:rsidRPr="002F5B82" w:rsidRDefault="00F43C64" w:rsidP="0085342C">
            <w:pPr>
              <w:widowControl/>
              <w:jc w:val="left"/>
              <w:rPr>
                <w:rFonts w:eastAsia="DengXian" w:cs="Times New Roman"/>
                <w:sz w:val="24"/>
                <w:szCs w:val="24"/>
              </w:rPr>
            </w:pPr>
            <w:r w:rsidRPr="002F5B82">
              <w:rPr>
                <w:rFonts w:eastAsia="DengXian" w:cs="Times New Roman"/>
                <w:sz w:val="24"/>
                <w:szCs w:val="24"/>
              </w:rPr>
              <w:t>mm</w:t>
            </w:r>
          </w:p>
        </w:tc>
        <w:tc>
          <w:tcPr>
            <w:tcW w:w="2310" w:type="dxa"/>
            <w:vAlign w:val="center"/>
          </w:tcPr>
          <w:p w14:paraId="1BC304EC" w14:textId="77777777" w:rsidR="00F43C64" w:rsidRPr="002F5B82" w:rsidRDefault="00F43C64" w:rsidP="0085342C">
            <w:pPr>
              <w:widowControl/>
              <w:jc w:val="left"/>
              <w:rPr>
                <w:rFonts w:eastAsia="DengXian" w:cs="Times New Roman"/>
                <w:sz w:val="24"/>
                <w:szCs w:val="24"/>
              </w:rPr>
            </w:pPr>
            <w:r w:rsidRPr="002F5B82">
              <w:rPr>
                <w:rFonts w:eastAsia="DengXian" w:cs="Times New Roman"/>
                <w:sz w:val="24"/>
                <w:szCs w:val="24"/>
              </w:rPr>
              <w:t>Rx1day_mean, Rx1day_std</w:t>
            </w:r>
          </w:p>
        </w:tc>
      </w:tr>
      <w:tr w:rsidR="00F43C64" w:rsidRPr="002F5B82" w14:paraId="05E7474F" w14:textId="77777777" w:rsidTr="00015439">
        <w:trPr>
          <w:trHeight w:val="300"/>
          <w:jc w:val="center"/>
        </w:trPr>
        <w:tc>
          <w:tcPr>
            <w:tcW w:w="0" w:type="auto"/>
            <w:vAlign w:val="center"/>
          </w:tcPr>
          <w:p w14:paraId="5FFAFC19" w14:textId="77777777" w:rsidR="00F43C64" w:rsidRPr="002F5B82" w:rsidRDefault="00F43C64" w:rsidP="00323485">
            <w:pPr>
              <w:widowControl/>
              <w:jc w:val="center"/>
              <w:rPr>
                <w:rFonts w:eastAsia="DengXian" w:cs="Times New Roman"/>
                <w:sz w:val="24"/>
                <w:szCs w:val="24"/>
              </w:rPr>
            </w:pPr>
            <w:r w:rsidRPr="002F5B82">
              <w:rPr>
                <w:rFonts w:eastAsia="DengXian" w:cs="Times New Roman"/>
                <w:sz w:val="24"/>
                <w:szCs w:val="24"/>
              </w:rPr>
              <w:t>3</w:t>
            </w:r>
          </w:p>
        </w:tc>
        <w:tc>
          <w:tcPr>
            <w:tcW w:w="0" w:type="auto"/>
            <w:vAlign w:val="center"/>
          </w:tcPr>
          <w:p w14:paraId="3AA637CE" w14:textId="77777777" w:rsidR="00F43C64" w:rsidRPr="002F5B82" w:rsidRDefault="00F43C64" w:rsidP="0085342C">
            <w:pPr>
              <w:widowControl/>
              <w:jc w:val="left"/>
              <w:rPr>
                <w:rFonts w:eastAsia="DengXian" w:cs="Times New Roman"/>
                <w:sz w:val="24"/>
                <w:szCs w:val="24"/>
              </w:rPr>
            </w:pPr>
            <w:r w:rsidRPr="002F5B82">
              <w:rPr>
                <w:rFonts w:eastAsia="DengXian" w:cs="Times New Roman"/>
                <w:sz w:val="24"/>
                <w:szCs w:val="24"/>
              </w:rPr>
              <w:t>Maximum 1-month precipitation (Rx1mon)</w:t>
            </w:r>
          </w:p>
        </w:tc>
        <w:tc>
          <w:tcPr>
            <w:tcW w:w="1016" w:type="dxa"/>
          </w:tcPr>
          <w:p w14:paraId="15B7A2D2" w14:textId="77777777" w:rsidR="00F43C64" w:rsidRPr="002F5B82" w:rsidRDefault="00F43C64" w:rsidP="0085342C">
            <w:pPr>
              <w:widowControl/>
              <w:jc w:val="left"/>
              <w:rPr>
                <w:rFonts w:eastAsia="DengXian" w:cs="Times New Roman"/>
                <w:sz w:val="24"/>
                <w:szCs w:val="24"/>
              </w:rPr>
            </w:pPr>
            <w:r w:rsidRPr="002F5B82">
              <w:rPr>
                <w:rFonts w:eastAsia="DengXian" w:cs="Times New Roman"/>
                <w:sz w:val="24"/>
                <w:szCs w:val="24"/>
              </w:rPr>
              <w:t>mm</w:t>
            </w:r>
          </w:p>
        </w:tc>
        <w:tc>
          <w:tcPr>
            <w:tcW w:w="2310" w:type="dxa"/>
            <w:vAlign w:val="center"/>
          </w:tcPr>
          <w:p w14:paraId="40EE029E" w14:textId="77777777" w:rsidR="00F43C64" w:rsidRPr="002F5B82" w:rsidRDefault="00F43C64" w:rsidP="0085342C">
            <w:pPr>
              <w:widowControl/>
              <w:jc w:val="left"/>
              <w:rPr>
                <w:rFonts w:eastAsia="DengXian" w:cs="Times New Roman"/>
                <w:sz w:val="24"/>
                <w:szCs w:val="24"/>
              </w:rPr>
            </w:pPr>
            <w:r w:rsidRPr="002F5B82">
              <w:rPr>
                <w:rFonts w:eastAsia="DengXian" w:cs="Times New Roman"/>
                <w:sz w:val="24"/>
                <w:szCs w:val="24"/>
              </w:rPr>
              <w:t>Rx1mon_mean, Rx1mon_std</w:t>
            </w:r>
          </w:p>
        </w:tc>
      </w:tr>
      <w:tr w:rsidR="00F43C64" w:rsidRPr="002F5B82" w14:paraId="653031C5" w14:textId="77777777" w:rsidTr="00015439">
        <w:trPr>
          <w:trHeight w:val="300"/>
          <w:jc w:val="center"/>
        </w:trPr>
        <w:tc>
          <w:tcPr>
            <w:tcW w:w="0" w:type="auto"/>
            <w:vAlign w:val="center"/>
          </w:tcPr>
          <w:p w14:paraId="14A7685C" w14:textId="77777777" w:rsidR="00F43C64" w:rsidRPr="002F5B82" w:rsidRDefault="00F43C64" w:rsidP="00323485">
            <w:pPr>
              <w:widowControl/>
              <w:jc w:val="center"/>
              <w:rPr>
                <w:rFonts w:eastAsia="DengXian" w:cs="Times New Roman"/>
                <w:sz w:val="24"/>
                <w:szCs w:val="24"/>
              </w:rPr>
            </w:pPr>
            <w:r w:rsidRPr="002F5B82">
              <w:rPr>
                <w:rFonts w:eastAsia="DengXian" w:cs="Times New Roman"/>
                <w:sz w:val="24"/>
                <w:szCs w:val="24"/>
              </w:rPr>
              <w:t>4</w:t>
            </w:r>
          </w:p>
        </w:tc>
        <w:tc>
          <w:tcPr>
            <w:tcW w:w="0" w:type="auto"/>
            <w:vAlign w:val="center"/>
          </w:tcPr>
          <w:p w14:paraId="755B4FE9" w14:textId="77777777" w:rsidR="00F43C64" w:rsidRPr="002F5B82" w:rsidRDefault="00F43C64" w:rsidP="0085342C">
            <w:pPr>
              <w:widowControl/>
              <w:jc w:val="left"/>
              <w:rPr>
                <w:rFonts w:eastAsia="DengXian" w:cs="Times New Roman"/>
                <w:sz w:val="24"/>
                <w:szCs w:val="24"/>
              </w:rPr>
            </w:pPr>
            <w:r w:rsidRPr="002F5B82">
              <w:rPr>
                <w:rFonts w:eastAsia="DengXian" w:cs="Times New Roman"/>
                <w:sz w:val="24"/>
                <w:szCs w:val="24"/>
              </w:rPr>
              <w:t>Maximum total precipitation of consecutive wet days (</w:t>
            </w:r>
            <w:proofErr w:type="spellStart"/>
            <w:r w:rsidRPr="002F5B82">
              <w:rPr>
                <w:rFonts w:eastAsia="DengXian" w:cs="Times New Roman"/>
                <w:sz w:val="24"/>
                <w:szCs w:val="24"/>
              </w:rPr>
              <w:t>Pvol</w:t>
            </w:r>
            <w:proofErr w:type="spellEnd"/>
            <w:r w:rsidRPr="002F5B82">
              <w:rPr>
                <w:rFonts w:eastAsia="DengXian" w:cs="Times New Roman"/>
                <w:sz w:val="24"/>
                <w:szCs w:val="24"/>
              </w:rPr>
              <w:t>)</w:t>
            </w:r>
          </w:p>
        </w:tc>
        <w:tc>
          <w:tcPr>
            <w:tcW w:w="1016" w:type="dxa"/>
          </w:tcPr>
          <w:p w14:paraId="4B158A37" w14:textId="77777777" w:rsidR="00F43C64" w:rsidRPr="002F5B82" w:rsidRDefault="00F43C64" w:rsidP="0085342C">
            <w:pPr>
              <w:widowControl/>
              <w:jc w:val="left"/>
              <w:rPr>
                <w:rFonts w:eastAsia="DengXian" w:cs="Times New Roman"/>
                <w:sz w:val="24"/>
                <w:szCs w:val="24"/>
              </w:rPr>
            </w:pPr>
            <w:r w:rsidRPr="002F5B82">
              <w:rPr>
                <w:rFonts w:eastAsia="DengXian" w:cs="Times New Roman"/>
                <w:sz w:val="24"/>
                <w:szCs w:val="24"/>
              </w:rPr>
              <w:t>mm</w:t>
            </w:r>
          </w:p>
        </w:tc>
        <w:tc>
          <w:tcPr>
            <w:tcW w:w="2310" w:type="dxa"/>
            <w:vAlign w:val="center"/>
          </w:tcPr>
          <w:p w14:paraId="14644177" w14:textId="77777777" w:rsidR="00F43C64" w:rsidRPr="002F5B82" w:rsidRDefault="00F43C64" w:rsidP="0085342C">
            <w:pPr>
              <w:widowControl/>
              <w:jc w:val="left"/>
              <w:rPr>
                <w:rFonts w:eastAsia="DengXian" w:cs="Times New Roman"/>
                <w:sz w:val="24"/>
                <w:szCs w:val="24"/>
              </w:rPr>
            </w:pPr>
            <w:proofErr w:type="spellStart"/>
            <w:r w:rsidRPr="002F5B82">
              <w:rPr>
                <w:rFonts w:eastAsia="DengXian" w:cs="Times New Roman"/>
                <w:sz w:val="24"/>
                <w:szCs w:val="24"/>
              </w:rPr>
              <w:t>Pvol_mean</w:t>
            </w:r>
            <w:proofErr w:type="spellEnd"/>
            <w:r w:rsidRPr="002F5B82">
              <w:rPr>
                <w:rFonts w:eastAsia="DengXian" w:cs="Times New Roman"/>
                <w:sz w:val="24"/>
                <w:szCs w:val="24"/>
              </w:rPr>
              <w:t xml:space="preserve">, </w:t>
            </w:r>
            <w:proofErr w:type="spellStart"/>
            <w:r w:rsidRPr="002F5B82">
              <w:rPr>
                <w:rFonts w:eastAsia="DengXian" w:cs="Times New Roman"/>
                <w:sz w:val="24"/>
                <w:szCs w:val="24"/>
              </w:rPr>
              <w:t>Pvol_std</w:t>
            </w:r>
            <w:proofErr w:type="spellEnd"/>
          </w:p>
        </w:tc>
      </w:tr>
      <w:tr w:rsidR="00F43C64" w:rsidRPr="002F5B82" w14:paraId="04F5DD83" w14:textId="77777777" w:rsidTr="00015439">
        <w:trPr>
          <w:trHeight w:val="300"/>
          <w:jc w:val="center"/>
        </w:trPr>
        <w:tc>
          <w:tcPr>
            <w:tcW w:w="0" w:type="auto"/>
            <w:vAlign w:val="center"/>
          </w:tcPr>
          <w:p w14:paraId="04F22D9C" w14:textId="77777777" w:rsidR="00F43C64" w:rsidRPr="002F5B82" w:rsidRDefault="00F43C64" w:rsidP="00323485">
            <w:pPr>
              <w:widowControl/>
              <w:jc w:val="center"/>
              <w:rPr>
                <w:rFonts w:eastAsia="DengXian" w:cs="Times New Roman"/>
                <w:sz w:val="24"/>
                <w:szCs w:val="24"/>
              </w:rPr>
            </w:pPr>
            <w:r w:rsidRPr="002F5B82">
              <w:rPr>
                <w:rFonts w:eastAsia="DengXian" w:cs="Times New Roman"/>
                <w:sz w:val="24"/>
                <w:szCs w:val="24"/>
              </w:rPr>
              <w:t>5</w:t>
            </w:r>
          </w:p>
        </w:tc>
        <w:tc>
          <w:tcPr>
            <w:tcW w:w="0" w:type="auto"/>
            <w:vAlign w:val="center"/>
          </w:tcPr>
          <w:p w14:paraId="59CC6162" w14:textId="77777777" w:rsidR="00F43C64" w:rsidRPr="002F5B82" w:rsidRDefault="00F43C64" w:rsidP="0085342C">
            <w:pPr>
              <w:widowControl/>
              <w:jc w:val="left"/>
              <w:rPr>
                <w:rFonts w:eastAsia="DengXian" w:cs="Times New Roman"/>
                <w:sz w:val="24"/>
                <w:szCs w:val="24"/>
              </w:rPr>
            </w:pPr>
            <w:r w:rsidRPr="002F5B82">
              <w:rPr>
                <w:rFonts w:eastAsia="DengXian" w:cs="Times New Roman"/>
                <w:sz w:val="24"/>
                <w:szCs w:val="24"/>
              </w:rPr>
              <w:t>Maximum 5-day precipitation (Rx5day)</w:t>
            </w:r>
          </w:p>
        </w:tc>
        <w:tc>
          <w:tcPr>
            <w:tcW w:w="1016" w:type="dxa"/>
          </w:tcPr>
          <w:p w14:paraId="10C0D0C9" w14:textId="77777777" w:rsidR="00F43C64" w:rsidRPr="002F5B82" w:rsidRDefault="00F43C64" w:rsidP="0085342C">
            <w:pPr>
              <w:widowControl/>
              <w:jc w:val="left"/>
              <w:rPr>
                <w:rFonts w:eastAsia="DengXian" w:cs="Times New Roman"/>
                <w:sz w:val="24"/>
                <w:szCs w:val="24"/>
              </w:rPr>
            </w:pPr>
            <w:r w:rsidRPr="002F5B82">
              <w:rPr>
                <w:rFonts w:eastAsia="DengXian" w:cs="Times New Roman"/>
                <w:sz w:val="24"/>
                <w:szCs w:val="24"/>
              </w:rPr>
              <w:t>mm</w:t>
            </w:r>
          </w:p>
        </w:tc>
        <w:tc>
          <w:tcPr>
            <w:tcW w:w="2310" w:type="dxa"/>
            <w:vAlign w:val="center"/>
          </w:tcPr>
          <w:p w14:paraId="50165CE0" w14:textId="77777777" w:rsidR="00F43C64" w:rsidRPr="002F5B82" w:rsidRDefault="00F43C64" w:rsidP="0085342C">
            <w:pPr>
              <w:widowControl/>
              <w:jc w:val="left"/>
              <w:rPr>
                <w:rFonts w:eastAsia="DengXian" w:cs="Times New Roman"/>
                <w:sz w:val="24"/>
                <w:szCs w:val="24"/>
              </w:rPr>
            </w:pPr>
            <w:r w:rsidRPr="002F5B82">
              <w:rPr>
                <w:rFonts w:eastAsia="DengXian" w:cs="Times New Roman"/>
                <w:sz w:val="24"/>
                <w:szCs w:val="24"/>
              </w:rPr>
              <w:t>Rx5day_mean, Rx5day_std</w:t>
            </w:r>
          </w:p>
        </w:tc>
      </w:tr>
      <w:tr w:rsidR="00F43C64" w:rsidRPr="002F5B82" w14:paraId="7EF08B0F" w14:textId="77777777" w:rsidTr="00015439">
        <w:trPr>
          <w:trHeight w:val="300"/>
          <w:jc w:val="center"/>
        </w:trPr>
        <w:tc>
          <w:tcPr>
            <w:tcW w:w="0" w:type="auto"/>
            <w:vAlign w:val="center"/>
          </w:tcPr>
          <w:p w14:paraId="673F9FC9" w14:textId="77777777" w:rsidR="00F43C64" w:rsidRPr="002F5B82" w:rsidRDefault="00F43C64" w:rsidP="00323485">
            <w:pPr>
              <w:widowControl/>
              <w:jc w:val="center"/>
              <w:rPr>
                <w:rFonts w:eastAsia="DengXian" w:cs="Times New Roman"/>
                <w:sz w:val="24"/>
                <w:szCs w:val="24"/>
              </w:rPr>
            </w:pPr>
            <w:r w:rsidRPr="002F5B82">
              <w:rPr>
                <w:rFonts w:eastAsia="DengXian" w:cs="Times New Roman"/>
                <w:sz w:val="24"/>
                <w:szCs w:val="24"/>
              </w:rPr>
              <w:t>6</w:t>
            </w:r>
          </w:p>
        </w:tc>
        <w:tc>
          <w:tcPr>
            <w:tcW w:w="0" w:type="auto"/>
            <w:vAlign w:val="center"/>
          </w:tcPr>
          <w:p w14:paraId="0EE1E0E0" w14:textId="77777777" w:rsidR="00F43C64" w:rsidRPr="002F5B82" w:rsidRDefault="00F43C64" w:rsidP="007C4227">
            <w:pPr>
              <w:widowControl/>
              <w:jc w:val="left"/>
              <w:rPr>
                <w:rFonts w:eastAsia="DengXian" w:cs="Times New Roman"/>
                <w:sz w:val="24"/>
                <w:szCs w:val="24"/>
              </w:rPr>
            </w:pPr>
            <w:r w:rsidRPr="002F5B82">
              <w:rPr>
                <w:rFonts w:eastAsia="DengXian" w:cs="Times New Roman"/>
                <w:sz w:val="24"/>
                <w:szCs w:val="24"/>
              </w:rPr>
              <w:t>Relative humidity (RH)</w:t>
            </w:r>
          </w:p>
        </w:tc>
        <w:tc>
          <w:tcPr>
            <w:tcW w:w="1016" w:type="dxa"/>
          </w:tcPr>
          <w:p w14:paraId="0A7CB8B6" w14:textId="77777777" w:rsidR="00F43C64" w:rsidRPr="002F5B82" w:rsidRDefault="00F43C64" w:rsidP="007C4227">
            <w:pPr>
              <w:widowControl/>
              <w:jc w:val="left"/>
              <w:rPr>
                <w:rFonts w:eastAsia="DengXian" w:cs="Times New Roman"/>
                <w:sz w:val="24"/>
                <w:szCs w:val="24"/>
              </w:rPr>
            </w:pPr>
            <w:r w:rsidRPr="002F5B82">
              <w:rPr>
                <w:rFonts w:eastAsia="DengXian" w:cs="Times New Roman"/>
                <w:sz w:val="24"/>
                <w:szCs w:val="24"/>
              </w:rPr>
              <w:t>%</w:t>
            </w:r>
          </w:p>
        </w:tc>
        <w:tc>
          <w:tcPr>
            <w:tcW w:w="2310" w:type="dxa"/>
            <w:vAlign w:val="center"/>
          </w:tcPr>
          <w:p w14:paraId="6DC6CE98" w14:textId="77777777" w:rsidR="00F43C64" w:rsidRPr="002F5B82" w:rsidRDefault="00F43C64" w:rsidP="007C4227">
            <w:pPr>
              <w:widowControl/>
              <w:jc w:val="left"/>
              <w:rPr>
                <w:rFonts w:eastAsia="DengXian" w:cs="Times New Roman"/>
                <w:sz w:val="24"/>
                <w:szCs w:val="24"/>
              </w:rPr>
            </w:pPr>
            <w:proofErr w:type="spellStart"/>
            <w:r w:rsidRPr="002F5B82">
              <w:rPr>
                <w:rFonts w:eastAsia="DengXian" w:cs="Times New Roman"/>
                <w:sz w:val="24"/>
                <w:szCs w:val="24"/>
              </w:rPr>
              <w:t>RH_mean</w:t>
            </w:r>
            <w:proofErr w:type="spellEnd"/>
          </w:p>
        </w:tc>
      </w:tr>
      <w:tr w:rsidR="00F43C64" w:rsidRPr="002F5B82" w14:paraId="361762BE" w14:textId="77777777" w:rsidTr="00015439">
        <w:trPr>
          <w:trHeight w:val="300"/>
          <w:jc w:val="center"/>
        </w:trPr>
        <w:tc>
          <w:tcPr>
            <w:tcW w:w="0" w:type="auto"/>
            <w:vAlign w:val="center"/>
          </w:tcPr>
          <w:p w14:paraId="6D13C9BD" w14:textId="77777777" w:rsidR="00F43C64" w:rsidRPr="002F5B82" w:rsidRDefault="00F43C64" w:rsidP="00323485">
            <w:pPr>
              <w:widowControl/>
              <w:jc w:val="center"/>
              <w:rPr>
                <w:rFonts w:eastAsia="DengXian" w:cs="Times New Roman"/>
                <w:sz w:val="24"/>
                <w:szCs w:val="24"/>
              </w:rPr>
            </w:pPr>
            <w:r w:rsidRPr="002F5B82">
              <w:rPr>
                <w:rFonts w:eastAsia="DengXian" w:cs="Times New Roman"/>
                <w:sz w:val="24"/>
                <w:szCs w:val="24"/>
              </w:rPr>
              <w:t>6</w:t>
            </w:r>
          </w:p>
        </w:tc>
        <w:tc>
          <w:tcPr>
            <w:tcW w:w="0" w:type="auto"/>
            <w:vAlign w:val="center"/>
          </w:tcPr>
          <w:p w14:paraId="2B2F4B47" w14:textId="77777777" w:rsidR="00F43C64" w:rsidRPr="002F5B82" w:rsidRDefault="00F43C64" w:rsidP="007C4227">
            <w:pPr>
              <w:widowControl/>
              <w:jc w:val="left"/>
              <w:rPr>
                <w:rFonts w:eastAsia="DengXian" w:cs="Times New Roman"/>
                <w:sz w:val="24"/>
                <w:szCs w:val="24"/>
              </w:rPr>
            </w:pPr>
            <w:r w:rsidRPr="002F5B82">
              <w:rPr>
                <w:rFonts w:eastAsia="DengXian" w:cs="Times New Roman"/>
                <w:sz w:val="24"/>
                <w:szCs w:val="24"/>
              </w:rPr>
              <w:t>Average snow melting (</w:t>
            </w:r>
            <w:proofErr w:type="spellStart"/>
            <w:r w:rsidRPr="002F5B82">
              <w:rPr>
                <w:rFonts w:eastAsia="DengXian" w:cs="Times New Roman"/>
                <w:sz w:val="24"/>
                <w:szCs w:val="24"/>
              </w:rPr>
              <w:t>SMave</w:t>
            </w:r>
            <w:proofErr w:type="spellEnd"/>
            <w:r w:rsidRPr="002F5B82">
              <w:rPr>
                <w:rFonts w:eastAsia="DengXian" w:cs="Times New Roman"/>
                <w:sz w:val="24"/>
                <w:szCs w:val="24"/>
              </w:rPr>
              <w:t>)</w:t>
            </w:r>
          </w:p>
        </w:tc>
        <w:tc>
          <w:tcPr>
            <w:tcW w:w="1016" w:type="dxa"/>
          </w:tcPr>
          <w:p w14:paraId="5067A0C2" w14:textId="77777777" w:rsidR="00F43C64" w:rsidRPr="002F5B82" w:rsidRDefault="00F43C64" w:rsidP="007C4227">
            <w:pPr>
              <w:widowControl/>
              <w:jc w:val="left"/>
              <w:rPr>
                <w:rFonts w:eastAsia="DengXian" w:cs="Times New Roman"/>
                <w:sz w:val="24"/>
                <w:szCs w:val="24"/>
              </w:rPr>
            </w:pPr>
            <w:r w:rsidRPr="002F5B82">
              <w:rPr>
                <w:rFonts w:eastAsia="DengXian" w:cs="Times New Roman"/>
                <w:sz w:val="24"/>
                <w:szCs w:val="24"/>
              </w:rPr>
              <w:t>mm</w:t>
            </w:r>
          </w:p>
        </w:tc>
        <w:tc>
          <w:tcPr>
            <w:tcW w:w="2310" w:type="dxa"/>
            <w:vAlign w:val="center"/>
          </w:tcPr>
          <w:p w14:paraId="328F14A2" w14:textId="77777777" w:rsidR="00F43C64" w:rsidRPr="002F5B82" w:rsidRDefault="00F43C64" w:rsidP="007C4227">
            <w:pPr>
              <w:widowControl/>
              <w:jc w:val="left"/>
              <w:rPr>
                <w:rFonts w:eastAsia="DengXian" w:cs="Times New Roman"/>
                <w:sz w:val="24"/>
                <w:szCs w:val="24"/>
              </w:rPr>
            </w:pPr>
            <w:proofErr w:type="spellStart"/>
            <w:r w:rsidRPr="002F5B82">
              <w:rPr>
                <w:rFonts w:eastAsia="DengXian" w:cs="Times New Roman"/>
                <w:sz w:val="24"/>
                <w:szCs w:val="24"/>
              </w:rPr>
              <w:t>SMave_mean</w:t>
            </w:r>
            <w:proofErr w:type="spellEnd"/>
          </w:p>
        </w:tc>
      </w:tr>
      <w:tr w:rsidR="00F43C64" w:rsidRPr="002F5B82" w14:paraId="25E71D0B" w14:textId="77777777" w:rsidTr="00015439">
        <w:trPr>
          <w:trHeight w:val="300"/>
          <w:jc w:val="center"/>
        </w:trPr>
        <w:tc>
          <w:tcPr>
            <w:tcW w:w="0" w:type="auto"/>
            <w:vAlign w:val="center"/>
          </w:tcPr>
          <w:p w14:paraId="3A33EF56" w14:textId="77777777" w:rsidR="00F43C64" w:rsidRPr="002F5B82" w:rsidRDefault="00F43C64" w:rsidP="00323485">
            <w:pPr>
              <w:widowControl/>
              <w:jc w:val="center"/>
              <w:rPr>
                <w:rFonts w:eastAsia="DengXian" w:cs="Times New Roman"/>
                <w:sz w:val="24"/>
                <w:szCs w:val="24"/>
              </w:rPr>
            </w:pPr>
            <w:r w:rsidRPr="002F5B82">
              <w:rPr>
                <w:rFonts w:eastAsia="DengXian" w:cs="Times New Roman"/>
                <w:sz w:val="24"/>
                <w:szCs w:val="24"/>
              </w:rPr>
              <w:t>7</w:t>
            </w:r>
          </w:p>
        </w:tc>
        <w:tc>
          <w:tcPr>
            <w:tcW w:w="0" w:type="auto"/>
            <w:vAlign w:val="center"/>
          </w:tcPr>
          <w:p w14:paraId="757187B0" w14:textId="77777777" w:rsidR="00F43C64" w:rsidRPr="002F5B82" w:rsidRDefault="00F43C64" w:rsidP="007C4227">
            <w:pPr>
              <w:widowControl/>
              <w:jc w:val="left"/>
              <w:rPr>
                <w:rFonts w:eastAsia="DengXian" w:cs="Times New Roman"/>
                <w:sz w:val="24"/>
                <w:szCs w:val="24"/>
              </w:rPr>
            </w:pPr>
            <w:r w:rsidRPr="002F5B82">
              <w:rPr>
                <w:rFonts w:eastAsia="DengXian" w:cs="Times New Roman"/>
                <w:sz w:val="24"/>
                <w:szCs w:val="24"/>
              </w:rPr>
              <w:t>Maximum near-surface air temperature (</w:t>
            </w:r>
            <w:proofErr w:type="spellStart"/>
            <w:r w:rsidRPr="002F5B82">
              <w:rPr>
                <w:rFonts w:eastAsia="DengXian" w:cs="Times New Roman"/>
                <w:sz w:val="24"/>
                <w:szCs w:val="24"/>
              </w:rPr>
              <w:t>Tmax</w:t>
            </w:r>
            <w:proofErr w:type="spellEnd"/>
            <w:r w:rsidRPr="002F5B82">
              <w:rPr>
                <w:rFonts w:eastAsia="DengXian" w:cs="Times New Roman"/>
                <w:sz w:val="24"/>
                <w:szCs w:val="24"/>
              </w:rPr>
              <w:t>)</w:t>
            </w:r>
          </w:p>
        </w:tc>
        <w:tc>
          <w:tcPr>
            <w:tcW w:w="1016" w:type="dxa"/>
          </w:tcPr>
          <w:p w14:paraId="1F6F55CA" w14:textId="77777777" w:rsidR="00F43C64" w:rsidRPr="002F5B82" w:rsidRDefault="00F43C64" w:rsidP="007C4227">
            <w:pPr>
              <w:widowControl/>
              <w:jc w:val="left"/>
              <w:rPr>
                <w:rFonts w:eastAsia="DengXian" w:cs="Times New Roman"/>
                <w:sz w:val="24"/>
                <w:szCs w:val="24"/>
              </w:rPr>
            </w:pPr>
            <w:proofErr w:type="spellStart"/>
            <w:r w:rsidRPr="002F5B82">
              <w:rPr>
                <w:rFonts w:eastAsia="DengXian" w:cs="Times New Roman"/>
                <w:sz w:val="24"/>
                <w:szCs w:val="24"/>
              </w:rPr>
              <w:t>degreeC</w:t>
            </w:r>
            <w:proofErr w:type="spellEnd"/>
          </w:p>
        </w:tc>
        <w:tc>
          <w:tcPr>
            <w:tcW w:w="2310" w:type="dxa"/>
            <w:vAlign w:val="center"/>
          </w:tcPr>
          <w:p w14:paraId="0D3ADAC3" w14:textId="77777777" w:rsidR="00F43C64" w:rsidRPr="002F5B82" w:rsidRDefault="00F43C64" w:rsidP="007C4227">
            <w:pPr>
              <w:widowControl/>
              <w:jc w:val="left"/>
              <w:rPr>
                <w:rFonts w:eastAsia="DengXian" w:cs="Times New Roman"/>
                <w:sz w:val="24"/>
                <w:szCs w:val="24"/>
              </w:rPr>
            </w:pPr>
            <w:proofErr w:type="spellStart"/>
            <w:r w:rsidRPr="002F5B82">
              <w:rPr>
                <w:rFonts w:eastAsia="DengXian" w:cs="Times New Roman"/>
                <w:sz w:val="24"/>
                <w:szCs w:val="24"/>
              </w:rPr>
              <w:t>Tmax_mean</w:t>
            </w:r>
            <w:proofErr w:type="spellEnd"/>
          </w:p>
        </w:tc>
      </w:tr>
      <w:tr w:rsidR="00F43C64" w:rsidRPr="002F5B82" w14:paraId="0BDA1096" w14:textId="77777777" w:rsidTr="00015439">
        <w:trPr>
          <w:trHeight w:val="300"/>
          <w:jc w:val="center"/>
        </w:trPr>
        <w:tc>
          <w:tcPr>
            <w:tcW w:w="0" w:type="auto"/>
            <w:vAlign w:val="center"/>
          </w:tcPr>
          <w:p w14:paraId="2E51FD4C" w14:textId="77777777" w:rsidR="00F43C64" w:rsidRPr="002F5B82" w:rsidRDefault="00F43C64" w:rsidP="00323485">
            <w:pPr>
              <w:widowControl/>
              <w:jc w:val="center"/>
              <w:rPr>
                <w:rFonts w:eastAsia="DengXian" w:cs="Times New Roman"/>
                <w:sz w:val="24"/>
                <w:szCs w:val="24"/>
              </w:rPr>
            </w:pPr>
            <w:r w:rsidRPr="002F5B82">
              <w:rPr>
                <w:rFonts w:eastAsia="DengXian" w:cs="Times New Roman"/>
                <w:sz w:val="24"/>
                <w:szCs w:val="24"/>
              </w:rPr>
              <w:t>8</w:t>
            </w:r>
          </w:p>
        </w:tc>
        <w:tc>
          <w:tcPr>
            <w:tcW w:w="0" w:type="auto"/>
            <w:vAlign w:val="center"/>
          </w:tcPr>
          <w:p w14:paraId="1A6F1F55" w14:textId="77777777" w:rsidR="00F43C64" w:rsidRPr="002F5B82" w:rsidRDefault="00F43C64" w:rsidP="007C4227">
            <w:pPr>
              <w:widowControl/>
              <w:jc w:val="left"/>
              <w:rPr>
                <w:rFonts w:eastAsia="DengXian" w:cs="Times New Roman"/>
                <w:sz w:val="24"/>
                <w:szCs w:val="24"/>
              </w:rPr>
            </w:pPr>
            <w:r w:rsidRPr="002F5B82">
              <w:rPr>
                <w:rFonts w:eastAsia="DengXian" w:cs="Times New Roman"/>
                <w:sz w:val="24"/>
                <w:szCs w:val="24"/>
              </w:rPr>
              <w:t>Minimum near-surface air temperature (</w:t>
            </w:r>
            <w:proofErr w:type="spellStart"/>
            <w:r w:rsidRPr="002F5B82">
              <w:rPr>
                <w:rFonts w:eastAsia="DengXian" w:cs="Times New Roman"/>
                <w:sz w:val="24"/>
                <w:szCs w:val="24"/>
              </w:rPr>
              <w:t>Tmin</w:t>
            </w:r>
            <w:proofErr w:type="spellEnd"/>
            <w:r w:rsidRPr="002F5B82">
              <w:rPr>
                <w:rFonts w:eastAsia="DengXian" w:cs="Times New Roman"/>
                <w:sz w:val="24"/>
                <w:szCs w:val="24"/>
              </w:rPr>
              <w:t>)</w:t>
            </w:r>
          </w:p>
        </w:tc>
        <w:tc>
          <w:tcPr>
            <w:tcW w:w="1016" w:type="dxa"/>
          </w:tcPr>
          <w:p w14:paraId="3411C7BC" w14:textId="77777777" w:rsidR="00F43C64" w:rsidRPr="002F5B82" w:rsidRDefault="00F43C64" w:rsidP="007C4227">
            <w:pPr>
              <w:widowControl/>
              <w:jc w:val="left"/>
              <w:rPr>
                <w:rFonts w:eastAsia="DengXian" w:cs="Times New Roman"/>
                <w:sz w:val="24"/>
                <w:szCs w:val="24"/>
              </w:rPr>
            </w:pPr>
            <w:proofErr w:type="spellStart"/>
            <w:r w:rsidRPr="002F5B82">
              <w:rPr>
                <w:rFonts w:eastAsia="DengXian" w:cs="Times New Roman"/>
                <w:sz w:val="24"/>
                <w:szCs w:val="24"/>
              </w:rPr>
              <w:t>degreeC</w:t>
            </w:r>
            <w:proofErr w:type="spellEnd"/>
          </w:p>
        </w:tc>
        <w:tc>
          <w:tcPr>
            <w:tcW w:w="2310" w:type="dxa"/>
            <w:vAlign w:val="center"/>
          </w:tcPr>
          <w:p w14:paraId="2928588E" w14:textId="77777777" w:rsidR="00F43C64" w:rsidRPr="002F5B82" w:rsidRDefault="00F43C64" w:rsidP="007C4227">
            <w:pPr>
              <w:widowControl/>
              <w:jc w:val="left"/>
              <w:rPr>
                <w:rFonts w:eastAsia="DengXian" w:cs="Times New Roman"/>
                <w:sz w:val="24"/>
                <w:szCs w:val="24"/>
              </w:rPr>
            </w:pPr>
            <w:proofErr w:type="spellStart"/>
            <w:r w:rsidRPr="002F5B82">
              <w:rPr>
                <w:rFonts w:eastAsia="DengXian" w:cs="Times New Roman"/>
                <w:sz w:val="24"/>
                <w:szCs w:val="24"/>
              </w:rPr>
              <w:t>Tmin_mean</w:t>
            </w:r>
            <w:proofErr w:type="spellEnd"/>
          </w:p>
        </w:tc>
      </w:tr>
      <w:tr w:rsidR="00F43C64" w:rsidRPr="002F5B82" w14:paraId="16EA73B3" w14:textId="77777777" w:rsidTr="00015439">
        <w:trPr>
          <w:trHeight w:val="300"/>
          <w:jc w:val="center"/>
        </w:trPr>
        <w:tc>
          <w:tcPr>
            <w:tcW w:w="0" w:type="auto"/>
            <w:vAlign w:val="center"/>
          </w:tcPr>
          <w:p w14:paraId="47BB0B88" w14:textId="77777777" w:rsidR="00F43C64" w:rsidRPr="002F5B82" w:rsidRDefault="00F43C64" w:rsidP="00323485">
            <w:pPr>
              <w:widowControl/>
              <w:jc w:val="center"/>
              <w:rPr>
                <w:rFonts w:eastAsia="DengXian" w:cs="Times New Roman"/>
                <w:sz w:val="24"/>
                <w:szCs w:val="24"/>
              </w:rPr>
            </w:pPr>
            <w:r w:rsidRPr="002F5B82">
              <w:rPr>
                <w:rFonts w:eastAsia="DengXian" w:cs="Times New Roman"/>
                <w:sz w:val="24"/>
                <w:szCs w:val="24"/>
              </w:rPr>
              <w:t>9</w:t>
            </w:r>
          </w:p>
        </w:tc>
        <w:tc>
          <w:tcPr>
            <w:tcW w:w="0" w:type="auto"/>
            <w:vAlign w:val="center"/>
          </w:tcPr>
          <w:p w14:paraId="6DB62D5B" w14:textId="77777777" w:rsidR="00F43C64" w:rsidRPr="002F5B82" w:rsidRDefault="00F43C64" w:rsidP="007C4227">
            <w:pPr>
              <w:widowControl/>
              <w:jc w:val="left"/>
              <w:rPr>
                <w:rFonts w:eastAsia="DengXian" w:cs="Times New Roman"/>
                <w:sz w:val="24"/>
                <w:szCs w:val="24"/>
              </w:rPr>
            </w:pPr>
            <w:r w:rsidRPr="002F5B82">
              <w:rPr>
                <w:rFonts w:eastAsia="DengXian" w:cs="Times New Roman"/>
                <w:sz w:val="24"/>
                <w:szCs w:val="24"/>
              </w:rPr>
              <w:t>Maximum snow melting (</w:t>
            </w:r>
            <w:proofErr w:type="spellStart"/>
            <w:r w:rsidRPr="002F5B82">
              <w:rPr>
                <w:rFonts w:eastAsia="DengXian" w:cs="Times New Roman"/>
                <w:sz w:val="24"/>
                <w:szCs w:val="24"/>
              </w:rPr>
              <w:t>SMmax</w:t>
            </w:r>
            <w:proofErr w:type="spellEnd"/>
            <w:r w:rsidRPr="002F5B82">
              <w:rPr>
                <w:rFonts w:eastAsia="DengXian" w:cs="Times New Roman"/>
                <w:sz w:val="24"/>
                <w:szCs w:val="24"/>
              </w:rPr>
              <w:t>)</w:t>
            </w:r>
          </w:p>
        </w:tc>
        <w:tc>
          <w:tcPr>
            <w:tcW w:w="1016" w:type="dxa"/>
          </w:tcPr>
          <w:p w14:paraId="00F6EACF" w14:textId="77777777" w:rsidR="00F43C64" w:rsidRPr="002F5B82" w:rsidRDefault="00F43C64" w:rsidP="007C4227">
            <w:pPr>
              <w:widowControl/>
              <w:jc w:val="left"/>
              <w:rPr>
                <w:rFonts w:eastAsia="DengXian" w:cs="Times New Roman"/>
                <w:sz w:val="24"/>
                <w:szCs w:val="24"/>
              </w:rPr>
            </w:pPr>
            <w:r w:rsidRPr="002F5B82">
              <w:rPr>
                <w:rFonts w:eastAsia="DengXian" w:cs="Times New Roman"/>
                <w:sz w:val="24"/>
                <w:szCs w:val="24"/>
              </w:rPr>
              <w:t>mm</w:t>
            </w:r>
          </w:p>
        </w:tc>
        <w:tc>
          <w:tcPr>
            <w:tcW w:w="2310" w:type="dxa"/>
            <w:vAlign w:val="center"/>
          </w:tcPr>
          <w:p w14:paraId="1B9AA64C" w14:textId="77777777" w:rsidR="00F43C64" w:rsidRPr="002F5B82" w:rsidRDefault="00F43C64" w:rsidP="007C4227">
            <w:pPr>
              <w:widowControl/>
              <w:jc w:val="left"/>
              <w:rPr>
                <w:rFonts w:eastAsia="DengXian" w:cs="Times New Roman"/>
                <w:sz w:val="24"/>
                <w:szCs w:val="24"/>
              </w:rPr>
            </w:pPr>
            <w:proofErr w:type="spellStart"/>
            <w:r w:rsidRPr="002F5B82">
              <w:rPr>
                <w:rFonts w:eastAsia="DengXian" w:cs="Times New Roman"/>
                <w:sz w:val="24"/>
                <w:szCs w:val="24"/>
              </w:rPr>
              <w:t>SMmax_mean</w:t>
            </w:r>
            <w:proofErr w:type="spellEnd"/>
          </w:p>
        </w:tc>
      </w:tr>
      <w:tr w:rsidR="00F43C64" w:rsidRPr="002F5B82" w14:paraId="69BE9752" w14:textId="77777777" w:rsidTr="00015439">
        <w:trPr>
          <w:trHeight w:val="300"/>
          <w:jc w:val="center"/>
        </w:trPr>
        <w:tc>
          <w:tcPr>
            <w:tcW w:w="0" w:type="auto"/>
            <w:vAlign w:val="center"/>
          </w:tcPr>
          <w:p w14:paraId="3B6560F3" w14:textId="77777777" w:rsidR="00F43C64" w:rsidRPr="002F5B82" w:rsidRDefault="00F43C64" w:rsidP="00323485">
            <w:pPr>
              <w:widowControl/>
              <w:jc w:val="center"/>
              <w:rPr>
                <w:rFonts w:eastAsia="DengXian" w:cs="Times New Roman"/>
                <w:sz w:val="24"/>
                <w:szCs w:val="24"/>
              </w:rPr>
            </w:pPr>
            <w:r w:rsidRPr="002F5B82">
              <w:rPr>
                <w:rFonts w:eastAsia="DengXian" w:cs="Times New Roman"/>
                <w:sz w:val="24"/>
                <w:szCs w:val="24"/>
              </w:rPr>
              <w:t>10</w:t>
            </w:r>
          </w:p>
        </w:tc>
        <w:tc>
          <w:tcPr>
            <w:tcW w:w="0" w:type="auto"/>
            <w:vAlign w:val="center"/>
          </w:tcPr>
          <w:p w14:paraId="3B450DFA" w14:textId="77777777" w:rsidR="00F43C64" w:rsidRPr="002F5B82" w:rsidRDefault="00F43C64" w:rsidP="007C4227">
            <w:pPr>
              <w:widowControl/>
              <w:jc w:val="left"/>
              <w:rPr>
                <w:rFonts w:eastAsia="DengXian" w:cs="Times New Roman"/>
                <w:sz w:val="24"/>
                <w:szCs w:val="24"/>
              </w:rPr>
            </w:pPr>
            <w:r w:rsidRPr="002F5B82">
              <w:rPr>
                <w:rFonts w:eastAsia="DengXian" w:cs="Times New Roman"/>
                <w:sz w:val="24"/>
                <w:szCs w:val="24"/>
              </w:rPr>
              <w:t>Surface downwelling shortwave radiation (RSDS)</w:t>
            </w:r>
          </w:p>
        </w:tc>
        <w:tc>
          <w:tcPr>
            <w:tcW w:w="1016" w:type="dxa"/>
          </w:tcPr>
          <w:p w14:paraId="6335FABF" w14:textId="77777777" w:rsidR="00F43C64" w:rsidRPr="002F5B82" w:rsidRDefault="00F43C64" w:rsidP="007C4227">
            <w:pPr>
              <w:widowControl/>
              <w:jc w:val="left"/>
              <w:rPr>
                <w:rFonts w:eastAsia="DengXian" w:cs="Times New Roman"/>
                <w:sz w:val="24"/>
                <w:szCs w:val="24"/>
              </w:rPr>
            </w:pPr>
            <w:r w:rsidRPr="002F5B82">
              <w:rPr>
                <w:rFonts w:eastAsia="DengXian" w:cs="Times New Roman"/>
                <w:sz w:val="24"/>
                <w:szCs w:val="24"/>
              </w:rPr>
              <w:t>W/m</w:t>
            </w:r>
            <w:r w:rsidRPr="002F5B82">
              <w:rPr>
                <w:rFonts w:eastAsia="DengXian" w:cs="Times New Roman"/>
                <w:sz w:val="24"/>
                <w:szCs w:val="24"/>
                <w:vertAlign w:val="superscript"/>
              </w:rPr>
              <w:t>2</w:t>
            </w:r>
          </w:p>
        </w:tc>
        <w:tc>
          <w:tcPr>
            <w:tcW w:w="2310" w:type="dxa"/>
            <w:vAlign w:val="center"/>
          </w:tcPr>
          <w:p w14:paraId="28E163CE" w14:textId="77777777" w:rsidR="00F43C64" w:rsidRPr="002F5B82" w:rsidRDefault="00F43C64" w:rsidP="007C4227">
            <w:pPr>
              <w:widowControl/>
              <w:jc w:val="left"/>
              <w:rPr>
                <w:rFonts w:eastAsia="DengXian" w:cs="Times New Roman"/>
                <w:sz w:val="24"/>
                <w:szCs w:val="24"/>
              </w:rPr>
            </w:pPr>
            <w:proofErr w:type="spellStart"/>
            <w:r w:rsidRPr="002F5B82">
              <w:rPr>
                <w:rFonts w:eastAsia="DengXian" w:cs="Times New Roman"/>
                <w:sz w:val="24"/>
                <w:szCs w:val="24"/>
              </w:rPr>
              <w:t>RSDS_mean</w:t>
            </w:r>
            <w:proofErr w:type="spellEnd"/>
          </w:p>
        </w:tc>
      </w:tr>
      <w:tr w:rsidR="00F43C64" w:rsidRPr="002F5B82" w14:paraId="36AAB393" w14:textId="77777777" w:rsidTr="00015439">
        <w:trPr>
          <w:trHeight w:val="300"/>
          <w:jc w:val="center"/>
        </w:trPr>
        <w:tc>
          <w:tcPr>
            <w:tcW w:w="0" w:type="auto"/>
            <w:vAlign w:val="center"/>
          </w:tcPr>
          <w:p w14:paraId="4FC01B8D" w14:textId="77777777" w:rsidR="00F43C64" w:rsidRPr="002F5B82" w:rsidRDefault="00F43C64" w:rsidP="00323485">
            <w:pPr>
              <w:widowControl/>
              <w:jc w:val="center"/>
              <w:rPr>
                <w:rFonts w:eastAsia="DengXian" w:cs="Times New Roman"/>
                <w:sz w:val="24"/>
                <w:szCs w:val="24"/>
              </w:rPr>
            </w:pPr>
            <w:r w:rsidRPr="002F5B82">
              <w:rPr>
                <w:rFonts w:eastAsia="DengXian" w:cs="Times New Roman"/>
                <w:sz w:val="24"/>
                <w:szCs w:val="24"/>
              </w:rPr>
              <w:t>11</w:t>
            </w:r>
          </w:p>
        </w:tc>
        <w:tc>
          <w:tcPr>
            <w:tcW w:w="0" w:type="auto"/>
            <w:vAlign w:val="center"/>
          </w:tcPr>
          <w:p w14:paraId="17EDC63E" w14:textId="77777777" w:rsidR="00F43C64" w:rsidRPr="002F5B82" w:rsidRDefault="00F43C64" w:rsidP="007C4227">
            <w:pPr>
              <w:widowControl/>
              <w:jc w:val="left"/>
              <w:rPr>
                <w:rFonts w:eastAsia="DengXian" w:cs="Times New Roman"/>
                <w:sz w:val="24"/>
                <w:szCs w:val="24"/>
              </w:rPr>
            </w:pPr>
            <w:r w:rsidRPr="002F5B82">
              <w:rPr>
                <w:rFonts w:eastAsia="DengXian" w:cs="Times New Roman"/>
                <w:sz w:val="24"/>
                <w:szCs w:val="24"/>
              </w:rPr>
              <w:t>Wind speed (WS)</w:t>
            </w:r>
          </w:p>
        </w:tc>
        <w:tc>
          <w:tcPr>
            <w:tcW w:w="1016" w:type="dxa"/>
          </w:tcPr>
          <w:p w14:paraId="17DB0015" w14:textId="77777777" w:rsidR="00F43C64" w:rsidRPr="002F5B82" w:rsidRDefault="00F43C64" w:rsidP="007C4227">
            <w:pPr>
              <w:widowControl/>
              <w:jc w:val="left"/>
              <w:rPr>
                <w:rFonts w:eastAsia="DengXian" w:cs="Times New Roman"/>
                <w:sz w:val="24"/>
                <w:szCs w:val="24"/>
              </w:rPr>
            </w:pPr>
            <w:r w:rsidRPr="002F5B82">
              <w:rPr>
                <w:rFonts w:eastAsia="DengXian" w:cs="Times New Roman"/>
                <w:sz w:val="24"/>
                <w:szCs w:val="24"/>
              </w:rPr>
              <w:t>m/s</w:t>
            </w:r>
          </w:p>
        </w:tc>
        <w:tc>
          <w:tcPr>
            <w:tcW w:w="2310" w:type="dxa"/>
            <w:vAlign w:val="center"/>
          </w:tcPr>
          <w:p w14:paraId="479EEB03" w14:textId="77777777" w:rsidR="00F43C64" w:rsidRPr="002F5B82" w:rsidRDefault="00F43C64" w:rsidP="007C4227">
            <w:pPr>
              <w:widowControl/>
              <w:jc w:val="left"/>
              <w:rPr>
                <w:rFonts w:eastAsia="DengXian" w:cs="Times New Roman"/>
                <w:sz w:val="24"/>
                <w:szCs w:val="24"/>
              </w:rPr>
            </w:pPr>
            <w:proofErr w:type="spellStart"/>
            <w:r w:rsidRPr="002F5B82">
              <w:rPr>
                <w:rFonts w:eastAsia="DengXian" w:cs="Times New Roman"/>
                <w:sz w:val="24"/>
                <w:szCs w:val="24"/>
              </w:rPr>
              <w:t>WS_mean</w:t>
            </w:r>
            <w:proofErr w:type="spellEnd"/>
          </w:p>
        </w:tc>
      </w:tr>
      <w:tr w:rsidR="00F43C64" w:rsidRPr="002F5B82" w14:paraId="722290DF" w14:textId="77777777" w:rsidTr="00015439">
        <w:trPr>
          <w:trHeight w:val="300"/>
          <w:jc w:val="center"/>
        </w:trPr>
        <w:tc>
          <w:tcPr>
            <w:tcW w:w="0" w:type="auto"/>
            <w:vAlign w:val="center"/>
          </w:tcPr>
          <w:p w14:paraId="4DB7CDF1" w14:textId="77777777" w:rsidR="00F43C64" w:rsidRPr="002F5B82" w:rsidRDefault="00F43C64" w:rsidP="00323485">
            <w:pPr>
              <w:widowControl/>
              <w:jc w:val="center"/>
              <w:rPr>
                <w:rFonts w:eastAsia="DengXian" w:cs="Times New Roman"/>
                <w:sz w:val="24"/>
                <w:szCs w:val="24"/>
              </w:rPr>
            </w:pPr>
            <w:r w:rsidRPr="002F5B82">
              <w:rPr>
                <w:rFonts w:eastAsia="DengXian" w:cs="Times New Roman"/>
                <w:sz w:val="24"/>
                <w:szCs w:val="24"/>
              </w:rPr>
              <w:t>12</w:t>
            </w:r>
          </w:p>
        </w:tc>
        <w:tc>
          <w:tcPr>
            <w:tcW w:w="0" w:type="auto"/>
            <w:vAlign w:val="center"/>
          </w:tcPr>
          <w:p w14:paraId="1F647197" w14:textId="77777777" w:rsidR="00F43C64" w:rsidRPr="002F5B82" w:rsidRDefault="00F43C64" w:rsidP="007C4227">
            <w:pPr>
              <w:widowControl/>
              <w:jc w:val="left"/>
              <w:rPr>
                <w:rFonts w:eastAsia="DengXian" w:cs="Times New Roman"/>
                <w:sz w:val="24"/>
                <w:szCs w:val="24"/>
              </w:rPr>
            </w:pPr>
            <w:r w:rsidRPr="002F5B82">
              <w:rPr>
                <w:rFonts w:eastAsia="DengXian" w:cs="Times New Roman"/>
                <w:sz w:val="24"/>
                <w:szCs w:val="24"/>
              </w:rPr>
              <w:t>Surface snow amount (SNW)</w:t>
            </w:r>
          </w:p>
        </w:tc>
        <w:tc>
          <w:tcPr>
            <w:tcW w:w="1016" w:type="dxa"/>
          </w:tcPr>
          <w:p w14:paraId="6B667BEE" w14:textId="77777777" w:rsidR="00F43C64" w:rsidRPr="002F5B82" w:rsidRDefault="00F43C64" w:rsidP="007C4227">
            <w:pPr>
              <w:widowControl/>
              <w:jc w:val="left"/>
              <w:rPr>
                <w:rFonts w:eastAsia="DengXian" w:cs="Times New Roman"/>
                <w:sz w:val="24"/>
                <w:szCs w:val="24"/>
              </w:rPr>
            </w:pPr>
            <w:r w:rsidRPr="002F5B82">
              <w:rPr>
                <w:rFonts w:eastAsia="DengXian" w:cs="Times New Roman"/>
                <w:sz w:val="24"/>
                <w:szCs w:val="24"/>
              </w:rPr>
              <w:t>kg/m</w:t>
            </w:r>
            <w:r w:rsidRPr="002F5B82">
              <w:rPr>
                <w:rFonts w:eastAsia="DengXian" w:cs="Times New Roman"/>
                <w:sz w:val="24"/>
                <w:szCs w:val="24"/>
                <w:vertAlign w:val="superscript"/>
              </w:rPr>
              <w:t>2</w:t>
            </w:r>
          </w:p>
        </w:tc>
        <w:tc>
          <w:tcPr>
            <w:tcW w:w="2310" w:type="dxa"/>
            <w:vAlign w:val="center"/>
          </w:tcPr>
          <w:p w14:paraId="55AD3DA4" w14:textId="77777777" w:rsidR="00F43C64" w:rsidRPr="002F5B82" w:rsidRDefault="00F43C64" w:rsidP="007C4227">
            <w:pPr>
              <w:widowControl/>
              <w:jc w:val="left"/>
              <w:rPr>
                <w:rFonts w:eastAsia="DengXian" w:cs="Times New Roman"/>
                <w:sz w:val="24"/>
                <w:szCs w:val="24"/>
              </w:rPr>
            </w:pPr>
            <w:proofErr w:type="spellStart"/>
            <w:r w:rsidRPr="002F5B82">
              <w:rPr>
                <w:rFonts w:eastAsia="DengXian" w:cs="Times New Roman"/>
                <w:sz w:val="24"/>
                <w:szCs w:val="24"/>
              </w:rPr>
              <w:t>SNW_mean</w:t>
            </w:r>
            <w:proofErr w:type="spellEnd"/>
          </w:p>
        </w:tc>
      </w:tr>
    </w:tbl>
    <w:p w14:paraId="331CA21D" w14:textId="77777777" w:rsidR="00F43C64" w:rsidRPr="002F5B82" w:rsidRDefault="00F43C64">
      <w:pPr>
        <w:widowControl/>
        <w:jc w:val="left"/>
        <w:rPr>
          <w:lang w:val="en-GB"/>
        </w:rPr>
      </w:pPr>
      <w:r w:rsidRPr="002F5B82">
        <w:rPr>
          <w:lang w:val="en-GB"/>
        </w:rPr>
        <w:br w:type="page"/>
      </w:r>
    </w:p>
    <w:p w14:paraId="6C8409F9" w14:textId="77777777" w:rsidR="00F43C64" w:rsidRPr="002F5B82" w:rsidRDefault="00F43C64" w:rsidP="00145182">
      <w:pPr>
        <w:pStyle w:val="Heading1"/>
        <w:rPr>
          <w:lang w:val="en-GB"/>
        </w:rPr>
      </w:pPr>
      <w:r w:rsidRPr="00C51E4B">
        <w:rPr>
          <w:b/>
          <w:bCs/>
          <w:lang w:val="en-GB"/>
        </w:rPr>
        <w:lastRenderedPageBreak/>
        <w:t xml:space="preserve">Table </w:t>
      </w:r>
      <w:r w:rsidRPr="00C51E4B">
        <w:rPr>
          <w:rFonts w:hint="eastAsia"/>
          <w:b/>
          <w:bCs/>
          <w:lang w:val="en-GB"/>
        </w:rPr>
        <w:t>S</w:t>
      </w:r>
      <w:r w:rsidRPr="00C51E4B">
        <w:rPr>
          <w:b/>
          <w:bCs/>
          <w:lang w:val="en-GB"/>
        </w:rPr>
        <w:fldChar w:fldCharType="begin"/>
      </w:r>
      <w:r w:rsidRPr="00C51E4B">
        <w:rPr>
          <w:b/>
          <w:bCs/>
          <w:lang w:val="en-GB"/>
        </w:rPr>
        <w:instrText xml:space="preserve"> SEQ Table \* ARABIC </w:instrText>
      </w:r>
      <w:r w:rsidRPr="00C51E4B">
        <w:rPr>
          <w:b/>
          <w:bCs/>
          <w:lang w:val="en-GB"/>
        </w:rPr>
        <w:fldChar w:fldCharType="separate"/>
      </w:r>
      <w:r>
        <w:rPr>
          <w:b/>
          <w:bCs/>
          <w:noProof/>
          <w:lang w:val="en-GB"/>
        </w:rPr>
        <w:t>4</w:t>
      </w:r>
      <w:r w:rsidRPr="00C51E4B">
        <w:rPr>
          <w:b/>
          <w:bCs/>
          <w:lang w:val="en-GB"/>
        </w:rPr>
        <w:fldChar w:fldCharType="end"/>
      </w:r>
      <w:r w:rsidRPr="00C51E4B">
        <w:rPr>
          <w:b/>
          <w:bCs/>
          <w:lang w:val="en-GB"/>
        </w:rPr>
        <w:t>.</w:t>
      </w:r>
      <w:r w:rsidRPr="002F5B82">
        <w:rPr>
          <w:lang w:val="en-GB"/>
        </w:rPr>
        <w:t xml:space="preserve"> Geographic predictors used in the ML models</w:t>
      </w:r>
      <w:r w:rsidRPr="002F5B82">
        <w:rPr>
          <w:color w:val="0070C0"/>
          <w:lang w:val="en-GB"/>
        </w:rPr>
        <w:t xml:space="preserve"> </w:t>
      </w:r>
    </w:p>
    <w:p w14:paraId="207F94B0" w14:textId="77777777" w:rsidR="00F43C64" w:rsidRPr="002F5B82" w:rsidRDefault="00F43C64" w:rsidP="00145182">
      <w:pPr>
        <w:pStyle w:val="NoSpacing"/>
        <w:rPr>
          <w:lang w:val="en-GB"/>
        </w:rPr>
      </w:pPr>
    </w:p>
    <w:tbl>
      <w:tblPr>
        <w:tblStyle w:val="TableGrid1"/>
        <w:tblW w:w="0" w:type="auto"/>
        <w:jc w:val="center"/>
        <w:tblLayout w:type="fixed"/>
        <w:tblLook w:val="04A0" w:firstRow="1" w:lastRow="0" w:firstColumn="1" w:lastColumn="0" w:noHBand="0" w:noVBand="1"/>
      </w:tblPr>
      <w:tblGrid>
        <w:gridCol w:w="625"/>
        <w:gridCol w:w="1800"/>
        <w:gridCol w:w="1814"/>
        <w:gridCol w:w="850"/>
        <w:gridCol w:w="1952"/>
        <w:gridCol w:w="1255"/>
      </w:tblGrid>
      <w:tr w:rsidR="00F43C64" w:rsidRPr="002F5B82" w14:paraId="6F745393" w14:textId="77777777" w:rsidTr="00940658">
        <w:trPr>
          <w:trHeight w:val="300"/>
          <w:jc w:val="center"/>
        </w:trPr>
        <w:tc>
          <w:tcPr>
            <w:tcW w:w="625" w:type="dxa"/>
            <w:vAlign w:val="center"/>
          </w:tcPr>
          <w:p w14:paraId="5977E7E5" w14:textId="77777777" w:rsidR="00F43C64" w:rsidRPr="002F5B82" w:rsidRDefault="00F43C64" w:rsidP="00400C4A">
            <w:pPr>
              <w:widowControl/>
              <w:rPr>
                <w:rFonts w:eastAsia="DengXian" w:cs="Times New Roman"/>
                <w:b/>
                <w:bCs/>
              </w:rPr>
            </w:pPr>
            <w:r w:rsidRPr="002F5B82">
              <w:rPr>
                <w:rFonts w:eastAsia="DengXian" w:cs="Times New Roman"/>
                <w:b/>
                <w:bCs/>
              </w:rPr>
              <w:t>No.</w:t>
            </w:r>
          </w:p>
        </w:tc>
        <w:tc>
          <w:tcPr>
            <w:tcW w:w="1800" w:type="dxa"/>
            <w:vAlign w:val="center"/>
          </w:tcPr>
          <w:p w14:paraId="680832BA" w14:textId="77777777" w:rsidR="00F43C64" w:rsidRPr="002F5B82" w:rsidRDefault="00F43C64" w:rsidP="00400C4A">
            <w:pPr>
              <w:widowControl/>
              <w:rPr>
                <w:rFonts w:eastAsia="DengXian" w:cs="Times New Roman"/>
                <w:b/>
                <w:bCs/>
              </w:rPr>
            </w:pPr>
            <w:r w:rsidRPr="002F5B82">
              <w:rPr>
                <w:rFonts w:eastAsia="DengXian" w:cs="Times New Roman"/>
                <w:b/>
                <w:bCs/>
              </w:rPr>
              <w:t>Predictor class</w:t>
            </w:r>
          </w:p>
        </w:tc>
        <w:tc>
          <w:tcPr>
            <w:tcW w:w="1814" w:type="dxa"/>
            <w:vAlign w:val="center"/>
          </w:tcPr>
          <w:p w14:paraId="1D8EF10C" w14:textId="77777777" w:rsidR="00F43C64" w:rsidRPr="002F5B82" w:rsidRDefault="00F43C64" w:rsidP="00785BBD">
            <w:pPr>
              <w:widowControl/>
              <w:jc w:val="center"/>
              <w:rPr>
                <w:rFonts w:eastAsia="DengXian" w:cs="Times New Roman"/>
                <w:b/>
                <w:bCs/>
              </w:rPr>
            </w:pPr>
            <w:r w:rsidRPr="002F5B82">
              <w:rPr>
                <w:rFonts w:eastAsia="DengXian" w:cs="Times New Roman"/>
                <w:b/>
                <w:bCs/>
              </w:rPr>
              <w:t>Predictor</w:t>
            </w:r>
          </w:p>
        </w:tc>
        <w:tc>
          <w:tcPr>
            <w:tcW w:w="850" w:type="dxa"/>
            <w:vAlign w:val="center"/>
          </w:tcPr>
          <w:p w14:paraId="0FC22D48" w14:textId="77777777" w:rsidR="00F43C64" w:rsidRPr="002F5B82" w:rsidRDefault="00F43C64" w:rsidP="00785BBD">
            <w:pPr>
              <w:widowControl/>
              <w:jc w:val="center"/>
              <w:rPr>
                <w:rFonts w:eastAsia="DengXian" w:cs="Times New Roman"/>
                <w:b/>
                <w:bCs/>
              </w:rPr>
            </w:pPr>
            <w:r w:rsidRPr="002F5B82">
              <w:rPr>
                <w:rFonts w:eastAsia="DengXian" w:cs="Times New Roman"/>
                <w:b/>
                <w:bCs/>
              </w:rPr>
              <w:t>Unit</w:t>
            </w:r>
          </w:p>
        </w:tc>
        <w:tc>
          <w:tcPr>
            <w:tcW w:w="1952" w:type="dxa"/>
            <w:vAlign w:val="center"/>
          </w:tcPr>
          <w:p w14:paraId="274FE76B" w14:textId="77777777" w:rsidR="00F43C64" w:rsidRPr="002F5B82" w:rsidRDefault="00F43C64" w:rsidP="00785BBD">
            <w:pPr>
              <w:widowControl/>
              <w:jc w:val="center"/>
              <w:rPr>
                <w:rFonts w:eastAsia="DengXian" w:cs="Times New Roman"/>
                <w:b/>
                <w:bCs/>
              </w:rPr>
            </w:pPr>
            <w:r w:rsidRPr="002F5B82">
              <w:rPr>
                <w:rFonts w:eastAsia="DengXian" w:cs="Times New Roman"/>
                <w:b/>
                <w:bCs/>
              </w:rPr>
              <w:t>Data source</w:t>
            </w:r>
          </w:p>
        </w:tc>
        <w:tc>
          <w:tcPr>
            <w:tcW w:w="1255" w:type="dxa"/>
            <w:vAlign w:val="center"/>
          </w:tcPr>
          <w:p w14:paraId="3F6DB98E" w14:textId="77777777" w:rsidR="00F43C64" w:rsidRPr="002F5B82" w:rsidRDefault="00F43C64" w:rsidP="00785BBD">
            <w:pPr>
              <w:widowControl/>
              <w:jc w:val="center"/>
              <w:rPr>
                <w:rFonts w:eastAsia="DengXian" w:cs="Times New Roman"/>
                <w:b/>
                <w:bCs/>
              </w:rPr>
            </w:pPr>
            <w:r w:rsidRPr="002F5B82">
              <w:rPr>
                <w:rFonts w:eastAsia="DengXian" w:cs="Times New Roman"/>
                <w:b/>
                <w:bCs/>
              </w:rPr>
              <w:t>Extraction method</w:t>
            </w:r>
          </w:p>
        </w:tc>
      </w:tr>
      <w:tr w:rsidR="00F43C64" w:rsidRPr="002F5B82" w14:paraId="72EBDCAC" w14:textId="77777777" w:rsidTr="00940658">
        <w:trPr>
          <w:trHeight w:val="300"/>
          <w:jc w:val="center"/>
        </w:trPr>
        <w:tc>
          <w:tcPr>
            <w:tcW w:w="625" w:type="dxa"/>
            <w:vAlign w:val="center"/>
          </w:tcPr>
          <w:p w14:paraId="5CB72A2F" w14:textId="77777777" w:rsidR="00F43C64" w:rsidRPr="002F5B82" w:rsidRDefault="00F43C64" w:rsidP="00323485">
            <w:pPr>
              <w:widowControl/>
              <w:jc w:val="center"/>
              <w:rPr>
                <w:rFonts w:eastAsia="DengXian" w:cs="Times New Roman"/>
              </w:rPr>
            </w:pPr>
            <w:r w:rsidRPr="002F5B82">
              <w:rPr>
                <w:rFonts w:eastAsia="DengXian" w:cs="Times New Roman"/>
              </w:rPr>
              <w:t>1</w:t>
            </w:r>
          </w:p>
        </w:tc>
        <w:tc>
          <w:tcPr>
            <w:tcW w:w="1800" w:type="dxa"/>
            <w:vAlign w:val="center"/>
          </w:tcPr>
          <w:p w14:paraId="79DA299C" w14:textId="77777777" w:rsidR="00F43C64" w:rsidRPr="002F5B82" w:rsidRDefault="00F43C64" w:rsidP="00400C4A">
            <w:pPr>
              <w:widowControl/>
              <w:jc w:val="left"/>
              <w:rPr>
                <w:rFonts w:eastAsia="DengXian" w:cs="Times New Roman"/>
              </w:rPr>
            </w:pPr>
            <w:r w:rsidRPr="002F5B82">
              <w:rPr>
                <w:rFonts w:eastAsia="DengXian" w:cs="Times New Roman"/>
              </w:rPr>
              <w:t>Land cover</w:t>
            </w:r>
          </w:p>
        </w:tc>
        <w:tc>
          <w:tcPr>
            <w:tcW w:w="1814" w:type="dxa"/>
            <w:vAlign w:val="center"/>
          </w:tcPr>
          <w:p w14:paraId="417B2C06" w14:textId="77777777" w:rsidR="00F43C64" w:rsidRPr="002F5B82" w:rsidRDefault="00F43C64" w:rsidP="00400C4A">
            <w:pPr>
              <w:widowControl/>
              <w:jc w:val="left"/>
              <w:rPr>
                <w:rFonts w:eastAsia="DengXian" w:cs="Times New Roman"/>
              </w:rPr>
            </w:pPr>
            <w:r w:rsidRPr="002F5B82">
              <w:rPr>
                <w:rFonts w:eastAsia="DengXian" w:cs="Times New Roman"/>
              </w:rPr>
              <w:t>Fractional built-up area</w:t>
            </w:r>
          </w:p>
        </w:tc>
        <w:tc>
          <w:tcPr>
            <w:tcW w:w="850" w:type="dxa"/>
            <w:vAlign w:val="center"/>
          </w:tcPr>
          <w:p w14:paraId="2D54C0D1" w14:textId="77777777" w:rsidR="00F43C64" w:rsidRPr="002F5B82" w:rsidRDefault="00F43C64" w:rsidP="00F85698">
            <w:pPr>
              <w:widowControl/>
              <w:jc w:val="center"/>
              <w:rPr>
                <w:rFonts w:eastAsia="DengXian" w:cs="Times New Roman"/>
              </w:rPr>
            </w:pPr>
            <w:r w:rsidRPr="002F5B82">
              <w:rPr>
                <w:rFonts w:eastAsia="DengXian" w:cs="Times New Roman"/>
              </w:rPr>
              <w:t>%</w:t>
            </w:r>
          </w:p>
        </w:tc>
        <w:tc>
          <w:tcPr>
            <w:tcW w:w="1952" w:type="dxa"/>
            <w:vMerge w:val="restart"/>
            <w:vAlign w:val="center"/>
          </w:tcPr>
          <w:p w14:paraId="2775D537" w14:textId="17A263D9" w:rsidR="00F43C64" w:rsidRPr="002F5B82" w:rsidRDefault="00F43C64" w:rsidP="00B04CDA">
            <w:pPr>
              <w:widowControl/>
              <w:jc w:val="left"/>
              <w:rPr>
                <w:rFonts w:eastAsia="DengXian" w:cs="Times New Roman"/>
              </w:rPr>
            </w:pPr>
            <w:r w:rsidRPr="002F5B82">
              <w:rPr>
                <w:rFonts w:eastAsia="DengXian" w:cs="Times New Roman"/>
              </w:rPr>
              <w:t>ESACCI land cover map in the year 2000</w:t>
            </w:r>
            <w:r>
              <w:rPr>
                <w:rFonts w:eastAsia="DengXian" w:cs="Times New Roman"/>
              </w:rPr>
              <w:t xml:space="preserve"> </w:t>
            </w:r>
            <w:sdt>
              <w:sdtPr>
                <w:rPr>
                  <w:rFonts w:eastAsia="DengXian" w:cs="Times New Roman"/>
                  <w:color w:val="000000"/>
                  <w:vertAlign w:val="superscript"/>
                </w:rPr>
                <w:tag w:val="MENDELEY_CITATION_v3_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"/>
                <w:id w:val="1753319044"/>
                <w:placeholder>
                  <w:docPart w:val="DefaultPlaceholder_-1854013440"/>
                </w:placeholder>
              </w:sdtPr>
              <w:sdtEndPr>
                <w:rPr>
                  <w:rFonts w:eastAsiaTheme="minorEastAsia" w:cstheme="minorBidi"/>
                </w:rPr>
              </w:sdtEndPr>
              <w:sdtContent>
                <w:r w:rsidR="008F2011" w:rsidRPr="008F2011">
                  <w:rPr>
                    <w:color w:val="000000"/>
                    <w:vertAlign w:val="superscript"/>
                  </w:rPr>
                  <w:t>43</w:t>
                </w:r>
              </w:sdtContent>
            </w:sdt>
          </w:p>
        </w:tc>
        <w:tc>
          <w:tcPr>
            <w:tcW w:w="1255" w:type="dxa"/>
            <w:vMerge w:val="restart"/>
            <w:vAlign w:val="center"/>
          </w:tcPr>
          <w:p w14:paraId="6E8156CD" w14:textId="77777777" w:rsidR="00F43C64" w:rsidRPr="002F5B82" w:rsidRDefault="00F43C64" w:rsidP="00B04CDA">
            <w:pPr>
              <w:widowControl/>
              <w:jc w:val="left"/>
              <w:rPr>
                <w:rFonts w:eastAsia="DengXian" w:cs="Times New Roman"/>
              </w:rPr>
            </w:pPr>
            <w:r w:rsidRPr="002F5B82">
              <w:rPr>
                <w:rFonts w:eastAsia="DengXian" w:cs="Times New Roman"/>
              </w:rPr>
              <w:t>Land cover fraction</w:t>
            </w:r>
          </w:p>
        </w:tc>
      </w:tr>
      <w:tr w:rsidR="00F43C64" w:rsidRPr="002F5B82" w14:paraId="2E11AB31" w14:textId="77777777" w:rsidTr="00940658">
        <w:trPr>
          <w:trHeight w:val="300"/>
          <w:jc w:val="center"/>
        </w:trPr>
        <w:tc>
          <w:tcPr>
            <w:tcW w:w="625" w:type="dxa"/>
            <w:vAlign w:val="center"/>
          </w:tcPr>
          <w:p w14:paraId="5D7DA965" w14:textId="77777777" w:rsidR="00F43C64" w:rsidRPr="002F5B82" w:rsidRDefault="00F43C64" w:rsidP="00323485">
            <w:pPr>
              <w:widowControl/>
              <w:jc w:val="center"/>
              <w:rPr>
                <w:rFonts w:eastAsia="DengXian" w:cs="Times New Roman"/>
              </w:rPr>
            </w:pPr>
            <w:r w:rsidRPr="002F5B82">
              <w:rPr>
                <w:rFonts w:eastAsia="DengXian" w:cs="Times New Roman"/>
              </w:rPr>
              <w:t>2</w:t>
            </w:r>
          </w:p>
        </w:tc>
        <w:tc>
          <w:tcPr>
            <w:tcW w:w="1800" w:type="dxa"/>
            <w:vAlign w:val="center"/>
          </w:tcPr>
          <w:p w14:paraId="38D86BB9" w14:textId="77777777" w:rsidR="00F43C64" w:rsidRPr="002F5B82" w:rsidRDefault="00F43C64" w:rsidP="00400C4A">
            <w:pPr>
              <w:widowControl/>
              <w:jc w:val="left"/>
              <w:rPr>
                <w:rFonts w:eastAsia="DengXian" w:cs="Times New Roman"/>
              </w:rPr>
            </w:pPr>
            <w:r w:rsidRPr="002F5B82">
              <w:rPr>
                <w:rFonts w:eastAsia="DengXian" w:cs="Times New Roman"/>
              </w:rPr>
              <w:t>Land cover</w:t>
            </w:r>
          </w:p>
        </w:tc>
        <w:tc>
          <w:tcPr>
            <w:tcW w:w="1814" w:type="dxa"/>
            <w:vAlign w:val="center"/>
          </w:tcPr>
          <w:p w14:paraId="61A95E7D" w14:textId="77777777" w:rsidR="00F43C64" w:rsidRPr="002F5B82" w:rsidRDefault="00F43C64" w:rsidP="00400C4A">
            <w:pPr>
              <w:widowControl/>
              <w:jc w:val="left"/>
              <w:rPr>
                <w:rFonts w:eastAsia="DengXian" w:cs="Times New Roman"/>
              </w:rPr>
            </w:pPr>
            <w:r w:rsidRPr="002F5B82">
              <w:rPr>
                <w:rFonts w:eastAsia="DengXian" w:cs="Times New Roman"/>
              </w:rPr>
              <w:t>Fractional forest</w:t>
            </w:r>
          </w:p>
        </w:tc>
        <w:tc>
          <w:tcPr>
            <w:tcW w:w="850" w:type="dxa"/>
            <w:vAlign w:val="center"/>
          </w:tcPr>
          <w:p w14:paraId="399AC9C9" w14:textId="77777777" w:rsidR="00F43C64" w:rsidRPr="002F5B82" w:rsidRDefault="00F43C64" w:rsidP="00F85698">
            <w:pPr>
              <w:widowControl/>
              <w:jc w:val="center"/>
              <w:rPr>
                <w:rFonts w:eastAsia="DengXian" w:cs="Times New Roman"/>
              </w:rPr>
            </w:pPr>
            <w:r w:rsidRPr="002F5B82">
              <w:rPr>
                <w:rFonts w:eastAsia="DengXian" w:cs="Times New Roman"/>
              </w:rPr>
              <w:t>%</w:t>
            </w:r>
          </w:p>
        </w:tc>
        <w:tc>
          <w:tcPr>
            <w:tcW w:w="1952" w:type="dxa"/>
            <w:vMerge/>
            <w:vAlign w:val="center"/>
          </w:tcPr>
          <w:p w14:paraId="023BFED6" w14:textId="77777777" w:rsidR="00F43C64" w:rsidRPr="002F5B82" w:rsidRDefault="00F43C64" w:rsidP="00B04CDA">
            <w:pPr>
              <w:widowControl/>
              <w:jc w:val="left"/>
              <w:rPr>
                <w:rFonts w:eastAsia="DengXian" w:cs="Times New Roman"/>
              </w:rPr>
            </w:pPr>
          </w:p>
        </w:tc>
        <w:tc>
          <w:tcPr>
            <w:tcW w:w="1255" w:type="dxa"/>
            <w:vMerge/>
            <w:vAlign w:val="center"/>
          </w:tcPr>
          <w:p w14:paraId="52AC10E9" w14:textId="77777777" w:rsidR="00F43C64" w:rsidRPr="002F5B82" w:rsidRDefault="00F43C64" w:rsidP="00B04CDA">
            <w:pPr>
              <w:widowControl/>
              <w:jc w:val="left"/>
              <w:rPr>
                <w:rFonts w:eastAsia="DengXian" w:cs="Times New Roman"/>
              </w:rPr>
            </w:pPr>
          </w:p>
        </w:tc>
      </w:tr>
      <w:tr w:rsidR="00F43C64" w:rsidRPr="002F5B82" w14:paraId="20449211" w14:textId="77777777" w:rsidTr="00940658">
        <w:trPr>
          <w:trHeight w:val="300"/>
          <w:jc w:val="center"/>
        </w:trPr>
        <w:tc>
          <w:tcPr>
            <w:tcW w:w="625" w:type="dxa"/>
            <w:vAlign w:val="center"/>
          </w:tcPr>
          <w:p w14:paraId="76E13A88" w14:textId="77777777" w:rsidR="00F43C64" w:rsidRPr="002F5B82" w:rsidRDefault="00F43C64" w:rsidP="00323485">
            <w:pPr>
              <w:widowControl/>
              <w:jc w:val="center"/>
              <w:rPr>
                <w:rFonts w:eastAsia="DengXian" w:cs="Times New Roman"/>
              </w:rPr>
            </w:pPr>
            <w:r w:rsidRPr="002F5B82">
              <w:rPr>
                <w:rFonts w:eastAsia="DengXian" w:cs="Times New Roman"/>
              </w:rPr>
              <w:t>3</w:t>
            </w:r>
          </w:p>
        </w:tc>
        <w:tc>
          <w:tcPr>
            <w:tcW w:w="1800" w:type="dxa"/>
            <w:vAlign w:val="center"/>
          </w:tcPr>
          <w:p w14:paraId="398F7B67" w14:textId="77777777" w:rsidR="00F43C64" w:rsidRPr="002F5B82" w:rsidRDefault="00F43C64" w:rsidP="00400C4A">
            <w:pPr>
              <w:widowControl/>
              <w:jc w:val="left"/>
              <w:rPr>
                <w:rFonts w:eastAsia="DengXian" w:cs="Times New Roman"/>
              </w:rPr>
            </w:pPr>
            <w:r w:rsidRPr="002F5B82">
              <w:rPr>
                <w:rFonts w:eastAsia="DengXian" w:cs="Times New Roman"/>
              </w:rPr>
              <w:t>Land cover</w:t>
            </w:r>
          </w:p>
        </w:tc>
        <w:tc>
          <w:tcPr>
            <w:tcW w:w="1814" w:type="dxa"/>
            <w:vAlign w:val="center"/>
          </w:tcPr>
          <w:p w14:paraId="507DEBF8" w14:textId="77777777" w:rsidR="00F43C64" w:rsidRPr="002F5B82" w:rsidRDefault="00F43C64" w:rsidP="00400C4A">
            <w:pPr>
              <w:widowControl/>
              <w:jc w:val="left"/>
              <w:rPr>
                <w:rFonts w:eastAsia="DengXian" w:cs="Times New Roman"/>
              </w:rPr>
            </w:pPr>
            <w:r w:rsidRPr="002F5B82">
              <w:rPr>
                <w:rFonts w:eastAsia="DengXian" w:cs="Times New Roman"/>
              </w:rPr>
              <w:t>Fractional grassland</w:t>
            </w:r>
          </w:p>
        </w:tc>
        <w:tc>
          <w:tcPr>
            <w:tcW w:w="850" w:type="dxa"/>
            <w:vAlign w:val="center"/>
          </w:tcPr>
          <w:p w14:paraId="09D262DD" w14:textId="77777777" w:rsidR="00F43C64" w:rsidRPr="002F5B82" w:rsidRDefault="00F43C64" w:rsidP="00F85698">
            <w:pPr>
              <w:widowControl/>
              <w:jc w:val="center"/>
              <w:rPr>
                <w:rFonts w:eastAsia="DengXian" w:cs="Times New Roman"/>
              </w:rPr>
            </w:pPr>
            <w:r w:rsidRPr="002F5B82">
              <w:rPr>
                <w:rFonts w:eastAsia="DengXian" w:cs="Times New Roman"/>
              </w:rPr>
              <w:t>%</w:t>
            </w:r>
          </w:p>
        </w:tc>
        <w:tc>
          <w:tcPr>
            <w:tcW w:w="1952" w:type="dxa"/>
            <w:vMerge/>
            <w:vAlign w:val="center"/>
          </w:tcPr>
          <w:p w14:paraId="67275CA0" w14:textId="77777777" w:rsidR="00F43C64" w:rsidRPr="002F5B82" w:rsidRDefault="00F43C64" w:rsidP="00B04CDA">
            <w:pPr>
              <w:widowControl/>
              <w:jc w:val="left"/>
              <w:rPr>
                <w:rFonts w:eastAsia="DengXian" w:cs="Times New Roman"/>
              </w:rPr>
            </w:pPr>
          </w:p>
        </w:tc>
        <w:tc>
          <w:tcPr>
            <w:tcW w:w="1255" w:type="dxa"/>
            <w:vMerge/>
            <w:vAlign w:val="center"/>
          </w:tcPr>
          <w:p w14:paraId="6C1943A2" w14:textId="77777777" w:rsidR="00F43C64" w:rsidRPr="002F5B82" w:rsidRDefault="00F43C64" w:rsidP="00B04CDA">
            <w:pPr>
              <w:widowControl/>
              <w:jc w:val="left"/>
              <w:rPr>
                <w:rFonts w:eastAsia="DengXian" w:cs="Times New Roman"/>
              </w:rPr>
            </w:pPr>
          </w:p>
        </w:tc>
      </w:tr>
      <w:tr w:rsidR="00F43C64" w:rsidRPr="002F5B82" w14:paraId="0C37038B" w14:textId="77777777" w:rsidTr="00940658">
        <w:trPr>
          <w:trHeight w:val="300"/>
          <w:jc w:val="center"/>
        </w:trPr>
        <w:tc>
          <w:tcPr>
            <w:tcW w:w="625" w:type="dxa"/>
            <w:vAlign w:val="center"/>
          </w:tcPr>
          <w:p w14:paraId="01A46587" w14:textId="77777777" w:rsidR="00F43C64" w:rsidRPr="002F5B82" w:rsidRDefault="00F43C64" w:rsidP="00323485">
            <w:pPr>
              <w:widowControl/>
              <w:jc w:val="center"/>
              <w:rPr>
                <w:rFonts w:eastAsia="DengXian" w:cs="Times New Roman"/>
              </w:rPr>
            </w:pPr>
            <w:r w:rsidRPr="002F5B82">
              <w:rPr>
                <w:rFonts w:eastAsia="DengXian" w:cs="Times New Roman"/>
              </w:rPr>
              <w:t>4</w:t>
            </w:r>
          </w:p>
        </w:tc>
        <w:tc>
          <w:tcPr>
            <w:tcW w:w="1800" w:type="dxa"/>
            <w:vAlign w:val="center"/>
          </w:tcPr>
          <w:p w14:paraId="1AD7AD3C" w14:textId="77777777" w:rsidR="00F43C64" w:rsidRPr="002F5B82" w:rsidRDefault="00F43C64" w:rsidP="00400C4A">
            <w:pPr>
              <w:widowControl/>
              <w:jc w:val="left"/>
              <w:rPr>
                <w:rFonts w:eastAsia="DengXian" w:cs="Times New Roman"/>
              </w:rPr>
            </w:pPr>
            <w:r w:rsidRPr="002F5B82">
              <w:rPr>
                <w:rFonts w:eastAsia="DengXian" w:cs="Times New Roman"/>
              </w:rPr>
              <w:t>Geomorphology</w:t>
            </w:r>
          </w:p>
        </w:tc>
        <w:tc>
          <w:tcPr>
            <w:tcW w:w="1814" w:type="dxa"/>
            <w:vAlign w:val="center"/>
          </w:tcPr>
          <w:p w14:paraId="5F1D8B52" w14:textId="77777777" w:rsidR="00F43C64" w:rsidRPr="002F5B82" w:rsidRDefault="00F43C64" w:rsidP="00400C4A">
            <w:pPr>
              <w:widowControl/>
              <w:jc w:val="left"/>
              <w:rPr>
                <w:rFonts w:eastAsia="DengXian" w:cs="Times New Roman"/>
              </w:rPr>
            </w:pPr>
            <w:r w:rsidRPr="002F5B82">
              <w:rPr>
                <w:rFonts w:eastAsia="DengXian" w:cs="Times New Roman"/>
              </w:rPr>
              <w:t>Slope</w:t>
            </w:r>
          </w:p>
        </w:tc>
        <w:tc>
          <w:tcPr>
            <w:tcW w:w="850" w:type="dxa"/>
            <w:vAlign w:val="center"/>
          </w:tcPr>
          <w:p w14:paraId="0B76BACC" w14:textId="77777777" w:rsidR="00F43C64" w:rsidRPr="002F5B82" w:rsidRDefault="00F43C64" w:rsidP="00F85698">
            <w:pPr>
              <w:widowControl/>
              <w:jc w:val="center"/>
              <w:rPr>
                <w:rFonts w:eastAsia="DengXian" w:cs="Times New Roman"/>
                <w:color w:val="000000" w:themeColor="text1"/>
              </w:rPr>
            </w:pPr>
            <w:r w:rsidRPr="002F5B82">
              <w:rPr>
                <w:rFonts w:eastAsia="DengXian" w:cs="Times New Roman"/>
                <w:color w:val="000000" w:themeColor="text1"/>
              </w:rPr>
              <w:t>−</w:t>
            </w:r>
          </w:p>
        </w:tc>
        <w:tc>
          <w:tcPr>
            <w:tcW w:w="1952" w:type="dxa"/>
            <w:vMerge w:val="restart"/>
            <w:vAlign w:val="center"/>
          </w:tcPr>
          <w:p w14:paraId="64E8D26A" w14:textId="425A7E6A" w:rsidR="00F43C64" w:rsidRPr="002F5B82" w:rsidRDefault="00F43C64" w:rsidP="00B04CDA">
            <w:pPr>
              <w:widowControl/>
              <w:jc w:val="left"/>
              <w:rPr>
                <w:rFonts w:eastAsia="DengXian" w:cs="Times New Roman"/>
                <w:color w:val="000000" w:themeColor="text1"/>
              </w:rPr>
            </w:pPr>
            <w:proofErr w:type="spellStart"/>
            <w:r w:rsidRPr="002F5B82">
              <w:rPr>
                <w:rFonts w:eastAsia="DengXian" w:cs="Times New Roman"/>
                <w:color w:val="000000" w:themeColor="text1"/>
              </w:rPr>
              <w:t>HydroSHEDS</w:t>
            </w:r>
            <w:proofErr w:type="spellEnd"/>
            <w:r w:rsidRPr="002F5B82">
              <w:rPr>
                <w:rFonts w:eastAsia="DengXian" w:cs="Times New Roman"/>
                <w:color w:val="000000" w:themeColor="text1"/>
              </w:rPr>
              <w:t xml:space="preserve"> v1 DEM</w:t>
            </w:r>
            <w:r>
              <w:rPr>
                <w:rFonts w:eastAsia="DengXian" w:cs="Times New Roman"/>
                <w:color w:val="000000" w:themeColor="text1"/>
              </w:rPr>
              <w:t xml:space="preserve"> </w:t>
            </w:r>
            <w:sdt>
              <w:sdtPr>
                <w:rPr>
                  <w:rFonts w:eastAsia="DengXian" w:cs="Times New Roman"/>
                  <w:color w:val="000000"/>
                  <w:vertAlign w:val="superscript"/>
                </w:rPr>
                <w:tag w:val="MENDELEY_CITATION_v3_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"/>
                <w:id w:val="-1207171119"/>
                <w:placeholder>
                  <w:docPart w:val="DefaultPlaceholder_-1854013440"/>
                </w:placeholder>
              </w:sdtPr>
              <w:sdtEndPr>
                <w:rPr>
                  <w:rFonts w:eastAsiaTheme="minorEastAsia" w:cstheme="minorBidi"/>
                </w:rPr>
              </w:sdtEndPr>
              <w:sdtContent>
                <w:r w:rsidR="008F2011" w:rsidRPr="008F2011">
                  <w:rPr>
                    <w:color w:val="000000"/>
                    <w:vertAlign w:val="superscript"/>
                  </w:rPr>
                  <w:t>44</w:t>
                </w:r>
              </w:sdtContent>
            </w:sdt>
          </w:p>
        </w:tc>
        <w:tc>
          <w:tcPr>
            <w:tcW w:w="1255" w:type="dxa"/>
            <w:vMerge w:val="restart"/>
            <w:vAlign w:val="center"/>
          </w:tcPr>
          <w:p w14:paraId="52DD1016" w14:textId="77777777" w:rsidR="00F43C64" w:rsidRPr="002F5B82" w:rsidRDefault="00F43C64" w:rsidP="00B04CDA">
            <w:pPr>
              <w:widowControl/>
              <w:jc w:val="left"/>
              <w:rPr>
                <w:rFonts w:eastAsia="DengXian" w:cs="Times New Roman"/>
              </w:rPr>
            </w:pPr>
            <w:r w:rsidRPr="002F5B82">
              <w:rPr>
                <w:rFonts w:eastAsia="DengXian" w:cs="Times New Roman"/>
              </w:rPr>
              <w:t>Area-weighted average</w:t>
            </w:r>
          </w:p>
          <w:p w14:paraId="05BF0532" w14:textId="77777777" w:rsidR="00F43C64" w:rsidRPr="002F5B82" w:rsidRDefault="00F43C64" w:rsidP="00B04CDA">
            <w:pPr>
              <w:jc w:val="left"/>
              <w:rPr>
                <w:rFonts w:eastAsia="DengXian" w:cs="Times New Roman"/>
              </w:rPr>
            </w:pPr>
          </w:p>
        </w:tc>
      </w:tr>
      <w:tr w:rsidR="00F43C64" w:rsidRPr="002F5B82" w14:paraId="6F001BEF" w14:textId="77777777" w:rsidTr="00940658">
        <w:trPr>
          <w:trHeight w:val="300"/>
          <w:jc w:val="center"/>
        </w:trPr>
        <w:tc>
          <w:tcPr>
            <w:tcW w:w="625" w:type="dxa"/>
            <w:vAlign w:val="center"/>
          </w:tcPr>
          <w:p w14:paraId="358F9DB3" w14:textId="77777777" w:rsidR="00F43C64" w:rsidRPr="002F5B82" w:rsidRDefault="00F43C64" w:rsidP="00323485">
            <w:pPr>
              <w:widowControl/>
              <w:jc w:val="center"/>
              <w:rPr>
                <w:rFonts w:eastAsia="DengXian" w:cs="Times New Roman"/>
              </w:rPr>
            </w:pPr>
            <w:r w:rsidRPr="002F5B82">
              <w:rPr>
                <w:rFonts w:eastAsia="DengXian" w:cs="Times New Roman"/>
              </w:rPr>
              <w:t>5</w:t>
            </w:r>
          </w:p>
        </w:tc>
        <w:tc>
          <w:tcPr>
            <w:tcW w:w="1800" w:type="dxa"/>
            <w:vAlign w:val="center"/>
          </w:tcPr>
          <w:p w14:paraId="61A1AA53" w14:textId="77777777" w:rsidR="00F43C64" w:rsidRPr="002F5B82" w:rsidRDefault="00F43C64" w:rsidP="00400C4A">
            <w:pPr>
              <w:widowControl/>
              <w:jc w:val="left"/>
              <w:rPr>
                <w:rFonts w:eastAsia="DengXian" w:cs="Times New Roman"/>
              </w:rPr>
            </w:pPr>
            <w:r w:rsidRPr="002F5B82">
              <w:rPr>
                <w:rFonts w:eastAsia="DengXian" w:cs="Times New Roman"/>
              </w:rPr>
              <w:t>Geomorphology</w:t>
            </w:r>
          </w:p>
        </w:tc>
        <w:tc>
          <w:tcPr>
            <w:tcW w:w="1814" w:type="dxa"/>
            <w:vAlign w:val="center"/>
          </w:tcPr>
          <w:p w14:paraId="12102B3D" w14:textId="77777777" w:rsidR="00F43C64" w:rsidRPr="002F5B82" w:rsidRDefault="00F43C64" w:rsidP="00400C4A">
            <w:pPr>
              <w:widowControl/>
              <w:jc w:val="left"/>
              <w:rPr>
                <w:rFonts w:eastAsia="DengXian" w:cs="Times New Roman"/>
              </w:rPr>
            </w:pPr>
            <w:r w:rsidRPr="002F5B82">
              <w:rPr>
                <w:rFonts w:eastAsia="DengXian" w:cs="Times New Roman"/>
              </w:rPr>
              <w:t>Elevation</w:t>
            </w:r>
          </w:p>
        </w:tc>
        <w:tc>
          <w:tcPr>
            <w:tcW w:w="850" w:type="dxa"/>
            <w:vAlign w:val="center"/>
          </w:tcPr>
          <w:p w14:paraId="11578B05" w14:textId="77777777" w:rsidR="00F43C64" w:rsidRPr="002F5B82" w:rsidRDefault="00F43C64" w:rsidP="00F85698">
            <w:pPr>
              <w:widowControl/>
              <w:jc w:val="center"/>
              <w:rPr>
                <w:rFonts w:eastAsia="DengXian" w:cs="Times New Roman"/>
              </w:rPr>
            </w:pPr>
            <w:r w:rsidRPr="002F5B82">
              <w:rPr>
                <w:rFonts w:eastAsia="DengXian" w:cs="Times New Roman"/>
              </w:rPr>
              <w:t>m</w:t>
            </w:r>
          </w:p>
        </w:tc>
        <w:tc>
          <w:tcPr>
            <w:tcW w:w="1952" w:type="dxa"/>
            <w:vMerge/>
            <w:vAlign w:val="center"/>
          </w:tcPr>
          <w:p w14:paraId="667CF9B5" w14:textId="77777777" w:rsidR="00F43C64" w:rsidRPr="002F5B82" w:rsidRDefault="00F43C64" w:rsidP="00B04CDA">
            <w:pPr>
              <w:widowControl/>
              <w:jc w:val="left"/>
              <w:rPr>
                <w:rFonts w:eastAsia="DengXian" w:cs="Times New Roman"/>
              </w:rPr>
            </w:pPr>
          </w:p>
        </w:tc>
        <w:tc>
          <w:tcPr>
            <w:tcW w:w="1255" w:type="dxa"/>
            <w:vMerge/>
            <w:vAlign w:val="center"/>
          </w:tcPr>
          <w:p w14:paraId="63848C1D" w14:textId="77777777" w:rsidR="00F43C64" w:rsidRPr="002F5B82" w:rsidRDefault="00F43C64" w:rsidP="00B04CDA">
            <w:pPr>
              <w:jc w:val="left"/>
              <w:rPr>
                <w:rFonts w:eastAsia="DengXian" w:cs="Times New Roman"/>
              </w:rPr>
            </w:pPr>
          </w:p>
        </w:tc>
      </w:tr>
      <w:tr w:rsidR="00F43C64" w:rsidRPr="002F5B82" w14:paraId="6A7D58A3" w14:textId="77777777" w:rsidTr="00940658">
        <w:trPr>
          <w:trHeight w:val="300"/>
          <w:jc w:val="center"/>
        </w:trPr>
        <w:tc>
          <w:tcPr>
            <w:tcW w:w="625" w:type="dxa"/>
            <w:vAlign w:val="center"/>
          </w:tcPr>
          <w:p w14:paraId="723C9323" w14:textId="77777777" w:rsidR="00F43C64" w:rsidRPr="002F5B82" w:rsidRDefault="00F43C64" w:rsidP="00323485">
            <w:pPr>
              <w:widowControl/>
              <w:jc w:val="center"/>
              <w:rPr>
                <w:rFonts w:eastAsia="DengXian" w:cs="Times New Roman"/>
              </w:rPr>
            </w:pPr>
            <w:r w:rsidRPr="002F5B82">
              <w:rPr>
                <w:rFonts w:eastAsia="DengXian" w:cs="Times New Roman"/>
              </w:rPr>
              <w:t>6</w:t>
            </w:r>
          </w:p>
        </w:tc>
        <w:tc>
          <w:tcPr>
            <w:tcW w:w="1800" w:type="dxa"/>
            <w:vAlign w:val="center"/>
          </w:tcPr>
          <w:p w14:paraId="18E59489" w14:textId="77777777" w:rsidR="00F43C64" w:rsidRPr="002F5B82" w:rsidRDefault="00F43C64" w:rsidP="00400C4A">
            <w:pPr>
              <w:widowControl/>
              <w:jc w:val="left"/>
              <w:rPr>
                <w:rFonts w:eastAsia="DengXian" w:cs="Times New Roman"/>
              </w:rPr>
            </w:pPr>
            <w:r w:rsidRPr="002F5B82">
              <w:rPr>
                <w:rFonts w:eastAsia="DengXian" w:cs="Times New Roman"/>
              </w:rPr>
              <w:t>Soil</w:t>
            </w:r>
          </w:p>
        </w:tc>
        <w:tc>
          <w:tcPr>
            <w:tcW w:w="1814" w:type="dxa"/>
            <w:vAlign w:val="center"/>
          </w:tcPr>
          <w:p w14:paraId="3A80181F" w14:textId="77777777" w:rsidR="00F43C64" w:rsidRPr="002F5B82" w:rsidRDefault="00F43C64" w:rsidP="00400C4A">
            <w:pPr>
              <w:widowControl/>
              <w:jc w:val="left"/>
              <w:rPr>
                <w:rFonts w:eastAsia="DengXian" w:cs="Times New Roman"/>
              </w:rPr>
            </w:pPr>
            <w:r w:rsidRPr="002F5B82">
              <w:rPr>
                <w:rFonts w:eastAsia="DengXian" w:cs="Times New Roman"/>
              </w:rPr>
              <w:t>Thickness of the permeable layer</w:t>
            </w:r>
          </w:p>
        </w:tc>
        <w:tc>
          <w:tcPr>
            <w:tcW w:w="850" w:type="dxa"/>
            <w:vAlign w:val="center"/>
          </w:tcPr>
          <w:p w14:paraId="5F2A3A9F" w14:textId="77777777" w:rsidR="00F43C64" w:rsidRPr="002F5B82" w:rsidRDefault="00F43C64" w:rsidP="00F85698">
            <w:pPr>
              <w:widowControl/>
              <w:jc w:val="center"/>
              <w:rPr>
                <w:rFonts w:eastAsia="DengXian" w:cs="Times New Roman"/>
              </w:rPr>
            </w:pPr>
            <w:r w:rsidRPr="002F5B82">
              <w:rPr>
                <w:rFonts w:eastAsia="DengXian" w:cs="Times New Roman"/>
              </w:rPr>
              <w:t>m</w:t>
            </w:r>
          </w:p>
        </w:tc>
        <w:tc>
          <w:tcPr>
            <w:tcW w:w="1952" w:type="dxa"/>
            <w:vAlign w:val="center"/>
          </w:tcPr>
          <w:p w14:paraId="7217CC09" w14:textId="2C392096" w:rsidR="00F43C64" w:rsidRPr="002F5B82" w:rsidRDefault="00F43C64" w:rsidP="00B04CDA">
            <w:pPr>
              <w:widowControl/>
              <w:jc w:val="left"/>
              <w:rPr>
                <w:rFonts w:eastAsia="DengXian" w:cs="Times New Roman"/>
              </w:rPr>
            </w:pPr>
            <w:r w:rsidRPr="002F5B82">
              <w:rPr>
                <w:rFonts w:eastAsia="DengXian" w:cs="Times New Roman"/>
              </w:rPr>
              <w:t xml:space="preserve">Global 1-km Gridded Thickness of Soil, </w:t>
            </w:r>
            <w:proofErr w:type="spellStart"/>
            <w:r w:rsidRPr="002F5B82">
              <w:rPr>
                <w:rFonts w:eastAsia="DengXian" w:cs="Times New Roman"/>
              </w:rPr>
              <w:t>Regolith</w:t>
            </w:r>
            <w:proofErr w:type="spellEnd"/>
            <w:r w:rsidRPr="002F5B82">
              <w:rPr>
                <w:rFonts w:eastAsia="DengXian" w:cs="Times New Roman"/>
              </w:rPr>
              <w:t>, and Sedimentary Deposit Layers</w:t>
            </w:r>
            <w:r>
              <w:rPr>
                <w:rFonts w:eastAsia="DengXian" w:cs="Times New Roman"/>
              </w:rPr>
              <w:t xml:space="preserve"> </w:t>
            </w:r>
            <w:sdt>
              <w:sdtPr>
                <w:rPr>
                  <w:rFonts w:eastAsia="DengXian" w:cs="Times New Roman"/>
                  <w:color w:val="000000"/>
                  <w:vertAlign w:val="superscript"/>
                </w:rPr>
                <w:tag w:val="MENDELEY_CITATION_v3_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"/>
                <w:id w:val="1184479754"/>
                <w:placeholder>
                  <w:docPart w:val="DefaultPlaceholder_-1854013440"/>
                </w:placeholder>
              </w:sdtPr>
              <w:sdtEndPr>
                <w:rPr>
                  <w:rFonts w:eastAsiaTheme="minorEastAsia" w:cstheme="minorBidi"/>
                </w:rPr>
              </w:sdtEndPr>
              <w:sdtContent>
                <w:r w:rsidR="008F2011" w:rsidRPr="008F2011">
                  <w:rPr>
                    <w:color w:val="000000"/>
                    <w:vertAlign w:val="superscript"/>
                  </w:rPr>
                  <w:t>45</w:t>
                </w:r>
              </w:sdtContent>
            </w:sdt>
          </w:p>
        </w:tc>
        <w:tc>
          <w:tcPr>
            <w:tcW w:w="1255" w:type="dxa"/>
            <w:vMerge/>
            <w:vAlign w:val="center"/>
          </w:tcPr>
          <w:p w14:paraId="15FB7327" w14:textId="77777777" w:rsidR="00F43C64" w:rsidRPr="002F5B82" w:rsidRDefault="00F43C64" w:rsidP="00B04CDA">
            <w:pPr>
              <w:widowControl/>
              <w:jc w:val="left"/>
              <w:rPr>
                <w:rFonts w:eastAsia="DengXian" w:cs="Times New Roman"/>
              </w:rPr>
            </w:pPr>
          </w:p>
        </w:tc>
      </w:tr>
      <w:tr w:rsidR="00F43C64" w:rsidRPr="002F5B82" w14:paraId="771EE9C9" w14:textId="77777777" w:rsidTr="00940658">
        <w:trPr>
          <w:trHeight w:val="300"/>
          <w:jc w:val="center"/>
        </w:trPr>
        <w:tc>
          <w:tcPr>
            <w:tcW w:w="625" w:type="dxa"/>
            <w:vAlign w:val="center"/>
          </w:tcPr>
          <w:p w14:paraId="65BE4B44" w14:textId="77777777" w:rsidR="00F43C64" w:rsidRPr="002F5B82" w:rsidRDefault="00F43C64" w:rsidP="00323485">
            <w:pPr>
              <w:widowControl/>
              <w:jc w:val="center"/>
              <w:rPr>
                <w:rFonts w:eastAsia="DengXian" w:cs="Times New Roman"/>
              </w:rPr>
            </w:pPr>
            <w:r w:rsidRPr="002F5B82">
              <w:rPr>
                <w:rFonts w:eastAsia="DengXian" w:cs="Times New Roman"/>
              </w:rPr>
              <w:t>7</w:t>
            </w:r>
          </w:p>
        </w:tc>
        <w:tc>
          <w:tcPr>
            <w:tcW w:w="1800" w:type="dxa"/>
            <w:vAlign w:val="center"/>
          </w:tcPr>
          <w:p w14:paraId="505A58AD" w14:textId="77777777" w:rsidR="00F43C64" w:rsidRPr="002F5B82" w:rsidRDefault="00F43C64" w:rsidP="00400C4A">
            <w:pPr>
              <w:widowControl/>
              <w:jc w:val="left"/>
              <w:rPr>
                <w:rFonts w:eastAsia="DengXian" w:cs="Times New Roman"/>
              </w:rPr>
            </w:pPr>
            <w:r w:rsidRPr="002F5B82">
              <w:rPr>
                <w:rFonts w:eastAsia="DengXian" w:cs="Times New Roman"/>
              </w:rPr>
              <w:t>Soil</w:t>
            </w:r>
          </w:p>
        </w:tc>
        <w:tc>
          <w:tcPr>
            <w:tcW w:w="1814" w:type="dxa"/>
            <w:vAlign w:val="center"/>
          </w:tcPr>
          <w:p w14:paraId="3508D10C" w14:textId="77777777" w:rsidR="00F43C64" w:rsidRPr="002F5B82" w:rsidRDefault="00F43C64" w:rsidP="00400C4A">
            <w:pPr>
              <w:widowControl/>
              <w:jc w:val="left"/>
              <w:rPr>
                <w:rFonts w:eastAsia="DengXian" w:cs="Times New Roman"/>
              </w:rPr>
            </w:pPr>
            <w:r w:rsidRPr="002F5B82">
              <w:rPr>
                <w:rFonts w:eastAsia="DengXian" w:cs="Times New Roman"/>
              </w:rPr>
              <w:t>Permeability</w:t>
            </w:r>
          </w:p>
        </w:tc>
        <w:tc>
          <w:tcPr>
            <w:tcW w:w="850" w:type="dxa"/>
            <w:vAlign w:val="center"/>
          </w:tcPr>
          <w:p w14:paraId="2E4877ED" w14:textId="77777777" w:rsidR="00F43C64" w:rsidRPr="002F5B82" w:rsidRDefault="00F43C64" w:rsidP="00F85698">
            <w:pPr>
              <w:widowControl/>
              <w:jc w:val="center"/>
              <w:rPr>
                <w:rFonts w:eastAsia="DengXian" w:cs="Times New Roman"/>
              </w:rPr>
            </w:pPr>
            <w:r w:rsidRPr="002F5B82">
              <w:rPr>
                <w:rFonts w:eastAsia="DengXian" w:cs="Times New Roman"/>
              </w:rPr>
              <w:t>Log(k)</w:t>
            </w:r>
          </w:p>
        </w:tc>
        <w:tc>
          <w:tcPr>
            <w:tcW w:w="1952" w:type="dxa"/>
            <w:vAlign w:val="center"/>
          </w:tcPr>
          <w:p w14:paraId="2D2D8C46" w14:textId="147036D2" w:rsidR="00F43C64" w:rsidRPr="002F5B82" w:rsidRDefault="00F43C64" w:rsidP="00B04CDA">
            <w:pPr>
              <w:widowControl/>
              <w:jc w:val="left"/>
              <w:rPr>
                <w:rFonts w:eastAsia="DengXian" w:cs="Times New Roman"/>
              </w:rPr>
            </w:pPr>
            <w:r w:rsidRPr="002F5B82">
              <w:rPr>
                <w:rFonts w:eastAsia="DengXian" w:cs="Times New Roman"/>
              </w:rPr>
              <w:t>GLHYMPS 2.0</w:t>
            </w:r>
            <w:r>
              <w:rPr>
                <w:rFonts w:eastAsia="DengXian" w:cs="Times New Roman"/>
              </w:rPr>
              <w:t xml:space="preserve"> </w:t>
            </w:r>
            <w:sdt>
              <w:sdtPr>
                <w:rPr>
                  <w:rFonts w:eastAsia="DengXian" w:cs="Times New Roman"/>
                  <w:color w:val="000000"/>
                  <w:vertAlign w:val="superscript"/>
                </w:rPr>
                <w:tag w:val="MENDELEY_CITATION_v3_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"/>
                <w:id w:val="-684514274"/>
                <w:placeholder>
                  <w:docPart w:val="DefaultPlaceholder_-1854013440"/>
                </w:placeholder>
              </w:sdtPr>
              <w:sdtEndPr>
                <w:rPr>
                  <w:rFonts w:eastAsiaTheme="minorEastAsia" w:cstheme="minorBidi"/>
                </w:rPr>
              </w:sdtEndPr>
              <w:sdtContent>
                <w:r w:rsidR="008F2011" w:rsidRPr="008F2011">
                  <w:rPr>
                    <w:color w:val="000000"/>
                    <w:vertAlign w:val="superscript"/>
                  </w:rPr>
                  <w:t>46</w:t>
                </w:r>
              </w:sdtContent>
            </w:sdt>
            <w:r w:rsidRPr="002F5B82">
              <w:rPr>
                <w:rFonts w:eastAsia="DengXian" w:cs="Times New Roman"/>
              </w:rPr>
              <w:t xml:space="preserve"> </w:t>
            </w:r>
          </w:p>
        </w:tc>
        <w:tc>
          <w:tcPr>
            <w:tcW w:w="1255" w:type="dxa"/>
            <w:vMerge/>
            <w:vAlign w:val="center"/>
          </w:tcPr>
          <w:p w14:paraId="476B36B7" w14:textId="77777777" w:rsidR="00F43C64" w:rsidRPr="002F5B82" w:rsidRDefault="00F43C64" w:rsidP="00B04CDA">
            <w:pPr>
              <w:widowControl/>
              <w:jc w:val="left"/>
              <w:rPr>
                <w:rFonts w:eastAsia="DengXian" w:cs="Times New Roman"/>
              </w:rPr>
            </w:pPr>
          </w:p>
        </w:tc>
      </w:tr>
      <w:tr w:rsidR="00F43C64" w:rsidRPr="002F5B82" w14:paraId="296D9FCC" w14:textId="77777777" w:rsidTr="00940658">
        <w:trPr>
          <w:trHeight w:val="300"/>
          <w:jc w:val="center"/>
        </w:trPr>
        <w:tc>
          <w:tcPr>
            <w:tcW w:w="625" w:type="dxa"/>
            <w:vAlign w:val="center"/>
          </w:tcPr>
          <w:p w14:paraId="77FBC604" w14:textId="77777777" w:rsidR="00F43C64" w:rsidRPr="002F5B82" w:rsidRDefault="00F43C64" w:rsidP="00323485">
            <w:pPr>
              <w:widowControl/>
              <w:jc w:val="center"/>
              <w:rPr>
                <w:rFonts w:eastAsia="DengXian" w:cs="Times New Roman"/>
              </w:rPr>
            </w:pPr>
            <w:r w:rsidRPr="002F5B82">
              <w:rPr>
                <w:rFonts w:eastAsia="DengXian" w:cs="Times New Roman"/>
              </w:rPr>
              <w:t>8</w:t>
            </w:r>
          </w:p>
        </w:tc>
        <w:tc>
          <w:tcPr>
            <w:tcW w:w="1800" w:type="dxa"/>
            <w:vAlign w:val="center"/>
          </w:tcPr>
          <w:p w14:paraId="10E88D5A" w14:textId="77777777" w:rsidR="00F43C64" w:rsidRPr="002F5B82" w:rsidRDefault="00F43C64" w:rsidP="00400C4A">
            <w:pPr>
              <w:widowControl/>
              <w:jc w:val="left"/>
              <w:rPr>
                <w:rFonts w:eastAsia="DengXian" w:cs="Times New Roman"/>
              </w:rPr>
            </w:pPr>
            <w:r w:rsidRPr="002F5B82">
              <w:rPr>
                <w:rFonts w:eastAsia="DengXian" w:cs="Times New Roman"/>
              </w:rPr>
              <w:t>Climate</w:t>
            </w:r>
          </w:p>
        </w:tc>
        <w:tc>
          <w:tcPr>
            <w:tcW w:w="1814" w:type="dxa"/>
            <w:vAlign w:val="center"/>
          </w:tcPr>
          <w:p w14:paraId="44837FF3" w14:textId="77777777" w:rsidR="00F43C64" w:rsidRPr="002F5B82" w:rsidRDefault="00F43C64" w:rsidP="00400C4A">
            <w:pPr>
              <w:widowControl/>
              <w:jc w:val="left"/>
              <w:rPr>
                <w:rFonts w:eastAsia="DengXian" w:cs="Times New Roman"/>
              </w:rPr>
            </w:pPr>
            <w:r w:rsidRPr="002F5B82">
              <w:rPr>
                <w:rFonts w:eastAsia="DengXian" w:cs="Times New Roman"/>
              </w:rPr>
              <w:t>Aridity index</w:t>
            </w:r>
          </w:p>
        </w:tc>
        <w:tc>
          <w:tcPr>
            <w:tcW w:w="850" w:type="dxa"/>
            <w:vAlign w:val="center"/>
          </w:tcPr>
          <w:p w14:paraId="03D06758" w14:textId="77777777" w:rsidR="00F43C64" w:rsidRPr="002F5B82" w:rsidRDefault="00F43C64" w:rsidP="00F85698">
            <w:pPr>
              <w:widowControl/>
              <w:jc w:val="center"/>
              <w:rPr>
                <w:rFonts w:eastAsia="DengXian" w:cs="Times New Roman"/>
              </w:rPr>
            </w:pPr>
            <w:r w:rsidRPr="002F5B82">
              <w:rPr>
                <w:rFonts w:eastAsia="DengXian" w:cs="Times New Roman"/>
                <w:color w:val="000000" w:themeColor="text1"/>
              </w:rPr>
              <w:t>−</w:t>
            </w:r>
          </w:p>
        </w:tc>
        <w:tc>
          <w:tcPr>
            <w:tcW w:w="1952" w:type="dxa"/>
            <w:vMerge w:val="restart"/>
            <w:vAlign w:val="center"/>
          </w:tcPr>
          <w:p w14:paraId="6D195B2E" w14:textId="7E4C6A4B" w:rsidR="00F43C64" w:rsidRPr="002F5B82" w:rsidRDefault="00F43C64" w:rsidP="00B04CDA">
            <w:pPr>
              <w:widowControl/>
              <w:jc w:val="left"/>
              <w:rPr>
                <w:rFonts w:eastAsia="DengXian" w:cs="Times New Roman"/>
              </w:rPr>
            </w:pPr>
            <w:r w:rsidRPr="002F5B82">
              <w:rPr>
                <w:rFonts w:eastAsia="DengXian" w:cs="Times New Roman"/>
              </w:rPr>
              <w:t>Global Aridity Index and Potential Evapotranspiration Database - Version 3</w:t>
            </w:r>
            <w:r>
              <w:rPr>
                <w:rFonts w:eastAsia="DengXian" w:cs="Times New Roman"/>
              </w:rPr>
              <w:t xml:space="preserve"> </w:t>
            </w:r>
            <w:sdt>
              <w:sdtPr>
                <w:rPr>
                  <w:rFonts w:eastAsia="DengXian" w:cs="Times New Roman"/>
                  <w:color w:val="000000"/>
                  <w:vertAlign w:val="superscript"/>
                </w:rPr>
                <w:tag w:val="MENDELEY_CITATION_v3_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"/>
                <w:id w:val="-245269864"/>
                <w:placeholder>
                  <w:docPart w:val="DefaultPlaceholder_-1854013440"/>
                </w:placeholder>
              </w:sdtPr>
              <w:sdtEndPr>
                <w:rPr>
                  <w:rFonts w:eastAsiaTheme="minorEastAsia" w:cstheme="minorBidi"/>
                </w:rPr>
              </w:sdtEndPr>
              <w:sdtContent>
                <w:r w:rsidR="008F2011" w:rsidRPr="008F2011">
                  <w:rPr>
                    <w:color w:val="000000"/>
                    <w:vertAlign w:val="superscript"/>
                  </w:rPr>
                  <w:t>47</w:t>
                </w:r>
              </w:sdtContent>
            </w:sdt>
          </w:p>
        </w:tc>
        <w:tc>
          <w:tcPr>
            <w:tcW w:w="1255" w:type="dxa"/>
            <w:vMerge/>
            <w:vAlign w:val="center"/>
          </w:tcPr>
          <w:p w14:paraId="00CBE71B" w14:textId="77777777" w:rsidR="00F43C64" w:rsidRPr="002F5B82" w:rsidRDefault="00F43C64" w:rsidP="00B04CDA">
            <w:pPr>
              <w:widowControl/>
              <w:jc w:val="left"/>
              <w:rPr>
                <w:rFonts w:eastAsia="DengXian" w:cs="Times New Roman"/>
              </w:rPr>
            </w:pPr>
          </w:p>
        </w:tc>
      </w:tr>
      <w:tr w:rsidR="00F43C64" w:rsidRPr="002F5B82" w14:paraId="56F7CC8E" w14:textId="77777777" w:rsidTr="00940658">
        <w:trPr>
          <w:trHeight w:val="300"/>
          <w:jc w:val="center"/>
        </w:trPr>
        <w:tc>
          <w:tcPr>
            <w:tcW w:w="625" w:type="dxa"/>
            <w:vAlign w:val="center"/>
          </w:tcPr>
          <w:p w14:paraId="6D98164C" w14:textId="77777777" w:rsidR="00F43C64" w:rsidRPr="002F5B82" w:rsidRDefault="00F43C64" w:rsidP="00323485">
            <w:pPr>
              <w:widowControl/>
              <w:jc w:val="center"/>
              <w:rPr>
                <w:rFonts w:eastAsia="DengXian" w:cs="Times New Roman"/>
              </w:rPr>
            </w:pPr>
            <w:r w:rsidRPr="002F5B82">
              <w:rPr>
                <w:rFonts w:eastAsia="DengXian" w:cs="Times New Roman"/>
              </w:rPr>
              <w:t>9</w:t>
            </w:r>
          </w:p>
        </w:tc>
        <w:tc>
          <w:tcPr>
            <w:tcW w:w="1800" w:type="dxa"/>
            <w:vAlign w:val="center"/>
          </w:tcPr>
          <w:p w14:paraId="7E9C47FF" w14:textId="77777777" w:rsidR="00F43C64" w:rsidRPr="002F5B82" w:rsidRDefault="00F43C64" w:rsidP="00400C4A">
            <w:pPr>
              <w:widowControl/>
              <w:jc w:val="left"/>
              <w:rPr>
                <w:rFonts w:eastAsia="DengXian" w:cs="Times New Roman"/>
              </w:rPr>
            </w:pPr>
            <w:r w:rsidRPr="002F5B82">
              <w:rPr>
                <w:rFonts w:eastAsia="DengXian" w:cs="Times New Roman"/>
              </w:rPr>
              <w:t>Climate</w:t>
            </w:r>
          </w:p>
        </w:tc>
        <w:tc>
          <w:tcPr>
            <w:tcW w:w="1814" w:type="dxa"/>
            <w:vAlign w:val="center"/>
          </w:tcPr>
          <w:p w14:paraId="4C82F6E6" w14:textId="77777777" w:rsidR="00F43C64" w:rsidRPr="002F5B82" w:rsidRDefault="00F43C64" w:rsidP="00400C4A">
            <w:pPr>
              <w:widowControl/>
              <w:jc w:val="left"/>
              <w:rPr>
                <w:rFonts w:eastAsia="DengXian" w:cs="Times New Roman"/>
              </w:rPr>
            </w:pPr>
            <w:r w:rsidRPr="002F5B82">
              <w:rPr>
                <w:rFonts w:eastAsia="DengXian" w:cs="Times New Roman"/>
              </w:rPr>
              <w:t xml:space="preserve">Potential </w:t>
            </w:r>
            <w:proofErr w:type="spellStart"/>
            <w:r w:rsidRPr="002F5B82">
              <w:rPr>
                <w:rFonts w:eastAsia="DengXian" w:cs="Times New Roman"/>
              </w:rPr>
              <w:t>evapotransipiration</w:t>
            </w:r>
            <w:proofErr w:type="spellEnd"/>
          </w:p>
        </w:tc>
        <w:tc>
          <w:tcPr>
            <w:tcW w:w="850" w:type="dxa"/>
            <w:vAlign w:val="center"/>
          </w:tcPr>
          <w:p w14:paraId="5746B9BC" w14:textId="77777777" w:rsidR="00F43C64" w:rsidRPr="002F5B82" w:rsidRDefault="00F43C64" w:rsidP="00F85698">
            <w:pPr>
              <w:widowControl/>
              <w:jc w:val="center"/>
              <w:rPr>
                <w:rFonts w:eastAsia="DengXian" w:cs="Times New Roman"/>
                <w:color w:val="000000" w:themeColor="text1"/>
              </w:rPr>
            </w:pPr>
            <w:r w:rsidRPr="002F5B82">
              <w:rPr>
                <w:rFonts w:eastAsia="DengXian" w:cs="Times New Roman"/>
                <w:color w:val="000000" w:themeColor="text1"/>
              </w:rPr>
              <w:t>mm</w:t>
            </w:r>
          </w:p>
        </w:tc>
        <w:tc>
          <w:tcPr>
            <w:tcW w:w="1952" w:type="dxa"/>
            <w:vMerge/>
            <w:vAlign w:val="center"/>
          </w:tcPr>
          <w:p w14:paraId="4F503584" w14:textId="77777777" w:rsidR="00F43C64" w:rsidRPr="002F5B82" w:rsidRDefault="00F43C64" w:rsidP="00B04CDA">
            <w:pPr>
              <w:widowControl/>
              <w:jc w:val="left"/>
              <w:rPr>
                <w:rFonts w:eastAsia="DengXian" w:cs="Times New Roman"/>
              </w:rPr>
            </w:pPr>
          </w:p>
        </w:tc>
        <w:tc>
          <w:tcPr>
            <w:tcW w:w="1255" w:type="dxa"/>
            <w:vMerge/>
            <w:vAlign w:val="center"/>
          </w:tcPr>
          <w:p w14:paraId="5321E916" w14:textId="77777777" w:rsidR="00F43C64" w:rsidRPr="002F5B82" w:rsidRDefault="00F43C64" w:rsidP="00B04CDA">
            <w:pPr>
              <w:widowControl/>
              <w:jc w:val="left"/>
              <w:rPr>
                <w:rFonts w:eastAsia="DengXian" w:cs="Times New Roman"/>
              </w:rPr>
            </w:pPr>
          </w:p>
        </w:tc>
      </w:tr>
      <w:tr w:rsidR="00F43C64" w:rsidRPr="002F5B82" w14:paraId="3D106550" w14:textId="77777777" w:rsidTr="00940658">
        <w:trPr>
          <w:trHeight w:val="300"/>
          <w:jc w:val="center"/>
        </w:trPr>
        <w:tc>
          <w:tcPr>
            <w:tcW w:w="625" w:type="dxa"/>
            <w:vAlign w:val="center"/>
          </w:tcPr>
          <w:p w14:paraId="7B6F3C13" w14:textId="77777777" w:rsidR="00F43C64" w:rsidRPr="002F5B82" w:rsidRDefault="00F43C64" w:rsidP="00323485">
            <w:pPr>
              <w:widowControl/>
              <w:jc w:val="center"/>
              <w:rPr>
                <w:rFonts w:eastAsia="DengXian" w:cs="Times New Roman"/>
              </w:rPr>
            </w:pPr>
            <w:r w:rsidRPr="002F5B82">
              <w:rPr>
                <w:rFonts w:eastAsia="DengXian" w:cs="Times New Roman"/>
              </w:rPr>
              <w:t>10</w:t>
            </w:r>
          </w:p>
        </w:tc>
        <w:tc>
          <w:tcPr>
            <w:tcW w:w="1800" w:type="dxa"/>
            <w:vAlign w:val="center"/>
          </w:tcPr>
          <w:p w14:paraId="75609298" w14:textId="77777777" w:rsidR="00F43C64" w:rsidRPr="002F5B82" w:rsidRDefault="00F43C64" w:rsidP="00400C4A">
            <w:pPr>
              <w:widowControl/>
              <w:jc w:val="left"/>
              <w:rPr>
                <w:rFonts w:eastAsia="DengXian" w:cs="Times New Roman"/>
              </w:rPr>
            </w:pPr>
            <w:r w:rsidRPr="002F5B82">
              <w:rPr>
                <w:rFonts w:eastAsia="DengXian" w:cs="Times New Roman"/>
              </w:rPr>
              <w:t>Climate</w:t>
            </w:r>
          </w:p>
        </w:tc>
        <w:tc>
          <w:tcPr>
            <w:tcW w:w="1814" w:type="dxa"/>
            <w:vAlign w:val="center"/>
          </w:tcPr>
          <w:p w14:paraId="14E4CE6D" w14:textId="77777777" w:rsidR="00F43C64" w:rsidRPr="002F5B82" w:rsidRDefault="00F43C64" w:rsidP="00400C4A">
            <w:pPr>
              <w:widowControl/>
              <w:jc w:val="left"/>
              <w:rPr>
                <w:rFonts w:eastAsia="DengXian" w:cs="Times New Roman"/>
              </w:rPr>
            </w:pPr>
            <w:r w:rsidRPr="002F5B82">
              <w:rPr>
                <w:rFonts w:eastAsia="DengXian" w:cs="Times New Roman"/>
              </w:rPr>
              <w:t>Fractional arid climate zone</w:t>
            </w:r>
          </w:p>
        </w:tc>
        <w:tc>
          <w:tcPr>
            <w:tcW w:w="850" w:type="dxa"/>
            <w:vAlign w:val="center"/>
          </w:tcPr>
          <w:p w14:paraId="28CFF328" w14:textId="77777777" w:rsidR="00F43C64" w:rsidRPr="002F5B82" w:rsidRDefault="00F43C64" w:rsidP="00F85698">
            <w:pPr>
              <w:widowControl/>
              <w:jc w:val="center"/>
              <w:rPr>
                <w:rFonts w:eastAsia="DengXian" w:cs="Times New Roman"/>
                <w:color w:val="000000" w:themeColor="text1"/>
              </w:rPr>
            </w:pPr>
            <w:r w:rsidRPr="002F5B82">
              <w:rPr>
                <w:rFonts w:eastAsia="DengXian" w:cs="Times New Roman"/>
              </w:rPr>
              <w:t>%</w:t>
            </w:r>
          </w:p>
        </w:tc>
        <w:tc>
          <w:tcPr>
            <w:tcW w:w="1952" w:type="dxa"/>
            <w:vMerge w:val="restart"/>
            <w:vAlign w:val="center"/>
          </w:tcPr>
          <w:p w14:paraId="4CB00AEA" w14:textId="1D1E0376" w:rsidR="00F43C64" w:rsidRPr="002F5B82" w:rsidRDefault="00F43C64" w:rsidP="00B04CDA">
            <w:pPr>
              <w:widowControl/>
              <w:jc w:val="left"/>
              <w:rPr>
                <w:rFonts w:eastAsia="DengXian" w:cs="Times New Roman"/>
              </w:rPr>
            </w:pPr>
            <w:proofErr w:type="spellStart"/>
            <w:r w:rsidRPr="002F5B82">
              <w:rPr>
                <w:rFonts w:eastAsia="DengXian" w:cs="Times New Roman"/>
              </w:rPr>
              <w:t>Köppen</w:t>
            </w:r>
            <w:proofErr w:type="spellEnd"/>
            <w:r w:rsidRPr="002F5B82">
              <w:rPr>
                <w:rFonts w:eastAsia="DengXian" w:cs="Times New Roman"/>
              </w:rPr>
              <w:t xml:space="preserve">-Geiger climate classification at </w:t>
            </w:r>
            <w:proofErr w:type="gramStart"/>
            <w:r w:rsidRPr="002F5B82">
              <w:rPr>
                <w:rFonts w:eastAsia="DengXian" w:cs="Times New Roman"/>
              </w:rPr>
              <w:t>an</w:t>
            </w:r>
            <w:proofErr w:type="gramEnd"/>
            <w:r w:rsidRPr="002F5B82">
              <w:rPr>
                <w:rFonts w:eastAsia="DengXian" w:cs="Times New Roman"/>
              </w:rPr>
              <w:t xml:space="preserve"> 1-km resolution for the present-day (1980–2016)</w:t>
            </w:r>
            <w:r>
              <w:rPr>
                <w:rFonts w:eastAsia="DengXian" w:cs="Times New Roman"/>
              </w:rPr>
              <w:t xml:space="preserve"> </w:t>
            </w:r>
            <w:sdt>
              <w:sdtPr>
                <w:rPr>
                  <w:rFonts w:eastAsia="DengXian" w:cs="Times New Roman"/>
                  <w:color w:val="000000"/>
                  <w:vertAlign w:val="superscript"/>
                </w:rPr>
                <w:tag w:val="MENDELEY_CITATION_v3_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"/>
                <w:id w:val="-891420367"/>
                <w:placeholder>
                  <w:docPart w:val="DefaultPlaceholder_-1854013440"/>
                </w:placeholder>
              </w:sdtPr>
              <w:sdtEndPr>
                <w:rPr>
                  <w:rFonts w:eastAsiaTheme="minorEastAsia" w:cstheme="minorBidi"/>
                </w:rPr>
              </w:sdtEndPr>
              <w:sdtContent>
                <w:r w:rsidR="008F2011" w:rsidRPr="008F2011">
                  <w:rPr>
                    <w:color w:val="000000"/>
                    <w:vertAlign w:val="superscript"/>
                  </w:rPr>
                  <w:t>48</w:t>
                </w:r>
              </w:sdtContent>
            </w:sdt>
          </w:p>
        </w:tc>
        <w:tc>
          <w:tcPr>
            <w:tcW w:w="1255" w:type="dxa"/>
            <w:vMerge w:val="restart"/>
            <w:vAlign w:val="center"/>
          </w:tcPr>
          <w:p w14:paraId="189F947E" w14:textId="77777777" w:rsidR="00F43C64" w:rsidRPr="002F5B82" w:rsidRDefault="00F43C64" w:rsidP="00B04CDA">
            <w:pPr>
              <w:widowControl/>
              <w:jc w:val="left"/>
              <w:rPr>
                <w:rFonts w:eastAsia="DengXian" w:cs="Times New Roman"/>
              </w:rPr>
            </w:pPr>
            <w:r w:rsidRPr="002F5B82">
              <w:rPr>
                <w:rFonts w:eastAsia="DengXian" w:cs="Times New Roman"/>
              </w:rPr>
              <w:t>Climate zone fraction</w:t>
            </w:r>
          </w:p>
        </w:tc>
      </w:tr>
      <w:tr w:rsidR="00F43C64" w:rsidRPr="002F5B82" w14:paraId="7CAE1746" w14:textId="77777777" w:rsidTr="00940658">
        <w:trPr>
          <w:trHeight w:val="300"/>
          <w:jc w:val="center"/>
        </w:trPr>
        <w:tc>
          <w:tcPr>
            <w:tcW w:w="625" w:type="dxa"/>
            <w:vAlign w:val="center"/>
          </w:tcPr>
          <w:p w14:paraId="390B891A" w14:textId="77777777" w:rsidR="00F43C64" w:rsidRPr="002F5B82" w:rsidRDefault="00F43C64" w:rsidP="00323485">
            <w:pPr>
              <w:widowControl/>
              <w:jc w:val="center"/>
              <w:rPr>
                <w:rFonts w:eastAsia="DengXian" w:cs="Times New Roman"/>
              </w:rPr>
            </w:pPr>
            <w:r w:rsidRPr="002F5B82">
              <w:rPr>
                <w:rFonts w:eastAsia="DengXian" w:cs="Times New Roman"/>
              </w:rPr>
              <w:t>11</w:t>
            </w:r>
          </w:p>
        </w:tc>
        <w:tc>
          <w:tcPr>
            <w:tcW w:w="1800" w:type="dxa"/>
            <w:vAlign w:val="center"/>
          </w:tcPr>
          <w:p w14:paraId="0A977886" w14:textId="77777777" w:rsidR="00F43C64" w:rsidRPr="002F5B82" w:rsidRDefault="00F43C64" w:rsidP="00400C4A">
            <w:pPr>
              <w:widowControl/>
              <w:jc w:val="left"/>
              <w:rPr>
                <w:rFonts w:eastAsia="DengXian" w:cs="Times New Roman"/>
              </w:rPr>
            </w:pPr>
            <w:r w:rsidRPr="002F5B82">
              <w:rPr>
                <w:rFonts w:eastAsia="DengXian" w:cs="Times New Roman"/>
              </w:rPr>
              <w:t>Climate</w:t>
            </w:r>
          </w:p>
        </w:tc>
        <w:tc>
          <w:tcPr>
            <w:tcW w:w="1814" w:type="dxa"/>
            <w:vAlign w:val="center"/>
          </w:tcPr>
          <w:p w14:paraId="6FF76A7E" w14:textId="77777777" w:rsidR="00F43C64" w:rsidRPr="002F5B82" w:rsidRDefault="00F43C64" w:rsidP="00400C4A">
            <w:pPr>
              <w:widowControl/>
              <w:jc w:val="left"/>
              <w:rPr>
                <w:rFonts w:eastAsia="DengXian" w:cs="Times New Roman"/>
              </w:rPr>
            </w:pPr>
            <w:r w:rsidRPr="002F5B82">
              <w:rPr>
                <w:rFonts w:eastAsia="DengXian" w:cs="Times New Roman"/>
              </w:rPr>
              <w:t>Fractional cold climate zone</w:t>
            </w:r>
          </w:p>
        </w:tc>
        <w:tc>
          <w:tcPr>
            <w:tcW w:w="850" w:type="dxa"/>
            <w:vAlign w:val="center"/>
          </w:tcPr>
          <w:p w14:paraId="01BD5E5C" w14:textId="77777777" w:rsidR="00F43C64" w:rsidRPr="002F5B82" w:rsidRDefault="00F43C64" w:rsidP="00F85698">
            <w:pPr>
              <w:widowControl/>
              <w:jc w:val="center"/>
              <w:rPr>
                <w:rFonts w:eastAsia="DengXian" w:cs="Times New Roman"/>
                <w:color w:val="000000" w:themeColor="text1"/>
              </w:rPr>
            </w:pPr>
            <w:r w:rsidRPr="002F5B82">
              <w:rPr>
                <w:rFonts w:eastAsia="DengXian" w:cs="Times New Roman"/>
              </w:rPr>
              <w:t>%</w:t>
            </w:r>
          </w:p>
        </w:tc>
        <w:tc>
          <w:tcPr>
            <w:tcW w:w="1952" w:type="dxa"/>
            <w:vMerge/>
            <w:vAlign w:val="center"/>
          </w:tcPr>
          <w:p w14:paraId="58D9A931" w14:textId="77777777" w:rsidR="00F43C64" w:rsidRPr="002F5B82" w:rsidRDefault="00F43C64" w:rsidP="00B04CDA">
            <w:pPr>
              <w:widowControl/>
              <w:jc w:val="left"/>
              <w:rPr>
                <w:rFonts w:eastAsia="DengXian" w:cs="Times New Roman"/>
              </w:rPr>
            </w:pPr>
          </w:p>
        </w:tc>
        <w:tc>
          <w:tcPr>
            <w:tcW w:w="1255" w:type="dxa"/>
            <w:vMerge/>
            <w:vAlign w:val="center"/>
          </w:tcPr>
          <w:p w14:paraId="313C985E" w14:textId="77777777" w:rsidR="00F43C64" w:rsidRPr="002F5B82" w:rsidRDefault="00F43C64" w:rsidP="00B04CDA">
            <w:pPr>
              <w:widowControl/>
              <w:jc w:val="left"/>
              <w:rPr>
                <w:rFonts w:eastAsia="DengXian" w:cs="Times New Roman"/>
              </w:rPr>
            </w:pPr>
          </w:p>
        </w:tc>
      </w:tr>
      <w:tr w:rsidR="00F43C64" w:rsidRPr="002F5B82" w14:paraId="3BCF2937" w14:textId="77777777" w:rsidTr="00940658">
        <w:trPr>
          <w:trHeight w:val="300"/>
          <w:jc w:val="center"/>
        </w:trPr>
        <w:tc>
          <w:tcPr>
            <w:tcW w:w="625" w:type="dxa"/>
            <w:vAlign w:val="center"/>
          </w:tcPr>
          <w:p w14:paraId="3DBFE36C" w14:textId="77777777" w:rsidR="00F43C64" w:rsidRPr="002F5B82" w:rsidRDefault="00F43C64" w:rsidP="00323485">
            <w:pPr>
              <w:widowControl/>
              <w:jc w:val="center"/>
              <w:rPr>
                <w:rFonts w:eastAsia="DengXian" w:cs="Times New Roman"/>
              </w:rPr>
            </w:pPr>
            <w:r w:rsidRPr="002F5B82">
              <w:rPr>
                <w:rFonts w:eastAsia="DengXian" w:cs="Times New Roman"/>
              </w:rPr>
              <w:t>12</w:t>
            </w:r>
          </w:p>
        </w:tc>
        <w:tc>
          <w:tcPr>
            <w:tcW w:w="1800" w:type="dxa"/>
            <w:vAlign w:val="center"/>
          </w:tcPr>
          <w:p w14:paraId="05847DFB" w14:textId="77777777" w:rsidR="00F43C64" w:rsidRPr="002F5B82" w:rsidRDefault="00F43C64" w:rsidP="00400C4A">
            <w:pPr>
              <w:widowControl/>
              <w:jc w:val="left"/>
              <w:rPr>
                <w:rFonts w:eastAsia="DengXian" w:cs="Times New Roman"/>
              </w:rPr>
            </w:pPr>
            <w:r w:rsidRPr="002F5B82">
              <w:rPr>
                <w:rFonts w:eastAsia="DengXian" w:cs="Times New Roman"/>
              </w:rPr>
              <w:t>Climate</w:t>
            </w:r>
          </w:p>
        </w:tc>
        <w:tc>
          <w:tcPr>
            <w:tcW w:w="1814" w:type="dxa"/>
            <w:vAlign w:val="center"/>
          </w:tcPr>
          <w:p w14:paraId="46E1AE32" w14:textId="77777777" w:rsidR="00F43C64" w:rsidRPr="002F5B82" w:rsidRDefault="00F43C64" w:rsidP="00400C4A">
            <w:pPr>
              <w:widowControl/>
              <w:jc w:val="left"/>
              <w:rPr>
                <w:rFonts w:eastAsia="DengXian" w:cs="Times New Roman"/>
              </w:rPr>
            </w:pPr>
            <w:r w:rsidRPr="002F5B82">
              <w:rPr>
                <w:rFonts w:eastAsia="DengXian" w:cs="Times New Roman"/>
              </w:rPr>
              <w:t>Fractional temperate climate zone</w:t>
            </w:r>
          </w:p>
        </w:tc>
        <w:tc>
          <w:tcPr>
            <w:tcW w:w="850" w:type="dxa"/>
            <w:vAlign w:val="center"/>
          </w:tcPr>
          <w:p w14:paraId="5AE48DDA" w14:textId="77777777" w:rsidR="00F43C64" w:rsidRPr="002F5B82" w:rsidRDefault="00F43C64" w:rsidP="00F85698">
            <w:pPr>
              <w:widowControl/>
              <w:jc w:val="center"/>
              <w:rPr>
                <w:rFonts w:eastAsia="DengXian" w:cs="Times New Roman"/>
                <w:color w:val="000000" w:themeColor="text1"/>
              </w:rPr>
            </w:pPr>
            <w:r w:rsidRPr="002F5B82">
              <w:rPr>
                <w:rFonts w:eastAsia="DengXian" w:cs="Times New Roman"/>
              </w:rPr>
              <w:t>%</w:t>
            </w:r>
          </w:p>
        </w:tc>
        <w:tc>
          <w:tcPr>
            <w:tcW w:w="1952" w:type="dxa"/>
            <w:vMerge/>
            <w:vAlign w:val="center"/>
          </w:tcPr>
          <w:p w14:paraId="0D22CE4C" w14:textId="77777777" w:rsidR="00F43C64" w:rsidRPr="002F5B82" w:rsidRDefault="00F43C64" w:rsidP="00B04CDA">
            <w:pPr>
              <w:widowControl/>
              <w:jc w:val="left"/>
              <w:rPr>
                <w:rFonts w:eastAsia="DengXian" w:cs="Times New Roman"/>
              </w:rPr>
            </w:pPr>
          </w:p>
        </w:tc>
        <w:tc>
          <w:tcPr>
            <w:tcW w:w="1255" w:type="dxa"/>
            <w:vMerge/>
            <w:vAlign w:val="center"/>
          </w:tcPr>
          <w:p w14:paraId="0B50F4E2" w14:textId="77777777" w:rsidR="00F43C64" w:rsidRPr="002F5B82" w:rsidRDefault="00F43C64" w:rsidP="00B04CDA">
            <w:pPr>
              <w:widowControl/>
              <w:jc w:val="left"/>
              <w:rPr>
                <w:rFonts w:eastAsia="DengXian" w:cs="Times New Roman"/>
              </w:rPr>
            </w:pPr>
          </w:p>
        </w:tc>
      </w:tr>
      <w:tr w:rsidR="00F43C64" w:rsidRPr="002F5B82" w14:paraId="505DCA3C" w14:textId="77777777" w:rsidTr="00940658">
        <w:trPr>
          <w:trHeight w:val="300"/>
          <w:jc w:val="center"/>
        </w:trPr>
        <w:tc>
          <w:tcPr>
            <w:tcW w:w="625" w:type="dxa"/>
            <w:vAlign w:val="center"/>
          </w:tcPr>
          <w:p w14:paraId="156CF5C7" w14:textId="77777777" w:rsidR="00F43C64" w:rsidRPr="002F5B82" w:rsidRDefault="00F43C64" w:rsidP="00323485">
            <w:pPr>
              <w:widowControl/>
              <w:jc w:val="center"/>
              <w:rPr>
                <w:rFonts w:eastAsia="DengXian" w:cs="Times New Roman"/>
              </w:rPr>
            </w:pPr>
            <w:r w:rsidRPr="002F5B82">
              <w:rPr>
                <w:rFonts w:eastAsia="DengXian" w:cs="Times New Roman"/>
              </w:rPr>
              <w:t>13</w:t>
            </w:r>
          </w:p>
        </w:tc>
        <w:tc>
          <w:tcPr>
            <w:tcW w:w="1800" w:type="dxa"/>
            <w:vAlign w:val="center"/>
          </w:tcPr>
          <w:p w14:paraId="101DA21F" w14:textId="77777777" w:rsidR="00F43C64" w:rsidRPr="002F5B82" w:rsidRDefault="00F43C64" w:rsidP="00400C4A">
            <w:pPr>
              <w:widowControl/>
              <w:jc w:val="left"/>
              <w:rPr>
                <w:rFonts w:eastAsia="DengXian" w:cs="Times New Roman"/>
              </w:rPr>
            </w:pPr>
            <w:r w:rsidRPr="002F5B82">
              <w:rPr>
                <w:rFonts w:eastAsia="DengXian" w:cs="Times New Roman"/>
              </w:rPr>
              <w:t>Climate</w:t>
            </w:r>
          </w:p>
        </w:tc>
        <w:tc>
          <w:tcPr>
            <w:tcW w:w="1814" w:type="dxa"/>
            <w:vAlign w:val="center"/>
          </w:tcPr>
          <w:p w14:paraId="5BE13608" w14:textId="77777777" w:rsidR="00F43C64" w:rsidRPr="002F5B82" w:rsidRDefault="00F43C64" w:rsidP="00400C4A">
            <w:pPr>
              <w:widowControl/>
              <w:jc w:val="left"/>
              <w:rPr>
                <w:rFonts w:eastAsia="DengXian" w:cs="Times New Roman"/>
              </w:rPr>
            </w:pPr>
            <w:r w:rsidRPr="002F5B82">
              <w:rPr>
                <w:rFonts w:eastAsia="DengXian" w:cs="Times New Roman"/>
              </w:rPr>
              <w:t>Fractional tropical climate zone</w:t>
            </w:r>
          </w:p>
        </w:tc>
        <w:tc>
          <w:tcPr>
            <w:tcW w:w="850" w:type="dxa"/>
            <w:vAlign w:val="center"/>
          </w:tcPr>
          <w:p w14:paraId="69E2C8A4" w14:textId="77777777" w:rsidR="00F43C64" w:rsidRPr="002F5B82" w:rsidRDefault="00F43C64" w:rsidP="00F85698">
            <w:pPr>
              <w:widowControl/>
              <w:jc w:val="center"/>
              <w:rPr>
                <w:rFonts w:eastAsia="DengXian" w:cs="Times New Roman"/>
                <w:color w:val="000000" w:themeColor="text1"/>
              </w:rPr>
            </w:pPr>
            <w:r w:rsidRPr="002F5B82">
              <w:rPr>
                <w:rFonts w:eastAsia="DengXian" w:cs="Times New Roman"/>
              </w:rPr>
              <w:t>%</w:t>
            </w:r>
          </w:p>
        </w:tc>
        <w:tc>
          <w:tcPr>
            <w:tcW w:w="1952" w:type="dxa"/>
            <w:vMerge/>
            <w:vAlign w:val="center"/>
          </w:tcPr>
          <w:p w14:paraId="3C381F75" w14:textId="77777777" w:rsidR="00F43C64" w:rsidRPr="002F5B82" w:rsidRDefault="00F43C64" w:rsidP="00B04CDA">
            <w:pPr>
              <w:widowControl/>
              <w:jc w:val="left"/>
              <w:rPr>
                <w:rFonts w:eastAsia="DengXian" w:cs="Times New Roman"/>
              </w:rPr>
            </w:pPr>
          </w:p>
        </w:tc>
        <w:tc>
          <w:tcPr>
            <w:tcW w:w="1255" w:type="dxa"/>
            <w:vMerge/>
            <w:vAlign w:val="center"/>
          </w:tcPr>
          <w:p w14:paraId="501BAA36" w14:textId="77777777" w:rsidR="00F43C64" w:rsidRPr="002F5B82" w:rsidRDefault="00F43C64" w:rsidP="00B04CDA">
            <w:pPr>
              <w:widowControl/>
              <w:jc w:val="left"/>
              <w:rPr>
                <w:rFonts w:eastAsia="DengXian" w:cs="Times New Roman"/>
              </w:rPr>
            </w:pPr>
          </w:p>
        </w:tc>
      </w:tr>
      <w:tr w:rsidR="00F43C64" w:rsidRPr="002F5B82" w14:paraId="76F3F5A3" w14:textId="77777777" w:rsidTr="00940658">
        <w:trPr>
          <w:trHeight w:val="300"/>
          <w:jc w:val="center"/>
        </w:trPr>
        <w:tc>
          <w:tcPr>
            <w:tcW w:w="625" w:type="dxa"/>
            <w:vAlign w:val="center"/>
          </w:tcPr>
          <w:p w14:paraId="392439DD" w14:textId="77777777" w:rsidR="00F43C64" w:rsidRPr="002F5B82" w:rsidRDefault="00F43C64" w:rsidP="00323485">
            <w:pPr>
              <w:widowControl/>
              <w:jc w:val="center"/>
              <w:rPr>
                <w:rFonts w:eastAsia="DengXian" w:cs="Times New Roman"/>
              </w:rPr>
            </w:pPr>
            <w:r w:rsidRPr="002F5B82">
              <w:rPr>
                <w:rFonts w:eastAsia="DengXian" w:cs="Times New Roman"/>
              </w:rPr>
              <w:t>14</w:t>
            </w:r>
          </w:p>
        </w:tc>
        <w:tc>
          <w:tcPr>
            <w:tcW w:w="1800" w:type="dxa"/>
            <w:vAlign w:val="center"/>
          </w:tcPr>
          <w:p w14:paraId="3DCC9380" w14:textId="77777777" w:rsidR="00F43C64" w:rsidRPr="002F5B82" w:rsidRDefault="00F43C64" w:rsidP="00400C4A">
            <w:pPr>
              <w:widowControl/>
              <w:jc w:val="left"/>
              <w:rPr>
                <w:rFonts w:eastAsia="DengXian" w:cs="Times New Roman"/>
              </w:rPr>
            </w:pPr>
            <w:r w:rsidRPr="002F5B82">
              <w:rPr>
                <w:rFonts w:eastAsia="DengXian" w:cs="Times New Roman"/>
              </w:rPr>
              <w:t>Hydrologic signature</w:t>
            </w:r>
          </w:p>
        </w:tc>
        <w:tc>
          <w:tcPr>
            <w:tcW w:w="1814" w:type="dxa"/>
            <w:vAlign w:val="center"/>
          </w:tcPr>
          <w:p w14:paraId="6C436286" w14:textId="77777777" w:rsidR="00F43C64" w:rsidRPr="002F5B82" w:rsidRDefault="00F43C64" w:rsidP="00400C4A">
            <w:pPr>
              <w:widowControl/>
              <w:jc w:val="left"/>
              <w:rPr>
                <w:rFonts w:eastAsia="DengXian" w:cs="Times New Roman"/>
              </w:rPr>
            </w:pPr>
            <w:r w:rsidRPr="002F5B82">
              <w:rPr>
                <w:rFonts w:eastAsia="DengXian" w:cs="Times New Roman"/>
              </w:rPr>
              <w:t>Runoff ratio</w:t>
            </w:r>
          </w:p>
        </w:tc>
        <w:tc>
          <w:tcPr>
            <w:tcW w:w="850" w:type="dxa"/>
            <w:vAlign w:val="center"/>
          </w:tcPr>
          <w:p w14:paraId="7027A464" w14:textId="77777777" w:rsidR="00F43C64" w:rsidRPr="002F5B82" w:rsidRDefault="00F43C64" w:rsidP="00F85698">
            <w:pPr>
              <w:widowControl/>
              <w:jc w:val="center"/>
              <w:rPr>
                <w:rFonts w:eastAsia="DengXian" w:cs="Times New Roman"/>
              </w:rPr>
            </w:pPr>
            <w:r w:rsidRPr="002F5B82">
              <w:rPr>
                <w:rFonts w:eastAsia="DengXian" w:cs="Times New Roman"/>
                <w:color w:val="000000" w:themeColor="text1"/>
              </w:rPr>
              <w:t>−</w:t>
            </w:r>
          </w:p>
        </w:tc>
        <w:tc>
          <w:tcPr>
            <w:tcW w:w="1952" w:type="dxa"/>
            <w:vMerge w:val="restart"/>
            <w:vAlign w:val="center"/>
          </w:tcPr>
          <w:p w14:paraId="3BDA77F4" w14:textId="4FBBC188" w:rsidR="00F43C64" w:rsidRPr="002F5B82" w:rsidRDefault="00F43C64" w:rsidP="00B04CDA">
            <w:pPr>
              <w:widowControl/>
              <w:jc w:val="left"/>
              <w:rPr>
                <w:rFonts w:eastAsia="DengXian" w:cs="Times New Roman"/>
              </w:rPr>
            </w:pPr>
            <w:r w:rsidRPr="002F5B82">
              <w:rPr>
                <w:rFonts w:eastAsia="DengXian" w:cs="Times New Roman"/>
              </w:rPr>
              <w:t>MSWEP v2.2 rainfall</w:t>
            </w:r>
            <w:sdt>
              <w:sdtPr>
                <w:rPr>
                  <w:rFonts w:eastAsia="DengXian" w:cs="Times New Roman"/>
                  <w:color w:val="000000"/>
                  <w:vertAlign w:val="superscript"/>
                </w:rPr>
                <w:tag w:val="MENDELEY_CITATION_v3_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"/>
                <w:id w:val="-490560521"/>
                <w:placeholder>
                  <w:docPart w:val="DefaultPlaceholder_-1854013440"/>
                </w:placeholder>
              </w:sdtPr>
              <w:sdtEndPr>
                <w:rPr>
                  <w:rFonts w:eastAsiaTheme="minorEastAsia" w:cstheme="minorBidi"/>
                </w:rPr>
              </w:sdtEndPr>
              <w:sdtContent>
                <w:r w:rsidR="008F2011" w:rsidRPr="008F2011">
                  <w:rPr>
                    <w:color w:val="000000"/>
                    <w:vertAlign w:val="superscript"/>
                  </w:rPr>
                  <w:t>49</w:t>
                </w:r>
              </w:sdtContent>
            </w:sdt>
            <w:r w:rsidRPr="002F5B82">
              <w:rPr>
                <w:rFonts w:eastAsia="DengXian" w:cs="Times New Roman"/>
              </w:rPr>
              <w:t xml:space="preserve"> and </w:t>
            </w:r>
            <w:proofErr w:type="spellStart"/>
            <w:r w:rsidRPr="002F5B82">
              <w:rPr>
                <w:rFonts w:eastAsia="DengXian" w:cs="Times New Roman"/>
              </w:rPr>
              <w:t>GloFAS</w:t>
            </w:r>
            <w:proofErr w:type="spellEnd"/>
            <w:r w:rsidRPr="002F5B82">
              <w:rPr>
                <w:rFonts w:eastAsia="DengXian" w:cs="Times New Roman"/>
              </w:rPr>
              <w:t xml:space="preserve"> v3.1 river discharge</w:t>
            </w:r>
            <w:r>
              <w:rPr>
                <w:rFonts w:eastAsia="DengXian" w:cs="Times New Roman"/>
              </w:rPr>
              <w:t xml:space="preserve"> </w:t>
            </w:r>
            <w:sdt>
              <w:sdtPr>
                <w:rPr>
                  <w:rFonts w:eastAsia="DengXian" w:cs="Times New Roman"/>
                  <w:color w:val="000000"/>
                  <w:vertAlign w:val="superscript"/>
                </w:rPr>
                <w:tag w:val="MENDELEY_CITATION_v3_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"/>
                <w:id w:val="70863120"/>
                <w:placeholder>
                  <w:docPart w:val="DefaultPlaceholder_-1854013440"/>
                </w:placeholder>
              </w:sdtPr>
              <w:sdtEndPr>
                <w:rPr>
                  <w:rFonts w:eastAsiaTheme="minorEastAsia" w:cstheme="minorBidi"/>
                </w:rPr>
              </w:sdtEndPr>
              <w:sdtContent>
                <w:r w:rsidR="008F2011" w:rsidRPr="008F2011">
                  <w:rPr>
                    <w:color w:val="000000"/>
                    <w:vertAlign w:val="superscript"/>
                  </w:rPr>
                  <w:t>50</w:t>
                </w:r>
              </w:sdtContent>
            </w:sdt>
          </w:p>
        </w:tc>
        <w:tc>
          <w:tcPr>
            <w:tcW w:w="1255" w:type="dxa"/>
            <w:vMerge w:val="restart"/>
            <w:vAlign w:val="center"/>
          </w:tcPr>
          <w:p w14:paraId="4738AD92" w14:textId="77777777" w:rsidR="00F43C64" w:rsidRPr="002F5B82" w:rsidRDefault="00F43C64" w:rsidP="00B04CDA">
            <w:pPr>
              <w:widowControl/>
              <w:jc w:val="left"/>
              <w:rPr>
                <w:rFonts w:eastAsia="DengXian" w:cs="Times New Roman"/>
              </w:rPr>
            </w:pPr>
            <w:r w:rsidRPr="002F5B82">
              <w:rPr>
                <w:rFonts w:eastAsia="DengXian" w:cs="Times New Roman"/>
              </w:rPr>
              <w:t>Area-weighted average</w:t>
            </w:r>
          </w:p>
          <w:p w14:paraId="6467A363" w14:textId="77777777" w:rsidR="00F43C64" w:rsidRPr="002F5B82" w:rsidRDefault="00F43C64" w:rsidP="00B04CDA">
            <w:pPr>
              <w:widowControl/>
              <w:jc w:val="left"/>
              <w:rPr>
                <w:rFonts w:eastAsia="DengXian" w:cs="Times New Roman"/>
              </w:rPr>
            </w:pPr>
            <w:r w:rsidRPr="002F5B82">
              <w:rPr>
                <w:rFonts w:eastAsia="DengXian" w:cs="Times New Roman"/>
              </w:rPr>
              <w:t>rainfall is extracted; River discharge is extracted for the grid cell that is closest to the outlet point.</w:t>
            </w:r>
          </w:p>
        </w:tc>
      </w:tr>
      <w:tr w:rsidR="00F43C64" w:rsidRPr="002F5B82" w14:paraId="534B6D14" w14:textId="77777777" w:rsidTr="00940658">
        <w:trPr>
          <w:trHeight w:val="300"/>
          <w:jc w:val="center"/>
        </w:trPr>
        <w:tc>
          <w:tcPr>
            <w:tcW w:w="625" w:type="dxa"/>
            <w:vAlign w:val="center"/>
          </w:tcPr>
          <w:p w14:paraId="082364E8" w14:textId="77777777" w:rsidR="00F43C64" w:rsidRPr="002F5B82" w:rsidRDefault="00F43C64" w:rsidP="00323485">
            <w:pPr>
              <w:widowControl/>
              <w:jc w:val="center"/>
              <w:rPr>
                <w:rFonts w:eastAsia="DengXian" w:cs="Times New Roman"/>
              </w:rPr>
            </w:pPr>
            <w:r w:rsidRPr="002F5B82">
              <w:rPr>
                <w:rFonts w:eastAsia="DengXian" w:cs="Times New Roman"/>
              </w:rPr>
              <w:t>15</w:t>
            </w:r>
          </w:p>
        </w:tc>
        <w:tc>
          <w:tcPr>
            <w:tcW w:w="1800" w:type="dxa"/>
            <w:vAlign w:val="center"/>
          </w:tcPr>
          <w:p w14:paraId="50E2C0F7" w14:textId="77777777" w:rsidR="00F43C64" w:rsidRPr="002F5B82" w:rsidRDefault="00F43C64" w:rsidP="00400C4A">
            <w:pPr>
              <w:widowControl/>
              <w:jc w:val="left"/>
              <w:rPr>
                <w:rFonts w:eastAsia="DengXian" w:cs="Times New Roman"/>
              </w:rPr>
            </w:pPr>
            <w:r w:rsidRPr="002F5B82">
              <w:rPr>
                <w:rFonts w:eastAsia="DengXian" w:cs="Times New Roman"/>
              </w:rPr>
              <w:t>Hydrologic signature</w:t>
            </w:r>
          </w:p>
        </w:tc>
        <w:tc>
          <w:tcPr>
            <w:tcW w:w="1814" w:type="dxa"/>
            <w:vAlign w:val="center"/>
          </w:tcPr>
          <w:p w14:paraId="2611B5C6" w14:textId="77777777" w:rsidR="00F43C64" w:rsidRPr="002F5B82" w:rsidRDefault="00F43C64" w:rsidP="00400C4A">
            <w:pPr>
              <w:widowControl/>
              <w:jc w:val="left"/>
              <w:rPr>
                <w:rFonts w:eastAsia="DengXian" w:cs="Times New Roman"/>
              </w:rPr>
            </w:pPr>
            <w:r w:rsidRPr="002F5B82">
              <w:rPr>
                <w:rFonts w:eastAsia="DengXian" w:cs="Times New Roman"/>
              </w:rPr>
              <w:t>Streamflow precipitation elasticity</w:t>
            </w:r>
          </w:p>
        </w:tc>
        <w:tc>
          <w:tcPr>
            <w:tcW w:w="850" w:type="dxa"/>
            <w:vAlign w:val="center"/>
          </w:tcPr>
          <w:p w14:paraId="107731F1" w14:textId="77777777" w:rsidR="00F43C64" w:rsidRPr="002F5B82" w:rsidRDefault="00F43C64" w:rsidP="00F85698">
            <w:pPr>
              <w:widowControl/>
              <w:jc w:val="center"/>
              <w:rPr>
                <w:rFonts w:eastAsia="DengXian" w:cs="Times New Roman"/>
              </w:rPr>
            </w:pPr>
            <w:r w:rsidRPr="002F5B82">
              <w:rPr>
                <w:rFonts w:eastAsia="DengXian" w:cs="Times New Roman"/>
                <w:color w:val="000000" w:themeColor="text1"/>
              </w:rPr>
              <w:t>−</w:t>
            </w:r>
          </w:p>
        </w:tc>
        <w:tc>
          <w:tcPr>
            <w:tcW w:w="1952" w:type="dxa"/>
            <w:vMerge/>
            <w:vAlign w:val="center"/>
          </w:tcPr>
          <w:p w14:paraId="47C3A931" w14:textId="77777777" w:rsidR="00F43C64" w:rsidRPr="002F5B82" w:rsidRDefault="00F43C64" w:rsidP="00400C4A">
            <w:pPr>
              <w:widowControl/>
              <w:jc w:val="left"/>
              <w:rPr>
                <w:rFonts w:eastAsia="DengXian" w:cs="Times New Roman"/>
              </w:rPr>
            </w:pPr>
          </w:p>
        </w:tc>
        <w:tc>
          <w:tcPr>
            <w:tcW w:w="1255" w:type="dxa"/>
            <w:vMerge/>
            <w:vAlign w:val="center"/>
          </w:tcPr>
          <w:p w14:paraId="383E90F2" w14:textId="77777777" w:rsidR="00F43C64" w:rsidRPr="002F5B82" w:rsidRDefault="00F43C64" w:rsidP="00400C4A">
            <w:pPr>
              <w:widowControl/>
              <w:jc w:val="left"/>
              <w:rPr>
                <w:rFonts w:eastAsia="DengXian" w:cs="Times New Roman"/>
              </w:rPr>
            </w:pPr>
          </w:p>
        </w:tc>
      </w:tr>
      <w:tr w:rsidR="00F43C64" w:rsidRPr="002F5B82" w14:paraId="1BF488E1" w14:textId="77777777" w:rsidTr="00940658">
        <w:trPr>
          <w:trHeight w:val="300"/>
          <w:jc w:val="center"/>
        </w:trPr>
        <w:tc>
          <w:tcPr>
            <w:tcW w:w="625" w:type="dxa"/>
            <w:vAlign w:val="center"/>
          </w:tcPr>
          <w:p w14:paraId="0FA477F4" w14:textId="77777777" w:rsidR="00F43C64" w:rsidRPr="002F5B82" w:rsidRDefault="00F43C64" w:rsidP="00323485">
            <w:pPr>
              <w:widowControl/>
              <w:tabs>
                <w:tab w:val="left" w:pos="475"/>
              </w:tabs>
              <w:jc w:val="center"/>
              <w:rPr>
                <w:rFonts w:eastAsia="DengXian" w:cs="Times New Roman"/>
              </w:rPr>
            </w:pPr>
            <w:r w:rsidRPr="002F5B82">
              <w:rPr>
                <w:rFonts w:eastAsia="DengXian" w:cs="Times New Roman"/>
              </w:rPr>
              <w:t>16</w:t>
            </w:r>
          </w:p>
        </w:tc>
        <w:tc>
          <w:tcPr>
            <w:tcW w:w="1800" w:type="dxa"/>
            <w:vAlign w:val="center"/>
          </w:tcPr>
          <w:p w14:paraId="339A7D65" w14:textId="77777777" w:rsidR="00F43C64" w:rsidRPr="002F5B82" w:rsidRDefault="00F43C64" w:rsidP="00400C4A">
            <w:pPr>
              <w:widowControl/>
              <w:tabs>
                <w:tab w:val="left" w:pos="475"/>
              </w:tabs>
              <w:jc w:val="left"/>
              <w:rPr>
                <w:rFonts w:eastAsia="DengXian" w:cs="Times New Roman"/>
              </w:rPr>
            </w:pPr>
            <w:r w:rsidRPr="002F5B82">
              <w:rPr>
                <w:rFonts w:eastAsia="DengXian" w:cs="Times New Roman"/>
              </w:rPr>
              <w:t>Hydrologic signature</w:t>
            </w:r>
          </w:p>
        </w:tc>
        <w:tc>
          <w:tcPr>
            <w:tcW w:w="1814" w:type="dxa"/>
            <w:vAlign w:val="center"/>
          </w:tcPr>
          <w:p w14:paraId="48C9568B" w14:textId="77777777" w:rsidR="00F43C64" w:rsidRPr="002F5B82" w:rsidRDefault="00F43C64" w:rsidP="00400C4A">
            <w:pPr>
              <w:widowControl/>
              <w:tabs>
                <w:tab w:val="left" w:pos="475"/>
              </w:tabs>
              <w:jc w:val="left"/>
              <w:rPr>
                <w:rFonts w:eastAsia="DengXian" w:cs="Times New Roman"/>
              </w:rPr>
            </w:pPr>
            <w:r w:rsidRPr="002F5B82">
              <w:rPr>
                <w:rFonts w:eastAsia="DengXian" w:cs="Times New Roman"/>
              </w:rPr>
              <w:t>Baseflow index</w:t>
            </w:r>
          </w:p>
        </w:tc>
        <w:tc>
          <w:tcPr>
            <w:tcW w:w="850" w:type="dxa"/>
            <w:vAlign w:val="center"/>
          </w:tcPr>
          <w:p w14:paraId="6F09FDF1" w14:textId="77777777" w:rsidR="00F43C64" w:rsidRPr="002F5B82" w:rsidRDefault="00F43C64" w:rsidP="00F85698">
            <w:pPr>
              <w:widowControl/>
              <w:jc w:val="center"/>
              <w:rPr>
                <w:rFonts w:eastAsia="DengXian" w:cs="Times New Roman"/>
              </w:rPr>
            </w:pPr>
            <w:r w:rsidRPr="002F5B82">
              <w:rPr>
                <w:rFonts w:eastAsia="DengXian" w:cs="Times New Roman"/>
                <w:color w:val="000000" w:themeColor="text1"/>
              </w:rPr>
              <w:t>−</w:t>
            </w:r>
          </w:p>
        </w:tc>
        <w:tc>
          <w:tcPr>
            <w:tcW w:w="1952" w:type="dxa"/>
            <w:vMerge/>
            <w:vAlign w:val="center"/>
          </w:tcPr>
          <w:p w14:paraId="6D5FF285" w14:textId="77777777" w:rsidR="00F43C64" w:rsidRPr="002F5B82" w:rsidRDefault="00F43C64" w:rsidP="00400C4A">
            <w:pPr>
              <w:widowControl/>
              <w:jc w:val="left"/>
              <w:rPr>
                <w:rFonts w:eastAsia="DengXian" w:cs="Times New Roman"/>
              </w:rPr>
            </w:pPr>
          </w:p>
        </w:tc>
        <w:tc>
          <w:tcPr>
            <w:tcW w:w="1255" w:type="dxa"/>
            <w:vMerge/>
            <w:vAlign w:val="center"/>
          </w:tcPr>
          <w:p w14:paraId="14E7CEC8" w14:textId="77777777" w:rsidR="00F43C64" w:rsidRPr="002F5B82" w:rsidRDefault="00F43C64" w:rsidP="00400C4A">
            <w:pPr>
              <w:widowControl/>
              <w:jc w:val="left"/>
              <w:rPr>
                <w:rFonts w:eastAsia="DengXian" w:cs="Times New Roman"/>
              </w:rPr>
            </w:pPr>
          </w:p>
        </w:tc>
      </w:tr>
      <w:tr w:rsidR="00F43C64" w:rsidRPr="002F5B82" w14:paraId="7FAA2345" w14:textId="77777777" w:rsidTr="00940658">
        <w:trPr>
          <w:trHeight w:val="300"/>
          <w:jc w:val="center"/>
        </w:trPr>
        <w:tc>
          <w:tcPr>
            <w:tcW w:w="625" w:type="dxa"/>
            <w:vAlign w:val="center"/>
          </w:tcPr>
          <w:p w14:paraId="0F33D863" w14:textId="77777777" w:rsidR="00F43C64" w:rsidRPr="002F5B82" w:rsidRDefault="00F43C64" w:rsidP="00323485">
            <w:pPr>
              <w:widowControl/>
              <w:jc w:val="center"/>
              <w:rPr>
                <w:rFonts w:eastAsia="DengXian" w:cs="Times New Roman"/>
              </w:rPr>
            </w:pPr>
            <w:r w:rsidRPr="002F5B82">
              <w:rPr>
                <w:rFonts w:eastAsia="DengXian" w:cs="Times New Roman"/>
              </w:rPr>
              <w:t>17</w:t>
            </w:r>
          </w:p>
        </w:tc>
        <w:tc>
          <w:tcPr>
            <w:tcW w:w="1800" w:type="dxa"/>
            <w:vAlign w:val="center"/>
          </w:tcPr>
          <w:p w14:paraId="53010DBA" w14:textId="77777777" w:rsidR="00F43C64" w:rsidRPr="002F5B82" w:rsidRDefault="00F43C64" w:rsidP="00400C4A">
            <w:pPr>
              <w:widowControl/>
              <w:jc w:val="left"/>
              <w:rPr>
                <w:rFonts w:eastAsia="DengXian" w:cs="Times New Roman"/>
              </w:rPr>
            </w:pPr>
            <w:r w:rsidRPr="002F5B82">
              <w:rPr>
                <w:rFonts w:eastAsia="DengXian" w:cs="Times New Roman"/>
              </w:rPr>
              <w:t>Hydrologic signature</w:t>
            </w:r>
          </w:p>
        </w:tc>
        <w:tc>
          <w:tcPr>
            <w:tcW w:w="1814" w:type="dxa"/>
            <w:vAlign w:val="center"/>
          </w:tcPr>
          <w:p w14:paraId="6A788883" w14:textId="7568E953" w:rsidR="00F43C64" w:rsidRPr="002F5B82" w:rsidRDefault="00F43C64" w:rsidP="00400C4A">
            <w:pPr>
              <w:widowControl/>
              <w:jc w:val="left"/>
              <w:rPr>
                <w:rFonts w:eastAsia="DengXian" w:cs="Times New Roman"/>
              </w:rPr>
            </w:pPr>
            <w:r w:rsidRPr="002F5B82">
              <w:rPr>
                <w:rFonts w:eastAsia="DengXian" w:cs="Times New Roman"/>
              </w:rPr>
              <w:t>Richards-Baker flashiness index</w:t>
            </w:r>
            <w:sdt>
              <w:sdtPr>
                <w:rPr>
                  <w:rFonts w:eastAsia="DengXian" w:cs="Times New Roman"/>
                  <w:color w:val="000000"/>
                  <w:vertAlign w:val="superscript"/>
                </w:rPr>
                <w:tag w:val="MENDELEY_CITATION_v3_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"/>
                <w:id w:val="-1277095870"/>
                <w:placeholder>
                  <w:docPart w:val="DefaultPlaceholder_-1854013440"/>
                </w:placeholder>
              </w:sdtPr>
              <w:sdtEndPr>
                <w:rPr>
                  <w:rFonts w:eastAsiaTheme="minorEastAsia" w:cstheme="minorBidi"/>
                </w:rPr>
              </w:sdtEndPr>
              <w:sdtContent>
                <w:r w:rsidR="008F2011" w:rsidRPr="008F2011">
                  <w:rPr>
                    <w:color w:val="000000"/>
                    <w:vertAlign w:val="superscript"/>
                  </w:rPr>
                  <w:t>51</w:t>
                </w:r>
              </w:sdtContent>
            </w:sdt>
          </w:p>
        </w:tc>
        <w:tc>
          <w:tcPr>
            <w:tcW w:w="850" w:type="dxa"/>
            <w:vAlign w:val="center"/>
          </w:tcPr>
          <w:p w14:paraId="2D19F1AB" w14:textId="77777777" w:rsidR="00F43C64" w:rsidRPr="002F5B82" w:rsidRDefault="00F43C64" w:rsidP="00F85698">
            <w:pPr>
              <w:widowControl/>
              <w:jc w:val="center"/>
              <w:rPr>
                <w:rFonts w:eastAsia="DengXian" w:cs="Times New Roman"/>
              </w:rPr>
            </w:pPr>
            <w:r w:rsidRPr="002F5B82">
              <w:rPr>
                <w:rFonts w:eastAsia="DengXian" w:cs="Times New Roman"/>
                <w:color w:val="000000" w:themeColor="text1"/>
              </w:rPr>
              <w:t>−</w:t>
            </w:r>
          </w:p>
        </w:tc>
        <w:tc>
          <w:tcPr>
            <w:tcW w:w="1952" w:type="dxa"/>
            <w:vMerge/>
            <w:vAlign w:val="center"/>
          </w:tcPr>
          <w:p w14:paraId="5758EC0F" w14:textId="77777777" w:rsidR="00F43C64" w:rsidRPr="002F5B82" w:rsidRDefault="00F43C64" w:rsidP="00400C4A">
            <w:pPr>
              <w:widowControl/>
              <w:jc w:val="left"/>
              <w:rPr>
                <w:rFonts w:eastAsia="DengXian" w:cs="Times New Roman"/>
              </w:rPr>
            </w:pPr>
          </w:p>
        </w:tc>
        <w:tc>
          <w:tcPr>
            <w:tcW w:w="1255" w:type="dxa"/>
            <w:vMerge/>
            <w:vAlign w:val="center"/>
          </w:tcPr>
          <w:p w14:paraId="0964EB78" w14:textId="77777777" w:rsidR="00F43C64" w:rsidRPr="002F5B82" w:rsidRDefault="00F43C64" w:rsidP="00400C4A">
            <w:pPr>
              <w:widowControl/>
              <w:jc w:val="left"/>
              <w:rPr>
                <w:rFonts w:eastAsia="DengXian" w:cs="Times New Roman"/>
              </w:rPr>
            </w:pPr>
          </w:p>
        </w:tc>
      </w:tr>
      <w:tr w:rsidR="00F43C64" w:rsidRPr="002F5B82" w14:paraId="7AF56607" w14:textId="77777777" w:rsidTr="00940658">
        <w:trPr>
          <w:trHeight w:val="300"/>
          <w:jc w:val="center"/>
        </w:trPr>
        <w:tc>
          <w:tcPr>
            <w:tcW w:w="625" w:type="dxa"/>
            <w:vAlign w:val="center"/>
          </w:tcPr>
          <w:p w14:paraId="3D18159D" w14:textId="77777777" w:rsidR="00F43C64" w:rsidRPr="002F5B82" w:rsidRDefault="00F43C64" w:rsidP="00323485">
            <w:pPr>
              <w:widowControl/>
              <w:jc w:val="center"/>
              <w:rPr>
                <w:rFonts w:eastAsia="DengXian" w:cs="Times New Roman"/>
              </w:rPr>
            </w:pPr>
            <w:r w:rsidRPr="002F5B82">
              <w:rPr>
                <w:rFonts w:eastAsia="DengXian" w:cs="Times New Roman"/>
              </w:rPr>
              <w:t>18</w:t>
            </w:r>
          </w:p>
        </w:tc>
        <w:tc>
          <w:tcPr>
            <w:tcW w:w="1800" w:type="dxa"/>
            <w:vAlign w:val="center"/>
          </w:tcPr>
          <w:p w14:paraId="6001F223" w14:textId="77777777" w:rsidR="00F43C64" w:rsidRPr="002F5B82" w:rsidRDefault="00F43C64" w:rsidP="00400C4A">
            <w:pPr>
              <w:widowControl/>
              <w:jc w:val="left"/>
              <w:rPr>
                <w:rFonts w:eastAsia="DengXian" w:cs="Times New Roman"/>
              </w:rPr>
            </w:pPr>
            <w:r w:rsidRPr="002F5B82">
              <w:rPr>
                <w:rFonts w:eastAsia="DengXian" w:cs="Times New Roman"/>
              </w:rPr>
              <w:t>Hydrologic signature</w:t>
            </w:r>
          </w:p>
        </w:tc>
        <w:tc>
          <w:tcPr>
            <w:tcW w:w="1814" w:type="dxa"/>
            <w:vAlign w:val="center"/>
          </w:tcPr>
          <w:p w14:paraId="45B31B35" w14:textId="77777777" w:rsidR="00F43C64" w:rsidRPr="002F5B82" w:rsidRDefault="00F43C64" w:rsidP="00400C4A">
            <w:pPr>
              <w:widowControl/>
              <w:jc w:val="left"/>
              <w:rPr>
                <w:rFonts w:eastAsia="DengXian" w:cs="Times New Roman"/>
              </w:rPr>
            </w:pPr>
            <w:r w:rsidRPr="002F5B82">
              <w:rPr>
                <w:rFonts w:eastAsia="DengXian" w:cs="Times New Roman"/>
              </w:rPr>
              <w:t xml:space="preserve">Groundwater storage (Q10/Q50);  </w:t>
            </w:r>
          </w:p>
        </w:tc>
        <w:tc>
          <w:tcPr>
            <w:tcW w:w="850" w:type="dxa"/>
            <w:vAlign w:val="center"/>
          </w:tcPr>
          <w:p w14:paraId="032788B7" w14:textId="77777777" w:rsidR="00F43C64" w:rsidRPr="002F5B82" w:rsidRDefault="00F43C64" w:rsidP="00F85698">
            <w:pPr>
              <w:widowControl/>
              <w:jc w:val="center"/>
              <w:rPr>
                <w:rFonts w:eastAsia="DengXian" w:cs="Times New Roman"/>
              </w:rPr>
            </w:pPr>
            <w:r w:rsidRPr="002F5B82">
              <w:rPr>
                <w:rFonts w:eastAsia="DengXian" w:cs="Times New Roman"/>
                <w:color w:val="000000" w:themeColor="text1"/>
              </w:rPr>
              <w:t>−</w:t>
            </w:r>
          </w:p>
        </w:tc>
        <w:tc>
          <w:tcPr>
            <w:tcW w:w="1952" w:type="dxa"/>
            <w:vMerge/>
            <w:vAlign w:val="center"/>
          </w:tcPr>
          <w:p w14:paraId="1EB47A66" w14:textId="77777777" w:rsidR="00F43C64" w:rsidRPr="002F5B82" w:rsidRDefault="00F43C64" w:rsidP="00400C4A">
            <w:pPr>
              <w:widowControl/>
              <w:jc w:val="left"/>
              <w:rPr>
                <w:rFonts w:eastAsia="DengXian" w:cs="Times New Roman"/>
              </w:rPr>
            </w:pPr>
          </w:p>
        </w:tc>
        <w:tc>
          <w:tcPr>
            <w:tcW w:w="1255" w:type="dxa"/>
            <w:vMerge/>
            <w:vAlign w:val="center"/>
          </w:tcPr>
          <w:p w14:paraId="0CC84B17" w14:textId="77777777" w:rsidR="00F43C64" w:rsidRPr="002F5B82" w:rsidRDefault="00F43C64" w:rsidP="00400C4A">
            <w:pPr>
              <w:widowControl/>
              <w:jc w:val="left"/>
              <w:rPr>
                <w:rFonts w:eastAsia="DengXian" w:cs="Times New Roman"/>
              </w:rPr>
            </w:pPr>
          </w:p>
        </w:tc>
      </w:tr>
      <w:tr w:rsidR="00F43C64" w:rsidRPr="002F5B82" w14:paraId="73769976" w14:textId="77777777" w:rsidTr="00940658">
        <w:trPr>
          <w:trHeight w:val="300"/>
          <w:jc w:val="center"/>
        </w:trPr>
        <w:tc>
          <w:tcPr>
            <w:tcW w:w="625" w:type="dxa"/>
          </w:tcPr>
          <w:p w14:paraId="33580EFC" w14:textId="77777777" w:rsidR="00F43C64" w:rsidRPr="002F5B82" w:rsidRDefault="00F43C64" w:rsidP="00531E07">
            <w:pPr>
              <w:widowControl/>
              <w:jc w:val="center"/>
              <w:rPr>
                <w:rFonts w:eastAsia="DengXian" w:cs="Times New Roman"/>
              </w:rPr>
            </w:pPr>
            <w:r w:rsidRPr="002F5B82">
              <w:rPr>
                <w:rFonts w:eastAsia="DengXian" w:cs="Times New Roman"/>
              </w:rPr>
              <w:t>19</w:t>
            </w:r>
          </w:p>
        </w:tc>
        <w:tc>
          <w:tcPr>
            <w:tcW w:w="1800" w:type="dxa"/>
            <w:vAlign w:val="center"/>
          </w:tcPr>
          <w:p w14:paraId="54439783" w14:textId="77777777" w:rsidR="00F43C64" w:rsidRPr="002F5B82" w:rsidRDefault="00F43C64" w:rsidP="00400C4A">
            <w:pPr>
              <w:widowControl/>
              <w:jc w:val="left"/>
              <w:rPr>
                <w:rFonts w:eastAsia="DengXian" w:cs="Times New Roman"/>
              </w:rPr>
            </w:pPr>
            <w:r w:rsidRPr="002F5B82">
              <w:rPr>
                <w:rFonts w:eastAsia="DengXian" w:cs="Times New Roman"/>
              </w:rPr>
              <w:t>Hydrologic signature</w:t>
            </w:r>
          </w:p>
        </w:tc>
        <w:tc>
          <w:tcPr>
            <w:tcW w:w="1814" w:type="dxa"/>
            <w:vAlign w:val="center"/>
          </w:tcPr>
          <w:p w14:paraId="40185EBF" w14:textId="77777777" w:rsidR="00F43C64" w:rsidRPr="002F5B82" w:rsidRDefault="00F43C64" w:rsidP="00400C4A">
            <w:pPr>
              <w:widowControl/>
              <w:jc w:val="left"/>
              <w:rPr>
                <w:rFonts w:eastAsia="DengXian" w:cs="Times New Roman"/>
              </w:rPr>
            </w:pPr>
            <w:r w:rsidRPr="002F5B82">
              <w:rPr>
                <w:rFonts w:eastAsia="DengXian" w:cs="Times New Roman"/>
              </w:rPr>
              <w:t xml:space="preserve">High-flow frequency </w:t>
            </w:r>
          </w:p>
        </w:tc>
        <w:tc>
          <w:tcPr>
            <w:tcW w:w="850" w:type="dxa"/>
            <w:vAlign w:val="center"/>
          </w:tcPr>
          <w:p w14:paraId="01F79D48" w14:textId="77777777" w:rsidR="00F43C64" w:rsidRPr="002F5B82" w:rsidRDefault="00F43C64" w:rsidP="00F85698">
            <w:pPr>
              <w:widowControl/>
              <w:jc w:val="center"/>
              <w:rPr>
                <w:rFonts w:eastAsia="DengXian" w:cs="Times New Roman"/>
                <w:color w:val="000000" w:themeColor="text1"/>
              </w:rPr>
            </w:pPr>
            <w:r w:rsidRPr="002F5B82">
              <w:rPr>
                <w:rFonts w:eastAsia="DengXian" w:cs="Times New Roman"/>
                <w:color w:val="000000" w:themeColor="text1"/>
              </w:rPr>
              <w:t>day</w:t>
            </w:r>
          </w:p>
        </w:tc>
        <w:tc>
          <w:tcPr>
            <w:tcW w:w="1952" w:type="dxa"/>
            <w:vMerge/>
            <w:vAlign w:val="center"/>
          </w:tcPr>
          <w:p w14:paraId="1359891C" w14:textId="77777777" w:rsidR="00F43C64" w:rsidRPr="002F5B82" w:rsidRDefault="00F43C64" w:rsidP="00400C4A">
            <w:pPr>
              <w:widowControl/>
              <w:jc w:val="left"/>
              <w:rPr>
                <w:rFonts w:eastAsia="DengXian" w:cs="Times New Roman"/>
              </w:rPr>
            </w:pPr>
          </w:p>
        </w:tc>
        <w:tc>
          <w:tcPr>
            <w:tcW w:w="1255" w:type="dxa"/>
            <w:vMerge/>
            <w:vAlign w:val="center"/>
          </w:tcPr>
          <w:p w14:paraId="6CEDA241" w14:textId="77777777" w:rsidR="00F43C64" w:rsidRPr="002F5B82" w:rsidRDefault="00F43C64" w:rsidP="00400C4A">
            <w:pPr>
              <w:widowControl/>
              <w:jc w:val="left"/>
              <w:rPr>
                <w:rFonts w:eastAsia="DengXian" w:cs="Times New Roman"/>
              </w:rPr>
            </w:pPr>
          </w:p>
        </w:tc>
      </w:tr>
      <w:tr w:rsidR="00F43C64" w:rsidRPr="002F5B82" w14:paraId="03D7FFEC" w14:textId="77777777" w:rsidTr="00940658">
        <w:trPr>
          <w:trHeight w:val="300"/>
          <w:jc w:val="center"/>
        </w:trPr>
        <w:tc>
          <w:tcPr>
            <w:tcW w:w="625" w:type="dxa"/>
          </w:tcPr>
          <w:p w14:paraId="27EA3BD4" w14:textId="77777777" w:rsidR="00F43C64" w:rsidRPr="002F5B82" w:rsidRDefault="00F43C64" w:rsidP="00531E07">
            <w:pPr>
              <w:widowControl/>
              <w:jc w:val="center"/>
              <w:rPr>
                <w:rFonts w:eastAsia="DengXian" w:cs="Times New Roman"/>
              </w:rPr>
            </w:pPr>
            <w:r w:rsidRPr="002F5B82">
              <w:rPr>
                <w:rFonts w:eastAsia="DengXian" w:cs="Times New Roman"/>
              </w:rPr>
              <w:t>20</w:t>
            </w:r>
          </w:p>
        </w:tc>
        <w:tc>
          <w:tcPr>
            <w:tcW w:w="1800" w:type="dxa"/>
            <w:vAlign w:val="center"/>
          </w:tcPr>
          <w:p w14:paraId="60060683" w14:textId="77777777" w:rsidR="00F43C64" w:rsidRPr="002F5B82" w:rsidRDefault="00F43C64" w:rsidP="00400C4A">
            <w:pPr>
              <w:widowControl/>
              <w:jc w:val="left"/>
              <w:rPr>
                <w:rFonts w:eastAsia="DengXian" w:cs="Times New Roman"/>
              </w:rPr>
            </w:pPr>
            <w:r w:rsidRPr="002F5B82">
              <w:rPr>
                <w:rFonts w:eastAsia="DengXian" w:cs="Times New Roman"/>
              </w:rPr>
              <w:t>Hydrologic signature</w:t>
            </w:r>
          </w:p>
        </w:tc>
        <w:tc>
          <w:tcPr>
            <w:tcW w:w="1814" w:type="dxa"/>
            <w:vAlign w:val="center"/>
          </w:tcPr>
          <w:p w14:paraId="6234A8E7" w14:textId="77777777" w:rsidR="00F43C64" w:rsidRPr="002F5B82" w:rsidRDefault="00F43C64" w:rsidP="00400C4A">
            <w:pPr>
              <w:widowControl/>
              <w:jc w:val="left"/>
              <w:rPr>
                <w:rFonts w:eastAsia="DengXian" w:cs="Times New Roman"/>
              </w:rPr>
            </w:pPr>
            <w:r w:rsidRPr="002F5B82">
              <w:rPr>
                <w:rFonts w:eastAsia="DengXian" w:cs="Times New Roman"/>
              </w:rPr>
              <w:t>Coefficient of streamflow variation</w:t>
            </w:r>
          </w:p>
        </w:tc>
        <w:tc>
          <w:tcPr>
            <w:tcW w:w="850" w:type="dxa"/>
            <w:vAlign w:val="center"/>
          </w:tcPr>
          <w:p w14:paraId="1940938A" w14:textId="77777777" w:rsidR="00F43C64" w:rsidRPr="002F5B82" w:rsidRDefault="00F43C64" w:rsidP="00F85698">
            <w:pPr>
              <w:widowControl/>
              <w:jc w:val="center"/>
              <w:rPr>
                <w:rFonts w:eastAsia="DengXian" w:cs="Times New Roman"/>
              </w:rPr>
            </w:pPr>
            <w:r w:rsidRPr="002F5B82">
              <w:rPr>
                <w:rFonts w:eastAsia="DengXian" w:cs="Times New Roman"/>
                <w:color w:val="000000" w:themeColor="text1"/>
              </w:rPr>
              <w:t>−</w:t>
            </w:r>
          </w:p>
        </w:tc>
        <w:tc>
          <w:tcPr>
            <w:tcW w:w="1952" w:type="dxa"/>
            <w:vMerge/>
            <w:vAlign w:val="center"/>
          </w:tcPr>
          <w:p w14:paraId="5D68E501" w14:textId="77777777" w:rsidR="00F43C64" w:rsidRPr="002F5B82" w:rsidRDefault="00F43C64" w:rsidP="00400C4A">
            <w:pPr>
              <w:widowControl/>
              <w:jc w:val="left"/>
              <w:rPr>
                <w:rFonts w:eastAsia="DengXian" w:cs="Times New Roman"/>
              </w:rPr>
            </w:pPr>
          </w:p>
        </w:tc>
        <w:tc>
          <w:tcPr>
            <w:tcW w:w="1255" w:type="dxa"/>
            <w:vMerge/>
            <w:vAlign w:val="center"/>
          </w:tcPr>
          <w:p w14:paraId="1C264955" w14:textId="77777777" w:rsidR="00F43C64" w:rsidRPr="002F5B82" w:rsidRDefault="00F43C64" w:rsidP="00400C4A">
            <w:pPr>
              <w:widowControl/>
              <w:jc w:val="left"/>
              <w:rPr>
                <w:rFonts w:eastAsia="DengXian" w:cs="Times New Roman"/>
              </w:rPr>
            </w:pPr>
          </w:p>
        </w:tc>
      </w:tr>
      <w:tr w:rsidR="00F43C64" w:rsidRPr="002F5B82" w14:paraId="6780A107" w14:textId="77777777" w:rsidTr="00940658">
        <w:trPr>
          <w:trHeight w:val="300"/>
          <w:jc w:val="center"/>
        </w:trPr>
        <w:tc>
          <w:tcPr>
            <w:tcW w:w="625" w:type="dxa"/>
          </w:tcPr>
          <w:p w14:paraId="1081C380" w14:textId="77777777" w:rsidR="00F43C64" w:rsidRPr="002F5B82" w:rsidRDefault="00F43C64" w:rsidP="00531E07">
            <w:pPr>
              <w:widowControl/>
              <w:jc w:val="center"/>
              <w:rPr>
                <w:rFonts w:eastAsia="DengXian" w:cs="Times New Roman"/>
              </w:rPr>
            </w:pPr>
            <w:r w:rsidRPr="002F5B82">
              <w:rPr>
                <w:rFonts w:eastAsia="DengXian" w:cs="Times New Roman"/>
              </w:rPr>
              <w:t>21</w:t>
            </w:r>
          </w:p>
        </w:tc>
        <w:tc>
          <w:tcPr>
            <w:tcW w:w="1800" w:type="dxa"/>
            <w:vAlign w:val="center"/>
          </w:tcPr>
          <w:p w14:paraId="5D35B2E8" w14:textId="77777777" w:rsidR="00F43C64" w:rsidRPr="002F5B82" w:rsidRDefault="00F43C64" w:rsidP="00803391">
            <w:pPr>
              <w:widowControl/>
              <w:jc w:val="left"/>
              <w:rPr>
                <w:rFonts w:eastAsia="DengXian" w:cs="Times New Roman"/>
              </w:rPr>
            </w:pPr>
            <w:r w:rsidRPr="002F5B82">
              <w:rPr>
                <w:rFonts w:eastAsia="DengXian" w:cs="Times New Roman"/>
              </w:rPr>
              <w:t>Coordinate</w:t>
            </w:r>
          </w:p>
        </w:tc>
        <w:tc>
          <w:tcPr>
            <w:tcW w:w="1814" w:type="dxa"/>
            <w:vAlign w:val="center"/>
          </w:tcPr>
          <w:p w14:paraId="701D4AF7" w14:textId="77777777" w:rsidR="00F43C64" w:rsidRPr="002F5B82" w:rsidRDefault="00F43C64" w:rsidP="00803391">
            <w:pPr>
              <w:widowControl/>
              <w:jc w:val="left"/>
              <w:rPr>
                <w:rFonts w:eastAsia="DengXian" w:cs="Times New Roman"/>
              </w:rPr>
            </w:pPr>
            <w:r w:rsidRPr="002F5B82">
              <w:rPr>
                <w:rFonts w:eastAsia="DengXian" w:cs="Times New Roman"/>
              </w:rPr>
              <w:t>Longitude</w:t>
            </w:r>
          </w:p>
        </w:tc>
        <w:tc>
          <w:tcPr>
            <w:tcW w:w="850" w:type="dxa"/>
            <w:vAlign w:val="center"/>
          </w:tcPr>
          <w:p w14:paraId="2ED1DA05" w14:textId="77777777" w:rsidR="00F43C64" w:rsidRPr="002F5B82" w:rsidRDefault="00F43C64" w:rsidP="00803391">
            <w:pPr>
              <w:widowControl/>
              <w:jc w:val="center"/>
              <w:rPr>
                <w:rFonts w:eastAsia="DengXian" w:cs="Times New Roman"/>
                <w:color w:val="000000" w:themeColor="text1"/>
              </w:rPr>
            </w:pPr>
            <w:r w:rsidRPr="002F5B82">
              <w:rPr>
                <w:rFonts w:eastAsia="DengXian" w:cs="Times New Roman"/>
                <w:color w:val="000000" w:themeColor="text1"/>
              </w:rPr>
              <w:t>−</w:t>
            </w:r>
          </w:p>
        </w:tc>
        <w:tc>
          <w:tcPr>
            <w:tcW w:w="1952" w:type="dxa"/>
            <w:vAlign w:val="center"/>
          </w:tcPr>
          <w:p w14:paraId="43A5C80F" w14:textId="77777777" w:rsidR="00F43C64" w:rsidRPr="002F5B82" w:rsidRDefault="00F43C64" w:rsidP="00803391">
            <w:pPr>
              <w:widowControl/>
              <w:jc w:val="left"/>
              <w:rPr>
                <w:rFonts w:eastAsia="DengXian" w:cs="Times New Roman"/>
              </w:rPr>
            </w:pPr>
            <w:r w:rsidRPr="002F5B82">
              <w:rPr>
                <w:rFonts w:eastAsia="DengXian" w:cs="Times New Roman"/>
                <w:color w:val="000000" w:themeColor="text1"/>
              </w:rPr>
              <w:t>−</w:t>
            </w:r>
          </w:p>
        </w:tc>
        <w:tc>
          <w:tcPr>
            <w:tcW w:w="1255" w:type="dxa"/>
            <w:vAlign w:val="center"/>
          </w:tcPr>
          <w:p w14:paraId="49F8C3E9" w14:textId="77777777" w:rsidR="00F43C64" w:rsidRPr="002F5B82" w:rsidRDefault="00F43C64" w:rsidP="00803391">
            <w:pPr>
              <w:widowControl/>
              <w:jc w:val="left"/>
              <w:rPr>
                <w:rFonts w:eastAsia="DengXian" w:cs="Times New Roman"/>
              </w:rPr>
            </w:pPr>
            <w:r w:rsidRPr="002F5B82">
              <w:rPr>
                <w:rFonts w:eastAsia="DengXian" w:cs="Times New Roman"/>
                <w:color w:val="000000" w:themeColor="text1"/>
              </w:rPr>
              <w:t>−</w:t>
            </w:r>
          </w:p>
        </w:tc>
      </w:tr>
      <w:tr w:rsidR="00F43C64" w:rsidRPr="002F5B82" w14:paraId="54002EE3" w14:textId="77777777" w:rsidTr="00940658">
        <w:trPr>
          <w:trHeight w:val="300"/>
          <w:jc w:val="center"/>
        </w:trPr>
        <w:tc>
          <w:tcPr>
            <w:tcW w:w="625" w:type="dxa"/>
          </w:tcPr>
          <w:p w14:paraId="4CAE6C26" w14:textId="77777777" w:rsidR="00F43C64" w:rsidRPr="002F5B82" w:rsidRDefault="00F43C64" w:rsidP="00531E07">
            <w:pPr>
              <w:widowControl/>
              <w:jc w:val="center"/>
              <w:rPr>
                <w:rFonts w:eastAsia="DengXian" w:cs="Times New Roman"/>
              </w:rPr>
            </w:pPr>
            <w:r w:rsidRPr="002F5B82">
              <w:rPr>
                <w:rFonts w:eastAsia="DengXian" w:cs="Times New Roman"/>
              </w:rPr>
              <w:t>22</w:t>
            </w:r>
          </w:p>
        </w:tc>
        <w:tc>
          <w:tcPr>
            <w:tcW w:w="1800" w:type="dxa"/>
            <w:vAlign w:val="center"/>
          </w:tcPr>
          <w:p w14:paraId="5A77C924" w14:textId="77777777" w:rsidR="00F43C64" w:rsidRPr="002F5B82" w:rsidRDefault="00F43C64" w:rsidP="00803391">
            <w:pPr>
              <w:widowControl/>
              <w:jc w:val="left"/>
              <w:rPr>
                <w:rFonts w:eastAsia="DengXian" w:cs="Times New Roman"/>
              </w:rPr>
            </w:pPr>
            <w:r w:rsidRPr="002F5B82">
              <w:rPr>
                <w:rFonts w:eastAsia="DengXian" w:cs="Times New Roman"/>
              </w:rPr>
              <w:t>Coordinate</w:t>
            </w:r>
          </w:p>
        </w:tc>
        <w:tc>
          <w:tcPr>
            <w:tcW w:w="1814" w:type="dxa"/>
            <w:vAlign w:val="center"/>
          </w:tcPr>
          <w:p w14:paraId="406C5407" w14:textId="77777777" w:rsidR="00F43C64" w:rsidRPr="002F5B82" w:rsidRDefault="00F43C64" w:rsidP="00803391">
            <w:pPr>
              <w:widowControl/>
              <w:jc w:val="left"/>
              <w:rPr>
                <w:rFonts w:eastAsia="DengXian" w:cs="Times New Roman"/>
              </w:rPr>
            </w:pPr>
            <w:r w:rsidRPr="002F5B82">
              <w:rPr>
                <w:rFonts w:eastAsia="DengXian" w:cs="Times New Roman"/>
              </w:rPr>
              <w:t>Latitude</w:t>
            </w:r>
          </w:p>
        </w:tc>
        <w:tc>
          <w:tcPr>
            <w:tcW w:w="850" w:type="dxa"/>
            <w:vAlign w:val="center"/>
          </w:tcPr>
          <w:p w14:paraId="16E0643E" w14:textId="77777777" w:rsidR="00F43C64" w:rsidRPr="002F5B82" w:rsidRDefault="00F43C64" w:rsidP="00803391">
            <w:pPr>
              <w:widowControl/>
              <w:jc w:val="center"/>
              <w:rPr>
                <w:rFonts w:eastAsia="DengXian" w:cs="Times New Roman"/>
                <w:color w:val="000000" w:themeColor="text1"/>
              </w:rPr>
            </w:pPr>
            <w:r w:rsidRPr="002F5B82">
              <w:rPr>
                <w:rFonts w:eastAsia="DengXian" w:cs="Times New Roman"/>
                <w:color w:val="000000" w:themeColor="text1"/>
              </w:rPr>
              <w:t>−</w:t>
            </w:r>
          </w:p>
        </w:tc>
        <w:tc>
          <w:tcPr>
            <w:tcW w:w="1952" w:type="dxa"/>
            <w:vAlign w:val="center"/>
          </w:tcPr>
          <w:p w14:paraId="39724DE1" w14:textId="77777777" w:rsidR="00F43C64" w:rsidRPr="002F5B82" w:rsidRDefault="00F43C64" w:rsidP="00803391">
            <w:pPr>
              <w:widowControl/>
              <w:jc w:val="left"/>
              <w:rPr>
                <w:rFonts w:eastAsia="DengXian" w:cs="Times New Roman"/>
              </w:rPr>
            </w:pPr>
            <w:r w:rsidRPr="002F5B82">
              <w:rPr>
                <w:rFonts w:eastAsia="DengXian" w:cs="Times New Roman"/>
                <w:color w:val="000000" w:themeColor="text1"/>
              </w:rPr>
              <w:t>−</w:t>
            </w:r>
          </w:p>
        </w:tc>
        <w:tc>
          <w:tcPr>
            <w:tcW w:w="1255" w:type="dxa"/>
            <w:vAlign w:val="center"/>
          </w:tcPr>
          <w:p w14:paraId="712282C8" w14:textId="77777777" w:rsidR="00F43C64" w:rsidRPr="002F5B82" w:rsidRDefault="00F43C64" w:rsidP="00803391">
            <w:pPr>
              <w:widowControl/>
              <w:jc w:val="left"/>
              <w:rPr>
                <w:rFonts w:eastAsia="DengXian" w:cs="Times New Roman"/>
              </w:rPr>
            </w:pPr>
            <w:r w:rsidRPr="002F5B82">
              <w:rPr>
                <w:rFonts w:eastAsia="DengXian" w:cs="Times New Roman"/>
                <w:color w:val="000000" w:themeColor="text1"/>
              </w:rPr>
              <w:t>−</w:t>
            </w:r>
          </w:p>
        </w:tc>
      </w:tr>
      <w:tr w:rsidR="00F43C64" w:rsidRPr="002F5B82" w14:paraId="4A742758" w14:textId="77777777" w:rsidTr="00940658">
        <w:trPr>
          <w:trHeight w:val="300"/>
          <w:jc w:val="center"/>
        </w:trPr>
        <w:tc>
          <w:tcPr>
            <w:tcW w:w="625" w:type="dxa"/>
          </w:tcPr>
          <w:p w14:paraId="26139A9A" w14:textId="77777777" w:rsidR="00F43C64" w:rsidRPr="002F5B82" w:rsidRDefault="00F43C64" w:rsidP="00531E07">
            <w:pPr>
              <w:widowControl/>
              <w:jc w:val="center"/>
              <w:rPr>
                <w:rFonts w:eastAsia="DengXian" w:cs="Times New Roman"/>
              </w:rPr>
            </w:pPr>
            <w:r w:rsidRPr="002F5B82">
              <w:rPr>
                <w:rFonts w:eastAsia="DengXian" w:cs="Times New Roman"/>
              </w:rPr>
              <w:lastRenderedPageBreak/>
              <w:t>23</w:t>
            </w:r>
          </w:p>
        </w:tc>
        <w:tc>
          <w:tcPr>
            <w:tcW w:w="1800" w:type="dxa"/>
            <w:vAlign w:val="center"/>
          </w:tcPr>
          <w:p w14:paraId="591EBB25" w14:textId="77777777" w:rsidR="00F43C64" w:rsidRPr="002F5B82" w:rsidRDefault="00F43C64" w:rsidP="00803391">
            <w:pPr>
              <w:widowControl/>
              <w:jc w:val="left"/>
              <w:rPr>
                <w:rFonts w:eastAsia="DengXian" w:cs="Times New Roman"/>
              </w:rPr>
            </w:pPr>
            <w:r w:rsidRPr="002F5B82">
              <w:rPr>
                <w:rFonts w:eastAsia="DengXian" w:cs="Times New Roman"/>
              </w:rPr>
              <w:t>Human activity</w:t>
            </w:r>
          </w:p>
        </w:tc>
        <w:tc>
          <w:tcPr>
            <w:tcW w:w="1814" w:type="dxa"/>
            <w:vAlign w:val="center"/>
          </w:tcPr>
          <w:p w14:paraId="0AFE52EF" w14:textId="77777777" w:rsidR="00F43C64" w:rsidRPr="002F5B82" w:rsidRDefault="00F43C64" w:rsidP="00803391">
            <w:pPr>
              <w:widowControl/>
              <w:jc w:val="left"/>
              <w:rPr>
                <w:rFonts w:eastAsia="DengXian" w:cs="Times New Roman"/>
              </w:rPr>
            </w:pPr>
            <w:r w:rsidRPr="002F5B82">
              <w:rPr>
                <w:rFonts w:eastAsia="DengXian" w:cs="Times New Roman"/>
              </w:rPr>
              <w:t>Population density</w:t>
            </w:r>
          </w:p>
        </w:tc>
        <w:tc>
          <w:tcPr>
            <w:tcW w:w="850" w:type="dxa"/>
            <w:vAlign w:val="center"/>
          </w:tcPr>
          <w:p w14:paraId="59C06228" w14:textId="77777777" w:rsidR="00F43C64" w:rsidRPr="002F5B82" w:rsidRDefault="00F43C64" w:rsidP="00803391">
            <w:pPr>
              <w:widowControl/>
              <w:jc w:val="center"/>
              <w:rPr>
                <w:rFonts w:eastAsia="DengXian" w:cs="Times New Roman"/>
                <w:color w:val="000000" w:themeColor="text1"/>
              </w:rPr>
            </w:pPr>
            <w:r w:rsidRPr="002F5B82">
              <w:rPr>
                <w:rFonts w:eastAsia="DengXian" w:cs="Times New Roman"/>
                <w:color w:val="000000" w:themeColor="text1"/>
              </w:rPr>
              <w:t>%</w:t>
            </w:r>
          </w:p>
        </w:tc>
        <w:tc>
          <w:tcPr>
            <w:tcW w:w="1952" w:type="dxa"/>
            <w:vAlign w:val="center"/>
          </w:tcPr>
          <w:p w14:paraId="44826F60" w14:textId="00E1448F" w:rsidR="00F43C64" w:rsidRPr="002F5B82" w:rsidRDefault="00F43C64" w:rsidP="00803391">
            <w:pPr>
              <w:widowControl/>
              <w:jc w:val="left"/>
              <w:rPr>
                <w:rFonts w:eastAsia="DengXian" w:cs="Times New Roman"/>
                <w:color w:val="000000" w:themeColor="text1"/>
              </w:rPr>
            </w:pPr>
            <w:proofErr w:type="spellStart"/>
            <w:r w:rsidRPr="002F5B82">
              <w:rPr>
                <w:rFonts w:eastAsia="DengXian" w:cs="Times New Roman"/>
                <w:color w:val="000000" w:themeColor="text1"/>
              </w:rPr>
              <w:t>WorldPop</w:t>
            </w:r>
            <w:proofErr w:type="spellEnd"/>
            <w:r>
              <w:rPr>
                <w:rFonts w:eastAsia="DengXian" w:cs="Times New Roman"/>
                <w:color w:val="000000" w:themeColor="text1"/>
              </w:rPr>
              <w:t xml:space="preserve"> </w:t>
            </w:r>
            <w:sdt>
              <w:sdtPr>
                <w:rPr>
                  <w:rFonts w:eastAsia="DengXian" w:cs="Times New Roman"/>
                  <w:color w:val="000000"/>
                  <w:vertAlign w:val="superscript"/>
                </w:rPr>
                <w:tag w:val="MENDELEY_CITATION_v3_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"/>
                <w:id w:val="-857355790"/>
                <w:placeholder>
                  <w:docPart w:val="DefaultPlaceholder_-1854013440"/>
                </w:placeholder>
              </w:sdtPr>
              <w:sdtEndPr>
                <w:rPr>
                  <w:rFonts w:eastAsiaTheme="minorEastAsia" w:cstheme="minorBidi"/>
                </w:rPr>
              </w:sdtEndPr>
              <w:sdtContent>
                <w:r w:rsidR="008F2011" w:rsidRPr="008F2011">
                  <w:rPr>
                    <w:color w:val="000000"/>
                    <w:vertAlign w:val="superscript"/>
                  </w:rPr>
                  <w:t>52</w:t>
                </w:r>
              </w:sdtContent>
            </w:sdt>
          </w:p>
        </w:tc>
        <w:tc>
          <w:tcPr>
            <w:tcW w:w="1255" w:type="dxa"/>
            <w:vAlign w:val="center"/>
          </w:tcPr>
          <w:p w14:paraId="5AF77D5B" w14:textId="77777777" w:rsidR="00F43C64" w:rsidRPr="002F5B82" w:rsidRDefault="00F43C64" w:rsidP="00F4612D">
            <w:pPr>
              <w:widowControl/>
              <w:rPr>
                <w:rFonts w:eastAsia="DengXian" w:cs="Times New Roman"/>
              </w:rPr>
            </w:pPr>
            <w:r w:rsidRPr="002F5B82">
              <w:rPr>
                <w:rFonts w:eastAsia="DengXian" w:cs="Times New Roman"/>
              </w:rPr>
              <w:t>Area-weighted average</w:t>
            </w:r>
          </w:p>
          <w:p w14:paraId="6390F0D6" w14:textId="77777777" w:rsidR="00F43C64" w:rsidRPr="002F5B82" w:rsidRDefault="00F43C64" w:rsidP="00803391">
            <w:pPr>
              <w:widowControl/>
              <w:jc w:val="left"/>
              <w:rPr>
                <w:rFonts w:eastAsia="DengXian" w:cs="Times New Roman"/>
                <w:color w:val="000000" w:themeColor="text1"/>
              </w:rPr>
            </w:pPr>
          </w:p>
        </w:tc>
      </w:tr>
      <w:tr w:rsidR="00F43C64" w:rsidRPr="002F5B82" w14:paraId="4B1BC364" w14:textId="77777777" w:rsidTr="00940658">
        <w:trPr>
          <w:trHeight w:val="300"/>
          <w:jc w:val="center"/>
        </w:trPr>
        <w:tc>
          <w:tcPr>
            <w:tcW w:w="625" w:type="dxa"/>
          </w:tcPr>
          <w:p w14:paraId="6516407F" w14:textId="77777777" w:rsidR="00F43C64" w:rsidRPr="002F5B82" w:rsidRDefault="00F43C64" w:rsidP="00531E07">
            <w:pPr>
              <w:widowControl/>
              <w:jc w:val="center"/>
              <w:rPr>
                <w:rFonts w:eastAsia="DengXian" w:cs="Times New Roman"/>
              </w:rPr>
            </w:pPr>
            <w:r w:rsidRPr="002F5B82">
              <w:rPr>
                <w:rFonts w:eastAsia="DengXian" w:cs="Times New Roman"/>
              </w:rPr>
              <w:t>24</w:t>
            </w:r>
          </w:p>
        </w:tc>
        <w:tc>
          <w:tcPr>
            <w:tcW w:w="1800" w:type="dxa"/>
            <w:vAlign w:val="center"/>
          </w:tcPr>
          <w:p w14:paraId="21B526B3" w14:textId="77777777" w:rsidR="00F43C64" w:rsidRPr="002F5B82" w:rsidRDefault="00F43C64" w:rsidP="00803391">
            <w:pPr>
              <w:widowControl/>
              <w:jc w:val="left"/>
              <w:rPr>
                <w:rFonts w:eastAsia="DengXian" w:cs="Times New Roman"/>
              </w:rPr>
            </w:pPr>
            <w:r w:rsidRPr="002F5B82">
              <w:rPr>
                <w:rFonts w:eastAsia="DengXian" w:cs="Times New Roman"/>
              </w:rPr>
              <w:t>Human activity</w:t>
            </w:r>
          </w:p>
        </w:tc>
        <w:tc>
          <w:tcPr>
            <w:tcW w:w="1814" w:type="dxa"/>
            <w:vAlign w:val="center"/>
          </w:tcPr>
          <w:p w14:paraId="3D9A5D58" w14:textId="77777777" w:rsidR="00F43C64" w:rsidRPr="002F5B82" w:rsidRDefault="00F43C64" w:rsidP="00803391">
            <w:pPr>
              <w:widowControl/>
              <w:jc w:val="left"/>
              <w:rPr>
                <w:rFonts w:eastAsia="DengXian" w:cs="Times New Roman"/>
              </w:rPr>
            </w:pPr>
            <w:r w:rsidRPr="002F5B82">
              <w:rPr>
                <w:rFonts w:eastAsia="DengXian" w:cs="Times New Roman"/>
              </w:rPr>
              <w:t>GDP per capita</w:t>
            </w:r>
          </w:p>
        </w:tc>
        <w:tc>
          <w:tcPr>
            <w:tcW w:w="850" w:type="dxa"/>
            <w:vAlign w:val="center"/>
          </w:tcPr>
          <w:p w14:paraId="65FBDB46" w14:textId="77777777" w:rsidR="00F43C64" w:rsidRPr="002F5B82" w:rsidRDefault="00F43C64" w:rsidP="005149A1">
            <w:pPr>
              <w:widowControl/>
              <w:jc w:val="center"/>
              <w:rPr>
                <w:rFonts w:eastAsia="DengXian" w:cs="Times New Roman"/>
                <w:color w:val="000000" w:themeColor="text1"/>
              </w:rPr>
            </w:pPr>
            <w:r w:rsidRPr="002F5B82">
              <w:rPr>
                <w:rFonts w:eastAsia="DengXian" w:cs="Times New Roman"/>
              </w:rPr>
              <w:t>$</w:t>
            </w:r>
          </w:p>
        </w:tc>
        <w:tc>
          <w:tcPr>
            <w:tcW w:w="1952" w:type="dxa"/>
            <w:vAlign w:val="center"/>
          </w:tcPr>
          <w:p w14:paraId="0A17F243" w14:textId="5EE25C60" w:rsidR="00F43C64" w:rsidRPr="002F5B82" w:rsidRDefault="00F43C64" w:rsidP="00803391">
            <w:pPr>
              <w:widowControl/>
              <w:jc w:val="left"/>
              <w:rPr>
                <w:rFonts w:eastAsia="DengXian" w:cs="Times New Roman"/>
                <w:color w:val="000000" w:themeColor="text1"/>
              </w:rPr>
            </w:pPr>
            <w:r w:rsidRPr="002F5B82">
              <w:rPr>
                <w:rFonts w:eastAsia="DengXian" w:cs="Times New Roman"/>
                <w:color w:val="000000" w:themeColor="text1"/>
              </w:rPr>
              <w:t>Gridded global datasets for Gross Domestic Product in 2000</w:t>
            </w:r>
            <w:r>
              <w:rPr>
                <w:rFonts w:eastAsia="DengXian" w:cs="Times New Roman"/>
                <w:color w:val="000000" w:themeColor="text1"/>
              </w:rPr>
              <w:t xml:space="preserve"> </w:t>
            </w:r>
            <w:sdt>
              <w:sdtPr>
                <w:rPr>
                  <w:rFonts w:eastAsia="DengXian" w:cs="Times New Roman"/>
                  <w:color w:val="000000"/>
                  <w:vertAlign w:val="superscript"/>
                </w:rPr>
                <w:tag w:val="MENDELEY_CITATION_v3_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"/>
                <w:id w:val="-1198079565"/>
                <w:placeholder>
                  <w:docPart w:val="DefaultPlaceholder_-1854013440"/>
                </w:placeholder>
              </w:sdtPr>
              <w:sdtEndPr>
                <w:rPr>
                  <w:rFonts w:eastAsiaTheme="minorEastAsia" w:cstheme="minorBidi"/>
                </w:rPr>
              </w:sdtEndPr>
              <w:sdtContent>
                <w:r w:rsidR="008F2011" w:rsidRPr="008F2011">
                  <w:rPr>
                    <w:color w:val="000000"/>
                    <w:vertAlign w:val="superscript"/>
                  </w:rPr>
                  <w:t>53</w:t>
                </w:r>
              </w:sdtContent>
            </w:sdt>
          </w:p>
        </w:tc>
        <w:tc>
          <w:tcPr>
            <w:tcW w:w="1255" w:type="dxa"/>
            <w:vAlign w:val="center"/>
          </w:tcPr>
          <w:p w14:paraId="53B5A20C" w14:textId="77777777" w:rsidR="00F43C64" w:rsidRPr="002F5B82" w:rsidRDefault="00F43C64" w:rsidP="00F4612D">
            <w:pPr>
              <w:widowControl/>
              <w:rPr>
                <w:rFonts w:eastAsia="DengXian" w:cs="Times New Roman"/>
              </w:rPr>
            </w:pPr>
            <w:r w:rsidRPr="002F5B82">
              <w:rPr>
                <w:rFonts w:eastAsia="DengXian" w:cs="Times New Roman"/>
              </w:rPr>
              <w:t>Area-weighted average</w:t>
            </w:r>
          </w:p>
          <w:p w14:paraId="7A16788D" w14:textId="77777777" w:rsidR="00F43C64" w:rsidRPr="002F5B82" w:rsidRDefault="00F43C64" w:rsidP="00803391">
            <w:pPr>
              <w:widowControl/>
              <w:jc w:val="left"/>
              <w:rPr>
                <w:rFonts w:eastAsia="DengXian" w:cs="Times New Roman"/>
                <w:color w:val="000000" w:themeColor="text1"/>
              </w:rPr>
            </w:pPr>
          </w:p>
        </w:tc>
      </w:tr>
      <w:tr w:rsidR="00F43C64" w:rsidRPr="002F5B82" w14:paraId="6DF74E94" w14:textId="77777777" w:rsidTr="00940658">
        <w:trPr>
          <w:trHeight w:val="300"/>
          <w:jc w:val="center"/>
        </w:trPr>
        <w:tc>
          <w:tcPr>
            <w:tcW w:w="625" w:type="dxa"/>
          </w:tcPr>
          <w:p w14:paraId="0323AB13" w14:textId="77777777" w:rsidR="00F43C64" w:rsidRPr="002F5B82" w:rsidRDefault="00F43C64" w:rsidP="00531E07">
            <w:pPr>
              <w:widowControl/>
              <w:jc w:val="center"/>
              <w:rPr>
                <w:rFonts w:eastAsia="DengXian" w:cs="Times New Roman"/>
              </w:rPr>
            </w:pPr>
            <w:r w:rsidRPr="002F5B82">
              <w:rPr>
                <w:rFonts w:eastAsia="DengXian" w:cs="Times New Roman"/>
              </w:rPr>
              <w:t>25</w:t>
            </w:r>
          </w:p>
        </w:tc>
        <w:tc>
          <w:tcPr>
            <w:tcW w:w="1800" w:type="dxa"/>
            <w:vAlign w:val="center"/>
          </w:tcPr>
          <w:p w14:paraId="0A669FEB" w14:textId="77777777" w:rsidR="00F43C64" w:rsidRPr="002F5B82" w:rsidRDefault="00F43C64" w:rsidP="00803391">
            <w:pPr>
              <w:widowControl/>
              <w:jc w:val="left"/>
              <w:rPr>
                <w:rFonts w:eastAsia="DengXian" w:cs="Times New Roman"/>
              </w:rPr>
            </w:pPr>
            <w:r w:rsidRPr="002F5B82">
              <w:rPr>
                <w:rFonts w:eastAsia="DengXian" w:cs="Times New Roman"/>
              </w:rPr>
              <w:t>Human activity</w:t>
            </w:r>
          </w:p>
        </w:tc>
        <w:tc>
          <w:tcPr>
            <w:tcW w:w="1814" w:type="dxa"/>
            <w:vAlign w:val="center"/>
          </w:tcPr>
          <w:p w14:paraId="1E11ADB4" w14:textId="77777777" w:rsidR="00F43C64" w:rsidRPr="002F5B82" w:rsidRDefault="00F43C64" w:rsidP="00803391">
            <w:pPr>
              <w:widowControl/>
              <w:jc w:val="left"/>
              <w:rPr>
                <w:rFonts w:eastAsia="DengXian" w:cs="Times New Roman"/>
              </w:rPr>
            </w:pPr>
            <w:r w:rsidRPr="002F5B82">
              <w:rPr>
                <w:rFonts w:eastAsia="DengXian" w:cs="Times New Roman"/>
              </w:rPr>
              <w:t>Number of dams</w:t>
            </w:r>
          </w:p>
        </w:tc>
        <w:tc>
          <w:tcPr>
            <w:tcW w:w="850" w:type="dxa"/>
            <w:vAlign w:val="center"/>
          </w:tcPr>
          <w:p w14:paraId="274186C2" w14:textId="77777777" w:rsidR="00F43C64" w:rsidRPr="002F5B82" w:rsidRDefault="00F43C64" w:rsidP="00803391">
            <w:pPr>
              <w:widowControl/>
              <w:jc w:val="center"/>
              <w:rPr>
                <w:rFonts w:eastAsia="DengXian" w:cs="Times New Roman"/>
                <w:color w:val="000000" w:themeColor="text1"/>
              </w:rPr>
            </w:pPr>
            <w:r w:rsidRPr="002F5B82">
              <w:rPr>
                <w:rFonts w:eastAsia="DengXian" w:cs="Times New Roman"/>
                <w:color w:val="000000" w:themeColor="text1"/>
              </w:rPr>
              <w:t>%</w:t>
            </w:r>
          </w:p>
        </w:tc>
        <w:tc>
          <w:tcPr>
            <w:tcW w:w="1952" w:type="dxa"/>
            <w:vAlign w:val="center"/>
          </w:tcPr>
          <w:p w14:paraId="17DB89CC" w14:textId="2D9AFC1E" w:rsidR="00F43C64" w:rsidRPr="002F5B82" w:rsidRDefault="00F43C64" w:rsidP="00803391">
            <w:pPr>
              <w:widowControl/>
              <w:jc w:val="left"/>
              <w:rPr>
                <w:rFonts w:eastAsia="DengXian" w:cs="Times New Roman"/>
                <w:color w:val="000000" w:themeColor="text1"/>
              </w:rPr>
            </w:pPr>
            <w:r w:rsidRPr="002F5B82">
              <w:rPr>
                <w:rFonts w:eastAsia="DengXian" w:cs="Times New Roman"/>
                <w:color w:val="000000" w:themeColor="text1"/>
              </w:rPr>
              <w:t>Global Dam Tracker</w:t>
            </w:r>
            <w:r>
              <w:rPr>
                <w:rFonts w:eastAsia="DengXian" w:cs="Times New Roman"/>
                <w:color w:val="000000" w:themeColor="text1"/>
              </w:rPr>
              <w:t xml:space="preserve"> </w:t>
            </w:r>
            <w:sdt>
              <w:sdtPr>
                <w:rPr>
                  <w:rFonts w:eastAsia="DengXian" w:cs="Times New Roman"/>
                  <w:color w:val="000000"/>
                  <w:vertAlign w:val="superscript"/>
                </w:rPr>
                <w:tag w:val="MENDELEY_CITATION_v3_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"/>
                <w:id w:val="1885371132"/>
                <w:placeholder>
                  <w:docPart w:val="DefaultPlaceholder_-1854013440"/>
                </w:placeholder>
              </w:sdtPr>
              <w:sdtEndPr>
                <w:rPr>
                  <w:rFonts w:eastAsiaTheme="minorEastAsia" w:cstheme="minorBidi"/>
                </w:rPr>
              </w:sdtEndPr>
              <w:sdtContent>
                <w:r w:rsidR="008F2011" w:rsidRPr="008F2011">
                  <w:rPr>
                    <w:color w:val="000000"/>
                    <w:vertAlign w:val="superscript"/>
                  </w:rPr>
                  <w:t>54</w:t>
                </w:r>
              </w:sdtContent>
            </w:sdt>
          </w:p>
        </w:tc>
        <w:tc>
          <w:tcPr>
            <w:tcW w:w="1255" w:type="dxa"/>
            <w:vAlign w:val="center"/>
          </w:tcPr>
          <w:p w14:paraId="5C42139D" w14:textId="77777777" w:rsidR="00F43C64" w:rsidRPr="002F5B82" w:rsidRDefault="00F43C64" w:rsidP="00803391">
            <w:pPr>
              <w:widowControl/>
              <w:jc w:val="left"/>
              <w:rPr>
                <w:rFonts w:eastAsia="DengXian" w:cs="Times New Roman"/>
                <w:color w:val="000000" w:themeColor="text1"/>
              </w:rPr>
            </w:pPr>
            <w:r w:rsidRPr="002F5B82">
              <w:rPr>
                <w:rFonts w:eastAsia="DengXian" w:cs="Times New Roman"/>
                <w:color w:val="000000" w:themeColor="text1"/>
              </w:rPr>
              <w:t>Number of upstream dams</w:t>
            </w:r>
          </w:p>
        </w:tc>
      </w:tr>
    </w:tbl>
    <w:p w14:paraId="438E7282" w14:textId="77777777" w:rsidR="00F43C64" w:rsidRPr="002F5B82" w:rsidRDefault="00F43C64" w:rsidP="002D5841">
      <w:pPr>
        <w:widowControl/>
        <w:jc w:val="left"/>
        <w:rPr>
          <w:lang w:val="en-GB"/>
        </w:rPr>
      </w:pPr>
      <w:r w:rsidRPr="002F5B82">
        <w:rPr>
          <w:lang w:val="en-GB"/>
        </w:rPr>
        <w:br w:type="page"/>
      </w:r>
    </w:p>
    <w:p w14:paraId="4ACBD10C" w14:textId="77777777" w:rsidR="00F43C64" w:rsidRPr="002F5B82" w:rsidRDefault="00F43C64" w:rsidP="007B4A84">
      <w:pPr>
        <w:pStyle w:val="Heading1"/>
        <w:rPr>
          <w:lang w:val="en-GB"/>
        </w:rPr>
      </w:pPr>
      <w:r w:rsidRPr="00C51E4B">
        <w:rPr>
          <w:b/>
          <w:bCs/>
          <w:lang w:val="en-GB"/>
        </w:rPr>
        <w:lastRenderedPageBreak/>
        <w:t xml:space="preserve">Table </w:t>
      </w:r>
      <w:r w:rsidRPr="00C51E4B">
        <w:rPr>
          <w:rFonts w:hint="eastAsia"/>
          <w:b/>
          <w:bCs/>
          <w:lang w:val="en-GB"/>
        </w:rPr>
        <w:t>S</w:t>
      </w:r>
      <w:r w:rsidRPr="00C51E4B">
        <w:rPr>
          <w:b/>
          <w:bCs/>
          <w:lang w:val="en-GB"/>
        </w:rPr>
        <w:fldChar w:fldCharType="begin"/>
      </w:r>
      <w:r w:rsidRPr="00C51E4B">
        <w:rPr>
          <w:b/>
          <w:bCs/>
          <w:lang w:val="en-GB"/>
        </w:rPr>
        <w:instrText xml:space="preserve"> SEQ Table \* ARABIC </w:instrText>
      </w:r>
      <w:r w:rsidRPr="00C51E4B">
        <w:rPr>
          <w:b/>
          <w:bCs/>
          <w:lang w:val="en-GB"/>
        </w:rPr>
        <w:fldChar w:fldCharType="separate"/>
      </w:r>
      <w:r>
        <w:rPr>
          <w:b/>
          <w:bCs/>
          <w:noProof/>
          <w:lang w:val="en-GB"/>
        </w:rPr>
        <w:t>5</w:t>
      </w:r>
      <w:r w:rsidRPr="00C51E4B">
        <w:rPr>
          <w:b/>
          <w:bCs/>
          <w:lang w:val="en-GB"/>
        </w:rPr>
        <w:fldChar w:fldCharType="end"/>
      </w:r>
      <w:r w:rsidRPr="00C51E4B">
        <w:rPr>
          <w:b/>
          <w:bCs/>
          <w:lang w:val="en-GB"/>
        </w:rPr>
        <w:t>.</w:t>
      </w:r>
      <w:r w:rsidRPr="002F5B82">
        <w:rPr>
          <w:lang w:val="en-GB"/>
        </w:rPr>
        <w:t xml:space="preserve"> Data sources of global streamflow observations</w:t>
      </w:r>
    </w:p>
    <w:p w14:paraId="081FA1D0" w14:textId="77777777" w:rsidR="00F43C64" w:rsidRPr="002F5B82" w:rsidRDefault="00F43C64" w:rsidP="007B4A84">
      <w:pPr>
        <w:pStyle w:val="NoSpacing"/>
        <w:rPr>
          <w:lang w:val="en-GB"/>
        </w:rPr>
      </w:pPr>
    </w:p>
    <w:tbl>
      <w:tblPr>
        <w:tblStyle w:val="TableGrid"/>
        <w:tblW w:w="5000" w:type="pct"/>
        <w:jc w:val="center"/>
        <w:tblLayout w:type="fixed"/>
        <w:tblLook w:val="04A0" w:firstRow="1" w:lastRow="0" w:firstColumn="1" w:lastColumn="0" w:noHBand="0" w:noVBand="1"/>
      </w:tblPr>
      <w:tblGrid>
        <w:gridCol w:w="563"/>
        <w:gridCol w:w="3542"/>
        <w:gridCol w:w="4191"/>
      </w:tblGrid>
      <w:tr w:rsidR="00F43C64" w:rsidRPr="002F5B82" w14:paraId="4AB90D4A" w14:textId="77777777" w:rsidTr="00536266">
        <w:trPr>
          <w:jc w:val="center"/>
        </w:trPr>
        <w:tc>
          <w:tcPr>
            <w:tcW w:w="339" w:type="pct"/>
          </w:tcPr>
          <w:p w14:paraId="408F63FB" w14:textId="77777777" w:rsidR="00F43C64" w:rsidRPr="002F5B82" w:rsidRDefault="00F43C64" w:rsidP="0052569E">
            <w:pPr>
              <w:widowControl/>
              <w:jc w:val="left"/>
            </w:pPr>
            <w:r w:rsidRPr="002F5B82">
              <w:t>No.</w:t>
            </w:r>
          </w:p>
        </w:tc>
        <w:tc>
          <w:tcPr>
            <w:tcW w:w="2135" w:type="pct"/>
          </w:tcPr>
          <w:p w14:paraId="57FB6F98" w14:textId="77777777" w:rsidR="00F43C64" w:rsidRPr="002F5B82" w:rsidRDefault="00F43C64" w:rsidP="0052569E">
            <w:pPr>
              <w:widowControl/>
              <w:jc w:val="left"/>
            </w:pPr>
            <w:r w:rsidRPr="002F5B82">
              <w:t>Data source</w:t>
            </w:r>
          </w:p>
        </w:tc>
        <w:tc>
          <w:tcPr>
            <w:tcW w:w="2526" w:type="pct"/>
          </w:tcPr>
          <w:p w14:paraId="63F50B22" w14:textId="77777777" w:rsidR="00F43C64" w:rsidRPr="002F5B82" w:rsidRDefault="00F43C64" w:rsidP="0052569E">
            <w:pPr>
              <w:widowControl/>
              <w:jc w:val="left"/>
            </w:pPr>
            <w:r w:rsidRPr="002F5B82">
              <w:t>URL</w:t>
            </w:r>
          </w:p>
        </w:tc>
      </w:tr>
      <w:tr w:rsidR="00F43C64" w:rsidRPr="002F5B82" w14:paraId="16976A27" w14:textId="77777777" w:rsidTr="00536266">
        <w:trPr>
          <w:jc w:val="center"/>
        </w:trPr>
        <w:tc>
          <w:tcPr>
            <w:tcW w:w="339" w:type="pct"/>
            <w:vAlign w:val="center"/>
          </w:tcPr>
          <w:p w14:paraId="383FA5FA" w14:textId="77777777" w:rsidR="00F43C64" w:rsidRPr="002F5B82" w:rsidRDefault="00F43C64" w:rsidP="00536266">
            <w:pPr>
              <w:widowControl/>
              <w:jc w:val="center"/>
              <w:rPr>
                <w:szCs w:val="24"/>
              </w:rPr>
            </w:pPr>
            <w:r w:rsidRPr="002F5B82">
              <w:rPr>
                <w:szCs w:val="24"/>
              </w:rPr>
              <w:t>1</w:t>
            </w:r>
          </w:p>
        </w:tc>
        <w:tc>
          <w:tcPr>
            <w:tcW w:w="2135" w:type="pct"/>
          </w:tcPr>
          <w:p w14:paraId="7CCF3657" w14:textId="77777777" w:rsidR="00F43C64" w:rsidRPr="002F5B82" w:rsidRDefault="00F43C64" w:rsidP="0052569E">
            <w:pPr>
              <w:widowControl/>
              <w:jc w:val="left"/>
            </w:pPr>
            <w:r w:rsidRPr="002F5B82">
              <w:t>Global Runoff Data Centre (GRDC)</w:t>
            </w:r>
          </w:p>
        </w:tc>
        <w:tc>
          <w:tcPr>
            <w:tcW w:w="2526" w:type="pct"/>
          </w:tcPr>
          <w:p w14:paraId="3464B598" w14:textId="77777777" w:rsidR="00F43C64" w:rsidRPr="002F5B82" w:rsidRDefault="00F43C64" w:rsidP="0052569E">
            <w:pPr>
              <w:widowControl/>
              <w:jc w:val="left"/>
            </w:pPr>
            <w:r w:rsidRPr="002F5B82">
              <w:rPr>
                <w:szCs w:val="24"/>
              </w:rPr>
              <w:t>https://www.bafg.de/GRDC/EN/Home/homepage_node.html</w:t>
            </w:r>
          </w:p>
        </w:tc>
      </w:tr>
      <w:tr w:rsidR="00F43C64" w:rsidRPr="002F5B82" w14:paraId="779A41CB" w14:textId="77777777" w:rsidTr="00536266">
        <w:trPr>
          <w:jc w:val="center"/>
        </w:trPr>
        <w:tc>
          <w:tcPr>
            <w:tcW w:w="339" w:type="pct"/>
            <w:vAlign w:val="center"/>
          </w:tcPr>
          <w:p w14:paraId="49D01D27" w14:textId="77777777" w:rsidR="00F43C64" w:rsidRPr="002F5B82" w:rsidRDefault="00F43C64" w:rsidP="00536266">
            <w:pPr>
              <w:widowControl/>
              <w:jc w:val="center"/>
            </w:pPr>
            <w:r w:rsidRPr="002F5B82">
              <w:t>2</w:t>
            </w:r>
          </w:p>
        </w:tc>
        <w:tc>
          <w:tcPr>
            <w:tcW w:w="2135" w:type="pct"/>
          </w:tcPr>
          <w:p w14:paraId="4FFB49D8" w14:textId="77777777" w:rsidR="00F43C64" w:rsidRPr="002F5B82" w:rsidRDefault="00F43C64" w:rsidP="000D6E90">
            <w:pPr>
              <w:widowControl/>
              <w:jc w:val="left"/>
            </w:pPr>
            <w:r w:rsidRPr="002F5B82">
              <w:t>The Bureau of Meteorology of the Australian Government (BOM)</w:t>
            </w:r>
          </w:p>
        </w:tc>
        <w:tc>
          <w:tcPr>
            <w:tcW w:w="2526" w:type="pct"/>
          </w:tcPr>
          <w:p w14:paraId="764CB3CA" w14:textId="77777777" w:rsidR="00F43C64" w:rsidRPr="002F5B82" w:rsidRDefault="00F43C64" w:rsidP="000D6E90">
            <w:pPr>
              <w:widowControl/>
              <w:jc w:val="left"/>
            </w:pPr>
            <w:r w:rsidRPr="002F5B82">
              <w:t>http://www.bom.gov.au/</w:t>
            </w:r>
          </w:p>
        </w:tc>
      </w:tr>
      <w:tr w:rsidR="00F43C64" w:rsidRPr="002F5B82" w14:paraId="7EF9A3FC" w14:textId="77777777" w:rsidTr="00536266">
        <w:trPr>
          <w:jc w:val="center"/>
        </w:trPr>
        <w:tc>
          <w:tcPr>
            <w:tcW w:w="339" w:type="pct"/>
            <w:vAlign w:val="center"/>
          </w:tcPr>
          <w:p w14:paraId="73DAFADC" w14:textId="77777777" w:rsidR="00F43C64" w:rsidRPr="002F5B82" w:rsidRDefault="00F43C64" w:rsidP="00536266">
            <w:pPr>
              <w:widowControl/>
              <w:jc w:val="center"/>
            </w:pPr>
            <w:r w:rsidRPr="002F5B82">
              <w:t>3</w:t>
            </w:r>
          </w:p>
        </w:tc>
        <w:tc>
          <w:tcPr>
            <w:tcW w:w="2135" w:type="pct"/>
          </w:tcPr>
          <w:p w14:paraId="32D6BC57" w14:textId="77777777" w:rsidR="00F43C64" w:rsidRPr="002F5B82" w:rsidRDefault="00F43C64" w:rsidP="000D6E90">
            <w:pPr>
              <w:widowControl/>
              <w:jc w:val="left"/>
            </w:pPr>
            <w:r w:rsidRPr="002F5B82">
              <w:t xml:space="preserve">The Brazilian National Water Agency and Bruno Guimarães for his Python </w:t>
            </w:r>
            <w:proofErr w:type="spellStart"/>
            <w:r w:rsidRPr="002F5B82">
              <w:t>webscraping</w:t>
            </w:r>
            <w:proofErr w:type="spellEnd"/>
            <w:r w:rsidRPr="002F5B82">
              <w:t xml:space="preserve"> code “scraping-</w:t>
            </w:r>
            <w:proofErr w:type="spellStart"/>
            <w:r w:rsidRPr="002F5B82">
              <w:t>hidroweb</w:t>
            </w:r>
            <w:proofErr w:type="spellEnd"/>
            <w:r w:rsidRPr="002F5B82">
              <w:t>” (available on GitHub)</w:t>
            </w:r>
          </w:p>
        </w:tc>
        <w:tc>
          <w:tcPr>
            <w:tcW w:w="2526" w:type="pct"/>
          </w:tcPr>
          <w:p w14:paraId="7304172A" w14:textId="77777777" w:rsidR="00F43C64" w:rsidRPr="002F5B82" w:rsidRDefault="00F43C64" w:rsidP="000D6E90">
            <w:pPr>
              <w:widowControl/>
              <w:jc w:val="left"/>
            </w:pPr>
            <w:r w:rsidRPr="002F5B82">
              <w:t>http://www.snirh.gov.br/hidroweb/apresentacao</w:t>
            </w:r>
          </w:p>
        </w:tc>
      </w:tr>
      <w:tr w:rsidR="00F43C64" w:rsidRPr="002F5B82" w14:paraId="7001F627" w14:textId="77777777" w:rsidTr="00536266">
        <w:trPr>
          <w:jc w:val="center"/>
        </w:trPr>
        <w:tc>
          <w:tcPr>
            <w:tcW w:w="339" w:type="pct"/>
            <w:vAlign w:val="center"/>
          </w:tcPr>
          <w:p w14:paraId="4A14F2F5" w14:textId="77777777" w:rsidR="00F43C64" w:rsidRPr="002F5B82" w:rsidRDefault="00F43C64" w:rsidP="00536266">
            <w:pPr>
              <w:widowControl/>
              <w:jc w:val="center"/>
            </w:pPr>
            <w:r w:rsidRPr="002F5B82">
              <w:t>4</w:t>
            </w:r>
          </w:p>
        </w:tc>
        <w:tc>
          <w:tcPr>
            <w:tcW w:w="2135" w:type="pct"/>
          </w:tcPr>
          <w:p w14:paraId="20B976F3" w14:textId="77777777" w:rsidR="00F43C64" w:rsidRPr="002F5B82" w:rsidRDefault="00F43C64" w:rsidP="000D6E90">
            <w:pPr>
              <w:widowControl/>
              <w:jc w:val="left"/>
            </w:pPr>
            <w:r w:rsidRPr="002F5B82">
              <w:t>The Spanish Ecological transition ministry</w:t>
            </w:r>
          </w:p>
        </w:tc>
        <w:tc>
          <w:tcPr>
            <w:tcW w:w="2526" w:type="pct"/>
          </w:tcPr>
          <w:p w14:paraId="061508DF" w14:textId="77777777" w:rsidR="00F43C64" w:rsidRPr="002F5B82" w:rsidRDefault="00F43C64" w:rsidP="000D6E90">
            <w:pPr>
              <w:widowControl/>
              <w:jc w:val="left"/>
            </w:pPr>
            <w:r w:rsidRPr="002F5B82">
              <w:t>https://ceh.cedex.es/anuarioaforos/default.asp</w:t>
            </w:r>
          </w:p>
        </w:tc>
      </w:tr>
      <w:tr w:rsidR="00F43C64" w:rsidRPr="002F5B82" w14:paraId="03C07F50" w14:textId="77777777" w:rsidTr="00536266">
        <w:trPr>
          <w:jc w:val="center"/>
        </w:trPr>
        <w:tc>
          <w:tcPr>
            <w:tcW w:w="339" w:type="pct"/>
            <w:vAlign w:val="center"/>
          </w:tcPr>
          <w:p w14:paraId="164D1747" w14:textId="77777777" w:rsidR="00F43C64" w:rsidRPr="002F5B82" w:rsidRDefault="00F43C64" w:rsidP="00536266">
            <w:pPr>
              <w:widowControl/>
              <w:jc w:val="center"/>
            </w:pPr>
            <w:r w:rsidRPr="002F5B82">
              <w:t>5</w:t>
            </w:r>
          </w:p>
        </w:tc>
        <w:tc>
          <w:tcPr>
            <w:tcW w:w="2135" w:type="pct"/>
          </w:tcPr>
          <w:p w14:paraId="2682C1DB" w14:textId="77777777" w:rsidR="00F43C64" w:rsidRPr="002F5B82" w:rsidRDefault="00F43C64" w:rsidP="000D6E90">
            <w:pPr>
              <w:widowControl/>
              <w:jc w:val="left"/>
            </w:pPr>
            <w:proofErr w:type="spellStart"/>
            <w:r w:rsidRPr="002F5B82">
              <w:t>Eaufrance</w:t>
            </w:r>
            <w:proofErr w:type="spellEnd"/>
            <w:r w:rsidRPr="002F5B82">
              <w:t>, the public water information service in France</w:t>
            </w:r>
          </w:p>
        </w:tc>
        <w:tc>
          <w:tcPr>
            <w:tcW w:w="2526" w:type="pct"/>
          </w:tcPr>
          <w:p w14:paraId="0153B7D8" w14:textId="77777777" w:rsidR="00F43C64" w:rsidRPr="002F5B82" w:rsidRDefault="00F43C64" w:rsidP="000D6E90">
            <w:pPr>
              <w:widowControl/>
              <w:jc w:val="left"/>
            </w:pPr>
            <w:r w:rsidRPr="002F5B82">
              <w:t>https://www.eaufrance.fr/</w:t>
            </w:r>
          </w:p>
        </w:tc>
      </w:tr>
      <w:tr w:rsidR="00F43C64" w:rsidRPr="002F5B82" w14:paraId="5277E6CB" w14:textId="77777777" w:rsidTr="00536266">
        <w:trPr>
          <w:jc w:val="center"/>
        </w:trPr>
        <w:tc>
          <w:tcPr>
            <w:tcW w:w="339" w:type="pct"/>
            <w:vAlign w:val="center"/>
          </w:tcPr>
          <w:p w14:paraId="0AE0C921" w14:textId="77777777" w:rsidR="00F43C64" w:rsidRPr="002F5B82" w:rsidRDefault="00F43C64" w:rsidP="00536266">
            <w:pPr>
              <w:widowControl/>
              <w:jc w:val="center"/>
            </w:pPr>
            <w:r w:rsidRPr="002F5B82">
              <w:t>6</w:t>
            </w:r>
          </w:p>
        </w:tc>
        <w:tc>
          <w:tcPr>
            <w:tcW w:w="2135" w:type="pct"/>
          </w:tcPr>
          <w:p w14:paraId="6C90A446" w14:textId="77777777" w:rsidR="00F43C64" w:rsidRPr="002F5B82" w:rsidRDefault="00F43C64" w:rsidP="000D6E90">
            <w:pPr>
              <w:widowControl/>
              <w:jc w:val="left"/>
            </w:pPr>
            <w:r w:rsidRPr="002F5B82">
              <w:t>National Water Data Archive of Canda (HYDAT)</w:t>
            </w:r>
          </w:p>
        </w:tc>
        <w:tc>
          <w:tcPr>
            <w:tcW w:w="2526" w:type="pct"/>
          </w:tcPr>
          <w:p w14:paraId="03FB1597" w14:textId="77777777" w:rsidR="00F43C64" w:rsidRPr="002F5B82" w:rsidRDefault="00F43C64" w:rsidP="000D6E90">
            <w:pPr>
              <w:widowControl/>
              <w:jc w:val="left"/>
            </w:pPr>
            <w:r w:rsidRPr="002F5B82">
              <w:t>https://collaboration.cmc.ec.gc.ca/cmc/hydrometrics/www/</w:t>
            </w:r>
          </w:p>
        </w:tc>
      </w:tr>
      <w:tr w:rsidR="00F43C64" w:rsidRPr="002F5B82" w14:paraId="7F359681" w14:textId="77777777" w:rsidTr="00536266">
        <w:trPr>
          <w:jc w:val="center"/>
        </w:trPr>
        <w:tc>
          <w:tcPr>
            <w:tcW w:w="339" w:type="pct"/>
            <w:vAlign w:val="center"/>
          </w:tcPr>
          <w:p w14:paraId="5CDDE8A3" w14:textId="77777777" w:rsidR="00F43C64" w:rsidRPr="002F5B82" w:rsidRDefault="00F43C64" w:rsidP="00536266">
            <w:pPr>
              <w:widowControl/>
              <w:jc w:val="center"/>
            </w:pPr>
            <w:r w:rsidRPr="002F5B82">
              <w:t>7</w:t>
            </w:r>
          </w:p>
        </w:tc>
        <w:tc>
          <w:tcPr>
            <w:tcW w:w="2135" w:type="pct"/>
          </w:tcPr>
          <w:p w14:paraId="4832AED3" w14:textId="77777777" w:rsidR="00F43C64" w:rsidRPr="002F5B82" w:rsidRDefault="00F43C64" w:rsidP="000D6E90">
            <w:pPr>
              <w:widowControl/>
              <w:jc w:val="left"/>
            </w:pPr>
            <w:r w:rsidRPr="002F5B82">
              <w:t>Polish Institute of Meteorology and Water Management (IMGW)</w:t>
            </w:r>
          </w:p>
        </w:tc>
        <w:tc>
          <w:tcPr>
            <w:tcW w:w="2526" w:type="pct"/>
          </w:tcPr>
          <w:p w14:paraId="5B69A6EC" w14:textId="77777777" w:rsidR="00F43C64" w:rsidRPr="002F5B82" w:rsidRDefault="00F43C64" w:rsidP="000D6E90">
            <w:pPr>
              <w:widowControl/>
              <w:jc w:val="left"/>
            </w:pPr>
            <w:r w:rsidRPr="002F5B82">
              <w:t>https://www.imgw.pl/</w:t>
            </w:r>
          </w:p>
        </w:tc>
      </w:tr>
      <w:tr w:rsidR="00F43C64" w:rsidRPr="002F5B82" w14:paraId="21A2A21B" w14:textId="77777777" w:rsidTr="00536266">
        <w:trPr>
          <w:jc w:val="center"/>
        </w:trPr>
        <w:tc>
          <w:tcPr>
            <w:tcW w:w="339" w:type="pct"/>
            <w:vAlign w:val="center"/>
          </w:tcPr>
          <w:p w14:paraId="45DBCCD9" w14:textId="77777777" w:rsidR="00F43C64" w:rsidRPr="002F5B82" w:rsidRDefault="00F43C64" w:rsidP="00536266">
            <w:pPr>
              <w:widowControl/>
              <w:jc w:val="center"/>
            </w:pPr>
            <w:r w:rsidRPr="002F5B82">
              <w:t>8</w:t>
            </w:r>
          </w:p>
        </w:tc>
        <w:tc>
          <w:tcPr>
            <w:tcW w:w="2135" w:type="pct"/>
          </w:tcPr>
          <w:p w14:paraId="1C4E6F96" w14:textId="77777777" w:rsidR="00F43C64" w:rsidRPr="002F5B82" w:rsidRDefault="00F43C64" w:rsidP="000D6E90">
            <w:pPr>
              <w:widowControl/>
              <w:jc w:val="left"/>
              <w:rPr>
                <w:szCs w:val="24"/>
              </w:rPr>
            </w:pPr>
            <w:r w:rsidRPr="002F5B82">
              <w:t>The National River Flow Archive (NRFA), based at the UK Centre for Ecology &amp; Hydrology</w:t>
            </w:r>
          </w:p>
        </w:tc>
        <w:tc>
          <w:tcPr>
            <w:tcW w:w="2526" w:type="pct"/>
          </w:tcPr>
          <w:p w14:paraId="081B7D4D" w14:textId="77777777" w:rsidR="00F43C64" w:rsidRPr="002F5B82" w:rsidRDefault="00F43C64" w:rsidP="000D6E90">
            <w:pPr>
              <w:widowControl/>
              <w:jc w:val="left"/>
            </w:pPr>
            <w:r w:rsidRPr="002F5B82">
              <w:t>https://nrfa.ceh.ac.uk/</w:t>
            </w:r>
          </w:p>
        </w:tc>
      </w:tr>
      <w:tr w:rsidR="00F43C64" w:rsidRPr="002F5B82" w14:paraId="56888C0D" w14:textId="77777777" w:rsidTr="00536266">
        <w:trPr>
          <w:jc w:val="center"/>
        </w:trPr>
        <w:tc>
          <w:tcPr>
            <w:tcW w:w="339" w:type="pct"/>
            <w:vAlign w:val="center"/>
          </w:tcPr>
          <w:p w14:paraId="7731A2F2" w14:textId="77777777" w:rsidR="00F43C64" w:rsidRPr="002F5B82" w:rsidRDefault="00F43C64" w:rsidP="00536266">
            <w:pPr>
              <w:widowControl/>
              <w:jc w:val="center"/>
            </w:pPr>
            <w:r w:rsidRPr="002F5B82">
              <w:t>9</w:t>
            </w:r>
          </w:p>
        </w:tc>
        <w:tc>
          <w:tcPr>
            <w:tcW w:w="2135" w:type="pct"/>
          </w:tcPr>
          <w:p w14:paraId="46452682" w14:textId="77777777" w:rsidR="00F43C64" w:rsidRPr="002F5B82" w:rsidRDefault="00F43C64" w:rsidP="000D6E90">
            <w:pPr>
              <w:widowControl/>
              <w:jc w:val="left"/>
              <w:rPr>
                <w:szCs w:val="24"/>
              </w:rPr>
            </w:pPr>
            <w:r w:rsidRPr="002F5B82">
              <w:t>The Norwegian Water Resources and Energy Directorate (NVE)</w:t>
            </w:r>
          </w:p>
        </w:tc>
        <w:tc>
          <w:tcPr>
            <w:tcW w:w="2526" w:type="pct"/>
          </w:tcPr>
          <w:p w14:paraId="65E32829" w14:textId="77777777" w:rsidR="00F43C64" w:rsidRPr="002F5B82" w:rsidRDefault="00F43C64" w:rsidP="000D6E90">
            <w:pPr>
              <w:widowControl/>
              <w:jc w:val="left"/>
            </w:pPr>
            <w:r w:rsidRPr="002F5B82">
              <w:t>https://www.nve.no/english/</w:t>
            </w:r>
          </w:p>
        </w:tc>
      </w:tr>
      <w:tr w:rsidR="00F43C64" w:rsidRPr="002F5B82" w14:paraId="601BAD61" w14:textId="77777777" w:rsidTr="00536266">
        <w:trPr>
          <w:jc w:val="center"/>
        </w:trPr>
        <w:tc>
          <w:tcPr>
            <w:tcW w:w="339" w:type="pct"/>
            <w:vAlign w:val="center"/>
          </w:tcPr>
          <w:p w14:paraId="4F71C2C9" w14:textId="77777777" w:rsidR="00F43C64" w:rsidRPr="002F5B82" w:rsidRDefault="00F43C64" w:rsidP="00536266">
            <w:pPr>
              <w:widowControl/>
              <w:jc w:val="center"/>
            </w:pPr>
            <w:r w:rsidRPr="002F5B82">
              <w:t>10</w:t>
            </w:r>
          </w:p>
        </w:tc>
        <w:tc>
          <w:tcPr>
            <w:tcW w:w="2135" w:type="pct"/>
          </w:tcPr>
          <w:p w14:paraId="5A4A80B8" w14:textId="77777777" w:rsidR="00F43C64" w:rsidRPr="002F5B82" w:rsidRDefault="00F43C64" w:rsidP="000D6E90">
            <w:pPr>
              <w:widowControl/>
              <w:jc w:val="left"/>
              <w:rPr>
                <w:szCs w:val="24"/>
              </w:rPr>
            </w:pPr>
            <w:r w:rsidRPr="002F5B82">
              <w:t>The U.S. Geological Survey</w:t>
            </w:r>
          </w:p>
        </w:tc>
        <w:tc>
          <w:tcPr>
            <w:tcW w:w="2526" w:type="pct"/>
          </w:tcPr>
          <w:p w14:paraId="7738FBAA" w14:textId="77777777" w:rsidR="00F43C64" w:rsidRPr="002F5B82" w:rsidRDefault="00F43C64" w:rsidP="000D6E90">
            <w:pPr>
              <w:widowControl/>
              <w:jc w:val="left"/>
            </w:pPr>
            <w:r w:rsidRPr="002F5B82">
              <w:t>https://waterdata.usgs.gov/nwis</w:t>
            </w:r>
          </w:p>
        </w:tc>
      </w:tr>
      <w:tr w:rsidR="00F43C64" w:rsidRPr="002F5B82" w14:paraId="6F4E7CC8" w14:textId="77777777" w:rsidTr="00536266">
        <w:trPr>
          <w:jc w:val="center"/>
        </w:trPr>
        <w:tc>
          <w:tcPr>
            <w:tcW w:w="339" w:type="pct"/>
            <w:vAlign w:val="center"/>
          </w:tcPr>
          <w:p w14:paraId="20D74F90" w14:textId="77777777" w:rsidR="00F43C64" w:rsidRPr="002F5B82" w:rsidRDefault="00F43C64" w:rsidP="00536266">
            <w:pPr>
              <w:widowControl/>
              <w:jc w:val="center"/>
            </w:pPr>
            <w:r w:rsidRPr="002F5B82">
              <w:t>11</w:t>
            </w:r>
          </w:p>
        </w:tc>
        <w:tc>
          <w:tcPr>
            <w:tcW w:w="2135" w:type="pct"/>
          </w:tcPr>
          <w:p w14:paraId="7F13FB4F" w14:textId="77777777" w:rsidR="00F43C64" w:rsidRPr="002F5B82" w:rsidRDefault="00F43C64" w:rsidP="000D6E90">
            <w:pPr>
              <w:widowControl/>
              <w:jc w:val="left"/>
              <w:rPr>
                <w:szCs w:val="24"/>
              </w:rPr>
            </w:pPr>
            <w:r w:rsidRPr="002F5B82">
              <w:t xml:space="preserve">Environmental Information System for water resources and modelling for Africa (SIEREM) </w:t>
            </w:r>
          </w:p>
        </w:tc>
        <w:tc>
          <w:tcPr>
            <w:tcW w:w="2526" w:type="pct"/>
          </w:tcPr>
          <w:p w14:paraId="3C9D0826" w14:textId="77777777" w:rsidR="00F43C64" w:rsidRPr="002F5B82" w:rsidRDefault="00F43C64" w:rsidP="000D6E90">
            <w:pPr>
              <w:widowControl/>
              <w:jc w:val="left"/>
            </w:pPr>
            <w:r w:rsidRPr="002F5B82">
              <w:t>http://www.hydrosciences.fr/sierem/</w:t>
            </w:r>
          </w:p>
        </w:tc>
      </w:tr>
      <w:tr w:rsidR="00F43C64" w:rsidRPr="002F5B82" w14:paraId="77AEBE6B" w14:textId="77777777" w:rsidTr="00536266">
        <w:trPr>
          <w:jc w:val="center"/>
        </w:trPr>
        <w:tc>
          <w:tcPr>
            <w:tcW w:w="339" w:type="pct"/>
            <w:vAlign w:val="center"/>
          </w:tcPr>
          <w:p w14:paraId="311602D6" w14:textId="77777777" w:rsidR="00F43C64" w:rsidRPr="002F5B82" w:rsidRDefault="00F43C64" w:rsidP="00536266">
            <w:pPr>
              <w:widowControl/>
              <w:jc w:val="center"/>
            </w:pPr>
            <w:r w:rsidRPr="002F5B82">
              <w:t>12</w:t>
            </w:r>
          </w:p>
        </w:tc>
        <w:tc>
          <w:tcPr>
            <w:tcW w:w="2135" w:type="pct"/>
          </w:tcPr>
          <w:p w14:paraId="3477A116" w14:textId="77777777" w:rsidR="00F43C64" w:rsidRPr="002F5B82" w:rsidRDefault="00F43C64" w:rsidP="000D6E90">
            <w:pPr>
              <w:widowControl/>
              <w:jc w:val="left"/>
              <w:rPr>
                <w:szCs w:val="24"/>
              </w:rPr>
            </w:pPr>
            <w:r w:rsidRPr="002F5B82">
              <w:t>Colombia Institute of Hydrology, Meteorology and Environmental Studies</w:t>
            </w:r>
          </w:p>
        </w:tc>
        <w:tc>
          <w:tcPr>
            <w:tcW w:w="2526" w:type="pct"/>
          </w:tcPr>
          <w:p w14:paraId="6C6B9E8F" w14:textId="77777777" w:rsidR="00F43C64" w:rsidRPr="002F5B82" w:rsidRDefault="00F43C64" w:rsidP="000D6E90">
            <w:pPr>
              <w:widowControl/>
              <w:jc w:val="left"/>
            </w:pPr>
            <w:r w:rsidRPr="002F5B82">
              <w:t>http://institucional.ideam.gov.co/jsp/index.jsf</w:t>
            </w:r>
          </w:p>
        </w:tc>
      </w:tr>
      <w:tr w:rsidR="00F43C64" w:rsidRPr="002F5B82" w14:paraId="5D29F49F" w14:textId="77777777" w:rsidTr="00536266">
        <w:trPr>
          <w:jc w:val="center"/>
        </w:trPr>
        <w:tc>
          <w:tcPr>
            <w:tcW w:w="339" w:type="pct"/>
            <w:vAlign w:val="center"/>
          </w:tcPr>
          <w:p w14:paraId="05CC136C" w14:textId="77777777" w:rsidR="00F43C64" w:rsidRPr="002F5B82" w:rsidRDefault="00F43C64" w:rsidP="00536266">
            <w:pPr>
              <w:widowControl/>
              <w:jc w:val="center"/>
            </w:pPr>
            <w:r w:rsidRPr="002F5B82">
              <w:t>13</w:t>
            </w:r>
          </w:p>
        </w:tc>
        <w:tc>
          <w:tcPr>
            <w:tcW w:w="2135" w:type="pct"/>
          </w:tcPr>
          <w:p w14:paraId="0111D627" w14:textId="77777777" w:rsidR="00F43C64" w:rsidRPr="002F5B82" w:rsidRDefault="00F43C64" w:rsidP="000D6E90">
            <w:pPr>
              <w:widowControl/>
              <w:jc w:val="left"/>
              <w:rPr>
                <w:szCs w:val="24"/>
              </w:rPr>
            </w:pPr>
            <w:r w:rsidRPr="002F5B82">
              <w:t>Federal Office for the Environment (Switzerland)</w:t>
            </w:r>
          </w:p>
        </w:tc>
        <w:tc>
          <w:tcPr>
            <w:tcW w:w="2526" w:type="pct"/>
          </w:tcPr>
          <w:p w14:paraId="24514753" w14:textId="77777777" w:rsidR="00F43C64" w:rsidRPr="002F5B82" w:rsidRDefault="00F43C64" w:rsidP="000D6E90">
            <w:pPr>
              <w:widowControl/>
              <w:jc w:val="left"/>
            </w:pPr>
            <w:r w:rsidRPr="002F5B82">
              <w:t>https://www.bafu.admin.ch/bafu/en/home.html</w:t>
            </w:r>
          </w:p>
        </w:tc>
      </w:tr>
      <w:tr w:rsidR="00F43C64" w:rsidRPr="002F5B82" w14:paraId="609516D6" w14:textId="77777777" w:rsidTr="00536266">
        <w:trPr>
          <w:jc w:val="center"/>
        </w:trPr>
        <w:tc>
          <w:tcPr>
            <w:tcW w:w="339" w:type="pct"/>
            <w:vAlign w:val="center"/>
          </w:tcPr>
          <w:p w14:paraId="2D9A6951" w14:textId="77777777" w:rsidR="00F43C64" w:rsidRPr="002F5B82" w:rsidRDefault="00F43C64" w:rsidP="00536266">
            <w:pPr>
              <w:widowControl/>
              <w:jc w:val="center"/>
              <w:rPr>
                <w:szCs w:val="24"/>
              </w:rPr>
            </w:pPr>
            <w:r w:rsidRPr="002F5B82">
              <w:rPr>
                <w:szCs w:val="24"/>
              </w:rPr>
              <w:t>14</w:t>
            </w:r>
          </w:p>
        </w:tc>
        <w:tc>
          <w:tcPr>
            <w:tcW w:w="2135" w:type="pct"/>
          </w:tcPr>
          <w:p w14:paraId="17C719A7" w14:textId="77777777" w:rsidR="00F43C64" w:rsidRPr="002F5B82" w:rsidRDefault="00F43C64" w:rsidP="0052569E">
            <w:pPr>
              <w:widowControl/>
              <w:jc w:val="left"/>
              <w:rPr>
                <w:szCs w:val="24"/>
              </w:rPr>
            </w:pPr>
            <w:r w:rsidRPr="002F5B82">
              <w:rPr>
                <w:szCs w:val="24"/>
              </w:rPr>
              <w:t xml:space="preserve">The </w:t>
            </w:r>
            <w:proofErr w:type="spellStart"/>
            <w:r w:rsidRPr="002F5B82">
              <w:rPr>
                <w:szCs w:val="24"/>
              </w:rPr>
              <w:t>Hydroinformatic</w:t>
            </w:r>
            <w:proofErr w:type="spellEnd"/>
            <w:r w:rsidRPr="002F5B82">
              <w:rPr>
                <w:szCs w:val="24"/>
              </w:rPr>
              <w:t xml:space="preserve"> Data </w:t>
            </w:r>
            <w:proofErr w:type="spellStart"/>
            <w:r w:rsidRPr="002F5B82">
              <w:rPr>
                <w:szCs w:val="24"/>
              </w:rPr>
              <w:t>Center</w:t>
            </w:r>
            <w:proofErr w:type="spellEnd"/>
            <w:r w:rsidRPr="002F5B82">
              <w:rPr>
                <w:szCs w:val="24"/>
              </w:rPr>
              <w:t xml:space="preserve"> managed by Ministry of Water Resources of China</w:t>
            </w:r>
          </w:p>
        </w:tc>
        <w:tc>
          <w:tcPr>
            <w:tcW w:w="2526" w:type="pct"/>
          </w:tcPr>
          <w:p w14:paraId="4C2FCB3F" w14:textId="77777777" w:rsidR="00F43C64" w:rsidRPr="002F5B82" w:rsidRDefault="00F43C64" w:rsidP="0052569E">
            <w:pPr>
              <w:widowControl/>
              <w:jc w:val="left"/>
            </w:pPr>
            <w:r w:rsidRPr="002F5B82">
              <w:t>http://xxfb.hydroinfo.gov.cn/ssIndex.html</w:t>
            </w:r>
          </w:p>
        </w:tc>
      </w:tr>
      <w:tr w:rsidR="00F43C64" w:rsidRPr="002F5B82" w14:paraId="7D1E4F32" w14:textId="77777777" w:rsidTr="00536266">
        <w:trPr>
          <w:jc w:val="center"/>
        </w:trPr>
        <w:tc>
          <w:tcPr>
            <w:tcW w:w="339" w:type="pct"/>
            <w:vAlign w:val="center"/>
          </w:tcPr>
          <w:p w14:paraId="5299FF9C" w14:textId="77777777" w:rsidR="00F43C64" w:rsidRPr="002F5B82" w:rsidRDefault="00F43C64" w:rsidP="00536266">
            <w:pPr>
              <w:widowControl/>
              <w:jc w:val="center"/>
            </w:pPr>
            <w:r w:rsidRPr="002F5B82">
              <w:t>15</w:t>
            </w:r>
          </w:p>
        </w:tc>
        <w:tc>
          <w:tcPr>
            <w:tcW w:w="2135" w:type="pct"/>
          </w:tcPr>
          <w:p w14:paraId="78EFE4C7" w14:textId="77777777" w:rsidR="00F43C64" w:rsidRPr="002F5B82" w:rsidRDefault="00F43C64" w:rsidP="000D6E90">
            <w:pPr>
              <w:widowControl/>
              <w:jc w:val="left"/>
              <w:rPr>
                <w:szCs w:val="24"/>
              </w:rPr>
            </w:pPr>
            <w:r w:rsidRPr="002F5B82">
              <w:t>Slovenian Environment Agency</w:t>
            </w:r>
          </w:p>
        </w:tc>
        <w:tc>
          <w:tcPr>
            <w:tcW w:w="2526" w:type="pct"/>
          </w:tcPr>
          <w:p w14:paraId="26288FB8" w14:textId="77777777" w:rsidR="00F43C64" w:rsidRPr="002F5B82" w:rsidRDefault="00F43C64" w:rsidP="000D6E90">
            <w:pPr>
              <w:widowControl/>
              <w:jc w:val="left"/>
            </w:pPr>
            <w:r w:rsidRPr="002F5B82">
              <w:t>https://www.gov.si/en/state-authorities/bodies-within-ministries/slovenian-environment-agency/</w:t>
            </w:r>
          </w:p>
        </w:tc>
      </w:tr>
      <w:tr w:rsidR="00F43C64" w:rsidRPr="002F5B82" w14:paraId="5E53942B" w14:textId="77777777" w:rsidTr="00536266">
        <w:trPr>
          <w:jc w:val="center"/>
        </w:trPr>
        <w:tc>
          <w:tcPr>
            <w:tcW w:w="339" w:type="pct"/>
            <w:vAlign w:val="center"/>
          </w:tcPr>
          <w:p w14:paraId="0ED12AB3" w14:textId="77777777" w:rsidR="00F43C64" w:rsidRPr="002F5B82" w:rsidRDefault="00F43C64" w:rsidP="00536266">
            <w:pPr>
              <w:widowControl/>
              <w:jc w:val="center"/>
            </w:pPr>
            <w:r w:rsidRPr="002F5B82">
              <w:t>16</w:t>
            </w:r>
          </w:p>
        </w:tc>
        <w:tc>
          <w:tcPr>
            <w:tcW w:w="2135" w:type="pct"/>
          </w:tcPr>
          <w:p w14:paraId="095FE07C" w14:textId="77777777" w:rsidR="00F43C64" w:rsidRPr="002F5B82" w:rsidRDefault="00F43C64" w:rsidP="000D6E90">
            <w:pPr>
              <w:widowControl/>
              <w:jc w:val="left"/>
              <w:rPr>
                <w:szCs w:val="24"/>
              </w:rPr>
            </w:pPr>
            <w:r w:rsidRPr="002F5B82">
              <w:t>India- Water Resource Information System (WRIS)</w:t>
            </w:r>
          </w:p>
        </w:tc>
        <w:tc>
          <w:tcPr>
            <w:tcW w:w="2526" w:type="pct"/>
          </w:tcPr>
          <w:p w14:paraId="3E33A527" w14:textId="77777777" w:rsidR="00F43C64" w:rsidRPr="002F5B82" w:rsidRDefault="00F43C64" w:rsidP="000D6E90">
            <w:pPr>
              <w:widowControl/>
              <w:jc w:val="left"/>
            </w:pPr>
            <w:r w:rsidRPr="002F5B82">
              <w:t>https://indiawris.gov.in/wris/#/</w:t>
            </w:r>
          </w:p>
        </w:tc>
      </w:tr>
    </w:tbl>
    <w:p w14:paraId="47682F01" w14:textId="77777777" w:rsidR="00F43C64" w:rsidRPr="002F5B82" w:rsidRDefault="00F43C64" w:rsidP="00716ACE">
      <w:pPr>
        <w:widowControl/>
        <w:jc w:val="left"/>
        <w:rPr>
          <w:lang w:val="en-GB"/>
        </w:rPr>
      </w:pPr>
    </w:p>
    <w:p w14:paraId="02E01D19" w14:textId="77777777" w:rsidR="00F43C64" w:rsidRDefault="00F43C64" w:rsidP="00716ACE">
      <w:pPr>
        <w:widowControl/>
        <w:jc w:val="left"/>
        <w:rPr>
          <w:lang w:val="en-GB"/>
        </w:rPr>
      </w:pPr>
      <w:r w:rsidRPr="002F5B82">
        <w:rPr>
          <w:lang w:val="en-GB"/>
        </w:rPr>
        <w:br w:type="page"/>
      </w:r>
    </w:p>
    <w:p w14:paraId="6AC8F27D" w14:textId="77777777" w:rsidR="00F43C64" w:rsidRDefault="00F43C64" w:rsidP="000B523C">
      <w:pPr>
        <w:pStyle w:val="Heading1"/>
        <w:rPr>
          <w:lang w:val="en-GB"/>
        </w:rPr>
      </w:pPr>
      <w:bookmarkStart w:id="0" w:name="_Ref192604041"/>
      <w:r w:rsidRPr="00C51E4B">
        <w:rPr>
          <w:b/>
          <w:bCs/>
          <w:lang w:val="en-GB"/>
        </w:rPr>
        <w:lastRenderedPageBreak/>
        <w:t xml:space="preserve">Table </w:t>
      </w:r>
      <w:r w:rsidRPr="00C51E4B">
        <w:rPr>
          <w:rFonts w:hint="eastAsia"/>
          <w:b/>
          <w:bCs/>
          <w:lang w:val="en-GB"/>
        </w:rPr>
        <w:t>S</w:t>
      </w:r>
      <w:r w:rsidRPr="00C51E4B">
        <w:rPr>
          <w:b/>
          <w:bCs/>
          <w:lang w:val="en-GB"/>
        </w:rPr>
        <w:fldChar w:fldCharType="begin"/>
      </w:r>
      <w:r w:rsidRPr="00C51E4B">
        <w:rPr>
          <w:b/>
          <w:bCs/>
          <w:lang w:val="en-GB"/>
        </w:rPr>
        <w:instrText xml:space="preserve"> SEQ Table \* ARABIC </w:instrText>
      </w:r>
      <w:r w:rsidRPr="00C51E4B">
        <w:rPr>
          <w:b/>
          <w:bCs/>
          <w:lang w:val="en-GB"/>
        </w:rPr>
        <w:fldChar w:fldCharType="separate"/>
      </w:r>
      <w:r>
        <w:rPr>
          <w:b/>
          <w:bCs/>
          <w:noProof/>
          <w:lang w:val="en-GB"/>
        </w:rPr>
        <w:t>6</w:t>
      </w:r>
      <w:r w:rsidRPr="00C51E4B">
        <w:rPr>
          <w:b/>
          <w:bCs/>
          <w:lang w:val="en-GB"/>
        </w:rPr>
        <w:fldChar w:fldCharType="end"/>
      </w:r>
      <w:bookmarkEnd w:id="0"/>
      <w:r w:rsidRPr="00C51E4B">
        <w:rPr>
          <w:b/>
          <w:bCs/>
          <w:lang w:val="en-GB"/>
        </w:rPr>
        <w:t>.</w:t>
      </w:r>
      <w:r w:rsidRPr="002F5B82">
        <w:rPr>
          <w:lang w:val="en-GB"/>
        </w:rPr>
        <w:t xml:space="preserve"> </w:t>
      </w:r>
      <w:r w:rsidRPr="000B523C">
        <w:rPr>
          <w:lang w:val="en-GB"/>
        </w:rPr>
        <w:t>Parameter values used in the PCR-GLOBWB calibration process</w:t>
      </w:r>
    </w:p>
    <w:p w14:paraId="3A0B9E46" w14:textId="77777777" w:rsidR="00F43C64" w:rsidRPr="009449D0" w:rsidRDefault="00F43C64" w:rsidP="009449D0">
      <w:pPr>
        <w:pStyle w:val="NoSpacing"/>
        <w:rPr>
          <w:lang w:val="en-GB"/>
        </w:rPr>
      </w:pPr>
    </w:p>
    <w:tbl>
      <w:tblPr>
        <w:tblStyle w:val="TableGrid"/>
        <w:tblW w:w="0" w:type="auto"/>
        <w:tblLook w:val="04A0" w:firstRow="1" w:lastRow="0" w:firstColumn="1" w:lastColumn="0" w:noHBand="0" w:noVBand="1"/>
      </w:tblPr>
      <w:tblGrid>
        <w:gridCol w:w="1955"/>
        <w:gridCol w:w="3841"/>
        <w:gridCol w:w="1449"/>
        <w:gridCol w:w="1051"/>
      </w:tblGrid>
      <w:tr w:rsidR="00F43C64" w14:paraId="51391CAC" w14:textId="77777777" w:rsidTr="00F978EF">
        <w:tc>
          <w:tcPr>
            <w:tcW w:w="2065" w:type="dxa"/>
          </w:tcPr>
          <w:p w14:paraId="6AC3AD62" w14:textId="77777777" w:rsidR="00F43C64" w:rsidRDefault="00F43C64" w:rsidP="00F978EF">
            <w:r>
              <w:t>Parameter</w:t>
            </w:r>
          </w:p>
        </w:tc>
        <w:tc>
          <w:tcPr>
            <w:tcW w:w="4320" w:type="dxa"/>
          </w:tcPr>
          <w:p w14:paraId="6FDF6D27" w14:textId="77777777" w:rsidR="00F43C64" w:rsidRDefault="00F43C64" w:rsidP="00F978EF">
            <w:r>
              <w:t>Short description</w:t>
            </w:r>
          </w:p>
        </w:tc>
        <w:tc>
          <w:tcPr>
            <w:tcW w:w="1530" w:type="dxa"/>
          </w:tcPr>
          <w:p w14:paraId="696B683A" w14:textId="77777777" w:rsidR="00F43C64" w:rsidRDefault="00F43C64" w:rsidP="00F978EF">
            <w:proofErr w:type="spellStart"/>
            <w:r>
              <w:t>Prefactor</w:t>
            </w:r>
            <w:proofErr w:type="spellEnd"/>
          </w:p>
        </w:tc>
        <w:tc>
          <w:tcPr>
            <w:tcW w:w="1101" w:type="dxa"/>
          </w:tcPr>
          <w:p w14:paraId="588A6B09" w14:textId="77777777" w:rsidR="00F43C64" w:rsidRDefault="00F43C64" w:rsidP="00F978EF">
            <w:r>
              <w:t>Scale</w:t>
            </w:r>
          </w:p>
        </w:tc>
      </w:tr>
      <w:tr w:rsidR="00F43C64" w14:paraId="43D922BC" w14:textId="77777777" w:rsidTr="00F978EF">
        <w:tc>
          <w:tcPr>
            <w:tcW w:w="2065" w:type="dxa"/>
          </w:tcPr>
          <w:p w14:paraId="170DDB9D" w14:textId="77777777" w:rsidR="00F43C64" w:rsidRDefault="00F43C64" w:rsidP="00F978EF">
            <w:r w:rsidRPr="009C6C6C">
              <w:t>Minimum soil depth fraction</w:t>
            </w:r>
          </w:p>
        </w:tc>
        <w:tc>
          <w:tcPr>
            <w:tcW w:w="4320" w:type="dxa"/>
          </w:tcPr>
          <w:p w14:paraId="09AEC372" w14:textId="77777777" w:rsidR="00F43C64" w:rsidRDefault="00F43C64" w:rsidP="00F978EF">
            <w:r w:rsidRPr="009C6C6C">
              <w:t>Controls the partitioning of liquid rainfall into direct runoff and infiltration to the soil</w:t>
            </w:r>
          </w:p>
        </w:tc>
        <w:tc>
          <w:tcPr>
            <w:tcW w:w="1530" w:type="dxa"/>
          </w:tcPr>
          <w:p w14:paraId="108CA2BE" w14:textId="77777777" w:rsidR="00F43C64" w:rsidRDefault="00F43C64" w:rsidP="00F978EF">
            <w:r>
              <w:t>0.5, 1, 2, and 3</w:t>
            </w:r>
          </w:p>
        </w:tc>
        <w:tc>
          <w:tcPr>
            <w:tcW w:w="1101" w:type="dxa"/>
          </w:tcPr>
          <w:p w14:paraId="7E4BFA95" w14:textId="77777777" w:rsidR="00F43C64" w:rsidRDefault="00F43C64" w:rsidP="00F978EF">
            <w:r>
              <w:t>Linear</w:t>
            </w:r>
          </w:p>
        </w:tc>
      </w:tr>
      <w:tr w:rsidR="00F43C64" w14:paraId="18521458" w14:textId="77777777" w:rsidTr="00F978EF">
        <w:tc>
          <w:tcPr>
            <w:tcW w:w="2065" w:type="dxa"/>
          </w:tcPr>
          <w:p w14:paraId="7C1662D4" w14:textId="77777777" w:rsidR="00F43C64" w:rsidRPr="0083333C" w:rsidRDefault="00F43C64" w:rsidP="00F978EF">
            <w:r w:rsidRPr="0083333C">
              <w:t>Saturated hydraulic conductivity</w:t>
            </w:r>
          </w:p>
        </w:tc>
        <w:tc>
          <w:tcPr>
            <w:tcW w:w="4320" w:type="dxa"/>
          </w:tcPr>
          <w:p w14:paraId="01DA6BBC" w14:textId="77777777" w:rsidR="00F43C64" w:rsidRDefault="00F43C64" w:rsidP="00F978EF">
            <w:r w:rsidRPr="009C6C6C">
              <w:t>Determines the amount of infiltration into the first soil layer</w:t>
            </w:r>
            <w:r>
              <w:t>,</w:t>
            </w:r>
            <w:r w:rsidRPr="009C6C6C">
              <w:t xml:space="preserve"> the percolation to the second soil layer</w:t>
            </w:r>
            <w:r>
              <w:t>,</w:t>
            </w:r>
            <w:r w:rsidRPr="009C6C6C">
              <w:t xml:space="preserve"> and groundwater layer</w:t>
            </w:r>
          </w:p>
        </w:tc>
        <w:tc>
          <w:tcPr>
            <w:tcW w:w="1530" w:type="dxa"/>
          </w:tcPr>
          <w:p w14:paraId="3363C392" w14:textId="77777777" w:rsidR="00F43C64" w:rsidRDefault="00F43C64" w:rsidP="00F978EF">
            <w:r>
              <w:t>-0.5, 0, and 0.5</w:t>
            </w:r>
          </w:p>
        </w:tc>
        <w:tc>
          <w:tcPr>
            <w:tcW w:w="1101" w:type="dxa"/>
          </w:tcPr>
          <w:p w14:paraId="15527B54" w14:textId="77777777" w:rsidR="00F43C64" w:rsidRDefault="00F43C64" w:rsidP="00F978EF">
            <w:r>
              <w:t>Log</w:t>
            </w:r>
          </w:p>
        </w:tc>
      </w:tr>
      <w:tr w:rsidR="00F43C64" w14:paraId="088B6502" w14:textId="77777777" w:rsidTr="00F978EF">
        <w:tc>
          <w:tcPr>
            <w:tcW w:w="2065" w:type="dxa"/>
          </w:tcPr>
          <w:p w14:paraId="1FE32ABE" w14:textId="77777777" w:rsidR="00F43C64" w:rsidRPr="0083333C" w:rsidRDefault="00F43C64" w:rsidP="00F978EF">
            <w:r w:rsidRPr="0083333C">
              <w:t>Groundwater recession coefficient</w:t>
            </w:r>
          </w:p>
        </w:tc>
        <w:tc>
          <w:tcPr>
            <w:tcW w:w="4320" w:type="dxa"/>
          </w:tcPr>
          <w:p w14:paraId="68EB8C65" w14:textId="77777777" w:rsidR="00F43C64" w:rsidRDefault="00F43C64" w:rsidP="00F978EF">
            <w:r w:rsidRPr="009C6C6C">
              <w:t>Describes the linear relation between groundwater storage and outflow</w:t>
            </w:r>
          </w:p>
        </w:tc>
        <w:tc>
          <w:tcPr>
            <w:tcW w:w="1530" w:type="dxa"/>
          </w:tcPr>
          <w:p w14:paraId="2F75E292" w14:textId="77777777" w:rsidR="00F43C64" w:rsidRDefault="00F43C64" w:rsidP="00F978EF">
            <w:r>
              <w:t>-0.5, 0, and 0.5</w:t>
            </w:r>
          </w:p>
        </w:tc>
        <w:tc>
          <w:tcPr>
            <w:tcW w:w="1101" w:type="dxa"/>
          </w:tcPr>
          <w:p w14:paraId="5881D9BF" w14:textId="77777777" w:rsidR="00F43C64" w:rsidRDefault="00F43C64" w:rsidP="00F978EF">
            <w:r>
              <w:t>Log</w:t>
            </w:r>
          </w:p>
        </w:tc>
      </w:tr>
      <w:tr w:rsidR="00F43C64" w14:paraId="72A16C55" w14:textId="77777777" w:rsidTr="00F978EF">
        <w:tc>
          <w:tcPr>
            <w:tcW w:w="2065" w:type="dxa"/>
          </w:tcPr>
          <w:p w14:paraId="66AEB16D" w14:textId="77777777" w:rsidR="00F43C64" w:rsidRDefault="00F43C64" w:rsidP="00F978EF">
            <w:r w:rsidRPr="009C6C6C">
              <w:t>Degree day factor</w:t>
            </w:r>
          </w:p>
        </w:tc>
        <w:tc>
          <w:tcPr>
            <w:tcW w:w="4320" w:type="dxa"/>
          </w:tcPr>
          <w:p w14:paraId="56D9892C" w14:textId="77777777" w:rsidR="00F43C64" w:rsidRDefault="00F43C64" w:rsidP="00F978EF">
            <w:r w:rsidRPr="009C6C6C">
              <w:t>Relates the amount of snow melt to the temperature above the freezing point</w:t>
            </w:r>
          </w:p>
        </w:tc>
        <w:tc>
          <w:tcPr>
            <w:tcW w:w="1530" w:type="dxa"/>
          </w:tcPr>
          <w:p w14:paraId="7270505F" w14:textId="77777777" w:rsidR="00F43C64" w:rsidRDefault="00F43C64" w:rsidP="00F978EF">
            <w:r>
              <w:t>0.5, 1, 2, and 3</w:t>
            </w:r>
          </w:p>
        </w:tc>
        <w:tc>
          <w:tcPr>
            <w:tcW w:w="1101" w:type="dxa"/>
          </w:tcPr>
          <w:p w14:paraId="59C84239" w14:textId="77777777" w:rsidR="00F43C64" w:rsidRDefault="00F43C64" w:rsidP="00F978EF">
            <w:r>
              <w:t>Linear</w:t>
            </w:r>
          </w:p>
        </w:tc>
      </w:tr>
      <w:tr w:rsidR="00F43C64" w14:paraId="5D701ACD" w14:textId="77777777" w:rsidTr="00F978EF">
        <w:tc>
          <w:tcPr>
            <w:tcW w:w="2065" w:type="dxa"/>
          </w:tcPr>
          <w:p w14:paraId="35C5DABC" w14:textId="77777777" w:rsidR="00F43C64" w:rsidRDefault="00F43C64" w:rsidP="00F978EF">
            <w:r w:rsidRPr="009C6C6C">
              <w:t>Manning's n</w:t>
            </w:r>
          </w:p>
        </w:tc>
        <w:tc>
          <w:tcPr>
            <w:tcW w:w="4320" w:type="dxa"/>
          </w:tcPr>
          <w:p w14:paraId="026540D5" w14:textId="77777777" w:rsidR="00F43C64" w:rsidRDefault="00F43C64" w:rsidP="00F978EF">
            <w:r w:rsidRPr="009C6C6C">
              <w:t>Roughness coefficient used to simulate the kinematic wave routing</w:t>
            </w:r>
          </w:p>
        </w:tc>
        <w:tc>
          <w:tcPr>
            <w:tcW w:w="1530" w:type="dxa"/>
          </w:tcPr>
          <w:p w14:paraId="0174D964" w14:textId="77777777" w:rsidR="00F43C64" w:rsidRDefault="00F43C64" w:rsidP="00F978EF">
            <w:r>
              <w:t>0.5, 1, 2, and 3</w:t>
            </w:r>
          </w:p>
        </w:tc>
        <w:tc>
          <w:tcPr>
            <w:tcW w:w="1101" w:type="dxa"/>
          </w:tcPr>
          <w:p w14:paraId="7AC472AC" w14:textId="77777777" w:rsidR="00F43C64" w:rsidRDefault="00F43C64" w:rsidP="00F978EF">
            <w:r>
              <w:t>Linear</w:t>
            </w:r>
          </w:p>
        </w:tc>
      </w:tr>
    </w:tbl>
    <w:p w14:paraId="30C10DE7" w14:textId="77777777" w:rsidR="00F43C64" w:rsidRDefault="00F43C64" w:rsidP="000B523C">
      <w:pPr>
        <w:pStyle w:val="NoSpacing"/>
        <w:rPr>
          <w:lang w:val="en-GB"/>
        </w:rPr>
      </w:pPr>
    </w:p>
    <w:p w14:paraId="793F322D" w14:textId="77777777" w:rsidR="00F43C64" w:rsidRDefault="00F43C64">
      <w:pPr>
        <w:widowControl/>
        <w:jc w:val="left"/>
        <w:rPr>
          <w:rFonts w:asciiTheme="minorHAnsi" w:hAnsiTheme="minorHAnsi"/>
          <w:lang w:val="en-GB"/>
        </w:rPr>
      </w:pPr>
      <w:r>
        <w:rPr>
          <w:lang w:val="en-GB"/>
        </w:rPr>
        <w:br w:type="page"/>
      </w:r>
    </w:p>
    <w:p w14:paraId="0874F1B2" w14:textId="77777777" w:rsidR="00F43C64" w:rsidRDefault="00F43C64" w:rsidP="004A5DBA">
      <w:pPr>
        <w:spacing w:before="240"/>
        <w:jc w:val="center"/>
        <w:rPr>
          <w:rFonts w:cs="Times New Roman"/>
          <w:lang w:val="en-GB"/>
        </w:rPr>
      </w:pPr>
      <w:r>
        <w:rPr>
          <w:rFonts w:cs="Times New Roman"/>
          <w:noProof/>
          <w:lang w:val="en-GB"/>
        </w:rPr>
        <w:lastRenderedPageBreak/>
        <w:drawing>
          <wp:inline distT="0" distB="0" distL="0" distR="0" wp14:anchorId="4E77E942" wp14:editId="693C564D">
            <wp:extent cx="5269230" cy="3101340"/>
            <wp:effectExtent l="0" t="0" r="7620" b="3810"/>
            <wp:docPr id="1739591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69230" cy="3101340"/>
                    </a:xfrm>
                    <a:prstGeom prst="rect">
                      <a:avLst/>
                    </a:prstGeom>
                    <a:noFill/>
                    <a:ln>
                      <a:noFill/>
                    </a:ln>
                  </pic:spPr>
                </pic:pic>
              </a:graphicData>
            </a:graphic>
          </wp:inline>
        </w:drawing>
      </w:r>
    </w:p>
    <w:p w14:paraId="0968EB32" w14:textId="77777777" w:rsidR="00F43C64" w:rsidRPr="00BE46A6" w:rsidRDefault="00F43C64" w:rsidP="006D4F5C">
      <w:pPr>
        <w:pStyle w:val="Heading1"/>
        <w:rPr>
          <w:rFonts w:cs="Times New Roman"/>
          <w:lang w:val="en-GB"/>
        </w:rPr>
      </w:pPr>
      <w:r w:rsidRPr="002F5B82">
        <w:rPr>
          <w:b/>
          <w:bCs/>
          <w:lang w:val="en-GB"/>
        </w:rPr>
        <w:t xml:space="preserve">Fig. </w:t>
      </w:r>
      <w:r>
        <w:rPr>
          <w:rFonts w:hint="eastAsia"/>
          <w:b/>
          <w:bCs/>
          <w:lang w:val="en-GB"/>
        </w:rPr>
        <w:t>S</w:t>
      </w:r>
      <w:r w:rsidRPr="002F5B82">
        <w:rPr>
          <w:b/>
          <w:bCs/>
          <w:lang w:val="en-GB"/>
        </w:rPr>
        <w:fldChar w:fldCharType="begin"/>
      </w:r>
      <w:r w:rsidRPr="002F5B82">
        <w:rPr>
          <w:b/>
          <w:bCs/>
          <w:lang w:val="en-GB"/>
        </w:rPr>
        <w:instrText>SEQ Figure \* ARABIC</w:instrText>
      </w:r>
      <w:r w:rsidRPr="002F5B82">
        <w:rPr>
          <w:b/>
          <w:bCs/>
          <w:lang w:val="en-GB"/>
        </w:rPr>
        <w:fldChar w:fldCharType="separate"/>
      </w:r>
      <w:r>
        <w:rPr>
          <w:b/>
          <w:bCs/>
          <w:noProof/>
          <w:lang w:val="en-GB"/>
        </w:rPr>
        <w:t>1</w:t>
      </w:r>
      <w:r w:rsidRPr="002F5B82">
        <w:rPr>
          <w:b/>
          <w:bCs/>
          <w:lang w:val="en-GB"/>
        </w:rPr>
        <w:fldChar w:fldCharType="end"/>
      </w:r>
      <w:r w:rsidRPr="002F5B82">
        <w:rPr>
          <w:lang w:val="en-GB"/>
        </w:rPr>
        <w:t xml:space="preserve"> </w:t>
      </w:r>
      <w:r>
        <w:rPr>
          <w:rFonts w:hint="eastAsia"/>
          <w:lang w:val="en-GB"/>
        </w:rPr>
        <w:t xml:space="preserve">Length of streamflow records. </w:t>
      </w:r>
      <w:r w:rsidRPr="00811FC8">
        <w:rPr>
          <w:lang w:val="en-GB"/>
        </w:rPr>
        <w:t>A minimum of 300 valid streamflow measurements were required per year</w:t>
      </w:r>
      <w:r>
        <w:rPr>
          <w:rFonts w:hint="eastAsia"/>
          <w:lang w:val="en-GB"/>
        </w:rPr>
        <w:t xml:space="preserve">. </w:t>
      </w:r>
      <w:r w:rsidRPr="004852F9">
        <w:rPr>
          <w:lang w:val="en-GB"/>
        </w:rPr>
        <w:t>The inset histogram illustrates the distribution of the record lengths.</w:t>
      </w:r>
    </w:p>
    <w:p w14:paraId="1913931D" w14:textId="77777777" w:rsidR="00F43C64" w:rsidRDefault="00F43C64">
      <w:pPr>
        <w:widowControl/>
        <w:jc w:val="left"/>
        <w:rPr>
          <w:rFonts w:eastAsiaTheme="majorEastAsia" w:cs="Times New Roman"/>
          <w:color w:val="000000" w:themeColor="text1"/>
          <w:sz w:val="24"/>
          <w:szCs w:val="40"/>
          <w:lang w:val="en-GB"/>
        </w:rPr>
      </w:pPr>
      <w:r>
        <w:rPr>
          <w:rFonts w:cs="Times New Roman"/>
          <w:lang w:val="en-GB"/>
        </w:rPr>
        <w:br w:type="page"/>
      </w:r>
    </w:p>
    <w:p w14:paraId="1EFF90FC" w14:textId="77777777" w:rsidR="00F43C64" w:rsidRPr="002F5B82" w:rsidRDefault="00F43C64" w:rsidP="004A5DBA">
      <w:pPr>
        <w:spacing w:before="240"/>
        <w:jc w:val="center"/>
        <w:rPr>
          <w:rFonts w:cs="Times New Roman"/>
          <w:lang w:val="en-GB"/>
        </w:rPr>
      </w:pPr>
      <w:r w:rsidRPr="002F5B82">
        <w:rPr>
          <w:rFonts w:cs="Times New Roman"/>
          <w:noProof/>
          <w:lang w:val="en-GB"/>
        </w:rPr>
        <w:lastRenderedPageBreak/>
        <w:drawing>
          <wp:inline distT="0" distB="0" distL="0" distR="0" wp14:anchorId="4AC7B332" wp14:editId="6A325C3A">
            <wp:extent cx="5266690" cy="5199380"/>
            <wp:effectExtent l="0" t="0" r="0" b="1270"/>
            <wp:docPr id="20917759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66690" cy="5199380"/>
                    </a:xfrm>
                    <a:prstGeom prst="rect">
                      <a:avLst/>
                    </a:prstGeom>
                    <a:noFill/>
                    <a:ln>
                      <a:noFill/>
                    </a:ln>
                  </pic:spPr>
                </pic:pic>
              </a:graphicData>
            </a:graphic>
          </wp:inline>
        </w:drawing>
      </w:r>
    </w:p>
    <w:p w14:paraId="4D69D808" w14:textId="77777777" w:rsidR="00F43C64" w:rsidRPr="002F5B82" w:rsidRDefault="00F43C64" w:rsidP="004A5DBA">
      <w:pPr>
        <w:pStyle w:val="Heading1"/>
        <w:rPr>
          <w:lang w:val="en-GB"/>
        </w:rPr>
      </w:pPr>
      <w:bookmarkStart w:id="1" w:name="_Ref181982373"/>
      <w:r w:rsidRPr="002F5B82">
        <w:rPr>
          <w:b/>
          <w:bCs/>
          <w:lang w:val="en-GB"/>
        </w:rPr>
        <w:t xml:space="preserve">Fig. </w:t>
      </w:r>
      <w:bookmarkStart w:id="2" w:name="_Hlk164701120"/>
      <w:r>
        <w:rPr>
          <w:rFonts w:hint="eastAsia"/>
          <w:b/>
          <w:bCs/>
          <w:lang w:val="en-GB"/>
        </w:rPr>
        <w:t>S</w:t>
      </w:r>
      <w:r w:rsidRPr="002F5B82">
        <w:rPr>
          <w:b/>
          <w:bCs/>
          <w:lang w:val="en-GB"/>
        </w:rPr>
        <w:fldChar w:fldCharType="begin"/>
      </w:r>
      <w:r w:rsidRPr="002F5B82">
        <w:rPr>
          <w:b/>
          <w:bCs/>
          <w:lang w:val="en-GB"/>
        </w:rPr>
        <w:instrText>SEQ Figure \* ARABIC</w:instrText>
      </w:r>
      <w:r w:rsidRPr="002F5B82">
        <w:rPr>
          <w:b/>
          <w:bCs/>
          <w:lang w:val="en-GB"/>
        </w:rPr>
        <w:fldChar w:fldCharType="separate"/>
      </w:r>
      <w:r>
        <w:rPr>
          <w:b/>
          <w:bCs/>
          <w:noProof/>
          <w:lang w:val="en-GB"/>
        </w:rPr>
        <w:t>2</w:t>
      </w:r>
      <w:r w:rsidRPr="002F5B82">
        <w:rPr>
          <w:b/>
          <w:bCs/>
          <w:lang w:val="en-GB"/>
        </w:rPr>
        <w:fldChar w:fldCharType="end"/>
      </w:r>
      <w:bookmarkEnd w:id="1"/>
      <w:bookmarkEnd w:id="2"/>
      <w:r w:rsidRPr="002F5B82">
        <w:rPr>
          <w:lang w:val="en-GB"/>
        </w:rPr>
        <w:t xml:space="preserve"> Full cross-product cross-validation test of the ML models. The climate predictors and the 1-in-10-year flood magnitudes calculated for the 1981−2000 and 2001−2014 periods, respectively. </w:t>
      </w:r>
      <w:r w:rsidRPr="002F5B82">
        <w:rPr>
          <w:rFonts w:cs="Times New Roman"/>
          <w:lang w:val="en-GB"/>
        </w:rPr>
        <w:t>A total of 20 cross-validation splits (i.e., 10 random spatial splits and 2 temporal splits) are generated to conduct the test.</w:t>
      </w:r>
    </w:p>
    <w:p w14:paraId="7091857E" w14:textId="77777777" w:rsidR="00F43C64" w:rsidRPr="002F5B82" w:rsidRDefault="00F43C64" w:rsidP="004A5DBA">
      <w:pPr>
        <w:widowControl/>
        <w:jc w:val="left"/>
        <w:rPr>
          <w:lang w:val="en-GB"/>
        </w:rPr>
      </w:pPr>
      <w:r w:rsidRPr="002F5B82">
        <w:rPr>
          <w:lang w:val="en-GB"/>
        </w:rPr>
        <w:br w:type="page"/>
      </w:r>
    </w:p>
    <w:p w14:paraId="19BB23C5" w14:textId="77777777" w:rsidR="00F43C64" w:rsidRPr="002F5B82" w:rsidRDefault="00F43C64" w:rsidP="00465413">
      <w:pPr>
        <w:widowControl/>
        <w:jc w:val="left"/>
        <w:rPr>
          <w:lang w:val="en-GB"/>
        </w:rPr>
      </w:pPr>
      <w:r w:rsidRPr="002F5B82">
        <w:rPr>
          <w:noProof/>
          <w:lang w:val="en-GB"/>
        </w:rPr>
        <w:lastRenderedPageBreak/>
        <w:drawing>
          <wp:inline distT="0" distB="0" distL="0" distR="0" wp14:anchorId="29091FD2" wp14:editId="5E1693B4">
            <wp:extent cx="5271135" cy="5266690"/>
            <wp:effectExtent l="0" t="0" r="5715" b="0"/>
            <wp:docPr id="7074247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1135" cy="5266690"/>
                    </a:xfrm>
                    <a:prstGeom prst="rect">
                      <a:avLst/>
                    </a:prstGeom>
                    <a:noFill/>
                    <a:ln>
                      <a:noFill/>
                    </a:ln>
                  </pic:spPr>
                </pic:pic>
              </a:graphicData>
            </a:graphic>
          </wp:inline>
        </w:drawing>
      </w:r>
    </w:p>
    <w:p w14:paraId="3B57ECBF" w14:textId="77777777" w:rsidR="00F43C64" w:rsidRPr="002F5B82" w:rsidRDefault="00F43C64" w:rsidP="00465413">
      <w:pPr>
        <w:pStyle w:val="Heading1"/>
        <w:rPr>
          <w:lang w:val="en-GB"/>
        </w:rPr>
      </w:pPr>
      <w:bookmarkStart w:id="3" w:name="_Ref167092719"/>
      <w:bookmarkStart w:id="4" w:name="_Ref167092715"/>
      <w:r w:rsidRPr="002F5B82">
        <w:rPr>
          <w:b/>
          <w:bCs/>
          <w:lang w:val="en-GB"/>
        </w:rPr>
        <w:t xml:space="preserve">Fig. </w:t>
      </w:r>
      <w:r>
        <w:rPr>
          <w:rFonts w:hint="eastAsia"/>
          <w:b/>
          <w:bCs/>
          <w:lang w:val="en-GB"/>
        </w:rPr>
        <w:t>S</w:t>
      </w:r>
      <w:r w:rsidRPr="002F5B82">
        <w:rPr>
          <w:b/>
          <w:bCs/>
          <w:lang w:val="en-GB"/>
        </w:rPr>
        <w:fldChar w:fldCharType="begin"/>
      </w:r>
      <w:r w:rsidRPr="002F5B82">
        <w:rPr>
          <w:b/>
          <w:bCs/>
          <w:lang w:val="en-GB"/>
        </w:rPr>
        <w:instrText>SEQ Figure \* ARABIC</w:instrText>
      </w:r>
      <w:r w:rsidRPr="002F5B82">
        <w:rPr>
          <w:b/>
          <w:bCs/>
          <w:lang w:val="en-GB"/>
        </w:rPr>
        <w:fldChar w:fldCharType="separate"/>
      </w:r>
      <w:r>
        <w:rPr>
          <w:b/>
          <w:bCs/>
          <w:noProof/>
          <w:lang w:val="en-GB"/>
        </w:rPr>
        <w:t>3</w:t>
      </w:r>
      <w:r w:rsidRPr="002F5B82">
        <w:rPr>
          <w:b/>
          <w:bCs/>
          <w:lang w:val="en-GB"/>
        </w:rPr>
        <w:fldChar w:fldCharType="end"/>
      </w:r>
      <w:bookmarkEnd w:id="3"/>
      <w:r w:rsidRPr="002F5B82">
        <w:rPr>
          <w:lang w:val="en-GB"/>
        </w:rPr>
        <w:t xml:space="preserve"> </w:t>
      </w:r>
      <w:bookmarkEnd w:id="4"/>
      <w:r w:rsidRPr="002F5B82">
        <w:rPr>
          <w:lang w:val="en-GB"/>
        </w:rPr>
        <w:t xml:space="preserve">Same as </w:t>
      </w:r>
      <w:r w:rsidRPr="002F5B82">
        <w:rPr>
          <w:lang w:val="en-GB"/>
        </w:rPr>
        <w:fldChar w:fldCharType="begin"/>
      </w:r>
      <w:r w:rsidRPr="002F5B82">
        <w:rPr>
          <w:lang w:val="en-GB"/>
        </w:rPr>
        <w:instrText xml:space="preserve"> REF _Ref181982373 \h  \* MERGEFORMAT </w:instrText>
      </w:r>
      <w:r w:rsidRPr="002F5B82">
        <w:rPr>
          <w:lang w:val="en-GB"/>
        </w:rPr>
      </w:r>
      <w:r w:rsidRPr="002F5B82">
        <w:rPr>
          <w:lang w:val="en-GB"/>
        </w:rPr>
        <w:fldChar w:fldCharType="separate"/>
      </w:r>
      <w:r w:rsidRPr="00652CA4">
        <w:rPr>
          <w:lang w:val="en-GB"/>
        </w:rPr>
        <w:t xml:space="preserve">Fig. </w:t>
      </w:r>
      <w:r w:rsidRPr="00652CA4">
        <w:rPr>
          <w:rFonts w:hint="eastAsia"/>
          <w:lang w:val="en-GB"/>
        </w:rPr>
        <w:t>S</w:t>
      </w:r>
      <w:r w:rsidRPr="00652CA4">
        <w:rPr>
          <w:lang w:val="en-GB"/>
        </w:rPr>
        <w:t>2</w:t>
      </w:r>
      <w:r w:rsidRPr="002F5B82">
        <w:rPr>
          <w:lang w:val="en-GB"/>
        </w:rPr>
        <w:fldChar w:fldCharType="end"/>
      </w:r>
      <w:r w:rsidRPr="002F5B82">
        <w:rPr>
          <w:lang w:val="en-GB"/>
        </w:rPr>
        <w:t xml:space="preserve"> but shows cross-validated predictions during the period 1981</w:t>
      </w:r>
      <w:r w:rsidRPr="002F5B82">
        <w:rPr>
          <w:rFonts w:cs="Times New Roman"/>
          <w:lang w:val="en-GB"/>
        </w:rPr>
        <w:t>–</w:t>
      </w:r>
      <w:r w:rsidRPr="002F5B82">
        <w:rPr>
          <w:lang w:val="en-GB"/>
        </w:rPr>
        <w:t>2000.</w:t>
      </w:r>
    </w:p>
    <w:p w14:paraId="37222D5C" w14:textId="77777777" w:rsidR="00F43C64" w:rsidRPr="002F5B82" w:rsidRDefault="00F43C64" w:rsidP="00465413">
      <w:pPr>
        <w:widowControl/>
        <w:jc w:val="left"/>
        <w:rPr>
          <w:lang w:val="en-GB"/>
        </w:rPr>
      </w:pPr>
    </w:p>
    <w:p w14:paraId="3532F153" w14:textId="77777777" w:rsidR="00F43C64" w:rsidRPr="002F5B82" w:rsidRDefault="00F43C64" w:rsidP="00465413">
      <w:pPr>
        <w:widowControl/>
        <w:jc w:val="left"/>
        <w:rPr>
          <w:lang w:val="en-GB"/>
        </w:rPr>
      </w:pPr>
      <w:r w:rsidRPr="002F5B82">
        <w:rPr>
          <w:noProof/>
          <w:lang w:val="en-GB"/>
        </w:rPr>
        <w:lastRenderedPageBreak/>
        <w:drawing>
          <wp:inline distT="0" distB="0" distL="0" distR="0" wp14:anchorId="232D471F" wp14:editId="1B0E24DD">
            <wp:extent cx="5262245" cy="5316220"/>
            <wp:effectExtent l="0" t="0" r="0" b="0"/>
            <wp:docPr id="5087097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62245" cy="5316220"/>
                    </a:xfrm>
                    <a:prstGeom prst="rect">
                      <a:avLst/>
                    </a:prstGeom>
                    <a:noFill/>
                    <a:ln>
                      <a:noFill/>
                    </a:ln>
                  </pic:spPr>
                </pic:pic>
              </a:graphicData>
            </a:graphic>
          </wp:inline>
        </w:drawing>
      </w:r>
    </w:p>
    <w:p w14:paraId="7E60BAE4" w14:textId="77777777" w:rsidR="00F43C64" w:rsidRPr="002F5B82" w:rsidRDefault="00F43C64" w:rsidP="00465413">
      <w:pPr>
        <w:pStyle w:val="Heading1"/>
        <w:rPr>
          <w:lang w:val="en-GB"/>
        </w:rPr>
      </w:pPr>
      <w:r w:rsidRPr="002F5B82">
        <w:rPr>
          <w:b/>
          <w:bCs/>
          <w:lang w:val="en-GB"/>
        </w:rPr>
        <w:t xml:space="preserve">Fig. </w:t>
      </w:r>
      <w:r>
        <w:rPr>
          <w:rFonts w:hint="eastAsia"/>
          <w:b/>
          <w:bCs/>
          <w:lang w:val="en-GB"/>
        </w:rPr>
        <w:t>S</w:t>
      </w:r>
      <w:r w:rsidRPr="002F5B82">
        <w:rPr>
          <w:b/>
          <w:bCs/>
          <w:lang w:val="en-GB"/>
        </w:rPr>
        <w:fldChar w:fldCharType="begin"/>
      </w:r>
      <w:r w:rsidRPr="002F5B82">
        <w:rPr>
          <w:b/>
          <w:bCs/>
          <w:lang w:val="en-GB"/>
        </w:rPr>
        <w:instrText>SEQ Figure \* ARABIC</w:instrText>
      </w:r>
      <w:r w:rsidRPr="002F5B82">
        <w:rPr>
          <w:b/>
          <w:bCs/>
          <w:lang w:val="en-GB"/>
        </w:rPr>
        <w:fldChar w:fldCharType="separate"/>
      </w:r>
      <w:r>
        <w:rPr>
          <w:b/>
          <w:bCs/>
          <w:noProof/>
          <w:lang w:val="en-GB"/>
        </w:rPr>
        <w:t>4</w:t>
      </w:r>
      <w:r w:rsidRPr="002F5B82">
        <w:rPr>
          <w:b/>
          <w:bCs/>
          <w:lang w:val="en-GB"/>
        </w:rPr>
        <w:fldChar w:fldCharType="end"/>
      </w:r>
      <w:r w:rsidRPr="002F5B82">
        <w:rPr>
          <w:lang w:val="en-GB"/>
        </w:rPr>
        <w:t xml:space="preserve"> Same as </w:t>
      </w:r>
      <w:r w:rsidRPr="002F5B82">
        <w:rPr>
          <w:lang w:val="en-GB"/>
        </w:rPr>
        <w:fldChar w:fldCharType="begin"/>
      </w:r>
      <w:r w:rsidRPr="002F5B82">
        <w:rPr>
          <w:lang w:val="en-GB"/>
        </w:rPr>
        <w:instrText xml:space="preserve"> REF _Ref181982373 \h  \* MERGEFORMAT </w:instrText>
      </w:r>
      <w:r w:rsidRPr="002F5B82">
        <w:rPr>
          <w:lang w:val="en-GB"/>
        </w:rPr>
      </w:r>
      <w:r w:rsidRPr="002F5B82">
        <w:rPr>
          <w:lang w:val="en-GB"/>
        </w:rPr>
        <w:fldChar w:fldCharType="separate"/>
      </w:r>
      <w:r w:rsidRPr="00652CA4">
        <w:rPr>
          <w:lang w:val="en-GB"/>
        </w:rPr>
        <w:t xml:space="preserve">Fig. </w:t>
      </w:r>
      <w:r w:rsidRPr="00652CA4">
        <w:rPr>
          <w:rFonts w:hint="eastAsia"/>
          <w:lang w:val="en-GB"/>
        </w:rPr>
        <w:t>S</w:t>
      </w:r>
      <w:r w:rsidRPr="00652CA4">
        <w:rPr>
          <w:lang w:val="en-GB"/>
        </w:rPr>
        <w:t>2</w:t>
      </w:r>
      <w:r w:rsidRPr="002F5B82">
        <w:rPr>
          <w:lang w:val="en-GB"/>
        </w:rPr>
        <w:fldChar w:fldCharType="end"/>
      </w:r>
      <w:r w:rsidRPr="002F5B82">
        <w:rPr>
          <w:lang w:val="en-GB"/>
        </w:rPr>
        <w:t xml:space="preserve"> but shows cross-validated predictions during the period 2000</w:t>
      </w:r>
      <w:r w:rsidRPr="002F5B82">
        <w:rPr>
          <w:rFonts w:cs="Times New Roman"/>
          <w:lang w:val="en-GB"/>
        </w:rPr>
        <w:t>–</w:t>
      </w:r>
      <w:r w:rsidRPr="002F5B82">
        <w:rPr>
          <w:lang w:val="en-GB"/>
        </w:rPr>
        <w:t>2014.</w:t>
      </w:r>
    </w:p>
    <w:p w14:paraId="5FEEB071" w14:textId="77777777" w:rsidR="00F43C64" w:rsidRDefault="00F43C64" w:rsidP="00465413">
      <w:pPr>
        <w:pStyle w:val="Heading1"/>
        <w:rPr>
          <w:lang w:val="en-GB"/>
        </w:rPr>
      </w:pPr>
      <w:r w:rsidRPr="002F5B82">
        <w:rPr>
          <w:lang w:val="en-GB"/>
        </w:rPr>
        <w:br w:type="page"/>
      </w:r>
    </w:p>
    <w:p w14:paraId="62F3C361" w14:textId="77777777" w:rsidR="00F43C64" w:rsidRPr="0023792F" w:rsidRDefault="00F43C64" w:rsidP="006A3E5B">
      <w:pPr>
        <w:pStyle w:val="NoSpacing"/>
        <w:jc w:val="center"/>
        <w:rPr>
          <w:rFonts w:ascii="Times New Roman" w:hAnsi="Times New Roman" w:cs="Times New Roman"/>
          <w:lang w:val="en-GB"/>
        </w:rPr>
      </w:pPr>
      <w:r>
        <w:rPr>
          <w:rFonts w:cs="Times New Roman"/>
          <w:noProof/>
          <w:color w:val="000000" w:themeColor="text1"/>
        </w:rPr>
        <w:lastRenderedPageBreak/>
        <w:drawing>
          <wp:inline distT="0" distB="0" distL="0" distR="0" wp14:anchorId="08A8F965" wp14:editId="557459A1">
            <wp:extent cx="5082494" cy="5135448"/>
            <wp:effectExtent l="0" t="0" r="4445"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83737" cy="5136704"/>
                    </a:xfrm>
                    <a:prstGeom prst="rect">
                      <a:avLst/>
                    </a:prstGeom>
                    <a:noFill/>
                    <a:ln>
                      <a:noFill/>
                    </a:ln>
                  </pic:spPr>
                </pic:pic>
              </a:graphicData>
            </a:graphic>
          </wp:inline>
        </w:drawing>
      </w:r>
    </w:p>
    <w:p w14:paraId="3C9B4265" w14:textId="77777777" w:rsidR="00F43C64" w:rsidRDefault="00F43C64" w:rsidP="00FD48C1">
      <w:pPr>
        <w:pStyle w:val="Heading1"/>
        <w:rPr>
          <w:lang w:val="en-GB"/>
        </w:rPr>
      </w:pPr>
      <w:r w:rsidRPr="0023792F">
        <w:rPr>
          <w:b/>
          <w:bCs/>
          <w:lang w:val="en-GB"/>
        </w:rPr>
        <w:t>Fig. S</w:t>
      </w:r>
      <w:r w:rsidRPr="0023792F">
        <w:rPr>
          <w:b/>
          <w:bCs/>
          <w:lang w:val="en-GB"/>
        </w:rPr>
        <w:fldChar w:fldCharType="begin"/>
      </w:r>
      <w:r w:rsidRPr="0023792F">
        <w:rPr>
          <w:b/>
          <w:bCs/>
          <w:lang w:val="en-GB"/>
        </w:rPr>
        <w:instrText>SEQ Figure \* ARABIC</w:instrText>
      </w:r>
      <w:r w:rsidRPr="0023792F">
        <w:rPr>
          <w:b/>
          <w:bCs/>
          <w:lang w:val="en-GB"/>
        </w:rPr>
        <w:fldChar w:fldCharType="separate"/>
      </w:r>
      <w:r>
        <w:rPr>
          <w:b/>
          <w:bCs/>
          <w:noProof/>
          <w:lang w:val="en-GB"/>
        </w:rPr>
        <w:t>5</w:t>
      </w:r>
      <w:r w:rsidRPr="0023792F">
        <w:rPr>
          <w:b/>
          <w:bCs/>
          <w:lang w:val="en-GB"/>
        </w:rPr>
        <w:fldChar w:fldCharType="end"/>
      </w:r>
      <w:r w:rsidRPr="0023792F">
        <w:rPr>
          <w:lang w:val="en-GB"/>
        </w:rPr>
        <w:t xml:space="preserve"> </w:t>
      </w:r>
      <w:r w:rsidRPr="00D95021">
        <w:rPr>
          <w:lang w:val="en-GB"/>
        </w:rPr>
        <w:t xml:space="preserve">Relative bias of the ML models versus </w:t>
      </w:r>
      <w:r>
        <w:rPr>
          <w:lang w:val="en-GB"/>
        </w:rPr>
        <w:t xml:space="preserve">the </w:t>
      </w:r>
      <w:r w:rsidRPr="00D95021">
        <w:rPr>
          <w:lang w:val="en-GB"/>
        </w:rPr>
        <w:t xml:space="preserve">calibrated PCR-GLOBWB (HM) in predicting the 10-year flood event magnitude during the period 2001−2014. </w:t>
      </w:r>
      <w:r w:rsidRPr="003E1EB9">
        <w:rPr>
          <w:b/>
          <w:bCs/>
          <w:lang w:val="en-GB"/>
        </w:rPr>
        <w:t>a</w:t>
      </w:r>
      <w:r w:rsidRPr="00D95021">
        <w:rPr>
          <w:lang w:val="en-GB"/>
        </w:rPr>
        <w:t xml:space="preserve"> </w:t>
      </w:r>
      <w:proofErr w:type="gramStart"/>
      <w:r>
        <w:rPr>
          <w:lang w:val="en-GB"/>
        </w:rPr>
        <w:t>M</w:t>
      </w:r>
      <w:r w:rsidRPr="00D95021">
        <w:rPr>
          <w:lang w:val="en-GB"/>
        </w:rPr>
        <w:t>ulti-model</w:t>
      </w:r>
      <w:proofErr w:type="gramEnd"/>
      <w:r w:rsidRPr="00D95021">
        <w:rPr>
          <w:lang w:val="en-GB"/>
        </w:rPr>
        <w:t xml:space="preserve"> ensemble mean predictions of the 10-year flood magnitude from the 19-GCM ML models and PCR-GLOBWB </w:t>
      </w:r>
      <w:r>
        <w:rPr>
          <w:rFonts w:hint="eastAsia"/>
          <w:lang w:val="en-GB"/>
        </w:rPr>
        <w:t>global</w:t>
      </w:r>
      <w:r>
        <w:rPr>
          <w:lang w:val="en-GB"/>
        </w:rPr>
        <w:t xml:space="preserve"> hydrologic models </w:t>
      </w:r>
      <w:r w:rsidRPr="00D95021">
        <w:rPr>
          <w:lang w:val="en-GB"/>
        </w:rPr>
        <w:t>driven with five ISIMIP3b bias-corrected climate model outputs are compared with observed values to calculate the absolute relative bias separately. Note that the absolute value of relative bias is used here for better model comparison</w:t>
      </w:r>
      <w:r>
        <w:rPr>
          <w:lang w:val="en-GB"/>
        </w:rPr>
        <w:t>, and</w:t>
      </w:r>
      <w:r w:rsidRPr="00D95021">
        <w:rPr>
          <w:lang w:val="en-GB"/>
        </w:rPr>
        <w:t xml:space="preserve"> the ratio of the absolute relative biases generated from the ML and HM predictions are shown in </w:t>
      </w:r>
      <w:r w:rsidRPr="007E3993">
        <w:rPr>
          <w:b/>
          <w:bCs/>
          <w:lang w:val="en-GB"/>
        </w:rPr>
        <w:t>a</w:t>
      </w:r>
      <w:r w:rsidRPr="00D95021">
        <w:rPr>
          <w:lang w:val="en-GB"/>
        </w:rPr>
        <w:t xml:space="preserve">. The inset histogram in </w:t>
      </w:r>
      <w:r w:rsidRPr="007E3993">
        <w:rPr>
          <w:b/>
          <w:bCs/>
          <w:lang w:val="en-GB"/>
        </w:rPr>
        <w:t>a</w:t>
      </w:r>
      <w:r w:rsidRPr="00D95021">
        <w:rPr>
          <w:lang w:val="en-GB"/>
        </w:rPr>
        <w:t xml:space="preserve"> indicates the distribution of absolute relative biases. </w:t>
      </w:r>
      <w:r w:rsidRPr="007E3993">
        <w:rPr>
          <w:b/>
          <w:bCs/>
          <w:lang w:val="en-GB"/>
        </w:rPr>
        <w:t xml:space="preserve">b </w:t>
      </w:r>
      <w:r w:rsidRPr="00D95021">
        <w:rPr>
          <w:lang w:val="en-GB"/>
        </w:rPr>
        <w:t>Absolute relative biases generated from the ML and PCR-GLOBWB</w:t>
      </w:r>
      <w:r>
        <w:rPr>
          <w:lang w:val="en-GB"/>
        </w:rPr>
        <w:t xml:space="preserve"> </w:t>
      </w:r>
      <w:r w:rsidRPr="00D95021">
        <w:rPr>
          <w:lang w:val="en-GB"/>
        </w:rPr>
        <w:t xml:space="preserve">driven by the same 5 GCMs (using the 5 GCMs from the ISIMIP3b experiment). </w:t>
      </w:r>
      <w:r w:rsidRPr="007E3993">
        <w:rPr>
          <w:b/>
          <w:bCs/>
          <w:lang w:val="en-GB"/>
        </w:rPr>
        <w:t>c</w:t>
      </w:r>
      <w:r w:rsidRPr="00D95021">
        <w:rPr>
          <w:lang w:val="en-GB"/>
        </w:rPr>
        <w:t xml:space="preserve"> </w:t>
      </w:r>
      <w:r w:rsidRPr="00D11A2A">
        <w:rPr>
          <w:rFonts w:cs="Times New Roman"/>
          <w:color w:val="0D0D0D" w:themeColor="text1" w:themeTint="F2"/>
        </w:rPr>
        <w:t xml:space="preserve">Bias of </w:t>
      </w:r>
      <w:r w:rsidRPr="00D11A2A">
        <w:rPr>
          <w:rFonts w:cs="Times New Roman" w:hint="eastAsia"/>
          <w:color w:val="0D0D0D" w:themeColor="text1" w:themeTint="F2"/>
        </w:rPr>
        <w:t>annual maximum 1-month</w:t>
      </w:r>
      <w:r w:rsidRPr="00D11A2A">
        <w:rPr>
          <w:rFonts w:cs="Times New Roman"/>
          <w:color w:val="0D0D0D" w:themeColor="text1" w:themeTint="F2"/>
        </w:rPr>
        <w:t xml:space="preserve"> CMIP6</w:t>
      </w:r>
      <w:r w:rsidRPr="00D11A2A">
        <w:rPr>
          <w:rFonts w:cs="Times New Roman" w:hint="eastAsia"/>
          <w:color w:val="0D0D0D" w:themeColor="text1" w:themeTint="F2"/>
        </w:rPr>
        <w:t xml:space="preserve"> precipitation</w:t>
      </w:r>
      <w:r w:rsidRPr="00D11A2A">
        <w:rPr>
          <w:rFonts w:cs="Times New Roman"/>
          <w:color w:val="0D0D0D" w:themeColor="text1" w:themeTint="F2"/>
        </w:rPr>
        <w:t xml:space="preserve"> (Rx1</w:t>
      </w:r>
      <w:r w:rsidRPr="00D11A2A">
        <w:rPr>
          <w:rFonts w:cs="Times New Roman" w:hint="eastAsia"/>
          <w:color w:val="0D0D0D" w:themeColor="text1" w:themeTint="F2"/>
        </w:rPr>
        <w:t>mon</w:t>
      </w:r>
      <w:r w:rsidRPr="00D11A2A">
        <w:rPr>
          <w:rFonts w:cs="Times New Roman"/>
          <w:color w:val="0D0D0D" w:themeColor="text1" w:themeTint="F2"/>
        </w:rPr>
        <w:t>) in the ensemble mean of 19 ML models (uncorrected, blue) and 10 HMs (bias-corrected, red) versus bias of 10-year flood magnitude predicted by the same ML models and HMs. The contour line</w:t>
      </w:r>
      <w:r w:rsidRPr="00D11A2A">
        <w:rPr>
          <w:rFonts w:cs="Times New Roman" w:hint="eastAsia"/>
          <w:color w:val="0D0D0D" w:themeColor="text1" w:themeTint="F2"/>
        </w:rPr>
        <w:t xml:space="preserve">s in </w:t>
      </w:r>
      <w:r w:rsidRPr="00D11A2A">
        <w:rPr>
          <w:rFonts w:cs="Times New Roman" w:hint="eastAsia"/>
          <w:b/>
          <w:bCs/>
          <w:color w:val="0D0D0D" w:themeColor="text1" w:themeTint="F2"/>
        </w:rPr>
        <w:t>c</w:t>
      </w:r>
      <w:r w:rsidRPr="00D11A2A">
        <w:rPr>
          <w:rFonts w:cs="Times New Roman" w:hint="eastAsia"/>
          <w:color w:val="0D0D0D" w:themeColor="text1" w:themeTint="F2"/>
        </w:rPr>
        <w:t xml:space="preserve"> </w:t>
      </w:r>
      <w:r w:rsidRPr="00D11A2A">
        <w:rPr>
          <w:rFonts w:cs="Times New Roman"/>
          <w:color w:val="0D0D0D" w:themeColor="text1" w:themeTint="F2"/>
        </w:rPr>
        <w:t xml:space="preserve">represent </w:t>
      </w:r>
      <w:r w:rsidRPr="00D11A2A">
        <w:rPr>
          <w:rFonts w:cs="Times New Roman" w:hint="eastAsia"/>
          <w:color w:val="0D0D0D" w:themeColor="text1" w:themeTint="F2"/>
        </w:rPr>
        <w:t xml:space="preserve">the 95% confidence contour, indicating that </w:t>
      </w:r>
      <w:r w:rsidRPr="00D11A2A">
        <w:rPr>
          <w:rFonts w:cs="Times New Roman"/>
          <w:color w:val="0D0D0D" w:themeColor="text1" w:themeTint="F2"/>
        </w:rPr>
        <w:t>95% of the probability mass lies within the contour. Boxplots to</w:t>
      </w:r>
      <w:r w:rsidRPr="00D11A2A">
        <w:rPr>
          <w:rFonts w:cs="Times New Roman" w:hint="eastAsia"/>
          <w:color w:val="0D0D0D" w:themeColor="text1" w:themeTint="F2"/>
        </w:rPr>
        <w:t xml:space="preserve"> the right and top of</w:t>
      </w:r>
      <w:r w:rsidRPr="00D11A2A">
        <w:rPr>
          <w:rFonts w:cs="Times New Roman"/>
          <w:color w:val="0D0D0D" w:themeColor="text1" w:themeTint="F2"/>
        </w:rPr>
        <w:t xml:space="preserve"> panel </w:t>
      </w:r>
      <w:r w:rsidRPr="00D11A2A">
        <w:rPr>
          <w:rFonts w:cs="Times New Roman"/>
          <w:b/>
          <w:bCs/>
          <w:color w:val="0D0D0D" w:themeColor="text1" w:themeTint="F2"/>
        </w:rPr>
        <w:t xml:space="preserve">c </w:t>
      </w:r>
      <w:r w:rsidRPr="00D11A2A">
        <w:rPr>
          <w:rFonts w:cs="Times New Roman"/>
          <w:color w:val="0D0D0D" w:themeColor="text1" w:themeTint="F2"/>
        </w:rPr>
        <w:t>indicate the distribution of flood biases and Rx1</w:t>
      </w:r>
      <w:r w:rsidRPr="00D11A2A">
        <w:rPr>
          <w:rFonts w:cs="Times New Roman" w:hint="eastAsia"/>
          <w:color w:val="0D0D0D" w:themeColor="text1" w:themeTint="F2"/>
        </w:rPr>
        <w:t>mon</w:t>
      </w:r>
      <w:r w:rsidRPr="00D11A2A">
        <w:rPr>
          <w:rFonts w:cs="Times New Roman"/>
          <w:color w:val="0D0D0D" w:themeColor="text1" w:themeTint="F2"/>
        </w:rPr>
        <w:t xml:space="preserve"> biases, respectively. B</w:t>
      </w:r>
      <w:r w:rsidRPr="00D11A2A">
        <w:rPr>
          <w:rFonts w:cs="Times New Roman" w:hint="eastAsia"/>
          <w:color w:val="0D0D0D" w:themeColor="text1" w:themeTint="F2"/>
        </w:rPr>
        <w:t>oxplot</w:t>
      </w:r>
      <w:r w:rsidRPr="00D11A2A">
        <w:rPr>
          <w:rFonts w:cs="Times New Roman"/>
          <w:color w:val="0D0D0D" w:themeColor="text1" w:themeTint="F2"/>
        </w:rPr>
        <w:t xml:space="preserve"> whisker</w:t>
      </w:r>
      <w:r w:rsidRPr="00D11A2A">
        <w:rPr>
          <w:rFonts w:cs="Times New Roman" w:hint="eastAsia"/>
          <w:color w:val="0D0D0D" w:themeColor="text1" w:themeTint="F2"/>
        </w:rPr>
        <w:t>s</w:t>
      </w:r>
      <w:r w:rsidRPr="00D11A2A">
        <w:rPr>
          <w:rFonts w:cs="Times New Roman"/>
          <w:color w:val="0D0D0D" w:themeColor="text1" w:themeTint="F2"/>
        </w:rPr>
        <w:t xml:space="preserve"> extend to </w:t>
      </w:r>
      <w:proofErr w:type="gramStart"/>
      <w:r w:rsidRPr="00D11A2A">
        <w:rPr>
          <w:rFonts w:cs="Times New Roman"/>
          <w:color w:val="0D0D0D" w:themeColor="text1" w:themeTint="F2"/>
        </w:rPr>
        <w:t>the 2.5</w:t>
      </w:r>
      <w:proofErr w:type="gramEnd"/>
      <w:r w:rsidRPr="00D11A2A">
        <w:rPr>
          <w:rFonts w:cs="Times New Roman"/>
          <w:color w:val="0D0D0D" w:themeColor="text1" w:themeTint="F2"/>
        </w:rPr>
        <w:t>% and 97.5% percentiles. Note: average 10-year flood magnitude is computed as specific discharge (mm/day) for the HMs in each grid cell.</w:t>
      </w:r>
    </w:p>
    <w:p w14:paraId="2B4EF495" w14:textId="77777777" w:rsidR="00F43C64" w:rsidRDefault="00F43C64" w:rsidP="00FD48C1">
      <w:pPr>
        <w:widowControl/>
        <w:jc w:val="left"/>
        <w:rPr>
          <w:rFonts w:cs="Times New Roman"/>
          <w:lang w:val="en-GB"/>
        </w:rPr>
      </w:pPr>
      <w:r>
        <w:rPr>
          <w:rFonts w:cs="Times New Roman"/>
          <w:lang w:val="en-GB"/>
        </w:rPr>
        <w:br w:type="page"/>
      </w:r>
    </w:p>
    <w:p w14:paraId="0F09D472" w14:textId="77777777" w:rsidR="00F43C64" w:rsidRPr="002F5B82" w:rsidRDefault="00F43C64" w:rsidP="00174664">
      <w:pPr>
        <w:widowControl/>
        <w:jc w:val="center"/>
        <w:rPr>
          <w:lang w:val="en-GB"/>
        </w:rPr>
      </w:pPr>
      <w:r w:rsidRPr="002F5B82">
        <w:rPr>
          <w:noProof/>
          <w:lang w:val="en-GB"/>
        </w:rPr>
        <w:lastRenderedPageBreak/>
        <w:drawing>
          <wp:inline distT="0" distB="0" distL="0" distR="0" wp14:anchorId="6B9F4955" wp14:editId="58CD2588">
            <wp:extent cx="4751294" cy="7072843"/>
            <wp:effectExtent l="0" t="0" r="0" b="0"/>
            <wp:docPr id="6575379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t="2254"/>
                    <a:stretch/>
                  </pic:blipFill>
                  <pic:spPr bwMode="auto">
                    <a:xfrm>
                      <a:off x="0" y="0"/>
                      <a:ext cx="4760825" cy="7087032"/>
                    </a:xfrm>
                    <a:prstGeom prst="rect">
                      <a:avLst/>
                    </a:prstGeom>
                    <a:noFill/>
                    <a:ln>
                      <a:noFill/>
                    </a:ln>
                    <a:extLst>
                      <a:ext uri="{53640926-AAD7-44D8-BBD7-CCE9431645EC}">
                        <a14:shadowObscured xmlns:a14="http://schemas.microsoft.com/office/drawing/2010/main"/>
                      </a:ext>
                    </a:extLst>
                  </pic:spPr>
                </pic:pic>
              </a:graphicData>
            </a:graphic>
          </wp:inline>
        </w:drawing>
      </w:r>
    </w:p>
    <w:p w14:paraId="0727C480" w14:textId="77777777" w:rsidR="00F43C64" w:rsidRPr="002F5B82" w:rsidRDefault="00F43C64" w:rsidP="004441A8">
      <w:pPr>
        <w:pStyle w:val="Heading1"/>
        <w:rPr>
          <w:lang w:val="en-GB"/>
        </w:rPr>
      </w:pPr>
      <w:r w:rsidRPr="002F5B82">
        <w:rPr>
          <w:b/>
          <w:bCs/>
          <w:lang w:val="en-GB"/>
        </w:rPr>
        <w:t xml:space="preserve">Fig. </w:t>
      </w:r>
      <w:r>
        <w:rPr>
          <w:rFonts w:hint="eastAsia"/>
          <w:b/>
          <w:bCs/>
          <w:lang w:val="en-GB"/>
        </w:rPr>
        <w:t>S</w:t>
      </w:r>
      <w:r w:rsidRPr="002F5B82">
        <w:rPr>
          <w:b/>
          <w:bCs/>
          <w:lang w:val="en-GB"/>
        </w:rPr>
        <w:fldChar w:fldCharType="begin"/>
      </w:r>
      <w:r w:rsidRPr="002F5B82">
        <w:rPr>
          <w:b/>
          <w:bCs/>
          <w:lang w:val="en-GB"/>
        </w:rPr>
        <w:instrText>SEQ Figure \* ARABIC</w:instrText>
      </w:r>
      <w:r w:rsidRPr="002F5B82">
        <w:rPr>
          <w:b/>
          <w:bCs/>
          <w:lang w:val="en-GB"/>
        </w:rPr>
        <w:fldChar w:fldCharType="separate"/>
      </w:r>
      <w:r>
        <w:rPr>
          <w:b/>
          <w:bCs/>
          <w:noProof/>
          <w:lang w:val="en-GB"/>
        </w:rPr>
        <w:t>6</w:t>
      </w:r>
      <w:r w:rsidRPr="002F5B82">
        <w:rPr>
          <w:b/>
          <w:bCs/>
          <w:lang w:val="en-GB"/>
        </w:rPr>
        <w:fldChar w:fldCharType="end"/>
      </w:r>
      <w:r w:rsidRPr="002F5B82">
        <w:rPr>
          <w:lang w:val="en-GB"/>
        </w:rPr>
        <w:t xml:space="preserve"> Bias of CMIP6 annual maximum 1-month precipitation (Rx1mon) and of 10-year flood magnitude generated by the ensemble mean ML (blue) and HM (</w:t>
      </w:r>
      <w:r>
        <w:rPr>
          <w:rFonts w:hint="eastAsia"/>
          <w:lang w:val="en-GB"/>
        </w:rPr>
        <w:t>orange</w:t>
      </w:r>
      <w:r w:rsidRPr="002F5B82">
        <w:rPr>
          <w:lang w:val="en-GB"/>
        </w:rPr>
        <w:t xml:space="preserve">) predictions; contours represent </w:t>
      </w:r>
      <w:r w:rsidRPr="002F5B82">
        <w:rPr>
          <w:rFonts w:cs="Times New Roman"/>
          <w:lang w:val="en-GB"/>
        </w:rPr>
        <w:t>the 95% confidence contour, indicating that 95% of the probability mass lies within the contour</w:t>
      </w:r>
      <w:r w:rsidRPr="002F5B82">
        <w:rPr>
          <w:lang w:val="en-GB"/>
        </w:rPr>
        <w:t xml:space="preserve">. Boxplots alongside each subplot indicate the distribution of flood biases and Rx1mon biases, respectively, and are significantly different (P &lt; 0.01) based on the paired t-test. </w:t>
      </w:r>
      <w:r w:rsidRPr="002F5B82">
        <w:rPr>
          <w:rFonts w:cs="Times New Roman"/>
          <w:lang w:val="en-GB"/>
        </w:rPr>
        <w:t xml:space="preserve">The boxplots whisker </w:t>
      </w:r>
      <w:proofErr w:type="gramStart"/>
      <w:r w:rsidRPr="002F5B82">
        <w:rPr>
          <w:rFonts w:cs="Times New Roman"/>
          <w:lang w:val="en-GB"/>
        </w:rPr>
        <w:t>extend</w:t>
      </w:r>
      <w:proofErr w:type="gramEnd"/>
      <w:r w:rsidRPr="002F5B82">
        <w:rPr>
          <w:rFonts w:cs="Times New Roman"/>
          <w:lang w:val="en-GB"/>
        </w:rPr>
        <w:t xml:space="preserve"> to the 2.5% and 97.5% percentiles.</w:t>
      </w:r>
    </w:p>
    <w:p w14:paraId="1BAA26FD" w14:textId="77777777" w:rsidR="00F43C64" w:rsidRPr="002F5B82" w:rsidRDefault="00F43C64" w:rsidP="004441A8">
      <w:pPr>
        <w:widowControl/>
        <w:jc w:val="left"/>
        <w:rPr>
          <w:lang w:val="en-GB"/>
        </w:rPr>
      </w:pPr>
      <w:r w:rsidRPr="002F5B82">
        <w:rPr>
          <w:lang w:val="en-GB"/>
        </w:rPr>
        <w:br w:type="page"/>
      </w:r>
    </w:p>
    <w:p w14:paraId="69A66C22" w14:textId="77777777" w:rsidR="00F43C64" w:rsidRPr="002F5B82" w:rsidRDefault="00F43C64" w:rsidP="00A13479">
      <w:pPr>
        <w:widowControl/>
        <w:jc w:val="left"/>
        <w:rPr>
          <w:lang w:val="en-GB"/>
        </w:rPr>
      </w:pPr>
      <w:r w:rsidRPr="002F5B82">
        <w:rPr>
          <w:noProof/>
          <w:lang w:val="en-GB"/>
        </w:rPr>
        <w:lastRenderedPageBreak/>
        <w:drawing>
          <wp:inline distT="0" distB="0" distL="0" distR="0" wp14:anchorId="5125C2B9" wp14:editId="30AC17C3">
            <wp:extent cx="5271135" cy="5100955"/>
            <wp:effectExtent l="0" t="0" r="5715" b="4445"/>
            <wp:docPr id="188960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1135" cy="5100955"/>
                    </a:xfrm>
                    <a:prstGeom prst="rect">
                      <a:avLst/>
                    </a:prstGeom>
                    <a:noFill/>
                    <a:ln>
                      <a:noFill/>
                    </a:ln>
                  </pic:spPr>
                </pic:pic>
              </a:graphicData>
            </a:graphic>
          </wp:inline>
        </w:drawing>
      </w:r>
    </w:p>
    <w:p w14:paraId="308F4558" w14:textId="77777777" w:rsidR="00F43C64" w:rsidRPr="002F5B82" w:rsidRDefault="00F43C64" w:rsidP="00A044DF">
      <w:pPr>
        <w:pStyle w:val="Heading1"/>
        <w:rPr>
          <w:lang w:val="en-GB"/>
        </w:rPr>
      </w:pPr>
      <w:bookmarkStart w:id="5" w:name="_Ref181982504"/>
      <w:r w:rsidRPr="002F5B82">
        <w:rPr>
          <w:b/>
          <w:bCs/>
          <w:lang w:val="en-GB"/>
        </w:rPr>
        <w:t xml:space="preserve">Fig. </w:t>
      </w:r>
      <w:r>
        <w:rPr>
          <w:rFonts w:hint="eastAsia"/>
          <w:b/>
          <w:bCs/>
          <w:lang w:val="en-GB"/>
        </w:rPr>
        <w:t>S</w:t>
      </w:r>
      <w:r w:rsidRPr="002F5B82">
        <w:rPr>
          <w:b/>
          <w:bCs/>
          <w:lang w:val="en-GB"/>
        </w:rPr>
        <w:fldChar w:fldCharType="begin"/>
      </w:r>
      <w:r w:rsidRPr="002F5B82">
        <w:rPr>
          <w:b/>
          <w:bCs/>
          <w:lang w:val="en-GB"/>
        </w:rPr>
        <w:instrText>SEQ Figure \* ARABIC</w:instrText>
      </w:r>
      <w:r w:rsidRPr="002F5B82">
        <w:rPr>
          <w:b/>
          <w:bCs/>
          <w:lang w:val="en-GB"/>
        </w:rPr>
        <w:fldChar w:fldCharType="separate"/>
      </w:r>
      <w:r>
        <w:rPr>
          <w:b/>
          <w:bCs/>
          <w:noProof/>
          <w:lang w:val="en-GB"/>
        </w:rPr>
        <w:t>7</w:t>
      </w:r>
      <w:r w:rsidRPr="002F5B82">
        <w:rPr>
          <w:b/>
          <w:bCs/>
          <w:lang w:val="en-GB"/>
        </w:rPr>
        <w:fldChar w:fldCharType="end"/>
      </w:r>
      <w:bookmarkEnd w:id="5"/>
      <w:r w:rsidRPr="002F5B82">
        <w:rPr>
          <w:lang w:val="en-GB"/>
        </w:rPr>
        <w:t xml:space="preserve"> Feature importance based on SHAP values. The mean absolute SHAP values for each feature were sorted to obtain the global feature importance and the procedure was repeated for each of the 19 CMIP6 models. The ranking from 1 to 54 indicates decreasing feature importance.</w:t>
      </w:r>
    </w:p>
    <w:p w14:paraId="03641784" w14:textId="77777777" w:rsidR="00F43C64" w:rsidRPr="002F5B82" w:rsidRDefault="00F43C64" w:rsidP="00A044DF">
      <w:pPr>
        <w:widowControl/>
        <w:jc w:val="left"/>
        <w:rPr>
          <w:lang w:val="en-GB"/>
        </w:rPr>
      </w:pPr>
      <w:r w:rsidRPr="002F5B82">
        <w:rPr>
          <w:lang w:val="en-GB"/>
        </w:rPr>
        <w:br w:type="page"/>
      </w:r>
    </w:p>
    <w:p w14:paraId="31E6CE90" w14:textId="77777777" w:rsidR="00F43C64" w:rsidRPr="002F5B82" w:rsidRDefault="00F43C64" w:rsidP="00160EEA">
      <w:pPr>
        <w:jc w:val="center"/>
        <w:rPr>
          <w:lang w:val="en-GB"/>
        </w:rPr>
      </w:pPr>
      <w:r w:rsidRPr="002F5B82">
        <w:rPr>
          <w:noProof/>
          <w:lang w:val="en-GB"/>
        </w:rPr>
        <w:lastRenderedPageBreak/>
        <w:drawing>
          <wp:inline distT="0" distB="0" distL="0" distR="0" wp14:anchorId="55186489" wp14:editId="23D5CDAA">
            <wp:extent cx="4856974" cy="6120000"/>
            <wp:effectExtent l="0" t="0" r="1270" b="0"/>
            <wp:docPr id="2008489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56974" cy="6120000"/>
                    </a:xfrm>
                    <a:prstGeom prst="rect">
                      <a:avLst/>
                    </a:prstGeom>
                    <a:noFill/>
                    <a:ln>
                      <a:noFill/>
                    </a:ln>
                  </pic:spPr>
                </pic:pic>
              </a:graphicData>
            </a:graphic>
          </wp:inline>
        </w:drawing>
      </w:r>
    </w:p>
    <w:p w14:paraId="7E8F3935" w14:textId="77777777" w:rsidR="00F43C64" w:rsidRPr="009B74BA" w:rsidRDefault="00F43C64" w:rsidP="00391B0B">
      <w:pPr>
        <w:pStyle w:val="Heading1"/>
        <w:rPr>
          <w:szCs w:val="24"/>
          <w:lang w:val="en-GB"/>
        </w:rPr>
      </w:pPr>
      <w:bookmarkStart w:id="6" w:name="_Ref181982907"/>
      <w:r w:rsidRPr="009B74BA">
        <w:rPr>
          <w:b/>
          <w:bCs/>
          <w:szCs w:val="24"/>
          <w:lang w:val="en-GB"/>
        </w:rPr>
        <w:t xml:space="preserve">Fig. </w:t>
      </w:r>
      <w:r w:rsidRPr="009B74BA">
        <w:rPr>
          <w:rFonts w:hint="eastAsia"/>
          <w:b/>
          <w:bCs/>
          <w:szCs w:val="24"/>
          <w:lang w:val="en-GB"/>
        </w:rPr>
        <w:t>S</w:t>
      </w:r>
      <w:r w:rsidRPr="009B74BA">
        <w:rPr>
          <w:b/>
          <w:bCs/>
          <w:szCs w:val="24"/>
          <w:lang w:val="en-GB"/>
        </w:rPr>
        <w:fldChar w:fldCharType="begin"/>
      </w:r>
      <w:r w:rsidRPr="009B74BA">
        <w:rPr>
          <w:b/>
          <w:bCs/>
          <w:szCs w:val="24"/>
          <w:lang w:val="en-GB"/>
        </w:rPr>
        <w:instrText>SEQ Figure \* ARABIC</w:instrText>
      </w:r>
      <w:r w:rsidRPr="009B74BA">
        <w:rPr>
          <w:b/>
          <w:bCs/>
          <w:szCs w:val="24"/>
          <w:lang w:val="en-GB"/>
        </w:rPr>
        <w:fldChar w:fldCharType="separate"/>
      </w:r>
      <w:r>
        <w:rPr>
          <w:b/>
          <w:bCs/>
          <w:noProof/>
          <w:szCs w:val="24"/>
          <w:lang w:val="en-GB"/>
        </w:rPr>
        <w:t>8</w:t>
      </w:r>
      <w:r w:rsidRPr="009B74BA">
        <w:rPr>
          <w:b/>
          <w:bCs/>
          <w:szCs w:val="24"/>
          <w:lang w:val="en-GB"/>
        </w:rPr>
        <w:fldChar w:fldCharType="end"/>
      </w:r>
      <w:bookmarkEnd w:id="6"/>
      <w:r w:rsidRPr="009B74BA">
        <w:rPr>
          <w:szCs w:val="24"/>
          <w:lang w:val="en-GB"/>
        </w:rPr>
        <w:t xml:space="preserve"> We compare a simulation-only ML model (“CMIP6 only”, </w:t>
      </w:r>
      <w:r w:rsidRPr="009B74BA">
        <w:rPr>
          <w:i/>
          <w:iCs/>
          <w:szCs w:val="24"/>
          <w:lang w:val="en-GB"/>
        </w:rPr>
        <w:t>ML</w:t>
      </w:r>
      <w:r w:rsidRPr="009B74BA">
        <w:rPr>
          <w:i/>
          <w:iCs/>
          <w:szCs w:val="24"/>
          <w:vertAlign w:val="subscript"/>
          <w:lang w:val="en-GB"/>
        </w:rPr>
        <w:t>cmip6-only</w:t>
      </w:r>
      <w:r w:rsidRPr="009B74BA">
        <w:rPr>
          <w:szCs w:val="24"/>
          <w:lang w:val="en-GB"/>
        </w:rPr>
        <w:t>, shown in green) trained on climate model simulations and a perfect prediction ML model (</w:t>
      </w:r>
      <w:proofErr w:type="spellStart"/>
      <w:r w:rsidRPr="009B74BA">
        <w:rPr>
          <w:i/>
          <w:iCs/>
          <w:szCs w:val="24"/>
          <w:lang w:val="en-GB"/>
        </w:rPr>
        <w:t>ML</w:t>
      </w:r>
      <w:r w:rsidRPr="009B74BA">
        <w:rPr>
          <w:i/>
          <w:iCs/>
          <w:szCs w:val="24"/>
          <w:vertAlign w:val="subscript"/>
          <w:lang w:val="en-GB"/>
        </w:rPr>
        <w:t>perfect</w:t>
      </w:r>
      <w:proofErr w:type="spellEnd"/>
      <w:r w:rsidRPr="009B74BA">
        <w:rPr>
          <w:szCs w:val="24"/>
          <w:lang w:val="en-GB"/>
        </w:rPr>
        <w:t xml:space="preserve">, shown in blue, as a baseline) in which the most important CMIP6 precipitation predictor (e.g., annual total precipitation, or another variable) is replaced by the equivalent predictor calculated from the MSWEP dataset. The most important climate predictor in each climate model is identified through the </w:t>
      </w:r>
      <w:proofErr w:type="spellStart"/>
      <w:r w:rsidRPr="009B74BA">
        <w:rPr>
          <w:szCs w:val="24"/>
          <w:lang w:val="en-GB"/>
        </w:rPr>
        <w:t>SHapley</w:t>
      </w:r>
      <w:proofErr w:type="spellEnd"/>
      <w:r w:rsidRPr="009B74BA">
        <w:rPr>
          <w:szCs w:val="24"/>
          <w:lang w:val="en-GB"/>
        </w:rPr>
        <w:t xml:space="preserve"> Additive </w:t>
      </w:r>
      <w:proofErr w:type="spellStart"/>
      <w:r w:rsidRPr="009B74BA">
        <w:rPr>
          <w:szCs w:val="24"/>
          <w:lang w:val="en-GB"/>
        </w:rPr>
        <w:t>exPlanations</w:t>
      </w:r>
      <w:proofErr w:type="spellEnd"/>
      <w:r w:rsidRPr="009B74BA">
        <w:rPr>
          <w:szCs w:val="24"/>
          <w:lang w:val="en-GB"/>
        </w:rPr>
        <w:t xml:space="preserve"> (SHAP) algorithm (see </w:t>
      </w:r>
      <w:r w:rsidRPr="009B74BA">
        <w:rPr>
          <w:szCs w:val="24"/>
          <w:lang w:val="en-GB"/>
        </w:rPr>
        <w:fldChar w:fldCharType="begin"/>
      </w:r>
      <w:r w:rsidRPr="009B74BA">
        <w:rPr>
          <w:szCs w:val="24"/>
          <w:lang w:val="en-GB"/>
        </w:rPr>
        <w:instrText xml:space="preserve"> REF _Ref181982504 \h  \* MERGEFORMAT </w:instrText>
      </w:r>
      <w:r w:rsidRPr="009B74BA">
        <w:rPr>
          <w:szCs w:val="24"/>
          <w:lang w:val="en-GB"/>
        </w:rPr>
      </w:r>
      <w:r w:rsidRPr="009B74BA">
        <w:rPr>
          <w:szCs w:val="24"/>
          <w:lang w:val="en-GB"/>
        </w:rPr>
        <w:fldChar w:fldCharType="separate"/>
      </w:r>
      <w:r w:rsidRPr="00652CA4">
        <w:rPr>
          <w:szCs w:val="24"/>
          <w:lang w:val="en-GB"/>
        </w:rPr>
        <w:t xml:space="preserve">Fig. </w:t>
      </w:r>
      <w:r w:rsidRPr="00652CA4">
        <w:rPr>
          <w:rFonts w:hint="eastAsia"/>
          <w:szCs w:val="24"/>
          <w:lang w:val="en-GB"/>
        </w:rPr>
        <w:t>S</w:t>
      </w:r>
      <w:r w:rsidRPr="00652CA4">
        <w:rPr>
          <w:szCs w:val="24"/>
          <w:lang w:val="en-GB"/>
        </w:rPr>
        <w:t>7</w:t>
      </w:r>
      <w:r w:rsidRPr="009B74BA">
        <w:rPr>
          <w:szCs w:val="24"/>
          <w:lang w:val="en-GB"/>
        </w:rPr>
        <w:fldChar w:fldCharType="end"/>
      </w:r>
      <w:r w:rsidRPr="009B74BA">
        <w:rPr>
          <w:szCs w:val="24"/>
          <w:lang w:val="en-GB"/>
        </w:rPr>
        <w:t>). The two ML models are trained separately over the period 1981−2014. We compare the contribution of the precipitation predictor to the flood magnitude in the two ML models using SHAP values. Positive SHAP values mean that the predictor affects the flood magnitude positively, and vice versa. The higher the absolute SHAP value, the more the predictor contributes to the flood magnitude. Each coloured circle represents a gauging station. The smooth lines were fitted with LOESS (locally weighted scatterplot smoothing) regression to highlight the average differences between the two ML models.</w:t>
      </w:r>
    </w:p>
    <w:p w14:paraId="5792B0B8" w14:textId="77777777" w:rsidR="00F43C64" w:rsidRPr="002F5B82" w:rsidRDefault="00F43C64" w:rsidP="00391B0B">
      <w:pPr>
        <w:rPr>
          <w:lang w:val="en-GB"/>
        </w:rPr>
      </w:pPr>
    </w:p>
    <w:p w14:paraId="31927676" w14:textId="77777777" w:rsidR="00F43C64" w:rsidRPr="002F5B82" w:rsidRDefault="00F43C64" w:rsidP="00B363EC">
      <w:pPr>
        <w:rPr>
          <w:lang w:val="en-GB"/>
        </w:rPr>
      </w:pPr>
      <w:r>
        <w:rPr>
          <w:noProof/>
          <w:lang w:val="en-GB"/>
        </w:rPr>
        <w:lastRenderedPageBreak/>
        <w:drawing>
          <wp:inline distT="0" distB="0" distL="0" distR="0" wp14:anchorId="5C3FA9D4" wp14:editId="11631744">
            <wp:extent cx="5260975" cy="662622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60975" cy="6626225"/>
                    </a:xfrm>
                    <a:prstGeom prst="rect">
                      <a:avLst/>
                    </a:prstGeom>
                    <a:noFill/>
                    <a:ln>
                      <a:noFill/>
                    </a:ln>
                  </pic:spPr>
                </pic:pic>
              </a:graphicData>
            </a:graphic>
          </wp:inline>
        </w:drawing>
      </w:r>
    </w:p>
    <w:p w14:paraId="5AD74AC2" w14:textId="77777777" w:rsidR="00F43C64" w:rsidRPr="002F5B82" w:rsidRDefault="00F43C64" w:rsidP="00391B0B">
      <w:pPr>
        <w:pStyle w:val="Heading1"/>
        <w:rPr>
          <w:lang w:val="en-GB"/>
        </w:rPr>
      </w:pPr>
      <w:r w:rsidRPr="002F5B82">
        <w:rPr>
          <w:b/>
          <w:bCs/>
          <w:lang w:val="en-GB"/>
        </w:rPr>
        <w:t xml:space="preserve">Fig. </w:t>
      </w:r>
      <w:r>
        <w:rPr>
          <w:rFonts w:hint="eastAsia"/>
          <w:b/>
          <w:bCs/>
          <w:lang w:val="en-GB"/>
        </w:rPr>
        <w:t>S</w:t>
      </w:r>
      <w:r w:rsidRPr="002F5B82">
        <w:rPr>
          <w:b/>
          <w:bCs/>
          <w:lang w:val="en-GB"/>
        </w:rPr>
        <w:fldChar w:fldCharType="begin"/>
      </w:r>
      <w:r w:rsidRPr="002F5B82">
        <w:rPr>
          <w:b/>
          <w:bCs/>
          <w:lang w:val="en-GB"/>
        </w:rPr>
        <w:instrText>SEQ Figure \* ARABIC</w:instrText>
      </w:r>
      <w:r w:rsidRPr="002F5B82">
        <w:rPr>
          <w:b/>
          <w:bCs/>
          <w:lang w:val="en-GB"/>
        </w:rPr>
        <w:fldChar w:fldCharType="separate"/>
      </w:r>
      <w:r>
        <w:rPr>
          <w:b/>
          <w:bCs/>
          <w:noProof/>
          <w:lang w:val="en-GB"/>
        </w:rPr>
        <w:t>9</w:t>
      </w:r>
      <w:r w:rsidRPr="002F5B82">
        <w:rPr>
          <w:b/>
          <w:bCs/>
          <w:lang w:val="en-GB"/>
        </w:rPr>
        <w:fldChar w:fldCharType="end"/>
      </w:r>
      <w:r w:rsidRPr="002F5B82">
        <w:rPr>
          <w:lang w:val="en-GB"/>
        </w:rPr>
        <w:t xml:space="preserve"> Same as </w:t>
      </w:r>
      <w:r w:rsidRPr="002F5B82">
        <w:rPr>
          <w:lang w:val="en-GB"/>
        </w:rPr>
        <w:fldChar w:fldCharType="begin"/>
      </w:r>
      <w:r w:rsidRPr="002F5B82">
        <w:rPr>
          <w:lang w:val="en-GB"/>
        </w:rPr>
        <w:instrText xml:space="preserve"> REF _Ref181982907 \h  \* MERGEFORMAT </w:instrText>
      </w:r>
      <w:r w:rsidRPr="002F5B82">
        <w:rPr>
          <w:lang w:val="en-GB"/>
        </w:rPr>
      </w:r>
      <w:r w:rsidRPr="002F5B82">
        <w:rPr>
          <w:lang w:val="en-GB"/>
        </w:rPr>
        <w:fldChar w:fldCharType="separate"/>
      </w:r>
      <w:r w:rsidRPr="00652CA4">
        <w:rPr>
          <w:lang w:val="en-GB"/>
        </w:rPr>
        <w:t xml:space="preserve">Fig. </w:t>
      </w:r>
      <w:r w:rsidRPr="00652CA4">
        <w:rPr>
          <w:rFonts w:hint="eastAsia"/>
          <w:lang w:val="en-GB"/>
        </w:rPr>
        <w:t>S</w:t>
      </w:r>
      <w:r w:rsidRPr="00652CA4">
        <w:rPr>
          <w:lang w:val="en-GB"/>
        </w:rPr>
        <w:t>8</w:t>
      </w:r>
      <w:r w:rsidRPr="002F5B82">
        <w:rPr>
          <w:lang w:val="en-GB"/>
        </w:rPr>
        <w:fldChar w:fldCharType="end"/>
      </w:r>
      <w:r w:rsidRPr="002F5B82">
        <w:rPr>
          <w:lang w:val="en-GB"/>
        </w:rPr>
        <w:t xml:space="preserve"> but the contribution of the aridity index to the flood magnitude in the two ML models (</w:t>
      </w:r>
      <w:r w:rsidRPr="002F5B82">
        <w:rPr>
          <w:i/>
          <w:iCs/>
          <w:lang w:val="en-GB"/>
        </w:rPr>
        <w:t>ML</w:t>
      </w:r>
      <w:r w:rsidRPr="002F5B82">
        <w:rPr>
          <w:i/>
          <w:iCs/>
          <w:vertAlign w:val="subscript"/>
          <w:lang w:val="en-GB"/>
        </w:rPr>
        <w:t>cmip6-only</w:t>
      </w:r>
      <w:r w:rsidRPr="002F5B82">
        <w:rPr>
          <w:lang w:val="en-GB"/>
        </w:rPr>
        <w:t xml:space="preserve"> and </w:t>
      </w:r>
      <w:proofErr w:type="spellStart"/>
      <w:r w:rsidRPr="002F5B82">
        <w:rPr>
          <w:i/>
          <w:iCs/>
          <w:lang w:val="en-GB"/>
        </w:rPr>
        <w:t>ML</w:t>
      </w:r>
      <w:r w:rsidRPr="002F5B82">
        <w:rPr>
          <w:i/>
          <w:iCs/>
          <w:vertAlign w:val="subscript"/>
          <w:lang w:val="en-GB"/>
        </w:rPr>
        <w:t>perfect</w:t>
      </w:r>
      <w:proofErr w:type="spellEnd"/>
      <w:r w:rsidRPr="002F5B82">
        <w:rPr>
          <w:lang w:val="en-GB"/>
        </w:rPr>
        <w:t>) are compared.</w:t>
      </w:r>
    </w:p>
    <w:p w14:paraId="105BCFAB" w14:textId="77777777" w:rsidR="00F43C64" w:rsidRPr="002F5B82" w:rsidRDefault="00F43C64" w:rsidP="00A044DF">
      <w:pPr>
        <w:widowControl/>
        <w:jc w:val="left"/>
        <w:rPr>
          <w:rFonts w:eastAsiaTheme="majorEastAsia" w:cstheme="majorBidi"/>
          <w:color w:val="000000" w:themeColor="text1"/>
          <w:sz w:val="24"/>
          <w:szCs w:val="40"/>
          <w:lang w:val="en-GB"/>
        </w:rPr>
      </w:pPr>
      <w:r w:rsidRPr="002F5B82">
        <w:rPr>
          <w:lang w:val="en-GB"/>
        </w:rPr>
        <w:br w:type="page"/>
      </w:r>
    </w:p>
    <w:p w14:paraId="2D3A88C5" w14:textId="77777777" w:rsidR="00F43C64" w:rsidRPr="002F5B82" w:rsidRDefault="00F43C64" w:rsidP="00A044DF">
      <w:pPr>
        <w:widowControl/>
        <w:jc w:val="left"/>
        <w:rPr>
          <w:lang w:val="en-GB"/>
        </w:rPr>
      </w:pPr>
      <w:r w:rsidRPr="002F5B82">
        <w:rPr>
          <w:noProof/>
          <w:lang w:val="en-GB"/>
        </w:rPr>
        <w:lastRenderedPageBreak/>
        <w:drawing>
          <wp:inline distT="0" distB="0" distL="0" distR="0" wp14:anchorId="218038BD" wp14:editId="4F0D6481">
            <wp:extent cx="5271770" cy="6626225"/>
            <wp:effectExtent l="0" t="0" r="5080" b="3175"/>
            <wp:docPr id="4883671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1770" cy="6626225"/>
                    </a:xfrm>
                    <a:prstGeom prst="rect">
                      <a:avLst/>
                    </a:prstGeom>
                    <a:noFill/>
                    <a:ln>
                      <a:noFill/>
                    </a:ln>
                  </pic:spPr>
                </pic:pic>
              </a:graphicData>
            </a:graphic>
          </wp:inline>
        </w:drawing>
      </w:r>
    </w:p>
    <w:p w14:paraId="399DC981" w14:textId="77777777" w:rsidR="00F43C64" w:rsidRPr="002F5B82" w:rsidRDefault="00F43C64" w:rsidP="06814079">
      <w:pPr>
        <w:pStyle w:val="Heading1"/>
      </w:pPr>
      <w:bookmarkStart w:id="7" w:name="_Ref181982533"/>
      <w:r w:rsidRPr="06814079">
        <w:rPr>
          <w:b/>
          <w:bCs/>
        </w:rPr>
        <w:t>Fig. S</w:t>
      </w:r>
      <w:r w:rsidRPr="002F5B82">
        <w:rPr>
          <w:b/>
          <w:bCs/>
          <w:lang w:val="en-GB"/>
        </w:rPr>
        <w:fldChar w:fldCharType="begin"/>
      </w:r>
      <w:r w:rsidRPr="002F5B82">
        <w:rPr>
          <w:b/>
          <w:bCs/>
          <w:lang w:val="en-GB"/>
        </w:rPr>
        <w:instrText>SEQ Figure \* ARABIC</w:instrText>
      </w:r>
      <w:r w:rsidRPr="002F5B82">
        <w:rPr>
          <w:b/>
          <w:bCs/>
          <w:lang w:val="en-GB"/>
        </w:rPr>
        <w:fldChar w:fldCharType="separate"/>
      </w:r>
      <w:r>
        <w:rPr>
          <w:b/>
          <w:bCs/>
          <w:noProof/>
          <w:lang w:val="en-GB"/>
        </w:rPr>
        <w:t>10</w:t>
      </w:r>
      <w:r w:rsidRPr="002F5B82">
        <w:rPr>
          <w:b/>
          <w:bCs/>
          <w:lang w:val="en-GB"/>
        </w:rPr>
        <w:fldChar w:fldCharType="end"/>
      </w:r>
      <w:bookmarkEnd w:id="7"/>
      <w:r w:rsidRPr="06814079">
        <w:t xml:space="preserve"> The difference in SHAP values (i.e., ΔSHAP) of the most important climate variable for the </w:t>
      </w:r>
      <w:r w:rsidRPr="06814079">
        <w:rPr>
          <w:i/>
          <w:iCs/>
        </w:rPr>
        <w:t>ML</w:t>
      </w:r>
      <w:r w:rsidRPr="06814079">
        <w:rPr>
          <w:i/>
          <w:iCs/>
          <w:vertAlign w:val="subscript"/>
        </w:rPr>
        <w:t>cmip6-only</w:t>
      </w:r>
      <w:r w:rsidRPr="06814079">
        <w:t xml:space="preserve"> and </w:t>
      </w:r>
      <w:proofErr w:type="spellStart"/>
      <w:r w:rsidRPr="06814079">
        <w:rPr>
          <w:i/>
          <w:iCs/>
        </w:rPr>
        <w:t>ML</w:t>
      </w:r>
      <w:r w:rsidRPr="06814079">
        <w:rPr>
          <w:i/>
          <w:iCs/>
          <w:vertAlign w:val="subscript"/>
        </w:rPr>
        <w:t>perfect</w:t>
      </w:r>
      <w:proofErr w:type="spellEnd"/>
      <w:r w:rsidRPr="06814079">
        <w:t xml:space="preserve"> models is compared with that of the aridity index (y-axis). The most important climate variable is identified through </w:t>
      </w:r>
      <w:proofErr w:type="spellStart"/>
      <w:r w:rsidRPr="06814079">
        <w:t>SHapley</w:t>
      </w:r>
      <w:proofErr w:type="spellEnd"/>
      <w:r w:rsidRPr="06814079">
        <w:t xml:space="preserve"> Additive </w:t>
      </w:r>
      <w:proofErr w:type="spellStart"/>
      <w:r w:rsidRPr="06814079">
        <w:t>exPlanations</w:t>
      </w:r>
      <w:proofErr w:type="spellEnd"/>
      <w:r w:rsidRPr="06814079">
        <w:t xml:space="preserve"> (SHAP) for the </w:t>
      </w:r>
      <w:r w:rsidRPr="06814079">
        <w:rPr>
          <w:i/>
          <w:iCs/>
        </w:rPr>
        <w:t>ML</w:t>
      </w:r>
      <w:r w:rsidRPr="06814079">
        <w:rPr>
          <w:i/>
          <w:iCs/>
          <w:vertAlign w:val="subscript"/>
        </w:rPr>
        <w:t>cmip6-only</w:t>
      </w:r>
      <w:r w:rsidRPr="06814079">
        <w:t xml:space="preserve"> model (see </w:t>
      </w:r>
      <w:r w:rsidRPr="002F5B82">
        <w:rPr>
          <w:lang w:val="en-GB"/>
        </w:rPr>
        <w:fldChar w:fldCharType="begin"/>
      </w:r>
      <w:r w:rsidRPr="002F5B82">
        <w:rPr>
          <w:lang w:val="en-GB"/>
        </w:rPr>
        <w:instrText xml:space="preserve"> REF _Ref181982504 \h  \* MERGEFORMAT </w:instrText>
      </w:r>
      <w:r w:rsidRPr="002F5B82">
        <w:rPr>
          <w:lang w:val="en-GB"/>
        </w:rPr>
      </w:r>
      <w:r w:rsidRPr="002F5B82">
        <w:rPr>
          <w:lang w:val="en-GB"/>
        </w:rPr>
        <w:fldChar w:fldCharType="separate"/>
      </w:r>
      <w:r w:rsidRPr="00652CA4">
        <w:t xml:space="preserve">Fig. </w:t>
      </w:r>
      <w:r w:rsidRPr="00652CA4">
        <w:rPr>
          <w:rFonts w:hint="eastAsia"/>
        </w:rPr>
        <w:t>S</w:t>
      </w:r>
      <w:r w:rsidRPr="00652CA4">
        <w:t>7</w:t>
      </w:r>
      <w:r w:rsidRPr="002F5B82">
        <w:rPr>
          <w:lang w:val="en-GB"/>
        </w:rPr>
        <w:fldChar w:fldCharType="end"/>
      </w:r>
      <w:r w:rsidRPr="06814079">
        <w:t xml:space="preserve">), however, the most important climate variables may differ between the </w:t>
      </w:r>
      <w:r w:rsidRPr="06814079">
        <w:rPr>
          <w:i/>
          <w:iCs/>
        </w:rPr>
        <w:t>ML</w:t>
      </w:r>
      <w:r w:rsidRPr="06814079">
        <w:rPr>
          <w:i/>
          <w:iCs/>
          <w:vertAlign w:val="subscript"/>
        </w:rPr>
        <w:t>cmip6-only</w:t>
      </w:r>
      <w:r w:rsidRPr="06814079">
        <w:t xml:space="preserve"> and </w:t>
      </w:r>
      <w:proofErr w:type="spellStart"/>
      <w:r w:rsidRPr="06814079">
        <w:rPr>
          <w:i/>
          <w:iCs/>
        </w:rPr>
        <w:t>ML</w:t>
      </w:r>
      <w:r w:rsidRPr="06814079">
        <w:rPr>
          <w:i/>
          <w:iCs/>
          <w:vertAlign w:val="subscript"/>
        </w:rPr>
        <w:t>perfect</w:t>
      </w:r>
      <w:proofErr w:type="spellEnd"/>
      <w:r w:rsidRPr="06814079">
        <w:t xml:space="preserve"> models. Positive ΔSHAP values mean that the </w:t>
      </w:r>
      <w:r w:rsidRPr="06814079">
        <w:rPr>
          <w:i/>
          <w:iCs/>
        </w:rPr>
        <w:t>ML</w:t>
      </w:r>
      <w:r w:rsidRPr="06814079">
        <w:rPr>
          <w:i/>
          <w:iCs/>
          <w:vertAlign w:val="subscript"/>
        </w:rPr>
        <w:t>cmip6-only</w:t>
      </w:r>
      <w:r w:rsidRPr="06814079">
        <w:t xml:space="preserve"> model increases the contribution of the predictor to flooding compared to the </w:t>
      </w:r>
      <w:proofErr w:type="spellStart"/>
      <w:r w:rsidRPr="06814079">
        <w:rPr>
          <w:i/>
          <w:iCs/>
        </w:rPr>
        <w:t>ML</w:t>
      </w:r>
      <w:r w:rsidRPr="06814079">
        <w:rPr>
          <w:i/>
          <w:iCs/>
          <w:vertAlign w:val="subscript"/>
        </w:rPr>
        <w:t>perfect</w:t>
      </w:r>
      <w:proofErr w:type="spellEnd"/>
      <w:r w:rsidRPr="06814079">
        <w:t xml:space="preserve"> model. The Spearman correlation and associated p-value are labelled in the bottom left of each panel. It should be noted that the most important climate predictor (x-axis) shown here varies with the climate model.</w:t>
      </w:r>
    </w:p>
    <w:p w14:paraId="75482ED4" w14:textId="77777777" w:rsidR="00F43C64" w:rsidRPr="002F5B82" w:rsidRDefault="00F43C64" w:rsidP="0079433F">
      <w:pPr>
        <w:widowControl/>
        <w:jc w:val="left"/>
        <w:rPr>
          <w:lang w:val="en-GB"/>
        </w:rPr>
      </w:pPr>
      <w:r w:rsidRPr="002F5B82">
        <w:rPr>
          <w:lang w:val="en-GB"/>
        </w:rPr>
        <w:br w:type="page"/>
      </w:r>
    </w:p>
    <w:p w14:paraId="6D397A77" w14:textId="77777777" w:rsidR="00F43C64" w:rsidRPr="002F5B82" w:rsidRDefault="00F43C64" w:rsidP="00FA1959">
      <w:pPr>
        <w:rPr>
          <w:lang w:val="en-GB"/>
        </w:rPr>
      </w:pPr>
      <w:r w:rsidRPr="002F5B82">
        <w:rPr>
          <w:noProof/>
          <w:lang w:val="en-GB"/>
        </w:rPr>
        <w:lastRenderedPageBreak/>
        <w:drawing>
          <wp:inline distT="0" distB="0" distL="0" distR="0" wp14:anchorId="4FD58B65" wp14:editId="4E51760F">
            <wp:extent cx="5271770" cy="6636385"/>
            <wp:effectExtent l="0" t="0" r="5080" b="0"/>
            <wp:docPr id="437114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1770" cy="6636385"/>
                    </a:xfrm>
                    <a:prstGeom prst="rect">
                      <a:avLst/>
                    </a:prstGeom>
                    <a:noFill/>
                    <a:ln>
                      <a:noFill/>
                    </a:ln>
                  </pic:spPr>
                </pic:pic>
              </a:graphicData>
            </a:graphic>
          </wp:inline>
        </w:drawing>
      </w:r>
    </w:p>
    <w:p w14:paraId="511C2662" w14:textId="77777777" w:rsidR="00F43C64" w:rsidRPr="002F5B82" w:rsidRDefault="00F43C64" w:rsidP="00FA1959">
      <w:pPr>
        <w:pStyle w:val="Heading1"/>
        <w:rPr>
          <w:lang w:val="en-GB"/>
        </w:rPr>
      </w:pPr>
      <w:r w:rsidRPr="002F5B82">
        <w:rPr>
          <w:b/>
          <w:bCs/>
          <w:lang w:val="en-GB"/>
        </w:rPr>
        <w:t xml:space="preserve">Fig. </w:t>
      </w:r>
      <w:r>
        <w:rPr>
          <w:rFonts w:hint="eastAsia"/>
          <w:b/>
          <w:bCs/>
          <w:lang w:val="en-GB"/>
        </w:rPr>
        <w:t>S</w:t>
      </w:r>
      <w:r w:rsidRPr="002F5B82">
        <w:rPr>
          <w:b/>
          <w:bCs/>
          <w:lang w:val="en-GB"/>
        </w:rPr>
        <w:fldChar w:fldCharType="begin"/>
      </w:r>
      <w:r w:rsidRPr="002F5B82">
        <w:rPr>
          <w:b/>
          <w:bCs/>
          <w:lang w:val="en-GB"/>
        </w:rPr>
        <w:instrText>SEQ Figure \* ARABIC</w:instrText>
      </w:r>
      <w:r w:rsidRPr="002F5B82">
        <w:rPr>
          <w:b/>
          <w:bCs/>
          <w:lang w:val="en-GB"/>
        </w:rPr>
        <w:fldChar w:fldCharType="separate"/>
      </w:r>
      <w:r>
        <w:rPr>
          <w:b/>
          <w:bCs/>
          <w:noProof/>
          <w:lang w:val="en-GB"/>
        </w:rPr>
        <w:t>11</w:t>
      </w:r>
      <w:r w:rsidRPr="002F5B82">
        <w:rPr>
          <w:b/>
          <w:bCs/>
          <w:lang w:val="en-GB"/>
        </w:rPr>
        <w:fldChar w:fldCharType="end"/>
      </w:r>
      <w:r w:rsidRPr="002F5B82">
        <w:rPr>
          <w:lang w:val="en-GB"/>
        </w:rPr>
        <w:t xml:space="preserve"> Same as </w:t>
      </w:r>
      <w:r w:rsidRPr="002F5B82">
        <w:rPr>
          <w:lang w:val="en-GB"/>
        </w:rPr>
        <w:fldChar w:fldCharType="begin"/>
      </w:r>
      <w:r w:rsidRPr="002F5B82">
        <w:rPr>
          <w:lang w:val="en-GB"/>
        </w:rPr>
        <w:instrText xml:space="preserve"> REF _Ref181982533 \h  \* MERGEFORMAT </w:instrText>
      </w:r>
      <w:r w:rsidRPr="002F5B82">
        <w:rPr>
          <w:lang w:val="en-GB"/>
        </w:rPr>
      </w:r>
      <w:r w:rsidRPr="002F5B82">
        <w:rPr>
          <w:lang w:val="en-GB"/>
        </w:rPr>
        <w:fldChar w:fldCharType="separate"/>
      </w:r>
      <w:r w:rsidRPr="00652CA4">
        <w:rPr>
          <w:lang w:val="en-GB"/>
        </w:rPr>
        <w:t>Fig. S10</w:t>
      </w:r>
      <w:r w:rsidRPr="002F5B82">
        <w:rPr>
          <w:lang w:val="en-GB"/>
        </w:rPr>
        <w:fldChar w:fldCharType="end"/>
      </w:r>
      <w:r w:rsidRPr="002F5B82">
        <w:rPr>
          <w:lang w:val="en-GB"/>
        </w:rPr>
        <w:t xml:space="preserve"> but the dots are coloured by the bias of the climate predictors. It should be noted that the most important climate predictor (x-axis) shown here varies with the climate model (each panel is a different ML model and climate model).</w:t>
      </w:r>
    </w:p>
    <w:p w14:paraId="3FF960E2" w14:textId="77777777" w:rsidR="00F43C64" w:rsidRPr="002F5B82" w:rsidRDefault="00F43C64" w:rsidP="00FA1959">
      <w:pPr>
        <w:widowControl/>
        <w:jc w:val="left"/>
        <w:rPr>
          <w:lang w:val="en-GB"/>
        </w:rPr>
      </w:pPr>
      <w:r w:rsidRPr="002F5B82">
        <w:rPr>
          <w:lang w:val="en-GB"/>
        </w:rPr>
        <w:br w:type="page"/>
      </w:r>
    </w:p>
    <w:p w14:paraId="5D068B6D" w14:textId="77777777" w:rsidR="00F43C64" w:rsidRPr="002F5B82" w:rsidRDefault="00F43C64" w:rsidP="008971CF">
      <w:pPr>
        <w:widowControl/>
        <w:jc w:val="left"/>
        <w:rPr>
          <w:lang w:val="en-GB"/>
        </w:rPr>
      </w:pPr>
      <w:r w:rsidRPr="002F5B82">
        <w:rPr>
          <w:noProof/>
          <w:lang w:val="en-GB"/>
        </w:rPr>
        <w:lastRenderedPageBreak/>
        <w:drawing>
          <wp:inline distT="0" distB="0" distL="0" distR="0" wp14:anchorId="262B0B85" wp14:editId="5C65C0A3">
            <wp:extent cx="5273040" cy="6187440"/>
            <wp:effectExtent l="0" t="0" r="381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3040" cy="6187440"/>
                    </a:xfrm>
                    <a:prstGeom prst="rect">
                      <a:avLst/>
                    </a:prstGeom>
                    <a:noFill/>
                    <a:ln>
                      <a:noFill/>
                    </a:ln>
                  </pic:spPr>
                </pic:pic>
              </a:graphicData>
            </a:graphic>
          </wp:inline>
        </w:drawing>
      </w:r>
    </w:p>
    <w:p w14:paraId="5F1FBFD2" w14:textId="77777777" w:rsidR="00F43C64" w:rsidRPr="002F5B82" w:rsidRDefault="00F43C64" w:rsidP="009A4A4F">
      <w:pPr>
        <w:pStyle w:val="Heading1"/>
        <w:rPr>
          <w:lang w:val="en-GB"/>
        </w:rPr>
      </w:pPr>
      <w:r w:rsidRPr="002F5B82">
        <w:rPr>
          <w:b/>
          <w:bCs/>
          <w:lang w:val="en-GB"/>
        </w:rPr>
        <w:t xml:space="preserve">Fig. </w:t>
      </w:r>
      <w:r>
        <w:rPr>
          <w:rFonts w:hint="eastAsia"/>
          <w:b/>
          <w:bCs/>
          <w:lang w:val="en-GB"/>
        </w:rPr>
        <w:t>S</w:t>
      </w:r>
      <w:r w:rsidRPr="002F5B82">
        <w:rPr>
          <w:b/>
          <w:bCs/>
          <w:lang w:val="en-GB"/>
        </w:rPr>
        <w:fldChar w:fldCharType="begin"/>
      </w:r>
      <w:r w:rsidRPr="002F5B82">
        <w:rPr>
          <w:b/>
          <w:bCs/>
          <w:lang w:val="en-GB"/>
        </w:rPr>
        <w:instrText>SEQ Figure \* ARABIC</w:instrText>
      </w:r>
      <w:r w:rsidRPr="002F5B82">
        <w:rPr>
          <w:b/>
          <w:bCs/>
          <w:lang w:val="en-GB"/>
        </w:rPr>
        <w:fldChar w:fldCharType="separate"/>
      </w:r>
      <w:r>
        <w:rPr>
          <w:b/>
          <w:bCs/>
          <w:noProof/>
          <w:lang w:val="en-GB"/>
        </w:rPr>
        <w:t>12</w:t>
      </w:r>
      <w:r w:rsidRPr="002F5B82">
        <w:rPr>
          <w:b/>
          <w:bCs/>
          <w:lang w:val="en-GB"/>
        </w:rPr>
        <w:fldChar w:fldCharType="end"/>
      </w:r>
      <w:r w:rsidRPr="002F5B82">
        <w:rPr>
          <w:lang w:val="en-GB"/>
        </w:rPr>
        <w:t xml:space="preserve"> </w:t>
      </w:r>
      <w:proofErr w:type="gramStart"/>
      <w:r w:rsidRPr="002F5B82">
        <w:rPr>
          <w:lang w:val="en-GB"/>
        </w:rPr>
        <w:t>Multi-model</w:t>
      </w:r>
      <w:proofErr w:type="gramEnd"/>
      <w:r w:rsidRPr="002F5B82">
        <w:rPr>
          <w:lang w:val="en-GB"/>
        </w:rPr>
        <w:t xml:space="preserve"> ensemble mean in the projected changes of flood magnitude between historical (1981</w:t>
      </w:r>
      <w:r w:rsidRPr="002F5B82">
        <w:rPr>
          <w:rFonts w:cs="Times New Roman"/>
          <w:lang w:val="en-GB"/>
        </w:rPr>
        <w:t>−</w:t>
      </w:r>
      <w:r w:rsidRPr="002F5B82">
        <w:rPr>
          <w:lang w:val="en-GB"/>
        </w:rPr>
        <w:t>2014) and future (2071</w:t>
      </w:r>
      <w:r w:rsidRPr="002F5B82">
        <w:rPr>
          <w:rFonts w:cs="Times New Roman"/>
          <w:lang w:val="en-GB"/>
        </w:rPr>
        <w:t>−</w:t>
      </w:r>
      <w:r w:rsidRPr="002F5B82">
        <w:rPr>
          <w:lang w:val="en-GB"/>
        </w:rPr>
        <w:t xml:space="preserve">2100) periods. </w:t>
      </w:r>
      <w:r w:rsidRPr="002F5B82">
        <w:rPr>
          <w:b/>
          <w:bCs/>
          <w:lang w:val="en-GB"/>
        </w:rPr>
        <w:t>a</w:t>
      </w:r>
      <w:r w:rsidRPr="002F5B82">
        <w:rPr>
          <w:lang w:val="en-GB"/>
        </w:rPr>
        <w:t xml:space="preserve"> indicates future changes under SSP2-4.5 and </w:t>
      </w:r>
      <w:r w:rsidRPr="002F5B82">
        <w:rPr>
          <w:b/>
          <w:bCs/>
          <w:lang w:val="en-GB"/>
        </w:rPr>
        <w:t>b</w:t>
      </w:r>
      <w:r w:rsidRPr="002F5B82">
        <w:rPr>
          <w:lang w:val="en-GB"/>
        </w:rPr>
        <w:t xml:space="preserve"> indicates the difference between SSP2-4.5 and SSP5-8.5. The colour in the maps shows the magnitude of change and the saturation indicates the agreement, among ensemble members, in the sign of change. </w:t>
      </w:r>
      <w:r w:rsidRPr="002F5B82">
        <w:rPr>
          <w:rFonts w:cs="Times New Roman"/>
          <w:lang w:val="en-GB"/>
        </w:rPr>
        <w:t>The inset graph on the right shows the latitudinal mean flood change.</w:t>
      </w:r>
    </w:p>
    <w:p w14:paraId="600EB25B" w14:textId="77777777" w:rsidR="00F43C64" w:rsidRPr="002F5B82" w:rsidRDefault="00F43C64" w:rsidP="009A4A4F">
      <w:pPr>
        <w:widowControl/>
        <w:jc w:val="left"/>
        <w:rPr>
          <w:lang w:val="en-GB"/>
        </w:rPr>
      </w:pPr>
      <w:r w:rsidRPr="002F5B82">
        <w:rPr>
          <w:lang w:val="en-GB"/>
        </w:rPr>
        <w:br w:type="page"/>
      </w:r>
    </w:p>
    <w:p w14:paraId="2EDD2972" w14:textId="77777777" w:rsidR="00F43C64" w:rsidRPr="002F5B82" w:rsidRDefault="00F43C64" w:rsidP="00E7033F">
      <w:pPr>
        <w:jc w:val="center"/>
        <w:rPr>
          <w:lang w:val="en-GB"/>
        </w:rPr>
      </w:pPr>
      <w:r w:rsidRPr="002F5B82">
        <w:rPr>
          <w:noProof/>
          <w:lang w:val="en-GB"/>
        </w:rPr>
        <w:lastRenderedPageBreak/>
        <w:drawing>
          <wp:inline distT="0" distB="0" distL="0" distR="0" wp14:anchorId="469C0674" wp14:editId="6AB076CA">
            <wp:extent cx="4575600" cy="8024400"/>
            <wp:effectExtent l="0" t="0" r="0" b="0"/>
            <wp:docPr id="10" name="Picture 10"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map of the world&#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5600" cy="8024400"/>
                    </a:xfrm>
                    <a:prstGeom prst="rect">
                      <a:avLst/>
                    </a:prstGeom>
                    <a:noFill/>
                    <a:ln>
                      <a:noFill/>
                    </a:ln>
                  </pic:spPr>
                </pic:pic>
              </a:graphicData>
            </a:graphic>
          </wp:inline>
        </w:drawing>
      </w:r>
    </w:p>
    <w:p w14:paraId="758BD2D4" w14:textId="77777777" w:rsidR="00F43C64" w:rsidRPr="002F5B82" w:rsidRDefault="00F43C64" w:rsidP="00E7033F">
      <w:pPr>
        <w:pStyle w:val="Heading1"/>
        <w:rPr>
          <w:lang w:val="en-GB"/>
        </w:rPr>
      </w:pPr>
      <w:bookmarkStart w:id="8" w:name="_Ref182185307"/>
      <w:r w:rsidRPr="002F5B82">
        <w:rPr>
          <w:b/>
          <w:bCs/>
          <w:lang w:val="en-GB"/>
        </w:rPr>
        <w:t xml:space="preserve">Fig. </w:t>
      </w:r>
      <w:r>
        <w:rPr>
          <w:rFonts w:hint="eastAsia"/>
          <w:b/>
          <w:bCs/>
          <w:lang w:val="en-GB"/>
        </w:rPr>
        <w:t>S</w:t>
      </w:r>
      <w:r w:rsidRPr="002F5B82">
        <w:rPr>
          <w:b/>
          <w:bCs/>
          <w:lang w:val="en-GB"/>
        </w:rPr>
        <w:fldChar w:fldCharType="begin"/>
      </w:r>
      <w:r w:rsidRPr="002F5B82">
        <w:rPr>
          <w:b/>
          <w:bCs/>
          <w:lang w:val="en-GB"/>
        </w:rPr>
        <w:instrText>SEQ Figure \* ARABIC</w:instrText>
      </w:r>
      <w:r w:rsidRPr="002F5B82">
        <w:rPr>
          <w:b/>
          <w:bCs/>
          <w:lang w:val="en-GB"/>
        </w:rPr>
        <w:fldChar w:fldCharType="separate"/>
      </w:r>
      <w:r>
        <w:rPr>
          <w:b/>
          <w:bCs/>
          <w:noProof/>
          <w:lang w:val="en-GB"/>
        </w:rPr>
        <w:t>13</w:t>
      </w:r>
      <w:r w:rsidRPr="002F5B82">
        <w:rPr>
          <w:b/>
          <w:bCs/>
          <w:lang w:val="en-GB"/>
        </w:rPr>
        <w:fldChar w:fldCharType="end"/>
      </w:r>
      <w:bookmarkEnd w:id="8"/>
      <w:r w:rsidRPr="002F5B82">
        <w:rPr>
          <w:lang w:val="en-GB"/>
        </w:rPr>
        <w:t xml:space="preserve"> </w:t>
      </w:r>
      <w:proofErr w:type="gramStart"/>
      <w:r w:rsidRPr="002F5B82">
        <w:rPr>
          <w:lang w:val="en-GB"/>
        </w:rPr>
        <w:t>Multi-model</w:t>
      </w:r>
      <w:proofErr w:type="gramEnd"/>
      <w:r w:rsidRPr="002F5B82">
        <w:rPr>
          <w:lang w:val="en-GB"/>
        </w:rPr>
        <w:t xml:space="preserve"> ensemble mean in the projected changes of each climate predictor under SSP2-4.5. The colour hues in the maps show the magnitude of change and the saturation indicates the agreement, among ensemble members, in the sign of change. </w:t>
      </w:r>
    </w:p>
    <w:p w14:paraId="1023F5BF" w14:textId="77777777" w:rsidR="00F43C64" w:rsidRPr="002F5B82" w:rsidRDefault="00F43C64">
      <w:pPr>
        <w:widowControl/>
        <w:jc w:val="left"/>
        <w:rPr>
          <w:rFonts w:eastAsiaTheme="majorEastAsia" w:cstheme="majorBidi"/>
          <w:color w:val="000000" w:themeColor="text1"/>
          <w:sz w:val="24"/>
          <w:szCs w:val="40"/>
          <w:lang w:val="en-GB"/>
        </w:rPr>
      </w:pPr>
      <w:r w:rsidRPr="002F5B82">
        <w:rPr>
          <w:lang w:val="en-GB"/>
        </w:rPr>
        <w:br w:type="page"/>
      </w:r>
    </w:p>
    <w:p w14:paraId="4E975510" w14:textId="77777777" w:rsidR="00F43C64" w:rsidRPr="002F5B82" w:rsidRDefault="00F43C64" w:rsidP="00E7033F">
      <w:pPr>
        <w:widowControl/>
        <w:jc w:val="center"/>
        <w:rPr>
          <w:lang w:val="en-GB"/>
        </w:rPr>
      </w:pPr>
      <w:r w:rsidRPr="002F5B82">
        <w:rPr>
          <w:noProof/>
          <w:lang w:val="en-GB"/>
        </w:rPr>
        <w:lastRenderedPageBreak/>
        <w:drawing>
          <wp:inline distT="0" distB="0" distL="0" distR="0" wp14:anchorId="0ECA1DBE" wp14:editId="7AE3CD40">
            <wp:extent cx="4743804" cy="8326967"/>
            <wp:effectExtent l="0" t="0" r="0" b="0"/>
            <wp:docPr id="11" name="Picture 1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map of the world&#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45872" cy="8330597"/>
                    </a:xfrm>
                    <a:prstGeom prst="rect">
                      <a:avLst/>
                    </a:prstGeom>
                    <a:noFill/>
                    <a:ln>
                      <a:noFill/>
                    </a:ln>
                  </pic:spPr>
                </pic:pic>
              </a:graphicData>
            </a:graphic>
          </wp:inline>
        </w:drawing>
      </w:r>
    </w:p>
    <w:p w14:paraId="1EA714E4" w14:textId="77777777" w:rsidR="00F43C64" w:rsidRPr="002F5B82" w:rsidRDefault="00F43C64" w:rsidP="00C361D4">
      <w:pPr>
        <w:pStyle w:val="Heading1"/>
        <w:rPr>
          <w:lang w:val="en-GB"/>
        </w:rPr>
      </w:pPr>
      <w:r w:rsidRPr="002F5B82">
        <w:rPr>
          <w:b/>
          <w:bCs/>
          <w:lang w:val="en-GB"/>
        </w:rPr>
        <w:t xml:space="preserve">Fig. </w:t>
      </w:r>
      <w:r>
        <w:rPr>
          <w:rFonts w:hint="eastAsia"/>
          <w:b/>
          <w:bCs/>
          <w:lang w:val="en-GB"/>
        </w:rPr>
        <w:t>S</w:t>
      </w:r>
      <w:r w:rsidRPr="002F5B82">
        <w:rPr>
          <w:b/>
          <w:bCs/>
          <w:lang w:val="en-GB"/>
        </w:rPr>
        <w:fldChar w:fldCharType="begin"/>
      </w:r>
      <w:r w:rsidRPr="002F5B82">
        <w:rPr>
          <w:b/>
          <w:bCs/>
          <w:lang w:val="en-GB"/>
        </w:rPr>
        <w:instrText>SEQ Figure \* ARABIC</w:instrText>
      </w:r>
      <w:r w:rsidRPr="002F5B82">
        <w:rPr>
          <w:b/>
          <w:bCs/>
          <w:lang w:val="en-GB"/>
        </w:rPr>
        <w:fldChar w:fldCharType="separate"/>
      </w:r>
      <w:r>
        <w:rPr>
          <w:b/>
          <w:bCs/>
          <w:noProof/>
          <w:lang w:val="en-GB"/>
        </w:rPr>
        <w:t>14</w:t>
      </w:r>
      <w:r w:rsidRPr="002F5B82">
        <w:rPr>
          <w:b/>
          <w:bCs/>
          <w:lang w:val="en-GB"/>
        </w:rPr>
        <w:fldChar w:fldCharType="end"/>
      </w:r>
      <w:r w:rsidRPr="002F5B82">
        <w:rPr>
          <w:lang w:val="en-GB"/>
        </w:rPr>
        <w:t xml:space="preserve"> Same as </w:t>
      </w:r>
      <w:r w:rsidRPr="002F5B82">
        <w:rPr>
          <w:lang w:val="en-GB"/>
        </w:rPr>
        <w:fldChar w:fldCharType="begin"/>
      </w:r>
      <w:r w:rsidRPr="002F5B82">
        <w:rPr>
          <w:lang w:val="en-GB"/>
        </w:rPr>
        <w:instrText xml:space="preserve"> REF _Ref182185307 \h  \* MERGEFORMAT </w:instrText>
      </w:r>
      <w:r w:rsidRPr="002F5B82">
        <w:rPr>
          <w:lang w:val="en-GB"/>
        </w:rPr>
      </w:r>
      <w:r w:rsidRPr="002F5B82">
        <w:rPr>
          <w:lang w:val="en-GB"/>
        </w:rPr>
        <w:fldChar w:fldCharType="separate"/>
      </w:r>
      <w:r w:rsidRPr="00652CA4">
        <w:rPr>
          <w:lang w:val="en-GB"/>
        </w:rPr>
        <w:t xml:space="preserve">Fig. </w:t>
      </w:r>
      <w:r w:rsidRPr="00652CA4">
        <w:rPr>
          <w:rFonts w:hint="eastAsia"/>
          <w:lang w:val="en-GB"/>
        </w:rPr>
        <w:t>S</w:t>
      </w:r>
      <w:r w:rsidRPr="00652CA4">
        <w:rPr>
          <w:lang w:val="en-GB"/>
        </w:rPr>
        <w:t>13</w:t>
      </w:r>
      <w:r w:rsidRPr="002F5B82">
        <w:rPr>
          <w:lang w:val="en-GB"/>
        </w:rPr>
        <w:fldChar w:fldCharType="end"/>
      </w:r>
      <w:r w:rsidRPr="002F5B82">
        <w:rPr>
          <w:lang w:val="en-GB"/>
        </w:rPr>
        <w:t xml:space="preserve"> but for the difference between SSP2-4.5 and SSP5-8.5 scenarios. </w:t>
      </w:r>
      <w:r w:rsidRPr="002F5B82">
        <w:rPr>
          <w:lang w:val="en-GB"/>
        </w:rPr>
        <w:br w:type="page"/>
      </w:r>
    </w:p>
    <w:p w14:paraId="0AD92CA6" w14:textId="77777777" w:rsidR="00F43C64" w:rsidRPr="002F5B82" w:rsidRDefault="00F43C64" w:rsidP="00494DF5">
      <w:pPr>
        <w:rPr>
          <w:lang w:val="en-GB"/>
        </w:rPr>
      </w:pPr>
      <w:r w:rsidRPr="002F5B82">
        <w:rPr>
          <w:noProof/>
          <w:lang w:val="en-GB"/>
        </w:rPr>
        <w:lastRenderedPageBreak/>
        <w:drawing>
          <wp:inline distT="0" distB="0" distL="0" distR="0" wp14:anchorId="1045F82E" wp14:editId="674EADC9">
            <wp:extent cx="5271770" cy="1659255"/>
            <wp:effectExtent l="0" t="0" r="5080" b="0"/>
            <wp:docPr id="18081342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1770" cy="1659255"/>
                    </a:xfrm>
                    <a:prstGeom prst="rect">
                      <a:avLst/>
                    </a:prstGeom>
                    <a:noFill/>
                    <a:ln>
                      <a:noFill/>
                    </a:ln>
                  </pic:spPr>
                </pic:pic>
              </a:graphicData>
            </a:graphic>
          </wp:inline>
        </w:drawing>
      </w:r>
    </w:p>
    <w:p w14:paraId="48928A29" w14:textId="77777777" w:rsidR="00F43C64" w:rsidRPr="002F5B82" w:rsidRDefault="00F43C64" w:rsidP="00FB7D9E">
      <w:pPr>
        <w:pStyle w:val="Heading1"/>
        <w:rPr>
          <w:lang w:val="en-GB"/>
        </w:rPr>
      </w:pPr>
      <w:r w:rsidRPr="002F5B82">
        <w:rPr>
          <w:b/>
          <w:bCs/>
          <w:lang w:val="en-GB"/>
        </w:rPr>
        <w:t xml:space="preserve">Fig. </w:t>
      </w:r>
      <w:r>
        <w:rPr>
          <w:rFonts w:hint="eastAsia"/>
          <w:b/>
          <w:bCs/>
          <w:lang w:val="en-GB"/>
        </w:rPr>
        <w:t>S</w:t>
      </w:r>
      <w:r w:rsidRPr="002F5B82">
        <w:rPr>
          <w:b/>
          <w:bCs/>
          <w:lang w:val="en-GB"/>
        </w:rPr>
        <w:fldChar w:fldCharType="begin"/>
      </w:r>
      <w:r w:rsidRPr="002F5B82">
        <w:rPr>
          <w:b/>
          <w:bCs/>
          <w:lang w:val="en-GB"/>
        </w:rPr>
        <w:instrText>SEQ Figure \* ARABIC</w:instrText>
      </w:r>
      <w:r w:rsidRPr="002F5B82">
        <w:rPr>
          <w:b/>
          <w:bCs/>
          <w:lang w:val="en-GB"/>
        </w:rPr>
        <w:fldChar w:fldCharType="separate"/>
      </w:r>
      <w:r>
        <w:rPr>
          <w:b/>
          <w:bCs/>
          <w:noProof/>
          <w:lang w:val="en-GB"/>
        </w:rPr>
        <w:t>15</w:t>
      </w:r>
      <w:r w:rsidRPr="002F5B82">
        <w:rPr>
          <w:b/>
          <w:bCs/>
          <w:lang w:val="en-GB"/>
        </w:rPr>
        <w:fldChar w:fldCharType="end"/>
      </w:r>
      <w:r w:rsidRPr="002F5B82">
        <w:rPr>
          <w:lang w:val="en-GB"/>
        </w:rPr>
        <w:t xml:space="preserve"> We compare a simulation-only ML model (</w:t>
      </w:r>
      <w:r w:rsidRPr="002F5B82">
        <w:rPr>
          <w:i/>
          <w:iCs/>
          <w:lang w:val="en-GB"/>
        </w:rPr>
        <w:t>ML</w:t>
      </w:r>
      <w:r w:rsidRPr="002F5B82">
        <w:rPr>
          <w:i/>
          <w:iCs/>
          <w:vertAlign w:val="subscript"/>
          <w:lang w:val="en-GB"/>
        </w:rPr>
        <w:t>cmip6-only</w:t>
      </w:r>
      <w:r w:rsidRPr="002F5B82">
        <w:rPr>
          <w:lang w:val="en-GB"/>
        </w:rPr>
        <w:t>) trained on climate model simulations and a perfect prediction ML model (</w:t>
      </w:r>
      <w:proofErr w:type="spellStart"/>
      <w:r w:rsidRPr="002F5B82">
        <w:rPr>
          <w:i/>
          <w:iCs/>
          <w:lang w:val="en-GB"/>
        </w:rPr>
        <w:t>ML</w:t>
      </w:r>
      <w:r w:rsidRPr="002F5B82">
        <w:rPr>
          <w:i/>
          <w:iCs/>
          <w:vertAlign w:val="subscript"/>
          <w:lang w:val="en-GB"/>
        </w:rPr>
        <w:t>perfect</w:t>
      </w:r>
      <w:proofErr w:type="spellEnd"/>
      <w:r w:rsidRPr="002F5B82">
        <w:rPr>
          <w:lang w:val="en-GB"/>
        </w:rPr>
        <w:t xml:space="preserve">) in which the most important CMIP6 climate predictor is replaced by a “perfect" predictor calculated from the MSWEP </w:t>
      </w:r>
      <w:r>
        <w:rPr>
          <w:rFonts w:hint="eastAsia"/>
          <w:lang w:val="en-GB"/>
        </w:rPr>
        <w:t xml:space="preserve">v2 </w:t>
      </w:r>
      <w:r w:rsidRPr="002F5B82">
        <w:rPr>
          <w:lang w:val="en-GB"/>
        </w:rPr>
        <w:t xml:space="preserve">dataset. The difference in SHAP values (i.e., ΔSHAP) of the annual maximum 1-month precipitation (Rx1mon) generated from the </w:t>
      </w:r>
      <w:r w:rsidRPr="002F5B82">
        <w:rPr>
          <w:i/>
          <w:iCs/>
          <w:lang w:val="en-GB"/>
        </w:rPr>
        <w:t>ML</w:t>
      </w:r>
      <w:r w:rsidRPr="002F5B82">
        <w:rPr>
          <w:i/>
          <w:iCs/>
          <w:vertAlign w:val="subscript"/>
          <w:lang w:val="en-GB"/>
        </w:rPr>
        <w:t>cmip6-only</w:t>
      </w:r>
      <w:r w:rsidRPr="002F5B82">
        <w:rPr>
          <w:lang w:val="en-GB"/>
        </w:rPr>
        <w:t xml:space="preserve"> and</w:t>
      </w:r>
      <w:r w:rsidRPr="002F5B82">
        <w:rPr>
          <w:vertAlign w:val="subscript"/>
          <w:lang w:val="en-GB"/>
        </w:rPr>
        <w:t xml:space="preserve"> </w:t>
      </w:r>
      <w:proofErr w:type="spellStart"/>
      <w:r w:rsidRPr="002F5B82">
        <w:rPr>
          <w:i/>
          <w:iCs/>
          <w:lang w:val="en-GB"/>
        </w:rPr>
        <w:t>ML</w:t>
      </w:r>
      <w:r w:rsidRPr="002F5B82">
        <w:rPr>
          <w:i/>
          <w:iCs/>
          <w:vertAlign w:val="subscript"/>
          <w:lang w:val="en-GB"/>
        </w:rPr>
        <w:t>perfect</w:t>
      </w:r>
      <w:proofErr w:type="spellEnd"/>
      <w:r w:rsidRPr="002F5B82">
        <w:rPr>
          <w:lang w:val="en-GB"/>
        </w:rPr>
        <w:t xml:space="preserve"> models are compared with the projected changes of flood magnitude for the 7,115 river basins under SSP5-8.5. Multi-model ensemble means in the projected changes of flood magnitude and Rx1mon are calculated between historical (1981</w:t>
      </w:r>
      <w:r w:rsidRPr="002F5B82">
        <w:rPr>
          <w:rFonts w:cs="Times New Roman"/>
          <w:lang w:val="en-GB"/>
        </w:rPr>
        <w:t>−</w:t>
      </w:r>
      <w:r w:rsidRPr="002F5B82">
        <w:rPr>
          <w:lang w:val="en-GB"/>
        </w:rPr>
        <w:t>2014) and future (2071</w:t>
      </w:r>
      <w:r w:rsidRPr="002F5B82">
        <w:rPr>
          <w:rFonts w:cs="Times New Roman"/>
          <w:lang w:val="en-GB"/>
        </w:rPr>
        <w:t>−</w:t>
      </w:r>
      <w:r w:rsidRPr="002F5B82">
        <w:rPr>
          <w:lang w:val="en-GB"/>
        </w:rPr>
        <w:t>2100) periods. The dots in the right panel are coloured by the projected changes of Rx1mon.</w:t>
      </w:r>
    </w:p>
    <w:p w14:paraId="38CB2707" w14:textId="77777777" w:rsidR="00F43C64" w:rsidRPr="002F5B82" w:rsidRDefault="00F43C64" w:rsidP="00FB7D9E">
      <w:pPr>
        <w:pStyle w:val="NoSpacing"/>
        <w:rPr>
          <w:lang w:val="en-GB"/>
        </w:rPr>
      </w:pPr>
    </w:p>
    <w:p w14:paraId="64A5131A" w14:textId="77777777" w:rsidR="00F43C64" w:rsidRPr="002F5B82" w:rsidRDefault="00F43C64" w:rsidP="00D4403D">
      <w:pPr>
        <w:widowControl/>
        <w:jc w:val="left"/>
        <w:rPr>
          <w:lang w:val="en-GB"/>
        </w:rPr>
      </w:pPr>
      <w:r w:rsidRPr="002F5B82">
        <w:rPr>
          <w:lang w:val="en-GB"/>
        </w:rPr>
        <w:br w:type="page"/>
      </w:r>
    </w:p>
    <w:p w14:paraId="2BDACB4D" w14:textId="77777777" w:rsidR="00F43C64" w:rsidRPr="002F5B82" w:rsidRDefault="00F43C64" w:rsidP="002D5E73">
      <w:pPr>
        <w:rPr>
          <w:lang w:val="en-GB"/>
        </w:rPr>
      </w:pPr>
      <w:r w:rsidRPr="002F5B82">
        <w:rPr>
          <w:noProof/>
          <w:lang w:val="en-GB"/>
        </w:rPr>
        <w:lastRenderedPageBreak/>
        <w:drawing>
          <wp:inline distT="0" distB="0" distL="0" distR="0" wp14:anchorId="506DF73F" wp14:editId="25B31610">
            <wp:extent cx="5269865" cy="2812415"/>
            <wp:effectExtent l="0" t="0" r="6985"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69865" cy="2812415"/>
                    </a:xfrm>
                    <a:prstGeom prst="rect">
                      <a:avLst/>
                    </a:prstGeom>
                    <a:noFill/>
                    <a:ln>
                      <a:noFill/>
                    </a:ln>
                  </pic:spPr>
                </pic:pic>
              </a:graphicData>
            </a:graphic>
          </wp:inline>
        </w:drawing>
      </w:r>
    </w:p>
    <w:p w14:paraId="03B6104F" w14:textId="77777777" w:rsidR="00F43C64" w:rsidRPr="002F5B82" w:rsidRDefault="00F43C64" w:rsidP="002D5E73">
      <w:pPr>
        <w:pStyle w:val="Heading1"/>
        <w:rPr>
          <w:lang w:val="en-GB"/>
        </w:rPr>
      </w:pPr>
      <w:r w:rsidRPr="002F5B82">
        <w:rPr>
          <w:b/>
          <w:bCs/>
          <w:lang w:val="en-GB"/>
        </w:rPr>
        <w:t xml:space="preserve">Fig. </w:t>
      </w:r>
      <w:r>
        <w:rPr>
          <w:rFonts w:hint="eastAsia"/>
          <w:b/>
          <w:bCs/>
          <w:lang w:val="en-GB"/>
        </w:rPr>
        <w:t>S</w:t>
      </w:r>
      <w:r w:rsidRPr="002F5B82">
        <w:rPr>
          <w:b/>
          <w:bCs/>
          <w:lang w:val="en-GB"/>
        </w:rPr>
        <w:fldChar w:fldCharType="begin"/>
      </w:r>
      <w:r w:rsidRPr="002F5B82">
        <w:rPr>
          <w:b/>
          <w:bCs/>
          <w:lang w:val="en-GB"/>
        </w:rPr>
        <w:instrText>SEQ Figure \* ARABIC</w:instrText>
      </w:r>
      <w:r w:rsidRPr="002F5B82">
        <w:rPr>
          <w:b/>
          <w:bCs/>
          <w:lang w:val="en-GB"/>
        </w:rPr>
        <w:fldChar w:fldCharType="separate"/>
      </w:r>
      <w:r>
        <w:rPr>
          <w:b/>
          <w:bCs/>
          <w:noProof/>
          <w:lang w:val="en-GB"/>
        </w:rPr>
        <w:t>16</w:t>
      </w:r>
      <w:r w:rsidRPr="002F5B82">
        <w:rPr>
          <w:b/>
          <w:bCs/>
          <w:lang w:val="en-GB"/>
        </w:rPr>
        <w:fldChar w:fldCharType="end"/>
      </w:r>
      <w:r w:rsidRPr="002F5B82">
        <w:rPr>
          <w:lang w:val="en-GB"/>
        </w:rPr>
        <w:t xml:space="preserve"> Spatial distribution of global streamflow stations and data sources.</w:t>
      </w:r>
    </w:p>
    <w:p w14:paraId="7A9C572D" w14:textId="77777777" w:rsidR="00F43C64" w:rsidRPr="002F5B82" w:rsidRDefault="00F43C64" w:rsidP="002D5E73">
      <w:pPr>
        <w:widowControl/>
        <w:jc w:val="left"/>
        <w:rPr>
          <w:lang w:val="en-GB"/>
        </w:rPr>
      </w:pPr>
      <w:r w:rsidRPr="002F5B82">
        <w:rPr>
          <w:lang w:val="en-GB"/>
        </w:rPr>
        <w:br w:type="page"/>
      </w:r>
    </w:p>
    <w:p w14:paraId="5AC94731" w14:textId="77777777" w:rsidR="00F43C64" w:rsidRPr="002F5B82" w:rsidRDefault="00F43C64" w:rsidP="002366B5">
      <w:pPr>
        <w:rPr>
          <w:rFonts w:cs="Times New Roman"/>
          <w:sz w:val="24"/>
          <w:szCs w:val="24"/>
          <w:lang w:val="en-GB"/>
        </w:rPr>
      </w:pPr>
      <w:r w:rsidRPr="002F5B82">
        <w:rPr>
          <w:rFonts w:cs="Times New Roman"/>
          <w:noProof/>
          <w:sz w:val="24"/>
          <w:szCs w:val="24"/>
          <w:lang w:val="en-GB"/>
        </w:rPr>
        <w:lastRenderedPageBreak/>
        <w:drawing>
          <wp:inline distT="0" distB="0" distL="0" distR="0" wp14:anchorId="6262260C" wp14:editId="6A5A8A13">
            <wp:extent cx="5271135" cy="6293485"/>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1135" cy="6293485"/>
                    </a:xfrm>
                    <a:prstGeom prst="rect">
                      <a:avLst/>
                    </a:prstGeom>
                    <a:noFill/>
                    <a:ln>
                      <a:noFill/>
                    </a:ln>
                  </pic:spPr>
                </pic:pic>
              </a:graphicData>
            </a:graphic>
          </wp:inline>
        </w:drawing>
      </w:r>
    </w:p>
    <w:p w14:paraId="76BD07BA" w14:textId="77777777" w:rsidR="00F43C64" w:rsidRPr="002F5B82" w:rsidRDefault="00F43C64" w:rsidP="002366B5">
      <w:pPr>
        <w:pStyle w:val="Heading1"/>
        <w:rPr>
          <w:lang w:val="en-GB"/>
        </w:rPr>
      </w:pPr>
      <w:r w:rsidRPr="002F5B82">
        <w:rPr>
          <w:b/>
          <w:bCs/>
          <w:lang w:val="en-GB"/>
        </w:rPr>
        <w:t xml:space="preserve">Fig. </w:t>
      </w:r>
      <w:r>
        <w:rPr>
          <w:rFonts w:hint="eastAsia"/>
          <w:b/>
          <w:bCs/>
          <w:lang w:val="en-GB"/>
        </w:rPr>
        <w:t>S</w:t>
      </w:r>
      <w:r w:rsidRPr="002F5B82">
        <w:rPr>
          <w:b/>
          <w:bCs/>
          <w:lang w:val="en-GB"/>
        </w:rPr>
        <w:fldChar w:fldCharType="begin"/>
      </w:r>
      <w:r w:rsidRPr="002F5B82">
        <w:rPr>
          <w:b/>
          <w:bCs/>
          <w:lang w:val="en-GB"/>
        </w:rPr>
        <w:instrText>SEQ Figure \* ARABIC</w:instrText>
      </w:r>
      <w:r w:rsidRPr="002F5B82">
        <w:rPr>
          <w:b/>
          <w:bCs/>
          <w:lang w:val="en-GB"/>
        </w:rPr>
        <w:fldChar w:fldCharType="separate"/>
      </w:r>
      <w:r>
        <w:rPr>
          <w:b/>
          <w:bCs/>
          <w:noProof/>
          <w:lang w:val="en-GB"/>
        </w:rPr>
        <w:t>17</w:t>
      </w:r>
      <w:r w:rsidRPr="002F5B82">
        <w:rPr>
          <w:b/>
          <w:bCs/>
          <w:lang w:val="en-GB"/>
        </w:rPr>
        <w:fldChar w:fldCharType="end"/>
      </w:r>
      <w:r w:rsidRPr="002F5B82">
        <w:rPr>
          <w:lang w:val="en-GB"/>
        </w:rPr>
        <w:t xml:space="preserve"> GRIT reaches and 10-year flood magnitude. </w:t>
      </w:r>
      <w:r w:rsidRPr="002F5B82">
        <w:rPr>
          <w:b/>
          <w:bCs/>
          <w:lang w:val="en-GB"/>
        </w:rPr>
        <w:t xml:space="preserve">a </w:t>
      </w:r>
      <w:proofErr w:type="gramStart"/>
      <w:r w:rsidRPr="002F5B82">
        <w:rPr>
          <w:lang w:val="en-GB"/>
        </w:rPr>
        <w:t>presents</w:t>
      </w:r>
      <w:proofErr w:type="gramEnd"/>
      <w:r w:rsidRPr="002F5B82">
        <w:rPr>
          <w:lang w:val="en-GB"/>
        </w:rPr>
        <w:t xml:space="preserve"> reaches from the GRIT network with Global River Widths from Landsat (GRWL) width greater than 30 m as well as their downstream segments. </w:t>
      </w:r>
      <w:r w:rsidRPr="002F5B82">
        <w:rPr>
          <w:rFonts w:cs="Times New Roman"/>
          <w:szCs w:val="24"/>
          <w:lang w:val="en-GB"/>
        </w:rPr>
        <w:t xml:space="preserve">The width is scaled by partitioned drainage area here for visualization purposes. </w:t>
      </w:r>
      <w:r w:rsidRPr="002F5B82">
        <w:rPr>
          <w:lang w:val="en-GB"/>
        </w:rPr>
        <w:t xml:space="preserve">The inset rectangles show the detail of the multi-threaded river network in three different regions of the globe (Rhine-Meuse, Congo, Padma-Brahmaputra). </w:t>
      </w:r>
      <w:r w:rsidRPr="002F5B82">
        <w:rPr>
          <w:b/>
          <w:bCs/>
          <w:lang w:val="en-GB"/>
        </w:rPr>
        <w:t>b</w:t>
      </w:r>
      <w:r w:rsidRPr="002F5B82">
        <w:rPr>
          <w:lang w:val="en-GB"/>
        </w:rPr>
        <w:t xml:space="preserve"> presents the 10-year flood magnitude estimated using the empirical probability function of annual maximum discharge for each gauge, where each gauge has at least 10 years of daily discharge observations during the period 1981−2014.</w:t>
      </w:r>
    </w:p>
    <w:p w14:paraId="4CDE5E1C" w14:textId="77777777" w:rsidR="00F43C64" w:rsidRPr="002F5B82" w:rsidRDefault="00F43C64">
      <w:pPr>
        <w:widowControl/>
        <w:jc w:val="left"/>
        <w:rPr>
          <w:lang w:val="en-GB"/>
        </w:rPr>
      </w:pPr>
      <w:r w:rsidRPr="002F5B82">
        <w:rPr>
          <w:lang w:val="en-GB"/>
        </w:rPr>
        <w:br w:type="page"/>
      </w:r>
    </w:p>
    <w:p w14:paraId="09CD359C" w14:textId="77777777" w:rsidR="00F43C64" w:rsidRPr="002F5B82" w:rsidRDefault="00F43C64" w:rsidP="00023CD9">
      <w:pPr>
        <w:widowControl/>
        <w:jc w:val="center"/>
        <w:rPr>
          <w:lang w:val="en-GB"/>
        </w:rPr>
      </w:pPr>
      <w:r w:rsidRPr="002F5B82">
        <w:rPr>
          <w:noProof/>
          <w:lang w:val="en-GB"/>
        </w:rPr>
        <w:lastRenderedPageBreak/>
        <w:drawing>
          <wp:inline distT="0" distB="0" distL="0" distR="0" wp14:anchorId="2E6FF470" wp14:editId="180137FE">
            <wp:extent cx="5167095" cy="522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67095" cy="5220000"/>
                    </a:xfrm>
                    <a:prstGeom prst="rect">
                      <a:avLst/>
                    </a:prstGeom>
                    <a:noFill/>
                    <a:ln>
                      <a:noFill/>
                    </a:ln>
                  </pic:spPr>
                </pic:pic>
              </a:graphicData>
            </a:graphic>
          </wp:inline>
        </w:drawing>
      </w:r>
    </w:p>
    <w:p w14:paraId="208E688E" w14:textId="77777777" w:rsidR="00F43C64" w:rsidRDefault="00F43C64" w:rsidP="00410FE6">
      <w:pPr>
        <w:pStyle w:val="Heading1"/>
        <w:rPr>
          <w:rFonts w:cs="Times New Roman"/>
          <w:szCs w:val="24"/>
          <w:lang w:val="en-GB"/>
        </w:rPr>
      </w:pPr>
      <w:r w:rsidRPr="002F5B82">
        <w:rPr>
          <w:b/>
          <w:bCs/>
          <w:lang w:val="en-GB"/>
        </w:rPr>
        <w:t xml:space="preserve">Fig. </w:t>
      </w:r>
      <w:r>
        <w:rPr>
          <w:rFonts w:hint="eastAsia"/>
          <w:b/>
          <w:bCs/>
          <w:lang w:val="en-GB"/>
        </w:rPr>
        <w:t>S</w:t>
      </w:r>
      <w:r w:rsidRPr="002F5B82">
        <w:rPr>
          <w:b/>
          <w:bCs/>
          <w:lang w:val="en-GB"/>
        </w:rPr>
        <w:fldChar w:fldCharType="begin"/>
      </w:r>
      <w:r w:rsidRPr="002F5B82">
        <w:rPr>
          <w:b/>
          <w:bCs/>
          <w:lang w:val="en-GB"/>
        </w:rPr>
        <w:instrText>SEQ Figure \* ARABIC</w:instrText>
      </w:r>
      <w:r w:rsidRPr="002F5B82">
        <w:rPr>
          <w:b/>
          <w:bCs/>
          <w:lang w:val="en-GB"/>
        </w:rPr>
        <w:fldChar w:fldCharType="separate"/>
      </w:r>
      <w:r>
        <w:rPr>
          <w:b/>
          <w:bCs/>
          <w:noProof/>
          <w:lang w:val="en-GB"/>
        </w:rPr>
        <w:t>18</w:t>
      </w:r>
      <w:r w:rsidRPr="002F5B82">
        <w:rPr>
          <w:b/>
          <w:bCs/>
          <w:lang w:val="en-GB"/>
        </w:rPr>
        <w:fldChar w:fldCharType="end"/>
      </w:r>
      <w:r w:rsidRPr="002F5B82">
        <w:rPr>
          <w:lang w:val="en-GB"/>
        </w:rPr>
        <w:t xml:space="preserve"> Relative bias of the ML models versus hydrological models from the ISIMIP3b experiment in predicting the 10-year flood event during the period 2001−2014. Here grid cells are limited to those where the drainage area calculated using DDM30 differed by no more than 20% from the drainage area calculated using river basin polygons from the GRIT dataset. </w:t>
      </w:r>
      <w:r w:rsidRPr="00D11A2A">
        <w:rPr>
          <w:rFonts w:cs="Times New Roman"/>
          <w:b/>
          <w:bCs/>
          <w:color w:val="0D0D0D" w:themeColor="text1" w:themeTint="F2"/>
        </w:rPr>
        <w:t>a</w:t>
      </w:r>
      <w:r w:rsidRPr="00D11A2A">
        <w:rPr>
          <w:rFonts w:cs="Times New Roman"/>
          <w:color w:val="0D0D0D" w:themeColor="text1" w:themeTint="F2"/>
        </w:rPr>
        <w:t xml:space="preserve"> </w:t>
      </w:r>
      <w:proofErr w:type="gramStart"/>
      <w:r w:rsidRPr="00D11A2A">
        <w:rPr>
          <w:rFonts w:cs="Times New Roman"/>
          <w:color w:val="0D0D0D" w:themeColor="text1" w:themeTint="F2"/>
        </w:rPr>
        <w:t>Multi-model</w:t>
      </w:r>
      <w:proofErr w:type="gramEnd"/>
      <w:r w:rsidRPr="00D11A2A">
        <w:rPr>
          <w:rFonts w:cs="Times New Roman"/>
          <w:color w:val="0D0D0D" w:themeColor="text1" w:themeTint="F2"/>
        </w:rPr>
        <w:t xml:space="preserve"> ensemble mean predictions of the 10-year flood magnitude from the 19-GCM</w:t>
      </w:r>
      <w:r w:rsidRPr="00D11A2A">
        <w:rPr>
          <w:rFonts w:cs="Times New Roman"/>
          <w:b/>
          <w:bCs/>
          <w:color w:val="0D0D0D" w:themeColor="text1" w:themeTint="F2"/>
        </w:rPr>
        <w:t xml:space="preserve"> </w:t>
      </w:r>
      <w:r w:rsidRPr="00D11A2A">
        <w:rPr>
          <w:rFonts w:cs="Times New Roman"/>
          <w:color w:val="0D0D0D" w:themeColor="text1" w:themeTint="F2"/>
        </w:rPr>
        <w:t xml:space="preserve">ML models and 10 hydrologic models (HMs) from the ISIMIP3b experiment are compared with observed values to calculate the absolute relative bias separately. Note that the absolute value of relative bias is used here for better model comparison, and the ratio of the absolute relative biases generated from the ML and HM predictions is then shown in </w:t>
      </w:r>
      <w:r w:rsidRPr="00D11A2A">
        <w:rPr>
          <w:rFonts w:cs="Times New Roman"/>
          <w:b/>
          <w:bCs/>
          <w:color w:val="0D0D0D" w:themeColor="text1" w:themeTint="F2"/>
        </w:rPr>
        <w:t>a</w:t>
      </w:r>
      <w:r w:rsidRPr="00D11A2A">
        <w:rPr>
          <w:rFonts w:cs="Times New Roman"/>
          <w:color w:val="0D0D0D" w:themeColor="text1" w:themeTint="F2"/>
        </w:rPr>
        <w:t xml:space="preserve">. The inset histogram in </w:t>
      </w:r>
      <w:r w:rsidRPr="00D11A2A">
        <w:rPr>
          <w:rFonts w:cs="Times New Roman"/>
          <w:b/>
          <w:bCs/>
          <w:color w:val="0D0D0D" w:themeColor="text1" w:themeTint="F2"/>
        </w:rPr>
        <w:t>a</w:t>
      </w:r>
      <w:r w:rsidRPr="00D11A2A">
        <w:rPr>
          <w:rFonts w:cs="Times New Roman"/>
          <w:color w:val="0D0D0D" w:themeColor="text1" w:themeTint="F2"/>
        </w:rPr>
        <w:t xml:space="preserve"> indicates the distribution of absolute relative biases. </w:t>
      </w:r>
      <w:r w:rsidRPr="00D11A2A">
        <w:rPr>
          <w:rFonts w:cs="Times New Roman"/>
          <w:b/>
          <w:bCs/>
          <w:color w:val="0D0D0D" w:themeColor="text1" w:themeTint="F2"/>
        </w:rPr>
        <w:t>b</w:t>
      </w:r>
      <w:r w:rsidRPr="00D11A2A">
        <w:rPr>
          <w:rFonts w:cs="Times New Roman"/>
          <w:color w:val="0D0D0D" w:themeColor="text1" w:themeTint="F2"/>
        </w:rPr>
        <w:t xml:space="preserve"> Absolute relative biases generated from the ML and HMs driven by the same 5 GCMs (using the 5 GCMs from the ISIMIP3b experiment). </w:t>
      </w:r>
      <w:r w:rsidRPr="00D11A2A">
        <w:rPr>
          <w:rFonts w:cs="Times New Roman"/>
          <w:b/>
          <w:bCs/>
          <w:color w:val="0D0D0D" w:themeColor="text1" w:themeTint="F2"/>
        </w:rPr>
        <w:t>c</w:t>
      </w:r>
      <w:r w:rsidRPr="00D11A2A">
        <w:rPr>
          <w:rFonts w:cs="Times New Roman"/>
          <w:color w:val="0D0D0D" w:themeColor="text1" w:themeTint="F2"/>
        </w:rPr>
        <w:t xml:space="preserve"> Bias of </w:t>
      </w:r>
      <w:r w:rsidRPr="00D11A2A">
        <w:rPr>
          <w:rFonts w:cs="Times New Roman" w:hint="eastAsia"/>
          <w:color w:val="0D0D0D" w:themeColor="text1" w:themeTint="F2"/>
        </w:rPr>
        <w:t>annual maximum 1-month</w:t>
      </w:r>
      <w:r w:rsidRPr="00D11A2A">
        <w:rPr>
          <w:rFonts w:cs="Times New Roman"/>
          <w:color w:val="0D0D0D" w:themeColor="text1" w:themeTint="F2"/>
        </w:rPr>
        <w:t xml:space="preserve"> CMIP6</w:t>
      </w:r>
      <w:r w:rsidRPr="00D11A2A">
        <w:rPr>
          <w:rFonts w:cs="Times New Roman" w:hint="eastAsia"/>
          <w:color w:val="0D0D0D" w:themeColor="text1" w:themeTint="F2"/>
        </w:rPr>
        <w:t xml:space="preserve"> precipitation</w:t>
      </w:r>
      <w:r w:rsidRPr="00D11A2A">
        <w:rPr>
          <w:rFonts w:cs="Times New Roman"/>
          <w:color w:val="0D0D0D" w:themeColor="text1" w:themeTint="F2"/>
        </w:rPr>
        <w:t xml:space="preserve"> (Rx1</w:t>
      </w:r>
      <w:r w:rsidRPr="00D11A2A">
        <w:rPr>
          <w:rFonts w:cs="Times New Roman" w:hint="eastAsia"/>
          <w:color w:val="0D0D0D" w:themeColor="text1" w:themeTint="F2"/>
        </w:rPr>
        <w:t>mon</w:t>
      </w:r>
      <w:r w:rsidRPr="00D11A2A">
        <w:rPr>
          <w:rFonts w:cs="Times New Roman"/>
          <w:color w:val="0D0D0D" w:themeColor="text1" w:themeTint="F2"/>
        </w:rPr>
        <w:t>) in the ensemble mean of 19 ML models (uncorrected, blue) and 10 HMs (bias-corrected, red) versus bias of 10-year flood magnitude predicted by the same ML models and HMs. The contour line</w:t>
      </w:r>
      <w:r w:rsidRPr="00D11A2A">
        <w:rPr>
          <w:rFonts w:cs="Times New Roman" w:hint="eastAsia"/>
          <w:color w:val="0D0D0D" w:themeColor="text1" w:themeTint="F2"/>
        </w:rPr>
        <w:t xml:space="preserve">s in </w:t>
      </w:r>
      <w:r w:rsidRPr="00D11A2A">
        <w:rPr>
          <w:rFonts w:cs="Times New Roman" w:hint="eastAsia"/>
          <w:b/>
          <w:bCs/>
          <w:color w:val="0D0D0D" w:themeColor="text1" w:themeTint="F2"/>
        </w:rPr>
        <w:t>c</w:t>
      </w:r>
      <w:r w:rsidRPr="00D11A2A">
        <w:rPr>
          <w:rFonts w:cs="Times New Roman" w:hint="eastAsia"/>
          <w:color w:val="0D0D0D" w:themeColor="text1" w:themeTint="F2"/>
        </w:rPr>
        <w:t xml:space="preserve"> </w:t>
      </w:r>
      <w:r w:rsidRPr="00D11A2A">
        <w:rPr>
          <w:rFonts w:cs="Times New Roman"/>
          <w:color w:val="0D0D0D" w:themeColor="text1" w:themeTint="F2"/>
        </w:rPr>
        <w:t xml:space="preserve">represent </w:t>
      </w:r>
      <w:bookmarkStart w:id="9" w:name="_Hlk180989130"/>
      <w:r w:rsidRPr="00D11A2A">
        <w:rPr>
          <w:rFonts w:cs="Times New Roman" w:hint="eastAsia"/>
          <w:color w:val="0D0D0D" w:themeColor="text1" w:themeTint="F2"/>
        </w:rPr>
        <w:t xml:space="preserve">the 95% confidence contour, indicating that </w:t>
      </w:r>
      <w:r w:rsidRPr="00D11A2A">
        <w:rPr>
          <w:rFonts w:cs="Times New Roman"/>
          <w:color w:val="0D0D0D" w:themeColor="text1" w:themeTint="F2"/>
        </w:rPr>
        <w:t xml:space="preserve">95% of the probability mass lies within the contour. </w:t>
      </w:r>
      <w:bookmarkEnd w:id="9"/>
      <w:r w:rsidRPr="00D11A2A">
        <w:rPr>
          <w:rFonts w:cs="Times New Roman"/>
          <w:color w:val="0D0D0D" w:themeColor="text1" w:themeTint="F2"/>
        </w:rPr>
        <w:t>Boxplots to</w:t>
      </w:r>
      <w:r w:rsidRPr="00D11A2A">
        <w:rPr>
          <w:rFonts w:cs="Times New Roman" w:hint="eastAsia"/>
          <w:color w:val="0D0D0D" w:themeColor="text1" w:themeTint="F2"/>
        </w:rPr>
        <w:t xml:space="preserve"> the right and top of</w:t>
      </w:r>
      <w:r w:rsidRPr="00D11A2A">
        <w:rPr>
          <w:rFonts w:cs="Times New Roman"/>
          <w:color w:val="0D0D0D" w:themeColor="text1" w:themeTint="F2"/>
        </w:rPr>
        <w:t xml:space="preserve"> panel </w:t>
      </w:r>
      <w:r w:rsidRPr="00D11A2A">
        <w:rPr>
          <w:rFonts w:cs="Times New Roman"/>
          <w:b/>
          <w:bCs/>
          <w:color w:val="0D0D0D" w:themeColor="text1" w:themeTint="F2"/>
        </w:rPr>
        <w:t xml:space="preserve">c </w:t>
      </w:r>
      <w:r w:rsidRPr="00D11A2A">
        <w:rPr>
          <w:rFonts w:cs="Times New Roman"/>
          <w:color w:val="0D0D0D" w:themeColor="text1" w:themeTint="F2"/>
        </w:rPr>
        <w:t>indicate the distribution of flood biases and Rx1</w:t>
      </w:r>
      <w:r w:rsidRPr="00D11A2A">
        <w:rPr>
          <w:rFonts w:cs="Times New Roman" w:hint="eastAsia"/>
          <w:color w:val="0D0D0D" w:themeColor="text1" w:themeTint="F2"/>
        </w:rPr>
        <w:t>mon</w:t>
      </w:r>
      <w:r w:rsidRPr="00D11A2A">
        <w:rPr>
          <w:rFonts w:cs="Times New Roman"/>
          <w:color w:val="0D0D0D" w:themeColor="text1" w:themeTint="F2"/>
        </w:rPr>
        <w:t xml:space="preserve"> biases, respectively. B</w:t>
      </w:r>
      <w:r w:rsidRPr="00D11A2A">
        <w:rPr>
          <w:rFonts w:cs="Times New Roman" w:hint="eastAsia"/>
          <w:color w:val="0D0D0D" w:themeColor="text1" w:themeTint="F2"/>
        </w:rPr>
        <w:t>oxplot</w:t>
      </w:r>
      <w:r w:rsidRPr="00D11A2A">
        <w:rPr>
          <w:rFonts w:cs="Times New Roman"/>
          <w:color w:val="0D0D0D" w:themeColor="text1" w:themeTint="F2"/>
        </w:rPr>
        <w:t xml:space="preserve"> whisker</w:t>
      </w:r>
      <w:r w:rsidRPr="00D11A2A">
        <w:rPr>
          <w:rFonts w:cs="Times New Roman" w:hint="eastAsia"/>
          <w:color w:val="0D0D0D" w:themeColor="text1" w:themeTint="F2"/>
        </w:rPr>
        <w:t>s</w:t>
      </w:r>
      <w:r w:rsidRPr="00D11A2A">
        <w:rPr>
          <w:rFonts w:cs="Times New Roman"/>
          <w:color w:val="0D0D0D" w:themeColor="text1" w:themeTint="F2"/>
        </w:rPr>
        <w:t xml:space="preserve"> extend to </w:t>
      </w:r>
      <w:proofErr w:type="gramStart"/>
      <w:r w:rsidRPr="00D11A2A">
        <w:rPr>
          <w:rFonts w:cs="Times New Roman"/>
          <w:color w:val="0D0D0D" w:themeColor="text1" w:themeTint="F2"/>
        </w:rPr>
        <w:t>the 2.5</w:t>
      </w:r>
      <w:proofErr w:type="gramEnd"/>
      <w:r w:rsidRPr="00D11A2A">
        <w:rPr>
          <w:rFonts w:cs="Times New Roman"/>
          <w:color w:val="0D0D0D" w:themeColor="text1" w:themeTint="F2"/>
        </w:rPr>
        <w:t>% and 97.5% percentiles. Note: average 10-year flood magnitude is computed as specific discharge (mm/day) for the HMs in each grid cell.</w:t>
      </w:r>
      <w:r w:rsidRPr="002F5B82">
        <w:rPr>
          <w:rFonts w:cs="Times New Roman"/>
          <w:szCs w:val="24"/>
          <w:lang w:val="en-GB"/>
        </w:rPr>
        <w:br w:type="page"/>
      </w:r>
    </w:p>
    <w:p w14:paraId="124DE2FC" w14:textId="77777777" w:rsidR="00F43C64" w:rsidRDefault="00F43C64" w:rsidP="004A28F6">
      <w:pPr>
        <w:pStyle w:val="NoSpacing"/>
        <w:rPr>
          <w:lang w:val="en-GB"/>
        </w:rPr>
      </w:pPr>
      <w:r>
        <w:rPr>
          <w:noProof/>
          <w:lang w:val="en-GB"/>
        </w:rPr>
        <w:lastRenderedPageBreak/>
        <w:drawing>
          <wp:inline distT="0" distB="0" distL="0" distR="0" wp14:anchorId="01CDD3CF" wp14:editId="50435915">
            <wp:extent cx="5273040" cy="2183130"/>
            <wp:effectExtent l="0" t="0" r="381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3040" cy="2183130"/>
                    </a:xfrm>
                    <a:prstGeom prst="rect">
                      <a:avLst/>
                    </a:prstGeom>
                    <a:noFill/>
                    <a:ln>
                      <a:noFill/>
                    </a:ln>
                  </pic:spPr>
                </pic:pic>
              </a:graphicData>
            </a:graphic>
          </wp:inline>
        </w:drawing>
      </w:r>
    </w:p>
    <w:p w14:paraId="51099764" w14:textId="77777777" w:rsidR="00F43C64" w:rsidRDefault="00F43C64" w:rsidP="007D2871">
      <w:pPr>
        <w:pStyle w:val="Heading1"/>
        <w:rPr>
          <w:lang w:val="en-GB"/>
        </w:rPr>
      </w:pPr>
      <w:r w:rsidRPr="0023792F">
        <w:rPr>
          <w:b/>
          <w:bCs/>
          <w:lang w:val="en-GB"/>
        </w:rPr>
        <w:t>Fig. S</w:t>
      </w:r>
      <w:r w:rsidRPr="0023792F">
        <w:rPr>
          <w:b/>
          <w:bCs/>
          <w:lang w:val="en-GB"/>
        </w:rPr>
        <w:fldChar w:fldCharType="begin"/>
      </w:r>
      <w:r w:rsidRPr="0023792F">
        <w:rPr>
          <w:b/>
          <w:bCs/>
          <w:lang w:val="en-GB"/>
        </w:rPr>
        <w:instrText>SEQ Figure \* ARABIC</w:instrText>
      </w:r>
      <w:r w:rsidRPr="0023792F">
        <w:rPr>
          <w:b/>
          <w:bCs/>
          <w:lang w:val="en-GB"/>
        </w:rPr>
        <w:fldChar w:fldCharType="separate"/>
      </w:r>
      <w:r>
        <w:rPr>
          <w:b/>
          <w:bCs/>
          <w:noProof/>
          <w:lang w:val="en-GB"/>
        </w:rPr>
        <w:t>19</w:t>
      </w:r>
      <w:r w:rsidRPr="0023792F">
        <w:rPr>
          <w:b/>
          <w:bCs/>
          <w:lang w:val="en-GB"/>
        </w:rPr>
        <w:fldChar w:fldCharType="end"/>
      </w:r>
      <w:r w:rsidRPr="0023792F">
        <w:rPr>
          <w:lang w:val="en-GB"/>
        </w:rPr>
        <w:t xml:space="preserve"> </w:t>
      </w:r>
      <w:r w:rsidRPr="008B6969">
        <w:rPr>
          <w:lang w:val="en-GB"/>
        </w:rPr>
        <w:t xml:space="preserve">Comparison of 10-year flood magnitude predictions (2001-2014) from </w:t>
      </w:r>
      <w:r>
        <w:rPr>
          <w:lang w:val="en-GB"/>
        </w:rPr>
        <w:t xml:space="preserve">the </w:t>
      </w:r>
      <w:r w:rsidRPr="008B6969">
        <w:rPr>
          <w:lang w:val="en-GB"/>
        </w:rPr>
        <w:t xml:space="preserve">calibrated and uncalibrated 30-arcmin PCR-GLOBWB models, forced by five bias-corrected climate models (ISIMIP3b).  A three-fold spatiotemporal cross-validation test was conducted: the model was calibrated by minimizing 1 - KGE between predicted and observed 10-year flood magnitudes using 2/3 of available gauges from </w:t>
      </w:r>
      <w:proofErr w:type="gramStart"/>
      <w:r w:rsidRPr="008B6969">
        <w:rPr>
          <w:lang w:val="en-GB"/>
        </w:rPr>
        <w:t>1981-1990, and</w:t>
      </w:r>
      <w:proofErr w:type="gramEnd"/>
      <w:r w:rsidRPr="008B6969">
        <w:rPr>
          <w:lang w:val="en-GB"/>
        </w:rPr>
        <w:t xml:space="preserve"> then validated against the remaining 1/3 of gauges from 2001-2014. This process was repeated three times.  The left panel compares the absolute relative biases of the calibrated and uncalibrated models (ratio) using the ensemble mean of the </w:t>
      </w:r>
      <w:proofErr w:type="gramStart"/>
      <w:r w:rsidRPr="008B6969">
        <w:rPr>
          <w:lang w:val="en-GB"/>
        </w:rPr>
        <w:t>five climate</w:t>
      </w:r>
      <w:proofErr w:type="gramEnd"/>
      <w:r w:rsidRPr="008B6969">
        <w:rPr>
          <w:lang w:val="en-GB"/>
        </w:rPr>
        <w:t xml:space="preserve"> model forcings; ratios &lt; 1 indicate improved performance after calibration. The right panel presents the same comparison for each individual climate model forcing.</w:t>
      </w:r>
    </w:p>
    <w:p w14:paraId="7801B9DB" w14:textId="77777777" w:rsidR="00F43C64" w:rsidRDefault="00F43C64">
      <w:pPr>
        <w:widowControl/>
        <w:jc w:val="left"/>
        <w:rPr>
          <w:rFonts w:cs="Times New Roman"/>
          <w:lang w:val="en-GB"/>
        </w:rPr>
      </w:pPr>
      <w:r>
        <w:rPr>
          <w:rFonts w:cs="Times New Roman"/>
          <w:lang w:val="en-GB"/>
        </w:rPr>
        <w:br w:type="page"/>
      </w:r>
    </w:p>
    <w:p w14:paraId="7544014A" w14:textId="77777777" w:rsidR="00F43C64" w:rsidRPr="002F5B82" w:rsidRDefault="00F43C64" w:rsidP="00BE62E6">
      <w:pPr>
        <w:pStyle w:val="Heading1"/>
        <w:rPr>
          <w:b/>
          <w:bCs/>
          <w:lang w:val="en-GB"/>
        </w:rPr>
      </w:pPr>
      <w:r w:rsidRPr="00C51E4B">
        <w:rPr>
          <w:b/>
          <w:bCs/>
          <w:lang w:val="en-GB"/>
        </w:rPr>
        <w:lastRenderedPageBreak/>
        <w:t>References</w:t>
      </w:r>
    </w:p>
    <w:sdt>
      <w:sdtPr>
        <w:tag w:val="MENDELEY_BIBLIOGRAPHY"/>
        <w:id w:val="-409776864"/>
        <w:placeholder>
          <w:docPart w:val="DefaultPlaceholder_-1854013440"/>
        </w:placeholder>
      </w:sdtPr>
      <w:sdtEndPr/>
      <w:sdtContent>
        <w:p w14:paraId="75B6B4BF" w14:textId="77777777" w:rsidR="008F2011" w:rsidRDefault="008F2011">
          <w:pPr>
            <w:autoSpaceDE w:val="0"/>
            <w:autoSpaceDN w:val="0"/>
            <w:ind w:hanging="640"/>
            <w:divId w:val="1826236549"/>
            <w:rPr>
              <w:rFonts w:eastAsia="Times New Roman"/>
              <w:sz w:val="24"/>
              <w:szCs w:val="24"/>
            </w:rPr>
          </w:pPr>
          <w:r>
            <w:rPr>
              <w:rFonts w:eastAsia="Times New Roman"/>
            </w:rPr>
            <w:t>1.</w:t>
          </w:r>
          <w:r>
            <w:rPr>
              <w:rFonts w:eastAsia="Times New Roman"/>
            </w:rPr>
            <w:tab/>
          </w:r>
          <w:proofErr w:type="spellStart"/>
          <w:r>
            <w:rPr>
              <w:rFonts w:eastAsia="Times New Roman"/>
            </w:rPr>
            <w:t>Sutanudjaja</w:t>
          </w:r>
          <w:proofErr w:type="spellEnd"/>
          <w:r>
            <w:rPr>
              <w:rFonts w:eastAsia="Times New Roman"/>
            </w:rPr>
            <w:t xml:space="preserve">, E. H. </w:t>
          </w:r>
          <w:r>
            <w:rPr>
              <w:rFonts w:eastAsia="Times New Roman"/>
              <w:i/>
              <w:iCs/>
            </w:rPr>
            <w:t>et al.</w:t>
          </w:r>
          <w:r>
            <w:rPr>
              <w:rFonts w:eastAsia="Times New Roman"/>
            </w:rPr>
            <w:t xml:space="preserve"> PCR-GLOBWB 2: A 5 arcmin global hydrological and water resources model. </w:t>
          </w:r>
          <w:proofErr w:type="spellStart"/>
          <w:r>
            <w:rPr>
              <w:rFonts w:eastAsia="Times New Roman"/>
              <w:i/>
              <w:iCs/>
            </w:rPr>
            <w:t>Geosci</w:t>
          </w:r>
          <w:proofErr w:type="spellEnd"/>
          <w:r>
            <w:rPr>
              <w:rFonts w:eastAsia="Times New Roman"/>
              <w:i/>
              <w:iCs/>
            </w:rPr>
            <w:t xml:space="preserve"> Model Dev</w:t>
          </w:r>
          <w:r>
            <w:rPr>
              <w:rFonts w:eastAsia="Times New Roman"/>
            </w:rPr>
            <w:t xml:space="preserve"> </w:t>
          </w:r>
          <w:r>
            <w:rPr>
              <w:rFonts w:eastAsia="Times New Roman"/>
              <w:b/>
              <w:bCs/>
            </w:rPr>
            <w:t>11</w:t>
          </w:r>
          <w:r>
            <w:rPr>
              <w:rFonts w:eastAsia="Times New Roman"/>
            </w:rPr>
            <w:t>, 2429–2453 (2018).</w:t>
          </w:r>
        </w:p>
        <w:p w14:paraId="7D410D07" w14:textId="77777777" w:rsidR="008F2011" w:rsidRDefault="008F2011">
          <w:pPr>
            <w:autoSpaceDE w:val="0"/>
            <w:autoSpaceDN w:val="0"/>
            <w:ind w:hanging="640"/>
            <w:divId w:val="2054958062"/>
            <w:rPr>
              <w:rFonts w:eastAsia="Times New Roman"/>
            </w:rPr>
          </w:pPr>
          <w:r>
            <w:rPr>
              <w:rFonts w:eastAsia="Times New Roman"/>
            </w:rPr>
            <w:t>2.</w:t>
          </w:r>
          <w:r>
            <w:rPr>
              <w:rFonts w:eastAsia="Times New Roman"/>
            </w:rPr>
            <w:tab/>
          </w:r>
          <w:proofErr w:type="spellStart"/>
          <w:r>
            <w:rPr>
              <w:rFonts w:eastAsia="Times New Roman"/>
            </w:rPr>
            <w:t>Döll</w:t>
          </w:r>
          <w:proofErr w:type="spellEnd"/>
          <w:r>
            <w:rPr>
              <w:rFonts w:eastAsia="Times New Roman"/>
            </w:rPr>
            <w:t xml:space="preserve">, P. &amp; Lehner, B. Validation of a new global 30-min drainage direction map. </w:t>
          </w:r>
          <w:r>
            <w:rPr>
              <w:rFonts w:eastAsia="Times New Roman"/>
              <w:i/>
              <w:iCs/>
            </w:rPr>
            <w:t xml:space="preserve">J </w:t>
          </w:r>
          <w:proofErr w:type="spellStart"/>
          <w:r>
            <w:rPr>
              <w:rFonts w:eastAsia="Times New Roman"/>
              <w:i/>
              <w:iCs/>
            </w:rPr>
            <w:t>Hydrol</w:t>
          </w:r>
          <w:proofErr w:type="spellEnd"/>
          <w:r>
            <w:rPr>
              <w:rFonts w:eastAsia="Times New Roman"/>
              <w:i/>
              <w:iCs/>
            </w:rPr>
            <w:t xml:space="preserve"> (</w:t>
          </w:r>
          <w:proofErr w:type="spellStart"/>
          <w:r>
            <w:rPr>
              <w:rFonts w:eastAsia="Times New Roman"/>
              <w:i/>
              <w:iCs/>
            </w:rPr>
            <w:t>Amst</w:t>
          </w:r>
          <w:proofErr w:type="spellEnd"/>
          <w:r>
            <w:rPr>
              <w:rFonts w:eastAsia="Times New Roman"/>
              <w:i/>
              <w:iCs/>
            </w:rPr>
            <w:t>)</w:t>
          </w:r>
          <w:r>
            <w:rPr>
              <w:rFonts w:eastAsia="Times New Roman"/>
            </w:rPr>
            <w:t xml:space="preserve"> </w:t>
          </w:r>
          <w:r>
            <w:rPr>
              <w:rFonts w:eastAsia="Times New Roman"/>
              <w:b/>
              <w:bCs/>
            </w:rPr>
            <w:t>258</w:t>
          </w:r>
          <w:r>
            <w:rPr>
              <w:rFonts w:eastAsia="Times New Roman"/>
            </w:rPr>
            <w:t>, 214–231 (2002).</w:t>
          </w:r>
        </w:p>
        <w:p w14:paraId="439DB94F" w14:textId="77777777" w:rsidR="008F2011" w:rsidRDefault="008F2011">
          <w:pPr>
            <w:autoSpaceDE w:val="0"/>
            <w:autoSpaceDN w:val="0"/>
            <w:ind w:hanging="640"/>
            <w:divId w:val="1597054432"/>
            <w:rPr>
              <w:rFonts w:eastAsia="Times New Roman"/>
            </w:rPr>
          </w:pPr>
          <w:r>
            <w:rPr>
              <w:rFonts w:eastAsia="Times New Roman"/>
            </w:rPr>
            <w:t>3.</w:t>
          </w:r>
          <w:r>
            <w:rPr>
              <w:rFonts w:eastAsia="Times New Roman"/>
            </w:rPr>
            <w:tab/>
          </w:r>
          <w:proofErr w:type="spellStart"/>
          <w:r>
            <w:rPr>
              <w:rFonts w:eastAsia="Times New Roman"/>
            </w:rPr>
            <w:t>Ruijsch</w:t>
          </w:r>
          <w:proofErr w:type="spellEnd"/>
          <w:r>
            <w:rPr>
              <w:rFonts w:eastAsia="Times New Roman"/>
            </w:rPr>
            <w:t xml:space="preserve">, J., Verstegen, J. A., </w:t>
          </w:r>
          <w:proofErr w:type="spellStart"/>
          <w:r>
            <w:rPr>
              <w:rFonts w:eastAsia="Times New Roman"/>
            </w:rPr>
            <w:t>Sutanudjaja</w:t>
          </w:r>
          <w:proofErr w:type="spellEnd"/>
          <w:r>
            <w:rPr>
              <w:rFonts w:eastAsia="Times New Roman"/>
            </w:rPr>
            <w:t xml:space="preserve">, E. H. &amp; Karssenberg, D. Systemic change in the Rhine-Meuse basin: Quantifying and explaining parameters trends in the PCR-GLOBWB global hydrological model. </w:t>
          </w:r>
          <w:r>
            <w:rPr>
              <w:rFonts w:eastAsia="Times New Roman"/>
              <w:i/>
              <w:iCs/>
            </w:rPr>
            <w:t xml:space="preserve">Adv Water </w:t>
          </w:r>
          <w:proofErr w:type="spellStart"/>
          <w:r>
            <w:rPr>
              <w:rFonts w:eastAsia="Times New Roman"/>
              <w:i/>
              <w:iCs/>
            </w:rPr>
            <w:t>Resour</w:t>
          </w:r>
          <w:proofErr w:type="spellEnd"/>
          <w:r>
            <w:rPr>
              <w:rFonts w:eastAsia="Times New Roman"/>
            </w:rPr>
            <w:t xml:space="preserve"> </w:t>
          </w:r>
          <w:r>
            <w:rPr>
              <w:rFonts w:eastAsia="Times New Roman"/>
              <w:b/>
              <w:bCs/>
            </w:rPr>
            <w:t>155</w:t>
          </w:r>
          <w:r>
            <w:rPr>
              <w:rFonts w:eastAsia="Times New Roman"/>
            </w:rPr>
            <w:t>, (2021).</w:t>
          </w:r>
        </w:p>
        <w:p w14:paraId="14DAD79B" w14:textId="77777777" w:rsidR="008F2011" w:rsidRDefault="008F2011">
          <w:pPr>
            <w:autoSpaceDE w:val="0"/>
            <w:autoSpaceDN w:val="0"/>
            <w:ind w:hanging="640"/>
            <w:divId w:val="650401192"/>
            <w:rPr>
              <w:rFonts w:eastAsia="Times New Roman"/>
            </w:rPr>
          </w:pPr>
          <w:r>
            <w:rPr>
              <w:rFonts w:eastAsia="Times New Roman"/>
            </w:rPr>
            <w:t>4.</w:t>
          </w:r>
          <w:r>
            <w:rPr>
              <w:rFonts w:eastAsia="Times New Roman"/>
            </w:rPr>
            <w:tab/>
          </w:r>
          <w:proofErr w:type="spellStart"/>
          <w:r>
            <w:rPr>
              <w:rFonts w:eastAsia="Times New Roman"/>
            </w:rPr>
            <w:t>Sutanudjaja</w:t>
          </w:r>
          <w:proofErr w:type="spellEnd"/>
          <w:r>
            <w:rPr>
              <w:rFonts w:eastAsia="Times New Roman"/>
            </w:rPr>
            <w:t xml:space="preserve">, E. H., Van Beek, L. P. H., De Jong, S. M., Van Geer, F. C. &amp; </w:t>
          </w:r>
          <w:proofErr w:type="spellStart"/>
          <w:r>
            <w:rPr>
              <w:rFonts w:eastAsia="Times New Roman"/>
            </w:rPr>
            <w:t>Bierkens</w:t>
          </w:r>
          <w:proofErr w:type="spellEnd"/>
          <w:r>
            <w:rPr>
              <w:rFonts w:eastAsia="Times New Roman"/>
            </w:rPr>
            <w:t xml:space="preserve">, M. F. P. Calibrating a large-extent high-resolution coupled groundwater-land surface model using soil moisture and discharge data. </w:t>
          </w:r>
          <w:r>
            <w:rPr>
              <w:rFonts w:eastAsia="Times New Roman"/>
              <w:i/>
              <w:iCs/>
            </w:rPr>
            <w:t xml:space="preserve">Water </w:t>
          </w:r>
          <w:proofErr w:type="spellStart"/>
          <w:r>
            <w:rPr>
              <w:rFonts w:eastAsia="Times New Roman"/>
              <w:i/>
              <w:iCs/>
            </w:rPr>
            <w:t>Resour</w:t>
          </w:r>
          <w:proofErr w:type="spellEnd"/>
          <w:r>
            <w:rPr>
              <w:rFonts w:eastAsia="Times New Roman"/>
              <w:i/>
              <w:iCs/>
            </w:rPr>
            <w:t xml:space="preserve"> Res</w:t>
          </w:r>
          <w:r>
            <w:rPr>
              <w:rFonts w:eastAsia="Times New Roman"/>
            </w:rPr>
            <w:t xml:space="preserve"> </w:t>
          </w:r>
          <w:r>
            <w:rPr>
              <w:rFonts w:eastAsia="Times New Roman"/>
              <w:b/>
              <w:bCs/>
            </w:rPr>
            <w:t>50</w:t>
          </w:r>
          <w:r>
            <w:rPr>
              <w:rFonts w:eastAsia="Times New Roman"/>
            </w:rPr>
            <w:t>, 687–705 (2014).</w:t>
          </w:r>
        </w:p>
        <w:p w14:paraId="2A8E08DC" w14:textId="77777777" w:rsidR="008F2011" w:rsidRDefault="008F2011">
          <w:pPr>
            <w:autoSpaceDE w:val="0"/>
            <w:autoSpaceDN w:val="0"/>
            <w:ind w:hanging="640"/>
            <w:divId w:val="959654204"/>
            <w:rPr>
              <w:rFonts w:eastAsia="Times New Roman"/>
            </w:rPr>
          </w:pPr>
          <w:r>
            <w:rPr>
              <w:rFonts w:eastAsia="Times New Roman"/>
            </w:rPr>
            <w:t>5.</w:t>
          </w:r>
          <w:r>
            <w:rPr>
              <w:rFonts w:eastAsia="Times New Roman"/>
            </w:rPr>
            <w:tab/>
            <w:t xml:space="preserve">Kang, S. </w:t>
          </w:r>
          <w:r>
            <w:rPr>
              <w:rFonts w:eastAsia="Times New Roman"/>
              <w:i/>
              <w:iCs/>
            </w:rPr>
            <w:t>et al.</w:t>
          </w:r>
          <w:r>
            <w:rPr>
              <w:rFonts w:eastAsia="Times New Roman"/>
            </w:rPr>
            <w:t xml:space="preserve"> Observation-constrained projection of flood risks and socioeconomic exposure in China. </w:t>
          </w:r>
          <w:r>
            <w:rPr>
              <w:rFonts w:eastAsia="Times New Roman"/>
              <w:i/>
              <w:iCs/>
            </w:rPr>
            <w:t>Earths Future</w:t>
          </w:r>
          <w:r>
            <w:rPr>
              <w:rFonts w:eastAsia="Times New Roman"/>
            </w:rPr>
            <w:t xml:space="preserve"> </w:t>
          </w:r>
          <w:r>
            <w:rPr>
              <w:rFonts w:eastAsia="Times New Roman"/>
              <w:b/>
              <w:bCs/>
            </w:rPr>
            <w:t>11</w:t>
          </w:r>
          <w:r>
            <w:rPr>
              <w:rFonts w:eastAsia="Times New Roman"/>
            </w:rPr>
            <w:t>, e2022EF003308 (2023).</w:t>
          </w:r>
        </w:p>
        <w:p w14:paraId="25F6B890" w14:textId="77777777" w:rsidR="008F2011" w:rsidRDefault="008F2011">
          <w:pPr>
            <w:autoSpaceDE w:val="0"/>
            <w:autoSpaceDN w:val="0"/>
            <w:ind w:hanging="640"/>
            <w:divId w:val="148642468"/>
            <w:rPr>
              <w:rFonts w:eastAsia="Times New Roman"/>
            </w:rPr>
          </w:pPr>
          <w:r>
            <w:rPr>
              <w:rFonts w:eastAsia="Times New Roman"/>
            </w:rPr>
            <w:t>6.</w:t>
          </w:r>
          <w:r>
            <w:rPr>
              <w:rFonts w:eastAsia="Times New Roman"/>
            </w:rPr>
            <w:tab/>
            <w:t xml:space="preserve">Di Sante, F., Coppola, E. &amp; Giorgi, F. Projections of river floods in Europe using EURO-CORDEX, CMIP5 and CMIP6 simulations. </w:t>
          </w:r>
          <w:r>
            <w:rPr>
              <w:rFonts w:eastAsia="Times New Roman"/>
              <w:i/>
              <w:iCs/>
            </w:rPr>
            <w:t>International Journal of Climatology</w:t>
          </w:r>
          <w:r>
            <w:rPr>
              <w:rFonts w:eastAsia="Times New Roman"/>
            </w:rPr>
            <w:t xml:space="preserve"> </w:t>
          </w:r>
          <w:r>
            <w:rPr>
              <w:rFonts w:eastAsia="Times New Roman"/>
              <w:b/>
              <w:bCs/>
            </w:rPr>
            <w:t>41</w:t>
          </w:r>
          <w:r>
            <w:rPr>
              <w:rFonts w:eastAsia="Times New Roman"/>
            </w:rPr>
            <w:t>, 3203–3221 (2021).</w:t>
          </w:r>
        </w:p>
        <w:p w14:paraId="05134196" w14:textId="77777777" w:rsidR="008F2011" w:rsidRDefault="008F2011">
          <w:pPr>
            <w:autoSpaceDE w:val="0"/>
            <w:autoSpaceDN w:val="0"/>
            <w:ind w:hanging="640"/>
            <w:divId w:val="455568393"/>
            <w:rPr>
              <w:rFonts w:eastAsia="Times New Roman"/>
            </w:rPr>
          </w:pPr>
          <w:r>
            <w:rPr>
              <w:rFonts w:eastAsia="Times New Roman"/>
            </w:rPr>
            <w:t>7.</w:t>
          </w:r>
          <w:r>
            <w:rPr>
              <w:rFonts w:eastAsia="Times New Roman"/>
            </w:rPr>
            <w:tab/>
            <w:t xml:space="preserve">Hirabayashi, Y., Tanoue, M., Sasaki, O., Zhou, X. &amp; Yamazaki, D. Global exposure to flooding from the new CMIP6 climate model projections. </w:t>
          </w:r>
          <w:r>
            <w:rPr>
              <w:rFonts w:eastAsia="Times New Roman"/>
              <w:i/>
              <w:iCs/>
            </w:rPr>
            <w:t>Sci Rep</w:t>
          </w:r>
          <w:r>
            <w:rPr>
              <w:rFonts w:eastAsia="Times New Roman"/>
            </w:rPr>
            <w:t xml:space="preserve"> </w:t>
          </w:r>
          <w:r>
            <w:rPr>
              <w:rFonts w:eastAsia="Times New Roman"/>
              <w:b/>
              <w:bCs/>
            </w:rPr>
            <w:t>11</w:t>
          </w:r>
          <w:r>
            <w:rPr>
              <w:rFonts w:eastAsia="Times New Roman"/>
            </w:rPr>
            <w:t>, 3740 (2021).</w:t>
          </w:r>
        </w:p>
        <w:p w14:paraId="4EC7BFBA" w14:textId="77777777" w:rsidR="008F2011" w:rsidRDefault="008F2011">
          <w:pPr>
            <w:autoSpaceDE w:val="0"/>
            <w:autoSpaceDN w:val="0"/>
            <w:ind w:hanging="640"/>
            <w:divId w:val="1181898385"/>
            <w:rPr>
              <w:rFonts w:eastAsia="Times New Roman"/>
            </w:rPr>
          </w:pPr>
          <w:r>
            <w:rPr>
              <w:rFonts w:eastAsia="Times New Roman"/>
            </w:rPr>
            <w:t>8.</w:t>
          </w:r>
          <w:r>
            <w:rPr>
              <w:rFonts w:eastAsia="Times New Roman"/>
            </w:rPr>
            <w:tab/>
            <w:t xml:space="preserve">Jiang, R. </w:t>
          </w:r>
          <w:r>
            <w:rPr>
              <w:rFonts w:eastAsia="Times New Roman"/>
              <w:i/>
              <w:iCs/>
            </w:rPr>
            <w:t>et al.</w:t>
          </w:r>
          <w:r>
            <w:rPr>
              <w:rFonts w:eastAsia="Times New Roman"/>
            </w:rPr>
            <w:t xml:space="preserve"> Substantial increase in future fluvial flood risk projected in China’s major urban agglomerations. </w:t>
          </w:r>
          <w:r>
            <w:rPr>
              <w:rFonts w:eastAsia="Times New Roman"/>
              <w:i/>
              <w:iCs/>
            </w:rPr>
            <w:t>Commun Earth Environ</w:t>
          </w:r>
          <w:r>
            <w:rPr>
              <w:rFonts w:eastAsia="Times New Roman"/>
            </w:rPr>
            <w:t xml:space="preserve"> </w:t>
          </w:r>
          <w:r>
            <w:rPr>
              <w:rFonts w:eastAsia="Times New Roman"/>
              <w:b/>
              <w:bCs/>
            </w:rPr>
            <w:t>4</w:t>
          </w:r>
          <w:r>
            <w:rPr>
              <w:rFonts w:eastAsia="Times New Roman"/>
            </w:rPr>
            <w:t>, (2023).</w:t>
          </w:r>
        </w:p>
        <w:p w14:paraId="6013312A" w14:textId="77777777" w:rsidR="008F2011" w:rsidRDefault="008F2011">
          <w:pPr>
            <w:autoSpaceDE w:val="0"/>
            <w:autoSpaceDN w:val="0"/>
            <w:ind w:hanging="640"/>
            <w:divId w:val="203294621"/>
            <w:rPr>
              <w:rFonts w:eastAsia="Times New Roman"/>
            </w:rPr>
          </w:pPr>
          <w:r>
            <w:rPr>
              <w:rFonts w:eastAsia="Times New Roman"/>
            </w:rPr>
            <w:t>9.</w:t>
          </w:r>
          <w:r>
            <w:rPr>
              <w:rFonts w:eastAsia="Times New Roman"/>
            </w:rPr>
            <w:tab/>
            <w:t xml:space="preserve">Liu, W. </w:t>
          </w:r>
          <w:r>
            <w:rPr>
              <w:rFonts w:eastAsia="Times New Roman"/>
              <w:i/>
              <w:iCs/>
            </w:rPr>
            <w:t>et al.</w:t>
          </w:r>
          <w:r>
            <w:rPr>
              <w:rFonts w:eastAsia="Times New Roman"/>
            </w:rPr>
            <w:t xml:space="preserve"> Observation-constrained projection of global flood magnitudes with anthropogenic warming. </w:t>
          </w:r>
          <w:r>
            <w:rPr>
              <w:rFonts w:eastAsia="Times New Roman"/>
              <w:i/>
              <w:iCs/>
            </w:rPr>
            <w:t xml:space="preserve">Water </w:t>
          </w:r>
          <w:proofErr w:type="spellStart"/>
          <w:r>
            <w:rPr>
              <w:rFonts w:eastAsia="Times New Roman"/>
              <w:i/>
              <w:iCs/>
            </w:rPr>
            <w:t>Resour</w:t>
          </w:r>
          <w:proofErr w:type="spellEnd"/>
          <w:r>
            <w:rPr>
              <w:rFonts w:eastAsia="Times New Roman"/>
              <w:i/>
              <w:iCs/>
            </w:rPr>
            <w:t xml:space="preserve"> Res</w:t>
          </w:r>
          <w:r>
            <w:rPr>
              <w:rFonts w:eastAsia="Times New Roman"/>
            </w:rPr>
            <w:t xml:space="preserve"> </w:t>
          </w:r>
          <w:r>
            <w:rPr>
              <w:rFonts w:eastAsia="Times New Roman"/>
              <w:b/>
              <w:bCs/>
            </w:rPr>
            <w:t>57</w:t>
          </w:r>
          <w:r>
            <w:rPr>
              <w:rFonts w:eastAsia="Times New Roman"/>
            </w:rPr>
            <w:t>, e2020WR028830 (2021).</w:t>
          </w:r>
        </w:p>
        <w:p w14:paraId="5B51F5FE" w14:textId="77777777" w:rsidR="008F2011" w:rsidRDefault="008F2011">
          <w:pPr>
            <w:autoSpaceDE w:val="0"/>
            <w:autoSpaceDN w:val="0"/>
            <w:ind w:hanging="640"/>
            <w:divId w:val="712655685"/>
            <w:rPr>
              <w:rFonts w:eastAsia="Times New Roman"/>
            </w:rPr>
          </w:pPr>
          <w:r>
            <w:rPr>
              <w:rFonts w:eastAsia="Times New Roman"/>
            </w:rPr>
            <w:t>10.</w:t>
          </w:r>
          <w:r>
            <w:rPr>
              <w:rFonts w:eastAsia="Times New Roman"/>
            </w:rPr>
            <w:tab/>
            <w:t xml:space="preserve">Xuan Do, H. </w:t>
          </w:r>
          <w:r>
            <w:rPr>
              <w:rFonts w:eastAsia="Times New Roman"/>
              <w:i/>
              <w:iCs/>
            </w:rPr>
            <w:t>et al.</w:t>
          </w:r>
          <w:r>
            <w:rPr>
              <w:rFonts w:eastAsia="Times New Roman"/>
            </w:rPr>
            <w:t xml:space="preserve"> Historical and future changes in global flood magnitude - evidence from a model-observation investigation. </w:t>
          </w:r>
          <w:proofErr w:type="spellStart"/>
          <w:r>
            <w:rPr>
              <w:rFonts w:eastAsia="Times New Roman"/>
              <w:i/>
              <w:iCs/>
            </w:rPr>
            <w:t>Hydrol</w:t>
          </w:r>
          <w:proofErr w:type="spellEnd"/>
          <w:r>
            <w:rPr>
              <w:rFonts w:eastAsia="Times New Roman"/>
              <w:i/>
              <w:iCs/>
            </w:rPr>
            <w:t xml:space="preserve"> Earth Syst Sci</w:t>
          </w:r>
          <w:r>
            <w:rPr>
              <w:rFonts w:eastAsia="Times New Roman"/>
            </w:rPr>
            <w:t xml:space="preserve"> </w:t>
          </w:r>
          <w:r>
            <w:rPr>
              <w:rFonts w:eastAsia="Times New Roman"/>
              <w:b/>
              <w:bCs/>
            </w:rPr>
            <w:t>24</w:t>
          </w:r>
          <w:r>
            <w:rPr>
              <w:rFonts w:eastAsia="Times New Roman"/>
            </w:rPr>
            <w:t>, 1543–1564 (2020).</w:t>
          </w:r>
        </w:p>
        <w:p w14:paraId="7256F407" w14:textId="77777777" w:rsidR="008F2011" w:rsidRDefault="008F2011">
          <w:pPr>
            <w:autoSpaceDE w:val="0"/>
            <w:autoSpaceDN w:val="0"/>
            <w:ind w:hanging="640"/>
            <w:divId w:val="1135024375"/>
            <w:rPr>
              <w:rFonts w:eastAsia="Times New Roman"/>
            </w:rPr>
          </w:pPr>
          <w:r>
            <w:rPr>
              <w:rFonts w:eastAsia="Times New Roman"/>
            </w:rPr>
            <w:t>11.</w:t>
          </w:r>
          <w:r>
            <w:rPr>
              <w:rFonts w:eastAsia="Times New Roman"/>
            </w:rPr>
            <w:tab/>
            <w:t xml:space="preserve">Yamazaki, D., Watanabe, S. &amp; Hirabayashi, Y. Global Flood Risk Modeling and Projections of Climate Change Impacts. </w:t>
          </w:r>
          <w:r>
            <w:rPr>
              <w:rFonts w:eastAsia="Times New Roman"/>
              <w:i/>
              <w:iCs/>
            </w:rPr>
            <w:t>Geophysical Monograph Series</w:t>
          </w:r>
          <w:r>
            <w:rPr>
              <w:rFonts w:eastAsia="Times New Roman"/>
            </w:rPr>
            <w:t xml:space="preserve"> </w:t>
          </w:r>
          <w:r>
            <w:rPr>
              <w:rFonts w:eastAsia="Times New Roman"/>
              <w:b/>
              <w:bCs/>
            </w:rPr>
            <w:t>233</w:t>
          </w:r>
          <w:r>
            <w:rPr>
              <w:rFonts w:eastAsia="Times New Roman"/>
            </w:rPr>
            <w:t>, 185–203 (2018).</w:t>
          </w:r>
        </w:p>
        <w:p w14:paraId="0CDC99D2" w14:textId="77777777" w:rsidR="008F2011" w:rsidRDefault="008F2011">
          <w:pPr>
            <w:autoSpaceDE w:val="0"/>
            <w:autoSpaceDN w:val="0"/>
            <w:ind w:hanging="640"/>
            <w:divId w:val="944003390"/>
            <w:rPr>
              <w:rFonts w:eastAsia="Times New Roman"/>
            </w:rPr>
          </w:pPr>
          <w:r>
            <w:rPr>
              <w:rFonts w:eastAsia="Times New Roman"/>
            </w:rPr>
            <w:t>12.</w:t>
          </w:r>
          <w:r>
            <w:rPr>
              <w:rFonts w:eastAsia="Times New Roman"/>
            </w:rPr>
            <w:tab/>
            <w:t xml:space="preserve">Wang, H. </w:t>
          </w:r>
          <w:r>
            <w:rPr>
              <w:rFonts w:eastAsia="Times New Roman"/>
              <w:i/>
              <w:iCs/>
            </w:rPr>
            <w:t>et al.</w:t>
          </w:r>
          <w:r>
            <w:rPr>
              <w:rFonts w:eastAsia="Times New Roman"/>
            </w:rPr>
            <w:t xml:space="preserve"> Anthropogenic climate change has influenced global river flow seasonality. </w:t>
          </w:r>
          <w:r>
            <w:rPr>
              <w:rFonts w:eastAsia="Times New Roman"/>
              <w:i/>
              <w:iCs/>
            </w:rPr>
            <w:t>Science (1979)</w:t>
          </w:r>
          <w:r>
            <w:rPr>
              <w:rFonts w:eastAsia="Times New Roman"/>
            </w:rPr>
            <w:t xml:space="preserve"> </w:t>
          </w:r>
          <w:r>
            <w:rPr>
              <w:rFonts w:eastAsia="Times New Roman"/>
              <w:b/>
              <w:bCs/>
            </w:rPr>
            <w:t>383</w:t>
          </w:r>
          <w:r>
            <w:rPr>
              <w:rFonts w:eastAsia="Times New Roman"/>
            </w:rPr>
            <w:t>, 1009–1014 (2024).</w:t>
          </w:r>
        </w:p>
        <w:p w14:paraId="0605C8B6" w14:textId="77777777" w:rsidR="008F2011" w:rsidRDefault="008F2011">
          <w:pPr>
            <w:autoSpaceDE w:val="0"/>
            <w:autoSpaceDN w:val="0"/>
            <w:ind w:hanging="640"/>
            <w:divId w:val="858354373"/>
            <w:rPr>
              <w:rFonts w:eastAsia="Times New Roman"/>
            </w:rPr>
          </w:pPr>
          <w:r>
            <w:rPr>
              <w:rFonts w:eastAsia="Times New Roman"/>
            </w:rPr>
            <w:t>13.</w:t>
          </w:r>
          <w:r>
            <w:rPr>
              <w:rFonts w:eastAsia="Times New Roman"/>
            </w:rPr>
            <w:tab/>
            <w:t xml:space="preserve">Alfieri, L. </w:t>
          </w:r>
          <w:r>
            <w:rPr>
              <w:rFonts w:eastAsia="Times New Roman"/>
              <w:i/>
              <w:iCs/>
            </w:rPr>
            <w:t>et al.</w:t>
          </w:r>
          <w:r>
            <w:rPr>
              <w:rFonts w:eastAsia="Times New Roman"/>
            </w:rPr>
            <w:t xml:space="preserve"> Global projections of river flood risk in a warmer world. </w:t>
          </w:r>
          <w:r>
            <w:rPr>
              <w:rFonts w:eastAsia="Times New Roman"/>
              <w:i/>
              <w:iCs/>
            </w:rPr>
            <w:t>Earths Future</w:t>
          </w:r>
          <w:r>
            <w:rPr>
              <w:rFonts w:eastAsia="Times New Roman"/>
            </w:rPr>
            <w:t xml:space="preserve"> </w:t>
          </w:r>
          <w:r>
            <w:rPr>
              <w:rFonts w:eastAsia="Times New Roman"/>
              <w:b/>
              <w:bCs/>
            </w:rPr>
            <w:t>5</w:t>
          </w:r>
          <w:r>
            <w:rPr>
              <w:rFonts w:eastAsia="Times New Roman"/>
            </w:rPr>
            <w:t>, 171–182 (2017).</w:t>
          </w:r>
        </w:p>
        <w:p w14:paraId="26F1A32B" w14:textId="77777777" w:rsidR="008F2011" w:rsidRDefault="008F2011">
          <w:pPr>
            <w:autoSpaceDE w:val="0"/>
            <w:autoSpaceDN w:val="0"/>
            <w:ind w:hanging="640"/>
            <w:divId w:val="471099467"/>
            <w:rPr>
              <w:rFonts w:eastAsia="Times New Roman"/>
            </w:rPr>
          </w:pPr>
          <w:r>
            <w:rPr>
              <w:rFonts w:eastAsia="Times New Roman"/>
            </w:rPr>
            <w:t>14.</w:t>
          </w:r>
          <w:r>
            <w:rPr>
              <w:rFonts w:eastAsia="Times New Roman"/>
            </w:rPr>
            <w:tab/>
            <w:t xml:space="preserve">J.-S., N. &amp; Mishra, V. Projected increase in widespread riverine floods in India under a warming climate. </w:t>
          </w:r>
          <w:r>
            <w:rPr>
              <w:rFonts w:eastAsia="Times New Roman"/>
              <w:i/>
              <w:iCs/>
            </w:rPr>
            <w:t xml:space="preserve">J </w:t>
          </w:r>
          <w:proofErr w:type="spellStart"/>
          <w:r>
            <w:rPr>
              <w:rFonts w:eastAsia="Times New Roman"/>
              <w:i/>
              <w:iCs/>
            </w:rPr>
            <w:t>Hydrol</w:t>
          </w:r>
          <w:proofErr w:type="spellEnd"/>
          <w:r>
            <w:rPr>
              <w:rFonts w:eastAsia="Times New Roman"/>
              <w:i/>
              <w:iCs/>
            </w:rPr>
            <w:t xml:space="preserve"> (</w:t>
          </w:r>
          <w:proofErr w:type="spellStart"/>
          <w:r>
            <w:rPr>
              <w:rFonts w:eastAsia="Times New Roman"/>
              <w:i/>
              <w:iCs/>
            </w:rPr>
            <w:t>Amst</w:t>
          </w:r>
          <w:proofErr w:type="spellEnd"/>
          <w:r>
            <w:rPr>
              <w:rFonts w:eastAsia="Times New Roman"/>
              <w:i/>
              <w:iCs/>
            </w:rPr>
            <w:t>)</w:t>
          </w:r>
          <w:r>
            <w:rPr>
              <w:rFonts w:eastAsia="Times New Roman"/>
            </w:rPr>
            <w:t xml:space="preserve"> </w:t>
          </w:r>
          <w:r>
            <w:rPr>
              <w:rFonts w:eastAsia="Times New Roman"/>
              <w:b/>
              <w:bCs/>
            </w:rPr>
            <w:t>630</w:t>
          </w:r>
          <w:r>
            <w:rPr>
              <w:rFonts w:eastAsia="Times New Roman"/>
            </w:rPr>
            <w:t>, (2024).</w:t>
          </w:r>
        </w:p>
        <w:p w14:paraId="1F0D732D" w14:textId="77777777" w:rsidR="008F2011" w:rsidRDefault="008F2011">
          <w:pPr>
            <w:autoSpaceDE w:val="0"/>
            <w:autoSpaceDN w:val="0"/>
            <w:ind w:hanging="640"/>
            <w:divId w:val="870529696"/>
            <w:rPr>
              <w:rFonts w:eastAsia="Times New Roman"/>
            </w:rPr>
          </w:pPr>
          <w:r>
            <w:rPr>
              <w:rFonts w:eastAsia="Times New Roman"/>
            </w:rPr>
            <w:t>15.</w:t>
          </w:r>
          <w:r>
            <w:rPr>
              <w:rFonts w:eastAsia="Times New Roman"/>
            </w:rPr>
            <w:tab/>
          </w:r>
          <w:proofErr w:type="spellStart"/>
          <w:r>
            <w:rPr>
              <w:rFonts w:eastAsia="Times New Roman"/>
            </w:rPr>
            <w:t>Wobus</w:t>
          </w:r>
          <w:proofErr w:type="spellEnd"/>
          <w:r>
            <w:rPr>
              <w:rFonts w:eastAsia="Times New Roman"/>
            </w:rPr>
            <w:t xml:space="preserve">, C. </w:t>
          </w:r>
          <w:r>
            <w:rPr>
              <w:rFonts w:eastAsia="Times New Roman"/>
              <w:i/>
              <w:iCs/>
            </w:rPr>
            <w:t>et al.</w:t>
          </w:r>
          <w:r>
            <w:rPr>
              <w:rFonts w:eastAsia="Times New Roman"/>
            </w:rPr>
            <w:t xml:space="preserve"> Climate change impacts on flood risk and asset damages within mapped 100-year floodplains of the contiguous United States. </w:t>
          </w:r>
          <w:r>
            <w:rPr>
              <w:rFonts w:eastAsia="Times New Roman"/>
              <w:i/>
              <w:iCs/>
            </w:rPr>
            <w:t>Natural Hazards and Earth System Sciences</w:t>
          </w:r>
          <w:r>
            <w:rPr>
              <w:rFonts w:eastAsia="Times New Roman"/>
            </w:rPr>
            <w:t xml:space="preserve"> </w:t>
          </w:r>
          <w:r>
            <w:rPr>
              <w:rFonts w:eastAsia="Times New Roman"/>
              <w:b/>
              <w:bCs/>
            </w:rPr>
            <w:t>17</w:t>
          </w:r>
          <w:r>
            <w:rPr>
              <w:rFonts w:eastAsia="Times New Roman"/>
            </w:rPr>
            <w:t>, 2199–2211 (2017).</w:t>
          </w:r>
        </w:p>
        <w:p w14:paraId="620854EB" w14:textId="77777777" w:rsidR="008F2011" w:rsidRDefault="008F2011">
          <w:pPr>
            <w:autoSpaceDE w:val="0"/>
            <w:autoSpaceDN w:val="0"/>
            <w:ind w:hanging="640"/>
            <w:divId w:val="635793482"/>
            <w:rPr>
              <w:rFonts w:eastAsia="Times New Roman"/>
            </w:rPr>
          </w:pPr>
          <w:r>
            <w:rPr>
              <w:rFonts w:eastAsia="Times New Roman"/>
            </w:rPr>
            <w:t>16.</w:t>
          </w:r>
          <w:r>
            <w:rPr>
              <w:rFonts w:eastAsia="Times New Roman"/>
            </w:rPr>
            <w:tab/>
            <w:t xml:space="preserve">Sharma, S., Gomez, M., Keller, K., Nicholas, R. E. &amp; Mejia, A. Regional </w:t>
          </w:r>
          <w:proofErr w:type="gramStart"/>
          <w:r>
            <w:rPr>
              <w:rFonts w:eastAsia="Times New Roman"/>
            </w:rPr>
            <w:t>flood risk projections</w:t>
          </w:r>
          <w:proofErr w:type="gramEnd"/>
          <w:r>
            <w:rPr>
              <w:rFonts w:eastAsia="Times New Roman"/>
            </w:rPr>
            <w:t xml:space="preserve"> under </w:t>
          </w:r>
          <w:proofErr w:type="gramStart"/>
          <w:r>
            <w:rPr>
              <w:rFonts w:eastAsia="Times New Roman"/>
            </w:rPr>
            <w:t>climate change</w:t>
          </w:r>
          <w:proofErr w:type="gramEnd"/>
          <w:r>
            <w:rPr>
              <w:rFonts w:eastAsia="Times New Roman"/>
            </w:rPr>
            <w:t xml:space="preserve">. </w:t>
          </w:r>
          <w:r>
            <w:rPr>
              <w:rFonts w:eastAsia="Times New Roman"/>
              <w:i/>
              <w:iCs/>
            </w:rPr>
            <w:t xml:space="preserve">J </w:t>
          </w:r>
          <w:proofErr w:type="spellStart"/>
          <w:r>
            <w:rPr>
              <w:rFonts w:eastAsia="Times New Roman"/>
              <w:i/>
              <w:iCs/>
            </w:rPr>
            <w:t>Hydrometeorol</w:t>
          </w:r>
          <w:proofErr w:type="spellEnd"/>
          <w:r>
            <w:rPr>
              <w:rFonts w:eastAsia="Times New Roman"/>
            </w:rPr>
            <w:t xml:space="preserve"> </w:t>
          </w:r>
          <w:r>
            <w:rPr>
              <w:rFonts w:eastAsia="Times New Roman"/>
              <w:b/>
              <w:bCs/>
            </w:rPr>
            <w:t>22</w:t>
          </w:r>
          <w:r>
            <w:rPr>
              <w:rFonts w:eastAsia="Times New Roman"/>
            </w:rPr>
            <w:t>, 2259–2274 (2021).</w:t>
          </w:r>
        </w:p>
        <w:p w14:paraId="74AEB7D3" w14:textId="77777777" w:rsidR="008F2011" w:rsidRDefault="008F2011">
          <w:pPr>
            <w:autoSpaceDE w:val="0"/>
            <w:autoSpaceDN w:val="0"/>
            <w:ind w:hanging="640"/>
            <w:divId w:val="2130391585"/>
            <w:rPr>
              <w:rFonts w:eastAsia="Times New Roman"/>
            </w:rPr>
          </w:pPr>
          <w:r>
            <w:rPr>
              <w:rFonts w:eastAsia="Times New Roman"/>
            </w:rPr>
            <w:t>17.</w:t>
          </w:r>
          <w:r>
            <w:rPr>
              <w:rFonts w:eastAsia="Times New Roman"/>
            </w:rPr>
            <w:tab/>
            <w:t xml:space="preserve">Bates, P. D. </w:t>
          </w:r>
          <w:r>
            <w:rPr>
              <w:rFonts w:eastAsia="Times New Roman"/>
              <w:i/>
              <w:iCs/>
            </w:rPr>
            <w:t>et al.</w:t>
          </w:r>
          <w:r>
            <w:rPr>
              <w:rFonts w:eastAsia="Times New Roman"/>
            </w:rPr>
            <w:t xml:space="preserve"> Combined modeling of US fluvial, pluvial, and coastal flood hazard under current and future climates. </w:t>
          </w:r>
          <w:r>
            <w:rPr>
              <w:rFonts w:eastAsia="Times New Roman"/>
              <w:i/>
              <w:iCs/>
            </w:rPr>
            <w:t xml:space="preserve">Water </w:t>
          </w:r>
          <w:proofErr w:type="spellStart"/>
          <w:r>
            <w:rPr>
              <w:rFonts w:eastAsia="Times New Roman"/>
              <w:i/>
              <w:iCs/>
            </w:rPr>
            <w:t>Resour</w:t>
          </w:r>
          <w:proofErr w:type="spellEnd"/>
          <w:r>
            <w:rPr>
              <w:rFonts w:eastAsia="Times New Roman"/>
              <w:i/>
              <w:iCs/>
            </w:rPr>
            <w:t xml:space="preserve"> Res</w:t>
          </w:r>
          <w:r>
            <w:rPr>
              <w:rFonts w:eastAsia="Times New Roman"/>
            </w:rPr>
            <w:t xml:space="preserve"> </w:t>
          </w:r>
          <w:r>
            <w:rPr>
              <w:rFonts w:eastAsia="Times New Roman"/>
              <w:b/>
              <w:bCs/>
            </w:rPr>
            <w:t>57</w:t>
          </w:r>
          <w:r>
            <w:rPr>
              <w:rFonts w:eastAsia="Times New Roman"/>
            </w:rPr>
            <w:t>, e2020WR028673 (2021).</w:t>
          </w:r>
        </w:p>
        <w:p w14:paraId="6DCF0E8A" w14:textId="77777777" w:rsidR="008F2011" w:rsidRDefault="008F2011">
          <w:pPr>
            <w:autoSpaceDE w:val="0"/>
            <w:autoSpaceDN w:val="0"/>
            <w:ind w:hanging="640"/>
            <w:divId w:val="538930095"/>
            <w:rPr>
              <w:rFonts w:eastAsia="Times New Roman"/>
            </w:rPr>
          </w:pPr>
          <w:r>
            <w:rPr>
              <w:rFonts w:eastAsia="Times New Roman"/>
            </w:rPr>
            <w:t>18.</w:t>
          </w:r>
          <w:r>
            <w:rPr>
              <w:rFonts w:eastAsia="Times New Roman"/>
            </w:rPr>
            <w:tab/>
            <w:t xml:space="preserve">Archer, L. </w:t>
          </w:r>
          <w:r>
            <w:rPr>
              <w:rFonts w:eastAsia="Times New Roman"/>
              <w:i/>
              <w:iCs/>
            </w:rPr>
            <w:t>et al.</w:t>
          </w:r>
          <w:r>
            <w:rPr>
              <w:rFonts w:eastAsia="Times New Roman"/>
            </w:rPr>
            <w:t xml:space="preserve"> Current and future rainfall-driven flood risk from hurricanes in Puerto </w:t>
          </w:r>
          <w:r>
            <w:rPr>
              <w:rFonts w:eastAsia="Times New Roman"/>
            </w:rPr>
            <w:lastRenderedPageBreak/>
            <w:t xml:space="preserve">Rico under 1.5 and 2 °C climate change. </w:t>
          </w:r>
          <w:r>
            <w:rPr>
              <w:rFonts w:eastAsia="Times New Roman"/>
              <w:i/>
              <w:iCs/>
            </w:rPr>
            <w:t>Natural Hazards and Earth System Sciences</w:t>
          </w:r>
          <w:r>
            <w:rPr>
              <w:rFonts w:eastAsia="Times New Roman"/>
            </w:rPr>
            <w:t xml:space="preserve"> </w:t>
          </w:r>
          <w:r>
            <w:rPr>
              <w:rFonts w:eastAsia="Times New Roman"/>
              <w:b/>
              <w:bCs/>
            </w:rPr>
            <w:t>24</w:t>
          </w:r>
          <w:r>
            <w:rPr>
              <w:rFonts w:eastAsia="Times New Roman"/>
            </w:rPr>
            <w:t>, 375–396 (2024).</w:t>
          </w:r>
        </w:p>
        <w:p w14:paraId="3B6DABC2" w14:textId="77777777" w:rsidR="008F2011" w:rsidRDefault="008F2011">
          <w:pPr>
            <w:autoSpaceDE w:val="0"/>
            <w:autoSpaceDN w:val="0"/>
            <w:ind w:hanging="640"/>
            <w:divId w:val="1198006592"/>
            <w:rPr>
              <w:rFonts w:eastAsia="Times New Roman"/>
            </w:rPr>
          </w:pPr>
          <w:r>
            <w:rPr>
              <w:rFonts w:eastAsia="Times New Roman"/>
            </w:rPr>
            <w:t>19.</w:t>
          </w:r>
          <w:r>
            <w:rPr>
              <w:rFonts w:eastAsia="Times New Roman"/>
            </w:rPr>
            <w:tab/>
            <w:t xml:space="preserve">Archer, L. </w:t>
          </w:r>
          <w:r>
            <w:rPr>
              <w:rFonts w:eastAsia="Times New Roman"/>
              <w:i/>
              <w:iCs/>
            </w:rPr>
            <w:t>et al.</w:t>
          </w:r>
          <w:r>
            <w:rPr>
              <w:rFonts w:eastAsia="Times New Roman"/>
            </w:rPr>
            <w:t xml:space="preserve"> Future change in urban flooding using new convection-permitting climate projections. </w:t>
          </w:r>
          <w:r>
            <w:rPr>
              <w:rFonts w:eastAsia="Times New Roman"/>
              <w:i/>
              <w:iCs/>
            </w:rPr>
            <w:t xml:space="preserve">Water </w:t>
          </w:r>
          <w:proofErr w:type="spellStart"/>
          <w:r>
            <w:rPr>
              <w:rFonts w:eastAsia="Times New Roman"/>
              <w:i/>
              <w:iCs/>
            </w:rPr>
            <w:t>Resour</w:t>
          </w:r>
          <w:proofErr w:type="spellEnd"/>
          <w:r>
            <w:rPr>
              <w:rFonts w:eastAsia="Times New Roman"/>
              <w:i/>
              <w:iCs/>
            </w:rPr>
            <w:t xml:space="preserve"> Res</w:t>
          </w:r>
          <w:r>
            <w:rPr>
              <w:rFonts w:eastAsia="Times New Roman"/>
            </w:rPr>
            <w:t xml:space="preserve"> </w:t>
          </w:r>
          <w:r>
            <w:rPr>
              <w:rFonts w:eastAsia="Times New Roman"/>
              <w:b/>
              <w:bCs/>
            </w:rPr>
            <w:t>60</w:t>
          </w:r>
          <w:r>
            <w:rPr>
              <w:rFonts w:eastAsia="Times New Roman"/>
            </w:rPr>
            <w:t>, (2024).</w:t>
          </w:r>
        </w:p>
        <w:p w14:paraId="79631368" w14:textId="77777777" w:rsidR="008F2011" w:rsidRDefault="008F2011">
          <w:pPr>
            <w:autoSpaceDE w:val="0"/>
            <w:autoSpaceDN w:val="0"/>
            <w:ind w:hanging="640"/>
            <w:divId w:val="947588478"/>
            <w:rPr>
              <w:rFonts w:eastAsia="Times New Roman"/>
            </w:rPr>
          </w:pPr>
          <w:r>
            <w:rPr>
              <w:rFonts w:eastAsia="Times New Roman"/>
            </w:rPr>
            <w:t>20.</w:t>
          </w:r>
          <w:r>
            <w:rPr>
              <w:rFonts w:eastAsia="Times New Roman"/>
            </w:rPr>
            <w:tab/>
            <w:t xml:space="preserve">Kim, H. &amp; Villarini, G. Higher emissions scenarios lead to more extreme flooding in the United States. </w:t>
          </w:r>
          <w:r>
            <w:rPr>
              <w:rFonts w:eastAsia="Times New Roman"/>
              <w:i/>
              <w:iCs/>
            </w:rPr>
            <w:t>Nat Commun</w:t>
          </w:r>
          <w:r>
            <w:rPr>
              <w:rFonts w:eastAsia="Times New Roman"/>
            </w:rPr>
            <w:t xml:space="preserve"> </w:t>
          </w:r>
          <w:r>
            <w:rPr>
              <w:rFonts w:eastAsia="Times New Roman"/>
              <w:b/>
              <w:bCs/>
            </w:rPr>
            <w:t>15</w:t>
          </w:r>
          <w:r>
            <w:rPr>
              <w:rFonts w:eastAsia="Times New Roman"/>
            </w:rPr>
            <w:t>, (2024).</w:t>
          </w:r>
        </w:p>
        <w:p w14:paraId="68EC6621" w14:textId="77777777" w:rsidR="008F2011" w:rsidRDefault="008F2011">
          <w:pPr>
            <w:autoSpaceDE w:val="0"/>
            <w:autoSpaceDN w:val="0"/>
            <w:ind w:hanging="640"/>
            <w:divId w:val="536283141"/>
            <w:rPr>
              <w:rFonts w:eastAsia="Times New Roman"/>
            </w:rPr>
          </w:pPr>
          <w:r>
            <w:rPr>
              <w:rFonts w:eastAsia="Times New Roman"/>
            </w:rPr>
            <w:t>21.</w:t>
          </w:r>
          <w:r>
            <w:rPr>
              <w:rFonts w:eastAsia="Times New Roman"/>
            </w:rPr>
            <w:tab/>
            <w:t xml:space="preserve">Wasko, C., Guo, D., Ho, M., Nathan, R. &amp; Vogel, E. Diverging projections for flood and rainfall frequency curves. </w:t>
          </w:r>
          <w:r>
            <w:rPr>
              <w:rFonts w:eastAsia="Times New Roman"/>
              <w:i/>
              <w:iCs/>
            </w:rPr>
            <w:t xml:space="preserve">J </w:t>
          </w:r>
          <w:proofErr w:type="spellStart"/>
          <w:r>
            <w:rPr>
              <w:rFonts w:eastAsia="Times New Roman"/>
              <w:i/>
              <w:iCs/>
            </w:rPr>
            <w:t>Hydrol</w:t>
          </w:r>
          <w:proofErr w:type="spellEnd"/>
          <w:r>
            <w:rPr>
              <w:rFonts w:eastAsia="Times New Roman"/>
              <w:i/>
              <w:iCs/>
            </w:rPr>
            <w:t xml:space="preserve"> (</w:t>
          </w:r>
          <w:proofErr w:type="spellStart"/>
          <w:r>
            <w:rPr>
              <w:rFonts w:eastAsia="Times New Roman"/>
              <w:i/>
              <w:iCs/>
            </w:rPr>
            <w:t>Amst</w:t>
          </w:r>
          <w:proofErr w:type="spellEnd"/>
          <w:r>
            <w:rPr>
              <w:rFonts w:eastAsia="Times New Roman"/>
              <w:i/>
              <w:iCs/>
            </w:rPr>
            <w:t>)</w:t>
          </w:r>
          <w:r>
            <w:rPr>
              <w:rFonts w:eastAsia="Times New Roman"/>
            </w:rPr>
            <w:t xml:space="preserve"> </w:t>
          </w:r>
          <w:r>
            <w:rPr>
              <w:rFonts w:eastAsia="Times New Roman"/>
              <w:b/>
              <w:bCs/>
            </w:rPr>
            <w:t>620</w:t>
          </w:r>
          <w:r>
            <w:rPr>
              <w:rFonts w:eastAsia="Times New Roman"/>
            </w:rPr>
            <w:t>, 129403 (2023).</w:t>
          </w:r>
        </w:p>
        <w:p w14:paraId="5016E8D0" w14:textId="77777777" w:rsidR="008F2011" w:rsidRDefault="008F2011">
          <w:pPr>
            <w:autoSpaceDE w:val="0"/>
            <w:autoSpaceDN w:val="0"/>
            <w:ind w:hanging="640"/>
            <w:divId w:val="598834843"/>
            <w:rPr>
              <w:rFonts w:eastAsia="Times New Roman"/>
            </w:rPr>
          </w:pPr>
          <w:r>
            <w:rPr>
              <w:rFonts w:eastAsia="Times New Roman"/>
            </w:rPr>
            <w:t>22.</w:t>
          </w:r>
          <w:r>
            <w:rPr>
              <w:rFonts w:eastAsia="Times New Roman"/>
            </w:rPr>
            <w:tab/>
            <w:t xml:space="preserve">Zhang, S. </w:t>
          </w:r>
          <w:r>
            <w:rPr>
              <w:rFonts w:eastAsia="Times New Roman"/>
              <w:i/>
              <w:iCs/>
            </w:rPr>
            <w:t>et al.</w:t>
          </w:r>
          <w:r>
            <w:rPr>
              <w:rFonts w:eastAsia="Times New Roman"/>
            </w:rPr>
            <w:t xml:space="preserve"> Reconciling disagreement on global river flood changes in a warming climate. </w:t>
          </w:r>
          <w:r>
            <w:rPr>
              <w:rFonts w:eastAsia="Times New Roman"/>
              <w:i/>
              <w:iCs/>
            </w:rPr>
            <w:t>Nat Clim Chang</w:t>
          </w:r>
          <w:r>
            <w:rPr>
              <w:rFonts w:eastAsia="Times New Roman"/>
            </w:rPr>
            <w:t xml:space="preserve"> </w:t>
          </w:r>
          <w:r>
            <w:rPr>
              <w:rFonts w:eastAsia="Times New Roman"/>
              <w:b/>
              <w:bCs/>
            </w:rPr>
            <w:t>12</w:t>
          </w:r>
          <w:r>
            <w:rPr>
              <w:rFonts w:eastAsia="Times New Roman"/>
            </w:rPr>
            <w:t>, 1160–1167 (2022).</w:t>
          </w:r>
        </w:p>
        <w:p w14:paraId="19EE51D3" w14:textId="77777777" w:rsidR="008F2011" w:rsidRDefault="008F2011">
          <w:pPr>
            <w:autoSpaceDE w:val="0"/>
            <w:autoSpaceDN w:val="0"/>
            <w:ind w:hanging="640"/>
            <w:divId w:val="739209458"/>
            <w:rPr>
              <w:rFonts w:eastAsia="Times New Roman"/>
            </w:rPr>
          </w:pPr>
          <w:r>
            <w:rPr>
              <w:rFonts w:eastAsia="Times New Roman"/>
            </w:rPr>
            <w:t>23.</w:t>
          </w:r>
          <w:r>
            <w:rPr>
              <w:rFonts w:eastAsia="Times New Roman"/>
            </w:rPr>
            <w:tab/>
            <w:t xml:space="preserve">Swarnkar, S. &amp; Mujumdar, P. Increasing flood frequencies under warming in the west-central Himalayas. </w:t>
          </w:r>
          <w:r>
            <w:rPr>
              <w:rFonts w:eastAsia="Times New Roman"/>
              <w:i/>
              <w:iCs/>
            </w:rPr>
            <w:t xml:space="preserve">Water </w:t>
          </w:r>
          <w:proofErr w:type="spellStart"/>
          <w:r>
            <w:rPr>
              <w:rFonts w:eastAsia="Times New Roman"/>
              <w:i/>
              <w:iCs/>
            </w:rPr>
            <w:t>Resour</w:t>
          </w:r>
          <w:proofErr w:type="spellEnd"/>
          <w:r>
            <w:rPr>
              <w:rFonts w:eastAsia="Times New Roman"/>
              <w:i/>
              <w:iCs/>
            </w:rPr>
            <w:t xml:space="preserve"> Res</w:t>
          </w:r>
          <w:r>
            <w:rPr>
              <w:rFonts w:eastAsia="Times New Roman"/>
            </w:rPr>
            <w:t xml:space="preserve"> </w:t>
          </w:r>
          <w:r>
            <w:rPr>
              <w:rFonts w:eastAsia="Times New Roman"/>
              <w:b/>
              <w:bCs/>
            </w:rPr>
            <w:t>59</w:t>
          </w:r>
          <w:r>
            <w:rPr>
              <w:rFonts w:eastAsia="Times New Roman"/>
            </w:rPr>
            <w:t>, e2022WR032772 (2023).</w:t>
          </w:r>
        </w:p>
        <w:p w14:paraId="66C5D275" w14:textId="77777777" w:rsidR="008F2011" w:rsidRDefault="008F2011">
          <w:pPr>
            <w:autoSpaceDE w:val="0"/>
            <w:autoSpaceDN w:val="0"/>
            <w:ind w:hanging="640"/>
            <w:divId w:val="198710749"/>
            <w:rPr>
              <w:rFonts w:eastAsia="Times New Roman"/>
            </w:rPr>
          </w:pPr>
          <w:r>
            <w:rPr>
              <w:rFonts w:eastAsia="Times New Roman"/>
            </w:rPr>
            <w:t>24.</w:t>
          </w:r>
          <w:r>
            <w:rPr>
              <w:rFonts w:eastAsia="Times New Roman"/>
            </w:rPr>
            <w:tab/>
            <w:t xml:space="preserve">Bi, D. </w:t>
          </w:r>
          <w:r>
            <w:rPr>
              <w:rFonts w:eastAsia="Times New Roman"/>
              <w:i/>
              <w:iCs/>
            </w:rPr>
            <w:t>et al.</w:t>
          </w:r>
          <w:r>
            <w:rPr>
              <w:rFonts w:eastAsia="Times New Roman"/>
            </w:rPr>
            <w:t xml:space="preserve"> The ACCESS coupled model: Description, control climate and evaluation. </w:t>
          </w:r>
          <w:r>
            <w:rPr>
              <w:rFonts w:eastAsia="Times New Roman"/>
              <w:i/>
              <w:iCs/>
            </w:rPr>
            <w:t>Australian Meteorological and Oceanographic Journal</w:t>
          </w:r>
          <w:r>
            <w:rPr>
              <w:rFonts w:eastAsia="Times New Roman"/>
            </w:rPr>
            <w:t xml:space="preserve"> </w:t>
          </w:r>
          <w:r>
            <w:rPr>
              <w:rFonts w:eastAsia="Times New Roman"/>
              <w:b/>
              <w:bCs/>
            </w:rPr>
            <w:t>63</w:t>
          </w:r>
          <w:r>
            <w:rPr>
              <w:rFonts w:eastAsia="Times New Roman"/>
            </w:rPr>
            <w:t>, 41–64 (2013).</w:t>
          </w:r>
        </w:p>
        <w:p w14:paraId="4E27C54B" w14:textId="77777777" w:rsidR="008F2011" w:rsidRDefault="008F2011">
          <w:pPr>
            <w:autoSpaceDE w:val="0"/>
            <w:autoSpaceDN w:val="0"/>
            <w:ind w:hanging="640"/>
            <w:divId w:val="1508135611"/>
            <w:rPr>
              <w:rFonts w:eastAsia="Times New Roman"/>
            </w:rPr>
          </w:pPr>
          <w:r>
            <w:rPr>
              <w:rFonts w:eastAsia="Times New Roman"/>
            </w:rPr>
            <w:t>25.</w:t>
          </w:r>
          <w:r>
            <w:rPr>
              <w:rFonts w:eastAsia="Times New Roman"/>
            </w:rPr>
            <w:tab/>
            <w:t xml:space="preserve">Law, R. M. </w:t>
          </w:r>
          <w:r>
            <w:rPr>
              <w:rFonts w:eastAsia="Times New Roman"/>
              <w:i/>
              <w:iCs/>
            </w:rPr>
            <w:t>et al.</w:t>
          </w:r>
          <w:r>
            <w:rPr>
              <w:rFonts w:eastAsia="Times New Roman"/>
            </w:rPr>
            <w:t xml:space="preserve"> The carbon cycle in the Australian Community Climate and Earth System Simulator (ACCESS-ESM1) - Part 1: Model description and pre-industrial simulation. </w:t>
          </w:r>
          <w:proofErr w:type="spellStart"/>
          <w:r>
            <w:rPr>
              <w:rFonts w:eastAsia="Times New Roman"/>
              <w:i/>
              <w:iCs/>
            </w:rPr>
            <w:t>Geosci</w:t>
          </w:r>
          <w:proofErr w:type="spellEnd"/>
          <w:r>
            <w:rPr>
              <w:rFonts w:eastAsia="Times New Roman"/>
              <w:i/>
              <w:iCs/>
            </w:rPr>
            <w:t xml:space="preserve"> Model Dev</w:t>
          </w:r>
          <w:r>
            <w:rPr>
              <w:rFonts w:eastAsia="Times New Roman"/>
            </w:rPr>
            <w:t xml:space="preserve"> </w:t>
          </w:r>
          <w:r>
            <w:rPr>
              <w:rFonts w:eastAsia="Times New Roman"/>
              <w:b/>
              <w:bCs/>
            </w:rPr>
            <w:t>10</w:t>
          </w:r>
          <w:r>
            <w:rPr>
              <w:rFonts w:eastAsia="Times New Roman"/>
            </w:rPr>
            <w:t>, 2567–2590 (2017).</w:t>
          </w:r>
        </w:p>
        <w:p w14:paraId="66C8B293" w14:textId="77777777" w:rsidR="008F2011" w:rsidRDefault="008F2011">
          <w:pPr>
            <w:autoSpaceDE w:val="0"/>
            <w:autoSpaceDN w:val="0"/>
            <w:ind w:hanging="640"/>
            <w:divId w:val="1787431073"/>
            <w:rPr>
              <w:rFonts w:eastAsia="Times New Roman"/>
            </w:rPr>
          </w:pPr>
          <w:r>
            <w:rPr>
              <w:rFonts w:eastAsia="Times New Roman"/>
            </w:rPr>
            <w:t>26.</w:t>
          </w:r>
          <w:r>
            <w:rPr>
              <w:rFonts w:eastAsia="Times New Roman"/>
            </w:rPr>
            <w:tab/>
            <w:t xml:space="preserve">Swart, N. C. </w:t>
          </w:r>
          <w:r>
            <w:rPr>
              <w:rFonts w:eastAsia="Times New Roman"/>
              <w:i/>
              <w:iCs/>
            </w:rPr>
            <w:t>et al.</w:t>
          </w:r>
          <w:r>
            <w:rPr>
              <w:rFonts w:eastAsia="Times New Roman"/>
            </w:rPr>
            <w:t xml:space="preserve"> The Canadian Earth System Model version 5 (CanESM5.0.3). </w:t>
          </w:r>
          <w:proofErr w:type="spellStart"/>
          <w:r>
            <w:rPr>
              <w:rFonts w:eastAsia="Times New Roman"/>
              <w:i/>
              <w:iCs/>
            </w:rPr>
            <w:t>Geosci</w:t>
          </w:r>
          <w:proofErr w:type="spellEnd"/>
          <w:r>
            <w:rPr>
              <w:rFonts w:eastAsia="Times New Roman"/>
              <w:i/>
              <w:iCs/>
            </w:rPr>
            <w:t xml:space="preserve"> Model Dev</w:t>
          </w:r>
          <w:r>
            <w:rPr>
              <w:rFonts w:eastAsia="Times New Roman"/>
            </w:rPr>
            <w:t xml:space="preserve"> </w:t>
          </w:r>
          <w:r>
            <w:rPr>
              <w:rFonts w:eastAsia="Times New Roman"/>
              <w:b/>
              <w:bCs/>
            </w:rPr>
            <w:t>12</w:t>
          </w:r>
          <w:r>
            <w:rPr>
              <w:rFonts w:eastAsia="Times New Roman"/>
            </w:rPr>
            <w:t>, 4823–4873 (2019).</w:t>
          </w:r>
        </w:p>
        <w:p w14:paraId="3C77938F" w14:textId="77777777" w:rsidR="008F2011" w:rsidRDefault="008F2011">
          <w:pPr>
            <w:autoSpaceDE w:val="0"/>
            <w:autoSpaceDN w:val="0"/>
            <w:ind w:hanging="640"/>
            <w:divId w:val="266040914"/>
            <w:rPr>
              <w:rFonts w:eastAsia="Times New Roman"/>
            </w:rPr>
          </w:pPr>
          <w:r>
            <w:rPr>
              <w:rFonts w:eastAsia="Times New Roman"/>
            </w:rPr>
            <w:t>27.</w:t>
          </w:r>
          <w:r>
            <w:rPr>
              <w:rFonts w:eastAsia="Times New Roman"/>
            </w:rPr>
            <w:tab/>
          </w:r>
          <w:proofErr w:type="spellStart"/>
          <w:r>
            <w:rPr>
              <w:rFonts w:eastAsia="Times New Roman"/>
            </w:rPr>
            <w:t>Séférian</w:t>
          </w:r>
          <w:proofErr w:type="spellEnd"/>
          <w:r>
            <w:rPr>
              <w:rFonts w:eastAsia="Times New Roman"/>
            </w:rPr>
            <w:t xml:space="preserve">, R. </w:t>
          </w:r>
          <w:r>
            <w:rPr>
              <w:rFonts w:eastAsia="Times New Roman"/>
              <w:i/>
              <w:iCs/>
            </w:rPr>
            <w:t>et al.</w:t>
          </w:r>
          <w:r>
            <w:rPr>
              <w:rFonts w:eastAsia="Times New Roman"/>
            </w:rPr>
            <w:t xml:space="preserve"> Evaluation of CNRM Earth System Model, CNRM-ESM2-1: Role of Earth System Processes in Present-Day and Future Climate. </w:t>
          </w:r>
          <w:r>
            <w:rPr>
              <w:rFonts w:eastAsia="Times New Roman"/>
              <w:i/>
              <w:iCs/>
            </w:rPr>
            <w:t>J Adv Model Earth Syst</w:t>
          </w:r>
          <w:r>
            <w:rPr>
              <w:rFonts w:eastAsia="Times New Roman"/>
            </w:rPr>
            <w:t xml:space="preserve"> </w:t>
          </w:r>
          <w:r>
            <w:rPr>
              <w:rFonts w:eastAsia="Times New Roman"/>
              <w:b/>
              <w:bCs/>
            </w:rPr>
            <w:t>11</w:t>
          </w:r>
          <w:r>
            <w:rPr>
              <w:rFonts w:eastAsia="Times New Roman"/>
            </w:rPr>
            <w:t>, 4182–4227 (2019).</w:t>
          </w:r>
        </w:p>
        <w:p w14:paraId="5264ACD7" w14:textId="77777777" w:rsidR="008F2011" w:rsidRDefault="008F2011">
          <w:pPr>
            <w:autoSpaceDE w:val="0"/>
            <w:autoSpaceDN w:val="0"/>
            <w:ind w:hanging="640"/>
            <w:divId w:val="1447239407"/>
            <w:rPr>
              <w:rFonts w:eastAsia="Times New Roman"/>
            </w:rPr>
          </w:pPr>
          <w:r>
            <w:rPr>
              <w:rFonts w:eastAsia="Times New Roman"/>
            </w:rPr>
            <w:t>28.</w:t>
          </w:r>
          <w:r>
            <w:rPr>
              <w:rFonts w:eastAsia="Times New Roman"/>
            </w:rPr>
            <w:tab/>
          </w:r>
          <w:proofErr w:type="spellStart"/>
          <w:r>
            <w:rPr>
              <w:rFonts w:eastAsia="Times New Roman"/>
            </w:rPr>
            <w:t>Voldoire</w:t>
          </w:r>
          <w:proofErr w:type="spellEnd"/>
          <w:r>
            <w:rPr>
              <w:rFonts w:eastAsia="Times New Roman"/>
            </w:rPr>
            <w:t xml:space="preserve">, A. </w:t>
          </w:r>
          <w:r>
            <w:rPr>
              <w:rFonts w:eastAsia="Times New Roman"/>
              <w:i/>
              <w:iCs/>
            </w:rPr>
            <w:t>et al.</w:t>
          </w:r>
          <w:r>
            <w:rPr>
              <w:rFonts w:eastAsia="Times New Roman"/>
            </w:rPr>
            <w:t xml:space="preserve"> Evaluation of CMIP6 DECK Experiments With CNRM-CM6-1. </w:t>
          </w:r>
          <w:r>
            <w:rPr>
              <w:rFonts w:eastAsia="Times New Roman"/>
              <w:i/>
              <w:iCs/>
            </w:rPr>
            <w:t>J Adv Model Earth Syst</w:t>
          </w:r>
          <w:r>
            <w:rPr>
              <w:rFonts w:eastAsia="Times New Roman"/>
            </w:rPr>
            <w:t xml:space="preserve"> </w:t>
          </w:r>
          <w:r>
            <w:rPr>
              <w:rFonts w:eastAsia="Times New Roman"/>
              <w:b/>
              <w:bCs/>
            </w:rPr>
            <w:t>11</w:t>
          </w:r>
          <w:r>
            <w:rPr>
              <w:rFonts w:eastAsia="Times New Roman"/>
            </w:rPr>
            <w:t>, 2177–2213 (2019).</w:t>
          </w:r>
        </w:p>
        <w:p w14:paraId="7B47906A" w14:textId="77777777" w:rsidR="008F2011" w:rsidRDefault="008F2011">
          <w:pPr>
            <w:autoSpaceDE w:val="0"/>
            <w:autoSpaceDN w:val="0"/>
            <w:ind w:hanging="640"/>
            <w:divId w:val="1154956043"/>
            <w:rPr>
              <w:rFonts w:eastAsia="Times New Roman"/>
            </w:rPr>
          </w:pPr>
          <w:r>
            <w:rPr>
              <w:rFonts w:eastAsia="Times New Roman"/>
            </w:rPr>
            <w:t>29.</w:t>
          </w:r>
          <w:r>
            <w:rPr>
              <w:rFonts w:eastAsia="Times New Roman"/>
            </w:rPr>
            <w:tab/>
            <w:t xml:space="preserve">Shi, X., Lohmann, G., Sidorenko, D. &amp; Yang, H. </w:t>
          </w:r>
          <w:proofErr w:type="gramStart"/>
          <w:r>
            <w:rPr>
              <w:rFonts w:eastAsia="Times New Roman"/>
            </w:rPr>
            <w:t>Early-Holocene</w:t>
          </w:r>
          <w:proofErr w:type="gramEnd"/>
          <w:r>
            <w:rPr>
              <w:rFonts w:eastAsia="Times New Roman"/>
            </w:rPr>
            <w:t xml:space="preserve"> simulations using different forcings and resolutions in AWI-ESM. </w:t>
          </w:r>
          <w:r>
            <w:rPr>
              <w:rFonts w:eastAsia="Times New Roman"/>
              <w:i/>
              <w:iCs/>
            </w:rPr>
            <w:t>Holocene</w:t>
          </w:r>
          <w:r>
            <w:rPr>
              <w:rFonts w:eastAsia="Times New Roman"/>
            </w:rPr>
            <w:t xml:space="preserve"> </w:t>
          </w:r>
          <w:r>
            <w:rPr>
              <w:rFonts w:eastAsia="Times New Roman"/>
              <w:b/>
              <w:bCs/>
            </w:rPr>
            <w:t>30</w:t>
          </w:r>
          <w:r>
            <w:rPr>
              <w:rFonts w:eastAsia="Times New Roman"/>
            </w:rPr>
            <w:t>, 996–1015 (2020).</w:t>
          </w:r>
        </w:p>
        <w:p w14:paraId="037C2A52" w14:textId="77777777" w:rsidR="008F2011" w:rsidRDefault="008F2011">
          <w:pPr>
            <w:autoSpaceDE w:val="0"/>
            <w:autoSpaceDN w:val="0"/>
            <w:ind w:hanging="640"/>
            <w:divId w:val="838086061"/>
            <w:rPr>
              <w:rFonts w:eastAsia="Times New Roman"/>
            </w:rPr>
          </w:pPr>
          <w:r>
            <w:rPr>
              <w:rFonts w:eastAsia="Times New Roman"/>
            </w:rPr>
            <w:t>30.</w:t>
          </w:r>
          <w:r>
            <w:rPr>
              <w:rFonts w:eastAsia="Times New Roman"/>
            </w:rPr>
            <w:tab/>
          </w:r>
          <w:proofErr w:type="spellStart"/>
          <w:r>
            <w:rPr>
              <w:rFonts w:eastAsia="Times New Roman"/>
            </w:rPr>
            <w:t>Massonnet</w:t>
          </w:r>
          <w:proofErr w:type="spellEnd"/>
          <w:r>
            <w:rPr>
              <w:rFonts w:eastAsia="Times New Roman"/>
            </w:rPr>
            <w:t xml:space="preserve">, F. </w:t>
          </w:r>
          <w:r>
            <w:rPr>
              <w:rFonts w:eastAsia="Times New Roman"/>
              <w:i/>
              <w:iCs/>
            </w:rPr>
            <w:t>et al.</w:t>
          </w:r>
          <w:r>
            <w:rPr>
              <w:rFonts w:eastAsia="Times New Roman"/>
            </w:rPr>
            <w:t xml:space="preserve"> Replicability of the EC-Earth3 Earth system model under a change in computing environment. </w:t>
          </w:r>
          <w:proofErr w:type="spellStart"/>
          <w:r>
            <w:rPr>
              <w:rFonts w:eastAsia="Times New Roman"/>
              <w:i/>
              <w:iCs/>
            </w:rPr>
            <w:t>Geosci</w:t>
          </w:r>
          <w:proofErr w:type="spellEnd"/>
          <w:r>
            <w:rPr>
              <w:rFonts w:eastAsia="Times New Roman"/>
              <w:i/>
              <w:iCs/>
            </w:rPr>
            <w:t xml:space="preserve"> Model Dev</w:t>
          </w:r>
          <w:r>
            <w:rPr>
              <w:rFonts w:eastAsia="Times New Roman"/>
            </w:rPr>
            <w:t xml:space="preserve"> </w:t>
          </w:r>
          <w:r>
            <w:rPr>
              <w:rFonts w:eastAsia="Times New Roman"/>
              <w:b/>
              <w:bCs/>
            </w:rPr>
            <w:t>13</w:t>
          </w:r>
          <w:r>
            <w:rPr>
              <w:rFonts w:eastAsia="Times New Roman"/>
            </w:rPr>
            <w:t>, 1165–1178 (2020).</w:t>
          </w:r>
        </w:p>
        <w:p w14:paraId="4D705059" w14:textId="77777777" w:rsidR="008F2011" w:rsidRDefault="008F2011">
          <w:pPr>
            <w:autoSpaceDE w:val="0"/>
            <w:autoSpaceDN w:val="0"/>
            <w:ind w:hanging="640"/>
            <w:divId w:val="1508716208"/>
            <w:rPr>
              <w:rFonts w:eastAsia="Times New Roman"/>
            </w:rPr>
          </w:pPr>
          <w:r>
            <w:rPr>
              <w:rFonts w:eastAsia="Times New Roman"/>
            </w:rPr>
            <w:t>31.</w:t>
          </w:r>
          <w:r>
            <w:rPr>
              <w:rFonts w:eastAsia="Times New Roman"/>
            </w:rPr>
            <w:tab/>
          </w:r>
          <w:proofErr w:type="spellStart"/>
          <w:r>
            <w:rPr>
              <w:rFonts w:eastAsia="Times New Roman"/>
            </w:rPr>
            <w:t>Döscher</w:t>
          </w:r>
          <w:proofErr w:type="spellEnd"/>
          <w:r>
            <w:rPr>
              <w:rFonts w:eastAsia="Times New Roman"/>
            </w:rPr>
            <w:t xml:space="preserve">, R. </w:t>
          </w:r>
          <w:r>
            <w:rPr>
              <w:rFonts w:eastAsia="Times New Roman"/>
              <w:i/>
              <w:iCs/>
            </w:rPr>
            <w:t>et al.</w:t>
          </w:r>
          <w:r>
            <w:rPr>
              <w:rFonts w:eastAsia="Times New Roman"/>
            </w:rPr>
            <w:t xml:space="preserve"> The EC-Earth3 Earth system model for the Coupled Model Intercomparison Project 6. </w:t>
          </w:r>
          <w:proofErr w:type="spellStart"/>
          <w:r>
            <w:rPr>
              <w:rFonts w:eastAsia="Times New Roman"/>
              <w:i/>
              <w:iCs/>
            </w:rPr>
            <w:t>Geosci</w:t>
          </w:r>
          <w:proofErr w:type="spellEnd"/>
          <w:r>
            <w:rPr>
              <w:rFonts w:eastAsia="Times New Roman"/>
              <w:i/>
              <w:iCs/>
            </w:rPr>
            <w:t xml:space="preserve"> Model Dev</w:t>
          </w:r>
          <w:r>
            <w:rPr>
              <w:rFonts w:eastAsia="Times New Roman"/>
            </w:rPr>
            <w:t xml:space="preserve"> </w:t>
          </w:r>
          <w:r>
            <w:rPr>
              <w:rFonts w:eastAsia="Times New Roman"/>
              <w:b/>
              <w:bCs/>
            </w:rPr>
            <w:t>15</w:t>
          </w:r>
          <w:r>
            <w:rPr>
              <w:rFonts w:eastAsia="Times New Roman"/>
            </w:rPr>
            <w:t>, 2973–3020 (2022).</w:t>
          </w:r>
        </w:p>
        <w:p w14:paraId="68C747E3" w14:textId="77777777" w:rsidR="008F2011" w:rsidRDefault="008F2011">
          <w:pPr>
            <w:autoSpaceDE w:val="0"/>
            <w:autoSpaceDN w:val="0"/>
            <w:ind w:hanging="640"/>
            <w:divId w:val="503858487"/>
            <w:rPr>
              <w:rFonts w:eastAsia="Times New Roman"/>
            </w:rPr>
          </w:pPr>
          <w:r>
            <w:rPr>
              <w:rFonts w:eastAsia="Times New Roman"/>
            </w:rPr>
            <w:t>32.</w:t>
          </w:r>
          <w:r>
            <w:rPr>
              <w:rFonts w:eastAsia="Times New Roman"/>
            </w:rPr>
            <w:tab/>
            <w:t xml:space="preserve">Dunne, J. P. </w:t>
          </w:r>
          <w:r>
            <w:rPr>
              <w:rFonts w:eastAsia="Times New Roman"/>
              <w:i/>
              <w:iCs/>
            </w:rPr>
            <w:t>et al.</w:t>
          </w:r>
          <w:r>
            <w:rPr>
              <w:rFonts w:eastAsia="Times New Roman"/>
            </w:rPr>
            <w:t xml:space="preserve"> The GFDL Earth System Model version 4.1 (GFDL-ESM 4.1): Overall coupled model description and simulation characteristics. </w:t>
          </w:r>
          <w:r>
            <w:rPr>
              <w:rFonts w:eastAsia="Times New Roman"/>
              <w:i/>
              <w:iCs/>
            </w:rPr>
            <w:t>J Adv Model Earth Syst</w:t>
          </w:r>
          <w:r>
            <w:rPr>
              <w:rFonts w:eastAsia="Times New Roman"/>
            </w:rPr>
            <w:t xml:space="preserve"> </w:t>
          </w:r>
          <w:r>
            <w:rPr>
              <w:rFonts w:eastAsia="Times New Roman"/>
              <w:b/>
              <w:bCs/>
            </w:rPr>
            <w:t>12</w:t>
          </w:r>
          <w:r>
            <w:rPr>
              <w:rFonts w:eastAsia="Times New Roman"/>
            </w:rPr>
            <w:t>, (2020).</w:t>
          </w:r>
        </w:p>
        <w:p w14:paraId="401DBC56" w14:textId="77777777" w:rsidR="008F2011" w:rsidRDefault="008F2011">
          <w:pPr>
            <w:autoSpaceDE w:val="0"/>
            <w:autoSpaceDN w:val="0"/>
            <w:ind w:hanging="640"/>
            <w:divId w:val="2079135107"/>
            <w:rPr>
              <w:rFonts w:eastAsia="Times New Roman"/>
            </w:rPr>
          </w:pPr>
          <w:r>
            <w:rPr>
              <w:rFonts w:eastAsia="Times New Roman"/>
            </w:rPr>
            <w:t>33.</w:t>
          </w:r>
          <w:r>
            <w:rPr>
              <w:rFonts w:eastAsia="Times New Roman"/>
            </w:rPr>
            <w:tab/>
            <w:t xml:space="preserve">Volodin, E. &amp; </w:t>
          </w:r>
          <w:proofErr w:type="spellStart"/>
          <w:r>
            <w:rPr>
              <w:rFonts w:eastAsia="Times New Roman"/>
            </w:rPr>
            <w:t>Gritsun</w:t>
          </w:r>
          <w:proofErr w:type="spellEnd"/>
          <w:r>
            <w:rPr>
              <w:rFonts w:eastAsia="Times New Roman"/>
            </w:rPr>
            <w:t xml:space="preserve">, A. Simulation of observed climate changes in 1850-2014 with climate model INM-CM5. </w:t>
          </w:r>
          <w:r>
            <w:rPr>
              <w:rFonts w:eastAsia="Times New Roman"/>
              <w:i/>
              <w:iCs/>
            </w:rPr>
            <w:t>Earth System Dynamics</w:t>
          </w:r>
          <w:r>
            <w:rPr>
              <w:rFonts w:eastAsia="Times New Roman"/>
            </w:rPr>
            <w:t xml:space="preserve"> </w:t>
          </w:r>
          <w:r>
            <w:rPr>
              <w:rFonts w:eastAsia="Times New Roman"/>
              <w:b/>
              <w:bCs/>
            </w:rPr>
            <w:t>9</w:t>
          </w:r>
          <w:r>
            <w:rPr>
              <w:rFonts w:eastAsia="Times New Roman"/>
            </w:rPr>
            <w:t>, 1235–1242 (2018).</w:t>
          </w:r>
        </w:p>
        <w:p w14:paraId="4FCF0629" w14:textId="77777777" w:rsidR="008F2011" w:rsidRDefault="008F2011">
          <w:pPr>
            <w:autoSpaceDE w:val="0"/>
            <w:autoSpaceDN w:val="0"/>
            <w:ind w:hanging="640"/>
            <w:divId w:val="1405373289"/>
            <w:rPr>
              <w:rFonts w:eastAsia="Times New Roman"/>
            </w:rPr>
          </w:pPr>
          <w:r>
            <w:rPr>
              <w:rFonts w:eastAsia="Times New Roman"/>
            </w:rPr>
            <w:t>34.</w:t>
          </w:r>
          <w:r>
            <w:rPr>
              <w:rFonts w:eastAsia="Times New Roman"/>
            </w:rPr>
            <w:tab/>
            <w:t xml:space="preserve">Andrews, M. B. </w:t>
          </w:r>
          <w:r>
            <w:rPr>
              <w:rFonts w:eastAsia="Times New Roman"/>
              <w:i/>
              <w:iCs/>
            </w:rPr>
            <w:t>et al.</w:t>
          </w:r>
          <w:r>
            <w:rPr>
              <w:rFonts w:eastAsia="Times New Roman"/>
            </w:rPr>
            <w:t xml:space="preserve"> Historical Simulations </w:t>
          </w:r>
          <w:proofErr w:type="gramStart"/>
          <w:r>
            <w:rPr>
              <w:rFonts w:eastAsia="Times New Roman"/>
            </w:rPr>
            <w:t>With</w:t>
          </w:r>
          <w:proofErr w:type="gramEnd"/>
          <w:r>
            <w:rPr>
              <w:rFonts w:eastAsia="Times New Roman"/>
            </w:rPr>
            <w:t xml:space="preserve"> HadGEM3-GC3.1 for CMIP6. </w:t>
          </w:r>
          <w:r>
            <w:rPr>
              <w:rFonts w:eastAsia="Times New Roman"/>
              <w:i/>
              <w:iCs/>
            </w:rPr>
            <w:t>J Adv Model Earth Syst</w:t>
          </w:r>
          <w:r>
            <w:rPr>
              <w:rFonts w:eastAsia="Times New Roman"/>
            </w:rPr>
            <w:t xml:space="preserve"> </w:t>
          </w:r>
          <w:r>
            <w:rPr>
              <w:rFonts w:eastAsia="Times New Roman"/>
              <w:b/>
              <w:bCs/>
            </w:rPr>
            <w:t>12</w:t>
          </w:r>
          <w:r>
            <w:rPr>
              <w:rFonts w:eastAsia="Times New Roman"/>
            </w:rPr>
            <w:t>, (2020).</w:t>
          </w:r>
        </w:p>
        <w:p w14:paraId="542C2158" w14:textId="77777777" w:rsidR="008F2011" w:rsidRDefault="008F2011">
          <w:pPr>
            <w:autoSpaceDE w:val="0"/>
            <w:autoSpaceDN w:val="0"/>
            <w:ind w:hanging="640"/>
            <w:divId w:val="232352018"/>
            <w:rPr>
              <w:rFonts w:eastAsia="Times New Roman"/>
            </w:rPr>
          </w:pPr>
          <w:r>
            <w:rPr>
              <w:rFonts w:eastAsia="Times New Roman"/>
            </w:rPr>
            <w:t>35.</w:t>
          </w:r>
          <w:r>
            <w:rPr>
              <w:rFonts w:eastAsia="Times New Roman"/>
            </w:rPr>
            <w:tab/>
          </w:r>
          <w:proofErr w:type="spellStart"/>
          <w:r>
            <w:rPr>
              <w:rFonts w:eastAsia="Times New Roman"/>
            </w:rPr>
            <w:t>Tatebe</w:t>
          </w:r>
          <w:proofErr w:type="spellEnd"/>
          <w:r>
            <w:rPr>
              <w:rFonts w:eastAsia="Times New Roman"/>
            </w:rPr>
            <w:t xml:space="preserve">, H. </w:t>
          </w:r>
          <w:r>
            <w:rPr>
              <w:rFonts w:eastAsia="Times New Roman"/>
              <w:i/>
              <w:iCs/>
            </w:rPr>
            <w:t>et al.</w:t>
          </w:r>
          <w:r>
            <w:rPr>
              <w:rFonts w:eastAsia="Times New Roman"/>
            </w:rPr>
            <w:t xml:space="preserve"> Description and basic evaluation of simulated mean state, internal variability, and climate sensitivity in MIROC6. </w:t>
          </w:r>
          <w:proofErr w:type="spellStart"/>
          <w:r>
            <w:rPr>
              <w:rFonts w:eastAsia="Times New Roman"/>
              <w:i/>
              <w:iCs/>
            </w:rPr>
            <w:t>Geosci</w:t>
          </w:r>
          <w:proofErr w:type="spellEnd"/>
          <w:r>
            <w:rPr>
              <w:rFonts w:eastAsia="Times New Roman"/>
              <w:i/>
              <w:iCs/>
            </w:rPr>
            <w:t xml:space="preserve"> Model Dev</w:t>
          </w:r>
          <w:r>
            <w:rPr>
              <w:rFonts w:eastAsia="Times New Roman"/>
            </w:rPr>
            <w:t xml:space="preserve"> </w:t>
          </w:r>
          <w:r>
            <w:rPr>
              <w:rFonts w:eastAsia="Times New Roman"/>
              <w:b/>
              <w:bCs/>
            </w:rPr>
            <w:t>12</w:t>
          </w:r>
          <w:r>
            <w:rPr>
              <w:rFonts w:eastAsia="Times New Roman"/>
            </w:rPr>
            <w:t>, 2727–2765 (2019).</w:t>
          </w:r>
        </w:p>
        <w:p w14:paraId="3C080DA0" w14:textId="77777777" w:rsidR="008F2011" w:rsidRDefault="008F2011">
          <w:pPr>
            <w:autoSpaceDE w:val="0"/>
            <w:autoSpaceDN w:val="0"/>
            <w:ind w:hanging="640"/>
            <w:divId w:val="1817261015"/>
            <w:rPr>
              <w:rFonts w:eastAsia="Times New Roman"/>
            </w:rPr>
          </w:pPr>
          <w:r>
            <w:rPr>
              <w:rFonts w:eastAsia="Times New Roman"/>
            </w:rPr>
            <w:lastRenderedPageBreak/>
            <w:t>36.</w:t>
          </w:r>
          <w:r>
            <w:rPr>
              <w:rFonts w:eastAsia="Times New Roman"/>
            </w:rPr>
            <w:tab/>
            <w:t xml:space="preserve">Hajima, T. </w:t>
          </w:r>
          <w:r>
            <w:rPr>
              <w:rFonts w:eastAsia="Times New Roman"/>
              <w:i/>
              <w:iCs/>
            </w:rPr>
            <w:t>et al.</w:t>
          </w:r>
          <w:r>
            <w:rPr>
              <w:rFonts w:eastAsia="Times New Roman"/>
            </w:rPr>
            <w:t xml:space="preserve"> Development of the MIROC-ES2L Earth system model and the evaluation of biogeochemical processes and </w:t>
          </w:r>
          <w:proofErr w:type="gramStart"/>
          <w:r>
            <w:rPr>
              <w:rFonts w:eastAsia="Times New Roman"/>
            </w:rPr>
            <w:t>feedbacks</w:t>
          </w:r>
          <w:proofErr w:type="gramEnd"/>
          <w:r>
            <w:rPr>
              <w:rFonts w:eastAsia="Times New Roman"/>
            </w:rPr>
            <w:t xml:space="preserve">. </w:t>
          </w:r>
          <w:proofErr w:type="spellStart"/>
          <w:r>
            <w:rPr>
              <w:rFonts w:eastAsia="Times New Roman"/>
              <w:i/>
              <w:iCs/>
            </w:rPr>
            <w:t>Geosci</w:t>
          </w:r>
          <w:proofErr w:type="spellEnd"/>
          <w:r>
            <w:rPr>
              <w:rFonts w:eastAsia="Times New Roman"/>
              <w:i/>
              <w:iCs/>
            </w:rPr>
            <w:t xml:space="preserve"> Model Dev</w:t>
          </w:r>
          <w:r>
            <w:rPr>
              <w:rFonts w:eastAsia="Times New Roman"/>
            </w:rPr>
            <w:t xml:space="preserve"> </w:t>
          </w:r>
          <w:r>
            <w:rPr>
              <w:rFonts w:eastAsia="Times New Roman"/>
              <w:b/>
              <w:bCs/>
            </w:rPr>
            <w:t>13</w:t>
          </w:r>
          <w:r>
            <w:rPr>
              <w:rFonts w:eastAsia="Times New Roman"/>
            </w:rPr>
            <w:t>, 2197–2244 (2020).</w:t>
          </w:r>
        </w:p>
        <w:p w14:paraId="1BFF991B" w14:textId="77777777" w:rsidR="008F2011" w:rsidRDefault="008F2011">
          <w:pPr>
            <w:autoSpaceDE w:val="0"/>
            <w:autoSpaceDN w:val="0"/>
            <w:ind w:hanging="640"/>
            <w:divId w:val="1660881985"/>
            <w:rPr>
              <w:rFonts w:eastAsia="Times New Roman"/>
            </w:rPr>
          </w:pPr>
          <w:r>
            <w:rPr>
              <w:rFonts w:eastAsia="Times New Roman"/>
            </w:rPr>
            <w:t>37.</w:t>
          </w:r>
          <w:r>
            <w:rPr>
              <w:rFonts w:eastAsia="Times New Roman"/>
            </w:rPr>
            <w:tab/>
            <w:t xml:space="preserve">Müller, W. A. </w:t>
          </w:r>
          <w:r>
            <w:rPr>
              <w:rFonts w:eastAsia="Times New Roman"/>
              <w:i/>
              <w:iCs/>
            </w:rPr>
            <w:t>et al.</w:t>
          </w:r>
          <w:r>
            <w:rPr>
              <w:rFonts w:eastAsia="Times New Roman"/>
            </w:rPr>
            <w:t xml:space="preserve"> A Higher-resolution Version of the Max Planck Institute Earth System Model (MPI-ESM1.2-HR). </w:t>
          </w:r>
          <w:r>
            <w:rPr>
              <w:rFonts w:eastAsia="Times New Roman"/>
              <w:i/>
              <w:iCs/>
            </w:rPr>
            <w:t>J Adv Model Earth Syst</w:t>
          </w:r>
          <w:r>
            <w:rPr>
              <w:rFonts w:eastAsia="Times New Roman"/>
            </w:rPr>
            <w:t xml:space="preserve"> </w:t>
          </w:r>
          <w:r>
            <w:rPr>
              <w:rFonts w:eastAsia="Times New Roman"/>
              <w:b/>
              <w:bCs/>
            </w:rPr>
            <w:t>10</w:t>
          </w:r>
          <w:r>
            <w:rPr>
              <w:rFonts w:eastAsia="Times New Roman"/>
            </w:rPr>
            <w:t>, 1383–1413 (2018).</w:t>
          </w:r>
        </w:p>
        <w:p w14:paraId="37A15C74" w14:textId="77777777" w:rsidR="008F2011" w:rsidRDefault="008F2011">
          <w:pPr>
            <w:autoSpaceDE w:val="0"/>
            <w:autoSpaceDN w:val="0"/>
            <w:ind w:hanging="640"/>
            <w:divId w:val="381757955"/>
            <w:rPr>
              <w:rFonts w:eastAsia="Times New Roman"/>
            </w:rPr>
          </w:pPr>
          <w:r>
            <w:rPr>
              <w:rFonts w:eastAsia="Times New Roman"/>
            </w:rPr>
            <w:t>38.</w:t>
          </w:r>
          <w:r>
            <w:rPr>
              <w:rFonts w:eastAsia="Times New Roman"/>
            </w:rPr>
            <w:tab/>
            <w:t xml:space="preserve">Mauritsen, T. </w:t>
          </w:r>
          <w:r>
            <w:rPr>
              <w:rFonts w:eastAsia="Times New Roman"/>
              <w:i/>
              <w:iCs/>
            </w:rPr>
            <w:t>et al.</w:t>
          </w:r>
          <w:r>
            <w:rPr>
              <w:rFonts w:eastAsia="Times New Roman"/>
            </w:rPr>
            <w:t xml:space="preserve"> Developments in the MPI-M earth system model version 1.2 (MPI-ESM1.2) and its response to increasing CO2. </w:t>
          </w:r>
          <w:r>
            <w:rPr>
              <w:rFonts w:eastAsia="Times New Roman"/>
              <w:i/>
              <w:iCs/>
            </w:rPr>
            <w:t>J Adv Model Earth Syst</w:t>
          </w:r>
          <w:r>
            <w:rPr>
              <w:rFonts w:eastAsia="Times New Roman"/>
            </w:rPr>
            <w:t xml:space="preserve"> </w:t>
          </w:r>
          <w:r>
            <w:rPr>
              <w:rFonts w:eastAsia="Times New Roman"/>
              <w:b/>
              <w:bCs/>
            </w:rPr>
            <w:t>11</w:t>
          </w:r>
          <w:r>
            <w:rPr>
              <w:rFonts w:eastAsia="Times New Roman"/>
            </w:rPr>
            <w:t>, 998–1038 (2019).</w:t>
          </w:r>
        </w:p>
        <w:p w14:paraId="44649818" w14:textId="77777777" w:rsidR="008F2011" w:rsidRDefault="008F2011">
          <w:pPr>
            <w:autoSpaceDE w:val="0"/>
            <w:autoSpaceDN w:val="0"/>
            <w:ind w:hanging="640"/>
            <w:divId w:val="1120032890"/>
            <w:rPr>
              <w:rFonts w:eastAsia="Times New Roman"/>
            </w:rPr>
          </w:pPr>
          <w:r>
            <w:rPr>
              <w:rFonts w:eastAsia="Times New Roman"/>
            </w:rPr>
            <w:t>39.</w:t>
          </w:r>
          <w:r>
            <w:rPr>
              <w:rFonts w:eastAsia="Times New Roman"/>
            </w:rPr>
            <w:tab/>
            <w:t xml:space="preserve">Yukimoto, S. </w:t>
          </w:r>
          <w:r>
            <w:rPr>
              <w:rFonts w:eastAsia="Times New Roman"/>
              <w:i/>
              <w:iCs/>
            </w:rPr>
            <w:t>et al.</w:t>
          </w:r>
          <w:r>
            <w:rPr>
              <w:rFonts w:eastAsia="Times New Roman"/>
            </w:rPr>
            <w:t xml:space="preserve"> The meteorological research institute Earth system model version 2.0, MRI-ESM2.0: Description and basic evaluation of the physical component. </w:t>
          </w:r>
          <w:r>
            <w:rPr>
              <w:rFonts w:eastAsia="Times New Roman"/>
              <w:i/>
              <w:iCs/>
            </w:rPr>
            <w:t>Journal of the Meteorological Society of Japan</w:t>
          </w:r>
          <w:r>
            <w:rPr>
              <w:rFonts w:eastAsia="Times New Roman"/>
            </w:rPr>
            <w:t xml:space="preserve"> </w:t>
          </w:r>
          <w:r>
            <w:rPr>
              <w:rFonts w:eastAsia="Times New Roman"/>
              <w:b/>
              <w:bCs/>
            </w:rPr>
            <w:t>97</w:t>
          </w:r>
          <w:r>
            <w:rPr>
              <w:rFonts w:eastAsia="Times New Roman"/>
            </w:rPr>
            <w:t>, 931–965 (2019).</w:t>
          </w:r>
        </w:p>
        <w:p w14:paraId="622BB545" w14:textId="77777777" w:rsidR="008F2011" w:rsidRDefault="008F2011">
          <w:pPr>
            <w:autoSpaceDE w:val="0"/>
            <w:autoSpaceDN w:val="0"/>
            <w:ind w:hanging="640"/>
            <w:divId w:val="1642686698"/>
            <w:rPr>
              <w:rFonts w:eastAsia="Times New Roman"/>
            </w:rPr>
          </w:pPr>
          <w:r>
            <w:rPr>
              <w:rFonts w:eastAsia="Times New Roman"/>
            </w:rPr>
            <w:t>40.</w:t>
          </w:r>
          <w:r>
            <w:rPr>
              <w:rFonts w:eastAsia="Times New Roman"/>
            </w:rPr>
            <w:tab/>
            <w:t xml:space="preserve">Seland, Ø. </w:t>
          </w:r>
          <w:r>
            <w:rPr>
              <w:rFonts w:eastAsia="Times New Roman"/>
              <w:i/>
              <w:iCs/>
            </w:rPr>
            <w:t>et al.</w:t>
          </w:r>
          <w:r>
            <w:rPr>
              <w:rFonts w:eastAsia="Times New Roman"/>
            </w:rPr>
            <w:t xml:space="preserve"> Overview of the Norwegian Earth System Model (NorESM2) and key climate response of CMIP6 DECK, historical, and scenario simulations. </w:t>
          </w:r>
          <w:proofErr w:type="spellStart"/>
          <w:r>
            <w:rPr>
              <w:rFonts w:eastAsia="Times New Roman"/>
              <w:i/>
              <w:iCs/>
            </w:rPr>
            <w:t>Geosci</w:t>
          </w:r>
          <w:proofErr w:type="spellEnd"/>
          <w:r>
            <w:rPr>
              <w:rFonts w:eastAsia="Times New Roman"/>
              <w:i/>
              <w:iCs/>
            </w:rPr>
            <w:t xml:space="preserve"> Model Dev</w:t>
          </w:r>
          <w:r>
            <w:rPr>
              <w:rFonts w:eastAsia="Times New Roman"/>
            </w:rPr>
            <w:t xml:space="preserve"> </w:t>
          </w:r>
          <w:r>
            <w:rPr>
              <w:rFonts w:eastAsia="Times New Roman"/>
              <w:b/>
              <w:bCs/>
            </w:rPr>
            <w:t>13</w:t>
          </w:r>
          <w:r>
            <w:rPr>
              <w:rFonts w:eastAsia="Times New Roman"/>
            </w:rPr>
            <w:t>, 6165–6200 (2020).</w:t>
          </w:r>
        </w:p>
        <w:p w14:paraId="41D60F21" w14:textId="77777777" w:rsidR="008F2011" w:rsidRDefault="008F2011">
          <w:pPr>
            <w:autoSpaceDE w:val="0"/>
            <w:autoSpaceDN w:val="0"/>
            <w:ind w:hanging="640"/>
            <w:divId w:val="1835878621"/>
            <w:rPr>
              <w:rFonts w:eastAsia="Times New Roman"/>
            </w:rPr>
          </w:pPr>
          <w:r>
            <w:rPr>
              <w:rFonts w:eastAsia="Times New Roman"/>
            </w:rPr>
            <w:t>41.</w:t>
          </w:r>
          <w:r>
            <w:rPr>
              <w:rFonts w:eastAsia="Times New Roman"/>
            </w:rPr>
            <w:tab/>
            <w:t xml:space="preserve">Sellar, A. A. </w:t>
          </w:r>
          <w:r>
            <w:rPr>
              <w:rFonts w:eastAsia="Times New Roman"/>
              <w:i/>
              <w:iCs/>
            </w:rPr>
            <w:t>et al.</w:t>
          </w:r>
          <w:r>
            <w:rPr>
              <w:rFonts w:eastAsia="Times New Roman"/>
            </w:rPr>
            <w:t xml:space="preserve"> UKESM1: Description and Evaluation of the U.K. Earth System Model. </w:t>
          </w:r>
          <w:r>
            <w:rPr>
              <w:rFonts w:eastAsia="Times New Roman"/>
              <w:i/>
              <w:iCs/>
            </w:rPr>
            <w:t>J Adv Model Earth Syst</w:t>
          </w:r>
          <w:r>
            <w:rPr>
              <w:rFonts w:eastAsia="Times New Roman"/>
            </w:rPr>
            <w:t xml:space="preserve"> </w:t>
          </w:r>
          <w:r>
            <w:rPr>
              <w:rFonts w:eastAsia="Times New Roman"/>
              <w:b/>
              <w:bCs/>
            </w:rPr>
            <w:t>11</w:t>
          </w:r>
          <w:r>
            <w:rPr>
              <w:rFonts w:eastAsia="Times New Roman"/>
            </w:rPr>
            <w:t>, 4513–4558 (2019).</w:t>
          </w:r>
        </w:p>
        <w:p w14:paraId="4C0F3084" w14:textId="77777777" w:rsidR="008F2011" w:rsidRDefault="008F2011">
          <w:pPr>
            <w:autoSpaceDE w:val="0"/>
            <w:autoSpaceDN w:val="0"/>
            <w:ind w:hanging="640"/>
            <w:divId w:val="1960378478"/>
            <w:rPr>
              <w:rFonts w:eastAsia="Times New Roman"/>
            </w:rPr>
          </w:pPr>
          <w:r>
            <w:rPr>
              <w:rFonts w:eastAsia="Times New Roman"/>
            </w:rPr>
            <w:t>42.</w:t>
          </w:r>
          <w:r>
            <w:rPr>
              <w:rFonts w:eastAsia="Times New Roman"/>
            </w:rPr>
            <w:tab/>
            <w:t xml:space="preserve">Boucher, O. </w:t>
          </w:r>
          <w:r>
            <w:rPr>
              <w:rFonts w:eastAsia="Times New Roman"/>
              <w:i/>
              <w:iCs/>
            </w:rPr>
            <w:t>et al.</w:t>
          </w:r>
          <w:r>
            <w:rPr>
              <w:rFonts w:eastAsia="Times New Roman"/>
            </w:rPr>
            <w:t xml:space="preserve"> Presentation and Evaluation of the IPSL-CM6A-LR Climate Model. </w:t>
          </w:r>
          <w:r>
            <w:rPr>
              <w:rFonts w:eastAsia="Times New Roman"/>
              <w:i/>
              <w:iCs/>
            </w:rPr>
            <w:t>J Adv Model Earth Syst</w:t>
          </w:r>
          <w:r>
            <w:rPr>
              <w:rFonts w:eastAsia="Times New Roman"/>
            </w:rPr>
            <w:t xml:space="preserve"> </w:t>
          </w:r>
          <w:r>
            <w:rPr>
              <w:rFonts w:eastAsia="Times New Roman"/>
              <w:b/>
              <w:bCs/>
            </w:rPr>
            <w:t>12</w:t>
          </w:r>
          <w:r>
            <w:rPr>
              <w:rFonts w:eastAsia="Times New Roman"/>
            </w:rPr>
            <w:t>, (2020).</w:t>
          </w:r>
        </w:p>
        <w:p w14:paraId="7DC51563" w14:textId="77777777" w:rsidR="008F2011" w:rsidRDefault="008F2011">
          <w:pPr>
            <w:autoSpaceDE w:val="0"/>
            <w:autoSpaceDN w:val="0"/>
            <w:ind w:hanging="640"/>
            <w:divId w:val="1917129799"/>
            <w:rPr>
              <w:rFonts w:eastAsia="Times New Roman"/>
            </w:rPr>
          </w:pPr>
          <w:r>
            <w:rPr>
              <w:rFonts w:eastAsia="Times New Roman"/>
            </w:rPr>
            <w:t>43.</w:t>
          </w:r>
          <w:r>
            <w:rPr>
              <w:rFonts w:eastAsia="Times New Roman"/>
            </w:rPr>
            <w:tab/>
            <w:t>ESA. Land Cover CCI Product User Guide Version 2.0. http://maps.elie.ucl.ac.be/CCI/viewer/download/ESACCI-LC-Ph2-PUGv2_2.0.pdf (2017).</w:t>
          </w:r>
        </w:p>
        <w:p w14:paraId="0CD26437" w14:textId="77777777" w:rsidR="008F2011" w:rsidRDefault="008F2011">
          <w:pPr>
            <w:autoSpaceDE w:val="0"/>
            <w:autoSpaceDN w:val="0"/>
            <w:ind w:hanging="640"/>
            <w:divId w:val="2065248094"/>
            <w:rPr>
              <w:rFonts w:eastAsia="Times New Roman"/>
            </w:rPr>
          </w:pPr>
          <w:r>
            <w:rPr>
              <w:rFonts w:eastAsia="Times New Roman"/>
            </w:rPr>
            <w:t>44.</w:t>
          </w:r>
          <w:r>
            <w:rPr>
              <w:rFonts w:eastAsia="Times New Roman"/>
            </w:rPr>
            <w:tab/>
            <w:t xml:space="preserve">Lehner, B., Verdin, K. &amp; Jarvis, A. New global hydrography derived from spaceborne elevation data. </w:t>
          </w:r>
          <w:r>
            <w:rPr>
              <w:rFonts w:eastAsia="Times New Roman"/>
              <w:i/>
              <w:iCs/>
            </w:rPr>
            <w:t>Eos (Washington DC)</w:t>
          </w:r>
          <w:r>
            <w:rPr>
              <w:rFonts w:eastAsia="Times New Roman"/>
            </w:rPr>
            <w:t xml:space="preserve"> </w:t>
          </w:r>
          <w:r>
            <w:rPr>
              <w:rFonts w:eastAsia="Times New Roman"/>
              <w:b/>
              <w:bCs/>
            </w:rPr>
            <w:t>89</w:t>
          </w:r>
          <w:r>
            <w:rPr>
              <w:rFonts w:eastAsia="Times New Roman"/>
            </w:rPr>
            <w:t>, 93–94 (2008).</w:t>
          </w:r>
        </w:p>
        <w:p w14:paraId="7E5B3F29" w14:textId="77777777" w:rsidR="008F2011" w:rsidRDefault="008F2011">
          <w:pPr>
            <w:autoSpaceDE w:val="0"/>
            <w:autoSpaceDN w:val="0"/>
            <w:ind w:hanging="640"/>
            <w:divId w:val="1170825995"/>
            <w:rPr>
              <w:rFonts w:eastAsia="Times New Roman"/>
            </w:rPr>
          </w:pPr>
          <w:r>
            <w:rPr>
              <w:rFonts w:eastAsia="Times New Roman"/>
            </w:rPr>
            <w:t>45.</w:t>
          </w:r>
          <w:r>
            <w:rPr>
              <w:rFonts w:eastAsia="Times New Roman"/>
            </w:rPr>
            <w:tab/>
            <w:t xml:space="preserve">Pelletier, J. D. </w:t>
          </w:r>
          <w:r>
            <w:rPr>
              <w:rFonts w:eastAsia="Times New Roman"/>
              <w:i/>
              <w:iCs/>
            </w:rPr>
            <w:t>et al.</w:t>
          </w:r>
          <w:r>
            <w:rPr>
              <w:rFonts w:eastAsia="Times New Roman"/>
            </w:rPr>
            <w:t xml:space="preserve"> A gridded global data set of soil, intact regolith, and sedimentary deposit thicknesses for regional and global land surface modeling. </w:t>
          </w:r>
          <w:r>
            <w:rPr>
              <w:rFonts w:eastAsia="Times New Roman"/>
              <w:i/>
              <w:iCs/>
            </w:rPr>
            <w:t>J Adv Model Earth Syst</w:t>
          </w:r>
          <w:r>
            <w:rPr>
              <w:rFonts w:eastAsia="Times New Roman"/>
            </w:rPr>
            <w:t xml:space="preserve"> </w:t>
          </w:r>
          <w:r>
            <w:rPr>
              <w:rFonts w:eastAsia="Times New Roman"/>
              <w:b/>
              <w:bCs/>
            </w:rPr>
            <w:t>8</w:t>
          </w:r>
          <w:r>
            <w:rPr>
              <w:rFonts w:eastAsia="Times New Roman"/>
            </w:rPr>
            <w:t>, 41–65 (2016).</w:t>
          </w:r>
        </w:p>
        <w:p w14:paraId="0D92F60B" w14:textId="77777777" w:rsidR="008F2011" w:rsidRDefault="008F2011">
          <w:pPr>
            <w:autoSpaceDE w:val="0"/>
            <w:autoSpaceDN w:val="0"/>
            <w:ind w:hanging="640"/>
            <w:divId w:val="798843520"/>
            <w:rPr>
              <w:rFonts w:eastAsia="Times New Roman"/>
            </w:rPr>
          </w:pPr>
          <w:r>
            <w:rPr>
              <w:rFonts w:eastAsia="Times New Roman"/>
            </w:rPr>
            <w:t>46.</w:t>
          </w:r>
          <w:r>
            <w:rPr>
              <w:rFonts w:eastAsia="Times New Roman"/>
            </w:rPr>
            <w:tab/>
            <w:t xml:space="preserve">Huscroft, J., Gleeson, T., Hartmann, J. &amp; </w:t>
          </w:r>
          <w:proofErr w:type="spellStart"/>
          <w:r>
            <w:rPr>
              <w:rFonts w:eastAsia="Times New Roman"/>
            </w:rPr>
            <w:t>Börker</w:t>
          </w:r>
          <w:proofErr w:type="spellEnd"/>
          <w:r>
            <w:rPr>
              <w:rFonts w:eastAsia="Times New Roman"/>
            </w:rPr>
            <w:t xml:space="preserve">, J. Compiling and mapping global permeability of the unconsolidated and consolidated earth: </w:t>
          </w:r>
          <w:proofErr w:type="spellStart"/>
          <w:r>
            <w:rPr>
              <w:rFonts w:eastAsia="Times New Roman"/>
            </w:rPr>
            <w:t>GLobal</w:t>
          </w:r>
          <w:proofErr w:type="spellEnd"/>
          <w:r>
            <w:rPr>
              <w:rFonts w:eastAsia="Times New Roman"/>
            </w:rPr>
            <w:t xml:space="preserve"> </w:t>
          </w:r>
          <w:proofErr w:type="spellStart"/>
          <w:r>
            <w:rPr>
              <w:rFonts w:eastAsia="Times New Roman"/>
            </w:rPr>
            <w:t>HYdrogeology</w:t>
          </w:r>
          <w:proofErr w:type="spellEnd"/>
          <w:r>
            <w:rPr>
              <w:rFonts w:eastAsia="Times New Roman"/>
            </w:rPr>
            <w:t xml:space="preserve"> </w:t>
          </w:r>
          <w:proofErr w:type="spellStart"/>
          <w:r>
            <w:rPr>
              <w:rFonts w:eastAsia="Times New Roman"/>
            </w:rPr>
            <w:t>MaPS</w:t>
          </w:r>
          <w:proofErr w:type="spellEnd"/>
          <w:r>
            <w:rPr>
              <w:rFonts w:eastAsia="Times New Roman"/>
            </w:rPr>
            <w:t xml:space="preserve"> 2.0 (GLHYMPS 2.0). </w:t>
          </w:r>
          <w:proofErr w:type="spellStart"/>
          <w:r>
            <w:rPr>
              <w:rFonts w:eastAsia="Times New Roman"/>
              <w:i/>
              <w:iCs/>
            </w:rPr>
            <w:t>Geophys</w:t>
          </w:r>
          <w:proofErr w:type="spellEnd"/>
          <w:r>
            <w:rPr>
              <w:rFonts w:eastAsia="Times New Roman"/>
              <w:i/>
              <w:iCs/>
            </w:rPr>
            <w:t xml:space="preserve"> Res Lett</w:t>
          </w:r>
          <w:r>
            <w:rPr>
              <w:rFonts w:eastAsia="Times New Roman"/>
            </w:rPr>
            <w:t xml:space="preserve"> </w:t>
          </w:r>
          <w:r>
            <w:rPr>
              <w:rFonts w:eastAsia="Times New Roman"/>
              <w:b/>
              <w:bCs/>
            </w:rPr>
            <w:t>45</w:t>
          </w:r>
          <w:r>
            <w:rPr>
              <w:rFonts w:eastAsia="Times New Roman"/>
            </w:rPr>
            <w:t>, 1897–1904 (2018).</w:t>
          </w:r>
        </w:p>
        <w:p w14:paraId="59F5B812" w14:textId="77777777" w:rsidR="008F2011" w:rsidRDefault="008F2011">
          <w:pPr>
            <w:autoSpaceDE w:val="0"/>
            <w:autoSpaceDN w:val="0"/>
            <w:ind w:hanging="640"/>
            <w:divId w:val="1202292"/>
            <w:rPr>
              <w:rFonts w:eastAsia="Times New Roman"/>
            </w:rPr>
          </w:pPr>
          <w:r>
            <w:rPr>
              <w:rFonts w:eastAsia="Times New Roman"/>
            </w:rPr>
            <w:t>47.</w:t>
          </w:r>
          <w:r>
            <w:rPr>
              <w:rFonts w:eastAsia="Times New Roman"/>
            </w:rPr>
            <w:tab/>
            <w:t xml:space="preserve">Zomer, R. J., Xu, J. &amp; Trabucco, A. Version 3 of the Global Aridity Index and Potential Evapotranspiration Database. </w:t>
          </w:r>
          <w:r>
            <w:rPr>
              <w:rFonts w:eastAsia="Times New Roman"/>
              <w:i/>
              <w:iCs/>
            </w:rPr>
            <w:t>Sci Data</w:t>
          </w:r>
          <w:r>
            <w:rPr>
              <w:rFonts w:eastAsia="Times New Roman"/>
            </w:rPr>
            <w:t xml:space="preserve"> </w:t>
          </w:r>
          <w:r>
            <w:rPr>
              <w:rFonts w:eastAsia="Times New Roman"/>
              <w:b/>
              <w:bCs/>
            </w:rPr>
            <w:t>9</w:t>
          </w:r>
          <w:r>
            <w:rPr>
              <w:rFonts w:eastAsia="Times New Roman"/>
            </w:rPr>
            <w:t>, 409 (2022).</w:t>
          </w:r>
        </w:p>
        <w:p w14:paraId="42A36D98" w14:textId="77777777" w:rsidR="008F2011" w:rsidRDefault="008F2011">
          <w:pPr>
            <w:autoSpaceDE w:val="0"/>
            <w:autoSpaceDN w:val="0"/>
            <w:ind w:hanging="640"/>
            <w:divId w:val="2051223954"/>
            <w:rPr>
              <w:rFonts w:eastAsia="Times New Roman"/>
            </w:rPr>
          </w:pPr>
          <w:r>
            <w:rPr>
              <w:rFonts w:eastAsia="Times New Roman"/>
            </w:rPr>
            <w:t>48.</w:t>
          </w:r>
          <w:r>
            <w:rPr>
              <w:rFonts w:eastAsia="Times New Roman"/>
            </w:rPr>
            <w:tab/>
            <w:t xml:space="preserve">Beck, H. E. </w:t>
          </w:r>
          <w:r>
            <w:rPr>
              <w:rFonts w:eastAsia="Times New Roman"/>
              <w:i/>
              <w:iCs/>
            </w:rPr>
            <w:t>et al.</w:t>
          </w:r>
          <w:r>
            <w:rPr>
              <w:rFonts w:eastAsia="Times New Roman"/>
            </w:rPr>
            <w:t xml:space="preserve"> Present and future </w:t>
          </w:r>
          <w:proofErr w:type="spellStart"/>
          <w:r>
            <w:rPr>
              <w:rFonts w:eastAsia="Times New Roman"/>
            </w:rPr>
            <w:t>köppen-geiger</w:t>
          </w:r>
          <w:proofErr w:type="spellEnd"/>
          <w:r>
            <w:rPr>
              <w:rFonts w:eastAsia="Times New Roman"/>
            </w:rPr>
            <w:t xml:space="preserve"> climate classification maps at 1-km resolution. </w:t>
          </w:r>
          <w:r>
            <w:rPr>
              <w:rFonts w:eastAsia="Times New Roman"/>
              <w:i/>
              <w:iCs/>
            </w:rPr>
            <w:t>Sci Data</w:t>
          </w:r>
          <w:r>
            <w:rPr>
              <w:rFonts w:eastAsia="Times New Roman"/>
            </w:rPr>
            <w:t xml:space="preserve"> </w:t>
          </w:r>
          <w:r>
            <w:rPr>
              <w:rFonts w:eastAsia="Times New Roman"/>
              <w:b/>
              <w:bCs/>
            </w:rPr>
            <w:t>5</w:t>
          </w:r>
          <w:r>
            <w:rPr>
              <w:rFonts w:eastAsia="Times New Roman"/>
            </w:rPr>
            <w:t>, (2018).</w:t>
          </w:r>
        </w:p>
        <w:p w14:paraId="12B03F02" w14:textId="77777777" w:rsidR="008F2011" w:rsidRDefault="008F2011">
          <w:pPr>
            <w:autoSpaceDE w:val="0"/>
            <w:autoSpaceDN w:val="0"/>
            <w:ind w:hanging="640"/>
            <w:divId w:val="1198349269"/>
            <w:rPr>
              <w:rFonts w:eastAsia="Times New Roman"/>
            </w:rPr>
          </w:pPr>
          <w:r>
            <w:rPr>
              <w:rFonts w:eastAsia="Times New Roman"/>
            </w:rPr>
            <w:t>49.</w:t>
          </w:r>
          <w:r>
            <w:rPr>
              <w:rFonts w:eastAsia="Times New Roman"/>
            </w:rPr>
            <w:tab/>
            <w:t xml:space="preserve">Beck, H. E. </w:t>
          </w:r>
          <w:r>
            <w:rPr>
              <w:rFonts w:eastAsia="Times New Roman"/>
              <w:i/>
              <w:iCs/>
            </w:rPr>
            <w:t>et al.</w:t>
          </w:r>
          <w:r>
            <w:rPr>
              <w:rFonts w:eastAsia="Times New Roman"/>
            </w:rPr>
            <w:t xml:space="preserve"> </w:t>
          </w:r>
          <w:proofErr w:type="spellStart"/>
          <w:r>
            <w:rPr>
              <w:rFonts w:eastAsia="Times New Roman"/>
            </w:rPr>
            <w:t>MSWep</w:t>
          </w:r>
          <w:proofErr w:type="spellEnd"/>
          <w:r>
            <w:rPr>
              <w:rFonts w:eastAsia="Times New Roman"/>
            </w:rPr>
            <w:t xml:space="preserve"> v2 Global 3-hourly 0.1° precipitation: Methodology and quantitative assessment. </w:t>
          </w:r>
          <w:r>
            <w:rPr>
              <w:rFonts w:eastAsia="Times New Roman"/>
              <w:i/>
              <w:iCs/>
            </w:rPr>
            <w:t xml:space="preserve">Bull Am </w:t>
          </w:r>
          <w:proofErr w:type="spellStart"/>
          <w:r>
            <w:rPr>
              <w:rFonts w:eastAsia="Times New Roman"/>
              <w:i/>
              <w:iCs/>
            </w:rPr>
            <w:t>Meteorol</w:t>
          </w:r>
          <w:proofErr w:type="spellEnd"/>
          <w:r>
            <w:rPr>
              <w:rFonts w:eastAsia="Times New Roman"/>
              <w:i/>
              <w:iCs/>
            </w:rPr>
            <w:t xml:space="preserve"> Soc</w:t>
          </w:r>
          <w:r>
            <w:rPr>
              <w:rFonts w:eastAsia="Times New Roman"/>
            </w:rPr>
            <w:t xml:space="preserve"> </w:t>
          </w:r>
          <w:r>
            <w:rPr>
              <w:rFonts w:eastAsia="Times New Roman"/>
              <w:b/>
              <w:bCs/>
            </w:rPr>
            <w:t>100</w:t>
          </w:r>
          <w:r>
            <w:rPr>
              <w:rFonts w:eastAsia="Times New Roman"/>
            </w:rPr>
            <w:t>, 473–500 (2019).</w:t>
          </w:r>
        </w:p>
        <w:p w14:paraId="0E6DDA97" w14:textId="77777777" w:rsidR="008F2011" w:rsidRDefault="008F2011">
          <w:pPr>
            <w:autoSpaceDE w:val="0"/>
            <w:autoSpaceDN w:val="0"/>
            <w:ind w:hanging="640"/>
            <w:divId w:val="641931763"/>
            <w:rPr>
              <w:rFonts w:eastAsia="Times New Roman"/>
            </w:rPr>
          </w:pPr>
          <w:r>
            <w:rPr>
              <w:rFonts w:eastAsia="Times New Roman"/>
            </w:rPr>
            <w:t>50.</w:t>
          </w:r>
          <w:r>
            <w:rPr>
              <w:rFonts w:eastAsia="Times New Roman"/>
            </w:rPr>
            <w:tab/>
            <w:t xml:space="preserve">Harrigan, S. </w:t>
          </w:r>
          <w:r>
            <w:rPr>
              <w:rFonts w:eastAsia="Times New Roman"/>
              <w:i/>
              <w:iCs/>
            </w:rPr>
            <w:t>et al.</w:t>
          </w:r>
          <w:r>
            <w:rPr>
              <w:rFonts w:eastAsia="Times New Roman"/>
            </w:rPr>
            <w:t xml:space="preserve"> GloFAS-ERA5 operational global river discharge reanalysis 1979-present. </w:t>
          </w:r>
          <w:r>
            <w:rPr>
              <w:rFonts w:eastAsia="Times New Roman"/>
              <w:i/>
              <w:iCs/>
            </w:rPr>
            <w:t>Earth Syst Sci Data</w:t>
          </w:r>
          <w:r>
            <w:rPr>
              <w:rFonts w:eastAsia="Times New Roman"/>
            </w:rPr>
            <w:t xml:space="preserve"> </w:t>
          </w:r>
          <w:r>
            <w:rPr>
              <w:rFonts w:eastAsia="Times New Roman"/>
              <w:b/>
              <w:bCs/>
            </w:rPr>
            <w:t>12</w:t>
          </w:r>
          <w:r>
            <w:rPr>
              <w:rFonts w:eastAsia="Times New Roman"/>
            </w:rPr>
            <w:t>, 2043–2060 (2020).</w:t>
          </w:r>
        </w:p>
        <w:p w14:paraId="27678270" w14:textId="77777777" w:rsidR="008F2011" w:rsidRDefault="008F2011">
          <w:pPr>
            <w:autoSpaceDE w:val="0"/>
            <w:autoSpaceDN w:val="0"/>
            <w:ind w:hanging="640"/>
            <w:divId w:val="402090"/>
            <w:rPr>
              <w:rFonts w:eastAsia="Times New Roman"/>
            </w:rPr>
          </w:pPr>
          <w:r>
            <w:rPr>
              <w:rFonts w:eastAsia="Times New Roman"/>
            </w:rPr>
            <w:t>51.</w:t>
          </w:r>
          <w:r>
            <w:rPr>
              <w:rFonts w:eastAsia="Times New Roman"/>
            </w:rPr>
            <w:tab/>
            <w:t xml:space="preserve">Baker, D. B., Richards, R. P., Loftus, T. T. &amp; Kramer, J. W. A new flashiness index: Characteristics and applications to Midwestern rivers and streams. </w:t>
          </w:r>
          <w:r>
            <w:rPr>
              <w:rFonts w:eastAsia="Times New Roman"/>
              <w:i/>
              <w:iCs/>
            </w:rPr>
            <w:t xml:space="preserve">J Am Water </w:t>
          </w:r>
          <w:proofErr w:type="spellStart"/>
          <w:r>
            <w:rPr>
              <w:rFonts w:eastAsia="Times New Roman"/>
              <w:i/>
              <w:iCs/>
            </w:rPr>
            <w:t>Resour</w:t>
          </w:r>
          <w:proofErr w:type="spellEnd"/>
          <w:r>
            <w:rPr>
              <w:rFonts w:eastAsia="Times New Roman"/>
              <w:i/>
              <w:iCs/>
            </w:rPr>
            <w:t xml:space="preserve"> Assoc</w:t>
          </w:r>
          <w:r>
            <w:rPr>
              <w:rFonts w:eastAsia="Times New Roman"/>
            </w:rPr>
            <w:t xml:space="preserve"> </w:t>
          </w:r>
          <w:r>
            <w:rPr>
              <w:rFonts w:eastAsia="Times New Roman"/>
              <w:b/>
              <w:bCs/>
            </w:rPr>
            <w:t>40</w:t>
          </w:r>
          <w:r>
            <w:rPr>
              <w:rFonts w:eastAsia="Times New Roman"/>
            </w:rPr>
            <w:t>, 503–522 (2004).</w:t>
          </w:r>
        </w:p>
        <w:p w14:paraId="4903C347" w14:textId="77777777" w:rsidR="008F2011" w:rsidRDefault="008F2011">
          <w:pPr>
            <w:autoSpaceDE w:val="0"/>
            <w:autoSpaceDN w:val="0"/>
            <w:ind w:hanging="640"/>
            <w:divId w:val="1512254795"/>
            <w:rPr>
              <w:rFonts w:eastAsia="Times New Roman"/>
            </w:rPr>
          </w:pPr>
          <w:r>
            <w:rPr>
              <w:rFonts w:eastAsia="Times New Roman"/>
            </w:rPr>
            <w:t>52.</w:t>
          </w:r>
          <w:r>
            <w:rPr>
              <w:rFonts w:eastAsia="Times New Roman"/>
            </w:rPr>
            <w:tab/>
            <w:t xml:space="preserve">Tatem, A. J. </w:t>
          </w:r>
          <w:proofErr w:type="spellStart"/>
          <w:r>
            <w:rPr>
              <w:rFonts w:eastAsia="Times New Roman"/>
            </w:rPr>
            <w:t>WorldPop</w:t>
          </w:r>
          <w:proofErr w:type="spellEnd"/>
          <w:r>
            <w:rPr>
              <w:rFonts w:eastAsia="Times New Roman"/>
            </w:rPr>
            <w:t xml:space="preserve">, open data for spatial demography. </w:t>
          </w:r>
          <w:r>
            <w:rPr>
              <w:rFonts w:eastAsia="Times New Roman"/>
              <w:i/>
              <w:iCs/>
            </w:rPr>
            <w:t>Scientific Data</w:t>
          </w:r>
          <w:r>
            <w:rPr>
              <w:rFonts w:eastAsia="Times New Roman"/>
            </w:rPr>
            <w:t xml:space="preserve"> vol. 4 Preprint </w:t>
          </w:r>
          <w:r>
            <w:rPr>
              <w:rFonts w:eastAsia="Times New Roman"/>
            </w:rPr>
            <w:lastRenderedPageBreak/>
            <w:t>at https://doi.org/10.1038/sdata.2017.4 (2017).</w:t>
          </w:r>
        </w:p>
        <w:p w14:paraId="3067444D" w14:textId="77777777" w:rsidR="008F2011" w:rsidRDefault="008F2011">
          <w:pPr>
            <w:autoSpaceDE w:val="0"/>
            <w:autoSpaceDN w:val="0"/>
            <w:ind w:hanging="640"/>
            <w:divId w:val="424808655"/>
            <w:rPr>
              <w:rFonts w:eastAsia="Times New Roman"/>
            </w:rPr>
          </w:pPr>
          <w:r>
            <w:rPr>
              <w:rFonts w:eastAsia="Times New Roman"/>
            </w:rPr>
            <w:t>53.</w:t>
          </w:r>
          <w:r>
            <w:rPr>
              <w:rFonts w:eastAsia="Times New Roman"/>
            </w:rPr>
            <w:tab/>
          </w:r>
          <w:proofErr w:type="spellStart"/>
          <w:r>
            <w:rPr>
              <w:rFonts w:eastAsia="Times New Roman"/>
            </w:rPr>
            <w:t>Kummu</w:t>
          </w:r>
          <w:proofErr w:type="spellEnd"/>
          <w:r>
            <w:rPr>
              <w:rFonts w:eastAsia="Times New Roman"/>
            </w:rPr>
            <w:t xml:space="preserve">, M., Taka, M. &amp; Guillaume, J. H. A. Gridded global datasets for Gross Domestic Product and Human Development Index over 1990-2015. </w:t>
          </w:r>
          <w:r>
            <w:rPr>
              <w:rFonts w:eastAsia="Times New Roman"/>
              <w:i/>
              <w:iCs/>
            </w:rPr>
            <w:t>Sci Data</w:t>
          </w:r>
          <w:r>
            <w:rPr>
              <w:rFonts w:eastAsia="Times New Roman"/>
            </w:rPr>
            <w:t xml:space="preserve"> </w:t>
          </w:r>
          <w:r>
            <w:rPr>
              <w:rFonts w:eastAsia="Times New Roman"/>
              <w:b/>
              <w:bCs/>
            </w:rPr>
            <w:t>5</w:t>
          </w:r>
          <w:r>
            <w:rPr>
              <w:rFonts w:eastAsia="Times New Roman"/>
            </w:rPr>
            <w:t>, (2018).</w:t>
          </w:r>
        </w:p>
        <w:p w14:paraId="04B3F8B8" w14:textId="77777777" w:rsidR="008F2011" w:rsidRDefault="008F2011">
          <w:pPr>
            <w:autoSpaceDE w:val="0"/>
            <w:autoSpaceDN w:val="0"/>
            <w:ind w:hanging="640"/>
            <w:divId w:val="1875925273"/>
            <w:rPr>
              <w:rFonts w:eastAsia="Times New Roman"/>
            </w:rPr>
          </w:pPr>
          <w:r>
            <w:rPr>
              <w:rFonts w:eastAsia="Times New Roman"/>
            </w:rPr>
            <w:t>54.</w:t>
          </w:r>
          <w:r>
            <w:rPr>
              <w:rFonts w:eastAsia="Times New Roman"/>
            </w:rPr>
            <w:tab/>
            <w:t xml:space="preserve">Zhang, A. T. &amp; Gu, V. X. Global Dam Tracker: A database of more than 35,000 dams with location, catchment, and attribute information. </w:t>
          </w:r>
          <w:r>
            <w:rPr>
              <w:rFonts w:eastAsia="Times New Roman"/>
              <w:i/>
              <w:iCs/>
            </w:rPr>
            <w:t>Sci Data</w:t>
          </w:r>
          <w:r>
            <w:rPr>
              <w:rFonts w:eastAsia="Times New Roman"/>
            </w:rPr>
            <w:t xml:space="preserve"> </w:t>
          </w:r>
          <w:r>
            <w:rPr>
              <w:rFonts w:eastAsia="Times New Roman"/>
              <w:b/>
              <w:bCs/>
            </w:rPr>
            <w:t>10</w:t>
          </w:r>
          <w:r>
            <w:rPr>
              <w:rFonts w:eastAsia="Times New Roman"/>
            </w:rPr>
            <w:t>, 111 (2023).</w:t>
          </w:r>
        </w:p>
        <w:p w14:paraId="4CF2621A" w14:textId="07596DE9" w:rsidR="00F43C64" w:rsidRDefault="008F2011">
          <w:r>
            <w:rPr>
              <w:rFonts w:eastAsia="Times New Roman"/>
            </w:rPr>
            <w:t> </w:t>
          </w:r>
        </w:p>
      </w:sdtContent>
    </w:sdt>
    <w:sectPr w:rsidR="00F43C64" w:rsidSect="003C4A58">
      <w:footerReference w:type="default" r:id="rId27"/>
      <w:pgSz w:w="11906" w:h="16838"/>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CA6FD2" w14:textId="77777777" w:rsidR="00B945BE" w:rsidRDefault="00B945BE" w:rsidP="00322E79">
      <w:pPr>
        <w:spacing w:after="0" w:line="240" w:lineRule="auto"/>
      </w:pPr>
      <w:r>
        <w:separator/>
      </w:r>
    </w:p>
  </w:endnote>
  <w:endnote w:type="continuationSeparator" w:id="0">
    <w:p w14:paraId="79FC4BFE" w14:textId="77777777" w:rsidR="00B945BE" w:rsidRDefault="00B945BE" w:rsidP="00322E79">
      <w:pPr>
        <w:spacing w:after="0" w:line="240" w:lineRule="auto"/>
      </w:pPr>
      <w:r>
        <w:continuationSeparator/>
      </w:r>
    </w:p>
  </w:endnote>
  <w:endnote w:type="continuationNotice" w:id="1">
    <w:p w14:paraId="0F4E3AD5" w14:textId="77777777" w:rsidR="00B945BE" w:rsidRDefault="00B945B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4277384"/>
      <w:docPartObj>
        <w:docPartGallery w:val="Page Numbers (Bottom of Page)"/>
        <w:docPartUnique/>
      </w:docPartObj>
    </w:sdtPr>
    <w:sdtEndPr>
      <w:rPr>
        <w:noProof/>
      </w:rPr>
    </w:sdtEndPr>
    <w:sdtContent>
      <w:p w14:paraId="50B43378" w14:textId="7EE66AEA" w:rsidR="00F52E0F" w:rsidRDefault="00F52E0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4B05511" w14:textId="77777777" w:rsidR="00F52E0F" w:rsidRDefault="00F52E0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E61452" w14:textId="77777777" w:rsidR="00B945BE" w:rsidRDefault="00B945BE" w:rsidP="00322E79">
      <w:pPr>
        <w:spacing w:after="0" w:line="240" w:lineRule="auto"/>
      </w:pPr>
      <w:r>
        <w:separator/>
      </w:r>
    </w:p>
  </w:footnote>
  <w:footnote w:type="continuationSeparator" w:id="0">
    <w:p w14:paraId="46F3C7E5" w14:textId="77777777" w:rsidR="00B945BE" w:rsidRDefault="00B945BE" w:rsidP="00322E79">
      <w:pPr>
        <w:spacing w:after="0" w:line="240" w:lineRule="auto"/>
      </w:pPr>
      <w:r>
        <w:continuationSeparator/>
      </w:r>
    </w:p>
  </w:footnote>
  <w:footnote w:type="continuationNotice" w:id="1">
    <w:p w14:paraId="235808EB" w14:textId="77777777" w:rsidR="00B945BE" w:rsidRDefault="00B945BE">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2468DA"/>
    <w:multiLevelType w:val="hybridMultilevel"/>
    <w:tmpl w:val="A2FAFB0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4A94F51"/>
    <w:multiLevelType w:val="hybridMultilevel"/>
    <w:tmpl w:val="437677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A8F23FF"/>
    <w:multiLevelType w:val="hybridMultilevel"/>
    <w:tmpl w:val="4D2629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CEA7403"/>
    <w:multiLevelType w:val="multilevel"/>
    <w:tmpl w:val="E89AEB5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0627B6D"/>
    <w:multiLevelType w:val="hybridMultilevel"/>
    <w:tmpl w:val="5468AAE8"/>
    <w:lvl w:ilvl="0" w:tplc="08090011">
      <w:start w:val="1"/>
      <w:numFmt w:val="decimal"/>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3E12784"/>
    <w:multiLevelType w:val="hybridMultilevel"/>
    <w:tmpl w:val="7EB8F40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D973EF0"/>
    <w:multiLevelType w:val="hybridMultilevel"/>
    <w:tmpl w:val="9484F42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488068F"/>
    <w:multiLevelType w:val="hybridMultilevel"/>
    <w:tmpl w:val="A13C0B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7100671B"/>
    <w:multiLevelType w:val="hybridMultilevel"/>
    <w:tmpl w:val="AC444E2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16cid:durableId="642933698">
    <w:abstractNumId w:val="7"/>
  </w:num>
  <w:num w:numId="2" w16cid:durableId="787505066">
    <w:abstractNumId w:val="2"/>
  </w:num>
  <w:num w:numId="3" w16cid:durableId="1941335063">
    <w:abstractNumId w:val="6"/>
  </w:num>
  <w:num w:numId="4" w16cid:durableId="1977177590">
    <w:abstractNumId w:val="5"/>
  </w:num>
  <w:num w:numId="5" w16cid:durableId="910240027">
    <w:abstractNumId w:val="1"/>
  </w:num>
  <w:num w:numId="6" w16cid:durableId="2092770028">
    <w:abstractNumId w:val="0"/>
  </w:num>
  <w:num w:numId="7" w16cid:durableId="1151556718">
    <w:abstractNumId w:val="8"/>
  </w:num>
  <w:num w:numId="8" w16cid:durableId="1156150045">
    <w:abstractNumId w:val="3"/>
  </w:num>
  <w:num w:numId="9" w16cid:durableId="128476844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2"/>
  <w:proofState w:spelling="clean" w:grammar="clean"/>
  <w:doNotTrackFormatting/>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TMzNjGwMDK1NDE1N7dQ0lEKTi0uzszPAykwMq0FAH1gRhAtAAAA"/>
  </w:docVars>
  <w:rsids>
    <w:rsidRoot w:val="00A622BD"/>
    <w:rsid w:val="00005A39"/>
    <w:rsid w:val="0001093E"/>
    <w:rsid w:val="00012D92"/>
    <w:rsid w:val="00012FBE"/>
    <w:rsid w:val="00015439"/>
    <w:rsid w:val="00016841"/>
    <w:rsid w:val="00021DB5"/>
    <w:rsid w:val="00023CD9"/>
    <w:rsid w:val="00025438"/>
    <w:rsid w:val="0002609C"/>
    <w:rsid w:val="00026156"/>
    <w:rsid w:val="00031E65"/>
    <w:rsid w:val="00032056"/>
    <w:rsid w:val="00032634"/>
    <w:rsid w:val="00033622"/>
    <w:rsid w:val="000365A0"/>
    <w:rsid w:val="00036871"/>
    <w:rsid w:val="00037ADE"/>
    <w:rsid w:val="0004138C"/>
    <w:rsid w:val="0004226F"/>
    <w:rsid w:val="0004412C"/>
    <w:rsid w:val="000449B0"/>
    <w:rsid w:val="00046D81"/>
    <w:rsid w:val="00046EDF"/>
    <w:rsid w:val="00047164"/>
    <w:rsid w:val="000513D4"/>
    <w:rsid w:val="0005167F"/>
    <w:rsid w:val="00051A55"/>
    <w:rsid w:val="000548CB"/>
    <w:rsid w:val="00055234"/>
    <w:rsid w:val="00056AFC"/>
    <w:rsid w:val="00057DA9"/>
    <w:rsid w:val="000621E2"/>
    <w:rsid w:val="000665CF"/>
    <w:rsid w:val="00070232"/>
    <w:rsid w:val="00082A58"/>
    <w:rsid w:val="00083348"/>
    <w:rsid w:val="00083864"/>
    <w:rsid w:val="00083F01"/>
    <w:rsid w:val="00084781"/>
    <w:rsid w:val="000872D5"/>
    <w:rsid w:val="00087746"/>
    <w:rsid w:val="000910DA"/>
    <w:rsid w:val="00091BAA"/>
    <w:rsid w:val="00091F09"/>
    <w:rsid w:val="00092DFF"/>
    <w:rsid w:val="00094687"/>
    <w:rsid w:val="00094FD0"/>
    <w:rsid w:val="000955A2"/>
    <w:rsid w:val="00095BB8"/>
    <w:rsid w:val="000960CA"/>
    <w:rsid w:val="000A01B8"/>
    <w:rsid w:val="000A035B"/>
    <w:rsid w:val="000A2C70"/>
    <w:rsid w:val="000A726A"/>
    <w:rsid w:val="000A7A02"/>
    <w:rsid w:val="000B1CB1"/>
    <w:rsid w:val="000B523C"/>
    <w:rsid w:val="000B5CF8"/>
    <w:rsid w:val="000B7449"/>
    <w:rsid w:val="000B7C69"/>
    <w:rsid w:val="000C0E49"/>
    <w:rsid w:val="000C1344"/>
    <w:rsid w:val="000C299D"/>
    <w:rsid w:val="000C2AC2"/>
    <w:rsid w:val="000C56A5"/>
    <w:rsid w:val="000C6788"/>
    <w:rsid w:val="000C7986"/>
    <w:rsid w:val="000D095E"/>
    <w:rsid w:val="000D1917"/>
    <w:rsid w:val="000D2121"/>
    <w:rsid w:val="000D3681"/>
    <w:rsid w:val="000D6E90"/>
    <w:rsid w:val="000E59D4"/>
    <w:rsid w:val="000E7859"/>
    <w:rsid w:val="000E7C88"/>
    <w:rsid w:val="000F2028"/>
    <w:rsid w:val="000F4A8C"/>
    <w:rsid w:val="0010138F"/>
    <w:rsid w:val="0010183D"/>
    <w:rsid w:val="00101AC2"/>
    <w:rsid w:val="00106A02"/>
    <w:rsid w:val="001118C8"/>
    <w:rsid w:val="00112257"/>
    <w:rsid w:val="00113894"/>
    <w:rsid w:val="00115E6E"/>
    <w:rsid w:val="00116613"/>
    <w:rsid w:val="0011699E"/>
    <w:rsid w:val="00117836"/>
    <w:rsid w:val="00121607"/>
    <w:rsid w:val="0012198D"/>
    <w:rsid w:val="00131853"/>
    <w:rsid w:val="00132B53"/>
    <w:rsid w:val="001358EA"/>
    <w:rsid w:val="00137B01"/>
    <w:rsid w:val="00137EB2"/>
    <w:rsid w:val="00137ECB"/>
    <w:rsid w:val="00140F09"/>
    <w:rsid w:val="0014306E"/>
    <w:rsid w:val="001431A5"/>
    <w:rsid w:val="0014329B"/>
    <w:rsid w:val="00144127"/>
    <w:rsid w:val="001448CA"/>
    <w:rsid w:val="00145182"/>
    <w:rsid w:val="0014593B"/>
    <w:rsid w:val="001518AE"/>
    <w:rsid w:val="001529D4"/>
    <w:rsid w:val="001545E7"/>
    <w:rsid w:val="00155F14"/>
    <w:rsid w:val="00160EEA"/>
    <w:rsid w:val="00161F0D"/>
    <w:rsid w:val="00162968"/>
    <w:rsid w:val="001631FA"/>
    <w:rsid w:val="0016335A"/>
    <w:rsid w:val="00163691"/>
    <w:rsid w:val="00165094"/>
    <w:rsid w:val="00170DC6"/>
    <w:rsid w:val="00171034"/>
    <w:rsid w:val="00171134"/>
    <w:rsid w:val="00172CCC"/>
    <w:rsid w:val="00173C08"/>
    <w:rsid w:val="00174664"/>
    <w:rsid w:val="001755B6"/>
    <w:rsid w:val="00177499"/>
    <w:rsid w:val="00180C3D"/>
    <w:rsid w:val="001816D5"/>
    <w:rsid w:val="00183D10"/>
    <w:rsid w:val="00186123"/>
    <w:rsid w:val="00191635"/>
    <w:rsid w:val="00191E34"/>
    <w:rsid w:val="00192980"/>
    <w:rsid w:val="00192DF5"/>
    <w:rsid w:val="001A0870"/>
    <w:rsid w:val="001A5DAA"/>
    <w:rsid w:val="001B270D"/>
    <w:rsid w:val="001B4C76"/>
    <w:rsid w:val="001C12F4"/>
    <w:rsid w:val="001C403F"/>
    <w:rsid w:val="001C4A81"/>
    <w:rsid w:val="001C63F0"/>
    <w:rsid w:val="001C6E8A"/>
    <w:rsid w:val="001D0D64"/>
    <w:rsid w:val="001D18D4"/>
    <w:rsid w:val="001D257F"/>
    <w:rsid w:val="001D65E3"/>
    <w:rsid w:val="001D6992"/>
    <w:rsid w:val="001D6ED8"/>
    <w:rsid w:val="001D76EE"/>
    <w:rsid w:val="001D7A09"/>
    <w:rsid w:val="001E2591"/>
    <w:rsid w:val="001E2C23"/>
    <w:rsid w:val="001E6360"/>
    <w:rsid w:val="001F1AB1"/>
    <w:rsid w:val="001F3AAA"/>
    <w:rsid w:val="001F6216"/>
    <w:rsid w:val="001F690A"/>
    <w:rsid w:val="002030DE"/>
    <w:rsid w:val="0020503F"/>
    <w:rsid w:val="00205CF9"/>
    <w:rsid w:val="002069EB"/>
    <w:rsid w:val="00207A04"/>
    <w:rsid w:val="0021000C"/>
    <w:rsid w:val="00210391"/>
    <w:rsid w:val="0021054A"/>
    <w:rsid w:val="0021286A"/>
    <w:rsid w:val="002128E9"/>
    <w:rsid w:val="002135C7"/>
    <w:rsid w:val="00213BB7"/>
    <w:rsid w:val="00214307"/>
    <w:rsid w:val="0021646F"/>
    <w:rsid w:val="002203BB"/>
    <w:rsid w:val="002204A2"/>
    <w:rsid w:val="002239A9"/>
    <w:rsid w:val="00226B53"/>
    <w:rsid w:val="00226D30"/>
    <w:rsid w:val="002303CB"/>
    <w:rsid w:val="0023143D"/>
    <w:rsid w:val="00231E56"/>
    <w:rsid w:val="002325F9"/>
    <w:rsid w:val="00233C76"/>
    <w:rsid w:val="0023477F"/>
    <w:rsid w:val="002366B5"/>
    <w:rsid w:val="002378F7"/>
    <w:rsid w:val="0023792F"/>
    <w:rsid w:val="00237F12"/>
    <w:rsid w:val="00240E4F"/>
    <w:rsid w:val="00244201"/>
    <w:rsid w:val="002442FD"/>
    <w:rsid w:val="002445BD"/>
    <w:rsid w:val="00244993"/>
    <w:rsid w:val="00245241"/>
    <w:rsid w:val="00245247"/>
    <w:rsid w:val="002454EF"/>
    <w:rsid w:val="00246219"/>
    <w:rsid w:val="00251F34"/>
    <w:rsid w:val="00253D02"/>
    <w:rsid w:val="00254E27"/>
    <w:rsid w:val="00257B7C"/>
    <w:rsid w:val="00264B0F"/>
    <w:rsid w:val="0026554C"/>
    <w:rsid w:val="002665E9"/>
    <w:rsid w:val="00266991"/>
    <w:rsid w:val="00267EDE"/>
    <w:rsid w:val="00271EC8"/>
    <w:rsid w:val="0027275D"/>
    <w:rsid w:val="0027366A"/>
    <w:rsid w:val="002763BA"/>
    <w:rsid w:val="00280D30"/>
    <w:rsid w:val="00281CF6"/>
    <w:rsid w:val="00282437"/>
    <w:rsid w:val="00283307"/>
    <w:rsid w:val="0028355A"/>
    <w:rsid w:val="00294E7C"/>
    <w:rsid w:val="00295E6C"/>
    <w:rsid w:val="002A1930"/>
    <w:rsid w:val="002A76CE"/>
    <w:rsid w:val="002B262D"/>
    <w:rsid w:val="002B42D1"/>
    <w:rsid w:val="002B4D54"/>
    <w:rsid w:val="002B6A0D"/>
    <w:rsid w:val="002C0BBA"/>
    <w:rsid w:val="002C0F41"/>
    <w:rsid w:val="002C1DF9"/>
    <w:rsid w:val="002C3221"/>
    <w:rsid w:val="002C7698"/>
    <w:rsid w:val="002D04A4"/>
    <w:rsid w:val="002D070C"/>
    <w:rsid w:val="002D10DE"/>
    <w:rsid w:val="002D5841"/>
    <w:rsid w:val="002D5E73"/>
    <w:rsid w:val="002D5EE1"/>
    <w:rsid w:val="002D721B"/>
    <w:rsid w:val="002D7AD6"/>
    <w:rsid w:val="002D7E74"/>
    <w:rsid w:val="002E2528"/>
    <w:rsid w:val="002E4507"/>
    <w:rsid w:val="002F0DC0"/>
    <w:rsid w:val="002F3BAD"/>
    <w:rsid w:val="002F5B82"/>
    <w:rsid w:val="002F7BD5"/>
    <w:rsid w:val="003078A4"/>
    <w:rsid w:val="00310436"/>
    <w:rsid w:val="00311B0F"/>
    <w:rsid w:val="003160C3"/>
    <w:rsid w:val="00322BD6"/>
    <w:rsid w:val="00322E79"/>
    <w:rsid w:val="00322F4A"/>
    <w:rsid w:val="00323485"/>
    <w:rsid w:val="00323969"/>
    <w:rsid w:val="00326D4E"/>
    <w:rsid w:val="003306C8"/>
    <w:rsid w:val="0033324C"/>
    <w:rsid w:val="00335B0B"/>
    <w:rsid w:val="00350661"/>
    <w:rsid w:val="0035098C"/>
    <w:rsid w:val="00351990"/>
    <w:rsid w:val="00351E3B"/>
    <w:rsid w:val="00352BC7"/>
    <w:rsid w:val="0035554F"/>
    <w:rsid w:val="003559F4"/>
    <w:rsid w:val="00357444"/>
    <w:rsid w:val="003575EB"/>
    <w:rsid w:val="00365783"/>
    <w:rsid w:val="00371D83"/>
    <w:rsid w:val="0037464A"/>
    <w:rsid w:val="00374B9F"/>
    <w:rsid w:val="003769F4"/>
    <w:rsid w:val="00381986"/>
    <w:rsid w:val="003821E2"/>
    <w:rsid w:val="003822EB"/>
    <w:rsid w:val="0038475C"/>
    <w:rsid w:val="0038485B"/>
    <w:rsid w:val="00387CB4"/>
    <w:rsid w:val="00391B0B"/>
    <w:rsid w:val="003934EB"/>
    <w:rsid w:val="00393B7E"/>
    <w:rsid w:val="0039601D"/>
    <w:rsid w:val="00397026"/>
    <w:rsid w:val="003979C3"/>
    <w:rsid w:val="003A110E"/>
    <w:rsid w:val="003A1AA6"/>
    <w:rsid w:val="003A2A70"/>
    <w:rsid w:val="003A556F"/>
    <w:rsid w:val="003A59E8"/>
    <w:rsid w:val="003A5D3F"/>
    <w:rsid w:val="003A7BFE"/>
    <w:rsid w:val="003B0410"/>
    <w:rsid w:val="003B0C71"/>
    <w:rsid w:val="003B10E0"/>
    <w:rsid w:val="003B263E"/>
    <w:rsid w:val="003B712D"/>
    <w:rsid w:val="003C1E30"/>
    <w:rsid w:val="003C1F91"/>
    <w:rsid w:val="003C340A"/>
    <w:rsid w:val="003C4A58"/>
    <w:rsid w:val="003C5700"/>
    <w:rsid w:val="003C6956"/>
    <w:rsid w:val="003C7BF0"/>
    <w:rsid w:val="003D0F8B"/>
    <w:rsid w:val="003D1E21"/>
    <w:rsid w:val="003D3FC8"/>
    <w:rsid w:val="003E1073"/>
    <w:rsid w:val="003E1EB9"/>
    <w:rsid w:val="003E2494"/>
    <w:rsid w:val="003E3D7B"/>
    <w:rsid w:val="003E5D83"/>
    <w:rsid w:val="003E69D7"/>
    <w:rsid w:val="003F0234"/>
    <w:rsid w:val="003F372D"/>
    <w:rsid w:val="003F45DB"/>
    <w:rsid w:val="003F46B2"/>
    <w:rsid w:val="003F4B01"/>
    <w:rsid w:val="003F77EE"/>
    <w:rsid w:val="00400F60"/>
    <w:rsid w:val="00401C46"/>
    <w:rsid w:val="00402ECC"/>
    <w:rsid w:val="004074EA"/>
    <w:rsid w:val="00407BBB"/>
    <w:rsid w:val="00410FE6"/>
    <w:rsid w:val="00412780"/>
    <w:rsid w:val="00414C8C"/>
    <w:rsid w:val="00415996"/>
    <w:rsid w:val="00415ED7"/>
    <w:rsid w:val="00417BC5"/>
    <w:rsid w:val="004203C8"/>
    <w:rsid w:val="004215D9"/>
    <w:rsid w:val="0042523C"/>
    <w:rsid w:val="004301A0"/>
    <w:rsid w:val="004318B7"/>
    <w:rsid w:val="00432D17"/>
    <w:rsid w:val="00433740"/>
    <w:rsid w:val="00434992"/>
    <w:rsid w:val="00436976"/>
    <w:rsid w:val="0044357A"/>
    <w:rsid w:val="00444109"/>
    <w:rsid w:val="004441A8"/>
    <w:rsid w:val="004452A8"/>
    <w:rsid w:val="00453934"/>
    <w:rsid w:val="00454ECD"/>
    <w:rsid w:val="004576EB"/>
    <w:rsid w:val="004623E3"/>
    <w:rsid w:val="00465413"/>
    <w:rsid w:val="00467249"/>
    <w:rsid w:val="0047139C"/>
    <w:rsid w:val="004716EA"/>
    <w:rsid w:val="004723F9"/>
    <w:rsid w:val="00481908"/>
    <w:rsid w:val="00483D7B"/>
    <w:rsid w:val="00483EE8"/>
    <w:rsid w:val="004852F9"/>
    <w:rsid w:val="00487972"/>
    <w:rsid w:val="00490758"/>
    <w:rsid w:val="00490E51"/>
    <w:rsid w:val="00491DBA"/>
    <w:rsid w:val="0049275E"/>
    <w:rsid w:val="0049435D"/>
    <w:rsid w:val="00494DF5"/>
    <w:rsid w:val="00496909"/>
    <w:rsid w:val="00496FEE"/>
    <w:rsid w:val="004A28F6"/>
    <w:rsid w:val="004A2B01"/>
    <w:rsid w:val="004A2C4E"/>
    <w:rsid w:val="004A423F"/>
    <w:rsid w:val="004A5DBA"/>
    <w:rsid w:val="004B1D78"/>
    <w:rsid w:val="004B510D"/>
    <w:rsid w:val="004B5C87"/>
    <w:rsid w:val="004B5E30"/>
    <w:rsid w:val="004B6341"/>
    <w:rsid w:val="004C2EF3"/>
    <w:rsid w:val="004C617C"/>
    <w:rsid w:val="004C7B4A"/>
    <w:rsid w:val="004D1EC2"/>
    <w:rsid w:val="004D2140"/>
    <w:rsid w:val="004D69AF"/>
    <w:rsid w:val="004D6E75"/>
    <w:rsid w:val="004D6EC4"/>
    <w:rsid w:val="004D74C5"/>
    <w:rsid w:val="004E1891"/>
    <w:rsid w:val="004E29A1"/>
    <w:rsid w:val="004E326C"/>
    <w:rsid w:val="004E6720"/>
    <w:rsid w:val="004E703D"/>
    <w:rsid w:val="004E7B28"/>
    <w:rsid w:val="004F053B"/>
    <w:rsid w:val="004F0BA6"/>
    <w:rsid w:val="004F0E18"/>
    <w:rsid w:val="004F13A6"/>
    <w:rsid w:val="004F14A0"/>
    <w:rsid w:val="004F1DF3"/>
    <w:rsid w:val="004F1E86"/>
    <w:rsid w:val="004F1EEF"/>
    <w:rsid w:val="004F28EC"/>
    <w:rsid w:val="004F2FE5"/>
    <w:rsid w:val="004F5326"/>
    <w:rsid w:val="004F6813"/>
    <w:rsid w:val="004F7CF1"/>
    <w:rsid w:val="005006FB"/>
    <w:rsid w:val="00500F72"/>
    <w:rsid w:val="0050204B"/>
    <w:rsid w:val="00502E5B"/>
    <w:rsid w:val="005065B7"/>
    <w:rsid w:val="00507A12"/>
    <w:rsid w:val="005114EE"/>
    <w:rsid w:val="00511A3B"/>
    <w:rsid w:val="005149A1"/>
    <w:rsid w:val="0051665D"/>
    <w:rsid w:val="00516E39"/>
    <w:rsid w:val="00524A08"/>
    <w:rsid w:val="0052527C"/>
    <w:rsid w:val="00527420"/>
    <w:rsid w:val="00527733"/>
    <w:rsid w:val="00530CFC"/>
    <w:rsid w:val="00531E07"/>
    <w:rsid w:val="00533826"/>
    <w:rsid w:val="00535500"/>
    <w:rsid w:val="00536266"/>
    <w:rsid w:val="00537033"/>
    <w:rsid w:val="005375C9"/>
    <w:rsid w:val="005402E7"/>
    <w:rsid w:val="00545CE0"/>
    <w:rsid w:val="00551AB0"/>
    <w:rsid w:val="00553BA8"/>
    <w:rsid w:val="005557DE"/>
    <w:rsid w:val="0055668D"/>
    <w:rsid w:val="00557308"/>
    <w:rsid w:val="005574C7"/>
    <w:rsid w:val="0056209A"/>
    <w:rsid w:val="0056382D"/>
    <w:rsid w:val="00564317"/>
    <w:rsid w:val="005701F7"/>
    <w:rsid w:val="00571089"/>
    <w:rsid w:val="0057211E"/>
    <w:rsid w:val="0057472E"/>
    <w:rsid w:val="005749EA"/>
    <w:rsid w:val="00582B8B"/>
    <w:rsid w:val="00582ECB"/>
    <w:rsid w:val="0058338F"/>
    <w:rsid w:val="00584ADB"/>
    <w:rsid w:val="005857B0"/>
    <w:rsid w:val="005903D3"/>
    <w:rsid w:val="00591773"/>
    <w:rsid w:val="005948C4"/>
    <w:rsid w:val="00594E96"/>
    <w:rsid w:val="00595472"/>
    <w:rsid w:val="005A2F23"/>
    <w:rsid w:val="005A388C"/>
    <w:rsid w:val="005A4C01"/>
    <w:rsid w:val="005B1192"/>
    <w:rsid w:val="005B5297"/>
    <w:rsid w:val="005B60C3"/>
    <w:rsid w:val="005B6FB6"/>
    <w:rsid w:val="005B7176"/>
    <w:rsid w:val="005B7CB8"/>
    <w:rsid w:val="005C0877"/>
    <w:rsid w:val="005C153E"/>
    <w:rsid w:val="005C1560"/>
    <w:rsid w:val="005C241A"/>
    <w:rsid w:val="005C4653"/>
    <w:rsid w:val="005C5C8C"/>
    <w:rsid w:val="005C6861"/>
    <w:rsid w:val="005C7161"/>
    <w:rsid w:val="005D3A07"/>
    <w:rsid w:val="005D47DB"/>
    <w:rsid w:val="005D4806"/>
    <w:rsid w:val="005D4A88"/>
    <w:rsid w:val="005D6B1D"/>
    <w:rsid w:val="005E0369"/>
    <w:rsid w:val="005E29ED"/>
    <w:rsid w:val="005E3176"/>
    <w:rsid w:val="005F00B5"/>
    <w:rsid w:val="005F06DB"/>
    <w:rsid w:val="005F2184"/>
    <w:rsid w:val="005F4301"/>
    <w:rsid w:val="00603551"/>
    <w:rsid w:val="00605DA1"/>
    <w:rsid w:val="006066AC"/>
    <w:rsid w:val="006164FA"/>
    <w:rsid w:val="0061682C"/>
    <w:rsid w:val="00620F35"/>
    <w:rsid w:val="006232BF"/>
    <w:rsid w:val="006257EE"/>
    <w:rsid w:val="00630A91"/>
    <w:rsid w:val="00630DEE"/>
    <w:rsid w:val="00632E9B"/>
    <w:rsid w:val="00634980"/>
    <w:rsid w:val="00635C45"/>
    <w:rsid w:val="0063621F"/>
    <w:rsid w:val="006440A6"/>
    <w:rsid w:val="006470B1"/>
    <w:rsid w:val="00647E46"/>
    <w:rsid w:val="00651D0F"/>
    <w:rsid w:val="00652259"/>
    <w:rsid w:val="00652CA4"/>
    <w:rsid w:val="00654B20"/>
    <w:rsid w:val="0066080A"/>
    <w:rsid w:val="00665938"/>
    <w:rsid w:val="00665DA2"/>
    <w:rsid w:val="00670B88"/>
    <w:rsid w:val="00670C41"/>
    <w:rsid w:val="006713D7"/>
    <w:rsid w:val="00673D99"/>
    <w:rsid w:val="00673F15"/>
    <w:rsid w:val="00674C2F"/>
    <w:rsid w:val="006753C5"/>
    <w:rsid w:val="00682AD9"/>
    <w:rsid w:val="00683A1F"/>
    <w:rsid w:val="0069150F"/>
    <w:rsid w:val="0069279F"/>
    <w:rsid w:val="006935E8"/>
    <w:rsid w:val="006940F9"/>
    <w:rsid w:val="00694357"/>
    <w:rsid w:val="006A2A64"/>
    <w:rsid w:val="006A3E5B"/>
    <w:rsid w:val="006A759B"/>
    <w:rsid w:val="006A7D10"/>
    <w:rsid w:val="006B073B"/>
    <w:rsid w:val="006B31C8"/>
    <w:rsid w:val="006B4C7C"/>
    <w:rsid w:val="006C20A8"/>
    <w:rsid w:val="006C2F7C"/>
    <w:rsid w:val="006C52A1"/>
    <w:rsid w:val="006C777B"/>
    <w:rsid w:val="006D03A4"/>
    <w:rsid w:val="006D1EE4"/>
    <w:rsid w:val="006D41B0"/>
    <w:rsid w:val="006D4F5C"/>
    <w:rsid w:val="006E0432"/>
    <w:rsid w:val="006E3330"/>
    <w:rsid w:val="006E38F2"/>
    <w:rsid w:val="006E59A7"/>
    <w:rsid w:val="006F3051"/>
    <w:rsid w:val="006F7EF5"/>
    <w:rsid w:val="00701B4E"/>
    <w:rsid w:val="00702C9C"/>
    <w:rsid w:val="0070741E"/>
    <w:rsid w:val="00707E10"/>
    <w:rsid w:val="007155C8"/>
    <w:rsid w:val="00715CD5"/>
    <w:rsid w:val="007163FD"/>
    <w:rsid w:val="00716ACE"/>
    <w:rsid w:val="00716FA2"/>
    <w:rsid w:val="00717F87"/>
    <w:rsid w:val="00721D0B"/>
    <w:rsid w:val="007222C1"/>
    <w:rsid w:val="00723D50"/>
    <w:rsid w:val="00726F0B"/>
    <w:rsid w:val="00727600"/>
    <w:rsid w:val="00727C62"/>
    <w:rsid w:val="00730B24"/>
    <w:rsid w:val="00730CF9"/>
    <w:rsid w:val="00734697"/>
    <w:rsid w:val="00735E7A"/>
    <w:rsid w:val="0074102C"/>
    <w:rsid w:val="00742283"/>
    <w:rsid w:val="00742B5E"/>
    <w:rsid w:val="00743085"/>
    <w:rsid w:val="00743DDE"/>
    <w:rsid w:val="00746BDA"/>
    <w:rsid w:val="00747B3D"/>
    <w:rsid w:val="00757B90"/>
    <w:rsid w:val="00761219"/>
    <w:rsid w:val="00765D2B"/>
    <w:rsid w:val="00770A05"/>
    <w:rsid w:val="0077376F"/>
    <w:rsid w:val="007750BC"/>
    <w:rsid w:val="00777150"/>
    <w:rsid w:val="00777575"/>
    <w:rsid w:val="00777C6D"/>
    <w:rsid w:val="007824D0"/>
    <w:rsid w:val="00783E98"/>
    <w:rsid w:val="00785BBD"/>
    <w:rsid w:val="00786E0D"/>
    <w:rsid w:val="00787A4B"/>
    <w:rsid w:val="00791A99"/>
    <w:rsid w:val="00792DEA"/>
    <w:rsid w:val="0079433F"/>
    <w:rsid w:val="00794DCD"/>
    <w:rsid w:val="00796088"/>
    <w:rsid w:val="0079664D"/>
    <w:rsid w:val="007975F8"/>
    <w:rsid w:val="00797AD3"/>
    <w:rsid w:val="007A0073"/>
    <w:rsid w:val="007A774A"/>
    <w:rsid w:val="007B1C76"/>
    <w:rsid w:val="007B2491"/>
    <w:rsid w:val="007B4A84"/>
    <w:rsid w:val="007B4E8E"/>
    <w:rsid w:val="007C0452"/>
    <w:rsid w:val="007C059E"/>
    <w:rsid w:val="007C19C8"/>
    <w:rsid w:val="007C4227"/>
    <w:rsid w:val="007D08E5"/>
    <w:rsid w:val="007D10FB"/>
    <w:rsid w:val="007D2706"/>
    <w:rsid w:val="007D2871"/>
    <w:rsid w:val="007D3F82"/>
    <w:rsid w:val="007E2BF1"/>
    <w:rsid w:val="007E3993"/>
    <w:rsid w:val="007E7C76"/>
    <w:rsid w:val="007F0A74"/>
    <w:rsid w:val="007F0F64"/>
    <w:rsid w:val="007F3917"/>
    <w:rsid w:val="007F4131"/>
    <w:rsid w:val="007F61D9"/>
    <w:rsid w:val="00800CF3"/>
    <w:rsid w:val="00803391"/>
    <w:rsid w:val="00804A71"/>
    <w:rsid w:val="00805EBA"/>
    <w:rsid w:val="00806550"/>
    <w:rsid w:val="00810C2B"/>
    <w:rsid w:val="00811FC8"/>
    <w:rsid w:val="00812165"/>
    <w:rsid w:val="008124F4"/>
    <w:rsid w:val="00812904"/>
    <w:rsid w:val="008136D6"/>
    <w:rsid w:val="00816294"/>
    <w:rsid w:val="0082004E"/>
    <w:rsid w:val="0083221C"/>
    <w:rsid w:val="0083340F"/>
    <w:rsid w:val="00841EF0"/>
    <w:rsid w:val="00843E9C"/>
    <w:rsid w:val="00844872"/>
    <w:rsid w:val="00845FFD"/>
    <w:rsid w:val="008464F3"/>
    <w:rsid w:val="008467A5"/>
    <w:rsid w:val="00850464"/>
    <w:rsid w:val="00850E4C"/>
    <w:rsid w:val="00851831"/>
    <w:rsid w:val="00851EA9"/>
    <w:rsid w:val="00852D5B"/>
    <w:rsid w:val="0085491D"/>
    <w:rsid w:val="0085578F"/>
    <w:rsid w:val="0086314D"/>
    <w:rsid w:val="008653B2"/>
    <w:rsid w:val="00870EEB"/>
    <w:rsid w:val="00871400"/>
    <w:rsid w:val="008728EE"/>
    <w:rsid w:val="00875503"/>
    <w:rsid w:val="00877109"/>
    <w:rsid w:val="00880280"/>
    <w:rsid w:val="00884C2D"/>
    <w:rsid w:val="00885545"/>
    <w:rsid w:val="00885F1A"/>
    <w:rsid w:val="008871A0"/>
    <w:rsid w:val="00892013"/>
    <w:rsid w:val="00892A6F"/>
    <w:rsid w:val="00893E76"/>
    <w:rsid w:val="0089415F"/>
    <w:rsid w:val="008971CF"/>
    <w:rsid w:val="00897C55"/>
    <w:rsid w:val="008A2DA2"/>
    <w:rsid w:val="008A30B4"/>
    <w:rsid w:val="008A63E6"/>
    <w:rsid w:val="008A6DB7"/>
    <w:rsid w:val="008A7EA4"/>
    <w:rsid w:val="008B13D9"/>
    <w:rsid w:val="008B1862"/>
    <w:rsid w:val="008B39A4"/>
    <w:rsid w:val="008B496D"/>
    <w:rsid w:val="008B6969"/>
    <w:rsid w:val="008C088E"/>
    <w:rsid w:val="008C1545"/>
    <w:rsid w:val="008C56E7"/>
    <w:rsid w:val="008D0682"/>
    <w:rsid w:val="008D3170"/>
    <w:rsid w:val="008D676A"/>
    <w:rsid w:val="008E0E9D"/>
    <w:rsid w:val="008E15B4"/>
    <w:rsid w:val="008E3201"/>
    <w:rsid w:val="008E4991"/>
    <w:rsid w:val="008E6ACD"/>
    <w:rsid w:val="008F1A76"/>
    <w:rsid w:val="008F1F5A"/>
    <w:rsid w:val="008F2011"/>
    <w:rsid w:val="008F267D"/>
    <w:rsid w:val="008F3A87"/>
    <w:rsid w:val="008F6C80"/>
    <w:rsid w:val="009008AE"/>
    <w:rsid w:val="00900A04"/>
    <w:rsid w:val="00903764"/>
    <w:rsid w:val="00905BE4"/>
    <w:rsid w:val="00906108"/>
    <w:rsid w:val="00906BFA"/>
    <w:rsid w:val="009104A5"/>
    <w:rsid w:val="009159DE"/>
    <w:rsid w:val="00921C6F"/>
    <w:rsid w:val="0092354C"/>
    <w:rsid w:val="009247C0"/>
    <w:rsid w:val="00925D76"/>
    <w:rsid w:val="0092760C"/>
    <w:rsid w:val="00927949"/>
    <w:rsid w:val="009279BA"/>
    <w:rsid w:val="009310AA"/>
    <w:rsid w:val="00931A05"/>
    <w:rsid w:val="00932419"/>
    <w:rsid w:val="00932910"/>
    <w:rsid w:val="00934949"/>
    <w:rsid w:val="00940658"/>
    <w:rsid w:val="0094183F"/>
    <w:rsid w:val="009449D0"/>
    <w:rsid w:val="009454B0"/>
    <w:rsid w:val="00945C5A"/>
    <w:rsid w:val="009472E5"/>
    <w:rsid w:val="00950575"/>
    <w:rsid w:val="009610F1"/>
    <w:rsid w:val="00965B3D"/>
    <w:rsid w:val="009666E1"/>
    <w:rsid w:val="00970C3C"/>
    <w:rsid w:val="00972D5F"/>
    <w:rsid w:val="0097463B"/>
    <w:rsid w:val="00974B96"/>
    <w:rsid w:val="0099007C"/>
    <w:rsid w:val="009904E0"/>
    <w:rsid w:val="00990E53"/>
    <w:rsid w:val="00992288"/>
    <w:rsid w:val="009949EC"/>
    <w:rsid w:val="009A1FBE"/>
    <w:rsid w:val="009A20AE"/>
    <w:rsid w:val="009A25CA"/>
    <w:rsid w:val="009A3FE5"/>
    <w:rsid w:val="009A4A4F"/>
    <w:rsid w:val="009A507B"/>
    <w:rsid w:val="009A65A7"/>
    <w:rsid w:val="009A700A"/>
    <w:rsid w:val="009B01BD"/>
    <w:rsid w:val="009B09AB"/>
    <w:rsid w:val="009B24DD"/>
    <w:rsid w:val="009B3E20"/>
    <w:rsid w:val="009B74BA"/>
    <w:rsid w:val="009B7E54"/>
    <w:rsid w:val="009C233B"/>
    <w:rsid w:val="009C5300"/>
    <w:rsid w:val="009C78BA"/>
    <w:rsid w:val="009D33F7"/>
    <w:rsid w:val="009D3ADA"/>
    <w:rsid w:val="009D6D78"/>
    <w:rsid w:val="009E08EC"/>
    <w:rsid w:val="009E3C52"/>
    <w:rsid w:val="009E4704"/>
    <w:rsid w:val="009E64A0"/>
    <w:rsid w:val="009E681C"/>
    <w:rsid w:val="009E7989"/>
    <w:rsid w:val="009F0E55"/>
    <w:rsid w:val="009F5D84"/>
    <w:rsid w:val="009F7CE0"/>
    <w:rsid w:val="00A00766"/>
    <w:rsid w:val="00A032E4"/>
    <w:rsid w:val="00A03E80"/>
    <w:rsid w:val="00A044DF"/>
    <w:rsid w:val="00A04654"/>
    <w:rsid w:val="00A046DD"/>
    <w:rsid w:val="00A10BFE"/>
    <w:rsid w:val="00A12D8E"/>
    <w:rsid w:val="00A13479"/>
    <w:rsid w:val="00A14BED"/>
    <w:rsid w:val="00A16A47"/>
    <w:rsid w:val="00A17CC4"/>
    <w:rsid w:val="00A20E37"/>
    <w:rsid w:val="00A23CB5"/>
    <w:rsid w:val="00A25189"/>
    <w:rsid w:val="00A25AF1"/>
    <w:rsid w:val="00A27426"/>
    <w:rsid w:val="00A27DCD"/>
    <w:rsid w:val="00A3224F"/>
    <w:rsid w:val="00A33742"/>
    <w:rsid w:val="00A37175"/>
    <w:rsid w:val="00A41CD2"/>
    <w:rsid w:val="00A4419F"/>
    <w:rsid w:val="00A551A8"/>
    <w:rsid w:val="00A556BC"/>
    <w:rsid w:val="00A55A73"/>
    <w:rsid w:val="00A57209"/>
    <w:rsid w:val="00A622BD"/>
    <w:rsid w:val="00A649B4"/>
    <w:rsid w:val="00A64AC0"/>
    <w:rsid w:val="00A64F65"/>
    <w:rsid w:val="00A70B35"/>
    <w:rsid w:val="00A712D5"/>
    <w:rsid w:val="00A80363"/>
    <w:rsid w:val="00A80EA0"/>
    <w:rsid w:val="00A80FB9"/>
    <w:rsid w:val="00A83D0E"/>
    <w:rsid w:val="00A83D25"/>
    <w:rsid w:val="00A9083D"/>
    <w:rsid w:val="00A920CA"/>
    <w:rsid w:val="00A92DB0"/>
    <w:rsid w:val="00A93675"/>
    <w:rsid w:val="00A94411"/>
    <w:rsid w:val="00A96B35"/>
    <w:rsid w:val="00AA25FA"/>
    <w:rsid w:val="00AA3156"/>
    <w:rsid w:val="00AA4179"/>
    <w:rsid w:val="00AA6C04"/>
    <w:rsid w:val="00AA71A1"/>
    <w:rsid w:val="00AB1C5C"/>
    <w:rsid w:val="00AB2B5B"/>
    <w:rsid w:val="00AB48C9"/>
    <w:rsid w:val="00AB782D"/>
    <w:rsid w:val="00AC06FA"/>
    <w:rsid w:val="00AC28A3"/>
    <w:rsid w:val="00AC5B00"/>
    <w:rsid w:val="00AC6781"/>
    <w:rsid w:val="00AC6CCC"/>
    <w:rsid w:val="00AC7632"/>
    <w:rsid w:val="00AC7BBA"/>
    <w:rsid w:val="00AD2BC6"/>
    <w:rsid w:val="00AD781D"/>
    <w:rsid w:val="00AE78D1"/>
    <w:rsid w:val="00AF0E4F"/>
    <w:rsid w:val="00AF1360"/>
    <w:rsid w:val="00AF15C9"/>
    <w:rsid w:val="00AF77E8"/>
    <w:rsid w:val="00B02E24"/>
    <w:rsid w:val="00B03510"/>
    <w:rsid w:val="00B047FB"/>
    <w:rsid w:val="00B04CDA"/>
    <w:rsid w:val="00B056A7"/>
    <w:rsid w:val="00B057CE"/>
    <w:rsid w:val="00B05A9D"/>
    <w:rsid w:val="00B10BC3"/>
    <w:rsid w:val="00B10E92"/>
    <w:rsid w:val="00B1355F"/>
    <w:rsid w:val="00B142C4"/>
    <w:rsid w:val="00B1511C"/>
    <w:rsid w:val="00B16665"/>
    <w:rsid w:val="00B16DFB"/>
    <w:rsid w:val="00B1705A"/>
    <w:rsid w:val="00B17CB3"/>
    <w:rsid w:val="00B22936"/>
    <w:rsid w:val="00B22A41"/>
    <w:rsid w:val="00B2691F"/>
    <w:rsid w:val="00B3634E"/>
    <w:rsid w:val="00B363EC"/>
    <w:rsid w:val="00B41528"/>
    <w:rsid w:val="00B423DB"/>
    <w:rsid w:val="00B4406E"/>
    <w:rsid w:val="00B448C5"/>
    <w:rsid w:val="00B44F78"/>
    <w:rsid w:val="00B479F2"/>
    <w:rsid w:val="00B5353A"/>
    <w:rsid w:val="00B53D91"/>
    <w:rsid w:val="00B544FE"/>
    <w:rsid w:val="00B54C52"/>
    <w:rsid w:val="00B562B6"/>
    <w:rsid w:val="00B64042"/>
    <w:rsid w:val="00B6527B"/>
    <w:rsid w:val="00B65AAE"/>
    <w:rsid w:val="00B6628E"/>
    <w:rsid w:val="00B714B6"/>
    <w:rsid w:val="00B720C8"/>
    <w:rsid w:val="00B72EAC"/>
    <w:rsid w:val="00B74C94"/>
    <w:rsid w:val="00B753D8"/>
    <w:rsid w:val="00B772E2"/>
    <w:rsid w:val="00B80234"/>
    <w:rsid w:val="00B8284B"/>
    <w:rsid w:val="00B83911"/>
    <w:rsid w:val="00B84444"/>
    <w:rsid w:val="00B84FFE"/>
    <w:rsid w:val="00B8581A"/>
    <w:rsid w:val="00B8619F"/>
    <w:rsid w:val="00B86B26"/>
    <w:rsid w:val="00B91B36"/>
    <w:rsid w:val="00B93F85"/>
    <w:rsid w:val="00B945BE"/>
    <w:rsid w:val="00BA120C"/>
    <w:rsid w:val="00BA506B"/>
    <w:rsid w:val="00BA763B"/>
    <w:rsid w:val="00BB0139"/>
    <w:rsid w:val="00BB0E70"/>
    <w:rsid w:val="00BB3A5F"/>
    <w:rsid w:val="00BB43DA"/>
    <w:rsid w:val="00BB66CC"/>
    <w:rsid w:val="00BB7ECD"/>
    <w:rsid w:val="00BC0BDA"/>
    <w:rsid w:val="00BC2358"/>
    <w:rsid w:val="00BC2EDF"/>
    <w:rsid w:val="00BC34AF"/>
    <w:rsid w:val="00BC3DC6"/>
    <w:rsid w:val="00BC4964"/>
    <w:rsid w:val="00BD13F9"/>
    <w:rsid w:val="00BD1EED"/>
    <w:rsid w:val="00BD578D"/>
    <w:rsid w:val="00BD67F5"/>
    <w:rsid w:val="00BD7A95"/>
    <w:rsid w:val="00BE46A6"/>
    <w:rsid w:val="00BE489C"/>
    <w:rsid w:val="00BE62E6"/>
    <w:rsid w:val="00BE676A"/>
    <w:rsid w:val="00BE7377"/>
    <w:rsid w:val="00BE7B9A"/>
    <w:rsid w:val="00BF108F"/>
    <w:rsid w:val="00BF280A"/>
    <w:rsid w:val="00BF323D"/>
    <w:rsid w:val="00BF60E0"/>
    <w:rsid w:val="00BF6637"/>
    <w:rsid w:val="00BF6D87"/>
    <w:rsid w:val="00BF76C8"/>
    <w:rsid w:val="00C03356"/>
    <w:rsid w:val="00C06902"/>
    <w:rsid w:val="00C07095"/>
    <w:rsid w:val="00C12F03"/>
    <w:rsid w:val="00C15B4E"/>
    <w:rsid w:val="00C15E93"/>
    <w:rsid w:val="00C2056F"/>
    <w:rsid w:val="00C20CDE"/>
    <w:rsid w:val="00C23E0D"/>
    <w:rsid w:val="00C25E0C"/>
    <w:rsid w:val="00C2746D"/>
    <w:rsid w:val="00C27498"/>
    <w:rsid w:val="00C305E1"/>
    <w:rsid w:val="00C33C88"/>
    <w:rsid w:val="00C34A14"/>
    <w:rsid w:val="00C361D4"/>
    <w:rsid w:val="00C375DE"/>
    <w:rsid w:val="00C40636"/>
    <w:rsid w:val="00C43C9E"/>
    <w:rsid w:val="00C4531E"/>
    <w:rsid w:val="00C4705E"/>
    <w:rsid w:val="00C51E4B"/>
    <w:rsid w:val="00C51F1A"/>
    <w:rsid w:val="00C53673"/>
    <w:rsid w:val="00C5385B"/>
    <w:rsid w:val="00C540D0"/>
    <w:rsid w:val="00C55773"/>
    <w:rsid w:val="00C568D9"/>
    <w:rsid w:val="00C5697D"/>
    <w:rsid w:val="00C607D1"/>
    <w:rsid w:val="00C62626"/>
    <w:rsid w:val="00C638CD"/>
    <w:rsid w:val="00C639BF"/>
    <w:rsid w:val="00C63B29"/>
    <w:rsid w:val="00C70A04"/>
    <w:rsid w:val="00C726F1"/>
    <w:rsid w:val="00C74246"/>
    <w:rsid w:val="00C765A0"/>
    <w:rsid w:val="00C81F94"/>
    <w:rsid w:val="00C839E3"/>
    <w:rsid w:val="00C86656"/>
    <w:rsid w:val="00C9064D"/>
    <w:rsid w:val="00C91DFF"/>
    <w:rsid w:val="00CA1DCC"/>
    <w:rsid w:val="00CA1DF2"/>
    <w:rsid w:val="00CA33AD"/>
    <w:rsid w:val="00CA3EA9"/>
    <w:rsid w:val="00CB1AA3"/>
    <w:rsid w:val="00CB20CD"/>
    <w:rsid w:val="00CB5951"/>
    <w:rsid w:val="00CB6544"/>
    <w:rsid w:val="00CB666A"/>
    <w:rsid w:val="00CB6714"/>
    <w:rsid w:val="00CB67C7"/>
    <w:rsid w:val="00CB715E"/>
    <w:rsid w:val="00CB71C6"/>
    <w:rsid w:val="00CC0B37"/>
    <w:rsid w:val="00CC47F7"/>
    <w:rsid w:val="00CC6A89"/>
    <w:rsid w:val="00CD26E0"/>
    <w:rsid w:val="00CD4B11"/>
    <w:rsid w:val="00CD4B6E"/>
    <w:rsid w:val="00CD5C53"/>
    <w:rsid w:val="00CD5CA8"/>
    <w:rsid w:val="00CD627C"/>
    <w:rsid w:val="00CE25FE"/>
    <w:rsid w:val="00CE2E34"/>
    <w:rsid w:val="00CE47AC"/>
    <w:rsid w:val="00CE4EF7"/>
    <w:rsid w:val="00CF106A"/>
    <w:rsid w:val="00D02CC5"/>
    <w:rsid w:val="00D04C2B"/>
    <w:rsid w:val="00D0530B"/>
    <w:rsid w:val="00D0565A"/>
    <w:rsid w:val="00D07A96"/>
    <w:rsid w:val="00D106AB"/>
    <w:rsid w:val="00D15F3D"/>
    <w:rsid w:val="00D1686F"/>
    <w:rsid w:val="00D17702"/>
    <w:rsid w:val="00D2424A"/>
    <w:rsid w:val="00D26EFC"/>
    <w:rsid w:val="00D27C90"/>
    <w:rsid w:val="00D31D21"/>
    <w:rsid w:val="00D34FD1"/>
    <w:rsid w:val="00D3521E"/>
    <w:rsid w:val="00D36C75"/>
    <w:rsid w:val="00D4048C"/>
    <w:rsid w:val="00D419EE"/>
    <w:rsid w:val="00D41B64"/>
    <w:rsid w:val="00D433B0"/>
    <w:rsid w:val="00D4403D"/>
    <w:rsid w:val="00D45706"/>
    <w:rsid w:val="00D46769"/>
    <w:rsid w:val="00D47C19"/>
    <w:rsid w:val="00D50506"/>
    <w:rsid w:val="00D536DE"/>
    <w:rsid w:val="00D56EBD"/>
    <w:rsid w:val="00D575E7"/>
    <w:rsid w:val="00D57750"/>
    <w:rsid w:val="00D57D70"/>
    <w:rsid w:val="00D6063A"/>
    <w:rsid w:val="00D607C3"/>
    <w:rsid w:val="00D63C48"/>
    <w:rsid w:val="00D64C79"/>
    <w:rsid w:val="00D650E5"/>
    <w:rsid w:val="00D65C92"/>
    <w:rsid w:val="00D65E7A"/>
    <w:rsid w:val="00D673E4"/>
    <w:rsid w:val="00D74576"/>
    <w:rsid w:val="00D74EF8"/>
    <w:rsid w:val="00D8231C"/>
    <w:rsid w:val="00D82B64"/>
    <w:rsid w:val="00D830D8"/>
    <w:rsid w:val="00D8532C"/>
    <w:rsid w:val="00D853C8"/>
    <w:rsid w:val="00D865BF"/>
    <w:rsid w:val="00D86C61"/>
    <w:rsid w:val="00D901D6"/>
    <w:rsid w:val="00D9037A"/>
    <w:rsid w:val="00D95021"/>
    <w:rsid w:val="00D96193"/>
    <w:rsid w:val="00DA0309"/>
    <w:rsid w:val="00DA2CF1"/>
    <w:rsid w:val="00DA4E42"/>
    <w:rsid w:val="00DB2AC7"/>
    <w:rsid w:val="00DB3F20"/>
    <w:rsid w:val="00DB6E40"/>
    <w:rsid w:val="00DC0CDE"/>
    <w:rsid w:val="00DC326F"/>
    <w:rsid w:val="00DC4E17"/>
    <w:rsid w:val="00DC5719"/>
    <w:rsid w:val="00DD3C4A"/>
    <w:rsid w:val="00DD4FE7"/>
    <w:rsid w:val="00DE4305"/>
    <w:rsid w:val="00DE5C33"/>
    <w:rsid w:val="00DF1A70"/>
    <w:rsid w:val="00DF1AC2"/>
    <w:rsid w:val="00DF1DCF"/>
    <w:rsid w:val="00DF2288"/>
    <w:rsid w:val="00DF32E7"/>
    <w:rsid w:val="00DF5042"/>
    <w:rsid w:val="00DF594F"/>
    <w:rsid w:val="00DF5C3D"/>
    <w:rsid w:val="00DF71C2"/>
    <w:rsid w:val="00DF7513"/>
    <w:rsid w:val="00E00BF2"/>
    <w:rsid w:val="00E00DC7"/>
    <w:rsid w:val="00E022B2"/>
    <w:rsid w:val="00E030B9"/>
    <w:rsid w:val="00E047AD"/>
    <w:rsid w:val="00E04FA7"/>
    <w:rsid w:val="00E05776"/>
    <w:rsid w:val="00E10B11"/>
    <w:rsid w:val="00E1135E"/>
    <w:rsid w:val="00E118D8"/>
    <w:rsid w:val="00E12679"/>
    <w:rsid w:val="00E134F9"/>
    <w:rsid w:val="00E15E63"/>
    <w:rsid w:val="00E2019F"/>
    <w:rsid w:val="00E20E65"/>
    <w:rsid w:val="00E211D3"/>
    <w:rsid w:val="00E23D25"/>
    <w:rsid w:val="00E31A57"/>
    <w:rsid w:val="00E31D63"/>
    <w:rsid w:val="00E35DD2"/>
    <w:rsid w:val="00E360DA"/>
    <w:rsid w:val="00E373A6"/>
    <w:rsid w:val="00E409C7"/>
    <w:rsid w:val="00E43295"/>
    <w:rsid w:val="00E434D5"/>
    <w:rsid w:val="00E45430"/>
    <w:rsid w:val="00E46855"/>
    <w:rsid w:val="00E47597"/>
    <w:rsid w:val="00E53636"/>
    <w:rsid w:val="00E547F9"/>
    <w:rsid w:val="00E54A07"/>
    <w:rsid w:val="00E60537"/>
    <w:rsid w:val="00E62B7F"/>
    <w:rsid w:val="00E62E35"/>
    <w:rsid w:val="00E63637"/>
    <w:rsid w:val="00E664C8"/>
    <w:rsid w:val="00E7033F"/>
    <w:rsid w:val="00E71887"/>
    <w:rsid w:val="00E72674"/>
    <w:rsid w:val="00E73F15"/>
    <w:rsid w:val="00E7405C"/>
    <w:rsid w:val="00E7723D"/>
    <w:rsid w:val="00E80FC1"/>
    <w:rsid w:val="00E85741"/>
    <w:rsid w:val="00E85B3C"/>
    <w:rsid w:val="00E86307"/>
    <w:rsid w:val="00E86EEB"/>
    <w:rsid w:val="00E910E1"/>
    <w:rsid w:val="00E915A6"/>
    <w:rsid w:val="00E92654"/>
    <w:rsid w:val="00E926F7"/>
    <w:rsid w:val="00E92A59"/>
    <w:rsid w:val="00E941E1"/>
    <w:rsid w:val="00E94E25"/>
    <w:rsid w:val="00E96D12"/>
    <w:rsid w:val="00E973AE"/>
    <w:rsid w:val="00EA39D5"/>
    <w:rsid w:val="00EA5A7C"/>
    <w:rsid w:val="00EB01E1"/>
    <w:rsid w:val="00EB2613"/>
    <w:rsid w:val="00EB4582"/>
    <w:rsid w:val="00EB4831"/>
    <w:rsid w:val="00EB63EF"/>
    <w:rsid w:val="00EC0184"/>
    <w:rsid w:val="00EC04B4"/>
    <w:rsid w:val="00EC055C"/>
    <w:rsid w:val="00EC31FC"/>
    <w:rsid w:val="00EC409E"/>
    <w:rsid w:val="00EC625A"/>
    <w:rsid w:val="00ED1B7B"/>
    <w:rsid w:val="00ED1E03"/>
    <w:rsid w:val="00ED2EF9"/>
    <w:rsid w:val="00ED3B14"/>
    <w:rsid w:val="00EE068D"/>
    <w:rsid w:val="00EE4759"/>
    <w:rsid w:val="00EE65F9"/>
    <w:rsid w:val="00EE7B17"/>
    <w:rsid w:val="00EF0C10"/>
    <w:rsid w:val="00EF328A"/>
    <w:rsid w:val="00EF4340"/>
    <w:rsid w:val="00F001B7"/>
    <w:rsid w:val="00F01434"/>
    <w:rsid w:val="00F03298"/>
    <w:rsid w:val="00F0374E"/>
    <w:rsid w:val="00F04CA2"/>
    <w:rsid w:val="00F065BE"/>
    <w:rsid w:val="00F10797"/>
    <w:rsid w:val="00F13181"/>
    <w:rsid w:val="00F135BE"/>
    <w:rsid w:val="00F14139"/>
    <w:rsid w:val="00F158FD"/>
    <w:rsid w:val="00F17F34"/>
    <w:rsid w:val="00F20F38"/>
    <w:rsid w:val="00F2587D"/>
    <w:rsid w:val="00F25CCB"/>
    <w:rsid w:val="00F305F0"/>
    <w:rsid w:val="00F3130B"/>
    <w:rsid w:val="00F317CA"/>
    <w:rsid w:val="00F359C2"/>
    <w:rsid w:val="00F36DD8"/>
    <w:rsid w:val="00F371DD"/>
    <w:rsid w:val="00F37275"/>
    <w:rsid w:val="00F37800"/>
    <w:rsid w:val="00F40853"/>
    <w:rsid w:val="00F43C64"/>
    <w:rsid w:val="00F445F0"/>
    <w:rsid w:val="00F4612D"/>
    <w:rsid w:val="00F4676E"/>
    <w:rsid w:val="00F51068"/>
    <w:rsid w:val="00F52960"/>
    <w:rsid w:val="00F52E0F"/>
    <w:rsid w:val="00F54C26"/>
    <w:rsid w:val="00F5751F"/>
    <w:rsid w:val="00F602FF"/>
    <w:rsid w:val="00F61A0C"/>
    <w:rsid w:val="00F63081"/>
    <w:rsid w:val="00F658E8"/>
    <w:rsid w:val="00F66857"/>
    <w:rsid w:val="00F66AC3"/>
    <w:rsid w:val="00F7023F"/>
    <w:rsid w:val="00F7162E"/>
    <w:rsid w:val="00F721AF"/>
    <w:rsid w:val="00F73408"/>
    <w:rsid w:val="00F73FA7"/>
    <w:rsid w:val="00F74796"/>
    <w:rsid w:val="00F7550D"/>
    <w:rsid w:val="00F76CB8"/>
    <w:rsid w:val="00F80082"/>
    <w:rsid w:val="00F80F38"/>
    <w:rsid w:val="00F8220E"/>
    <w:rsid w:val="00F84265"/>
    <w:rsid w:val="00F85698"/>
    <w:rsid w:val="00F871EE"/>
    <w:rsid w:val="00F90614"/>
    <w:rsid w:val="00F9085E"/>
    <w:rsid w:val="00F9101A"/>
    <w:rsid w:val="00F91F1C"/>
    <w:rsid w:val="00F95BCF"/>
    <w:rsid w:val="00F9703A"/>
    <w:rsid w:val="00F97291"/>
    <w:rsid w:val="00FA14AB"/>
    <w:rsid w:val="00FA1959"/>
    <w:rsid w:val="00FA3FA6"/>
    <w:rsid w:val="00FA4EB1"/>
    <w:rsid w:val="00FA592B"/>
    <w:rsid w:val="00FB0840"/>
    <w:rsid w:val="00FB259F"/>
    <w:rsid w:val="00FB3C23"/>
    <w:rsid w:val="00FB7D9E"/>
    <w:rsid w:val="00FC3CD1"/>
    <w:rsid w:val="00FC5627"/>
    <w:rsid w:val="00FC6D98"/>
    <w:rsid w:val="00FC7872"/>
    <w:rsid w:val="00FC7BD5"/>
    <w:rsid w:val="00FD253A"/>
    <w:rsid w:val="00FD25C1"/>
    <w:rsid w:val="00FD48C1"/>
    <w:rsid w:val="00FE0699"/>
    <w:rsid w:val="00FE4B66"/>
    <w:rsid w:val="00FE62B7"/>
    <w:rsid w:val="00FE7B1F"/>
    <w:rsid w:val="00FF15B4"/>
    <w:rsid w:val="00FF1D0A"/>
    <w:rsid w:val="00FF25B4"/>
    <w:rsid w:val="00FF447D"/>
    <w:rsid w:val="06814079"/>
    <w:rsid w:val="3853000D"/>
    <w:rsid w:val="3CCA9D58"/>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071EE30C"/>
  <w14:defaultImageDpi w14:val="32767"/>
  <w15:chartTrackingRefBased/>
  <w15:docId w15:val="{C0F4D7FE-8F37-4A14-B658-E75C8D6E5A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US"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110E"/>
    <w:pPr>
      <w:widowControl w:val="0"/>
      <w:jc w:val="both"/>
    </w:pPr>
    <w:rPr>
      <w:rFonts w:ascii="Times New Roman" w:hAnsi="Times New Roman"/>
    </w:rPr>
  </w:style>
  <w:style w:type="paragraph" w:styleId="Heading1">
    <w:name w:val="heading 1"/>
    <w:next w:val="NoSpacing"/>
    <w:link w:val="Heading1Char"/>
    <w:uiPriority w:val="9"/>
    <w:qFormat/>
    <w:rsid w:val="002203BB"/>
    <w:pPr>
      <w:keepNext/>
      <w:keepLines/>
      <w:spacing w:before="120" w:after="0" w:line="240" w:lineRule="auto"/>
      <w:jc w:val="both"/>
      <w:outlineLvl w:val="0"/>
    </w:pPr>
    <w:rPr>
      <w:rFonts w:ascii="Times New Roman" w:eastAsiaTheme="majorEastAsia" w:hAnsi="Times New Roman" w:cstheme="majorBidi"/>
      <w:color w:val="000000" w:themeColor="text1"/>
      <w:sz w:val="24"/>
      <w:szCs w:val="40"/>
    </w:rPr>
  </w:style>
  <w:style w:type="paragraph" w:styleId="Heading2">
    <w:name w:val="heading 2"/>
    <w:basedOn w:val="Normal"/>
    <w:next w:val="Normal"/>
    <w:link w:val="Heading2Char"/>
    <w:uiPriority w:val="9"/>
    <w:unhideWhenUsed/>
    <w:qFormat/>
    <w:rsid w:val="00FC7BD5"/>
    <w:pPr>
      <w:keepNext/>
      <w:keepLines/>
      <w:spacing w:before="160" w:after="80"/>
      <w:outlineLvl w:val="1"/>
    </w:pPr>
    <w:rPr>
      <w:rFonts w:eastAsia="Times New Roman" w:cs="Times New Roman"/>
      <w:b/>
      <w:bCs/>
      <w:color w:val="000000" w:themeColor="text1"/>
      <w:sz w:val="24"/>
      <w:szCs w:val="24"/>
    </w:rPr>
  </w:style>
  <w:style w:type="paragraph" w:styleId="Heading3">
    <w:name w:val="heading 3"/>
    <w:basedOn w:val="Normal"/>
    <w:next w:val="Normal"/>
    <w:link w:val="Heading3Char"/>
    <w:uiPriority w:val="9"/>
    <w:semiHidden/>
    <w:unhideWhenUsed/>
    <w:qFormat/>
    <w:rsid w:val="00A622BD"/>
    <w:pPr>
      <w:keepNext/>
      <w:keepLines/>
      <w:spacing w:before="160" w:after="80"/>
      <w:outlineLvl w:val="2"/>
    </w:pPr>
    <w:rPr>
      <w:rFonts w:eastAsiaTheme="majorEastAsia" w:cstheme="majorBidi"/>
      <w:color w:val="2E74B5" w:themeColor="accent1" w:themeShade="BF"/>
      <w:sz w:val="28"/>
      <w:szCs w:val="28"/>
    </w:rPr>
  </w:style>
  <w:style w:type="paragraph" w:styleId="Heading4">
    <w:name w:val="heading 4"/>
    <w:basedOn w:val="Normal"/>
    <w:next w:val="Normal"/>
    <w:link w:val="Heading4Char"/>
    <w:uiPriority w:val="9"/>
    <w:semiHidden/>
    <w:unhideWhenUsed/>
    <w:qFormat/>
    <w:rsid w:val="00A622BD"/>
    <w:pPr>
      <w:keepNext/>
      <w:keepLines/>
      <w:spacing w:before="80" w:after="40"/>
      <w:outlineLvl w:val="3"/>
    </w:pPr>
    <w:rPr>
      <w:rFonts w:eastAsiaTheme="majorEastAsia" w:cstheme="majorBidi"/>
      <w:i/>
      <w:iCs/>
      <w:color w:val="2E74B5" w:themeColor="accent1" w:themeShade="BF"/>
    </w:rPr>
  </w:style>
  <w:style w:type="paragraph" w:styleId="Heading5">
    <w:name w:val="heading 5"/>
    <w:basedOn w:val="Normal"/>
    <w:next w:val="Normal"/>
    <w:link w:val="Heading5Char"/>
    <w:uiPriority w:val="9"/>
    <w:semiHidden/>
    <w:unhideWhenUsed/>
    <w:qFormat/>
    <w:rsid w:val="00A622BD"/>
    <w:pPr>
      <w:keepNext/>
      <w:keepLines/>
      <w:spacing w:before="80" w:after="40"/>
      <w:outlineLvl w:val="4"/>
    </w:pPr>
    <w:rPr>
      <w:rFonts w:eastAsiaTheme="majorEastAsia" w:cstheme="majorBidi"/>
      <w:color w:val="2E74B5" w:themeColor="accent1" w:themeShade="BF"/>
    </w:rPr>
  </w:style>
  <w:style w:type="paragraph" w:styleId="Heading6">
    <w:name w:val="heading 6"/>
    <w:basedOn w:val="Normal"/>
    <w:next w:val="Normal"/>
    <w:link w:val="Heading6Char"/>
    <w:uiPriority w:val="9"/>
    <w:semiHidden/>
    <w:unhideWhenUsed/>
    <w:qFormat/>
    <w:rsid w:val="00A622B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622B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622B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622B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203BB"/>
    <w:rPr>
      <w:rFonts w:ascii="Times New Roman" w:eastAsiaTheme="majorEastAsia" w:hAnsi="Times New Roman" w:cstheme="majorBidi"/>
      <w:color w:val="000000" w:themeColor="text1"/>
      <w:sz w:val="24"/>
      <w:szCs w:val="40"/>
    </w:rPr>
  </w:style>
  <w:style w:type="character" w:customStyle="1" w:styleId="Heading2Char">
    <w:name w:val="Heading 2 Char"/>
    <w:basedOn w:val="DefaultParagraphFont"/>
    <w:link w:val="Heading2"/>
    <w:uiPriority w:val="9"/>
    <w:rsid w:val="00FC7BD5"/>
    <w:rPr>
      <w:rFonts w:ascii="Times New Roman" w:eastAsia="Times New Roman" w:hAnsi="Times New Roman" w:cs="Times New Roman"/>
      <w:b/>
      <w:bCs/>
      <w:color w:val="000000" w:themeColor="text1"/>
      <w:sz w:val="24"/>
      <w:szCs w:val="24"/>
    </w:rPr>
  </w:style>
  <w:style w:type="character" w:customStyle="1" w:styleId="Heading3Char">
    <w:name w:val="Heading 3 Char"/>
    <w:basedOn w:val="DefaultParagraphFont"/>
    <w:link w:val="Heading3"/>
    <w:uiPriority w:val="9"/>
    <w:semiHidden/>
    <w:rsid w:val="00A622BD"/>
    <w:rPr>
      <w:rFonts w:eastAsiaTheme="majorEastAsia" w:cstheme="majorBidi"/>
      <w:color w:val="2E74B5" w:themeColor="accent1" w:themeShade="BF"/>
      <w:sz w:val="28"/>
      <w:szCs w:val="28"/>
    </w:rPr>
  </w:style>
  <w:style w:type="character" w:customStyle="1" w:styleId="Heading4Char">
    <w:name w:val="Heading 4 Char"/>
    <w:basedOn w:val="DefaultParagraphFont"/>
    <w:link w:val="Heading4"/>
    <w:uiPriority w:val="9"/>
    <w:semiHidden/>
    <w:rsid w:val="00A622BD"/>
    <w:rPr>
      <w:rFonts w:eastAsiaTheme="majorEastAsia" w:cstheme="majorBidi"/>
      <w:i/>
      <w:iCs/>
      <w:color w:val="2E74B5" w:themeColor="accent1" w:themeShade="BF"/>
    </w:rPr>
  </w:style>
  <w:style w:type="character" w:customStyle="1" w:styleId="Heading5Char">
    <w:name w:val="Heading 5 Char"/>
    <w:basedOn w:val="DefaultParagraphFont"/>
    <w:link w:val="Heading5"/>
    <w:uiPriority w:val="9"/>
    <w:semiHidden/>
    <w:rsid w:val="00A622BD"/>
    <w:rPr>
      <w:rFonts w:eastAsiaTheme="majorEastAsia" w:cstheme="majorBidi"/>
      <w:color w:val="2E74B5" w:themeColor="accent1" w:themeShade="BF"/>
    </w:rPr>
  </w:style>
  <w:style w:type="character" w:customStyle="1" w:styleId="Heading6Char">
    <w:name w:val="Heading 6 Char"/>
    <w:basedOn w:val="DefaultParagraphFont"/>
    <w:link w:val="Heading6"/>
    <w:uiPriority w:val="9"/>
    <w:semiHidden/>
    <w:rsid w:val="00A622B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622B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622B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622BD"/>
    <w:rPr>
      <w:rFonts w:eastAsiaTheme="majorEastAsia" w:cstheme="majorBidi"/>
      <w:color w:val="272727" w:themeColor="text1" w:themeTint="D8"/>
    </w:rPr>
  </w:style>
  <w:style w:type="paragraph" w:styleId="Title">
    <w:name w:val="Title"/>
    <w:basedOn w:val="Normal"/>
    <w:next w:val="Normal"/>
    <w:link w:val="TitleChar"/>
    <w:uiPriority w:val="10"/>
    <w:qFormat/>
    <w:rsid w:val="00A622B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622B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622B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622B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622BD"/>
    <w:pPr>
      <w:spacing w:before="160"/>
      <w:jc w:val="center"/>
    </w:pPr>
    <w:rPr>
      <w:i/>
      <w:iCs/>
      <w:color w:val="404040" w:themeColor="text1" w:themeTint="BF"/>
    </w:rPr>
  </w:style>
  <w:style w:type="character" w:customStyle="1" w:styleId="QuoteChar">
    <w:name w:val="Quote Char"/>
    <w:basedOn w:val="DefaultParagraphFont"/>
    <w:link w:val="Quote"/>
    <w:uiPriority w:val="29"/>
    <w:rsid w:val="00A622BD"/>
    <w:rPr>
      <w:i/>
      <w:iCs/>
      <w:color w:val="404040" w:themeColor="text1" w:themeTint="BF"/>
    </w:rPr>
  </w:style>
  <w:style w:type="paragraph" w:styleId="ListParagraph">
    <w:name w:val="List Paragraph"/>
    <w:basedOn w:val="Normal"/>
    <w:uiPriority w:val="34"/>
    <w:qFormat/>
    <w:rsid w:val="00A622BD"/>
    <w:pPr>
      <w:ind w:left="720"/>
      <w:contextualSpacing/>
    </w:pPr>
  </w:style>
  <w:style w:type="character" w:styleId="IntenseEmphasis">
    <w:name w:val="Intense Emphasis"/>
    <w:basedOn w:val="DefaultParagraphFont"/>
    <w:uiPriority w:val="21"/>
    <w:qFormat/>
    <w:rsid w:val="00A622BD"/>
    <w:rPr>
      <w:i/>
      <w:iCs/>
      <w:color w:val="2E74B5" w:themeColor="accent1" w:themeShade="BF"/>
    </w:rPr>
  </w:style>
  <w:style w:type="paragraph" w:styleId="IntenseQuote">
    <w:name w:val="Intense Quote"/>
    <w:basedOn w:val="Normal"/>
    <w:next w:val="Normal"/>
    <w:link w:val="IntenseQuoteChar"/>
    <w:uiPriority w:val="30"/>
    <w:qFormat/>
    <w:rsid w:val="00A622BD"/>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IntenseQuoteChar">
    <w:name w:val="Intense Quote Char"/>
    <w:basedOn w:val="DefaultParagraphFont"/>
    <w:link w:val="IntenseQuote"/>
    <w:uiPriority w:val="30"/>
    <w:rsid w:val="00A622BD"/>
    <w:rPr>
      <w:i/>
      <w:iCs/>
      <w:color w:val="2E74B5" w:themeColor="accent1" w:themeShade="BF"/>
    </w:rPr>
  </w:style>
  <w:style w:type="character" w:styleId="IntenseReference">
    <w:name w:val="Intense Reference"/>
    <w:basedOn w:val="DefaultParagraphFont"/>
    <w:uiPriority w:val="32"/>
    <w:qFormat/>
    <w:rsid w:val="00A622BD"/>
    <w:rPr>
      <w:b/>
      <w:bCs/>
      <w:smallCaps/>
      <w:color w:val="2E74B5" w:themeColor="accent1" w:themeShade="BF"/>
      <w:spacing w:val="5"/>
    </w:rPr>
  </w:style>
  <w:style w:type="paragraph" w:styleId="NoSpacing">
    <w:name w:val="No Spacing"/>
    <w:uiPriority w:val="1"/>
    <w:qFormat/>
    <w:rsid w:val="00FC7872"/>
    <w:pPr>
      <w:widowControl w:val="0"/>
      <w:spacing w:after="0" w:line="240" w:lineRule="auto"/>
      <w:jc w:val="both"/>
    </w:pPr>
  </w:style>
  <w:style w:type="paragraph" w:styleId="Caption">
    <w:name w:val="caption"/>
    <w:basedOn w:val="Normal"/>
    <w:next w:val="Normal"/>
    <w:uiPriority w:val="35"/>
    <w:unhideWhenUsed/>
    <w:qFormat/>
    <w:rsid w:val="002203BB"/>
    <w:pPr>
      <w:spacing w:after="200" w:line="240" w:lineRule="auto"/>
    </w:pPr>
    <w:rPr>
      <w:i/>
      <w:iCs/>
      <w:color w:val="44546A" w:themeColor="text2"/>
      <w:sz w:val="18"/>
      <w:szCs w:val="18"/>
    </w:rPr>
  </w:style>
  <w:style w:type="paragraph" w:styleId="Header">
    <w:name w:val="header"/>
    <w:basedOn w:val="Normal"/>
    <w:link w:val="HeaderChar"/>
    <w:uiPriority w:val="99"/>
    <w:unhideWhenUsed/>
    <w:rsid w:val="00322E79"/>
    <w:pPr>
      <w:tabs>
        <w:tab w:val="center" w:pos="4320"/>
        <w:tab w:val="right" w:pos="8640"/>
      </w:tabs>
      <w:spacing w:after="0" w:line="240" w:lineRule="auto"/>
    </w:pPr>
  </w:style>
  <w:style w:type="character" w:customStyle="1" w:styleId="HeaderChar">
    <w:name w:val="Header Char"/>
    <w:basedOn w:val="DefaultParagraphFont"/>
    <w:link w:val="Header"/>
    <w:uiPriority w:val="99"/>
    <w:rsid w:val="00322E79"/>
  </w:style>
  <w:style w:type="paragraph" w:styleId="Footer">
    <w:name w:val="footer"/>
    <w:basedOn w:val="Normal"/>
    <w:link w:val="FooterChar"/>
    <w:uiPriority w:val="99"/>
    <w:unhideWhenUsed/>
    <w:rsid w:val="00322E79"/>
    <w:pPr>
      <w:tabs>
        <w:tab w:val="center" w:pos="4320"/>
        <w:tab w:val="right" w:pos="8640"/>
      </w:tabs>
      <w:spacing w:after="0" w:line="240" w:lineRule="auto"/>
    </w:pPr>
  </w:style>
  <w:style w:type="character" w:customStyle="1" w:styleId="FooterChar">
    <w:name w:val="Footer Char"/>
    <w:basedOn w:val="DefaultParagraphFont"/>
    <w:link w:val="Footer"/>
    <w:uiPriority w:val="99"/>
    <w:rsid w:val="00322E79"/>
  </w:style>
  <w:style w:type="table" w:styleId="TableGrid">
    <w:name w:val="Table Grid"/>
    <w:basedOn w:val="TableNormal"/>
    <w:uiPriority w:val="39"/>
    <w:rsid w:val="00EC04B4"/>
    <w:pPr>
      <w:spacing w:after="0" w:line="240" w:lineRule="auto"/>
    </w:pPr>
    <w:rPr>
      <w:kern w:val="0"/>
      <w:lang w:val="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145182"/>
    <w:pPr>
      <w:spacing w:after="0" w:line="240" w:lineRule="auto"/>
    </w:pPr>
    <w:rPr>
      <w:kern w:val="0"/>
      <w:lang w:val="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FF1D0A"/>
    <w:pPr>
      <w:spacing w:after="0" w:line="240" w:lineRule="auto"/>
    </w:pPr>
  </w:style>
  <w:style w:type="character" w:styleId="CommentReference">
    <w:name w:val="annotation reference"/>
    <w:basedOn w:val="DefaultParagraphFont"/>
    <w:uiPriority w:val="99"/>
    <w:semiHidden/>
    <w:unhideWhenUsed/>
    <w:rsid w:val="00B16665"/>
    <w:rPr>
      <w:sz w:val="16"/>
      <w:szCs w:val="16"/>
    </w:rPr>
  </w:style>
  <w:style w:type="paragraph" w:styleId="CommentText">
    <w:name w:val="annotation text"/>
    <w:basedOn w:val="Normal"/>
    <w:link w:val="CommentTextChar"/>
    <w:uiPriority w:val="99"/>
    <w:unhideWhenUsed/>
    <w:rsid w:val="00B16665"/>
    <w:pPr>
      <w:widowControl/>
      <w:spacing w:line="240" w:lineRule="auto"/>
      <w:jc w:val="left"/>
    </w:pPr>
    <w:rPr>
      <w:kern w:val="0"/>
      <w:sz w:val="20"/>
      <w:szCs w:val="20"/>
      <w:lang w:val="en-GB"/>
      <w14:ligatures w14:val="none"/>
    </w:rPr>
  </w:style>
  <w:style w:type="character" w:customStyle="1" w:styleId="CommentTextChar">
    <w:name w:val="Comment Text Char"/>
    <w:basedOn w:val="DefaultParagraphFont"/>
    <w:link w:val="CommentText"/>
    <w:uiPriority w:val="99"/>
    <w:rsid w:val="00B16665"/>
    <w:rPr>
      <w:rFonts w:ascii="Times New Roman" w:hAnsi="Times New Roman"/>
      <w:kern w:val="0"/>
      <w:sz w:val="20"/>
      <w:szCs w:val="20"/>
      <w:lang w:val="en-GB"/>
      <w14:ligatures w14:val="none"/>
    </w:rPr>
  </w:style>
  <w:style w:type="paragraph" w:styleId="CommentSubject">
    <w:name w:val="annotation subject"/>
    <w:basedOn w:val="CommentText"/>
    <w:next w:val="CommentText"/>
    <w:link w:val="CommentSubjectChar"/>
    <w:uiPriority w:val="99"/>
    <w:semiHidden/>
    <w:unhideWhenUsed/>
    <w:rsid w:val="00721D0B"/>
    <w:pPr>
      <w:widowControl w:val="0"/>
      <w:jc w:val="both"/>
    </w:pPr>
    <w:rPr>
      <w:rFonts w:asciiTheme="minorHAnsi" w:hAnsiTheme="minorHAnsi"/>
      <w:b/>
      <w:bCs/>
      <w:kern w:val="2"/>
      <w:lang w:val="en-US"/>
      <w14:ligatures w14:val="standardContextual"/>
    </w:rPr>
  </w:style>
  <w:style w:type="character" w:customStyle="1" w:styleId="CommentSubjectChar">
    <w:name w:val="Comment Subject Char"/>
    <w:basedOn w:val="CommentTextChar"/>
    <w:link w:val="CommentSubject"/>
    <w:uiPriority w:val="99"/>
    <w:semiHidden/>
    <w:rsid w:val="00721D0B"/>
    <w:rPr>
      <w:rFonts w:ascii="Times New Roman" w:hAnsi="Times New Roman"/>
      <w:b/>
      <w:bCs/>
      <w:kern w:val="0"/>
      <w:sz w:val="20"/>
      <w:szCs w:val="20"/>
      <w:lang w:val="en-GB"/>
      <w14:ligatures w14:val="none"/>
    </w:rPr>
  </w:style>
  <w:style w:type="paragraph" w:styleId="TOCHeading">
    <w:name w:val="TOC Heading"/>
    <w:basedOn w:val="Heading1"/>
    <w:next w:val="Normal"/>
    <w:uiPriority w:val="39"/>
    <w:unhideWhenUsed/>
    <w:qFormat/>
    <w:rsid w:val="00A00766"/>
    <w:pPr>
      <w:spacing w:before="240" w:line="259" w:lineRule="auto"/>
      <w:jc w:val="left"/>
      <w:outlineLvl w:val="9"/>
    </w:pPr>
    <w:rPr>
      <w:rFonts w:asciiTheme="majorHAnsi" w:hAnsiTheme="majorHAnsi"/>
      <w:color w:val="2E74B5" w:themeColor="accent1" w:themeShade="BF"/>
      <w:kern w:val="0"/>
      <w:sz w:val="32"/>
      <w:szCs w:val="32"/>
      <w:lang w:eastAsia="en-US"/>
      <w14:ligatures w14:val="none"/>
    </w:rPr>
  </w:style>
  <w:style w:type="paragraph" w:styleId="TOC1">
    <w:name w:val="toc 1"/>
    <w:basedOn w:val="Normal"/>
    <w:next w:val="Normal"/>
    <w:autoRedefine/>
    <w:uiPriority w:val="39"/>
    <w:unhideWhenUsed/>
    <w:rsid w:val="00A00766"/>
    <w:pPr>
      <w:spacing w:after="100"/>
    </w:pPr>
  </w:style>
  <w:style w:type="character" w:styleId="Hyperlink">
    <w:name w:val="Hyperlink"/>
    <w:basedOn w:val="DefaultParagraphFont"/>
    <w:uiPriority w:val="99"/>
    <w:unhideWhenUsed/>
    <w:rsid w:val="00A00766"/>
    <w:rPr>
      <w:color w:val="0563C1" w:themeColor="hyperlink"/>
      <w:u w:val="single"/>
    </w:rPr>
  </w:style>
  <w:style w:type="character" w:styleId="PlaceholderText">
    <w:name w:val="Placeholder Text"/>
    <w:basedOn w:val="DefaultParagraphFont"/>
    <w:uiPriority w:val="99"/>
    <w:semiHidden/>
    <w:rsid w:val="00B84FFE"/>
    <w:rPr>
      <w:color w:val="808080"/>
    </w:rPr>
  </w:style>
  <w:style w:type="paragraph" w:customStyle="1" w:styleId="Affiliation">
    <w:name w:val="Affiliation"/>
    <w:basedOn w:val="Normal"/>
    <w:qFormat/>
    <w:rsid w:val="001D0D64"/>
    <w:pPr>
      <w:widowControl/>
      <w:spacing w:before="120" w:after="0" w:line="240" w:lineRule="auto"/>
      <w:jc w:val="left"/>
    </w:pPr>
    <w:rPr>
      <w:rFonts w:eastAsia="Times New Roman" w:cs="Times New Roman"/>
      <w:kern w:val="0"/>
      <w:sz w:val="24"/>
      <w:szCs w:val="24"/>
      <w:lang w:eastAsia="en-US"/>
      <w14:ligatures w14:val="none"/>
    </w:rPr>
  </w:style>
  <w:style w:type="paragraph" w:styleId="NormalWeb">
    <w:name w:val="Normal (Web)"/>
    <w:basedOn w:val="Normal"/>
    <w:uiPriority w:val="99"/>
    <w:semiHidden/>
    <w:unhideWhenUsed/>
    <w:rsid w:val="00FC7BD5"/>
    <w:pPr>
      <w:widowControl/>
      <w:spacing w:before="100" w:beforeAutospacing="1" w:after="100" w:afterAutospacing="1" w:line="240" w:lineRule="auto"/>
      <w:jc w:val="left"/>
    </w:pPr>
    <w:rPr>
      <w:rFonts w:eastAsia="Times New Roman" w:cs="Times New Roman"/>
      <w:kern w:val="0"/>
      <w:sz w:val="24"/>
      <w:szCs w:val="24"/>
      <w:lang w:val="en-GB"/>
      <w14:ligatures w14:val="none"/>
    </w:rPr>
  </w:style>
  <w:style w:type="character" w:styleId="UnresolvedMention">
    <w:name w:val="Unresolved Mention"/>
    <w:basedOn w:val="DefaultParagraphFont"/>
    <w:uiPriority w:val="99"/>
    <w:semiHidden/>
    <w:unhideWhenUsed/>
    <w:rsid w:val="00FC7BD5"/>
    <w:rPr>
      <w:color w:val="605E5C"/>
      <w:shd w:val="clear" w:color="auto" w:fill="E1DFDD"/>
    </w:rPr>
  </w:style>
  <w:style w:type="character" w:styleId="LineNumber">
    <w:name w:val="line number"/>
    <w:basedOn w:val="DefaultParagraphFont"/>
    <w:uiPriority w:val="99"/>
    <w:semiHidden/>
    <w:unhideWhenUsed/>
    <w:rsid w:val="00FC7BD5"/>
  </w:style>
  <w:style w:type="character" w:styleId="FollowedHyperlink">
    <w:name w:val="FollowedHyperlink"/>
    <w:basedOn w:val="DefaultParagraphFont"/>
    <w:uiPriority w:val="99"/>
    <w:semiHidden/>
    <w:unhideWhenUsed/>
    <w:rsid w:val="00FC7BD5"/>
    <w:rPr>
      <w:color w:val="954F72" w:themeColor="followedHyperlink"/>
      <w:u w:val="single"/>
    </w:rPr>
  </w:style>
  <w:style w:type="character" w:customStyle="1" w:styleId="cf01">
    <w:name w:val="cf01"/>
    <w:basedOn w:val="DefaultParagraphFont"/>
    <w:rsid w:val="00FC7BD5"/>
    <w:rPr>
      <w:rFonts w:ascii="Segoe UI" w:hAnsi="Segoe UI" w:cs="Segoe UI" w:hint="default"/>
      <w:sz w:val="18"/>
      <w:szCs w:val="18"/>
    </w:rPr>
  </w:style>
  <w:style w:type="paragraph" w:customStyle="1" w:styleId="pf0">
    <w:name w:val="pf0"/>
    <w:basedOn w:val="Normal"/>
    <w:rsid w:val="00FC7BD5"/>
    <w:pPr>
      <w:widowControl/>
      <w:spacing w:before="100" w:beforeAutospacing="1" w:after="100" w:afterAutospacing="1" w:line="240" w:lineRule="auto"/>
      <w:jc w:val="left"/>
    </w:pPr>
    <w:rPr>
      <w:rFonts w:eastAsia="Times New Roman" w:cs="Times New Roman"/>
      <w:kern w:val="0"/>
      <w:sz w:val="24"/>
      <w:szCs w:val="24"/>
      <w14:ligatures w14:val="none"/>
    </w:rPr>
  </w:style>
  <w:style w:type="character" w:styleId="Emphasis">
    <w:name w:val="Emphasis"/>
    <w:basedOn w:val="DefaultParagraphFont"/>
    <w:uiPriority w:val="20"/>
    <w:qFormat/>
    <w:rsid w:val="00FC7BD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9811580">
      <w:bodyDiv w:val="1"/>
      <w:marLeft w:val="0"/>
      <w:marRight w:val="0"/>
      <w:marTop w:val="0"/>
      <w:marBottom w:val="0"/>
      <w:divBdr>
        <w:top w:val="none" w:sz="0" w:space="0" w:color="auto"/>
        <w:left w:val="none" w:sz="0" w:space="0" w:color="auto"/>
        <w:bottom w:val="none" w:sz="0" w:space="0" w:color="auto"/>
        <w:right w:val="none" w:sz="0" w:space="0" w:color="auto"/>
      </w:divBdr>
      <w:divsChild>
        <w:div w:id="357203361">
          <w:marLeft w:val="640"/>
          <w:marRight w:val="0"/>
          <w:marTop w:val="0"/>
          <w:marBottom w:val="0"/>
          <w:divBdr>
            <w:top w:val="none" w:sz="0" w:space="0" w:color="auto"/>
            <w:left w:val="none" w:sz="0" w:space="0" w:color="auto"/>
            <w:bottom w:val="none" w:sz="0" w:space="0" w:color="auto"/>
            <w:right w:val="none" w:sz="0" w:space="0" w:color="auto"/>
          </w:divBdr>
        </w:div>
        <w:div w:id="980114500">
          <w:marLeft w:val="640"/>
          <w:marRight w:val="0"/>
          <w:marTop w:val="0"/>
          <w:marBottom w:val="0"/>
          <w:divBdr>
            <w:top w:val="none" w:sz="0" w:space="0" w:color="auto"/>
            <w:left w:val="none" w:sz="0" w:space="0" w:color="auto"/>
            <w:bottom w:val="none" w:sz="0" w:space="0" w:color="auto"/>
            <w:right w:val="none" w:sz="0" w:space="0" w:color="auto"/>
          </w:divBdr>
        </w:div>
        <w:div w:id="1394544158">
          <w:marLeft w:val="640"/>
          <w:marRight w:val="0"/>
          <w:marTop w:val="0"/>
          <w:marBottom w:val="0"/>
          <w:divBdr>
            <w:top w:val="none" w:sz="0" w:space="0" w:color="auto"/>
            <w:left w:val="none" w:sz="0" w:space="0" w:color="auto"/>
            <w:bottom w:val="none" w:sz="0" w:space="0" w:color="auto"/>
            <w:right w:val="none" w:sz="0" w:space="0" w:color="auto"/>
          </w:divBdr>
        </w:div>
        <w:div w:id="269554784">
          <w:marLeft w:val="640"/>
          <w:marRight w:val="0"/>
          <w:marTop w:val="0"/>
          <w:marBottom w:val="0"/>
          <w:divBdr>
            <w:top w:val="none" w:sz="0" w:space="0" w:color="auto"/>
            <w:left w:val="none" w:sz="0" w:space="0" w:color="auto"/>
            <w:bottom w:val="none" w:sz="0" w:space="0" w:color="auto"/>
            <w:right w:val="none" w:sz="0" w:space="0" w:color="auto"/>
          </w:divBdr>
        </w:div>
        <w:div w:id="623541967">
          <w:marLeft w:val="640"/>
          <w:marRight w:val="0"/>
          <w:marTop w:val="0"/>
          <w:marBottom w:val="0"/>
          <w:divBdr>
            <w:top w:val="none" w:sz="0" w:space="0" w:color="auto"/>
            <w:left w:val="none" w:sz="0" w:space="0" w:color="auto"/>
            <w:bottom w:val="none" w:sz="0" w:space="0" w:color="auto"/>
            <w:right w:val="none" w:sz="0" w:space="0" w:color="auto"/>
          </w:divBdr>
        </w:div>
        <w:div w:id="2014145207">
          <w:marLeft w:val="640"/>
          <w:marRight w:val="0"/>
          <w:marTop w:val="0"/>
          <w:marBottom w:val="0"/>
          <w:divBdr>
            <w:top w:val="none" w:sz="0" w:space="0" w:color="auto"/>
            <w:left w:val="none" w:sz="0" w:space="0" w:color="auto"/>
            <w:bottom w:val="none" w:sz="0" w:space="0" w:color="auto"/>
            <w:right w:val="none" w:sz="0" w:space="0" w:color="auto"/>
          </w:divBdr>
        </w:div>
        <w:div w:id="176310940">
          <w:marLeft w:val="640"/>
          <w:marRight w:val="0"/>
          <w:marTop w:val="0"/>
          <w:marBottom w:val="0"/>
          <w:divBdr>
            <w:top w:val="none" w:sz="0" w:space="0" w:color="auto"/>
            <w:left w:val="none" w:sz="0" w:space="0" w:color="auto"/>
            <w:bottom w:val="none" w:sz="0" w:space="0" w:color="auto"/>
            <w:right w:val="none" w:sz="0" w:space="0" w:color="auto"/>
          </w:divBdr>
        </w:div>
        <w:div w:id="1436749783">
          <w:marLeft w:val="640"/>
          <w:marRight w:val="0"/>
          <w:marTop w:val="0"/>
          <w:marBottom w:val="0"/>
          <w:divBdr>
            <w:top w:val="none" w:sz="0" w:space="0" w:color="auto"/>
            <w:left w:val="none" w:sz="0" w:space="0" w:color="auto"/>
            <w:bottom w:val="none" w:sz="0" w:space="0" w:color="auto"/>
            <w:right w:val="none" w:sz="0" w:space="0" w:color="auto"/>
          </w:divBdr>
        </w:div>
        <w:div w:id="1136877639">
          <w:marLeft w:val="640"/>
          <w:marRight w:val="0"/>
          <w:marTop w:val="0"/>
          <w:marBottom w:val="0"/>
          <w:divBdr>
            <w:top w:val="none" w:sz="0" w:space="0" w:color="auto"/>
            <w:left w:val="none" w:sz="0" w:space="0" w:color="auto"/>
            <w:bottom w:val="none" w:sz="0" w:space="0" w:color="auto"/>
            <w:right w:val="none" w:sz="0" w:space="0" w:color="auto"/>
          </w:divBdr>
        </w:div>
        <w:div w:id="675808660">
          <w:marLeft w:val="640"/>
          <w:marRight w:val="0"/>
          <w:marTop w:val="0"/>
          <w:marBottom w:val="0"/>
          <w:divBdr>
            <w:top w:val="none" w:sz="0" w:space="0" w:color="auto"/>
            <w:left w:val="none" w:sz="0" w:space="0" w:color="auto"/>
            <w:bottom w:val="none" w:sz="0" w:space="0" w:color="auto"/>
            <w:right w:val="none" w:sz="0" w:space="0" w:color="auto"/>
          </w:divBdr>
        </w:div>
        <w:div w:id="2105420288">
          <w:marLeft w:val="640"/>
          <w:marRight w:val="0"/>
          <w:marTop w:val="0"/>
          <w:marBottom w:val="0"/>
          <w:divBdr>
            <w:top w:val="none" w:sz="0" w:space="0" w:color="auto"/>
            <w:left w:val="none" w:sz="0" w:space="0" w:color="auto"/>
            <w:bottom w:val="none" w:sz="0" w:space="0" w:color="auto"/>
            <w:right w:val="none" w:sz="0" w:space="0" w:color="auto"/>
          </w:divBdr>
        </w:div>
        <w:div w:id="1713965241">
          <w:marLeft w:val="640"/>
          <w:marRight w:val="0"/>
          <w:marTop w:val="0"/>
          <w:marBottom w:val="0"/>
          <w:divBdr>
            <w:top w:val="none" w:sz="0" w:space="0" w:color="auto"/>
            <w:left w:val="none" w:sz="0" w:space="0" w:color="auto"/>
            <w:bottom w:val="none" w:sz="0" w:space="0" w:color="auto"/>
            <w:right w:val="none" w:sz="0" w:space="0" w:color="auto"/>
          </w:divBdr>
        </w:div>
        <w:div w:id="977034200">
          <w:marLeft w:val="640"/>
          <w:marRight w:val="0"/>
          <w:marTop w:val="0"/>
          <w:marBottom w:val="0"/>
          <w:divBdr>
            <w:top w:val="none" w:sz="0" w:space="0" w:color="auto"/>
            <w:left w:val="none" w:sz="0" w:space="0" w:color="auto"/>
            <w:bottom w:val="none" w:sz="0" w:space="0" w:color="auto"/>
            <w:right w:val="none" w:sz="0" w:space="0" w:color="auto"/>
          </w:divBdr>
        </w:div>
        <w:div w:id="287125898">
          <w:marLeft w:val="640"/>
          <w:marRight w:val="0"/>
          <w:marTop w:val="0"/>
          <w:marBottom w:val="0"/>
          <w:divBdr>
            <w:top w:val="none" w:sz="0" w:space="0" w:color="auto"/>
            <w:left w:val="none" w:sz="0" w:space="0" w:color="auto"/>
            <w:bottom w:val="none" w:sz="0" w:space="0" w:color="auto"/>
            <w:right w:val="none" w:sz="0" w:space="0" w:color="auto"/>
          </w:divBdr>
        </w:div>
        <w:div w:id="475415269">
          <w:marLeft w:val="640"/>
          <w:marRight w:val="0"/>
          <w:marTop w:val="0"/>
          <w:marBottom w:val="0"/>
          <w:divBdr>
            <w:top w:val="none" w:sz="0" w:space="0" w:color="auto"/>
            <w:left w:val="none" w:sz="0" w:space="0" w:color="auto"/>
            <w:bottom w:val="none" w:sz="0" w:space="0" w:color="auto"/>
            <w:right w:val="none" w:sz="0" w:space="0" w:color="auto"/>
          </w:divBdr>
        </w:div>
        <w:div w:id="1916938113">
          <w:marLeft w:val="640"/>
          <w:marRight w:val="0"/>
          <w:marTop w:val="0"/>
          <w:marBottom w:val="0"/>
          <w:divBdr>
            <w:top w:val="none" w:sz="0" w:space="0" w:color="auto"/>
            <w:left w:val="none" w:sz="0" w:space="0" w:color="auto"/>
            <w:bottom w:val="none" w:sz="0" w:space="0" w:color="auto"/>
            <w:right w:val="none" w:sz="0" w:space="0" w:color="auto"/>
          </w:divBdr>
        </w:div>
        <w:div w:id="220136560">
          <w:marLeft w:val="640"/>
          <w:marRight w:val="0"/>
          <w:marTop w:val="0"/>
          <w:marBottom w:val="0"/>
          <w:divBdr>
            <w:top w:val="none" w:sz="0" w:space="0" w:color="auto"/>
            <w:left w:val="none" w:sz="0" w:space="0" w:color="auto"/>
            <w:bottom w:val="none" w:sz="0" w:space="0" w:color="auto"/>
            <w:right w:val="none" w:sz="0" w:space="0" w:color="auto"/>
          </w:divBdr>
        </w:div>
        <w:div w:id="894002593">
          <w:marLeft w:val="640"/>
          <w:marRight w:val="0"/>
          <w:marTop w:val="0"/>
          <w:marBottom w:val="0"/>
          <w:divBdr>
            <w:top w:val="none" w:sz="0" w:space="0" w:color="auto"/>
            <w:left w:val="none" w:sz="0" w:space="0" w:color="auto"/>
            <w:bottom w:val="none" w:sz="0" w:space="0" w:color="auto"/>
            <w:right w:val="none" w:sz="0" w:space="0" w:color="auto"/>
          </w:divBdr>
        </w:div>
        <w:div w:id="1830052220">
          <w:marLeft w:val="640"/>
          <w:marRight w:val="0"/>
          <w:marTop w:val="0"/>
          <w:marBottom w:val="0"/>
          <w:divBdr>
            <w:top w:val="none" w:sz="0" w:space="0" w:color="auto"/>
            <w:left w:val="none" w:sz="0" w:space="0" w:color="auto"/>
            <w:bottom w:val="none" w:sz="0" w:space="0" w:color="auto"/>
            <w:right w:val="none" w:sz="0" w:space="0" w:color="auto"/>
          </w:divBdr>
        </w:div>
        <w:div w:id="2054496180">
          <w:marLeft w:val="640"/>
          <w:marRight w:val="0"/>
          <w:marTop w:val="0"/>
          <w:marBottom w:val="0"/>
          <w:divBdr>
            <w:top w:val="none" w:sz="0" w:space="0" w:color="auto"/>
            <w:left w:val="none" w:sz="0" w:space="0" w:color="auto"/>
            <w:bottom w:val="none" w:sz="0" w:space="0" w:color="auto"/>
            <w:right w:val="none" w:sz="0" w:space="0" w:color="auto"/>
          </w:divBdr>
        </w:div>
        <w:div w:id="1024601510">
          <w:marLeft w:val="640"/>
          <w:marRight w:val="0"/>
          <w:marTop w:val="0"/>
          <w:marBottom w:val="0"/>
          <w:divBdr>
            <w:top w:val="none" w:sz="0" w:space="0" w:color="auto"/>
            <w:left w:val="none" w:sz="0" w:space="0" w:color="auto"/>
            <w:bottom w:val="none" w:sz="0" w:space="0" w:color="auto"/>
            <w:right w:val="none" w:sz="0" w:space="0" w:color="auto"/>
          </w:divBdr>
        </w:div>
        <w:div w:id="1627655890">
          <w:marLeft w:val="640"/>
          <w:marRight w:val="0"/>
          <w:marTop w:val="0"/>
          <w:marBottom w:val="0"/>
          <w:divBdr>
            <w:top w:val="none" w:sz="0" w:space="0" w:color="auto"/>
            <w:left w:val="none" w:sz="0" w:space="0" w:color="auto"/>
            <w:bottom w:val="none" w:sz="0" w:space="0" w:color="auto"/>
            <w:right w:val="none" w:sz="0" w:space="0" w:color="auto"/>
          </w:divBdr>
        </w:div>
        <w:div w:id="753404573">
          <w:marLeft w:val="640"/>
          <w:marRight w:val="0"/>
          <w:marTop w:val="0"/>
          <w:marBottom w:val="0"/>
          <w:divBdr>
            <w:top w:val="none" w:sz="0" w:space="0" w:color="auto"/>
            <w:left w:val="none" w:sz="0" w:space="0" w:color="auto"/>
            <w:bottom w:val="none" w:sz="0" w:space="0" w:color="auto"/>
            <w:right w:val="none" w:sz="0" w:space="0" w:color="auto"/>
          </w:divBdr>
        </w:div>
        <w:div w:id="596522641">
          <w:marLeft w:val="640"/>
          <w:marRight w:val="0"/>
          <w:marTop w:val="0"/>
          <w:marBottom w:val="0"/>
          <w:divBdr>
            <w:top w:val="none" w:sz="0" w:space="0" w:color="auto"/>
            <w:left w:val="none" w:sz="0" w:space="0" w:color="auto"/>
            <w:bottom w:val="none" w:sz="0" w:space="0" w:color="auto"/>
            <w:right w:val="none" w:sz="0" w:space="0" w:color="auto"/>
          </w:divBdr>
        </w:div>
        <w:div w:id="1716466767">
          <w:marLeft w:val="640"/>
          <w:marRight w:val="0"/>
          <w:marTop w:val="0"/>
          <w:marBottom w:val="0"/>
          <w:divBdr>
            <w:top w:val="none" w:sz="0" w:space="0" w:color="auto"/>
            <w:left w:val="none" w:sz="0" w:space="0" w:color="auto"/>
            <w:bottom w:val="none" w:sz="0" w:space="0" w:color="auto"/>
            <w:right w:val="none" w:sz="0" w:space="0" w:color="auto"/>
          </w:divBdr>
        </w:div>
        <w:div w:id="1465731147">
          <w:marLeft w:val="640"/>
          <w:marRight w:val="0"/>
          <w:marTop w:val="0"/>
          <w:marBottom w:val="0"/>
          <w:divBdr>
            <w:top w:val="none" w:sz="0" w:space="0" w:color="auto"/>
            <w:left w:val="none" w:sz="0" w:space="0" w:color="auto"/>
            <w:bottom w:val="none" w:sz="0" w:space="0" w:color="auto"/>
            <w:right w:val="none" w:sz="0" w:space="0" w:color="auto"/>
          </w:divBdr>
        </w:div>
        <w:div w:id="2137327619">
          <w:marLeft w:val="640"/>
          <w:marRight w:val="0"/>
          <w:marTop w:val="0"/>
          <w:marBottom w:val="0"/>
          <w:divBdr>
            <w:top w:val="none" w:sz="0" w:space="0" w:color="auto"/>
            <w:left w:val="none" w:sz="0" w:space="0" w:color="auto"/>
            <w:bottom w:val="none" w:sz="0" w:space="0" w:color="auto"/>
            <w:right w:val="none" w:sz="0" w:space="0" w:color="auto"/>
          </w:divBdr>
        </w:div>
        <w:div w:id="2014870157">
          <w:marLeft w:val="640"/>
          <w:marRight w:val="0"/>
          <w:marTop w:val="0"/>
          <w:marBottom w:val="0"/>
          <w:divBdr>
            <w:top w:val="none" w:sz="0" w:space="0" w:color="auto"/>
            <w:left w:val="none" w:sz="0" w:space="0" w:color="auto"/>
            <w:bottom w:val="none" w:sz="0" w:space="0" w:color="auto"/>
            <w:right w:val="none" w:sz="0" w:space="0" w:color="auto"/>
          </w:divBdr>
        </w:div>
        <w:div w:id="567960417">
          <w:marLeft w:val="640"/>
          <w:marRight w:val="0"/>
          <w:marTop w:val="0"/>
          <w:marBottom w:val="0"/>
          <w:divBdr>
            <w:top w:val="none" w:sz="0" w:space="0" w:color="auto"/>
            <w:left w:val="none" w:sz="0" w:space="0" w:color="auto"/>
            <w:bottom w:val="none" w:sz="0" w:space="0" w:color="auto"/>
            <w:right w:val="none" w:sz="0" w:space="0" w:color="auto"/>
          </w:divBdr>
        </w:div>
        <w:div w:id="444273460">
          <w:marLeft w:val="640"/>
          <w:marRight w:val="0"/>
          <w:marTop w:val="0"/>
          <w:marBottom w:val="0"/>
          <w:divBdr>
            <w:top w:val="none" w:sz="0" w:space="0" w:color="auto"/>
            <w:left w:val="none" w:sz="0" w:space="0" w:color="auto"/>
            <w:bottom w:val="none" w:sz="0" w:space="0" w:color="auto"/>
            <w:right w:val="none" w:sz="0" w:space="0" w:color="auto"/>
          </w:divBdr>
        </w:div>
        <w:div w:id="945305234">
          <w:marLeft w:val="640"/>
          <w:marRight w:val="0"/>
          <w:marTop w:val="0"/>
          <w:marBottom w:val="0"/>
          <w:divBdr>
            <w:top w:val="none" w:sz="0" w:space="0" w:color="auto"/>
            <w:left w:val="none" w:sz="0" w:space="0" w:color="auto"/>
            <w:bottom w:val="none" w:sz="0" w:space="0" w:color="auto"/>
            <w:right w:val="none" w:sz="0" w:space="0" w:color="auto"/>
          </w:divBdr>
        </w:div>
        <w:div w:id="618879657">
          <w:marLeft w:val="640"/>
          <w:marRight w:val="0"/>
          <w:marTop w:val="0"/>
          <w:marBottom w:val="0"/>
          <w:divBdr>
            <w:top w:val="none" w:sz="0" w:space="0" w:color="auto"/>
            <w:left w:val="none" w:sz="0" w:space="0" w:color="auto"/>
            <w:bottom w:val="none" w:sz="0" w:space="0" w:color="auto"/>
            <w:right w:val="none" w:sz="0" w:space="0" w:color="auto"/>
          </w:divBdr>
        </w:div>
        <w:div w:id="753865253">
          <w:marLeft w:val="640"/>
          <w:marRight w:val="0"/>
          <w:marTop w:val="0"/>
          <w:marBottom w:val="0"/>
          <w:divBdr>
            <w:top w:val="none" w:sz="0" w:space="0" w:color="auto"/>
            <w:left w:val="none" w:sz="0" w:space="0" w:color="auto"/>
            <w:bottom w:val="none" w:sz="0" w:space="0" w:color="auto"/>
            <w:right w:val="none" w:sz="0" w:space="0" w:color="auto"/>
          </w:divBdr>
        </w:div>
        <w:div w:id="542711443">
          <w:marLeft w:val="640"/>
          <w:marRight w:val="0"/>
          <w:marTop w:val="0"/>
          <w:marBottom w:val="0"/>
          <w:divBdr>
            <w:top w:val="none" w:sz="0" w:space="0" w:color="auto"/>
            <w:left w:val="none" w:sz="0" w:space="0" w:color="auto"/>
            <w:bottom w:val="none" w:sz="0" w:space="0" w:color="auto"/>
            <w:right w:val="none" w:sz="0" w:space="0" w:color="auto"/>
          </w:divBdr>
        </w:div>
        <w:div w:id="259603930">
          <w:marLeft w:val="640"/>
          <w:marRight w:val="0"/>
          <w:marTop w:val="0"/>
          <w:marBottom w:val="0"/>
          <w:divBdr>
            <w:top w:val="none" w:sz="0" w:space="0" w:color="auto"/>
            <w:left w:val="none" w:sz="0" w:space="0" w:color="auto"/>
            <w:bottom w:val="none" w:sz="0" w:space="0" w:color="auto"/>
            <w:right w:val="none" w:sz="0" w:space="0" w:color="auto"/>
          </w:divBdr>
        </w:div>
        <w:div w:id="1706371517">
          <w:marLeft w:val="640"/>
          <w:marRight w:val="0"/>
          <w:marTop w:val="0"/>
          <w:marBottom w:val="0"/>
          <w:divBdr>
            <w:top w:val="none" w:sz="0" w:space="0" w:color="auto"/>
            <w:left w:val="none" w:sz="0" w:space="0" w:color="auto"/>
            <w:bottom w:val="none" w:sz="0" w:space="0" w:color="auto"/>
            <w:right w:val="none" w:sz="0" w:space="0" w:color="auto"/>
          </w:divBdr>
        </w:div>
        <w:div w:id="1279490770">
          <w:marLeft w:val="640"/>
          <w:marRight w:val="0"/>
          <w:marTop w:val="0"/>
          <w:marBottom w:val="0"/>
          <w:divBdr>
            <w:top w:val="none" w:sz="0" w:space="0" w:color="auto"/>
            <w:left w:val="none" w:sz="0" w:space="0" w:color="auto"/>
            <w:bottom w:val="none" w:sz="0" w:space="0" w:color="auto"/>
            <w:right w:val="none" w:sz="0" w:space="0" w:color="auto"/>
          </w:divBdr>
        </w:div>
        <w:div w:id="2036299737">
          <w:marLeft w:val="640"/>
          <w:marRight w:val="0"/>
          <w:marTop w:val="0"/>
          <w:marBottom w:val="0"/>
          <w:divBdr>
            <w:top w:val="none" w:sz="0" w:space="0" w:color="auto"/>
            <w:left w:val="none" w:sz="0" w:space="0" w:color="auto"/>
            <w:bottom w:val="none" w:sz="0" w:space="0" w:color="auto"/>
            <w:right w:val="none" w:sz="0" w:space="0" w:color="auto"/>
          </w:divBdr>
        </w:div>
        <w:div w:id="1773746723">
          <w:marLeft w:val="640"/>
          <w:marRight w:val="0"/>
          <w:marTop w:val="0"/>
          <w:marBottom w:val="0"/>
          <w:divBdr>
            <w:top w:val="none" w:sz="0" w:space="0" w:color="auto"/>
            <w:left w:val="none" w:sz="0" w:space="0" w:color="auto"/>
            <w:bottom w:val="none" w:sz="0" w:space="0" w:color="auto"/>
            <w:right w:val="none" w:sz="0" w:space="0" w:color="auto"/>
          </w:divBdr>
        </w:div>
        <w:div w:id="1574974958">
          <w:marLeft w:val="640"/>
          <w:marRight w:val="0"/>
          <w:marTop w:val="0"/>
          <w:marBottom w:val="0"/>
          <w:divBdr>
            <w:top w:val="none" w:sz="0" w:space="0" w:color="auto"/>
            <w:left w:val="none" w:sz="0" w:space="0" w:color="auto"/>
            <w:bottom w:val="none" w:sz="0" w:space="0" w:color="auto"/>
            <w:right w:val="none" w:sz="0" w:space="0" w:color="auto"/>
          </w:divBdr>
        </w:div>
        <w:div w:id="1918901745">
          <w:marLeft w:val="640"/>
          <w:marRight w:val="0"/>
          <w:marTop w:val="0"/>
          <w:marBottom w:val="0"/>
          <w:divBdr>
            <w:top w:val="none" w:sz="0" w:space="0" w:color="auto"/>
            <w:left w:val="none" w:sz="0" w:space="0" w:color="auto"/>
            <w:bottom w:val="none" w:sz="0" w:space="0" w:color="auto"/>
            <w:right w:val="none" w:sz="0" w:space="0" w:color="auto"/>
          </w:divBdr>
        </w:div>
        <w:div w:id="819662491">
          <w:marLeft w:val="640"/>
          <w:marRight w:val="0"/>
          <w:marTop w:val="0"/>
          <w:marBottom w:val="0"/>
          <w:divBdr>
            <w:top w:val="none" w:sz="0" w:space="0" w:color="auto"/>
            <w:left w:val="none" w:sz="0" w:space="0" w:color="auto"/>
            <w:bottom w:val="none" w:sz="0" w:space="0" w:color="auto"/>
            <w:right w:val="none" w:sz="0" w:space="0" w:color="auto"/>
          </w:divBdr>
        </w:div>
        <w:div w:id="1289820364">
          <w:marLeft w:val="640"/>
          <w:marRight w:val="0"/>
          <w:marTop w:val="0"/>
          <w:marBottom w:val="0"/>
          <w:divBdr>
            <w:top w:val="none" w:sz="0" w:space="0" w:color="auto"/>
            <w:left w:val="none" w:sz="0" w:space="0" w:color="auto"/>
            <w:bottom w:val="none" w:sz="0" w:space="0" w:color="auto"/>
            <w:right w:val="none" w:sz="0" w:space="0" w:color="auto"/>
          </w:divBdr>
        </w:div>
        <w:div w:id="1642034238">
          <w:marLeft w:val="640"/>
          <w:marRight w:val="0"/>
          <w:marTop w:val="0"/>
          <w:marBottom w:val="0"/>
          <w:divBdr>
            <w:top w:val="none" w:sz="0" w:space="0" w:color="auto"/>
            <w:left w:val="none" w:sz="0" w:space="0" w:color="auto"/>
            <w:bottom w:val="none" w:sz="0" w:space="0" w:color="auto"/>
            <w:right w:val="none" w:sz="0" w:space="0" w:color="auto"/>
          </w:divBdr>
        </w:div>
        <w:div w:id="603537411">
          <w:marLeft w:val="640"/>
          <w:marRight w:val="0"/>
          <w:marTop w:val="0"/>
          <w:marBottom w:val="0"/>
          <w:divBdr>
            <w:top w:val="none" w:sz="0" w:space="0" w:color="auto"/>
            <w:left w:val="none" w:sz="0" w:space="0" w:color="auto"/>
            <w:bottom w:val="none" w:sz="0" w:space="0" w:color="auto"/>
            <w:right w:val="none" w:sz="0" w:space="0" w:color="auto"/>
          </w:divBdr>
        </w:div>
        <w:div w:id="1156143550">
          <w:marLeft w:val="640"/>
          <w:marRight w:val="0"/>
          <w:marTop w:val="0"/>
          <w:marBottom w:val="0"/>
          <w:divBdr>
            <w:top w:val="none" w:sz="0" w:space="0" w:color="auto"/>
            <w:left w:val="none" w:sz="0" w:space="0" w:color="auto"/>
            <w:bottom w:val="none" w:sz="0" w:space="0" w:color="auto"/>
            <w:right w:val="none" w:sz="0" w:space="0" w:color="auto"/>
          </w:divBdr>
        </w:div>
        <w:div w:id="2131510835">
          <w:marLeft w:val="640"/>
          <w:marRight w:val="0"/>
          <w:marTop w:val="0"/>
          <w:marBottom w:val="0"/>
          <w:divBdr>
            <w:top w:val="none" w:sz="0" w:space="0" w:color="auto"/>
            <w:left w:val="none" w:sz="0" w:space="0" w:color="auto"/>
            <w:bottom w:val="none" w:sz="0" w:space="0" w:color="auto"/>
            <w:right w:val="none" w:sz="0" w:space="0" w:color="auto"/>
          </w:divBdr>
        </w:div>
        <w:div w:id="651563296">
          <w:marLeft w:val="640"/>
          <w:marRight w:val="0"/>
          <w:marTop w:val="0"/>
          <w:marBottom w:val="0"/>
          <w:divBdr>
            <w:top w:val="none" w:sz="0" w:space="0" w:color="auto"/>
            <w:left w:val="none" w:sz="0" w:space="0" w:color="auto"/>
            <w:bottom w:val="none" w:sz="0" w:space="0" w:color="auto"/>
            <w:right w:val="none" w:sz="0" w:space="0" w:color="auto"/>
          </w:divBdr>
        </w:div>
        <w:div w:id="282470145">
          <w:marLeft w:val="640"/>
          <w:marRight w:val="0"/>
          <w:marTop w:val="0"/>
          <w:marBottom w:val="0"/>
          <w:divBdr>
            <w:top w:val="none" w:sz="0" w:space="0" w:color="auto"/>
            <w:left w:val="none" w:sz="0" w:space="0" w:color="auto"/>
            <w:bottom w:val="none" w:sz="0" w:space="0" w:color="auto"/>
            <w:right w:val="none" w:sz="0" w:space="0" w:color="auto"/>
          </w:divBdr>
        </w:div>
        <w:div w:id="1505047852">
          <w:marLeft w:val="640"/>
          <w:marRight w:val="0"/>
          <w:marTop w:val="0"/>
          <w:marBottom w:val="0"/>
          <w:divBdr>
            <w:top w:val="none" w:sz="0" w:space="0" w:color="auto"/>
            <w:left w:val="none" w:sz="0" w:space="0" w:color="auto"/>
            <w:bottom w:val="none" w:sz="0" w:space="0" w:color="auto"/>
            <w:right w:val="none" w:sz="0" w:space="0" w:color="auto"/>
          </w:divBdr>
        </w:div>
        <w:div w:id="1607731818">
          <w:marLeft w:val="640"/>
          <w:marRight w:val="0"/>
          <w:marTop w:val="0"/>
          <w:marBottom w:val="0"/>
          <w:divBdr>
            <w:top w:val="none" w:sz="0" w:space="0" w:color="auto"/>
            <w:left w:val="none" w:sz="0" w:space="0" w:color="auto"/>
            <w:bottom w:val="none" w:sz="0" w:space="0" w:color="auto"/>
            <w:right w:val="none" w:sz="0" w:space="0" w:color="auto"/>
          </w:divBdr>
        </w:div>
        <w:div w:id="475611421">
          <w:marLeft w:val="640"/>
          <w:marRight w:val="0"/>
          <w:marTop w:val="0"/>
          <w:marBottom w:val="0"/>
          <w:divBdr>
            <w:top w:val="none" w:sz="0" w:space="0" w:color="auto"/>
            <w:left w:val="none" w:sz="0" w:space="0" w:color="auto"/>
            <w:bottom w:val="none" w:sz="0" w:space="0" w:color="auto"/>
            <w:right w:val="none" w:sz="0" w:space="0" w:color="auto"/>
          </w:divBdr>
        </w:div>
        <w:div w:id="293370513">
          <w:marLeft w:val="640"/>
          <w:marRight w:val="0"/>
          <w:marTop w:val="0"/>
          <w:marBottom w:val="0"/>
          <w:divBdr>
            <w:top w:val="none" w:sz="0" w:space="0" w:color="auto"/>
            <w:left w:val="none" w:sz="0" w:space="0" w:color="auto"/>
            <w:bottom w:val="none" w:sz="0" w:space="0" w:color="auto"/>
            <w:right w:val="none" w:sz="0" w:space="0" w:color="auto"/>
          </w:divBdr>
        </w:div>
        <w:div w:id="864752932">
          <w:marLeft w:val="640"/>
          <w:marRight w:val="0"/>
          <w:marTop w:val="0"/>
          <w:marBottom w:val="0"/>
          <w:divBdr>
            <w:top w:val="none" w:sz="0" w:space="0" w:color="auto"/>
            <w:left w:val="none" w:sz="0" w:space="0" w:color="auto"/>
            <w:bottom w:val="none" w:sz="0" w:space="0" w:color="auto"/>
            <w:right w:val="none" w:sz="0" w:space="0" w:color="auto"/>
          </w:divBdr>
        </w:div>
      </w:divsChild>
    </w:div>
    <w:div w:id="834539734">
      <w:bodyDiv w:val="1"/>
      <w:marLeft w:val="0"/>
      <w:marRight w:val="0"/>
      <w:marTop w:val="0"/>
      <w:marBottom w:val="0"/>
      <w:divBdr>
        <w:top w:val="none" w:sz="0" w:space="0" w:color="auto"/>
        <w:left w:val="none" w:sz="0" w:space="0" w:color="auto"/>
        <w:bottom w:val="none" w:sz="0" w:space="0" w:color="auto"/>
        <w:right w:val="none" w:sz="0" w:space="0" w:color="auto"/>
      </w:divBdr>
      <w:divsChild>
        <w:div w:id="1826236549">
          <w:marLeft w:val="640"/>
          <w:marRight w:val="0"/>
          <w:marTop w:val="0"/>
          <w:marBottom w:val="0"/>
          <w:divBdr>
            <w:top w:val="none" w:sz="0" w:space="0" w:color="auto"/>
            <w:left w:val="none" w:sz="0" w:space="0" w:color="auto"/>
            <w:bottom w:val="none" w:sz="0" w:space="0" w:color="auto"/>
            <w:right w:val="none" w:sz="0" w:space="0" w:color="auto"/>
          </w:divBdr>
        </w:div>
        <w:div w:id="2054958062">
          <w:marLeft w:val="640"/>
          <w:marRight w:val="0"/>
          <w:marTop w:val="0"/>
          <w:marBottom w:val="0"/>
          <w:divBdr>
            <w:top w:val="none" w:sz="0" w:space="0" w:color="auto"/>
            <w:left w:val="none" w:sz="0" w:space="0" w:color="auto"/>
            <w:bottom w:val="none" w:sz="0" w:space="0" w:color="auto"/>
            <w:right w:val="none" w:sz="0" w:space="0" w:color="auto"/>
          </w:divBdr>
        </w:div>
        <w:div w:id="1597054432">
          <w:marLeft w:val="640"/>
          <w:marRight w:val="0"/>
          <w:marTop w:val="0"/>
          <w:marBottom w:val="0"/>
          <w:divBdr>
            <w:top w:val="none" w:sz="0" w:space="0" w:color="auto"/>
            <w:left w:val="none" w:sz="0" w:space="0" w:color="auto"/>
            <w:bottom w:val="none" w:sz="0" w:space="0" w:color="auto"/>
            <w:right w:val="none" w:sz="0" w:space="0" w:color="auto"/>
          </w:divBdr>
        </w:div>
        <w:div w:id="650401192">
          <w:marLeft w:val="640"/>
          <w:marRight w:val="0"/>
          <w:marTop w:val="0"/>
          <w:marBottom w:val="0"/>
          <w:divBdr>
            <w:top w:val="none" w:sz="0" w:space="0" w:color="auto"/>
            <w:left w:val="none" w:sz="0" w:space="0" w:color="auto"/>
            <w:bottom w:val="none" w:sz="0" w:space="0" w:color="auto"/>
            <w:right w:val="none" w:sz="0" w:space="0" w:color="auto"/>
          </w:divBdr>
        </w:div>
        <w:div w:id="959654204">
          <w:marLeft w:val="640"/>
          <w:marRight w:val="0"/>
          <w:marTop w:val="0"/>
          <w:marBottom w:val="0"/>
          <w:divBdr>
            <w:top w:val="none" w:sz="0" w:space="0" w:color="auto"/>
            <w:left w:val="none" w:sz="0" w:space="0" w:color="auto"/>
            <w:bottom w:val="none" w:sz="0" w:space="0" w:color="auto"/>
            <w:right w:val="none" w:sz="0" w:space="0" w:color="auto"/>
          </w:divBdr>
        </w:div>
        <w:div w:id="148642468">
          <w:marLeft w:val="640"/>
          <w:marRight w:val="0"/>
          <w:marTop w:val="0"/>
          <w:marBottom w:val="0"/>
          <w:divBdr>
            <w:top w:val="none" w:sz="0" w:space="0" w:color="auto"/>
            <w:left w:val="none" w:sz="0" w:space="0" w:color="auto"/>
            <w:bottom w:val="none" w:sz="0" w:space="0" w:color="auto"/>
            <w:right w:val="none" w:sz="0" w:space="0" w:color="auto"/>
          </w:divBdr>
        </w:div>
        <w:div w:id="455568393">
          <w:marLeft w:val="640"/>
          <w:marRight w:val="0"/>
          <w:marTop w:val="0"/>
          <w:marBottom w:val="0"/>
          <w:divBdr>
            <w:top w:val="none" w:sz="0" w:space="0" w:color="auto"/>
            <w:left w:val="none" w:sz="0" w:space="0" w:color="auto"/>
            <w:bottom w:val="none" w:sz="0" w:space="0" w:color="auto"/>
            <w:right w:val="none" w:sz="0" w:space="0" w:color="auto"/>
          </w:divBdr>
        </w:div>
        <w:div w:id="1181898385">
          <w:marLeft w:val="640"/>
          <w:marRight w:val="0"/>
          <w:marTop w:val="0"/>
          <w:marBottom w:val="0"/>
          <w:divBdr>
            <w:top w:val="none" w:sz="0" w:space="0" w:color="auto"/>
            <w:left w:val="none" w:sz="0" w:space="0" w:color="auto"/>
            <w:bottom w:val="none" w:sz="0" w:space="0" w:color="auto"/>
            <w:right w:val="none" w:sz="0" w:space="0" w:color="auto"/>
          </w:divBdr>
        </w:div>
        <w:div w:id="203294621">
          <w:marLeft w:val="640"/>
          <w:marRight w:val="0"/>
          <w:marTop w:val="0"/>
          <w:marBottom w:val="0"/>
          <w:divBdr>
            <w:top w:val="none" w:sz="0" w:space="0" w:color="auto"/>
            <w:left w:val="none" w:sz="0" w:space="0" w:color="auto"/>
            <w:bottom w:val="none" w:sz="0" w:space="0" w:color="auto"/>
            <w:right w:val="none" w:sz="0" w:space="0" w:color="auto"/>
          </w:divBdr>
        </w:div>
        <w:div w:id="712655685">
          <w:marLeft w:val="640"/>
          <w:marRight w:val="0"/>
          <w:marTop w:val="0"/>
          <w:marBottom w:val="0"/>
          <w:divBdr>
            <w:top w:val="none" w:sz="0" w:space="0" w:color="auto"/>
            <w:left w:val="none" w:sz="0" w:space="0" w:color="auto"/>
            <w:bottom w:val="none" w:sz="0" w:space="0" w:color="auto"/>
            <w:right w:val="none" w:sz="0" w:space="0" w:color="auto"/>
          </w:divBdr>
        </w:div>
        <w:div w:id="1135024375">
          <w:marLeft w:val="640"/>
          <w:marRight w:val="0"/>
          <w:marTop w:val="0"/>
          <w:marBottom w:val="0"/>
          <w:divBdr>
            <w:top w:val="none" w:sz="0" w:space="0" w:color="auto"/>
            <w:left w:val="none" w:sz="0" w:space="0" w:color="auto"/>
            <w:bottom w:val="none" w:sz="0" w:space="0" w:color="auto"/>
            <w:right w:val="none" w:sz="0" w:space="0" w:color="auto"/>
          </w:divBdr>
        </w:div>
        <w:div w:id="944003390">
          <w:marLeft w:val="640"/>
          <w:marRight w:val="0"/>
          <w:marTop w:val="0"/>
          <w:marBottom w:val="0"/>
          <w:divBdr>
            <w:top w:val="none" w:sz="0" w:space="0" w:color="auto"/>
            <w:left w:val="none" w:sz="0" w:space="0" w:color="auto"/>
            <w:bottom w:val="none" w:sz="0" w:space="0" w:color="auto"/>
            <w:right w:val="none" w:sz="0" w:space="0" w:color="auto"/>
          </w:divBdr>
        </w:div>
        <w:div w:id="858354373">
          <w:marLeft w:val="640"/>
          <w:marRight w:val="0"/>
          <w:marTop w:val="0"/>
          <w:marBottom w:val="0"/>
          <w:divBdr>
            <w:top w:val="none" w:sz="0" w:space="0" w:color="auto"/>
            <w:left w:val="none" w:sz="0" w:space="0" w:color="auto"/>
            <w:bottom w:val="none" w:sz="0" w:space="0" w:color="auto"/>
            <w:right w:val="none" w:sz="0" w:space="0" w:color="auto"/>
          </w:divBdr>
        </w:div>
        <w:div w:id="471099467">
          <w:marLeft w:val="640"/>
          <w:marRight w:val="0"/>
          <w:marTop w:val="0"/>
          <w:marBottom w:val="0"/>
          <w:divBdr>
            <w:top w:val="none" w:sz="0" w:space="0" w:color="auto"/>
            <w:left w:val="none" w:sz="0" w:space="0" w:color="auto"/>
            <w:bottom w:val="none" w:sz="0" w:space="0" w:color="auto"/>
            <w:right w:val="none" w:sz="0" w:space="0" w:color="auto"/>
          </w:divBdr>
        </w:div>
        <w:div w:id="870529696">
          <w:marLeft w:val="640"/>
          <w:marRight w:val="0"/>
          <w:marTop w:val="0"/>
          <w:marBottom w:val="0"/>
          <w:divBdr>
            <w:top w:val="none" w:sz="0" w:space="0" w:color="auto"/>
            <w:left w:val="none" w:sz="0" w:space="0" w:color="auto"/>
            <w:bottom w:val="none" w:sz="0" w:space="0" w:color="auto"/>
            <w:right w:val="none" w:sz="0" w:space="0" w:color="auto"/>
          </w:divBdr>
        </w:div>
        <w:div w:id="635793482">
          <w:marLeft w:val="640"/>
          <w:marRight w:val="0"/>
          <w:marTop w:val="0"/>
          <w:marBottom w:val="0"/>
          <w:divBdr>
            <w:top w:val="none" w:sz="0" w:space="0" w:color="auto"/>
            <w:left w:val="none" w:sz="0" w:space="0" w:color="auto"/>
            <w:bottom w:val="none" w:sz="0" w:space="0" w:color="auto"/>
            <w:right w:val="none" w:sz="0" w:space="0" w:color="auto"/>
          </w:divBdr>
        </w:div>
        <w:div w:id="2130391585">
          <w:marLeft w:val="640"/>
          <w:marRight w:val="0"/>
          <w:marTop w:val="0"/>
          <w:marBottom w:val="0"/>
          <w:divBdr>
            <w:top w:val="none" w:sz="0" w:space="0" w:color="auto"/>
            <w:left w:val="none" w:sz="0" w:space="0" w:color="auto"/>
            <w:bottom w:val="none" w:sz="0" w:space="0" w:color="auto"/>
            <w:right w:val="none" w:sz="0" w:space="0" w:color="auto"/>
          </w:divBdr>
        </w:div>
        <w:div w:id="538930095">
          <w:marLeft w:val="640"/>
          <w:marRight w:val="0"/>
          <w:marTop w:val="0"/>
          <w:marBottom w:val="0"/>
          <w:divBdr>
            <w:top w:val="none" w:sz="0" w:space="0" w:color="auto"/>
            <w:left w:val="none" w:sz="0" w:space="0" w:color="auto"/>
            <w:bottom w:val="none" w:sz="0" w:space="0" w:color="auto"/>
            <w:right w:val="none" w:sz="0" w:space="0" w:color="auto"/>
          </w:divBdr>
        </w:div>
        <w:div w:id="1198006592">
          <w:marLeft w:val="640"/>
          <w:marRight w:val="0"/>
          <w:marTop w:val="0"/>
          <w:marBottom w:val="0"/>
          <w:divBdr>
            <w:top w:val="none" w:sz="0" w:space="0" w:color="auto"/>
            <w:left w:val="none" w:sz="0" w:space="0" w:color="auto"/>
            <w:bottom w:val="none" w:sz="0" w:space="0" w:color="auto"/>
            <w:right w:val="none" w:sz="0" w:space="0" w:color="auto"/>
          </w:divBdr>
        </w:div>
        <w:div w:id="947588478">
          <w:marLeft w:val="640"/>
          <w:marRight w:val="0"/>
          <w:marTop w:val="0"/>
          <w:marBottom w:val="0"/>
          <w:divBdr>
            <w:top w:val="none" w:sz="0" w:space="0" w:color="auto"/>
            <w:left w:val="none" w:sz="0" w:space="0" w:color="auto"/>
            <w:bottom w:val="none" w:sz="0" w:space="0" w:color="auto"/>
            <w:right w:val="none" w:sz="0" w:space="0" w:color="auto"/>
          </w:divBdr>
        </w:div>
        <w:div w:id="536283141">
          <w:marLeft w:val="640"/>
          <w:marRight w:val="0"/>
          <w:marTop w:val="0"/>
          <w:marBottom w:val="0"/>
          <w:divBdr>
            <w:top w:val="none" w:sz="0" w:space="0" w:color="auto"/>
            <w:left w:val="none" w:sz="0" w:space="0" w:color="auto"/>
            <w:bottom w:val="none" w:sz="0" w:space="0" w:color="auto"/>
            <w:right w:val="none" w:sz="0" w:space="0" w:color="auto"/>
          </w:divBdr>
        </w:div>
        <w:div w:id="598834843">
          <w:marLeft w:val="640"/>
          <w:marRight w:val="0"/>
          <w:marTop w:val="0"/>
          <w:marBottom w:val="0"/>
          <w:divBdr>
            <w:top w:val="none" w:sz="0" w:space="0" w:color="auto"/>
            <w:left w:val="none" w:sz="0" w:space="0" w:color="auto"/>
            <w:bottom w:val="none" w:sz="0" w:space="0" w:color="auto"/>
            <w:right w:val="none" w:sz="0" w:space="0" w:color="auto"/>
          </w:divBdr>
        </w:div>
        <w:div w:id="739209458">
          <w:marLeft w:val="640"/>
          <w:marRight w:val="0"/>
          <w:marTop w:val="0"/>
          <w:marBottom w:val="0"/>
          <w:divBdr>
            <w:top w:val="none" w:sz="0" w:space="0" w:color="auto"/>
            <w:left w:val="none" w:sz="0" w:space="0" w:color="auto"/>
            <w:bottom w:val="none" w:sz="0" w:space="0" w:color="auto"/>
            <w:right w:val="none" w:sz="0" w:space="0" w:color="auto"/>
          </w:divBdr>
        </w:div>
        <w:div w:id="198710749">
          <w:marLeft w:val="640"/>
          <w:marRight w:val="0"/>
          <w:marTop w:val="0"/>
          <w:marBottom w:val="0"/>
          <w:divBdr>
            <w:top w:val="none" w:sz="0" w:space="0" w:color="auto"/>
            <w:left w:val="none" w:sz="0" w:space="0" w:color="auto"/>
            <w:bottom w:val="none" w:sz="0" w:space="0" w:color="auto"/>
            <w:right w:val="none" w:sz="0" w:space="0" w:color="auto"/>
          </w:divBdr>
        </w:div>
        <w:div w:id="1508135611">
          <w:marLeft w:val="640"/>
          <w:marRight w:val="0"/>
          <w:marTop w:val="0"/>
          <w:marBottom w:val="0"/>
          <w:divBdr>
            <w:top w:val="none" w:sz="0" w:space="0" w:color="auto"/>
            <w:left w:val="none" w:sz="0" w:space="0" w:color="auto"/>
            <w:bottom w:val="none" w:sz="0" w:space="0" w:color="auto"/>
            <w:right w:val="none" w:sz="0" w:space="0" w:color="auto"/>
          </w:divBdr>
        </w:div>
        <w:div w:id="1787431073">
          <w:marLeft w:val="640"/>
          <w:marRight w:val="0"/>
          <w:marTop w:val="0"/>
          <w:marBottom w:val="0"/>
          <w:divBdr>
            <w:top w:val="none" w:sz="0" w:space="0" w:color="auto"/>
            <w:left w:val="none" w:sz="0" w:space="0" w:color="auto"/>
            <w:bottom w:val="none" w:sz="0" w:space="0" w:color="auto"/>
            <w:right w:val="none" w:sz="0" w:space="0" w:color="auto"/>
          </w:divBdr>
        </w:div>
        <w:div w:id="266040914">
          <w:marLeft w:val="640"/>
          <w:marRight w:val="0"/>
          <w:marTop w:val="0"/>
          <w:marBottom w:val="0"/>
          <w:divBdr>
            <w:top w:val="none" w:sz="0" w:space="0" w:color="auto"/>
            <w:left w:val="none" w:sz="0" w:space="0" w:color="auto"/>
            <w:bottom w:val="none" w:sz="0" w:space="0" w:color="auto"/>
            <w:right w:val="none" w:sz="0" w:space="0" w:color="auto"/>
          </w:divBdr>
        </w:div>
        <w:div w:id="1447239407">
          <w:marLeft w:val="640"/>
          <w:marRight w:val="0"/>
          <w:marTop w:val="0"/>
          <w:marBottom w:val="0"/>
          <w:divBdr>
            <w:top w:val="none" w:sz="0" w:space="0" w:color="auto"/>
            <w:left w:val="none" w:sz="0" w:space="0" w:color="auto"/>
            <w:bottom w:val="none" w:sz="0" w:space="0" w:color="auto"/>
            <w:right w:val="none" w:sz="0" w:space="0" w:color="auto"/>
          </w:divBdr>
        </w:div>
        <w:div w:id="1154956043">
          <w:marLeft w:val="640"/>
          <w:marRight w:val="0"/>
          <w:marTop w:val="0"/>
          <w:marBottom w:val="0"/>
          <w:divBdr>
            <w:top w:val="none" w:sz="0" w:space="0" w:color="auto"/>
            <w:left w:val="none" w:sz="0" w:space="0" w:color="auto"/>
            <w:bottom w:val="none" w:sz="0" w:space="0" w:color="auto"/>
            <w:right w:val="none" w:sz="0" w:space="0" w:color="auto"/>
          </w:divBdr>
        </w:div>
        <w:div w:id="838086061">
          <w:marLeft w:val="640"/>
          <w:marRight w:val="0"/>
          <w:marTop w:val="0"/>
          <w:marBottom w:val="0"/>
          <w:divBdr>
            <w:top w:val="none" w:sz="0" w:space="0" w:color="auto"/>
            <w:left w:val="none" w:sz="0" w:space="0" w:color="auto"/>
            <w:bottom w:val="none" w:sz="0" w:space="0" w:color="auto"/>
            <w:right w:val="none" w:sz="0" w:space="0" w:color="auto"/>
          </w:divBdr>
        </w:div>
        <w:div w:id="1508716208">
          <w:marLeft w:val="640"/>
          <w:marRight w:val="0"/>
          <w:marTop w:val="0"/>
          <w:marBottom w:val="0"/>
          <w:divBdr>
            <w:top w:val="none" w:sz="0" w:space="0" w:color="auto"/>
            <w:left w:val="none" w:sz="0" w:space="0" w:color="auto"/>
            <w:bottom w:val="none" w:sz="0" w:space="0" w:color="auto"/>
            <w:right w:val="none" w:sz="0" w:space="0" w:color="auto"/>
          </w:divBdr>
        </w:div>
        <w:div w:id="503858487">
          <w:marLeft w:val="640"/>
          <w:marRight w:val="0"/>
          <w:marTop w:val="0"/>
          <w:marBottom w:val="0"/>
          <w:divBdr>
            <w:top w:val="none" w:sz="0" w:space="0" w:color="auto"/>
            <w:left w:val="none" w:sz="0" w:space="0" w:color="auto"/>
            <w:bottom w:val="none" w:sz="0" w:space="0" w:color="auto"/>
            <w:right w:val="none" w:sz="0" w:space="0" w:color="auto"/>
          </w:divBdr>
        </w:div>
        <w:div w:id="2079135107">
          <w:marLeft w:val="640"/>
          <w:marRight w:val="0"/>
          <w:marTop w:val="0"/>
          <w:marBottom w:val="0"/>
          <w:divBdr>
            <w:top w:val="none" w:sz="0" w:space="0" w:color="auto"/>
            <w:left w:val="none" w:sz="0" w:space="0" w:color="auto"/>
            <w:bottom w:val="none" w:sz="0" w:space="0" w:color="auto"/>
            <w:right w:val="none" w:sz="0" w:space="0" w:color="auto"/>
          </w:divBdr>
        </w:div>
        <w:div w:id="1405373289">
          <w:marLeft w:val="640"/>
          <w:marRight w:val="0"/>
          <w:marTop w:val="0"/>
          <w:marBottom w:val="0"/>
          <w:divBdr>
            <w:top w:val="none" w:sz="0" w:space="0" w:color="auto"/>
            <w:left w:val="none" w:sz="0" w:space="0" w:color="auto"/>
            <w:bottom w:val="none" w:sz="0" w:space="0" w:color="auto"/>
            <w:right w:val="none" w:sz="0" w:space="0" w:color="auto"/>
          </w:divBdr>
        </w:div>
        <w:div w:id="232352018">
          <w:marLeft w:val="640"/>
          <w:marRight w:val="0"/>
          <w:marTop w:val="0"/>
          <w:marBottom w:val="0"/>
          <w:divBdr>
            <w:top w:val="none" w:sz="0" w:space="0" w:color="auto"/>
            <w:left w:val="none" w:sz="0" w:space="0" w:color="auto"/>
            <w:bottom w:val="none" w:sz="0" w:space="0" w:color="auto"/>
            <w:right w:val="none" w:sz="0" w:space="0" w:color="auto"/>
          </w:divBdr>
        </w:div>
        <w:div w:id="1817261015">
          <w:marLeft w:val="640"/>
          <w:marRight w:val="0"/>
          <w:marTop w:val="0"/>
          <w:marBottom w:val="0"/>
          <w:divBdr>
            <w:top w:val="none" w:sz="0" w:space="0" w:color="auto"/>
            <w:left w:val="none" w:sz="0" w:space="0" w:color="auto"/>
            <w:bottom w:val="none" w:sz="0" w:space="0" w:color="auto"/>
            <w:right w:val="none" w:sz="0" w:space="0" w:color="auto"/>
          </w:divBdr>
        </w:div>
        <w:div w:id="1660881985">
          <w:marLeft w:val="640"/>
          <w:marRight w:val="0"/>
          <w:marTop w:val="0"/>
          <w:marBottom w:val="0"/>
          <w:divBdr>
            <w:top w:val="none" w:sz="0" w:space="0" w:color="auto"/>
            <w:left w:val="none" w:sz="0" w:space="0" w:color="auto"/>
            <w:bottom w:val="none" w:sz="0" w:space="0" w:color="auto"/>
            <w:right w:val="none" w:sz="0" w:space="0" w:color="auto"/>
          </w:divBdr>
        </w:div>
        <w:div w:id="381757955">
          <w:marLeft w:val="640"/>
          <w:marRight w:val="0"/>
          <w:marTop w:val="0"/>
          <w:marBottom w:val="0"/>
          <w:divBdr>
            <w:top w:val="none" w:sz="0" w:space="0" w:color="auto"/>
            <w:left w:val="none" w:sz="0" w:space="0" w:color="auto"/>
            <w:bottom w:val="none" w:sz="0" w:space="0" w:color="auto"/>
            <w:right w:val="none" w:sz="0" w:space="0" w:color="auto"/>
          </w:divBdr>
        </w:div>
        <w:div w:id="1120032890">
          <w:marLeft w:val="640"/>
          <w:marRight w:val="0"/>
          <w:marTop w:val="0"/>
          <w:marBottom w:val="0"/>
          <w:divBdr>
            <w:top w:val="none" w:sz="0" w:space="0" w:color="auto"/>
            <w:left w:val="none" w:sz="0" w:space="0" w:color="auto"/>
            <w:bottom w:val="none" w:sz="0" w:space="0" w:color="auto"/>
            <w:right w:val="none" w:sz="0" w:space="0" w:color="auto"/>
          </w:divBdr>
        </w:div>
        <w:div w:id="1642686698">
          <w:marLeft w:val="640"/>
          <w:marRight w:val="0"/>
          <w:marTop w:val="0"/>
          <w:marBottom w:val="0"/>
          <w:divBdr>
            <w:top w:val="none" w:sz="0" w:space="0" w:color="auto"/>
            <w:left w:val="none" w:sz="0" w:space="0" w:color="auto"/>
            <w:bottom w:val="none" w:sz="0" w:space="0" w:color="auto"/>
            <w:right w:val="none" w:sz="0" w:space="0" w:color="auto"/>
          </w:divBdr>
        </w:div>
        <w:div w:id="1835878621">
          <w:marLeft w:val="640"/>
          <w:marRight w:val="0"/>
          <w:marTop w:val="0"/>
          <w:marBottom w:val="0"/>
          <w:divBdr>
            <w:top w:val="none" w:sz="0" w:space="0" w:color="auto"/>
            <w:left w:val="none" w:sz="0" w:space="0" w:color="auto"/>
            <w:bottom w:val="none" w:sz="0" w:space="0" w:color="auto"/>
            <w:right w:val="none" w:sz="0" w:space="0" w:color="auto"/>
          </w:divBdr>
        </w:div>
        <w:div w:id="1960378478">
          <w:marLeft w:val="640"/>
          <w:marRight w:val="0"/>
          <w:marTop w:val="0"/>
          <w:marBottom w:val="0"/>
          <w:divBdr>
            <w:top w:val="none" w:sz="0" w:space="0" w:color="auto"/>
            <w:left w:val="none" w:sz="0" w:space="0" w:color="auto"/>
            <w:bottom w:val="none" w:sz="0" w:space="0" w:color="auto"/>
            <w:right w:val="none" w:sz="0" w:space="0" w:color="auto"/>
          </w:divBdr>
        </w:div>
        <w:div w:id="1917129799">
          <w:marLeft w:val="640"/>
          <w:marRight w:val="0"/>
          <w:marTop w:val="0"/>
          <w:marBottom w:val="0"/>
          <w:divBdr>
            <w:top w:val="none" w:sz="0" w:space="0" w:color="auto"/>
            <w:left w:val="none" w:sz="0" w:space="0" w:color="auto"/>
            <w:bottom w:val="none" w:sz="0" w:space="0" w:color="auto"/>
            <w:right w:val="none" w:sz="0" w:space="0" w:color="auto"/>
          </w:divBdr>
        </w:div>
        <w:div w:id="2065248094">
          <w:marLeft w:val="640"/>
          <w:marRight w:val="0"/>
          <w:marTop w:val="0"/>
          <w:marBottom w:val="0"/>
          <w:divBdr>
            <w:top w:val="none" w:sz="0" w:space="0" w:color="auto"/>
            <w:left w:val="none" w:sz="0" w:space="0" w:color="auto"/>
            <w:bottom w:val="none" w:sz="0" w:space="0" w:color="auto"/>
            <w:right w:val="none" w:sz="0" w:space="0" w:color="auto"/>
          </w:divBdr>
        </w:div>
        <w:div w:id="1170825995">
          <w:marLeft w:val="640"/>
          <w:marRight w:val="0"/>
          <w:marTop w:val="0"/>
          <w:marBottom w:val="0"/>
          <w:divBdr>
            <w:top w:val="none" w:sz="0" w:space="0" w:color="auto"/>
            <w:left w:val="none" w:sz="0" w:space="0" w:color="auto"/>
            <w:bottom w:val="none" w:sz="0" w:space="0" w:color="auto"/>
            <w:right w:val="none" w:sz="0" w:space="0" w:color="auto"/>
          </w:divBdr>
        </w:div>
        <w:div w:id="798843520">
          <w:marLeft w:val="640"/>
          <w:marRight w:val="0"/>
          <w:marTop w:val="0"/>
          <w:marBottom w:val="0"/>
          <w:divBdr>
            <w:top w:val="none" w:sz="0" w:space="0" w:color="auto"/>
            <w:left w:val="none" w:sz="0" w:space="0" w:color="auto"/>
            <w:bottom w:val="none" w:sz="0" w:space="0" w:color="auto"/>
            <w:right w:val="none" w:sz="0" w:space="0" w:color="auto"/>
          </w:divBdr>
        </w:div>
        <w:div w:id="1202292">
          <w:marLeft w:val="640"/>
          <w:marRight w:val="0"/>
          <w:marTop w:val="0"/>
          <w:marBottom w:val="0"/>
          <w:divBdr>
            <w:top w:val="none" w:sz="0" w:space="0" w:color="auto"/>
            <w:left w:val="none" w:sz="0" w:space="0" w:color="auto"/>
            <w:bottom w:val="none" w:sz="0" w:space="0" w:color="auto"/>
            <w:right w:val="none" w:sz="0" w:space="0" w:color="auto"/>
          </w:divBdr>
        </w:div>
        <w:div w:id="2051223954">
          <w:marLeft w:val="640"/>
          <w:marRight w:val="0"/>
          <w:marTop w:val="0"/>
          <w:marBottom w:val="0"/>
          <w:divBdr>
            <w:top w:val="none" w:sz="0" w:space="0" w:color="auto"/>
            <w:left w:val="none" w:sz="0" w:space="0" w:color="auto"/>
            <w:bottom w:val="none" w:sz="0" w:space="0" w:color="auto"/>
            <w:right w:val="none" w:sz="0" w:space="0" w:color="auto"/>
          </w:divBdr>
        </w:div>
        <w:div w:id="1198349269">
          <w:marLeft w:val="640"/>
          <w:marRight w:val="0"/>
          <w:marTop w:val="0"/>
          <w:marBottom w:val="0"/>
          <w:divBdr>
            <w:top w:val="none" w:sz="0" w:space="0" w:color="auto"/>
            <w:left w:val="none" w:sz="0" w:space="0" w:color="auto"/>
            <w:bottom w:val="none" w:sz="0" w:space="0" w:color="auto"/>
            <w:right w:val="none" w:sz="0" w:space="0" w:color="auto"/>
          </w:divBdr>
        </w:div>
        <w:div w:id="641931763">
          <w:marLeft w:val="640"/>
          <w:marRight w:val="0"/>
          <w:marTop w:val="0"/>
          <w:marBottom w:val="0"/>
          <w:divBdr>
            <w:top w:val="none" w:sz="0" w:space="0" w:color="auto"/>
            <w:left w:val="none" w:sz="0" w:space="0" w:color="auto"/>
            <w:bottom w:val="none" w:sz="0" w:space="0" w:color="auto"/>
            <w:right w:val="none" w:sz="0" w:space="0" w:color="auto"/>
          </w:divBdr>
        </w:div>
        <w:div w:id="402090">
          <w:marLeft w:val="640"/>
          <w:marRight w:val="0"/>
          <w:marTop w:val="0"/>
          <w:marBottom w:val="0"/>
          <w:divBdr>
            <w:top w:val="none" w:sz="0" w:space="0" w:color="auto"/>
            <w:left w:val="none" w:sz="0" w:space="0" w:color="auto"/>
            <w:bottom w:val="none" w:sz="0" w:space="0" w:color="auto"/>
            <w:right w:val="none" w:sz="0" w:space="0" w:color="auto"/>
          </w:divBdr>
        </w:div>
        <w:div w:id="1512254795">
          <w:marLeft w:val="640"/>
          <w:marRight w:val="0"/>
          <w:marTop w:val="0"/>
          <w:marBottom w:val="0"/>
          <w:divBdr>
            <w:top w:val="none" w:sz="0" w:space="0" w:color="auto"/>
            <w:left w:val="none" w:sz="0" w:space="0" w:color="auto"/>
            <w:bottom w:val="none" w:sz="0" w:space="0" w:color="auto"/>
            <w:right w:val="none" w:sz="0" w:space="0" w:color="auto"/>
          </w:divBdr>
        </w:div>
        <w:div w:id="424808655">
          <w:marLeft w:val="640"/>
          <w:marRight w:val="0"/>
          <w:marTop w:val="0"/>
          <w:marBottom w:val="0"/>
          <w:divBdr>
            <w:top w:val="none" w:sz="0" w:space="0" w:color="auto"/>
            <w:left w:val="none" w:sz="0" w:space="0" w:color="auto"/>
            <w:bottom w:val="none" w:sz="0" w:space="0" w:color="auto"/>
            <w:right w:val="none" w:sz="0" w:space="0" w:color="auto"/>
          </w:divBdr>
        </w:div>
        <w:div w:id="1875925273">
          <w:marLeft w:val="640"/>
          <w:marRight w:val="0"/>
          <w:marTop w:val="0"/>
          <w:marBottom w:val="0"/>
          <w:divBdr>
            <w:top w:val="none" w:sz="0" w:space="0" w:color="auto"/>
            <w:left w:val="none" w:sz="0" w:space="0" w:color="auto"/>
            <w:bottom w:val="none" w:sz="0" w:space="0" w:color="auto"/>
            <w:right w:val="none" w:sz="0" w:space="0" w:color="auto"/>
          </w:divBdr>
        </w:div>
      </w:divsChild>
    </w:div>
    <w:div w:id="1083185611">
      <w:bodyDiv w:val="1"/>
      <w:marLeft w:val="0"/>
      <w:marRight w:val="0"/>
      <w:marTop w:val="0"/>
      <w:marBottom w:val="0"/>
      <w:divBdr>
        <w:top w:val="none" w:sz="0" w:space="0" w:color="auto"/>
        <w:left w:val="none" w:sz="0" w:space="0" w:color="auto"/>
        <w:bottom w:val="none" w:sz="0" w:space="0" w:color="auto"/>
        <w:right w:val="none" w:sz="0" w:space="0" w:color="auto"/>
      </w:divBdr>
      <w:divsChild>
        <w:div w:id="177087480">
          <w:marLeft w:val="640"/>
          <w:marRight w:val="0"/>
          <w:marTop w:val="0"/>
          <w:marBottom w:val="0"/>
          <w:divBdr>
            <w:top w:val="none" w:sz="0" w:space="0" w:color="auto"/>
            <w:left w:val="none" w:sz="0" w:space="0" w:color="auto"/>
            <w:bottom w:val="none" w:sz="0" w:space="0" w:color="auto"/>
            <w:right w:val="none" w:sz="0" w:space="0" w:color="auto"/>
          </w:divBdr>
        </w:div>
        <w:div w:id="2107841273">
          <w:marLeft w:val="640"/>
          <w:marRight w:val="0"/>
          <w:marTop w:val="0"/>
          <w:marBottom w:val="0"/>
          <w:divBdr>
            <w:top w:val="none" w:sz="0" w:space="0" w:color="auto"/>
            <w:left w:val="none" w:sz="0" w:space="0" w:color="auto"/>
            <w:bottom w:val="none" w:sz="0" w:space="0" w:color="auto"/>
            <w:right w:val="none" w:sz="0" w:space="0" w:color="auto"/>
          </w:divBdr>
        </w:div>
        <w:div w:id="1427995759">
          <w:marLeft w:val="640"/>
          <w:marRight w:val="0"/>
          <w:marTop w:val="0"/>
          <w:marBottom w:val="0"/>
          <w:divBdr>
            <w:top w:val="none" w:sz="0" w:space="0" w:color="auto"/>
            <w:left w:val="none" w:sz="0" w:space="0" w:color="auto"/>
            <w:bottom w:val="none" w:sz="0" w:space="0" w:color="auto"/>
            <w:right w:val="none" w:sz="0" w:space="0" w:color="auto"/>
          </w:divBdr>
        </w:div>
        <w:div w:id="1220676287">
          <w:marLeft w:val="640"/>
          <w:marRight w:val="0"/>
          <w:marTop w:val="0"/>
          <w:marBottom w:val="0"/>
          <w:divBdr>
            <w:top w:val="none" w:sz="0" w:space="0" w:color="auto"/>
            <w:left w:val="none" w:sz="0" w:space="0" w:color="auto"/>
            <w:bottom w:val="none" w:sz="0" w:space="0" w:color="auto"/>
            <w:right w:val="none" w:sz="0" w:space="0" w:color="auto"/>
          </w:divBdr>
        </w:div>
        <w:div w:id="1342320602">
          <w:marLeft w:val="640"/>
          <w:marRight w:val="0"/>
          <w:marTop w:val="0"/>
          <w:marBottom w:val="0"/>
          <w:divBdr>
            <w:top w:val="none" w:sz="0" w:space="0" w:color="auto"/>
            <w:left w:val="none" w:sz="0" w:space="0" w:color="auto"/>
            <w:bottom w:val="none" w:sz="0" w:space="0" w:color="auto"/>
            <w:right w:val="none" w:sz="0" w:space="0" w:color="auto"/>
          </w:divBdr>
        </w:div>
        <w:div w:id="1550141633">
          <w:marLeft w:val="640"/>
          <w:marRight w:val="0"/>
          <w:marTop w:val="0"/>
          <w:marBottom w:val="0"/>
          <w:divBdr>
            <w:top w:val="none" w:sz="0" w:space="0" w:color="auto"/>
            <w:left w:val="none" w:sz="0" w:space="0" w:color="auto"/>
            <w:bottom w:val="none" w:sz="0" w:space="0" w:color="auto"/>
            <w:right w:val="none" w:sz="0" w:space="0" w:color="auto"/>
          </w:divBdr>
        </w:div>
        <w:div w:id="592015714">
          <w:marLeft w:val="640"/>
          <w:marRight w:val="0"/>
          <w:marTop w:val="0"/>
          <w:marBottom w:val="0"/>
          <w:divBdr>
            <w:top w:val="none" w:sz="0" w:space="0" w:color="auto"/>
            <w:left w:val="none" w:sz="0" w:space="0" w:color="auto"/>
            <w:bottom w:val="none" w:sz="0" w:space="0" w:color="auto"/>
            <w:right w:val="none" w:sz="0" w:space="0" w:color="auto"/>
          </w:divBdr>
        </w:div>
        <w:div w:id="1878160093">
          <w:marLeft w:val="640"/>
          <w:marRight w:val="0"/>
          <w:marTop w:val="0"/>
          <w:marBottom w:val="0"/>
          <w:divBdr>
            <w:top w:val="none" w:sz="0" w:space="0" w:color="auto"/>
            <w:left w:val="none" w:sz="0" w:space="0" w:color="auto"/>
            <w:bottom w:val="none" w:sz="0" w:space="0" w:color="auto"/>
            <w:right w:val="none" w:sz="0" w:space="0" w:color="auto"/>
          </w:divBdr>
        </w:div>
        <w:div w:id="1142162966">
          <w:marLeft w:val="640"/>
          <w:marRight w:val="0"/>
          <w:marTop w:val="0"/>
          <w:marBottom w:val="0"/>
          <w:divBdr>
            <w:top w:val="none" w:sz="0" w:space="0" w:color="auto"/>
            <w:left w:val="none" w:sz="0" w:space="0" w:color="auto"/>
            <w:bottom w:val="none" w:sz="0" w:space="0" w:color="auto"/>
            <w:right w:val="none" w:sz="0" w:space="0" w:color="auto"/>
          </w:divBdr>
        </w:div>
        <w:div w:id="2057241746">
          <w:marLeft w:val="640"/>
          <w:marRight w:val="0"/>
          <w:marTop w:val="0"/>
          <w:marBottom w:val="0"/>
          <w:divBdr>
            <w:top w:val="none" w:sz="0" w:space="0" w:color="auto"/>
            <w:left w:val="none" w:sz="0" w:space="0" w:color="auto"/>
            <w:bottom w:val="none" w:sz="0" w:space="0" w:color="auto"/>
            <w:right w:val="none" w:sz="0" w:space="0" w:color="auto"/>
          </w:divBdr>
        </w:div>
        <w:div w:id="1765764258">
          <w:marLeft w:val="640"/>
          <w:marRight w:val="0"/>
          <w:marTop w:val="0"/>
          <w:marBottom w:val="0"/>
          <w:divBdr>
            <w:top w:val="none" w:sz="0" w:space="0" w:color="auto"/>
            <w:left w:val="none" w:sz="0" w:space="0" w:color="auto"/>
            <w:bottom w:val="none" w:sz="0" w:space="0" w:color="auto"/>
            <w:right w:val="none" w:sz="0" w:space="0" w:color="auto"/>
          </w:divBdr>
        </w:div>
        <w:div w:id="579484396">
          <w:marLeft w:val="640"/>
          <w:marRight w:val="0"/>
          <w:marTop w:val="0"/>
          <w:marBottom w:val="0"/>
          <w:divBdr>
            <w:top w:val="none" w:sz="0" w:space="0" w:color="auto"/>
            <w:left w:val="none" w:sz="0" w:space="0" w:color="auto"/>
            <w:bottom w:val="none" w:sz="0" w:space="0" w:color="auto"/>
            <w:right w:val="none" w:sz="0" w:space="0" w:color="auto"/>
          </w:divBdr>
        </w:div>
        <w:div w:id="44990318">
          <w:marLeft w:val="640"/>
          <w:marRight w:val="0"/>
          <w:marTop w:val="0"/>
          <w:marBottom w:val="0"/>
          <w:divBdr>
            <w:top w:val="none" w:sz="0" w:space="0" w:color="auto"/>
            <w:left w:val="none" w:sz="0" w:space="0" w:color="auto"/>
            <w:bottom w:val="none" w:sz="0" w:space="0" w:color="auto"/>
            <w:right w:val="none" w:sz="0" w:space="0" w:color="auto"/>
          </w:divBdr>
        </w:div>
        <w:div w:id="1060667181">
          <w:marLeft w:val="640"/>
          <w:marRight w:val="0"/>
          <w:marTop w:val="0"/>
          <w:marBottom w:val="0"/>
          <w:divBdr>
            <w:top w:val="none" w:sz="0" w:space="0" w:color="auto"/>
            <w:left w:val="none" w:sz="0" w:space="0" w:color="auto"/>
            <w:bottom w:val="none" w:sz="0" w:space="0" w:color="auto"/>
            <w:right w:val="none" w:sz="0" w:space="0" w:color="auto"/>
          </w:divBdr>
        </w:div>
        <w:div w:id="281503257">
          <w:marLeft w:val="640"/>
          <w:marRight w:val="0"/>
          <w:marTop w:val="0"/>
          <w:marBottom w:val="0"/>
          <w:divBdr>
            <w:top w:val="none" w:sz="0" w:space="0" w:color="auto"/>
            <w:left w:val="none" w:sz="0" w:space="0" w:color="auto"/>
            <w:bottom w:val="none" w:sz="0" w:space="0" w:color="auto"/>
            <w:right w:val="none" w:sz="0" w:space="0" w:color="auto"/>
          </w:divBdr>
        </w:div>
        <w:div w:id="1996258133">
          <w:marLeft w:val="640"/>
          <w:marRight w:val="0"/>
          <w:marTop w:val="0"/>
          <w:marBottom w:val="0"/>
          <w:divBdr>
            <w:top w:val="none" w:sz="0" w:space="0" w:color="auto"/>
            <w:left w:val="none" w:sz="0" w:space="0" w:color="auto"/>
            <w:bottom w:val="none" w:sz="0" w:space="0" w:color="auto"/>
            <w:right w:val="none" w:sz="0" w:space="0" w:color="auto"/>
          </w:divBdr>
        </w:div>
        <w:div w:id="232857982">
          <w:marLeft w:val="640"/>
          <w:marRight w:val="0"/>
          <w:marTop w:val="0"/>
          <w:marBottom w:val="0"/>
          <w:divBdr>
            <w:top w:val="none" w:sz="0" w:space="0" w:color="auto"/>
            <w:left w:val="none" w:sz="0" w:space="0" w:color="auto"/>
            <w:bottom w:val="none" w:sz="0" w:space="0" w:color="auto"/>
            <w:right w:val="none" w:sz="0" w:space="0" w:color="auto"/>
          </w:divBdr>
        </w:div>
        <w:div w:id="1619793738">
          <w:marLeft w:val="640"/>
          <w:marRight w:val="0"/>
          <w:marTop w:val="0"/>
          <w:marBottom w:val="0"/>
          <w:divBdr>
            <w:top w:val="none" w:sz="0" w:space="0" w:color="auto"/>
            <w:left w:val="none" w:sz="0" w:space="0" w:color="auto"/>
            <w:bottom w:val="none" w:sz="0" w:space="0" w:color="auto"/>
            <w:right w:val="none" w:sz="0" w:space="0" w:color="auto"/>
          </w:divBdr>
        </w:div>
        <w:div w:id="1979455930">
          <w:marLeft w:val="640"/>
          <w:marRight w:val="0"/>
          <w:marTop w:val="0"/>
          <w:marBottom w:val="0"/>
          <w:divBdr>
            <w:top w:val="none" w:sz="0" w:space="0" w:color="auto"/>
            <w:left w:val="none" w:sz="0" w:space="0" w:color="auto"/>
            <w:bottom w:val="none" w:sz="0" w:space="0" w:color="auto"/>
            <w:right w:val="none" w:sz="0" w:space="0" w:color="auto"/>
          </w:divBdr>
        </w:div>
        <w:div w:id="1988049174">
          <w:marLeft w:val="640"/>
          <w:marRight w:val="0"/>
          <w:marTop w:val="0"/>
          <w:marBottom w:val="0"/>
          <w:divBdr>
            <w:top w:val="none" w:sz="0" w:space="0" w:color="auto"/>
            <w:left w:val="none" w:sz="0" w:space="0" w:color="auto"/>
            <w:bottom w:val="none" w:sz="0" w:space="0" w:color="auto"/>
            <w:right w:val="none" w:sz="0" w:space="0" w:color="auto"/>
          </w:divBdr>
        </w:div>
        <w:div w:id="116417655">
          <w:marLeft w:val="640"/>
          <w:marRight w:val="0"/>
          <w:marTop w:val="0"/>
          <w:marBottom w:val="0"/>
          <w:divBdr>
            <w:top w:val="none" w:sz="0" w:space="0" w:color="auto"/>
            <w:left w:val="none" w:sz="0" w:space="0" w:color="auto"/>
            <w:bottom w:val="none" w:sz="0" w:space="0" w:color="auto"/>
            <w:right w:val="none" w:sz="0" w:space="0" w:color="auto"/>
          </w:divBdr>
        </w:div>
        <w:div w:id="1168517858">
          <w:marLeft w:val="640"/>
          <w:marRight w:val="0"/>
          <w:marTop w:val="0"/>
          <w:marBottom w:val="0"/>
          <w:divBdr>
            <w:top w:val="none" w:sz="0" w:space="0" w:color="auto"/>
            <w:left w:val="none" w:sz="0" w:space="0" w:color="auto"/>
            <w:bottom w:val="none" w:sz="0" w:space="0" w:color="auto"/>
            <w:right w:val="none" w:sz="0" w:space="0" w:color="auto"/>
          </w:divBdr>
        </w:div>
        <w:div w:id="600530882">
          <w:marLeft w:val="640"/>
          <w:marRight w:val="0"/>
          <w:marTop w:val="0"/>
          <w:marBottom w:val="0"/>
          <w:divBdr>
            <w:top w:val="none" w:sz="0" w:space="0" w:color="auto"/>
            <w:left w:val="none" w:sz="0" w:space="0" w:color="auto"/>
            <w:bottom w:val="none" w:sz="0" w:space="0" w:color="auto"/>
            <w:right w:val="none" w:sz="0" w:space="0" w:color="auto"/>
          </w:divBdr>
        </w:div>
        <w:div w:id="1159619789">
          <w:marLeft w:val="640"/>
          <w:marRight w:val="0"/>
          <w:marTop w:val="0"/>
          <w:marBottom w:val="0"/>
          <w:divBdr>
            <w:top w:val="none" w:sz="0" w:space="0" w:color="auto"/>
            <w:left w:val="none" w:sz="0" w:space="0" w:color="auto"/>
            <w:bottom w:val="none" w:sz="0" w:space="0" w:color="auto"/>
            <w:right w:val="none" w:sz="0" w:space="0" w:color="auto"/>
          </w:divBdr>
        </w:div>
        <w:div w:id="688025719">
          <w:marLeft w:val="640"/>
          <w:marRight w:val="0"/>
          <w:marTop w:val="0"/>
          <w:marBottom w:val="0"/>
          <w:divBdr>
            <w:top w:val="none" w:sz="0" w:space="0" w:color="auto"/>
            <w:left w:val="none" w:sz="0" w:space="0" w:color="auto"/>
            <w:bottom w:val="none" w:sz="0" w:space="0" w:color="auto"/>
            <w:right w:val="none" w:sz="0" w:space="0" w:color="auto"/>
          </w:divBdr>
        </w:div>
        <w:div w:id="946351521">
          <w:marLeft w:val="640"/>
          <w:marRight w:val="0"/>
          <w:marTop w:val="0"/>
          <w:marBottom w:val="0"/>
          <w:divBdr>
            <w:top w:val="none" w:sz="0" w:space="0" w:color="auto"/>
            <w:left w:val="none" w:sz="0" w:space="0" w:color="auto"/>
            <w:bottom w:val="none" w:sz="0" w:space="0" w:color="auto"/>
            <w:right w:val="none" w:sz="0" w:space="0" w:color="auto"/>
          </w:divBdr>
        </w:div>
        <w:div w:id="2144883434">
          <w:marLeft w:val="640"/>
          <w:marRight w:val="0"/>
          <w:marTop w:val="0"/>
          <w:marBottom w:val="0"/>
          <w:divBdr>
            <w:top w:val="none" w:sz="0" w:space="0" w:color="auto"/>
            <w:left w:val="none" w:sz="0" w:space="0" w:color="auto"/>
            <w:bottom w:val="none" w:sz="0" w:space="0" w:color="auto"/>
            <w:right w:val="none" w:sz="0" w:space="0" w:color="auto"/>
          </w:divBdr>
        </w:div>
        <w:div w:id="1892964237">
          <w:marLeft w:val="640"/>
          <w:marRight w:val="0"/>
          <w:marTop w:val="0"/>
          <w:marBottom w:val="0"/>
          <w:divBdr>
            <w:top w:val="none" w:sz="0" w:space="0" w:color="auto"/>
            <w:left w:val="none" w:sz="0" w:space="0" w:color="auto"/>
            <w:bottom w:val="none" w:sz="0" w:space="0" w:color="auto"/>
            <w:right w:val="none" w:sz="0" w:space="0" w:color="auto"/>
          </w:divBdr>
        </w:div>
        <w:div w:id="1788742116">
          <w:marLeft w:val="640"/>
          <w:marRight w:val="0"/>
          <w:marTop w:val="0"/>
          <w:marBottom w:val="0"/>
          <w:divBdr>
            <w:top w:val="none" w:sz="0" w:space="0" w:color="auto"/>
            <w:left w:val="none" w:sz="0" w:space="0" w:color="auto"/>
            <w:bottom w:val="none" w:sz="0" w:space="0" w:color="auto"/>
            <w:right w:val="none" w:sz="0" w:space="0" w:color="auto"/>
          </w:divBdr>
        </w:div>
        <w:div w:id="1769962486">
          <w:marLeft w:val="640"/>
          <w:marRight w:val="0"/>
          <w:marTop w:val="0"/>
          <w:marBottom w:val="0"/>
          <w:divBdr>
            <w:top w:val="none" w:sz="0" w:space="0" w:color="auto"/>
            <w:left w:val="none" w:sz="0" w:space="0" w:color="auto"/>
            <w:bottom w:val="none" w:sz="0" w:space="0" w:color="auto"/>
            <w:right w:val="none" w:sz="0" w:space="0" w:color="auto"/>
          </w:divBdr>
        </w:div>
        <w:div w:id="1233731394">
          <w:marLeft w:val="640"/>
          <w:marRight w:val="0"/>
          <w:marTop w:val="0"/>
          <w:marBottom w:val="0"/>
          <w:divBdr>
            <w:top w:val="none" w:sz="0" w:space="0" w:color="auto"/>
            <w:left w:val="none" w:sz="0" w:space="0" w:color="auto"/>
            <w:bottom w:val="none" w:sz="0" w:space="0" w:color="auto"/>
            <w:right w:val="none" w:sz="0" w:space="0" w:color="auto"/>
          </w:divBdr>
        </w:div>
        <w:div w:id="1461538095">
          <w:marLeft w:val="640"/>
          <w:marRight w:val="0"/>
          <w:marTop w:val="0"/>
          <w:marBottom w:val="0"/>
          <w:divBdr>
            <w:top w:val="none" w:sz="0" w:space="0" w:color="auto"/>
            <w:left w:val="none" w:sz="0" w:space="0" w:color="auto"/>
            <w:bottom w:val="none" w:sz="0" w:space="0" w:color="auto"/>
            <w:right w:val="none" w:sz="0" w:space="0" w:color="auto"/>
          </w:divBdr>
        </w:div>
        <w:div w:id="748967906">
          <w:marLeft w:val="640"/>
          <w:marRight w:val="0"/>
          <w:marTop w:val="0"/>
          <w:marBottom w:val="0"/>
          <w:divBdr>
            <w:top w:val="none" w:sz="0" w:space="0" w:color="auto"/>
            <w:left w:val="none" w:sz="0" w:space="0" w:color="auto"/>
            <w:bottom w:val="none" w:sz="0" w:space="0" w:color="auto"/>
            <w:right w:val="none" w:sz="0" w:space="0" w:color="auto"/>
          </w:divBdr>
        </w:div>
        <w:div w:id="665017526">
          <w:marLeft w:val="640"/>
          <w:marRight w:val="0"/>
          <w:marTop w:val="0"/>
          <w:marBottom w:val="0"/>
          <w:divBdr>
            <w:top w:val="none" w:sz="0" w:space="0" w:color="auto"/>
            <w:left w:val="none" w:sz="0" w:space="0" w:color="auto"/>
            <w:bottom w:val="none" w:sz="0" w:space="0" w:color="auto"/>
            <w:right w:val="none" w:sz="0" w:space="0" w:color="auto"/>
          </w:divBdr>
        </w:div>
        <w:div w:id="1364480752">
          <w:marLeft w:val="640"/>
          <w:marRight w:val="0"/>
          <w:marTop w:val="0"/>
          <w:marBottom w:val="0"/>
          <w:divBdr>
            <w:top w:val="none" w:sz="0" w:space="0" w:color="auto"/>
            <w:left w:val="none" w:sz="0" w:space="0" w:color="auto"/>
            <w:bottom w:val="none" w:sz="0" w:space="0" w:color="auto"/>
            <w:right w:val="none" w:sz="0" w:space="0" w:color="auto"/>
          </w:divBdr>
        </w:div>
        <w:div w:id="1834904986">
          <w:marLeft w:val="640"/>
          <w:marRight w:val="0"/>
          <w:marTop w:val="0"/>
          <w:marBottom w:val="0"/>
          <w:divBdr>
            <w:top w:val="none" w:sz="0" w:space="0" w:color="auto"/>
            <w:left w:val="none" w:sz="0" w:space="0" w:color="auto"/>
            <w:bottom w:val="none" w:sz="0" w:space="0" w:color="auto"/>
            <w:right w:val="none" w:sz="0" w:space="0" w:color="auto"/>
          </w:divBdr>
        </w:div>
        <w:div w:id="1629775073">
          <w:marLeft w:val="640"/>
          <w:marRight w:val="0"/>
          <w:marTop w:val="0"/>
          <w:marBottom w:val="0"/>
          <w:divBdr>
            <w:top w:val="none" w:sz="0" w:space="0" w:color="auto"/>
            <w:left w:val="none" w:sz="0" w:space="0" w:color="auto"/>
            <w:bottom w:val="none" w:sz="0" w:space="0" w:color="auto"/>
            <w:right w:val="none" w:sz="0" w:space="0" w:color="auto"/>
          </w:divBdr>
        </w:div>
        <w:div w:id="871453804">
          <w:marLeft w:val="640"/>
          <w:marRight w:val="0"/>
          <w:marTop w:val="0"/>
          <w:marBottom w:val="0"/>
          <w:divBdr>
            <w:top w:val="none" w:sz="0" w:space="0" w:color="auto"/>
            <w:left w:val="none" w:sz="0" w:space="0" w:color="auto"/>
            <w:bottom w:val="none" w:sz="0" w:space="0" w:color="auto"/>
            <w:right w:val="none" w:sz="0" w:space="0" w:color="auto"/>
          </w:divBdr>
        </w:div>
        <w:div w:id="1393769284">
          <w:marLeft w:val="640"/>
          <w:marRight w:val="0"/>
          <w:marTop w:val="0"/>
          <w:marBottom w:val="0"/>
          <w:divBdr>
            <w:top w:val="none" w:sz="0" w:space="0" w:color="auto"/>
            <w:left w:val="none" w:sz="0" w:space="0" w:color="auto"/>
            <w:bottom w:val="none" w:sz="0" w:space="0" w:color="auto"/>
            <w:right w:val="none" w:sz="0" w:space="0" w:color="auto"/>
          </w:divBdr>
        </w:div>
        <w:div w:id="801575063">
          <w:marLeft w:val="640"/>
          <w:marRight w:val="0"/>
          <w:marTop w:val="0"/>
          <w:marBottom w:val="0"/>
          <w:divBdr>
            <w:top w:val="none" w:sz="0" w:space="0" w:color="auto"/>
            <w:left w:val="none" w:sz="0" w:space="0" w:color="auto"/>
            <w:bottom w:val="none" w:sz="0" w:space="0" w:color="auto"/>
            <w:right w:val="none" w:sz="0" w:space="0" w:color="auto"/>
          </w:divBdr>
        </w:div>
        <w:div w:id="1899196184">
          <w:marLeft w:val="640"/>
          <w:marRight w:val="0"/>
          <w:marTop w:val="0"/>
          <w:marBottom w:val="0"/>
          <w:divBdr>
            <w:top w:val="none" w:sz="0" w:space="0" w:color="auto"/>
            <w:left w:val="none" w:sz="0" w:space="0" w:color="auto"/>
            <w:bottom w:val="none" w:sz="0" w:space="0" w:color="auto"/>
            <w:right w:val="none" w:sz="0" w:space="0" w:color="auto"/>
          </w:divBdr>
        </w:div>
        <w:div w:id="637995817">
          <w:marLeft w:val="640"/>
          <w:marRight w:val="0"/>
          <w:marTop w:val="0"/>
          <w:marBottom w:val="0"/>
          <w:divBdr>
            <w:top w:val="none" w:sz="0" w:space="0" w:color="auto"/>
            <w:left w:val="none" w:sz="0" w:space="0" w:color="auto"/>
            <w:bottom w:val="none" w:sz="0" w:space="0" w:color="auto"/>
            <w:right w:val="none" w:sz="0" w:space="0" w:color="auto"/>
          </w:divBdr>
        </w:div>
        <w:div w:id="1042092973">
          <w:marLeft w:val="640"/>
          <w:marRight w:val="0"/>
          <w:marTop w:val="0"/>
          <w:marBottom w:val="0"/>
          <w:divBdr>
            <w:top w:val="none" w:sz="0" w:space="0" w:color="auto"/>
            <w:left w:val="none" w:sz="0" w:space="0" w:color="auto"/>
            <w:bottom w:val="none" w:sz="0" w:space="0" w:color="auto"/>
            <w:right w:val="none" w:sz="0" w:space="0" w:color="auto"/>
          </w:divBdr>
        </w:div>
        <w:div w:id="1828983189">
          <w:marLeft w:val="640"/>
          <w:marRight w:val="0"/>
          <w:marTop w:val="0"/>
          <w:marBottom w:val="0"/>
          <w:divBdr>
            <w:top w:val="none" w:sz="0" w:space="0" w:color="auto"/>
            <w:left w:val="none" w:sz="0" w:space="0" w:color="auto"/>
            <w:bottom w:val="none" w:sz="0" w:space="0" w:color="auto"/>
            <w:right w:val="none" w:sz="0" w:space="0" w:color="auto"/>
          </w:divBdr>
        </w:div>
        <w:div w:id="540167624">
          <w:marLeft w:val="640"/>
          <w:marRight w:val="0"/>
          <w:marTop w:val="0"/>
          <w:marBottom w:val="0"/>
          <w:divBdr>
            <w:top w:val="none" w:sz="0" w:space="0" w:color="auto"/>
            <w:left w:val="none" w:sz="0" w:space="0" w:color="auto"/>
            <w:bottom w:val="none" w:sz="0" w:space="0" w:color="auto"/>
            <w:right w:val="none" w:sz="0" w:space="0" w:color="auto"/>
          </w:divBdr>
        </w:div>
        <w:div w:id="2112435018">
          <w:marLeft w:val="640"/>
          <w:marRight w:val="0"/>
          <w:marTop w:val="0"/>
          <w:marBottom w:val="0"/>
          <w:divBdr>
            <w:top w:val="none" w:sz="0" w:space="0" w:color="auto"/>
            <w:left w:val="none" w:sz="0" w:space="0" w:color="auto"/>
            <w:bottom w:val="none" w:sz="0" w:space="0" w:color="auto"/>
            <w:right w:val="none" w:sz="0" w:space="0" w:color="auto"/>
          </w:divBdr>
        </w:div>
        <w:div w:id="695884254">
          <w:marLeft w:val="640"/>
          <w:marRight w:val="0"/>
          <w:marTop w:val="0"/>
          <w:marBottom w:val="0"/>
          <w:divBdr>
            <w:top w:val="none" w:sz="0" w:space="0" w:color="auto"/>
            <w:left w:val="none" w:sz="0" w:space="0" w:color="auto"/>
            <w:bottom w:val="none" w:sz="0" w:space="0" w:color="auto"/>
            <w:right w:val="none" w:sz="0" w:space="0" w:color="auto"/>
          </w:divBdr>
        </w:div>
        <w:div w:id="941494937">
          <w:marLeft w:val="640"/>
          <w:marRight w:val="0"/>
          <w:marTop w:val="0"/>
          <w:marBottom w:val="0"/>
          <w:divBdr>
            <w:top w:val="none" w:sz="0" w:space="0" w:color="auto"/>
            <w:left w:val="none" w:sz="0" w:space="0" w:color="auto"/>
            <w:bottom w:val="none" w:sz="0" w:space="0" w:color="auto"/>
            <w:right w:val="none" w:sz="0" w:space="0" w:color="auto"/>
          </w:divBdr>
        </w:div>
        <w:div w:id="1911841401">
          <w:marLeft w:val="640"/>
          <w:marRight w:val="0"/>
          <w:marTop w:val="0"/>
          <w:marBottom w:val="0"/>
          <w:divBdr>
            <w:top w:val="none" w:sz="0" w:space="0" w:color="auto"/>
            <w:left w:val="none" w:sz="0" w:space="0" w:color="auto"/>
            <w:bottom w:val="none" w:sz="0" w:space="0" w:color="auto"/>
            <w:right w:val="none" w:sz="0" w:space="0" w:color="auto"/>
          </w:divBdr>
        </w:div>
        <w:div w:id="1723480557">
          <w:marLeft w:val="640"/>
          <w:marRight w:val="0"/>
          <w:marTop w:val="0"/>
          <w:marBottom w:val="0"/>
          <w:divBdr>
            <w:top w:val="none" w:sz="0" w:space="0" w:color="auto"/>
            <w:left w:val="none" w:sz="0" w:space="0" w:color="auto"/>
            <w:bottom w:val="none" w:sz="0" w:space="0" w:color="auto"/>
            <w:right w:val="none" w:sz="0" w:space="0" w:color="auto"/>
          </w:divBdr>
        </w:div>
      </w:divsChild>
    </w:div>
    <w:div w:id="1393581422">
      <w:bodyDiv w:val="1"/>
      <w:marLeft w:val="0"/>
      <w:marRight w:val="0"/>
      <w:marTop w:val="0"/>
      <w:marBottom w:val="0"/>
      <w:divBdr>
        <w:top w:val="none" w:sz="0" w:space="0" w:color="auto"/>
        <w:left w:val="none" w:sz="0" w:space="0" w:color="auto"/>
        <w:bottom w:val="none" w:sz="0" w:space="0" w:color="auto"/>
        <w:right w:val="none" w:sz="0" w:space="0" w:color="auto"/>
      </w:divBdr>
      <w:divsChild>
        <w:div w:id="1817650244">
          <w:marLeft w:val="640"/>
          <w:marRight w:val="0"/>
          <w:marTop w:val="0"/>
          <w:marBottom w:val="0"/>
          <w:divBdr>
            <w:top w:val="none" w:sz="0" w:space="0" w:color="auto"/>
            <w:left w:val="none" w:sz="0" w:space="0" w:color="auto"/>
            <w:bottom w:val="none" w:sz="0" w:space="0" w:color="auto"/>
            <w:right w:val="none" w:sz="0" w:space="0" w:color="auto"/>
          </w:divBdr>
        </w:div>
        <w:div w:id="1485659135">
          <w:marLeft w:val="640"/>
          <w:marRight w:val="0"/>
          <w:marTop w:val="0"/>
          <w:marBottom w:val="0"/>
          <w:divBdr>
            <w:top w:val="none" w:sz="0" w:space="0" w:color="auto"/>
            <w:left w:val="none" w:sz="0" w:space="0" w:color="auto"/>
            <w:bottom w:val="none" w:sz="0" w:space="0" w:color="auto"/>
            <w:right w:val="none" w:sz="0" w:space="0" w:color="auto"/>
          </w:divBdr>
        </w:div>
        <w:div w:id="1661420652">
          <w:marLeft w:val="640"/>
          <w:marRight w:val="0"/>
          <w:marTop w:val="0"/>
          <w:marBottom w:val="0"/>
          <w:divBdr>
            <w:top w:val="none" w:sz="0" w:space="0" w:color="auto"/>
            <w:left w:val="none" w:sz="0" w:space="0" w:color="auto"/>
            <w:bottom w:val="none" w:sz="0" w:space="0" w:color="auto"/>
            <w:right w:val="none" w:sz="0" w:space="0" w:color="auto"/>
          </w:divBdr>
        </w:div>
        <w:div w:id="157694550">
          <w:marLeft w:val="640"/>
          <w:marRight w:val="0"/>
          <w:marTop w:val="0"/>
          <w:marBottom w:val="0"/>
          <w:divBdr>
            <w:top w:val="none" w:sz="0" w:space="0" w:color="auto"/>
            <w:left w:val="none" w:sz="0" w:space="0" w:color="auto"/>
            <w:bottom w:val="none" w:sz="0" w:space="0" w:color="auto"/>
            <w:right w:val="none" w:sz="0" w:space="0" w:color="auto"/>
          </w:divBdr>
        </w:div>
        <w:div w:id="518475157">
          <w:marLeft w:val="640"/>
          <w:marRight w:val="0"/>
          <w:marTop w:val="0"/>
          <w:marBottom w:val="0"/>
          <w:divBdr>
            <w:top w:val="none" w:sz="0" w:space="0" w:color="auto"/>
            <w:left w:val="none" w:sz="0" w:space="0" w:color="auto"/>
            <w:bottom w:val="none" w:sz="0" w:space="0" w:color="auto"/>
            <w:right w:val="none" w:sz="0" w:space="0" w:color="auto"/>
          </w:divBdr>
        </w:div>
        <w:div w:id="1775593789">
          <w:marLeft w:val="640"/>
          <w:marRight w:val="0"/>
          <w:marTop w:val="0"/>
          <w:marBottom w:val="0"/>
          <w:divBdr>
            <w:top w:val="none" w:sz="0" w:space="0" w:color="auto"/>
            <w:left w:val="none" w:sz="0" w:space="0" w:color="auto"/>
            <w:bottom w:val="none" w:sz="0" w:space="0" w:color="auto"/>
            <w:right w:val="none" w:sz="0" w:space="0" w:color="auto"/>
          </w:divBdr>
        </w:div>
        <w:div w:id="1833132332">
          <w:marLeft w:val="640"/>
          <w:marRight w:val="0"/>
          <w:marTop w:val="0"/>
          <w:marBottom w:val="0"/>
          <w:divBdr>
            <w:top w:val="none" w:sz="0" w:space="0" w:color="auto"/>
            <w:left w:val="none" w:sz="0" w:space="0" w:color="auto"/>
            <w:bottom w:val="none" w:sz="0" w:space="0" w:color="auto"/>
            <w:right w:val="none" w:sz="0" w:space="0" w:color="auto"/>
          </w:divBdr>
        </w:div>
        <w:div w:id="1987002200">
          <w:marLeft w:val="640"/>
          <w:marRight w:val="0"/>
          <w:marTop w:val="0"/>
          <w:marBottom w:val="0"/>
          <w:divBdr>
            <w:top w:val="none" w:sz="0" w:space="0" w:color="auto"/>
            <w:left w:val="none" w:sz="0" w:space="0" w:color="auto"/>
            <w:bottom w:val="none" w:sz="0" w:space="0" w:color="auto"/>
            <w:right w:val="none" w:sz="0" w:space="0" w:color="auto"/>
          </w:divBdr>
        </w:div>
        <w:div w:id="652562696">
          <w:marLeft w:val="640"/>
          <w:marRight w:val="0"/>
          <w:marTop w:val="0"/>
          <w:marBottom w:val="0"/>
          <w:divBdr>
            <w:top w:val="none" w:sz="0" w:space="0" w:color="auto"/>
            <w:left w:val="none" w:sz="0" w:space="0" w:color="auto"/>
            <w:bottom w:val="none" w:sz="0" w:space="0" w:color="auto"/>
            <w:right w:val="none" w:sz="0" w:space="0" w:color="auto"/>
          </w:divBdr>
        </w:div>
        <w:div w:id="1184125928">
          <w:marLeft w:val="640"/>
          <w:marRight w:val="0"/>
          <w:marTop w:val="0"/>
          <w:marBottom w:val="0"/>
          <w:divBdr>
            <w:top w:val="none" w:sz="0" w:space="0" w:color="auto"/>
            <w:left w:val="none" w:sz="0" w:space="0" w:color="auto"/>
            <w:bottom w:val="none" w:sz="0" w:space="0" w:color="auto"/>
            <w:right w:val="none" w:sz="0" w:space="0" w:color="auto"/>
          </w:divBdr>
        </w:div>
        <w:div w:id="2072192179">
          <w:marLeft w:val="640"/>
          <w:marRight w:val="0"/>
          <w:marTop w:val="0"/>
          <w:marBottom w:val="0"/>
          <w:divBdr>
            <w:top w:val="none" w:sz="0" w:space="0" w:color="auto"/>
            <w:left w:val="none" w:sz="0" w:space="0" w:color="auto"/>
            <w:bottom w:val="none" w:sz="0" w:space="0" w:color="auto"/>
            <w:right w:val="none" w:sz="0" w:space="0" w:color="auto"/>
          </w:divBdr>
        </w:div>
        <w:div w:id="68815098">
          <w:marLeft w:val="640"/>
          <w:marRight w:val="0"/>
          <w:marTop w:val="0"/>
          <w:marBottom w:val="0"/>
          <w:divBdr>
            <w:top w:val="none" w:sz="0" w:space="0" w:color="auto"/>
            <w:left w:val="none" w:sz="0" w:space="0" w:color="auto"/>
            <w:bottom w:val="none" w:sz="0" w:space="0" w:color="auto"/>
            <w:right w:val="none" w:sz="0" w:space="0" w:color="auto"/>
          </w:divBdr>
        </w:div>
        <w:div w:id="1482112352">
          <w:marLeft w:val="640"/>
          <w:marRight w:val="0"/>
          <w:marTop w:val="0"/>
          <w:marBottom w:val="0"/>
          <w:divBdr>
            <w:top w:val="none" w:sz="0" w:space="0" w:color="auto"/>
            <w:left w:val="none" w:sz="0" w:space="0" w:color="auto"/>
            <w:bottom w:val="none" w:sz="0" w:space="0" w:color="auto"/>
            <w:right w:val="none" w:sz="0" w:space="0" w:color="auto"/>
          </w:divBdr>
        </w:div>
        <w:div w:id="868375009">
          <w:marLeft w:val="640"/>
          <w:marRight w:val="0"/>
          <w:marTop w:val="0"/>
          <w:marBottom w:val="0"/>
          <w:divBdr>
            <w:top w:val="none" w:sz="0" w:space="0" w:color="auto"/>
            <w:left w:val="none" w:sz="0" w:space="0" w:color="auto"/>
            <w:bottom w:val="none" w:sz="0" w:space="0" w:color="auto"/>
            <w:right w:val="none" w:sz="0" w:space="0" w:color="auto"/>
          </w:divBdr>
        </w:div>
        <w:div w:id="691809304">
          <w:marLeft w:val="640"/>
          <w:marRight w:val="0"/>
          <w:marTop w:val="0"/>
          <w:marBottom w:val="0"/>
          <w:divBdr>
            <w:top w:val="none" w:sz="0" w:space="0" w:color="auto"/>
            <w:left w:val="none" w:sz="0" w:space="0" w:color="auto"/>
            <w:bottom w:val="none" w:sz="0" w:space="0" w:color="auto"/>
            <w:right w:val="none" w:sz="0" w:space="0" w:color="auto"/>
          </w:divBdr>
        </w:div>
        <w:div w:id="585187411">
          <w:marLeft w:val="640"/>
          <w:marRight w:val="0"/>
          <w:marTop w:val="0"/>
          <w:marBottom w:val="0"/>
          <w:divBdr>
            <w:top w:val="none" w:sz="0" w:space="0" w:color="auto"/>
            <w:left w:val="none" w:sz="0" w:space="0" w:color="auto"/>
            <w:bottom w:val="none" w:sz="0" w:space="0" w:color="auto"/>
            <w:right w:val="none" w:sz="0" w:space="0" w:color="auto"/>
          </w:divBdr>
        </w:div>
        <w:div w:id="1273588527">
          <w:marLeft w:val="640"/>
          <w:marRight w:val="0"/>
          <w:marTop w:val="0"/>
          <w:marBottom w:val="0"/>
          <w:divBdr>
            <w:top w:val="none" w:sz="0" w:space="0" w:color="auto"/>
            <w:left w:val="none" w:sz="0" w:space="0" w:color="auto"/>
            <w:bottom w:val="none" w:sz="0" w:space="0" w:color="auto"/>
            <w:right w:val="none" w:sz="0" w:space="0" w:color="auto"/>
          </w:divBdr>
        </w:div>
        <w:div w:id="553202172">
          <w:marLeft w:val="640"/>
          <w:marRight w:val="0"/>
          <w:marTop w:val="0"/>
          <w:marBottom w:val="0"/>
          <w:divBdr>
            <w:top w:val="none" w:sz="0" w:space="0" w:color="auto"/>
            <w:left w:val="none" w:sz="0" w:space="0" w:color="auto"/>
            <w:bottom w:val="none" w:sz="0" w:space="0" w:color="auto"/>
            <w:right w:val="none" w:sz="0" w:space="0" w:color="auto"/>
          </w:divBdr>
        </w:div>
        <w:div w:id="899706238">
          <w:marLeft w:val="640"/>
          <w:marRight w:val="0"/>
          <w:marTop w:val="0"/>
          <w:marBottom w:val="0"/>
          <w:divBdr>
            <w:top w:val="none" w:sz="0" w:space="0" w:color="auto"/>
            <w:left w:val="none" w:sz="0" w:space="0" w:color="auto"/>
            <w:bottom w:val="none" w:sz="0" w:space="0" w:color="auto"/>
            <w:right w:val="none" w:sz="0" w:space="0" w:color="auto"/>
          </w:divBdr>
        </w:div>
        <w:div w:id="404030466">
          <w:marLeft w:val="640"/>
          <w:marRight w:val="0"/>
          <w:marTop w:val="0"/>
          <w:marBottom w:val="0"/>
          <w:divBdr>
            <w:top w:val="none" w:sz="0" w:space="0" w:color="auto"/>
            <w:left w:val="none" w:sz="0" w:space="0" w:color="auto"/>
            <w:bottom w:val="none" w:sz="0" w:space="0" w:color="auto"/>
            <w:right w:val="none" w:sz="0" w:space="0" w:color="auto"/>
          </w:divBdr>
        </w:div>
        <w:div w:id="1123309879">
          <w:marLeft w:val="640"/>
          <w:marRight w:val="0"/>
          <w:marTop w:val="0"/>
          <w:marBottom w:val="0"/>
          <w:divBdr>
            <w:top w:val="none" w:sz="0" w:space="0" w:color="auto"/>
            <w:left w:val="none" w:sz="0" w:space="0" w:color="auto"/>
            <w:bottom w:val="none" w:sz="0" w:space="0" w:color="auto"/>
            <w:right w:val="none" w:sz="0" w:space="0" w:color="auto"/>
          </w:divBdr>
        </w:div>
        <w:div w:id="1171220357">
          <w:marLeft w:val="640"/>
          <w:marRight w:val="0"/>
          <w:marTop w:val="0"/>
          <w:marBottom w:val="0"/>
          <w:divBdr>
            <w:top w:val="none" w:sz="0" w:space="0" w:color="auto"/>
            <w:left w:val="none" w:sz="0" w:space="0" w:color="auto"/>
            <w:bottom w:val="none" w:sz="0" w:space="0" w:color="auto"/>
            <w:right w:val="none" w:sz="0" w:space="0" w:color="auto"/>
          </w:divBdr>
        </w:div>
        <w:div w:id="70465854">
          <w:marLeft w:val="640"/>
          <w:marRight w:val="0"/>
          <w:marTop w:val="0"/>
          <w:marBottom w:val="0"/>
          <w:divBdr>
            <w:top w:val="none" w:sz="0" w:space="0" w:color="auto"/>
            <w:left w:val="none" w:sz="0" w:space="0" w:color="auto"/>
            <w:bottom w:val="none" w:sz="0" w:space="0" w:color="auto"/>
            <w:right w:val="none" w:sz="0" w:space="0" w:color="auto"/>
          </w:divBdr>
        </w:div>
        <w:div w:id="461272859">
          <w:marLeft w:val="640"/>
          <w:marRight w:val="0"/>
          <w:marTop w:val="0"/>
          <w:marBottom w:val="0"/>
          <w:divBdr>
            <w:top w:val="none" w:sz="0" w:space="0" w:color="auto"/>
            <w:left w:val="none" w:sz="0" w:space="0" w:color="auto"/>
            <w:bottom w:val="none" w:sz="0" w:space="0" w:color="auto"/>
            <w:right w:val="none" w:sz="0" w:space="0" w:color="auto"/>
          </w:divBdr>
        </w:div>
        <w:div w:id="1597791530">
          <w:marLeft w:val="640"/>
          <w:marRight w:val="0"/>
          <w:marTop w:val="0"/>
          <w:marBottom w:val="0"/>
          <w:divBdr>
            <w:top w:val="none" w:sz="0" w:space="0" w:color="auto"/>
            <w:left w:val="none" w:sz="0" w:space="0" w:color="auto"/>
            <w:bottom w:val="none" w:sz="0" w:space="0" w:color="auto"/>
            <w:right w:val="none" w:sz="0" w:space="0" w:color="auto"/>
          </w:divBdr>
        </w:div>
        <w:div w:id="902250436">
          <w:marLeft w:val="640"/>
          <w:marRight w:val="0"/>
          <w:marTop w:val="0"/>
          <w:marBottom w:val="0"/>
          <w:divBdr>
            <w:top w:val="none" w:sz="0" w:space="0" w:color="auto"/>
            <w:left w:val="none" w:sz="0" w:space="0" w:color="auto"/>
            <w:bottom w:val="none" w:sz="0" w:space="0" w:color="auto"/>
            <w:right w:val="none" w:sz="0" w:space="0" w:color="auto"/>
          </w:divBdr>
        </w:div>
        <w:div w:id="1375158962">
          <w:marLeft w:val="640"/>
          <w:marRight w:val="0"/>
          <w:marTop w:val="0"/>
          <w:marBottom w:val="0"/>
          <w:divBdr>
            <w:top w:val="none" w:sz="0" w:space="0" w:color="auto"/>
            <w:left w:val="none" w:sz="0" w:space="0" w:color="auto"/>
            <w:bottom w:val="none" w:sz="0" w:space="0" w:color="auto"/>
            <w:right w:val="none" w:sz="0" w:space="0" w:color="auto"/>
          </w:divBdr>
        </w:div>
        <w:div w:id="1194926977">
          <w:marLeft w:val="640"/>
          <w:marRight w:val="0"/>
          <w:marTop w:val="0"/>
          <w:marBottom w:val="0"/>
          <w:divBdr>
            <w:top w:val="none" w:sz="0" w:space="0" w:color="auto"/>
            <w:left w:val="none" w:sz="0" w:space="0" w:color="auto"/>
            <w:bottom w:val="none" w:sz="0" w:space="0" w:color="auto"/>
            <w:right w:val="none" w:sz="0" w:space="0" w:color="auto"/>
          </w:divBdr>
        </w:div>
        <w:div w:id="203324471">
          <w:marLeft w:val="640"/>
          <w:marRight w:val="0"/>
          <w:marTop w:val="0"/>
          <w:marBottom w:val="0"/>
          <w:divBdr>
            <w:top w:val="none" w:sz="0" w:space="0" w:color="auto"/>
            <w:left w:val="none" w:sz="0" w:space="0" w:color="auto"/>
            <w:bottom w:val="none" w:sz="0" w:space="0" w:color="auto"/>
            <w:right w:val="none" w:sz="0" w:space="0" w:color="auto"/>
          </w:divBdr>
        </w:div>
        <w:div w:id="1716737273">
          <w:marLeft w:val="640"/>
          <w:marRight w:val="0"/>
          <w:marTop w:val="0"/>
          <w:marBottom w:val="0"/>
          <w:divBdr>
            <w:top w:val="none" w:sz="0" w:space="0" w:color="auto"/>
            <w:left w:val="none" w:sz="0" w:space="0" w:color="auto"/>
            <w:bottom w:val="none" w:sz="0" w:space="0" w:color="auto"/>
            <w:right w:val="none" w:sz="0" w:space="0" w:color="auto"/>
          </w:divBdr>
        </w:div>
        <w:div w:id="1706564666">
          <w:marLeft w:val="640"/>
          <w:marRight w:val="0"/>
          <w:marTop w:val="0"/>
          <w:marBottom w:val="0"/>
          <w:divBdr>
            <w:top w:val="none" w:sz="0" w:space="0" w:color="auto"/>
            <w:left w:val="none" w:sz="0" w:space="0" w:color="auto"/>
            <w:bottom w:val="none" w:sz="0" w:space="0" w:color="auto"/>
            <w:right w:val="none" w:sz="0" w:space="0" w:color="auto"/>
          </w:divBdr>
        </w:div>
        <w:div w:id="1901138216">
          <w:marLeft w:val="640"/>
          <w:marRight w:val="0"/>
          <w:marTop w:val="0"/>
          <w:marBottom w:val="0"/>
          <w:divBdr>
            <w:top w:val="none" w:sz="0" w:space="0" w:color="auto"/>
            <w:left w:val="none" w:sz="0" w:space="0" w:color="auto"/>
            <w:bottom w:val="none" w:sz="0" w:space="0" w:color="auto"/>
            <w:right w:val="none" w:sz="0" w:space="0" w:color="auto"/>
          </w:divBdr>
        </w:div>
        <w:div w:id="886063601">
          <w:marLeft w:val="640"/>
          <w:marRight w:val="0"/>
          <w:marTop w:val="0"/>
          <w:marBottom w:val="0"/>
          <w:divBdr>
            <w:top w:val="none" w:sz="0" w:space="0" w:color="auto"/>
            <w:left w:val="none" w:sz="0" w:space="0" w:color="auto"/>
            <w:bottom w:val="none" w:sz="0" w:space="0" w:color="auto"/>
            <w:right w:val="none" w:sz="0" w:space="0" w:color="auto"/>
          </w:divBdr>
        </w:div>
        <w:div w:id="1510756064">
          <w:marLeft w:val="640"/>
          <w:marRight w:val="0"/>
          <w:marTop w:val="0"/>
          <w:marBottom w:val="0"/>
          <w:divBdr>
            <w:top w:val="none" w:sz="0" w:space="0" w:color="auto"/>
            <w:left w:val="none" w:sz="0" w:space="0" w:color="auto"/>
            <w:bottom w:val="none" w:sz="0" w:space="0" w:color="auto"/>
            <w:right w:val="none" w:sz="0" w:space="0" w:color="auto"/>
          </w:divBdr>
        </w:div>
        <w:div w:id="2043169051">
          <w:marLeft w:val="640"/>
          <w:marRight w:val="0"/>
          <w:marTop w:val="0"/>
          <w:marBottom w:val="0"/>
          <w:divBdr>
            <w:top w:val="none" w:sz="0" w:space="0" w:color="auto"/>
            <w:left w:val="none" w:sz="0" w:space="0" w:color="auto"/>
            <w:bottom w:val="none" w:sz="0" w:space="0" w:color="auto"/>
            <w:right w:val="none" w:sz="0" w:space="0" w:color="auto"/>
          </w:divBdr>
        </w:div>
        <w:div w:id="634876959">
          <w:marLeft w:val="640"/>
          <w:marRight w:val="0"/>
          <w:marTop w:val="0"/>
          <w:marBottom w:val="0"/>
          <w:divBdr>
            <w:top w:val="none" w:sz="0" w:space="0" w:color="auto"/>
            <w:left w:val="none" w:sz="0" w:space="0" w:color="auto"/>
            <w:bottom w:val="none" w:sz="0" w:space="0" w:color="auto"/>
            <w:right w:val="none" w:sz="0" w:space="0" w:color="auto"/>
          </w:divBdr>
        </w:div>
        <w:div w:id="1820418194">
          <w:marLeft w:val="640"/>
          <w:marRight w:val="0"/>
          <w:marTop w:val="0"/>
          <w:marBottom w:val="0"/>
          <w:divBdr>
            <w:top w:val="none" w:sz="0" w:space="0" w:color="auto"/>
            <w:left w:val="none" w:sz="0" w:space="0" w:color="auto"/>
            <w:bottom w:val="none" w:sz="0" w:space="0" w:color="auto"/>
            <w:right w:val="none" w:sz="0" w:space="0" w:color="auto"/>
          </w:divBdr>
        </w:div>
        <w:div w:id="1919439399">
          <w:marLeft w:val="640"/>
          <w:marRight w:val="0"/>
          <w:marTop w:val="0"/>
          <w:marBottom w:val="0"/>
          <w:divBdr>
            <w:top w:val="none" w:sz="0" w:space="0" w:color="auto"/>
            <w:left w:val="none" w:sz="0" w:space="0" w:color="auto"/>
            <w:bottom w:val="none" w:sz="0" w:space="0" w:color="auto"/>
            <w:right w:val="none" w:sz="0" w:space="0" w:color="auto"/>
          </w:divBdr>
        </w:div>
        <w:div w:id="1196116283">
          <w:marLeft w:val="640"/>
          <w:marRight w:val="0"/>
          <w:marTop w:val="0"/>
          <w:marBottom w:val="0"/>
          <w:divBdr>
            <w:top w:val="none" w:sz="0" w:space="0" w:color="auto"/>
            <w:left w:val="none" w:sz="0" w:space="0" w:color="auto"/>
            <w:bottom w:val="none" w:sz="0" w:space="0" w:color="auto"/>
            <w:right w:val="none" w:sz="0" w:space="0" w:color="auto"/>
          </w:divBdr>
        </w:div>
        <w:div w:id="2045906173">
          <w:marLeft w:val="640"/>
          <w:marRight w:val="0"/>
          <w:marTop w:val="0"/>
          <w:marBottom w:val="0"/>
          <w:divBdr>
            <w:top w:val="none" w:sz="0" w:space="0" w:color="auto"/>
            <w:left w:val="none" w:sz="0" w:space="0" w:color="auto"/>
            <w:bottom w:val="none" w:sz="0" w:space="0" w:color="auto"/>
            <w:right w:val="none" w:sz="0" w:space="0" w:color="auto"/>
          </w:divBdr>
        </w:div>
        <w:div w:id="1575360232">
          <w:marLeft w:val="640"/>
          <w:marRight w:val="0"/>
          <w:marTop w:val="0"/>
          <w:marBottom w:val="0"/>
          <w:divBdr>
            <w:top w:val="none" w:sz="0" w:space="0" w:color="auto"/>
            <w:left w:val="none" w:sz="0" w:space="0" w:color="auto"/>
            <w:bottom w:val="none" w:sz="0" w:space="0" w:color="auto"/>
            <w:right w:val="none" w:sz="0" w:space="0" w:color="auto"/>
          </w:divBdr>
        </w:div>
        <w:div w:id="1646356417">
          <w:marLeft w:val="640"/>
          <w:marRight w:val="0"/>
          <w:marTop w:val="0"/>
          <w:marBottom w:val="0"/>
          <w:divBdr>
            <w:top w:val="none" w:sz="0" w:space="0" w:color="auto"/>
            <w:left w:val="none" w:sz="0" w:space="0" w:color="auto"/>
            <w:bottom w:val="none" w:sz="0" w:space="0" w:color="auto"/>
            <w:right w:val="none" w:sz="0" w:space="0" w:color="auto"/>
          </w:divBdr>
        </w:div>
        <w:div w:id="1869640203">
          <w:marLeft w:val="640"/>
          <w:marRight w:val="0"/>
          <w:marTop w:val="0"/>
          <w:marBottom w:val="0"/>
          <w:divBdr>
            <w:top w:val="none" w:sz="0" w:space="0" w:color="auto"/>
            <w:left w:val="none" w:sz="0" w:space="0" w:color="auto"/>
            <w:bottom w:val="none" w:sz="0" w:space="0" w:color="auto"/>
            <w:right w:val="none" w:sz="0" w:space="0" w:color="auto"/>
          </w:divBdr>
        </w:div>
        <w:div w:id="844058513">
          <w:marLeft w:val="640"/>
          <w:marRight w:val="0"/>
          <w:marTop w:val="0"/>
          <w:marBottom w:val="0"/>
          <w:divBdr>
            <w:top w:val="none" w:sz="0" w:space="0" w:color="auto"/>
            <w:left w:val="none" w:sz="0" w:space="0" w:color="auto"/>
            <w:bottom w:val="none" w:sz="0" w:space="0" w:color="auto"/>
            <w:right w:val="none" w:sz="0" w:space="0" w:color="auto"/>
          </w:divBdr>
        </w:div>
        <w:div w:id="2072846367">
          <w:marLeft w:val="640"/>
          <w:marRight w:val="0"/>
          <w:marTop w:val="0"/>
          <w:marBottom w:val="0"/>
          <w:divBdr>
            <w:top w:val="none" w:sz="0" w:space="0" w:color="auto"/>
            <w:left w:val="none" w:sz="0" w:space="0" w:color="auto"/>
            <w:bottom w:val="none" w:sz="0" w:space="0" w:color="auto"/>
            <w:right w:val="none" w:sz="0" w:space="0" w:color="auto"/>
          </w:divBdr>
        </w:div>
        <w:div w:id="1707413511">
          <w:marLeft w:val="640"/>
          <w:marRight w:val="0"/>
          <w:marTop w:val="0"/>
          <w:marBottom w:val="0"/>
          <w:divBdr>
            <w:top w:val="none" w:sz="0" w:space="0" w:color="auto"/>
            <w:left w:val="none" w:sz="0" w:space="0" w:color="auto"/>
            <w:bottom w:val="none" w:sz="0" w:space="0" w:color="auto"/>
            <w:right w:val="none" w:sz="0" w:space="0" w:color="auto"/>
          </w:divBdr>
        </w:div>
        <w:div w:id="1581402002">
          <w:marLeft w:val="640"/>
          <w:marRight w:val="0"/>
          <w:marTop w:val="0"/>
          <w:marBottom w:val="0"/>
          <w:divBdr>
            <w:top w:val="none" w:sz="0" w:space="0" w:color="auto"/>
            <w:left w:val="none" w:sz="0" w:space="0" w:color="auto"/>
            <w:bottom w:val="none" w:sz="0" w:space="0" w:color="auto"/>
            <w:right w:val="none" w:sz="0" w:space="0" w:color="auto"/>
          </w:divBdr>
        </w:div>
        <w:div w:id="1427115343">
          <w:marLeft w:val="640"/>
          <w:marRight w:val="0"/>
          <w:marTop w:val="0"/>
          <w:marBottom w:val="0"/>
          <w:divBdr>
            <w:top w:val="none" w:sz="0" w:space="0" w:color="auto"/>
            <w:left w:val="none" w:sz="0" w:space="0" w:color="auto"/>
            <w:bottom w:val="none" w:sz="0" w:space="0" w:color="auto"/>
            <w:right w:val="none" w:sz="0" w:space="0" w:color="auto"/>
          </w:divBdr>
        </w:div>
        <w:div w:id="732003878">
          <w:marLeft w:val="640"/>
          <w:marRight w:val="0"/>
          <w:marTop w:val="0"/>
          <w:marBottom w:val="0"/>
          <w:divBdr>
            <w:top w:val="none" w:sz="0" w:space="0" w:color="auto"/>
            <w:left w:val="none" w:sz="0" w:space="0" w:color="auto"/>
            <w:bottom w:val="none" w:sz="0" w:space="0" w:color="auto"/>
            <w:right w:val="none" w:sz="0" w:space="0" w:color="auto"/>
          </w:divBdr>
        </w:div>
        <w:div w:id="742219417">
          <w:marLeft w:val="640"/>
          <w:marRight w:val="0"/>
          <w:marTop w:val="0"/>
          <w:marBottom w:val="0"/>
          <w:divBdr>
            <w:top w:val="none" w:sz="0" w:space="0" w:color="auto"/>
            <w:left w:val="none" w:sz="0" w:space="0" w:color="auto"/>
            <w:bottom w:val="none" w:sz="0" w:space="0" w:color="auto"/>
            <w:right w:val="none" w:sz="0" w:space="0" w:color="auto"/>
          </w:divBdr>
        </w:div>
        <w:div w:id="945499757">
          <w:marLeft w:val="640"/>
          <w:marRight w:val="0"/>
          <w:marTop w:val="0"/>
          <w:marBottom w:val="0"/>
          <w:divBdr>
            <w:top w:val="none" w:sz="0" w:space="0" w:color="auto"/>
            <w:left w:val="none" w:sz="0" w:space="0" w:color="auto"/>
            <w:bottom w:val="none" w:sz="0" w:space="0" w:color="auto"/>
            <w:right w:val="none" w:sz="0" w:space="0" w:color="auto"/>
          </w:divBdr>
        </w:div>
        <w:div w:id="256864735">
          <w:marLeft w:val="640"/>
          <w:marRight w:val="0"/>
          <w:marTop w:val="0"/>
          <w:marBottom w:val="0"/>
          <w:divBdr>
            <w:top w:val="none" w:sz="0" w:space="0" w:color="auto"/>
            <w:left w:val="none" w:sz="0" w:space="0" w:color="auto"/>
            <w:bottom w:val="none" w:sz="0" w:space="0" w:color="auto"/>
            <w:right w:val="none" w:sz="0" w:space="0" w:color="auto"/>
          </w:divBdr>
        </w:div>
        <w:div w:id="621961838">
          <w:marLeft w:val="640"/>
          <w:marRight w:val="0"/>
          <w:marTop w:val="0"/>
          <w:marBottom w:val="0"/>
          <w:divBdr>
            <w:top w:val="none" w:sz="0" w:space="0" w:color="auto"/>
            <w:left w:val="none" w:sz="0" w:space="0" w:color="auto"/>
            <w:bottom w:val="none" w:sz="0" w:space="0" w:color="auto"/>
            <w:right w:val="none" w:sz="0" w:space="0" w:color="auto"/>
          </w:divBdr>
        </w:div>
        <w:div w:id="1167791001">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1.xml"/><Relationship Id="rId30"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FB4A624E-494D-4ECF-894A-5342CED93F98}"/>
      </w:docPartPr>
      <w:docPartBody>
        <w:p w:rsidR="00ED6DCD" w:rsidRDefault="00DC3BA5">
          <w:r w:rsidRPr="00F4630A">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3BA5"/>
    <w:rsid w:val="003327DA"/>
    <w:rsid w:val="00434EAD"/>
    <w:rsid w:val="00CF7F17"/>
    <w:rsid w:val="00DC3BA5"/>
    <w:rsid w:val="00ED6DCD"/>
    <w:rsid w:val="00F66857"/>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D6DCD"/>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 dockstate="right" visibility="0" width="350" row="0">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E7793A7F-26CC-4FCB-A212-C4880843C448}">
  <we:reference id="wa104381909" version="3.14.0.0" store="zh-TW" storeType="OMEX"/>
  <we:alternateReferences>
    <we:reference id="wa104381909" version="3.14.0.0" store=""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67FB8157-6F50-4649-B0FB-6F3F8FA51FBE}">
  <we:reference id="wa104382081" version="1.55.1.0" store="en-US" storeType="OMEX"/>
  <we:alternateReferences>
    <we:reference id="WA104382081" version="1.55.1.0" store="" storeType="OMEX"/>
  </we:alternateReferences>
  <we:properties>
    <we:property name="MENDELEY_CITATIONS" value="[{&quot;citationID&quot;:&quot;MENDELEY_CITATION_22492ec8-fd85-4d11-a427-1656fec2c02e&quot;,&quot;properties&quot;:{&quot;noteIndex&quot;:0},&quot;isEdited&quot;:false,&quot;manualOverride&quot;:{&quot;citeprocText&quot;:&quot;&lt;sup&gt;1&lt;/sup&gt;&quot;,&quot;isManuallyOverridden&quot;:false,&quot;manualOverrideText&quot;:&quot;&quot;},&quot;citationTag&quot;:&quot;MENDELEY_CITATION_v3_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&quot;,&quot;citationItems&quot;:[{&quot;id&quot;:&quot;34df9f3e-71f4-539d-b375-582538248a7d&quot;,&quot;itemData&quot;:{&quot;DOI&quot;:&quot;10.5194/gmd-11-2429-2018&quot;,&quot;ISSN&quot;:&quot;19919603&quot;,&quot;abstract&quot;:&quot;We present PCR-GLOBWB 2, a global hydrology and water resources model. Compared to previous versions of PCR-GLOBWB, this version fully integrates water use. Sector-specific water demand, groundwater and surface water withdrawal, water consumption, and return flows are dynamically calculated at every time step and interact directly with the simulated hydrology. PCR-GLOBWB 2 has been fully rewritten in Python and PCRaster Python and has a modular structure, allowing easier replacement, maintenance, and development of model components. PCR-GLOBWB 2 has been implemented at 5 arcmin resolution, but a version parameterized at 30 arcmin resolution is also available. Both versions are available as open-source codes on https://github.com/UU-Hydro/PCR-GLOBWB-model (Sutanudjaja et al., 2017a). PCR-GLOBWB 2 has its own routines for groundwater dynamics and surface water routing. These relatively simple routines can alternatively be replaced by dynamically coupling PCR-GLOBWB 2 to a global two-layer groundwater model and 1-D-2-D hydrodynamic models. Here, we describe the main components of the model, compare results of the 30 and 5 arcmin versions, and evaluate their model performance using Global Runoff Data Centre discharge data. Results show that model performance of the 5 arcmin version is notably better than that of the 30 arcmin version. Furthermore, we compare simulated time series of total water storage (TWS) of the 5 arcmin model with those observed with GRACE, showing similar negative trends in areas of prevalent groundwater depletion. Also, we find that simulated total water withdrawal matches reasonably well with reported water withdrawal from AQUASTAT, while water withdrawal by source and sector provide mixed results.&quot;,&quot;author&quot;:[{&quot;dropping-particle&quot;:&quot;&quot;,&quot;family&quot;:&quot;Sutanudjaja&quot;,&quot;given&quot;:&quot;Edwin H.&quot;,&quot;non-dropping-particle&quot;:&quot;&quot;,&quot;parse-names&quot;:false,&quot;suffix&quot;:&quot;&quot;},{&quot;dropping-particle&quot;:&quot;&quot;,&quot;family&quot;:&quot;Beek&quot;,&quot;given&quot;:&quot;Rens&quot;,&quot;non-dropping-particle&quot;:&quot;Van&quot;,&quot;parse-names&quot;:false,&quot;suffix&quot;:&quot;&quot;},{&quot;dropping-particle&quot;:&quot;&quot;,&quot;family&quot;:&quot;Wanders&quot;,&quot;given&quot;:&quot;Niko&quot;,&quot;non-dropping-particle&quot;:&quot;&quot;,&quot;parse-names&quot;:false,&quot;suffix&quot;:&quot;&quot;},{&quot;dropping-particle&quot;:&quot;&quot;,&quot;family&quot;:&quot;Wada&quot;,&quot;given&quot;:&quot;Yoshihide&quot;,&quot;non-dropping-particle&quot;:&quot;&quot;,&quot;parse-names&quot;:false,&quot;suffix&quot;:&quot;&quot;},{&quot;dropping-particle&quot;:&quot;&quot;,&quot;family&quot;:&quot;Bosmans&quot;,&quot;given&quot;:&quot;Joyce H.C.&quot;,&quot;non-dropping-particle&quot;:&quot;&quot;,&quot;parse-names&quot;:false,&quot;suffix&quot;:&quot;&quot;},{&quot;dropping-particle&quot;:&quot;&quot;,&quot;family&quot;:&quot;Drost&quot;,&quot;given&quot;:&quot;Niels&quot;,&quot;non-dropping-particle&quot;:&quot;&quot;,&quot;parse-names&quot;:false,&quot;suffix&quot;:&quot;&quot;},{&quot;dropping-particle&quot;:&quot;&quot;,&quot;family&quot;:&quot;Ent&quot;,&quot;given&quot;:&quot;Ruud J.&quot;,&quot;non-dropping-particle&quot;:&quot;Van Der&quot;,&quot;parse-names&quot;:false,&quot;suffix&quot;:&quot;&quot;},{&quot;dropping-particle&quot;:&quot;&quot;,&quot;family&quot;:&quot;Graaf&quot;,&quot;given&quot;:&quot;Inge E.M.&quot;,&quot;non-dropping-particle&quot;:&quot;De&quot;,&quot;parse-names&quot;:false,&quot;suffix&quot;:&quot;&quot;},{&quot;dropping-particle&quot;:&quot;&quot;,&quot;family&quot;:&quot;Hoch&quot;,&quot;given&quot;:&quot;Jannis M.&quot;,&quot;non-dropping-particle&quot;:&quot;&quot;,&quot;parse-names&quot;:false,&quot;suffix&quot;:&quot;&quot;},{&quot;dropping-particle&quot;:&quot;&quot;,&quot;family&quot;:&quot;Jong&quot;,&quot;given&quot;:&quot;Kor&quot;,&quot;non-dropping-particle&quot;:&quot;De&quot;,&quot;parse-names&quot;:false,&quot;suffix&quot;:&quot;&quot;},{&quot;dropping-particle&quot;:&quot;&quot;,&quot;family&quot;:&quot;Karssenberg&quot;,&quot;given&quot;:&quot;Derek&quot;,&quot;non-dropping-particle&quot;:&quot;&quot;,&quot;parse-names&quot;:false,&quot;suffix&quot;:&quot;&quot;},{&quot;dropping-particle&quot;:&quot;&quot;,&quot;family&quot;:&quot;López López&quot;,&quot;given&quot;:&quot;Patricia&quot;,&quot;non-dropping-particle&quot;:&quot;&quot;,&quot;parse-names&quot;:false,&quot;suffix&quot;:&quot;&quot;},{&quot;dropping-particle&quot;:&quot;&quot;,&quot;family&quot;:&quot;Peßenteiner&quot;,&quot;given&quot;:&quot;Stefanie&quot;,&quot;non-dropping-particle&quot;:&quot;&quot;,&quot;parse-names&quot;:false,&quot;suffix&quot;:&quot;&quot;},{&quot;dropping-particle&quot;:&quot;&quot;,&quot;family&quot;:&quot;Schmitz&quot;,&quot;given&quot;:&quot;Oliver&quot;,&quot;non-dropping-particle&quot;:&quot;&quot;,&quot;parse-names&quot;:false,&quot;suffix&quot;:&quot;&quot;},{&quot;dropping-particle&quot;:&quot;&quot;,&quot;family&quot;:&quot;Straatsma&quot;,&quot;given&quot;:&quot;Menno W.&quot;,&quot;non-dropping-particle&quot;:&quot;&quot;,&quot;parse-names&quot;:false,&quot;suffix&quot;:&quot;&quot;},{&quot;dropping-particle&quot;:&quot;&quot;,&quot;family&quot;:&quot;Vannametee&quot;,&quot;given&quot;:&quot;Ekkamol&quot;,&quot;non-dropping-particle&quot;:&quot;&quot;,&quot;parse-names&quot;:false,&quot;suffix&quot;:&quot;&quot;},{&quot;dropping-particle&quot;:&quot;&quot;,&quot;family&quot;:&quot;Wisser&quot;,&quot;given&quot;:&quot;Dominik&quot;,&quot;non-dropping-particle&quot;:&quot;&quot;,&quot;parse-names&quot;:false,&quot;suffix&quot;:&quot;&quot;},{&quot;dropping-particle&quot;:&quot;&quot;,&quot;family&quot;:&quot;Bierkens&quot;,&quot;given&quot;:&quot;Marc F.P.&quot;,&quot;non-dropping-particle&quot;:&quot;&quot;,&quot;parse-names&quot;:false,&quot;suffix&quot;:&quot;&quot;}],&quot;container-title&quot;:&quot;Geoscientific Model Development&quot;,&quot;id&quot;:&quot;34df9f3e-71f4-539d-b375-582538248a7d&quot;,&quot;issue&quot;:&quot;6&quot;,&quot;issued&quot;:{&quot;date-parts&quot;:[[&quot;2018&quot;]]},&quot;page&quot;:&quot;2429-2453&quot;,&quot;title&quot;:&quot;PCR-GLOBWB 2: A 5 arcmin global hydrological and water resources model&quot;,&quot;type&quot;:&quot;article-journal&quot;,&quot;volume&quot;:&quot;11&quot;,&quot;container-title-short&quot;:&quot;Geosci Model Dev&quot;},&quot;uris&quot;:[&quot;http://www.mendeley.com/documents/?uuid=35bda785-85ee-4618-9071-28d61913d8a3&quot;],&quot;isTemporary&quot;:false,&quot;legacyDesktopId&quot;:&quot;35bda785-85ee-4618-9071-28d61913d8a3&quot;}]},{&quot;citationID&quot;:&quot;MENDELEY_CITATION_adef8b76-240c-452d-b0a0-fc159f568bbc&quot;,&quot;properties&quot;:{&quot;noteIndex&quot;:0},&quot;isEdited&quot;:false,&quot;manualOverride&quot;:{&quot;citeprocText&quot;:&quot;&lt;sup&gt;2&lt;/sup&gt;&quot;,&quot;isManuallyOverridden&quot;:false,&quot;manualOverrideText&quot;:&quot;&quot;},&quot;citationTag&quot;:&quot;MENDELEY_CITATION_v3_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&quot;,&quot;citationItems&quot;:[{&quot;id&quot;:&quot;74ac12a8-9e36-562a-b703-35b287b43a6e&quot;,&quot;itemData&quot;:{&quot;DOI&quot;:&quot;10.1016/S0022-1694(01)00565-0&quot;,&quot;ISSN&quot;:&quot;00221694&quot;,&quot;abstract&quot;:&quot;Digital drainage direction maps are a prerequisite for analyzing the flow of water on the land surface of the Earth. For continental or global studies, the most appropriate and most frequently used resolution for such data sets appears to be 30′ (longitude-by-latitude). In this paper we present the new global drainage direction map DDM30, a 30′ raster map of surface drainage directions, which organizes the Earth's land area into drainage basins and provides the river network topology. DDM30 was generated by first upscaling two drainage direction maps (DDMs) at higher resolutions. The resulting map was then extensively corrected in an iterative manner by comparison against vectorized, high resolution river maps and other geographic information. Finally, it was co-referenced to the locations of 935 gauging stations (provided by the Global Runoff Data Centre GRDC), which again involved manual corrections. DDM30 was validated against drainage basin areas from the literature, against the given upstream areas of the GRDC stations and, most importantly, against information from HYDRO1k, a data set based on a hydrologically corrected 1-km digital elevation model which is thought to afford the best information on surface drainage currently available at the global scale. In the course of the validation, the quality of DDM30 was compared to three other 30′ DDMs. The validation results show that DDM30 provides a more accurate representation of drainage directions and river network topology than the other 30′ DDMs. © 2002 Elsevier Science B.V. All rights reserved.&quot;,&quot;author&quot;:[{&quot;dropping-particle&quot;:&quot;&quot;,&quot;family&quot;:&quot;Döll&quot;,&quot;given&quot;:&quot;Petra&quot;,&quot;non-dropping-particle&quot;:&quot;&quot;,&quot;parse-names&quot;:false,&quot;suffix&quot;:&quot;&quot;},{&quot;dropping-particle&quot;:&quot;&quot;,&quot;family&quot;:&quot;Lehner&quot;,&quot;given&quot;:&quot;Bernhard&quot;,&quot;non-dropping-particle&quot;:&quot;&quot;,&quot;parse-names&quot;:false,&quot;suffix&quot;:&quot;&quot;}],&quot;container-title&quot;:&quot;Journal of Hydrology&quot;,&quot;id&quot;:&quot;74ac12a8-9e36-562a-b703-35b287b43a6e&quot;,&quot;issue&quot;:&quot;1-4&quot;,&quot;issued&quot;:{&quot;date-parts&quot;:[[&quot;2002&quot;]]},&quot;page&quot;:&quot;214-231&quot;,&quot;title&quot;:&quot;Validation of a new global 30-min drainage direction map&quot;,&quot;type&quot;:&quot;article-journal&quot;,&quot;volume&quot;:&quot;258&quot;,&quot;container-title-short&quot;:&quot;J Hydrol (Amst)&quot;},&quot;uris&quot;:[&quot;http://www.mendeley.com/documents/?uuid=d81cd2df-bbd5-4bf1-ae40-621736422f6b&quot;],&quot;isTemporary&quot;:false,&quot;legacyDesktopId&quot;:&quot;d81cd2df-bbd5-4bf1-ae40-621736422f6b&quot;}]},{&quot;citationID&quot;:&quot;MENDELEY_CITATION_a782b378-26df-4374-91eb-5f46353eb002&quot;,&quot;properties&quot;:{&quot;noteIndex&quot;:0},&quot;isEdited&quot;:false,&quot;manualOverride&quot;:{&quot;citeprocText&quot;:&quot;&lt;sup&gt;3,4&lt;/sup&gt;&quot;,&quot;isManuallyOverridden&quot;:false,&quot;manualOverrideText&quot;:&quot;&quot;},&quot;citationTag&quot;:&quot;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&quot;,&quot;citationItems&quot;:[{&quot;id&quot;:&quot;fc69d04a-5c7a-52d3-8ec3-9f0f4405e6db&quot;,&quot;itemData&quot;:{&quot;DOI&quot;:&quot;10.1016/j.advwatres.2021.104013&quot;,&quot;ISSN&quot;:&quot;03091708&quot;,&quot;abstract&quot;:&quot;In hydrological modelling, traditionally one calibration was performed over a certain calibration period before the model is used to study the hydrological system. This implies that a constant model structure and parameterization are assumed. However, if the catchment system is subject to changes that are not incorporated in the model, the parameter values found in a calibration period may not be optimal for other periods, which is called systemic change. The aim of this study was to identify systemic change and its possible causes with the PCR-GLOBWB hydrological model in the Rhine-Meuse basin, by performing a brute-force calibration for multiple periods for five calibration locations between 1901-2010. Systemic change was studied for the main model components, by selecting a key parameter from each component (minimum soil depth fraction, saturated hydraulic conductivity, groundwater recession coefficient, degree day factor, Manning's n). These parameters were calibrated for 10-year rolling periods between 1901-2010. The results showed that at the downstream locations, the changes in optimal parameter values were small, while at the upstream locations, the optimal values of most parameters changed considerably over the different rolling calibration periods, signifying systemic change. Especially the degree day factor showed large variations, varying over time between 0.5 and 2.5 times its default value at Basel and Maxau (upstream and middle part of the Rhine basin). Based on correlation analysis, it was found that climate change as well as changes in land use and river structure are possible causes of changes in optimal parameter values through time.&quot;,&quot;author&quot;:[{&quot;dropping-particle&quot;:&quot;&quot;,&quot;family&quot;:&quot;Ruijsch&quot;,&quot;given&quot;:&quot;Jessica&quot;,&quot;non-dropping-particle&quot;:&quot;&quot;,&quot;parse-names&quot;:false,&quot;suffix&quot;:&quot;&quot;},{&quot;dropping-particle&quot;:&quot;&quot;,&quot;family&quot;:&quot;Verstegen&quot;,&quot;given&quot;:&quot;Judith A.&quot;,&quot;non-dropping-particle&quot;:&quot;&quot;,&quot;parse-names&quot;:false,&quot;suffix&quot;:&quot;&quot;},{&quot;dropping-particle&quot;:&quot;&quot;,&quot;family&quot;:&quot;Sutanudjaja&quot;,&quot;given&quot;:&quot;Edwin H.&quot;,&quot;non-dropping-particle&quot;:&quot;&quot;,&quot;parse-names&quot;:false,&quot;suffix&quot;:&quot;&quot;},{&quot;dropping-particle&quot;:&quot;&quot;,&quot;family&quot;:&quot;Karssenberg&quot;,&quot;given&quot;:&quot;Derek&quot;,&quot;non-dropping-particle&quot;:&quot;&quot;,&quot;parse-names&quot;:false,&quot;suffix&quot;:&quot;&quot;}],&quot;container-title&quot;:&quot;Advances in Water Resources&quot;,&quot;id&quot;:&quot;fc69d04a-5c7a-52d3-8ec3-9f0f4405e6db&quot;,&quot;issued&quot;:{&quot;date-parts&quot;:[[&quot;2021&quot;]]},&quot;title&quot;:&quot;Systemic change in the Rhine-Meuse basin: Quantifying and explaining parameters trends in the PCR-GLOBWB global hydrological model&quot;,&quot;type&quot;:&quot;article-journal&quot;,&quot;volume&quot;:&quot;155&quot;,&quot;container-title-short&quot;:&quot;Adv Water Resour&quot;},&quot;uris&quot;:[&quot;http://www.mendeley.com/documents/?uuid=9a0fc023-a0fc-481d-8e94-274f050d1b39&quot;],&quot;isTemporary&quot;:false,&quot;legacyDesktopId&quot;:&quot;9a0fc023-a0fc-481d-8e94-274f050d1b39&quot;},{&quot;id&quot;:&quot;0164c9f4-2e39-5a13-959d-3a6a16f255aa&quot;,&quot;itemData&quot;:{&quot;DOI&quot;:&quot;10.1002/2013WR013807&quot;,&quot;ISSN&quot;:&quot;00431397&quot;,&quot;abstract&quot;:&quot;We explore the possibility of using remotely sensed soil moisture data and in situ discharge observations to calibrate a large-extent hydrological model. The model used is PCR-GLOBWB-MOD, which is a physically based and fully coupled groundwater-land surface model operating at a daily basis and having a resolution of 30 arc sec (about 1 km at the equator). As a test bed, we use the combined Rhine-Meuse basin (total area: about 200,000 km2), where there are 4250 point-scale observed groundwater head time series that are used to verify the model results. Calibration is performed by simulating 3045 model runs with varying parameter values affecting groundwater head dynamics. The simulation results of all runs are evaluated against the remotely sensed soil moisture time series of SWI (Soil Water Index) and field discharge data. The former is derived from European Remote Sensing scatterometers and provides estimates of the first meter profile soil moisture content at 30 arc min resolution (50 km at the equator). From the evaluation of these runs, we then introduce a stepwise calibration approach that considers stream discharge first, then soil moisture, and finally verify the resulting simulation to groundwater head observations. Our results indicate that the remotely sensed soil moisture data can be used for the calibration of upper soil hydraulic conductivities determining simulated groundwater recharge of the model. However, discharge data should be included to obtain full calibration of the coupled model, specifically to constrain aquifer transmissivities and runoff-infiltration partitioning processes. The stepwise approach introduced in this study, using both discharge and soil moisture data, can calibrate both discharge and soil moisture, as well as predicting groundwater head dynamics with acceptable accuracy. As our approach to parameterize and calibrate the model uses globally available data sets only, it opens up the possibility to set up large-extent coupled groundwater-land surface models in other basins or even globally. Key Points Soil moisture data can be used to calibrate upper soil conductivities Yet, discharge data should be included to fully calibrate the coupled model The combined calibration approach reproduces groundwater head dynamics well ©2013. American Geophysical Union. All Rights Reserved.&quot;,&quot;author&quot;:[{&quot;dropping-particle&quot;:&quot;&quot;,&quot;family&quot;:&quot;Sutanudjaja&quot;,&quot;given&quot;:&quot;E. H.&quot;,&quot;non-dropping-particle&quot;:&quot;&quot;,&quot;parse-names&quot;:false,&quot;suffix&quot;:&quot;&quot;},{&quot;dropping-particle&quot;:&quot;&quot;,&quot;family&quot;:&quot;Beek&quot;,&quot;given&quot;:&quot;L. P.H.&quot;,&quot;non-dropping-particle&quot;:&quot;Van&quot;,&quot;parse-names&quot;:false,&quot;suffix&quot;:&quot;&quot;},{&quot;dropping-particle&quot;:&quot;&quot;,&quot;family&quot;:&quot;Jong&quot;,&quot;given&quot;:&quot;S. M.&quot;,&quot;non-dropping-particle&quot;:&quot;De&quot;,&quot;parse-names&quot;:false,&quot;suffix&quot;:&quot;&quot;},{&quot;dropping-particle&quot;:&quot;&quot;,&quot;family&quot;:&quot;Geer&quot;,&quot;given&quot;:&quot;F. C.&quot;,&quot;non-dropping-particle&quot;:&quot;Van&quot;,&quot;parse-names&quot;:false,&quot;suffix&quot;:&quot;&quot;},{&quot;dropping-particle&quot;:&quot;&quot;,&quot;family&quot;:&quot;Bierkens&quot;,&quot;given&quot;:&quot;M. F.P.&quot;,&quot;non-dropping-particle&quot;:&quot;&quot;,&quot;parse-names&quot;:false,&quot;suffix&quot;:&quot;&quot;}],&quot;container-title&quot;:&quot;Water Resources Research&quot;,&quot;id&quot;:&quot;0164c9f4-2e39-5a13-959d-3a6a16f255aa&quot;,&quot;issue&quot;:&quot;1&quot;,&quot;issued&quot;:{&quot;date-parts&quot;:[[&quot;2014&quot;]]},&quot;page&quot;:&quot;687-705&quot;,&quot;title&quot;:&quot;Calibrating a large-extent high-resolution coupled groundwater-land surface model using soil moisture and discharge data&quot;,&quot;type&quot;:&quot;article-journal&quot;,&quot;volume&quot;:&quot;50&quot;,&quot;container-title-short&quot;:&quot;Water Resour Res&quot;},&quot;uris&quot;:[&quot;http://www.mendeley.com/documents/?uuid=475184a8-31c9-44fc-b801-f4e47212cd51&quot;],&quot;isTemporary&quot;:false,&quot;legacyDesktopId&quot;:&quot;475184a8-31c9-44fc-b801-f4e47212cd51&quot;}]},{&quot;citationID&quot;:&quot;MENDELEY_CITATION_45e1ecb3-f0ce-4edd-9724-788b7c9aea87&quot;,&quot;properties&quot;:{&quot;noteIndex&quot;:0},&quot;isEdited&quot;:false,&quot;manualOverride&quot;:{&quot;citeprocText&quot;:&quot;&lt;sup&gt;5&lt;/sup&gt;&quot;,&quot;isManuallyOverridden&quot;:false,&quot;manualOverrideText&quot;:&quot;&quot;},&quot;citationTag&quot;:&quot;MENDELEY_CITATION_v3_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&quot;,&quot;citationItems&quot;:[{&quot;id&quot;:&quot;a4709e09-4e78-5669-af3e-bdb34074818a&quot;,&quot;itemData&quot;:{&quot;DOI&quot;:&quot;10.1029/2022EF003308&quot;,&quot;ISSN&quot;:&quot;23284277&quot;,&quot;abstract&quot;:&quot;As the planet warms, the atmosphere's water vapor holding capacity rises, leading to more intense precipitation extremes. River floods with high peak discharge or long duration can increase the likelihood of infrastructure failure and enhance ecosystem vulnerability. However, changes in the peak and duration of floods and corresponding socioeconomic exposure under climate change are still poorly understood. This study employs a bivariate framework to quantify changes in flood risks and their socioeconomic impacts in China between the past (1985–2014) and future (2071–2100) in 204 catchments. Future daily river streamflow is projected by using a cascade modeling chain based on the outputs of five bias-corrected global climate models (GCMs) under three shared socioeconomic CMIP6 pathways (SSP1-26, SSP3-70, and SSP5-85), a machine learning model and four hydrological models. We also utilize the copula function to build the joint distribution of flood peak and duration, and calculate the joint return periods of the bivariate flood hazard. Finally, the exposure of population and regional gross domestic product to floods are investigated at the national scale. Our results indicate that flood peak and duration are likely to increase in the majority of catchments by 25%–100% by the late 21st century depending on the shared socioeconomic pathway. China is projected to experience a significant increase in bivariate flood risks even under the lowest emission pathway, with 24.0 million dollars/km2 and 608 people/km2 exposed under a moderate emissions scenario (SSP3-70). These findings have direct implications for hazard mitigation and climate adaptation policies in China.&quot;,&quot;author&quot;:[{&quot;dropping-particle&quot;:&quot;&quot;,&quot;family&quot;:&quot;Kang&quot;,&quot;given&quot;:&quot;Shengyu&quot;,&quot;non-dropping-particle&quot;:&quot;&quot;,&quot;parse-names&quot;:false,&quot;suffix&quot;:&quot;&quot;},{&quot;dropping-particle&quot;:&quot;&quot;,&quot;family&quot;:&quot;Yin&quot;,&quot;given&quot;:&quot;Jiabo&quot;,&quot;non-dropping-particle&quot;:&quot;&quot;,&quot;parse-names&quot;:false,&quot;suffix&quot;:&quot;&quot;},{&quot;dropping-particle&quot;:&quot;&quot;,&quot;family&quot;:&quot;Gu&quot;,&quot;given&quot;:&quot;Lei&quot;,&quot;non-dropping-particle&quot;:&quot;&quot;,&quot;parse-names&quot;:false,&quot;suffix&quot;:&quot;&quot;},{&quot;dropping-particle&quot;:&quot;&quot;,&quot;family&quot;:&quot;Yang&quot;,&quot;given&quot;:&quot;Yuanhang&quot;,&quot;non-dropping-particle&quot;:&quot;&quot;,&quot;parse-names&quot;:false,&quot;suffix&quot;:&quot;&quot;},{&quot;dropping-particle&quot;:&quot;&quot;,&quot;family&quot;:&quot;Liu&quot;,&quot;given&quot;:&quot;Dedi&quot;,&quot;non-dropping-particle&quot;:&quot;&quot;,&quot;parse-names&quot;:false,&quot;suffix&quot;:&quot;&quot;},{&quot;dropping-particle&quot;:&quot;&quot;,&quot;family&quot;:&quot;Slater&quot;,&quot;given&quot;:&quot;Louise&quot;,&quot;non-dropping-particle&quot;:&quot;&quot;,&quot;parse-names&quot;:false,&quot;suffix&quot;:&quot;&quot;}],&quot;container-title&quot;:&quot;Earth's Future&quot;,&quot;id&quot;:&quot;a4709e09-4e78-5669-af3e-bdb34074818a&quot;,&quot;issue&quot;:&quot;7&quot;,&quot;issued&quot;:{&quot;date-parts&quot;:[[&quot;2023&quot;]]},&quot;title&quot;:&quot;Observation-constrained projection of flood risks and socioeconomic exposure in China&quot;,&quot;type&quot;:&quot;article-journal&quot;,&quot;volume&quot;:&quot;11&quot;,&quot;container-title-short&quot;:&quot;Earths Future&quot;},&quot;uris&quot;:[&quot;http://www.mendeley.com/documents/?uuid=0845abba-4a80-4de2-8914-0251683b75b2&quot;],&quot;isTemporary&quot;:false,&quot;legacyDesktopId&quot;:&quot;0845abba-4a80-4de2-8914-0251683b75b2&quot;}]},{&quot;citationID&quot;:&quot;MENDELEY_CITATION_5ecb318a-c3ed-4b82-a001-dd7a3effa8d1&quot;,&quot;properties&quot;:{&quot;noteIndex&quot;:0},&quot;isEdited&quot;:false,&quot;manualOverride&quot;:{&quot;citeprocText&quot;:&quot;&lt;sup&gt;6&lt;/sup&gt;&quot;,&quot;isManuallyOverridden&quot;:false,&quot;manualOverrideText&quot;:&quot;&quot;},&quot;citationTag&quot;:&quot;MENDELEY_CITATION_v3_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&quot;,&quot;citationItems&quot;:[{&quot;id&quot;:&quot;88e30594-9917-5161-977e-84534a42ca4c&quot;,&quot;itemData&quot;:{&quot;DOI&quot;:&quot;10.1002/joc.7014&quot;,&quot;ISSN&quot;:&quot;10970088&quot;,&quot;abstract&quot;:&quot;A large ensemble of hydroclimatic simulations is used to simulate the occurrence of river floods over Europe in a climate change context. A river routing model derived from a distributed hydrological model (CHyM) is forced with 44 EURO-CORDEX, 13 CMIP5 and 7 CMIP6 simulations to assess the effects of climate change on the flood magnitude under two different scenarios. The impact of climate change is evaluated using a 100-year return period discharge indicator (Q100). Results show a decrease in magnitude of Q100 flood events over the Mediterranean, Scandinavia and north eastern Europe. This latter signal appears particularly robust and in contrast to the projected mean flow signal, which is shown to increase by the end of the century in response to increased mean precipitation. The reduction of snow accumulation during winter induced by a large increase of late winter temperatures is the main reason behind the decrease of floods over the North Eastern regions. An opposite signal is projected over Great Britain, Ireland, Northern Italy and Western Europe, where a robust signal of flood magnitude increase is evident, being driven by an increase of extreme precipitation events. All these simulations are intended for use in impact assessment studies towards the development of suitable response options.&quot;,&quot;author&quot;:[{&quot;dropping-particle&quot;:&quot;&quot;,&quot;family&quot;:&quot;Sante&quot;,&quot;given&quot;:&quot;Fabio&quot;,&quot;non-dropping-particle&quot;:&quot;Di&quot;,&quot;parse-names&quot;:false,&quot;suffix&quot;:&quot;&quot;},{&quot;dropping-particle&quot;:&quot;&quot;,&quot;family&quot;:&quot;Coppola&quot;,&quot;given&quot;:&quot;Erika&quot;,&quot;non-dropping-particle&quot;:&quot;&quot;,&quot;parse-names&quot;:false,&quot;suffix&quot;:&quot;&quot;},{&quot;dropping-particle&quot;:&quot;&quot;,&quot;family&quot;:&quot;Giorgi&quot;,&quot;given&quot;:&quot;Filippo&quot;,&quot;non-dropping-particle&quot;:&quot;&quot;,&quot;parse-names&quot;:false,&quot;suffix&quot;:&quot;&quot;}],&quot;container-title&quot;:&quot;International Journal of Climatology&quot;,&quot;id&quot;:&quot;88e30594-9917-5161-977e-84534a42ca4c&quot;,&quot;issue&quot;:&quot;5&quot;,&quot;issued&quot;:{&quot;date-parts&quot;:[[&quot;2021&quot;]]},&quot;page&quot;:&quot;3203-3221&quot;,&quot;title&quot;:&quot;Projections of river floods in Europe using EURO-CORDEX, CMIP5 and CMIP6 simulations&quot;,&quot;type&quot;:&quot;article-journal&quot;,&quot;volume&quot;:&quot;41&quot;,&quot;container-title-short&quot;:&quot;&quot;},&quot;uris&quot;:[&quot;http://www.mendeley.com/documents/?uuid=3e9a8ec4-6a0d-439b-8d4b-1dd154e74109&quot;,&quot;http://www.mendeley.com/documents/?uuid=5f64af94-f99c-4116-9188-1820bb14c604&quot;],&quot;isTemporary&quot;:false,&quot;legacyDesktopId&quot;:&quot;3e9a8ec4-6a0d-439b-8d4b-1dd154e74109&quot;}]},{&quot;citationID&quot;:&quot;MENDELEY_CITATION_f7ff45d4-69b9-4829-9b09-54775167929a&quot;,&quot;properties&quot;:{&quot;noteIndex&quot;:0},&quot;isEdited&quot;:false,&quot;manualOverride&quot;:{&quot;citeprocText&quot;:&quot;&lt;sup&gt;7&lt;/sup&gt;&quot;,&quot;isManuallyOverridden&quot;:false,&quot;manualOverrideText&quot;:&quot;&quot;},&quot;citationTag&quot;:&quot;MENDELEY_CITATION_v3_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&quot;,&quot;citationItems&quot;:[{&quot;id&quot;:&quot;0c7b2669-44f2-5a3c-b219-7e2ab85e01ef&quot;,&quot;itemData&quot;:{&quot;DOI&quot;:&quot;10.1038/s41598-021-83279-w&quot;,&quot;ISSN&quot;:&quot;20452322&quot;,&quot;PMID&quot;:&quot;33580166&quot;,&quot;abstract&quot;:&quot;Estimates of future flood risk rely on projections from climate models. The relatively few climate models used to analyze future flood risk cannot easily quantify of their associated uncertainties. In this study, we demonstrated that the projected fluvial flood changes estimated by a new generation of climate models, the collectively known as Coupled Model Intercomparison Project Phase 6 (CMIP6), are similar to those estimated by CMIP5. The spatial patterns of the multi-model median signs of change (+ or −) were also very consistent, implying greater confidence in the projections. The model spread changed little over the course of model development, suggesting irreducibility of the model spread due to internal climate variability, and the consistent projections of models from the same institute suggest the potential to reduce uncertainties caused by model differences. Potential global exposure to flooding is projected to be proportional to the degree of warming, and a greater threat is anticipated as populations increase, demonstrating the need for immediate decisions.&quot;,&quot;author&quot;:[{&quot;dropping-particle&quot;:&quot;&quot;,&quot;family&quot;:&quot;Hirabayashi&quot;,&quot;given&quot;:&quot;Yukiko&quot;,&quot;non-dropping-particle&quot;:&quot;&quot;,&quot;parse-names&quot;:false,&quot;suffix&quot;:&quot;&quot;},{&quot;dropping-particle&quot;:&quot;&quot;,&quot;family&quot;:&quot;Tanoue&quot;,&quot;given&quot;:&quot;Masahiro&quot;,&quot;non-dropping-particle&quot;:&quot;&quot;,&quot;parse-names&quot;:false,&quot;suffix&quot;:&quot;&quot;},{&quot;dropping-particle&quot;:&quot;&quot;,&quot;family&quot;:&quot;Sasaki&quot;,&quot;given&quot;:&quot;Orie&quot;,&quot;non-dropping-particle&quot;:&quot;&quot;,&quot;parse-names&quot;:false,&quot;suffix&quot;:&quot;&quot;},{&quot;dropping-particle&quot;:&quot;&quot;,&quot;family&quot;:&quot;Zhou&quot;,&quot;given&quot;:&quot;Xudong&quot;,&quot;non-dropping-particle&quot;:&quot;&quot;,&quot;parse-names&quot;:false,&quot;suffix&quot;:&quot;&quot;},{&quot;dropping-particle&quot;:&quot;&quot;,&quot;family&quot;:&quot;Yamazaki&quot;,&quot;given&quot;:&quot;Dai&quot;,&quot;non-dropping-particle&quot;:&quot;&quot;,&quot;parse-names&quot;:false,&quot;suffix&quot;:&quot;&quot;}],&quot;container-title&quot;:&quot;Scientific Reports&quot;,&quot;id&quot;:&quot;0c7b2669-44f2-5a3c-b219-7e2ab85e01ef&quot;,&quot;issue&quot;:&quot;1&quot;,&quot;issued&quot;:{&quot;date-parts&quot;:[[&quot;2021&quot;]]},&quot;title&quot;:&quot;Global exposure to flooding from the new CMIP6 climate model projections&quot;,&quot;type&quot;:&quot;article-journal&quot;,&quot;volume&quot;:&quot;11&quot;,&quot;container-title-short&quot;:&quot;Sci Rep&quot;},&quot;uris&quot;:[&quot;http://www.mendeley.com/documents/?uuid=ae875411-8920-434c-8f48-1ea249cec872&quot;],&quot;isTemporary&quot;:false,&quot;legacyDesktopId&quot;:&quot;ae875411-8920-434c-8f48-1ea249cec872&quot;}]},{&quot;citationID&quot;:&quot;MENDELEY_CITATION_8454f288-cc72-45c0-b942-420f02351723&quot;,&quot;properties&quot;:{&quot;noteIndex&quot;:0},&quot;isEdited&quot;:false,&quot;manualOverride&quot;:{&quot;citeprocText&quot;:&quot;&lt;sup&gt;8&lt;/sup&gt;&quot;,&quot;isManuallyOverridden&quot;:false,&quot;manualOverrideText&quot;:&quot;&quot;},&quot;citationTag&quot;:&quot;MENDELEY_CITATION_v3_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&quot;,&quot;citationItems&quot;:[{&quot;id&quot;:&quot;f699b56b-c2c4-5aee-b808-466c9682ec47&quot;,&quot;itemData&quot;:{&quot;DOI&quot;:&quot;10.1038/s43247-023-01049-0&quot;,&quot;ISSN&quot;:&quot;26624435&quot;,&quot;abstract&quot;:&quot;Urban land will face high fluvial flood risk against the background of climate change and urban expansion. The effect of urban spatial expansion, instead of densification of assets within existing urban cells, on flood risk has rarely been reported. Here, we project the future flood risk of seven urban agglomerations in China, home to over 750 million people. The inundated urban land areas in the future are projected to be 4 to 19 times that at present. Without considering the urban spatial expansion, the inundated urban land areas will be underestimated by 10-50%. Urban land is more likely to be inundated than non-urban land, and the newly-developed urban land will be inundated more easily than the historical urban land. The results demonstrate the urgency of integrating climate change mitigation, reasonable urban land expansion, and increased flood protection levels to minimize the flood risk in urban land.&quot;,&quot;author&quot;:[{&quot;dropping-particle&quot;:&quot;&quot;,&quot;family&quot;:&quot;Jiang&quot;,&quot;given&quot;:&quot;Ruijie&quot;,&quot;non-dropping-particle&quot;:&quot;&quot;,&quot;parse-names&quot;:false,&quot;suffix&quot;:&quot;&quot;},{&quot;dropping-particle&quot;:&quot;&quot;,&quot;family&quot;:&quot;Lu&quot;,&quot;given&quot;:&quot;Hui&quot;,&quot;non-dropping-particle&quot;:&quot;&quot;,&quot;parse-names&quot;:false,&quot;suffix&quot;:&quot;&quot;},{&quot;dropping-particle&quot;:&quot;&quot;,&quot;family&quot;:&quot;Yang&quot;,&quot;given&quot;:&quot;Kun&quot;,&quot;non-dropping-particle&quot;:&quot;&quot;,&quot;parse-names&quot;:false,&quot;suffix&quot;:&quot;&quot;},{&quot;dropping-particle&quot;:&quot;&quot;,&quot;family&quot;:&quot;Chen&quot;,&quot;given&quot;:&quot;Deliang&quot;,&quot;non-dropping-particle&quot;:&quot;&quot;,&quot;parse-names&quot;:false,&quot;suffix&quot;:&quot;&quot;},{&quot;dropping-particle&quot;:&quot;&quot;,&quot;family&quot;:&quot;Zhou&quot;,&quot;given&quot;:&quot;Jiayue&quot;,&quot;non-dropping-particle&quot;:&quot;&quot;,&quot;parse-names&quot;:false,&quot;suffix&quot;:&quot;&quot;},{&quot;dropping-particle&quot;:&quot;&quot;,&quot;family&quot;:&quot;Yamazaki&quot;,&quot;given&quot;:&quot;Dai&quot;,&quot;non-dropping-particle&quot;:&quot;&quot;,&quot;parse-names&quot;:false,&quot;suffix&quot;:&quot;&quot;},{&quot;dropping-particle&quot;:&quot;&quot;,&quot;family&quot;:&quot;Pan&quot;,&quot;given&quot;:&quot;Ming&quot;,&quot;non-dropping-particle&quot;:&quot;&quot;,&quot;parse-names&quot;:false,&quot;suffix&quot;:&quot;&quot;},{&quot;dropping-particle&quot;:&quot;&quot;,&quot;family&quot;:&quot;Li&quot;,&quot;given&quot;:&quot;Wenyu&quot;,&quot;non-dropping-particle&quot;:&quot;&quot;,&quot;parse-names&quot;:false,&quot;suffix&quot;:&quot;&quot;},{&quot;dropping-particle&quot;:&quot;&quot;,&quot;family&quot;:&quot;Xu&quot;,&quot;given&quot;:&quot;Nan&quot;,&quot;non-dropping-particle&quot;:&quot;&quot;,&quot;parse-names&quot;:false,&quot;suffix&quot;:&quot;&quot;},{&quot;dropping-particle&quot;:&quot;&quot;,&quot;family&quot;:&quot;Yang&quot;,&quot;given&quot;:&quot;Yuan&quot;,&quot;non-dropping-particle&quot;:&quot;&quot;,&quot;parse-names&quot;:false,&quot;suffix&quot;:&quot;&quot;},{&quot;dropping-particle&quot;:&quot;&quot;,&quot;family&quot;:&quot;Guan&quot;,&quot;given&quot;:&quot;Dabo&quot;,&quot;non-dropping-particle&quot;:&quot;&quot;,&quot;parse-names&quot;:false,&quot;suffix&quot;:&quot;&quot;},{&quot;dropping-particle&quot;:&quot;&quot;,&quot;family&quot;:&quot;Tian&quot;,&quot;given&quot;:&quot;Fuqiang&quot;,&quot;non-dropping-particle&quot;:&quot;&quot;,&quot;parse-names&quot;:false,&quot;suffix&quot;:&quot;&quot;}],&quot;container-title&quot;:&quot;Communications Earth and Environment&quot;,&quot;id&quot;:&quot;f699b56b-c2c4-5aee-b808-466c9682ec47&quot;,&quot;issue&quot;:&quot;1&quot;,&quot;issued&quot;:{&quot;date-parts&quot;:[[&quot;2023&quot;]]},&quot;title&quot;:&quot;Substantial increase in future fluvial flood risk projected in China’s major urban agglomerations&quot;,&quot;type&quot;:&quot;article-journal&quot;,&quot;volume&quot;:&quot;4&quot;,&quot;container-title-short&quot;:&quot;Commun Earth Environ&quot;},&quot;uris&quot;:[&quot;http://www.mendeley.com/documents/?uuid=5b341b49-98ad-4f32-b92d-74987e8066cf&quot;,&quot;http://www.mendeley.com/documents/?uuid=70d7c06d-cf67-4bb5-8ec3-c00f4fc46338&quot;],&quot;isTemporary&quot;:false,&quot;legacyDesktopId&quot;:&quot;5b341b49-98ad-4f32-b92d-74987e8066cf&quot;}]},{&quot;citationID&quot;:&quot;MENDELEY_CITATION_5964d29f-47b1-46b7-a3d9-3f60245d7533&quot;,&quot;properties&quot;:{&quot;noteIndex&quot;:0},&quot;isEdited&quot;:false,&quot;manualOverride&quot;:{&quot;citeprocText&quot;:&quot;&lt;sup&gt;9&lt;/sup&gt;&quot;,&quot;isManuallyOverridden&quot;:false,&quot;manualOverrideText&quot;:&quot;&quot;},&quot;citationTag&quot;:&quot;MENDELEY_CITATION_v3_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&quot;,&quot;citationItems&quot;:[{&quot;id&quot;:&quot;26829055-277c-5444-a7d2-ec0c23e597bf&quot;,&quot;itemData&quot;:{&quot;DOI&quot;:&quot;10.1029/2020WR028830&quot;,&quot;ISSN&quot;:&quot;19447973&quot;,&quot;abstract&quot;:&quot;River flooding is among the costliest natural disasters with severe economic, societal, and environmental consequences. However, substantial uncertainties remain in global and regional projections of future flood conditions simulated by global climate models (GCMs) and/or global hydrological models (GHMs). Using physical models coupled with machine learning (ML), for the first time, we project changes in flood magnitudes of 2062 global river basins by constraining physical-based streamflow simulations with observations under 1.5°C and 2°C warming scenarios identified for the Representative Concentration Pathway 8.5. We found that, during the validation period, the GHMs-simulated flood magnitudes would improve with reduced uncertainty over the selected river basins after ML with a Long Short-Term Memory network. Our estimation suggested that flood magnitudes would increase in many Northern Hemisphere mid- and high-latitude rivers (e.g., Lena River, Amur River and Volga River) but decrease in some river basins in southern Finland and Eastern Europe in future periods (i.e., 1.5°C and 2°C warming levels). In 1.5°C and 2°C warmer worlds, the decreasing flood magnitudes in most South American rivers are associated with decreased soil moisture and increased evapotranspiration induced by warmer temperatures. Although the geographical pattern of changes in flood magnitudes for the +2°C experiment is close to that of the +1.5°C experiment, a 1.5°C warming target is more likely to reduce flood magnitudes of many river basins worldwide (e.g., in central and eastern Siberia, Alaska/Northwest Canada and South America).&quot;,&quot;author&quot;:[{&quot;dropping-particle&quot;:&quot;&quot;,&quot;family&quot;:&quot;Liu&quot;,&quot;given&quot;:&quot;Wenbin&quot;,&quot;non-dropping-particle&quot;:&quot;&quot;,&quot;parse-names&quot;:false,&quot;suffix&quot;:&quot;&quot;},{&quot;dropping-particle&quot;:&quot;&quot;,&quot;family&quot;:&quot;Yang&quot;,&quot;given&quot;:&quot;Tao&quot;,&quot;non-dropping-particle&quot;:&quot;&quot;,&quot;parse-names&quot;:false,&quot;suffix&quot;:&quot;&quot;},{&quot;dropping-particle&quot;:&quot;&quot;,&quot;family&quot;:&quot;Sun&quot;,&quot;given&quot;:&quot;Fubao&quot;,&quot;non-dropping-particle&quot;:&quot;&quot;,&quot;parse-names&quot;:false,&quot;suffix&quot;:&quot;&quot;},{&quot;dropping-particle&quot;:&quot;&quot;,&quot;family&quot;:&quot;Wang&quot;,&quot;given&quot;:&quot;Hong&quot;,&quot;non-dropping-particle&quot;:&quot;&quot;,&quot;parse-names&quot;:false,&quot;suffix&quot;:&quot;&quot;},{&quot;dropping-particle&quot;:&quot;&quot;,&quot;family&quot;:&quot;Feng&quot;,&quot;given&quot;:&quot;Yao&quot;,&quot;non-dropping-particle&quot;:&quot;&quot;,&quot;parse-names&quot;:false,&quot;suffix&quot;:&quot;&quot;},{&quot;dropping-particle&quot;:&quot;&quot;,&quot;family&quot;:&quot;Du&quot;,&quot;given&quot;:&quot;Muye&quot;,&quot;non-dropping-particle&quot;:&quot;&quot;,&quot;parse-names&quot;:false,&quot;suffix&quot;:&quot;&quot;}],&quot;container-title&quot;:&quot;Water Resources Research&quot;,&quot;id&quot;:&quot;26829055-277c-5444-a7d2-ec0c23e597bf&quot;,&quot;issue&quot;:&quot;3&quot;,&quot;issued&quot;:{&quot;date-parts&quot;:[[&quot;2021&quot;]]},&quot;title&quot;:&quot;Observation-constrained projection of global flood magnitudes with anthropogenic warming&quot;,&quot;type&quot;:&quot;article-journal&quot;,&quot;volume&quot;:&quot;57&quot;,&quot;container-title-short&quot;:&quot;Water Resour Res&quot;},&quot;uris&quot;:[&quot;http://www.mendeley.com/documents/?uuid=3e63e5a1-aa1e-4a7b-bbd3-552c99bf8f68&quot;],&quot;isTemporary&quot;:false,&quot;legacyDesktopId&quot;:&quot;3e63e5a1-aa1e-4a7b-bbd3-552c99bf8f68&quot;}]},{&quot;citationID&quot;:&quot;MENDELEY_CITATION_bab63b73-fe0c-4f47-a3d3-494a69a32f9a&quot;,&quot;properties&quot;:{&quot;noteIndex&quot;:0},&quot;isEdited&quot;:false,&quot;manualOverride&quot;:{&quot;citeprocText&quot;:&quot;&lt;sup&gt;10&lt;/sup&gt;&quot;,&quot;isManuallyOverridden&quot;:false,&quot;manualOverrideText&quot;:&quot;&quot;},&quot;citationTag&quot;:&quot;MENDELEY_CITATION_v3_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&quot;,&quot;citationItems&quot;:[{&quot;id&quot;:&quot;1d6a7e67-0ca9-53f6-9f86-cc65d6e48b90&quot;,&quot;itemData&quot;:{&quot;DOI&quot;:&quot;10.5194/hess-24-1543-2020&quot;,&quot;ISSN&quot;:&quot;16077938&quot;,&quot;abstract&quot;:&quot;To improve the understanding of trends in extreme flows related to flood events at the global scale, historical and future changes of annual maxima of 7 d streamflow are investigated, using a comprehensive streamflow archive and six global hydrological models. The models' capacity to characterise trends in annual maxima of 7 d streamflow at the continental and global scale is evaluated across 3666 river gauge locations over the period from 1971 to 2005, focusing on four aspects of trends: (i) mean, (ii) standard deviation, (iii) percentage of locations showing significant trends and (iv) spatial pattern. Compared to observed trends, simulated trends driven by observed climate forcing generally have a higher mean, lower spread and a similar percentage of locations showing significant trends. Models show a low to moderate capacity to simulate spatial patterns of historical trends, with approximately only from 12 % to 25 % of the spatial variance of observed trends across all gauge stations accounted for by the simulations. Interestingly, there are statistically significant differences between trends simulated by global hydrological models (GHMs) forced with observational climate and by those forced by bias-corrected climate model output during the historical period, suggesting the important role of the stochastic natural (decadal, inter-annual) climate variability. Significant differences were found in simulated flood trends when averaged only at gauged locations compared to those averaged across all simulated grid cells, highlighting the potential for bias toward well-observed regions in our understanding of changes in floods. Future climate projections (simulated under the RCP2.6 and RCP6.0 greenhouse gas concentration scenarios) suggest a potentially high level of change in individual regions, with up to 35 % of cells showing a statistically significant trend (increase or decrease; at 10 % significance level) and greater changes indicated for the higher concentration pathway. Importantly, the observed streamflow database under-samples the percentage of locations consistently projected with increased flood hazards under the RCP6.0 greenhouse gas concentration scenario by more than an order of magnitude (0.9 % compared to 11.7 %). This finding indicates a highly uncertain future for both flood-prone communities and decision makers in the context of climate change.&quot;,&quot;author&quot;:[{&quot;dropping-particle&quot;:&quot;&quot;,&quot;family&quot;:&quot;Xuan Do&quot;,&quot;given&quot;:&quot;Hong&quot;,&quot;non-dropping-particle&quot;:&quot;&quot;,&quot;parse-names&quot;:false,&quot;suffix&quot;:&quot;&quot;},{&quot;dropping-particle&quot;:&quot;&quot;,&quot;family&quot;:&quot;Zhao&quot;,&quot;given&quot;:&quot;Fang&quot;,&quot;non-dropping-particle&quot;:&quot;&quot;,&quot;parse-names&quot;:false,&quot;suffix&quot;:&quot;&quot;},{&quot;dropping-particle&quot;:&quot;&quot;,&quot;family&quot;:&quot;Westra&quot;,&quot;given&quot;:&quot;Seth&quot;,&quot;non-dropping-particle&quot;:&quot;&quot;,&quot;parse-names&quot;:false,&quot;suffix&quot;:&quot;&quot;},{&quot;dropping-particle&quot;:&quot;&quot;,&quot;family&quot;:&quot;Leonard&quot;,&quot;given&quot;:&quot;Michael&quot;,&quot;non-dropping-particle&quot;:&quot;&quot;,&quot;parse-names&quot;:false,&quot;suffix&quot;:&quot;&quot;},{&quot;dropping-particle&quot;:&quot;&quot;,&quot;family&quot;:&quot;Gudmundsson&quot;,&quot;given&quot;:&quot;Lukas&quot;,&quot;non-dropping-particle&quot;:&quot;&quot;,&quot;parse-names&quot;:false,&quot;suffix&quot;:&quot;&quot;},{&quot;dropping-particle&quot;:&quot;&quot;,&quot;family&quot;:&quot;Eric Stanislas Boulange&quot;,&quot;given&quot;:&quot;Julien&quot;,&quot;non-dropping-particle&quot;:&quot;&quot;,&quot;parse-names&quot;:false,&quot;suffix&quot;:&quot;&quot;},{&quot;dropping-particle&quot;:&quot;&quot;,&quot;family&quot;:&quot;Chang&quot;,&quot;given&quot;:&quot;Jinfeng&quot;,&quot;non-dropping-particle&quot;:&quot;&quot;,&quot;parse-names&quot;:false,&quot;suffix&quot;:&quot;&quot;},{&quot;dropping-particle&quot;:&quot;&quot;,&quot;family&quot;:&quot;Ciais&quot;,&quot;given&quot;:&quot;Philippe&quot;,&quot;non-dropping-particle&quot;:&quot;&quot;,&quot;parse-names&quot;:false,&quot;suffix&quot;:&quot;&quot;},{&quot;dropping-particle&quot;:&quot;&quot;,&quot;family&quot;:&quot;Gerten&quot;,&quot;given&quot;:&quot;Dieter&quot;,&quot;non-dropping-particle&quot;:&quot;&quot;,&quot;parse-names&quot;:false,&quot;suffix&quot;:&quot;&quot;},{&quot;dropping-particle&quot;:&quot;&quot;,&quot;family&quot;:&quot;Gosling&quot;,&quot;given&quot;:&quot;Simon N.&quot;,&quot;non-dropping-particle&quot;:&quot;&quot;,&quot;parse-names&quot;:false,&quot;suffix&quot;:&quot;&quot;},{&quot;dropping-particle&quot;:&quot;&quot;,&quot;family&quot;:&quot;Müller Schmied&quot;,&quot;given&quot;:&quot;Hannes&quot;,&quot;non-dropping-particle&quot;:&quot;&quot;,&quot;parse-names&quot;:false,&quot;suffix&quot;:&quot;&quot;},{&quot;dropping-particle&quot;:&quot;&quot;,&quot;family&quot;:&quot;Stacke&quot;,&quot;given&quot;:&quot;Tobias&quot;,&quot;non-dropping-particle&quot;:&quot;&quot;,&quot;parse-names&quot;:false,&quot;suffix&quot;:&quot;&quot;},{&quot;dropping-particle&quot;:&quot;&quot;,&quot;family&quot;:&quot;Telteu&quot;,&quot;given&quot;:&quot;Camelia Eliza&quot;,&quot;non-dropping-particle&quot;:&quot;&quot;,&quot;parse-names&quot;:false,&quot;suffix&quot;:&quot;&quot;},{&quot;dropping-particle&quot;:&quot;&quot;,&quot;family&quot;:&quot;Wada&quot;,&quot;given&quot;:&quot;Yoshihide&quot;,&quot;non-dropping-particle&quot;:&quot;&quot;,&quot;parse-names&quot;:false,&quot;suffix&quot;:&quot;&quot;}],&quot;container-title&quot;:&quot;Hydrology and Earth System Sciences&quot;,&quot;id&quot;:&quot;1d6a7e67-0ca9-53f6-9f86-cc65d6e48b90&quot;,&quot;issue&quot;:&quot;3&quot;,&quot;issued&quot;:{&quot;date-parts&quot;:[[&quot;2020&quot;]]},&quot;page&quot;:&quot;1543-1564&quot;,&quot;title&quot;:&quot;Historical and future changes in global flood magnitude - evidence from a model-observation investigation&quot;,&quot;type&quot;:&quot;article-journal&quot;,&quot;volume&quot;:&quot;24&quot;,&quot;container-title-short&quot;:&quot;Hydrol Earth Syst Sci&quot;},&quot;uris&quot;:[&quot;http://www.mendeley.com/documents/?uuid=113aeaf5-4b0e-48b6-a2df-aa4c0767dfd3&quot;,&quot;http://www.mendeley.com/documents/?uuid=0d4f2361-5c8c-47ad-b7c4-e7e3107f3ec5&quot;],&quot;isTemporary&quot;:false,&quot;legacyDesktopId&quot;:&quot;113aeaf5-4b0e-48b6-a2df-aa4c0767dfd3&quot;}]},{&quot;citationID&quot;:&quot;MENDELEY_CITATION_bb3ca5c6-5fe3-43e5-b75a-67969bdae0c1&quot;,&quot;properties&quot;:{&quot;noteIndex&quot;:0},&quot;isEdited&quot;:false,&quot;manualOverride&quot;:{&quot;citeprocText&quot;:&quot;&lt;sup&gt;11&lt;/sup&gt;&quot;,&quot;isManuallyOverridden&quot;:false,&quot;manualOverrideText&quot;:&quot;&quot;},&quot;citationTag&quot;:&quot;MENDELEY_CITATION_v3_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&quot;,&quot;citationItems&quot;:[{&quot;id&quot;:&quot;46ed1294-c3a7-5add-ad3e-a4dca8f30070&quot;,&quot;itemData&quot;:{&quot;DOI&quot;:&quot;10.1002/9781119217886.ch11&quot;,&quot;ISSN&quot;:&quot;23288779&quot;,&quot;abstract&quot;:&quot;Climate change will affect flood regimes in many areas of the globe. Given that flooding is among the most significant natural disasters, estimating future flood risk is important for considering mitigation and adaptation strategies to climate change. However, future climate projections still have large uncertainties due to differences among global climate models (GCMs), different methods for correcting GCM biases, and different potential emission scenarios. Future flood risk assessment requires large-ensemble flood simulations to account for these uncertainties. In this chapter, we provide a review of global river model development, including the introduction of a highly advanced CaMa-Flood model, which has both the high computational efficiency and high simulation accuracy required for global ensemble simulations. We assessed future flood risk at a global scale using CaMa-Flood and runoff output from CMIP5 GCMs. The simulation results suggest that flood risk is generally increased on a global scale by global warming, although some regions show a decrease in flood risk. More important, some areas show different trends in future flood risk if different GCMs are used, which suggests the importance of multimodel ensemble simulations for flood risk assessment under climate change conditions.&quot;,&quot;author&quot;:[{&quot;dropping-particle&quot;:&quot;&quot;,&quot;family&quot;:&quot;Yamazaki&quot;,&quot;given&quot;:&quot;Dai&quot;,&quot;non-dropping-particle&quot;:&quot;&quot;,&quot;parse-names&quot;:false,&quot;suffix&quot;:&quot;&quot;},{&quot;dropping-particle&quot;:&quot;&quot;,&quot;family&quot;:&quot;Watanabe&quot;,&quot;given&quot;:&quot;Satoshi&quot;,&quot;non-dropping-particle&quot;:&quot;&quot;,&quot;parse-names&quot;:false,&quot;suffix&quot;:&quot;&quot;},{&quot;dropping-particle&quot;:&quot;&quot;,&quot;family&quot;:&quot;Hirabayashi&quot;,&quot;given&quot;:&quot;Yukiko&quot;,&quot;non-dropping-particle&quot;:&quot;&quot;,&quot;parse-names&quot;:false,&quot;suffix&quot;:&quot;&quot;}],&quot;container-title&quot;:&quot;Geophysical Monograph Series&quot;,&quot;id&quot;:&quot;46ed1294-c3a7-5add-ad3e-a4dca8f30070&quot;,&quot;issued&quot;:{&quot;date-parts&quot;:[[&quot;2018&quot;]]},&quot;page&quot;:&quot;185-203&quot;,&quot;title&quot;:&quot;Global Flood Risk Modeling and Projections of Climate Change Impacts&quot;,&quot;type&quot;:&quot;article-journal&quot;,&quot;volume&quot;:&quot;233&quot;,&quot;container-title-short&quot;:&quot;&quot;},&quot;uris&quot;:[&quot;http://www.mendeley.com/documents/?uuid=d17fca15-53a0-4a58-acac-9a995785296d&quot;,&quot;http://www.mendeley.com/documents/?uuid=2e80faac-2913-400d-94a6-fc268fced45c&quot;],&quot;isTemporary&quot;:false,&quot;legacyDesktopId&quot;:&quot;d17fca15-53a0-4a58-acac-9a995785296d&quot;}]},{&quot;citationID&quot;:&quot;MENDELEY_CITATION_001d70cb-0749-4999-ab6a-2b640a7059c9&quot;,&quot;properties&quot;:{&quot;noteIndex&quot;:0},&quot;isEdited&quot;:false,&quot;manualOverride&quot;:{&quot;citeprocText&quot;:&quot;&lt;sup&gt;12&lt;/sup&gt;&quot;,&quot;isManuallyOverridden&quot;:false,&quot;manualOverrideText&quot;:&quot;&quot;},&quot;citationTag&quot;:&quot;MENDELEY_CITATION_v3_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&quot;,&quot;citationItems&quot;:[{&quot;id&quot;:&quot;d746a69a-471c-556a-8b28-12612e37cc46&quot;,&quot;itemData&quot;:{&quot;DOI&quot;:&quot;10.1126/science.adi9501&quot;,&quot;ISSN&quot;:&quot;0036-8075&quot;,&quot;abstract&quot;:&quot;Riverine ecosystems have adapted to natural discharge variations across seasons. However, evidence suggesting that climate change has already impacted magnitudes of river flow seasonality is limited to local studies, mainly focusing on changes of mean or extreme flows. This study introduces the use of apportionment entropy as a robust measure to assess flow-volume nonuniformity across seasons, enabling a global analysis. We found that ~21% of long-term river gauging stations exhibit significant alterations in seasonal flow distributions, but two-thirds of these are unrelated to trends in annual mean discharge. By combining a data-driven runoff reconstruction with state-of-the-art hydrological simulations, we identified a discernible weakening of river flow seasonality in northern high latitudes (above 50°N), a phenomenon directly linked to anthropogenic climate forcing.&quot;,&quot;author&quot;:[{&quot;dropping-particle&quot;:&quot;&quot;,&quot;family&quot;:&quot;Wang&quot;,&quot;given&quot;:&quot;Hong&quot;,&quot;non-dropping-particle&quot;:&quot;&quot;,&quot;parse-names&quot;:false,&quot;suffix&quot;:&quot;&quot;},{&quot;dropping-particle&quot;:&quot;&quot;,&quot;family&quot;:&quot;Liu&quot;,&quot;given&quot;:&quot;Junguo&quot;,&quot;non-dropping-particle&quot;:&quot;&quot;,&quot;parse-names&quot;:false,&quot;suffix&quot;:&quot;&quot;},{&quot;dropping-particle&quot;:&quot;&quot;,&quot;family&quot;:&quot;Klaar&quot;,&quot;given&quot;:&quot;Megan&quot;,&quot;non-dropping-particle&quot;:&quot;&quot;,&quot;parse-names&quot;:false,&quot;suffix&quot;:&quot;&quot;},{&quot;dropping-particle&quot;:&quot;&quot;,&quot;family&quot;:&quot;Chen&quot;,&quot;given&quot;:&quot;Aifang&quot;,&quot;non-dropping-particle&quot;:&quot;&quot;,&quot;parse-names&quot;:false,&quot;suffix&quot;:&quot;&quot;},{&quot;dropping-particle&quot;:&quot;&quot;,&quot;family&quot;:&quot;Gudmundsson&quot;,&quot;given&quot;:&quot;Lukas&quot;,&quot;non-dropping-particle&quot;:&quot;&quot;,&quot;parse-names&quot;:false,&quot;suffix&quot;:&quot;&quot;},{&quot;dropping-particle&quot;:&quot;&quot;,&quot;family&quot;:&quot;Holden&quot;,&quot;given&quot;:&quot;Joseph&quot;,&quot;non-dropping-particle&quot;:&quot;&quot;,&quot;parse-names&quot;:false,&quot;suffix&quot;:&quot;&quot;}],&quot;container-title&quot;:&quot;Science&quot;,&quot;id&quot;:&quot;d746a69a-471c-556a-8b28-12612e37cc46&quot;,&quot;issue&quot;:&quot;6686&quot;,&quot;issued&quot;:{&quot;date-parts&quot;:[[&quot;2024&quot;,&quot;3&quot;]]},&quot;page&quot;:&quot;1009-1014&quot;,&quot;title&quot;:&quot;Anthropogenic climate change has influenced global river flow seasonality&quot;,&quot;type&quot;:&quot;article-journal&quot;,&quot;volume&quot;:&quot;383&quot;,&quot;container-title-short&quot;:&quot;Science (1979)&quot;},&quot;uris&quot;:[&quot;http://www.mendeley.com/documents/?uuid=822c4e2e-d52d-4ada-ad86-3fa95a4aff9e&quot;,&quot;http://www.mendeley.com/documents/?uuid=c2eed327-aada-4132-8c53-a965b7005c3d&quot;],&quot;isTemporary&quot;:false,&quot;legacyDesktopId&quot;:&quot;822c4e2e-d52d-4ada-ad86-3fa95a4aff9e&quot;}]},{&quot;citationID&quot;:&quot;MENDELEY_CITATION_afd3da55-f39b-47fd-9a04-87f6920a802c&quot;,&quot;properties&quot;:{&quot;noteIndex&quot;:0},&quot;isEdited&quot;:false,&quot;manualOverride&quot;:{&quot;citeprocText&quot;:&quot;&lt;sup&gt;13&lt;/sup&gt;&quot;,&quot;isManuallyOverridden&quot;:false,&quot;manualOverrideText&quot;:&quot;&quot;},&quot;citationTag&quot;:&quot;MENDELEY_CITATION_v3_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&quot;,&quot;citationItems&quot;:[{&quot;id&quot;:&quot;96fc184a-75ec-5b04-8b7b-c90f10fd27aa&quot;,&quot;itemData&quot;:{&quot;DOI&quot;:&quot;10.1002/2016EF000485&quot;,&quot;ISSN&quot;:&quot;23284277&quot;,&quot;abstract&quot;:&quot;© 2016 The Authors. Rising global temperature has put increasing pressure on understanding the linkage between atmospheric warming and the occurrence of natural hazards. While the Paris Agreement has set the ambitious target to limiting global warming to 1.5°C compared to preindustrial levels, scientists are urged to explore scenarios for different warming thresholds and quantify ranges of socioeconomic impact. In this work, we present a framework to estimate the economic damage and population affected by river floods at global scale. It is based on a modeling cascade involving hydrological, hydraulic and socioeconomic impact simulations, and makes use of state-of-the-art global layers of hazard, exposure and vulnerability at 1-km grid resolution. An ensemble of seven high-resolution global climate projections based on Representative Concentration Pathways 8.5 is used to derive streamflow simulations in the present and in the future climate. Those were analyzed to assess the frequency and magnitude of river floods and their impacts under scenarios corresponding to 1.5°C, 2°C, and 4°C global warming. Results indicate a clear positive correlation between atmospheric warming and future flood risk at global scale. At 4°C global warming, countries representing more than 70% of the global population and global gross domestic product will face increases in flood risk in excess of 500%. Changes in flood risk are unevenly distributed, with the largest increases in Asia, U.S., and Europe. In contrast, changes are statistically not significant in most countries in Africa and Oceania for all considered warming levels.&quot;,&quot;author&quot;:[{&quot;dropping-particle&quot;:&quot;&quot;,&quot;family&quot;:&quot;Alfieri&quot;,&quot;given&quot;:&quot;Lorenzo&quot;,&quot;non-dropping-particle&quot;:&quot;&quot;,&quot;parse-names&quot;:false,&quot;suffix&quot;:&quot;&quot;},{&quot;dropping-particle&quot;:&quot;&quot;,&quot;family&quot;:&quot;Bisselink&quot;,&quot;given&quot;:&quot;Berny&quot;,&quot;non-dropping-particle&quot;:&quot;&quot;,&quot;parse-names&quot;:false,&quot;suffix&quot;:&quot;&quot;},{&quot;dropping-particle&quot;:&quot;&quot;,&quot;family&quot;:&quot;Dottori&quot;,&quot;given&quot;:&quot;Francesco&quot;,&quot;non-dropping-particle&quot;:&quot;&quot;,&quot;parse-names&quot;:false,&quot;suffix&quot;:&quot;&quot;},{&quot;dropping-particle&quot;:&quot;&quot;,&quot;family&quot;:&quot;Naumann&quot;,&quot;given&quot;:&quot;Gustavo&quot;,&quot;non-dropping-particle&quot;:&quot;&quot;,&quot;parse-names&quot;:false,&quot;suffix&quot;:&quot;&quot;},{&quot;dropping-particle&quot;:&quot;&quot;,&quot;family&quot;:&quot;Roo&quot;,&quot;given&quot;:&quot;Ad&quot;,&quot;non-dropping-particle&quot;:&quot;de&quot;,&quot;parse-names&quot;:false,&quot;suffix&quot;:&quot;&quot;},{&quot;dropping-particle&quot;:&quot;&quot;,&quot;family&quot;:&quot;Salamon&quot;,&quot;given&quot;:&quot;Peter&quot;,&quot;non-dropping-particle&quot;:&quot;&quot;,&quot;parse-names&quot;:false,&quot;suffix&quot;:&quot;&quot;},{&quot;dropping-particle&quot;:&quot;&quot;,&quot;family&quot;:&quot;Wyser&quot;,&quot;given&quot;:&quot;Klaus&quot;,&quot;non-dropping-particle&quot;:&quot;&quot;,&quot;parse-names&quot;:false,&quot;suffix&quot;:&quot;&quot;},{&quot;dropping-particle&quot;:&quot;&quot;,&quot;family&quot;:&quot;Feyen&quot;,&quot;given&quot;:&quot;Luc&quot;,&quot;non-dropping-particle&quot;:&quot;&quot;,&quot;parse-names&quot;:false,&quot;suffix&quot;:&quot;&quot;}],&quot;container-title&quot;:&quot;Earth's Future&quot;,&quot;id&quot;:&quot;96fc184a-75ec-5b04-8b7b-c90f10fd27aa&quot;,&quot;issue&quot;:&quot;2&quot;,&quot;issued&quot;:{&quot;date-parts&quot;:[[&quot;2017&quot;]]},&quot;page&quot;:&quot;171-182&quot;,&quot;title&quot;:&quot;Global projections of river flood risk in a warmer world&quot;,&quot;type&quot;:&quot;article-journal&quot;,&quot;volume&quot;:&quot;5&quot;,&quot;container-title-short&quot;:&quot;Earths Future&quot;},&quot;uris&quot;:[&quot;http://www.mendeley.com/documents/?uuid=08fc9068-2da2-48f3-b0bd-c822c39b6e23&quot;],&quot;isTemporary&quot;:false,&quot;legacyDesktopId&quot;:&quot;08fc9068-2da2-48f3-b0bd-c822c39b6e23&quot;}]},{&quot;citationID&quot;:&quot;MENDELEY_CITATION_f8b9e18d-df43-47b0-8295-da1f660e127b&quot;,&quot;properties&quot;:{&quot;noteIndex&quot;:0},&quot;isEdited&quot;:false,&quot;manualOverride&quot;:{&quot;citeprocText&quot;:&quot;&lt;sup&gt;14&lt;/sup&gt;&quot;,&quot;isManuallyOverridden&quot;:false,&quot;manualOverrideText&quot;:&quot;&quot;},&quot;citationTag&quot;:&quot;MENDELEY_CITATION_v3_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&quot;,&quot;citationItems&quot;:[{&quot;id&quot;:&quot;48153b50-a240-59c9-8553-900f78b8f58a&quot;,&quot;itemData&quot;:{&quot;DOI&quot;:&quot;10.1016/j.jhydrol.2024.130734&quot;,&quot;ISSN&quot;:&quot;00221694&quot;,&quot;abstract&quot;:&quot;Widespread floods simultaneously affect several subbasins in a large river basin and pose severe challenges to disaster management and flood mitigation efforts. India is highly susceptible to widespread flooding as the country receives more than 70% of annual rainfall in the four-month period from June to September. However, the potential impacts of climate change on the drivers and frequency of widespread floods in India remain unexplored. We use observations, climate model simulations, and a hydrological model to examine the drivers and changes in widespread floods under a projected future climate. The observed increase in extreme precipitation does not translate to flooding in most river basins in India due to its fragmented nature. Translation of extreme precipitation to flood depends on the catchment area. We examined the changes in the widespread floods in Indian river basins using a hydrological model and climate projections. Robust increases in intense precipitation area and frequency are projected under the warming climate. Furthermore, hydrological model simulations indicate a profound increase in widespread floods in Indian river basins under a warming climate. The increase in widespread floods in a warming climate can pose challenges for flood mitigation and management in the future. Consideration of spatial extent of extreme precipitation and catchment area can enhance flood monitoring and prediction efforts. In addition, increases in extreme precipitation may not always lead to rise in flooding.&quot;,&quot;author&quot;:[{&quot;dropping-particle&quot;:&quot;&quot;,&quot;family&quot;:&quot;J.-S.&quot;,&quot;given&quot;:&quot;Nanditha&quot;,&quot;non-dropping-particle&quot;:&quot;&quot;,&quot;parse-names&quot;:false,&quot;suffix&quot;:&quot;&quot;},{&quot;dropping-particle&quot;:&quot;&quot;,&quot;family&quot;:&quot;Mishra&quot;,&quot;given&quot;:&quot;Vimal&quot;,&quot;non-dropping-particle&quot;:&quot;&quot;,&quot;parse-names&quot;:false,&quot;suffix&quot;:&quot;&quot;}],&quot;container-title&quot;:&quot;Journal of Hydrology&quot;,&quot;id&quot;:&quot;48153b50-a240-59c9-8553-900f78b8f58a&quot;,&quot;issued&quot;:{&quot;date-parts&quot;:[[&quot;2024&quot;]]},&quot;title&quot;:&quot;Projected increase in widespread riverine floods in India under a warming climate&quot;,&quot;type&quot;:&quot;article-journal&quot;,&quot;volume&quot;:&quot;630&quot;,&quot;container-title-short&quot;:&quot;J Hydrol (Amst)&quot;},&quot;uris&quot;:[&quot;http://www.mendeley.com/documents/?uuid=d63e9f47-d87b-4470-b635-522d1b819b31&quot;,&quot;http://www.mendeley.com/documents/?uuid=1c5ebfc6-a21c-4d4e-b673-ead59f7a21e1&quot;],&quot;isTemporary&quot;:false,&quot;legacyDesktopId&quot;:&quot;d63e9f47-d87b-4470-b635-522d1b819b31&quot;}]},{&quot;citationID&quot;:&quot;MENDELEY_CITATION_d5c8b9eb-6744-469e-95a1-a8c73de825aa&quot;,&quot;properties&quot;:{&quot;noteIndex&quot;:0},&quot;isEdited&quot;:false,&quot;manualOverride&quot;:{&quot;citeprocText&quot;:&quot;&lt;sup&gt;15&lt;/sup&gt;&quot;,&quot;isManuallyOverridden&quot;:false,&quot;manualOverrideText&quot;:&quot;&quot;},&quot;citationTag&quot;:&quot;MENDELEY_CITATION_v3_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&quot;,&quot;citationItems&quot;:[{&quot;id&quot;:&quot;ad216bc1-fdfe-5e12-9a91-875531d6147d&quot;,&quot;itemData&quot;:{&quot;DOI&quot;:&quot;10.5194/nhess-17-2199-2017&quot;,&quot;ISSN&quot;:&quot;16849981&quot;,&quot;abstract&quot;:&quot;A growing body of work suggests that the extreme weather events that drive inland flooding are likely to increase in frequency and magnitude in a warming climate, thus potentially increasing flood damages in the future. We use hydrologic projections based on the Coupled Model Intercomparison Project Phase 5 (CMIP5) to estimate changes in the frequency of modeled 1% annual exceedance probability (1% AEP, or 100-year) flood events at 57 116 stream reaches across the contiguous United States (CONUS). We link these flood projections to a database of assets within mapped flood hazard zones to model changes in inland flooding damages throughout the CONUS over the remainder of the 21st century. Our model generates early 21st century flood damages that reasonably approximate the range of historical observations and trajectories of future damages that vary substantially depending on the greenhouse gas (GHG) emissions pathway. The difference in modeled flood damages between higher and lower emissions pathways approaches USD4 billion per year by 2100 (in undiscounted 2014 dollars), suggesting that aggressive GHG emissions reductions could generate significant monetary benefits over the long term in terms of reduced flood damages. Although the downscaled hydrologic data we used have been applied to flood impacts studies elsewhere, this research expands on earlier work to quantify changes in flood risk by linking future flood exposure to assets and damages on a national scale. Our approach relies on a series of simplifications that could ultimately affect damage estimates (e.g., use of statistical downscaling, reliance on a nationwide hydrologic model, and linking damage estimates only to 1% AEP floods). Although future work is needed to test the sensitivity of our results to these methodological choices, our results indicate that monetary damages from inland flooding could be significantly reduced through substantial GHG mitigation.&quot;,&quot;author&quot;:[{&quot;dropping-particle&quot;:&quot;&quot;,&quot;family&quot;:&quot;Wobus&quot;,&quot;given&quot;:&quot;Cameron&quot;,&quot;non-dropping-particle&quot;:&quot;&quot;,&quot;parse-names&quot;:false,&quot;suffix&quot;:&quot;&quot;},{&quot;dropping-particle&quot;:&quot;&quot;,&quot;family&quot;:&quot;Gutmann&quot;,&quot;given&quot;:&quot;Ethan&quot;,&quot;non-dropping-particle&quot;:&quot;&quot;,&quot;parse-names&quot;:false,&quot;suffix&quot;:&quot;&quot;},{&quot;dropping-particle&quot;:&quot;&quot;,&quot;family&quot;:&quot;Jones&quot;,&quot;given&quot;:&quot;Russell&quot;,&quot;non-dropping-particle&quot;:&quot;&quot;,&quot;parse-names&quot;:false,&quot;suffix&quot;:&quot;&quot;},{&quot;dropping-particle&quot;:&quot;&quot;,&quot;family&quot;:&quot;Rissing&quot;,&quot;given&quot;:&quot;Matthew&quot;,&quot;non-dropping-particle&quot;:&quot;&quot;,&quot;parse-names&quot;:false,&quot;suffix&quot;:&quot;&quot;},{&quot;dropping-particle&quot;:&quot;&quot;,&quot;family&quot;:&quot;Mizukami&quot;,&quot;given&quot;:&quot;Naoki&quot;,&quot;non-dropping-particle&quot;:&quot;&quot;,&quot;parse-names&quot;:false,&quot;suffix&quot;:&quot;&quot;},{&quot;dropping-particle&quot;:&quot;&quot;,&quot;family&quot;:&quot;Lorie&quot;,&quot;given&quot;:&quot;Mark&quot;,&quot;non-dropping-particle&quot;:&quot;&quot;,&quot;parse-names&quot;:false,&quot;suffix&quot;:&quot;&quot;},{&quot;dropping-particle&quot;:&quot;&quot;,&quot;family&quot;:&quot;Mahoney&quot;,&quot;given&quot;:&quot;Hardee&quot;,&quot;non-dropping-particle&quot;:&quot;&quot;,&quot;parse-names&quot;:false,&quot;suffix&quot;:&quot;&quot;},{&quot;dropping-particle&quot;:&quot;&quot;,&quot;family&quot;:&quot;Wood&quot;,&quot;given&quot;:&quot;Andrew W.&quot;,&quot;non-dropping-particle&quot;:&quot;&quot;,&quot;parse-names&quot;:false,&quot;suffix&quot;:&quot;&quot;},{&quot;dropping-particle&quot;:&quot;&quot;,&quot;family&quot;:&quot;Mills&quot;,&quot;given&quot;:&quot;David&quot;,&quot;non-dropping-particle&quot;:&quot;&quot;,&quot;parse-names&quot;:false,&quot;suffix&quot;:&quot;&quot;},{&quot;dropping-particle&quot;:&quot;&quot;,&quot;family&quot;:&quot;Martinich&quot;,&quot;given&quot;:&quot;Jeremy&quot;,&quot;non-dropping-particle&quot;:&quot;&quot;,&quot;parse-names&quot;:false,&quot;suffix&quot;:&quot;&quot;}],&quot;container-title&quot;:&quot;Natural Hazards and Earth System Sciences&quot;,&quot;id&quot;:&quot;ad216bc1-fdfe-5e12-9a91-875531d6147d&quot;,&quot;issue&quot;:&quot;12&quot;,&quot;issued&quot;:{&quot;date-parts&quot;:[[&quot;2017&quot;]]},&quot;page&quot;:&quot;2199-2211&quot;,&quot;title&quot;:&quot;Climate change impacts on flood risk and asset damages within mapped 100-year floodplains of the contiguous United States&quot;,&quot;type&quot;:&quot;article-journal&quot;,&quot;volume&quot;:&quot;17&quot;,&quot;container-title-short&quot;:&quot;&quot;},&quot;uris&quot;:[&quot;http://www.mendeley.com/documents/?uuid=d6ff1345-044a-4fb8-9ccf-1ec4c1a3cabd&quot;],&quot;isTemporary&quot;:false,&quot;legacyDesktopId&quot;:&quot;d6ff1345-044a-4fb8-9ccf-1ec4c1a3cabd&quot;}]},{&quot;citationID&quot;:&quot;MENDELEY_CITATION_93c682b6-cf17-4f28-b55e-3d92e38fd6d9&quot;,&quot;properties&quot;:{&quot;noteIndex&quot;:0},&quot;isEdited&quot;:false,&quot;manualOverride&quot;:{&quot;citeprocText&quot;:&quot;&lt;sup&gt;16&lt;/sup&gt;&quot;,&quot;isManuallyOverridden&quot;:false,&quot;manualOverrideText&quot;:&quot;&quot;},&quot;citationTag&quot;:&quot;MENDELEY_CITATION_v3_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&quot;,&quot;citationItems&quot;:[{&quot;id&quot;:&quot;9c1311c7-5b44-5e39-b824-32190bd820b7&quot;,&quot;itemData&quot;:{&quot;DOI&quot;:&quot;10.1175/JHM-D-20-0238.1&quot;,&quot;ISSN&quot;:&quot;15257541&quot;,&quot;abstract&quot;:&quot;Flood-related risks to people and property are expected to increase in the future due to environmental and demographic changes. It is important to quantify and effectively communicate flood hazards and exposure to inform the design and implementation of flood risk management strategies. Here we develop an integrated modeling framework to assess projected changes in regional riverine flood inundation risks. The framework samples climate model outputs to force a hydrologic model and generate streamflow projections. Together with a statistical and hydraulic model, we use the projected streamflow to map the uncertainty of flood inundation projections for extreme flood events. We implement the framework for rivers across the state of Pennsylvania, United States. Our projections suggest that flood hazards and exposure across Pennsylvania are overall increasing with future climate change. Specific regions, including the main stem Susquehanna River, lower portion of the Allegheny basin, and central portion of Delaware River basin, demonstrate higher flood inundation risks. In our analysis, the climate uncertainty dominates the overall uncertainty surrounding the flood inundation projection chain. The combined hydrologic and hydraulic uncertainties can account for as much as 37% of the total uncertainty. We discuss how this framework can provide regional and dynamic flood-risk assessments and help to inform the design of risk-management strategies.&quot;,&quot;author&quot;:[{&quot;dropping-particle&quot;:&quot;&quot;,&quot;family&quot;:&quot;Sharma&quot;,&quot;given&quot;:&quot;Sanjib&quot;,&quot;non-dropping-particle&quot;:&quot;&quot;,&quot;parse-names&quot;:false,&quot;suffix&quot;:&quot;&quot;},{&quot;dropping-particle&quot;:&quot;&quot;,&quot;family&quot;:&quot;Gomez&quot;,&quot;given&quot;:&quot;Michael&quot;,&quot;non-dropping-particle&quot;:&quot;&quot;,&quot;parse-names&quot;:false,&quot;suffix&quot;:&quot;&quot;},{&quot;dropping-particle&quot;:&quot;&quot;,&quot;family&quot;:&quot;Keller&quot;,&quot;given&quot;:&quot;Klaus&quot;,&quot;non-dropping-particle&quot;:&quot;&quot;,&quot;parse-names&quot;:false,&quot;suffix&quot;:&quot;&quot;},{&quot;dropping-particle&quot;:&quot;&quot;,&quot;family&quot;:&quot;Nicholas&quot;,&quot;given&quot;:&quot;Robert E.&quot;,&quot;non-dropping-particle&quot;:&quot;&quot;,&quot;parse-names&quot;:false,&quot;suffix&quot;:&quot;&quot;},{&quot;dropping-particle&quot;:&quot;&quot;,&quot;family&quot;:&quot;Mejia&quot;,&quot;given&quot;:&quot;Alfonso&quot;,&quot;non-dropping-particle&quot;:&quot;&quot;,&quot;parse-names&quot;:false,&quot;suffix&quot;:&quot;&quot;}],&quot;container-title&quot;:&quot;Journal of Hydrometeorology&quot;,&quot;id&quot;:&quot;9c1311c7-5b44-5e39-b824-32190bd820b7&quot;,&quot;issue&quot;:&quot;9&quot;,&quot;issued&quot;:{&quot;date-parts&quot;:[[&quot;2021&quot;]]},&quot;page&quot;:&quot;2259-2274&quot;,&quot;title&quot;:&quot;Regional flood risk projections under climate change&quot;,&quot;type&quot;:&quot;article-journal&quot;,&quot;volume&quot;:&quot;22&quot;,&quot;container-title-short&quot;:&quot;J Hydrometeorol&quot;},&quot;uris&quot;:[&quot;http://www.mendeley.com/documents/?uuid=b5cb1269-642c-474b-a142-7ea8310fd0e9&quot;],&quot;isTemporary&quot;:false,&quot;legacyDesktopId&quot;:&quot;b5cb1269-642c-474b-a142-7ea8310fd0e9&quot;}]},{&quot;citationID&quot;:&quot;MENDELEY_CITATION_a8805203-0131-4df1-b485-2f23cb2062c1&quot;,&quot;properties&quot;:{&quot;noteIndex&quot;:0},&quot;isEdited&quot;:false,&quot;manualOverride&quot;:{&quot;citeprocText&quot;:&quot;&lt;sup&gt;17&lt;/sup&gt;&quot;,&quot;isManuallyOverridden&quot;:false,&quot;manualOverrideText&quot;:&quot;&quot;},&quot;citationTag&quot;:&quot;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&quot;,&quot;citationItems&quot;:[{&quot;id&quot;:&quot;37b07644-df44-508c-ac40-be79098b5c9a&quot;,&quot;itemData&quot;:{&quot;DOI&quot;:&quot;10.1029/2020WR028673&quot;,&quot;ISSN&quot;:&quot;19447973&quot;,&quot;abstract&quot;:&quot;This study reports a new and significantly enhanced analysis of US flood hazard at 30 m spatial resolution. Specific improvements include updated hydrography data, new methods to determine channel depth, more rigorous flood frequency analysis, output downscaling to property tract level, and inclusion of the impact of local interventions in the flooding system. For the first time, we consider pluvial, fluvial, and coastal flood hazards within the same framework and provide projections for both current (rather than historic average) conditions and for future time periods centered on 2035 and 2050 under the RCP4.5 emissions pathway. Validation against high-quality local models and the entire catalog of FEMA 1% annual probability flood maps yielded Critical Success Index values in the range 0.69–0.82. Significant improvements over a previous pluvial/fluvial model version are shown for high-frequency events and coastal zones, along with minor improvements in areas where model performance was already good. The result is the first comprehensive and consistent national-scale analysis of flood hazard for the conterminous US for both current and future conditions. Even though we consider a stabilization emissions scenario and a near-future time horizon, we project clear patterns of changing flood hazard (3σ changes in 100 years inundated area of −3.8 to +16% at 1° scale), that are significant when considered as a proportion of the land area where human use is possible or in terms of the currently protected land area where the standard of flood defense protection may become compromised by this time.&quot;,&quot;author&quot;:[{&quot;dropping-particle&quot;:&quot;&quot;,&quot;family&quot;:&quot;Bates&quot;,&quot;given&quot;:&quot;Paul D.&quot;,&quot;non-dropping-particle&quot;:&quot;&quot;,&quot;parse-names&quot;:false,&quot;suffix&quot;:&quot;&quot;},{&quot;dropping-particle&quot;:&quot;&quot;,&quot;family&quot;:&quot;Quinn&quot;,&quot;given&quot;:&quot;Niall&quot;,&quot;non-dropping-particle&quot;:&quot;&quot;,&quot;parse-names&quot;:false,&quot;suffix&quot;:&quot;&quot;},{&quot;dropping-particle&quot;:&quot;&quot;,&quot;family&quot;:&quot;Sampson&quot;,&quot;given&quot;:&quot;Christopher&quot;,&quot;non-dropping-particle&quot;:&quot;&quot;,&quot;parse-names&quot;:false,&quot;suffix&quot;:&quot;&quot;},{&quot;dropping-particle&quot;:&quot;&quot;,&quot;family&quot;:&quot;Smith&quot;,&quot;given&quot;:&quot;Andrew&quot;,&quot;non-dropping-particle&quot;:&quot;&quot;,&quot;parse-names&quot;:false,&quot;suffix&quot;:&quot;&quot;},{&quot;dropping-particle&quot;:&quot;&quot;,&quot;family&quot;:&quot;Wing&quot;,&quot;given&quot;:&quot;Oliver&quot;,&quot;non-dropping-particle&quot;:&quot;&quot;,&quot;parse-names&quot;:false,&quot;suffix&quot;:&quot;&quot;},{&quot;dropping-particle&quot;:&quot;&quot;,&quot;family&quot;:&quot;Sosa&quot;,&quot;given&quot;:&quot;Jeison&quot;,&quot;non-dropping-particle&quot;:&quot;&quot;,&quot;parse-names&quot;:false,&quot;suffix&quot;:&quot;&quot;},{&quot;dropping-particle&quot;:&quot;&quot;,&quot;family&quot;:&quot;Savage&quot;,&quot;given&quot;:&quot;James&quot;,&quot;non-dropping-particle&quot;:&quot;&quot;,&quot;parse-names&quot;:false,&quot;suffix&quot;:&quot;&quot;},{&quot;dropping-particle&quot;:&quot;&quot;,&quot;family&quot;:&quot;Olcese&quot;,&quot;given&quot;:&quot;Gaia&quot;,&quot;non-dropping-particle&quot;:&quot;&quot;,&quot;parse-names&quot;:false,&quot;suffix&quot;:&quot;&quot;},{&quot;dropping-particle&quot;:&quot;&quot;,&quot;family&quot;:&quot;Neal&quot;,&quot;given&quot;:&quot;Jeff&quot;,&quot;non-dropping-particle&quot;:&quot;&quot;,&quot;parse-names&quot;:false,&quot;suffix&quot;:&quot;&quot;},{&quot;dropping-particle&quot;:&quot;&quot;,&quot;family&quot;:&quot;Schumann&quot;,&quot;given&quot;:&quot;Guy&quot;,&quot;non-dropping-particle&quot;:&quot;&quot;,&quot;parse-names&quot;:false,&quot;suffix&quot;:&quot;&quot;},{&quot;dropping-particle&quot;:&quot;&quot;,&quot;family&quot;:&quot;Giustarini&quot;,&quot;given&quot;:&quot;Laura&quot;,&quot;non-dropping-particle&quot;:&quot;&quot;,&quot;parse-names&quot;:false,&quot;suffix&quot;:&quot;&quot;},{&quot;dropping-particle&quot;:&quot;&quot;,&quot;family&quot;:&quot;Coxon&quot;,&quot;given&quot;:&quot;Gemma&quot;,&quot;non-dropping-particle&quot;:&quot;&quot;,&quot;parse-names&quot;:false,&quot;suffix&quot;:&quot;&quot;},{&quot;dropping-particle&quot;:&quot;&quot;,&quot;family&quot;:&quot;Porter&quot;,&quot;given&quot;:&quot;Jeremy R.&quot;,&quot;non-dropping-particle&quot;:&quot;&quot;,&quot;parse-names&quot;:false,&quot;suffix&quot;:&quot;&quot;},{&quot;dropping-particle&quot;:&quot;&quot;,&quot;family&quot;:&quot;Amodeo&quot;,&quot;given&quot;:&quot;Mike F.&quot;,&quot;non-dropping-particle&quot;:&quot;&quot;,&quot;parse-names&quot;:false,&quot;suffix&quot;:&quot;&quot;},{&quot;dropping-particle&quot;:&quot;&quot;,&quot;family&quot;:&quot;Chu&quot;,&quot;given&quot;:&quot;Ziyan&quot;,&quot;non-dropping-particle&quot;:&quot;&quot;,&quot;parse-names&quot;:false,&quot;suffix&quot;:&quot;&quot;},{&quot;dropping-particle&quot;:&quot;&quot;,&quot;family&quot;:&quot;Lewis-Gruss&quot;,&quot;given&quot;:&quot;Sharai&quot;,&quot;non-dropping-particle&quot;:&quot;&quot;,&quot;parse-names&quot;:false,&quot;suffix&quot;:&quot;&quot;},{&quot;dropping-particle&quot;:&quot;&quot;,&quot;family&quot;:&quot;Freeman&quot;,&quot;given&quot;:&quot;Neil B.&quot;,&quot;non-dropping-particle&quot;:&quot;&quot;,&quot;parse-names&quot;:false,&quot;suffix&quot;:&quot;&quot;},{&quot;dropping-particle&quot;:&quot;&quot;,&quot;family&quot;:&quot;Houser&quot;,&quot;given&quot;:&quot;Trevor&quot;,&quot;non-dropping-particle&quot;:&quot;&quot;,&quot;parse-names&quot;:false,&quot;suffix&quot;:&quot;&quot;},{&quot;dropping-particle&quot;:&quot;&quot;,&quot;family&quot;:&quot;Delgado&quot;,&quot;given&quot;:&quot;Michael&quot;,&quot;non-dropping-particle&quot;:&quot;&quot;,&quot;parse-names&quot;:false,&quot;suffix&quot;:&quot;&quot;},{&quot;dropping-particle&quot;:&quot;&quot;,&quot;family&quot;:&quot;Hamidi&quot;,&quot;given&quot;:&quot;Ali&quot;,&quot;non-dropping-particle&quot;:&quot;&quot;,&quot;parse-names&quot;:false,&quot;suffix&quot;:&quot;&quot;},{&quot;dropping-particle&quot;:&quot;&quot;,&quot;family&quot;:&quot;Bolliger&quot;,&quot;given&quot;:&quot;Ian&quot;,&quot;non-dropping-particle&quot;:&quot;&quot;,&quot;parse-names&quot;:false,&quot;suffix&quot;:&quot;&quot;},{&quot;dropping-particle&quot;:&quot;&quot;,&quot;family&quot;:&quot;E. McCusker&quot;,&quot;given&quot;:&quot;Kelly&quot;,&quot;non-dropping-particle&quot;:&quot;&quot;,&quot;parse-names&quot;:false,&quot;suffix&quot;:&quot;&quot;},{&quot;dropping-particle&quot;:&quot;&quot;,&quot;family&quot;:&quot;Emanuel&quot;,&quot;given&quot;:&quot;Kerry&quot;,&quot;non-dropping-particle&quot;:&quot;&quot;,&quot;parse-names&quot;:false,&quot;suffix&quot;:&quot;&quot;},{&quot;dropping-particle&quot;:&quot;&quot;,&quot;family&quot;:&quot;Ferreira&quot;,&quot;given&quot;:&quot;Celso M.&quot;,&quot;non-dropping-particle&quot;:&quot;&quot;,&quot;parse-names&quot;:false,&quot;suffix&quot;:&quot;&quot;},{&quot;dropping-particle&quot;:&quot;&quot;,&quot;family&quot;:&quot;Khalid&quot;,&quot;given&quot;:&quot;Arslaan&quot;,&quot;non-dropping-particle&quot;:&quot;&quot;,&quot;parse-names&quot;:false,&quot;suffix&quot;:&quot;&quot;},{&quot;dropping-particle&quot;:&quot;&quot;,&quot;family&quot;:&quot;Haigh&quot;,&quot;given&quot;:&quot;Ivan D.&quot;,&quot;non-dropping-particle&quot;:&quot;&quot;,&quot;parse-names&quot;:false,&quot;suffix&quot;:&quot;&quot;},{&quot;dropping-particle&quot;:&quot;&quot;,&quot;family&quot;:&quot;Couasnon&quot;,&quot;given&quot;:&quot;Anaïs&quot;,&quot;non-dropping-particle&quot;:&quot;&quot;,&quot;parse-names&quot;:false,&quot;suffix&quot;:&quot;&quot;},{&quot;dropping-particle&quot;:&quot;&quot;,&quot;family&quot;:&quot;E. Kopp&quot;,&quot;given&quot;:&quot;Robert&quot;,&quot;non-dropping-particle&quot;:&quot;&quot;,&quot;parse-names&quot;:false,&quot;suffix&quot;:&quot;&quot;},{&quot;dropping-particle&quot;:&quot;&quot;,&quot;family&quot;:&quot;Hsiang&quot;,&quot;given&quot;:&quot;Solomon&quot;,&quot;non-dropping-particle&quot;:&quot;&quot;,&quot;parse-names&quot;:false,&quot;suffix&quot;:&quot;&quot;},{&quot;dropping-particle&quot;:&quot;&quot;,&quot;family&quot;:&quot;Krajewski&quot;,&quot;given&quot;:&quot;Witold F.&quot;,&quot;non-dropping-particle&quot;:&quot;&quot;,&quot;parse-names&quot;:false,&quot;suffix&quot;:&quot;&quot;}],&quot;container-title&quot;:&quot;Water Resources Research&quot;,&quot;id&quot;:&quot;37b07644-df44-508c-ac40-be79098b5c9a&quot;,&quot;issue&quot;:&quot;2&quot;,&quot;issued&quot;:{&quot;date-parts&quot;:[[&quot;2021&quot;]]},&quot;title&quot;:&quot;Combined modeling of US fluvial, pluvial, and coastal flood hazard under current and future climates&quot;,&quot;type&quot;:&quot;article-journal&quot;,&quot;volume&quot;:&quot;57&quot;,&quot;container-title-short&quot;:&quot;Water Resour Res&quot;},&quot;uris&quot;:[&quot;http://www.mendeley.com/documents/?uuid=b32dadca-b2a1-459a-8a8d-5470bd592994&quot;],&quot;isTemporary&quot;:false,&quot;legacyDesktopId&quot;:&quot;b32dadca-b2a1-459a-8a8d-5470bd592994&quot;}]},{&quot;citationID&quot;:&quot;MENDELEY_CITATION_712b2878-3a2e-4d2b-85f6-2163544c462f&quot;,&quot;properties&quot;:{&quot;noteIndex&quot;:0},&quot;isEdited&quot;:false,&quot;manualOverride&quot;:{&quot;citeprocText&quot;:&quot;&lt;sup&gt;18&lt;/sup&gt;&quot;,&quot;isManuallyOverridden&quot;:false,&quot;manualOverrideText&quot;:&quot;&quot;},&quot;citationTag&quot;:&quot;MENDELEY_CITATION_v3_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&quot;,&quot;citationItems&quot;:[{&quot;id&quot;:&quot;69cb1b0f-6963-5cda-9c93-b54bdcbff9e1&quot;,&quot;itemData&quot;:{&quot;DOI&quot;:&quot;10.5194/nhess-24-375-2024&quot;,&quot;ISSN&quot;:&quot;16849981&quot;,&quot;abstract&quot;:&quot;Abstract. Flooding associated with Hurricane Maria in 2017 had devastating consequences for lives and livelihoods in Puerto Rico. Yet, an understanding of current and future flood risk on small islands like Puerto Rico is limited. Thus, efforts to build resilience to flooding associated with hurricanes remain constrained. Here, we take an event set of hurricane rainfall estimates from a synthetic hurricane rainfall simulator as the input to an event-based rainfall-driven flood inundation model using the hydrodynamic code LISFLOOD-FP. Validation of our model against high-water-mark data for Hurricane Maria demonstrates the suitability of this model for estimating flood hazard in Puerto Rico. We produce event-based flood hazard and population exposure estimates for the present day and the future under the 1.5 and 2 ∘C Paris Agreement goals. Population exposure to flooding from hurricane rainfall in Puerto Rico for the present-day climate is approximately 8 %–10 % of the current population for a 5-year return period, with an increase in population exposure to flooding by 2 %–15 % and 1 %–20 % under 1.5 and 2 ∘C futures (5-year return period). This research demonstrates the significance of the 1.5 ∘C Paris Agreement goal for Small Island Developing States, providing the first event-based estimates of flooding from hurricane rainfall under climate change for a small island.&quot;,&quot;author&quot;:[{&quot;dropping-particle&quot;:&quot;&quot;,&quot;family&quot;:&quot;Archer&quot;,&quot;given&quot;:&quot;Leanne&quot;,&quot;non-dropping-particle&quot;:&quot;&quot;,&quot;parse-names&quot;:false,&quot;suffix&quot;:&quot;&quot;},{&quot;dropping-particle&quot;:&quot;&quot;,&quot;family&quot;:&quot;Neal&quot;,&quot;given&quot;:&quot;Jeffrey&quot;,&quot;non-dropping-particle&quot;:&quot;&quot;,&quot;parse-names&quot;:false,&quot;suffix&quot;:&quot;&quot;},{&quot;dropping-particle&quot;:&quot;&quot;,&quot;family&quot;:&quot;Bates&quot;,&quot;given&quot;:&quot;Paul&quot;,&quot;non-dropping-particle&quot;:&quot;&quot;,&quot;parse-names&quot;:false,&quot;suffix&quot;:&quot;&quot;},{&quot;dropping-particle&quot;:&quot;&quot;,&quot;family&quot;:&quot;Vosper&quot;,&quot;given&quot;:&quot;Emily&quot;,&quot;non-dropping-particle&quot;:&quot;&quot;,&quot;parse-names&quot;:false,&quot;suffix&quot;:&quot;&quot;},{&quot;dropping-particle&quot;:&quot;&quot;,&quot;family&quot;:&quot;Carroll&quot;,&quot;given&quot;:&quot;Dereka&quot;,&quot;non-dropping-particle&quot;:&quot;&quot;,&quot;parse-names&quot;:false,&quot;suffix&quot;:&quot;&quot;},{&quot;dropping-particle&quot;:&quot;&quot;,&quot;family&quot;:&quot;Sosa&quot;,&quot;given&quot;:&quot;Jeison&quot;,&quot;non-dropping-particle&quot;:&quot;&quot;,&quot;parse-names&quot;:false,&quot;suffix&quot;:&quot;&quot;},{&quot;dropping-particle&quot;:&quot;&quot;,&quot;family&quot;:&quot;Mitchell&quot;,&quot;given&quot;:&quot;Daniel&quot;,&quot;non-dropping-particle&quot;:&quot;&quot;,&quot;parse-names&quot;:false,&quot;suffix&quot;:&quot;&quot;}],&quot;container-title&quot;:&quot;Natural Hazards and Earth System Sciences&quot;,&quot;id&quot;:&quot;69cb1b0f-6963-5cda-9c93-b54bdcbff9e1&quot;,&quot;issue&quot;:&quot;2&quot;,&quot;issued&quot;:{&quot;date-parts&quot;:[[&quot;2024&quot;]]},&quot;page&quot;:&quot;375-396&quot;,&quot;title&quot;:&quot;Current and future rainfall-driven flood risk from hurricanes in Puerto Rico under 1.5 and 2 °C climate change&quot;,&quot;type&quot;:&quot;article-journal&quot;,&quot;volume&quot;:&quot;24&quot;,&quot;container-title-short&quot;:&quot;&quot;},&quot;uris&quot;:[&quot;http://www.mendeley.com/documents/?uuid=4fbb92b6-cc21-41e7-81f9-cb26197cb56e&quot;,&quot;http://www.mendeley.com/documents/?uuid=c0b83a74-7a4c-4522-867d-110baaaabd15&quot;],&quot;isTemporary&quot;:false,&quot;legacyDesktopId&quot;:&quot;4fbb92b6-cc21-41e7-81f9-cb26197cb56e&quot;}]},{&quot;citationID&quot;:&quot;MENDELEY_CITATION_8a4fa8df-c343-4764-a474-8770a41dd71a&quot;,&quot;properties&quot;:{&quot;noteIndex&quot;:0},&quot;isEdited&quot;:false,&quot;manualOverride&quot;:{&quot;citeprocText&quot;:&quot;&lt;sup&gt;19&lt;/sup&gt;&quot;,&quot;isManuallyOverridden&quot;:false,&quot;manualOverrideText&quot;:&quot;&quot;},&quot;citationTag&quot;:&quot;MENDELEY_CITATION_v3_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&quot;,&quot;citationItems&quot;:[{&quot;id&quot;:&quot;064f2121-c2c5-59ac-bb42-1132df3da618&quot;,&quot;itemData&quot;:{&quot;DOI&quot;:&quot;10.1029/2023WR035533&quot;,&quot;ISSN&quot;:&quot;19447973&quot;,&quot;abstract&quot;:&quot;Rainfall intensity in the United Kingdom is projected to increase under climate change with significant implications for rainfall-driven (combined pluvial and fluvial) flooding. In the UK, the current recommended best practice for estimating changes in pluvial flood hazard under climate change involves applying a simple percentage uplift to spatially uniform catchment rainfall, despite the known importance of the spatial and temporal characteristics of rainfall in the generation of pluvial floods. The UKCP Local Convective Permitting Model (CPM) has for the first time provided the capacity to assess changes in flood hazard using hourly, 2.2 km CPM precipitation data that varies in space and time. Here, we use an event set of ∼13,500 precipitation events across the three UKCP Local epochs (1981–2000, 2021–2040, and 2061–2080) to simulate rainfall-driven flooding using the LISFLOOD-FP hydrodynamic model at 20 m resolution over a 750 km2 area of Bristol and Bath, UK. We find that both the event set and uplift approaches indicate an increase in flood hazard under near-term (2021–2040) and future (2061–2080) climate change. However, the event set produces markedly higher estimates of flood hazard when compared to the uplift approach, ranging from 19% to 49% higher depending on the return period. This suggests including the full spatiotemporal rainfall variability and its future change in rainfall-driven flood modeling is critical for future flood risk assessment.&quot;,&quot;author&quot;:[{&quot;dropping-particle&quot;:&quot;&quot;,&quot;family&quot;:&quot;Archer&quot;,&quot;given&quot;:&quot;L.&quot;,&quot;non-dropping-particle&quot;:&quot;&quot;,&quot;parse-names&quot;:false,&quot;suffix&quot;:&quot;&quot;},{&quot;dropping-particle&quot;:&quot;&quot;,&quot;family&quot;:&quot;Hatchard&quot;,&quot;given&quot;:&quot;S.&quot;,&quot;non-dropping-particle&quot;:&quot;&quot;,&quot;parse-names&quot;:false,&quot;suffix&quot;:&quot;&quot;},{&quot;dropping-particle&quot;:&quot;&quot;,&quot;family&quot;:&quot;Devitt&quot;,&quot;given&quot;:&quot;L.&quot;,&quot;non-dropping-particle&quot;:&quot;&quot;,&quot;parse-names&quot;:false,&quot;suffix&quot;:&quot;&quot;},{&quot;dropping-particle&quot;:&quot;&quot;,&quot;family&quot;:&quot;Neal&quot;,&quot;given&quot;:&quot;J. C.&quot;,&quot;non-dropping-particle&quot;:&quot;&quot;,&quot;parse-names&quot;:false,&quot;suffix&quot;:&quot;&quot;},{&quot;dropping-particle&quot;:&quot;&quot;,&quot;family&quot;:&quot;Coxon&quot;,&quot;given&quot;:&quot;G.&quot;,&quot;non-dropping-particle&quot;:&quot;&quot;,&quot;parse-names&quot;:false,&quot;suffix&quot;:&quot;&quot;},{&quot;dropping-particle&quot;:&quot;&quot;,&quot;family&quot;:&quot;Bates&quot;,&quot;given&quot;:&quot;P. D.&quot;,&quot;non-dropping-particle&quot;:&quot;&quot;,&quot;parse-names&quot;:false,&quot;suffix&quot;:&quot;&quot;},{&quot;dropping-particle&quot;:&quot;&quot;,&quot;family&quot;:&quot;Kendon&quot;,&quot;given&quot;:&quot;E. J.&quot;,&quot;non-dropping-particle&quot;:&quot;&quot;,&quot;parse-names&quot;:false,&quot;suffix&quot;:&quot;&quot;},{&quot;dropping-particle&quot;:&quot;&quot;,&quot;family&quot;:&quot;Savage&quot;,&quot;given&quot;:&quot;J.&quot;,&quot;non-dropping-particle&quot;:&quot;&quot;,&quot;parse-names&quot;:false,&quot;suffix&quot;:&quot;&quot;}],&quot;container-title&quot;:&quot;Water Resources Research&quot;,&quot;id&quot;:&quot;064f2121-c2c5-59ac-bb42-1132df3da618&quot;,&quot;issue&quot;:&quot;1&quot;,&quot;issued&quot;:{&quot;date-parts&quot;:[[&quot;2024&quot;]]},&quot;title&quot;:&quot;Future change in urban flooding using new convection-permitting climate projections&quot;,&quot;type&quot;:&quot;article-journal&quot;,&quot;volume&quot;:&quot;60&quot;,&quot;container-title-short&quot;:&quot;Water Resour Res&quot;},&quot;uris&quot;:[&quot;http://www.mendeley.com/documents/?uuid=d37bfddc-f40c-4c0f-9401-2ca0916f47e8&quot;],&quot;isTemporary&quot;:false,&quot;legacyDesktopId&quot;:&quot;d37bfddc-f40c-4c0f-9401-2ca0916f47e8&quot;}]},{&quot;citationID&quot;:&quot;MENDELEY_CITATION_3eb68475-eace-49c8-b758-2874a44ed36a&quot;,&quot;properties&quot;:{&quot;noteIndex&quot;:0},&quot;isEdited&quot;:false,&quot;manualOverride&quot;:{&quot;citeprocText&quot;:&quot;&lt;sup&gt;20&lt;/sup&gt;&quot;,&quot;isManuallyOverridden&quot;:false,&quot;manualOverrideText&quot;:&quot;&quot;},&quot;citationTag&quot;:&quot;MENDELEY_CITATION_v3_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&quot;,&quot;citationItems&quot;:[{&quot;id&quot;:&quot;ea0b9168-c1ac-5d3c-8405-fcceaabc972f&quot;,&quot;itemData&quot;:{&quot;DOI&quot;:&quot;10.1038/s41467-023-44415-4&quot;,&quot;ISSN&quot;:&quot;20411723&quot;,&quot;PMID&quot;:&quot;38172133&quot;,&quot;abstract&quot;:&quot;Understanding projected changes in flooding across the contiguous United States (CONUS) helps increase our capability to adapt to and mitigate against this hazard. Here, we assess future changes in flooding across CONUS using outputs from 28 global climate models and four scenarios of the Coupled Model Intercomparison Project Phase 6. We find that CONUS is projected to experience an overall increase in flooding, especially under higher emission scenarios; there are subregional differences, with the Northeast and Southeast (Great Plains of the North and Southwest) showing higher tendency towards increasing (decreasing) flooding due to changes in flood processes at the seasonal scale. Moreover, even though trends may not be detected in the historical period, these projected future trends highlight the current needs for incorporating climate change in the future infrastructure designs and management of the water resources.&quot;,&quot;author&quot;:[{&quot;dropping-particle&quot;:&quot;&quot;,&quot;family&quot;:&quot;Kim&quot;,&quot;given&quot;:&quot;Hanbeen&quot;,&quot;non-dropping-particle&quot;:&quot;&quot;,&quot;parse-names&quot;:false,&quot;suffix&quot;:&quot;&quot;},{&quot;dropping-particle&quot;:&quot;&quot;,&quot;family&quot;:&quot;Villarini&quot;,&quot;given&quot;:&quot;Gabriele&quot;,&quot;non-dropping-particle&quot;:&quot;&quot;,&quot;parse-names&quot;:false,&quot;suffix&quot;:&quot;&quot;}],&quot;container-title&quot;:&quot;Nature Communications&quot;,&quot;id&quot;:&quot;ea0b9168-c1ac-5d3c-8405-fcceaabc972f&quot;,&quot;issue&quot;:&quot;1&quot;,&quot;issued&quot;:{&quot;date-parts&quot;:[[&quot;2024&quot;]]},&quot;title&quot;:&quot;Higher emissions scenarios lead to more extreme flooding in the United States&quot;,&quot;type&quot;:&quot;article-journal&quot;,&quot;volume&quot;:&quot;15&quot;,&quot;container-title-short&quot;:&quot;Nat Commun&quot;},&quot;uris&quot;:[&quot;http://www.mendeley.com/documents/?uuid=9bcb2e5e-cba9-48c7-8fe7-0911f1e545e3&quot;],&quot;isTemporary&quot;:false,&quot;legacyDesktopId&quot;:&quot;9bcb2e5e-cba9-48c7-8fe7-0911f1e545e3&quot;}]},{&quot;citationID&quot;:&quot;MENDELEY_CITATION_51e3de65-8b0a-455d-b6f7-c75118d72df9&quot;,&quot;properties&quot;:{&quot;noteIndex&quot;:0},&quot;isEdited&quot;:false,&quot;manualOverride&quot;:{&quot;citeprocText&quot;:&quot;&lt;sup&gt;21&lt;/sup&gt;&quot;,&quot;isManuallyOverridden&quot;:false,&quot;manualOverrideText&quot;:&quot;&quot;},&quot;citationTag&quot;:&quot;MENDELEY_CITATION_v3_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&quot;,&quot;citationItems&quot;:[{&quot;id&quot;:&quot;da4d3a74-9d39-585d-86e5-b68720f27697&quot;,&quot;itemData&quot;:{&quot;DOI&quot;:&quot;10.1016/j.jhydrol.2023.129403&quot;,&quot;ISSN&quot;:&quot;00221694&quot;,&quot;abstract&quot;:&quot;Flood damages are projected to increase with climate change due to intensification of extreme rainfalls, with water scarcity also projected to increase due to longer periods of drought leading to less runoff from flood events. In order to adapt to climate change, precise and robust projections of flood events are required of a magnitude (or rarity) relevant to engineering design and water resources planning. However, due to the complexity of catchment-specific processes which influence flood response, many studies disagree on the direction and magnitude of the projected change: some studies project increases in flood magnitude, even above projected increases in rainfall maxima, while other studies project decreases. Using a combination of continentally downscaled rainfall projections for Australia and rainfall-runoff models locally calibrated to rare floods using a novel objective function, we show that projected changes in flooding do not follow projected changes in extreme rainfall, with changes in flooding depending on region, runoff mechanism, and event severity. Decreases in frequent flooding up to the 1 in 5 annual exceedance probability are projected across the continent, with increases only projected for frequent flooding in some tropical regions, diverging from the projected increases in rainfall maxima across a majority of the continent. For rare events of annual exceedance probability 1 in 50, the flood magnitude is projected to increase across the northern and eastern coasts by the end of the century – commensurate with the median projected increase of 20% in rainfall maxima. However, decreases in both rainfall maxima and flooding are still projected for south-western Australia, even for the rarest events. The regional coherence of our results suggests the patterns in the projected changes may be applicable to other tropical, temperate, and arid regions around the world.&quot;,&quot;author&quot;:[{&quot;dropping-particle&quot;:&quot;&quot;,&quot;family&quot;:&quot;Wasko&quot;,&quot;given&quot;:&quot;Conrad&quot;,&quot;non-dropping-particle&quot;:&quot;&quot;,&quot;parse-names&quot;:false,&quot;suffix&quot;:&quot;&quot;},{&quot;dropping-particle&quot;:&quot;&quot;,&quot;family&quot;:&quot;Guo&quot;,&quot;given&quot;:&quot;Danlu&quot;,&quot;non-dropping-particle&quot;:&quot;&quot;,&quot;parse-names&quot;:false,&quot;suffix&quot;:&quot;&quot;},{&quot;dropping-particle&quot;:&quot;&quot;,&quot;family&quot;:&quot;Ho&quot;,&quot;given&quot;:&quot;Michelle&quot;,&quot;non-dropping-particle&quot;:&quot;&quot;,&quot;parse-names&quot;:false,&quot;suffix&quot;:&quot;&quot;},{&quot;dropping-particle&quot;:&quot;&quot;,&quot;family&quot;:&quot;Nathan&quot;,&quot;given&quot;:&quot;Rory&quot;,&quot;non-dropping-particle&quot;:&quot;&quot;,&quot;parse-names&quot;:false,&quot;suffix&quot;:&quot;&quot;},{&quot;dropping-particle&quot;:&quot;&quot;,&quot;family&quot;:&quot;Vogel&quot;,&quot;given&quot;:&quot;Elisabeth&quot;,&quot;non-dropping-particle&quot;:&quot;&quot;,&quot;parse-names&quot;:false,&quot;suffix&quot;:&quot;&quot;}],&quot;container-title&quot;:&quot;Journal of Hydrology&quot;,&quot;id&quot;:&quot;da4d3a74-9d39-585d-86e5-b68720f27697&quot;,&quot;issued&quot;:{&quot;date-parts&quot;:[[&quot;2023&quot;]]},&quot;title&quot;:&quot;Diverging projections for flood and rainfall frequency curves&quot;,&quot;type&quot;:&quot;article-journal&quot;,&quot;volume&quot;:&quot;620&quot;,&quot;container-title-short&quot;:&quot;J Hydrol (Amst)&quot;},&quot;uris&quot;:[&quot;http://www.mendeley.com/documents/?uuid=a4f72f6c-2b20-4660-8d0d-5f72eb0c9b65&quot;],&quot;isTemporary&quot;:false,&quot;legacyDesktopId&quot;:&quot;a4f72f6c-2b20-4660-8d0d-5f72eb0c9b65&quot;}]},{&quot;citationID&quot;:&quot;MENDELEY_CITATION_34cdeedf-9550-4be4-a42b-638c6bdbfed2&quot;,&quot;properties&quot;:{&quot;noteIndex&quot;:0},&quot;isEdited&quot;:false,&quot;manualOverride&quot;:{&quot;citeprocText&quot;:&quot;&lt;sup&gt;22&lt;/sup&gt;&quot;,&quot;isManuallyOverridden&quot;:false,&quot;manualOverrideText&quot;:&quot;&quot;},&quot;citationTag&quot;:&quot;MENDELEY_CITATION_v3_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&quot;,&quot;citationItems&quot;:[{&quot;id&quot;:&quot;2bb7f454-6e21-51f6-a762-3a81f8fe0e4f&quot;,&quot;itemData&quot;:{&quot;DOI&quot;:&quot;10.1038/s41558-022-01539-7&quot;,&quot;ISSN&quot;:&quot;17586798&quot;,&quot;abstract&quot;:&quot;An intensified hydrological cycle with global warming is expected to increase the intensity and frequency of extreme precipitation events. However, whether and to what extent the enhanced extreme precipitation translates into changes in river floods remains controversial. Here we demonstrate that previously reported unapparent or even negative responses of river flood discharge (defined as annual maximum discharge) to extreme precipitation increases are largely caused by mixing the signals of floods with different generating mechanisms. Stratifying by flood type, we show a positive response of rainstorm-induced floods to extreme precipitation increases. However, this response is almost entirely offset by concurrent decreases in snow-related floods, leading to an overall unapparent change in total global floods in both historical observations and future climate projections. Our findings highlight an increasing rainstorm-induced flood risk under warming and the importance of distinguishing flood-generating mechanisms in assessing flood changes and associated social-economic and environmental risks.&quot;,&quot;author&quot;:[{&quot;dropping-particle&quot;:&quot;&quot;,&quot;family&quot;:&quot;Zhang&quot;,&quot;given&quot;:&quot;Shulei&quot;,&quot;non-dropping-particle&quot;:&quot;&quot;,&quot;parse-names&quot;:false,&quot;suffix&quot;:&quot;&quot;},{&quot;dropping-particle&quot;:&quot;&quot;,&quot;family&quot;:&quot;Zhou&quot;,&quot;given&quot;:&quot;Liming&quot;,&quot;non-dropping-particle&quot;:&quot;&quot;,&quot;parse-names&quot;:false,&quot;suffix&quot;:&quot;&quot;},{&quot;dropping-particle&quot;:&quot;&quot;,&quot;family&quot;:&quot;Zhang&quot;,&quot;given&quot;:&quot;Lu&quot;,&quot;non-dropping-particle&quot;:&quot;&quot;,&quot;parse-names&quot;:false,&quot;suffix&quot;:&quot;&quot;},{&quot;dropping-particle&quot;:&quot;&quot;,&quot;family&quot;:&quot;Yang&quot;,&quot;given&quot;:&quot;Yuting&quot;,&quot;non-dropping-particle&quot;:&quot;&quot;,&quot;parse-names&quot;:false,&quot;suffix&quot;:&quot;&quot;},{&quot;dropping-particle&quot;:&quot;&quot;,&quot;family&quot;:&quot;Wei&quot;,&quot;given&quot;:&quot;Zhongwang&quot;,&quot;non-dropping-particle&quot;:&quot;&quot;,&quot;parse-names&quot;:false,&quot;suffix&quot;:&quot;&quot;},{&quot;dropping-particle&quot;:&quot;&quot;,&quot;family&quot;:&quot;Zhou&quot;,&quot;given&quot;:&quot;Sha&quot;,&quot;non-dropping-particle&quot;:&quot;&quot;,&quot;parse-names&quot;:false,&quot;suffix&quot;:&quot;&quot;},{&quot;dropping-particle&quot;:&quot;&quot;,&quot;family&quot;:&quot;Yang&quot;,&quot;given&quot;:&quot;Dawen&quot;,&quot;non-dropping-particle&quot;:&quot;&quot;,&quot;parse-names&quot;:false,&quot;suffix&quot;:&quot;&quot;},{&quot;dropping-particle&quot;:&quot;&quot;,&quot;family&quot;:&quot;Yang&quot;,&quot;given&quot;:&quot;Xiaofan&quot;,&quot;non-dropping-particle&quot;:&quot;&quot;,&quot;parse-names&quot;:false,&quot;suffix&quot;:&quot;&quot;},{&quot;dropping-particle&quot;:&quot;&quot;,&quot;family&quot;:&quot;Wu&quot;,&quot;given&quot;:&quot;Xiuchen&quot;,&quot;non-dropping-particle&quot;:&quot;&quot;,&quot;parse-names&quot;:false,&quot;suffix&quot;:&quot;&quot;},{&quot;dropping-particle&quot;:&quot;&quot;,&quot;family&quot;:&quot;Zhang&quot;,&quot;given&quot;:&quot;Yongqiang&quot;,&quot;non-dropping-particle&quot;:&quot;&quot;,&quot;parse-names&quot;:false,&quot;suffix&quot;:&quot;&quot;},{&quot;dropping-particle&quot;:&quot;&quot;,&quot;family&quot;:&quot;Li&quot;,&quot;given&quot;:&quot;Xiaoyan&quot;,&quot;non-dropping-particle&quot;:&quot;&quot;,&quot;parse-names&quot;:false,&quot;suffix&quot;:&quot;&quot;},{&quot;dropping-particle&quot;:&quot;&quot;,&quot;family&quot;:&quot;Dai&quot;,&quot;given&quot;:&quot;Yongjiu&quot;,&quot;non-dropping-particle&quot;:&quot;&quot;,&quot;parse-names&quot;:false,&quot;suffix&quot;:&quot;&quot;}],&quot;container-title&quot;:&quot;Nature Climate Change&quot;,&quot;id&quot;:&quot;2bb7f454-6e21-51f6-a762-3a81f8fe0e4f&quot;,&quot;issue&quot;:&quot;12&quot;,&quot;issued&quot;:{&quot;date-parts&quot;:[[&quot;2022&quot;]]},&quot;page&quot;:&quot;1160-1167&quot;,&quot;title&quot;:&quot;Reconciling disagreement on global river flood changes in a warming climate&quot;,&quot;type&quot;:&quot;article-journal&quot;,&quot;volume&quot;:&quot;12&quot;,&quot;container-title-short&quot;:&quot;Nat Clim Chang&quot;},&quot;uris&quot;:[&quot;http://www.mendeley.com/documents/?uuid=877a90dd-8748-4b49-8b0f-f92bd3e309f1&quot;],&quot;isTemporary&quot;:false,&quot;legacyDesktopId&quot;:&quot;877a90dd-8748-4b49-8b0f-f92bd3e309f1&quot;}]},{&quot;citationID&quot;:&quot;MENDELEY_CITATION_d13e0502-a6b0-4668-a2de-2c551e827ea0&quot;,&quot;properties&quot;:{&quot;noteIndex&quot;:0},&quot;isEdited&quot;:false,&quot;manualOverride&quot;:{&quot;citeprocText&quot;:&quot;&lt;sup&gt;23&lt;/sup&gt;&quot;,&quot;isManuallyOverridden&quot;:false,&quot;manualOverrideText&quot;:&quot;&quot;},&quot;citationTag&quot;:&quot;MENDELEY_CITATION_v3_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&quot;,&quot;citationItems&quot;:[{&quot;id&quot;:&quot;9df2e27f-6127-5b82-908b-f4c8cc6d005f&quot;,&quot;itemData&quot;:{&quot;DOI&quot;:&quot;10.1029/2022WR032772&quot;,&quot;ISSN&quot;:&quot;19447973&quot;,&quot;abstract&quot;:&quot;The west-central Himalayan River basins face significant damage caused by extreme floods annually. We selected the upper Ganga basin (UGB), the west-central Himalayan basin, to demonstrate how maximum cumulative storm and total rainfall received during monsoon control the extreme flow variability. In addition, the downscaled CMIP6 data sets were used for projections of extremes. The results suggest that historically Alaknanda basin receives a relatively higher magnitude of monsoon and storm rainfall than the other regions in the UGB, which manifested into significant extreme flow variability at the Alaknanda outlet. The extreme flows at the UGB outlet are projected to be more frequent under warming scenarios. The nonstationary flood frequency magnitudes are higher than those obtained from the stationary frequency method, implying a need for a review of return periods used in the designs of flood control structures in the region.&quot;,&quot;author&quot;:[{&quot;dropping-particle&quot;:&quot;&quot;,&quot;family&quot;:&quot;Swarnkar&quot;,&quot;given&quot;:&quot;Somil&quot;,&quot;non-dropping-particle&quot;:&quot;&quot;,&quot;parse-names&quot;:false,&quot;suffix&quot;:&quot;&quot;},{&quot;dropping-particle&quot;:&quot;&quot;,&quot;family&quot;:&quot;Mujumdar&quot;,&quot;given&quot;:&quot;Pradeep&quot;,&quot;non-dropping-particle&quot;:&quot;&quot;,&quot;parse-names&quot;:false,&quot;suffix&quot;:&quot;&quot;}],&quot;container-title&quot;:&quot;Water Resources Research&quot;,&quot;id&quot;:&quot;9df2e27f-6127-5b82-908b-f4c8cc6d005f&quot;,&quot;issue&quot;:&quot;2&quot;,&quot;issued&quot;:{&quot;date-parts&quot;:[[&quot;2023&quot;]]},&quot;title&quot;:&quot;Increasing flood frequencies under warming in the west-central Himalayas&quot;,&quot;type&quot;:&quot;article-journal&quot;,&quot;volume&quot;:&quot;59&quot;,&quot;container-title-short&quot;:&quot;Water Resour Res&quot;},&quot;uris&quot;:[&quot;http://www.mendeley.com/documents/?uuid=1bed052d-0743-4ce6-a6b7-a0e9bcb6922b&quot;],&quot;isTemporary&quot;:false,&quot;legacyDesktopId&quot;:&quot;1bed052d-0743-4ce6-a6b7-a0e9bcb6922b&quot;}]},{&quot;citationID&quot;:&quot;MENDELEY_CITATION_757275e0-caba-4447-91d3-397107da288e&quot;,&quot;properties&quot;:{&quot;noteIndex&quot;:0},&quot;isEdited&quot;:false,&quot;manualOverride&quot;:{&quot;citeprocText&quot;:&quot;&lt;sup&gt;24&lt;/sup&gt;&quot;,&quot;isManuallyOverridden&quot;:false,&quot;manualOverrideText&quot;:&quot;&quot;},&quot;citationTag&quot;:&quot;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&quot;,&quot;citationItems&quot;:[{&quot;id&quot;:&quot;efa78f55-f1de-5375-b661-5d5061fd22d6&quot;,&quot;itemData&quot;:{&quot;DOI&quot;:&quot;10.22499/2.6301.004&quot;,&quot;ISSN&quot;:&quot;1836716X&quot;,&quot;abstract&quot;:&quot;The Australian Community Climate and Earth System Simulator coupled model (ACCESS-CM) has been developed at the Centre for Australian Weather and Climate Research (CAWCR), a partnership between CSIRO1 and the Bureau of Meteorology. It is built by coupling the UK Met Office atmospheric unified model (UM), and other sub-models as required, to the ACCESS ocean model, which consists of the NOAA/GFDL2 ocean model MOM4p1 and the LANL3 sea-ice model CICE4.1, under the CERFACS4 OASIS3.2-5 coupling framework. The primary goal of the ACCESS-CM development is to provide the Australian climate community with a new generation fully coupled climate model for climate research, and to participate in phase five of the Coupled Model Inter-comparison Project (CMIP5). This paper describes the ACCESS-CM framework and components, and presents the control climates from two versions of the ACCESS-CM, ACCESS1.0 and ACCESS1.3, together with some fields from the 20th century historical experiments, as part of model evaluation. While sharing the same ocean sea-ice model (except different setups for a few parameters), ACCESS1.0 and ACCESS1.3 differ from each other in their atmospheric and land surface components: the former is configured with the UK Met Office HadGEM2 (r1.1) atmospheric physics and the Met Office Surface Exchange Scheme land surface model version 2, and the latter with atmospheric physics similar to the UK Met Office Global Atmosphere 1.0 including modifications performed at CAWCR and the CSIRO Community Atmosphere Biosphere Land Exchange land surface model version 1.8. The global average annual mean surface air temperature across the 500-year preindustrial control integrations show a warming drift of 0.35 °C in ACCESS1.0 and 0.04 °C in ACCESS1.3. The overall skills of ACCESS-CM in simulating a set of key climatic fields both globally and over Australia significantly surpass those from the preceding CSIRO Mk3.5 model delivered to the previous coupled model inter-comparison. However, ACCESS-CM, like other CMIP5 models, has deficiencies in various aspects, and these are also discussed. Copyright © 2013, Common wealth of Australia.&quot;,&quot;author&quot;:[{&quot;dropping-particle&quot;:&quot;&quot;,&quot;family&quot;:&quot;Bi&quot;,&quot;given&quot;:&quot;Daohua&quot;,&quot;non-dropping-particle&quot;:&quot;&quot;,&quot;parse-names&quot;:false,&quot;suffix&quot;:&quot;&quot;},{&quot;dropping-particle&quot;:&quot;&quot;,&quot;family&quot;:&quot;Dix&quot;,&quot;given&quot;:&quot;Martin&quot;,&quot;non-dropping-particle&quot;:&quot;&quot;,&quot;parse-names&quot;:false,&quot;suffix&quot;:&quot;&quot;},{&quot;dropping-particle&quot;:&quot;&quot;,&quot;family&quot;:&quot;Marsland&quot;,&quot;given&quot;:&quot;Simon J.&quot;,&quot;non-dropping-particle&quot;:&quot;&quot;,&quot;parse-names&quot;:false,&quot;suffix&quot;:&quot;&quot;},{&quot;dropping-particle&quot;:&quot;&quot;,&quot;family&quot;:&quot;O'Farrell&quot;,&quot;given&quot;:&quot;Siobhan&quot;,&quot;non-dropping-particle&quot;:&quot;&quot;,&quot;parse-names&quot;:false,&quot;suffix&quot;:&quot;&quot;},{&quot;dropping-particle&quot;:&quot;&quot;,&quot;family&quot;:&quot;Rashid&quot;,&quot;given&quot;:&quot;Harun A.&quot;,&quot;non-dropping-particle&quot;:&quot;&quot;,&quot;parse-names&quot;:false,&quot;suffix&quot;:&quot;&quot;},{&quot;dropping-particle&quot;:&quot;&quot;,&quot;family&quot;:&quot;Uotila&quot;,&quot;given&quot;:&quot;Petteri&quot;,&quot;non-dropping-particle&quot;:&quot;&quot;,&quot;parse-names&quot;:false,&quot;suffix&quot;:&quot;&quot;},{&quot;dropping-particle&quot;:&quot;&quot;,&quot;family&quot;:&quot;Hirst&quot;,&quot;given&quot;:&quot;Anthony C.&quot;,&quot;non-dropping-particle&quot;:&quot;&quot;,&quot;parse-names&quot;:false,&quot;suffix&quot;:&quot;&quot;},{&quot;dropping-particle&quot;:&quot;&quot;,&quot;family&quot;:&quot;Kowalczyk&quot;,&quot;given&quot;:&quot;Eva&quot;,&quot;non-dropping-particle&quot;:&quot;&quot;,&quot;parse-names&quot;:false,&quot;suffix&quot;:&quot;&quot;},{&quot;dropping-particle&quot;:&quot;&quot;,&quot;family&quot;:&quot;Golebiewski&quot;,&quot;given&quot;:&quot;Maciej&quot;,&quot;non-dropping-particle&quot;:&quot;&quot;,&quot;parse-names&quot;:false,&quot;suffix&quot;:&quot;&quot;},{&quot;dropping-particle&quot;:&quot;&quot;,&quot;family&quot;:&quot;Sullivan&quot;,&quot;given&quot;:&quot;Arnold&quot;,&quot;non-dropping-particle&quot;:&quot;&quot;,&quot;parse-names&quot;:false,&quot;suffix&quot;:&quot;&quot;},{&quot;dropping-particle&quot;:&quot;&quot;,&quot;family&quot;:&quot;Yan&quot;,&quot;given&quot;:&quot;Hailin&quot;,&quot;non-dropping-particle&quot;:&quot;&quot;,&quot;parse-names&quot;:false,&quot;suffix&quot;:&quot;&quot;},{&quot;dropping-particle&quot;:&quot;&quot;,&quot;family&quot;:&quot;Hannah&quot;,&quot;given&quot;:&quot;Nicholas&quot;,&quot;non-dropping-particle&quot;:&quot;&quot;,&quot;parse-names&quot;:false,&quot;suffix&quot;:&quot;&quot;},{&quot;dropping-particle&quot;:&quot;&quot;,&quot;family&quot;:&quot;Franklin&quot;,&quot;given&quot;:&quot;Charmaine&quot;,&quot;non-dropping-particle&quot;:&quot;&quot;,&quot;parse-names&quot;:false,&quot;suffix&quot;:&quot;&quot;},{&quot;dropping-particle&quot;:&quot;&quot;,&quot;family&quot;:&quot;Sun&quot;,&quot;given&quot;:&quot;Zhian&quot;,&quot;non-dropping-particle&quot;:&quot;&quot;,&quot;parse-names&quot;:false,&quot;suffix&quot;:&quot;&quot;},{&quot;dropping-particle&quot;:&quot;&quot;,&quot;family&quot;:&quot;Vohralik&quot;,&quot;given&quot;:&quot;Peter&quot;,&quot;non-dropping-particle&quot;:&quot;&quot;,&quot;parse-names&quot;:false,&quot;suffix&quot;:&quot;&quot;},{&quot;dropping-particle&quot;:&quot;&quot;,&quot;family&quot;:&quot;Watterson&quot;,&quot;given&quot;:&quot;Ian&quot;,&quot;non-dropping-particle&quot;:&quot;&quot;,&quot;parse-names&quot;:false,&quot;suffix&quot;:&quot;&quot;},{&quot;dropping-particle&quot;:&quot;&quot;,&quot;family&quot;:&quot;Zhou&quot;,&quot;given&quot;:&quot;Xiaobing&quot;,&quot;non-dropping-particle&quot;:&quot;&quot;,&quot;parse-names&quot;:false,&quot;suffix&quot;:&quot;&quot;},{&quot;dropping-particle&quot;:&quot;&quot;,&quot;family&quot;:&quot;Fiedler&quot;,&quot;given&quot;:&quot;Russell&quot;,&quot;non-dropping-particle&quot;:&quot;&quot;,&quot;parse-names&quot;:false,&quot;suffix&quot;:&quot;&quot;},{&quot;dropping-particle&quot;:&quot;&quot;,&quot;family&quot;:&quot;Collier&quot;,&quot;given&quot;:&quot;Mark&quot;,&quot;non-dropping-particle&quot;:&quot;&quot;,&quot;parse-names&quot;:false,&quot;suffix&quot;:&quot;&quot;},{&quot;dropping-particle&quot;:&quot;&quot;,&quot;family&quot;:&quot;Ma&quot;,&quot;given&quot;:&quot;Yimin&quot;,&quot;non-dropping-particle&quot;:&quot;&quot;,&quot;parse-names&quot;:false,&quot;suffix&quot;:&quot;&quot;},{&quot;dropping-particle&quot;:&quot;&quot;,&quot;family&quot;:&quot;Noonan&quot;,&quot;given&quot;:&quot;Julie&quot;,&quot;non-dropping-particle&quot;:&quot;&quot;,&quot;parse-names&quot;:false,&quot;suffix&quot;:&quot;&quot;},{&quot;dropping-particle&quot;:&quot;&quot;,&quot;family&quot;:&quot;Stevens&quot;,&quot;given&quot;:&quot;Lauren&quot;,&quot;non-dropping-particle&quot;:&quot;&quot;,&quot;parse-names&quot;:false,&quot;suffix&quot;:&quot;&quot;},{&quot;dropping-particle&quot;:&quot;&quot;,&quot;family&quot;:&quot;Uhe&quot;,&quot;given&quot;:&quot;Peter&quot;,&quot;non-dropping-particle&quot;:&quot;&quot;,&quot;parse-names&quot;:false,&quot;suffix&quot;:&quot;&quot;},{&quot;dropping-particle&quot;:&quot;&quot;,&quot;family&quot;:&quot;Zhu&quot;,&quot;given&quot;:&quot;Hongyan&quot;,&quot;non-dropping-particle&quot;:&quot;&quot;,&quot;parse-names&quot;:false,&quot;suffix&quot;:&quot;&quot;},{&quot;dropping-particle&quot;:&quot;&quot;,&quot;family&quot;:&quot;Griffies&quot;,&quot;given&quot;:&quot;Stephen M.&quot;,&quot;non-dropping-particle&quot;:&quot;&quot;,&quot;parse-names&quot;:false,&quot;suffix&quot;:&quot;&quot;},{&quot;dropping-particle&quot;:&quot;&quot;,&quot;family&quot;:&quot;Hill&quot;,&quot;given&quot;:&quot;Richard&quot;,&quot;non-dropping-particle&quot;:&quot;&quot;,&quot;parse-names&quot;:false,&quot;suffix&quot;:&quot;&quot;},{&quot;dropping-particle&quot;:&quot;&quot;,&quot;family&quot;:&quot;Harris&quot;,&quot;given&quot;:&quot;Chris&quot;,&quot;non-dropping-particle&quot;:&quot;&quot;,&quot;parse-names&quot;:false,&quot;suffix&quot;:&quot;&quot;},{&quot;dropping-particle&quot;:&quot;&quot;,&quot;family&quot;:&quot;Puri&quot;,&quot;given&quot;:&quot;Kamal&quot;,&quot;non-dropping-particle&quot;:&quot;&quot;,&quot;parse-names&quot;:false,&quot;suffix&quot;:&quot;&quot;}],&quot;container-title&quot;:&quot;Australian Meteorological and Oceanographic Journal&quot;,&quot;id&quot;:&quot;efa78f55-f1de-5375-b661-5d5061fd22d6&quot;,&quot;issue&quot;:&quot;1&quot;,&quot;issued&quot;:{&quot;date-parts&quot;:[[&quot;2013&quot;]]},&quot;page&quot;:&quot;41-64&quot;,&quot;title&quot;:&quot;The ACCESS coupled model: Description, control climate and evaluation&quot;,&quot;type&quot;:&quot;article-journal&quot;,&quot;volume&quot;:&quot;63&quot;,&quot;container-title-short&quot;:&quot;&quot;},&quot;uris&quot;:[&quot;http://www.mendeley.com/documents/?uuid=98779b3e-89f9-4cdd-bd9a-8ce1d5d70909&quot;],&quot;isTemporary&quot;:false,&quot;legacyDesktopId&quot;:&quot;98779b3e-89f9-4cdd-bd9a-8ce1d5d70909&quot;}]},{&quot;citationID&quot;:&quot;MENDELEY_CITATION_e4ec5343-b9a5-4ba1-8ab1-1631d60e1161&quot;,&quot;properties&quot;:{&quot;noteIndex&quot;:0},&quot;isEdited&quot;:false,&quot;manualOverride&quot;:{&quot;citeprocText&quot;:&quot;&lt;sup&gt;25&lt;/sup&gt;&quot;,&quot;isManuallyOverridden&quot;:false,&quot;manualOverrideText&quot;:&quot;&quot;},&quot;citationTag&quot;:&quot;MENDELEY_CITATION_v3_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&quot;,&quot;citationItems&quot;:[{&quot;id&quot;:&quot;fed914b5-57a9-5298-85a8-de5d394b68ca&quot;,&quot;itemData&quot;:{&quot;DOI&quot;:&quot;10.5194/gmd-10-2567-2017&quot;,&quot;ISSN&quot;:&quot;19919603&quot;,&quot;abstract&quot;:&quot;Earth system models (ESMs) that incorporate carbon-climate feedbacks represent the present state of the art in climate modelling. Here, we describe the Australian Community Climate and Earth System Simulator (ACCESS)-ESM1, which comprises atmosphere (UM7.3), land (CABLE), ocean (MOM4p1), and sea-ice (CICE4.1) components with OASIS-MCT coupling, to which ocean and land carbon modules have been added. The land carbon model (as part of CABLE) can optionally include both nitrogen and phosphorous limitation on the land carbon uptake. The ocean carbon model (WOMBAT, added to MOM) simulates the evolution of phosphate, oxygen, dissolved inorganic carbon, alkalinity and iron with one class of phytoplankton and zooplankton. We perform multi-centennial pre-industrial simulations with a fixed atmospheric CO2 concentration and different land carbon model configurations (prescribed or prognostic leaf area index). We evaluate the equilibration of the carbon cycle and present the spatial and temporal variability in key carbon exchanges. Simulating leaf area index results in a slight warming of the atmosphere relative to the prescribed leaf area index case. Seasonal and interannual variations in land carbon exchange are sensitive to whether leaf area index is simulated, with interannual variations driven by variability in precipitation and temperature. We find that the response of the ocean carbon cycle shows reasonable agreement with observations. While our model overestimates surface phosphate values, the global primary productivity agrees well with observations. Our analysis highlights some deficiencies inherent in the carbon models and where the carbon simulation is negatively impacted by known biases in the underlying physical model and consequent limits on the applicability of this model version. We conclude the study with a brief discussion of key developments required to further improve the realism of our model simulation.&quot;,&quot;author&quot;:[{&quot;dropping-particle&quot;:&quot;&quot;,&quot;family&quot;:&quot;Law&quot;,&quot;given&quot;:&quot;Rachel M.&quot;,&quot;non-dropping-particle&quot;:&quot;&quot;,&quot;parse-names&quot;:false,&quot;suffix&quot;:&quot;&quot;},{&quot;dropping-particle&quot;:&quot;&quot;,&quot;family&quot;:&quot;Ziehn&quot;,&quot;given&quot;:&quot;Tilo&quot;,&quot;non-dropping-particle&quot;:&quot;&quot;,&quot;parse-names&quot;:false,&quot;suffix&quot;:&quot;&quot;},{&quot;dropping-particle&quot;:&quot;&quot;,&quot;family&quot;:&quot;Matear&quot;,&quot;given&quot;:&quot;Richard J.&quot;,&quot;non-dropping-particle&quot;:&quot;&quot;,&quot;parse-names&quot;:false,&quot;suffix&quot;:&quot;&quot;},{&quot;dropping-particle&quot;:&quot;&quot;,&quot;family&quot;:&quot;Lenton&quot;,&quot;given&quot;:&quot;Andrew&quot;,&quot;non-dropping-particle&quot;:&quot;&quot;,&quot;parse-names&quot;:false,&quot;suffix&quot;:&quot;&quot;},{&quot;dropping-particle&quot;:&quot;&quot;,&quot;family&quot;:&quot;Chamberlain&quot;,&quot;given&quot;:&quot;Matthew A.&quot;,&quot;non-dropping-particle&quot;:&quot;&quot;,&quot;parse-names&quot;:false,&quot;suffix&quot;:&quot;&quot;},{&quot;dropping-particle&quot;:&quot;&quot;,&quot;family&quot;:&quot;Stevens&quot;,&quot;given&quot;:&quot;Lauren E.&quot;,&quot;non-dropping-particle&quot;:&quot;&quot;,&quot;parse-names&quot;:false,&quot;suffix&quot;:&quot;&quot;},{&quot;dropping-particle&quot;:&quot;&quot;,&quot;family&quot;:&quot;Wang&quot;,&quot;given&quot;:&quot;Ying Ping&quot;,&quot;non-dropping-particle&quot;:&quot;&quot;,&quot;parse-names&quot;:false,&quot;suffix&quot;:&quot;&quot;},{&quot;dropping-particle&quot;:&quot;&quot;,&quot;family&quot;:&quot;Srbinovsky&quot;,&quot;given&quot;:&quot;Jhan&quot;,&quot;non-dropping-particle&quot;:&quot;&quot;,&quot;parse-names&quot;:false,&quot;suffix&quot;:&quot;&quot;},{&quot;dropping-particle&quot;:&quot;&quot;,&quot;family&quot;:&quot;Bi&quot;,&quot;given&quot;:&quot;Daohua&quot;,&quot;non-dropping-particle&quot;:&quot;&quot;,&quot;parse-names&quot;:false,&quot;suffix&quot;:&quot;&quot;},{&quot;dropping-particle&quot;:&quot;&quot;,&quot;family&quot;:&quot;Yan&quot;,&quot;given&quot;:&quot;Hailin&quot;,&quot;non-dropping-particle&quot;:&quot;&quot;,&quot;parse-names&quot;:false,&quot;suffix&quot;:&quot;&quot;},{&quot;dropping-particle&quot;:&quot;&quot;,&quot;family&quot;:&quot;Vohralik&quot;,&quot;given&quot;:&quot;Peter F.&quot;,&quot;non-dropping-particle&quot;:&quot;&quot;,&quot;parse-names&quot;:false,&quot;suffix&quot;:&quot;&quot;}],&quot;container-title&quot;:&quot;Geoscientific Model Development&quot;,&quot;id&quot;:&quot;fed914b5-57a9-5298-85a8-de5d394b68ca&quot;,&quot;issue&quot;:&quot;7&quot;,&quot;issued&quot;:{&quot;date-parts&quot;:[[&quot;2017&quot;]]},&quot;page&quot;:&quot;2567-2590&quot;,&quot;title&quot;:&quot;The carbon cycle in the Australian Community Climate and Earth System Simulator (ACCESS-ESM1) - Part 1: Model description and pre-industrial simulation&quot;,&quot;type&quot;:&quot;article-journal&quot;,&quot;volume&quot;:&quot;10&quot;,&quot;container-title-short&quot;:&quot;Geosci Model Dev&quot;},&quot;uris&quot;:[&quot;http://www.mendeley.com/documents/?uuid=1993f48a-efc0-498e-abdc-90a227b3e172&quot;],&quot;isTemporary&quot;:false,&quot;legacyDesktopId&quot;:&quot;1993f48a-efc0-498e-abdc-90a227b3e172&quot;}]},{&quot;citationID&quot;:&quot;MENDELEY_CITATION_03b37dd2-7ab0-47de-a7ca-d6667841dcb8&quot;,&quot;properties&quot;:{&quot;noteIndex&quot;:0},&quot;isEdited&quot;:false,&quot;manualOverride&quot;:{&quot;citeprocText&quot;:&quot;&lt;sup&gt;26&lt;/sup&gt;&quot;,&quot;isManuallyOverridden&quot;:false,&quot;manualOverrideText&quot;:&quot;&quot;},&quot;citationTag&quot;:&quot;MENDELEY_CITATION_v3_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&quot;,&quot;citationItems&quot;:[{&quot;id&quot;:&quot;7f3a9b3a-9cec-5bb8-be88-870551be5fc2&quot;,&quot;itemData&quot;:{&quot;DOI&quot;:&quot;10.5194/gmd-12-4823-2019&quot;,&quot;ISSN&quot;:&quot;19919603&quot;,&quot;abstract&quot;:&quot;The Canadian Earth System Model version 5 (CanESM5) is a global model developed to simulate historical climate change and variability, to make centennial-scale projections of future climate, and to produce initialized seasonal and decadal predictions. This paper describes the model components and their coupling, as well as various aspects of model development, including tuning, optimization, and a reproducibility strategy. We also document the stability of the model using a long control simulation, quantify the model's ability to reproduce large-scale features of the historical climate, and evaluate the response of the model to external forcing. CanESM5 is comprised of three-dimensional atmosphere (T63 spectral resolution equivalent roughly to 2.8°) and ocean (nominally 1°) general circulation models, a sea-ice model, a land surface scheme, and explicit land and ocean carbon cycle models. The model features relatively coarse resolution and high throughput, which facilitates the production of large ensembles. CanESM5 has a notably higher equilibrium climate sensitivity (5.6 K) than its predecessor, CanESM2 (3.7 K), which we briefly discuss, along with simulated changes over the historical period. CanESM5 simulations contribute to the Coupled Model Intercomparison Project phase 6 (CMIP6) and will be employed for climate science and service applications in Canada.&quot;,&quot;author&quot;:[{&quot;dropping-particle&quot;:&quot;&quot;,&quot;family&quot;:&quot;Swart&quot;,&quot;given&quot;:&quot;Neil C.&quot;,&quot;non-dropping-particle&quot;:&quot;&quot;,&quot;parse-names&quot;:false,&quot;suffix&quot;:&quot;&quot;},{&quot;dropping-particle&quot;:&quot;&quot;,&quot;family&quot;:&quot;Cole&quot;,&quot;given&quot;:&quot;Jason N.S.&quot;,&quot;non-dropping-particle&quot;:&quot;&quot;,&quot;parse-names&quot;:false,&quot;suffix&quot;:&quot;&quot;},{&quot;dropping-particle&quot;:&quot;V.&quot;,&quot;family&quot;:&quot;Kharin&quot;,&quot;given&quot;:&quot;Viatcheslav&quot;,&quot;non-dropping-particle&quot;:&quot;&quot;,&quot;parse-names&quot;:false,&quot;suffix&quot;:&quot;&quot;},{&quot;dropping-particle&quot;:&quot;&quot;,&quot;family&quot;:&quot;Lazare&quot;,&quot;given&quot;:&quot;Mike&quot;,&quot;non-dropping-particle&quot;:&quot;&quot;,&quot;parse-names&quot;:false,&quot;suffix&quot;:&quot;&quot;},{&quot;dropping-particle&quot;:&quot;&quot;,&quot;family&quot;:&quot;Scinocca&quot;,&quot;given&quot;:&quot;John F.&quot;,&quot;non-dropping-particle&quot;:&quot;&quot;,&quot;parse-names&quot;:false,&quot;suffix&quot;:&quot;&quot;},{&quot;dropping-particle&quot;:&quot;&quot;,&quot;family&quot;:&quot;Gillett&quot;,&quot;given&quot;:&quot;Nathan P.&quot;,&quot;non-dropping-particle&quot;:&quot;&quot;,&quot;parse-names&quot;:false,&quot;suffix&quot;:&quot;&quot;},{&quot;dropping-particle&quot;:&quot;&quot;,&quot;family&quot;:&quot;Anstey&quot;,&quot;given&quot;:&quot;James&quot;,&quot;non-dropping-particle&quot;:&quot;&quot;,&quot;parse-names&quot;:false,&quot;suffix&quot;:&quot;&quot;},{&quot;dropping-particle&quot;:&quot;&quot;,&quot;family&quot;:&quot;Arora&quot;,&quot;given&quot;:&quot;Vivek&quot;,&quot;non-dropping-particle&quot;:&quot;&quot;,&quot;parse-names&quot;:false,&quot;suffix&quot;:&quot;&quot;},{&quot;dropping-particle&quot;:&quot;&quot;,&quot;family&quot;:&quot;Christian&quot;,&quot;given&quot;:&quot;James R.&quot;,&quot;non-dropping-particle&quot;:&quot;&quot;,&quot;parse-names&quot;:false,&quot;suffix&quot;:&quot;&quot;},{&quot;dropping-particle&quot;:&quot;&quot;,&quot;family&quot;:&quot;Hanna&quot;,&quot;given&quot;:&quot;Sarah&quot;,&quot;non-dropping-particle&quot;:&quot;&quot;,&quot;parse-names&quot;:false,&quot;suffix&quot;:&quot;&quot;},{&quot;dropping-particle&quot;:&quot;&quot;,&quot;family&quot;:&quot;Jiao&quot;,&quot;given&quot;:&quot;Yanjun&quot;,&quot;non-dropping-particle&quot;:&quot;&quot;,&quot;parse-names&quot;:false,&quot;suffix&quot;:&quot;&quot;},{&quot;dropping-particle&quot;:&quot;&quot;,&quot;family&quot;:&quot;Lee&quot;,&quot;given&quot;:&quot;Warren G.&quot;,&quot;non-dropping-particle&quot;:&quot;&quot;,&quot;parse-names&quot;:false,&quot;suffix&quot;:&quot;&quot;},{&quot;dropping-particle&quot;:&quot;&quot;,&quot;family&quot;:&quot;Majaess&quot;,&quot;given&quot;:&quot;Fouad&quot;,&quot;non-dropping-particle&quot;:&quot;&quot;,&quot;parse-names&quot;:false,&quot;suffix&quot;:&quot;&quot;},{&quot;dropping-particle&quot;:&quot;&quot;,&quot;family&quot;:&quot;Saenko&quot;,&quot;given&quot;:&quot;Oleg A.&quot;,&quot;non-dropping-particle&quot;:&quot;&quot;,&quot;parse-names&quot;:false,&quot;suffix&quot;:&quot;&quot;},{&quot;dropping-particle&quot;:&quot;&quot;,&quot;family&quot;:&quot;Seiler&quot;,&quot;given&quot;:&quot;Christian&quot;,&quot;non-dropping-particle&quot;:&quot;&quot;,&quot;parse-names&quot;:false,&quot;suffix&quot;:&quot;&quot;},{&quot;dropping-particle&quot;:&quot;&quot;,&quot;family&quot;:&quot;Seinen&quot;,&quot;given&quot;:&quot;Clint&quot;,&quot;non-dropping-particle&quot;:&quot;&quot;,&quot;parse-names&quot;:false,&quot;suffix&quot;:&quot;&quot;},{&quot;dropping-particle&quot;:&quot;&quot;,&quot;family&quot;:&quot;Shao&quot;,&quot;given&quot;:&quot;Andrew&quot;,&quot;non-dropping-particle&quot;:&quot;&quot;,&quot;parse-names&quot;:false,&quot;suffix&quot;:&quot;&quot;},{&quot;dropping-particle&quot;:&quot;&quot;,&quot;family&quot;:&quot;Sigmond&quot;,&quot;given&quot;:&quot;Michael&quot;,&quot;non-dropping-particle&quot;:&quot;&quot;,&quot;parse-names&quot;:false,&quot;suffix&quot;:&quot;&quot;},{&quot;dropping-particle&quot;:&quot;&quot;,&quot;family&quot;:&quot;Solheim&quot;,&quot;given&quot;:&quot;Larry&quot;,&quot;non-dropping-particle&quot;:&quot;&quot;,&quot;parse-names&quot;:false,&quot;suffix&quot;:&quot;&quot;},{&quot;dropping-particle&quot;:&quot;&quot;,&quot;family&quot;:&quot;Salzen&quot;,&quot;given&quot;:&quot;Knut&quot;,&quot;non-dropping-particle&quot;:&quot;Von&quot;,&quot;parse-names&quot;:false,&quot;suffix&quot;:&quot;&quot;},{&quot;dropping-particle&quot;:&quot;&quot;,&quot;family&quot;:&quot;Yang&quot;,&quot;given&quot;:&quot;Duo&quot;,&quot;non-dropping-particle&quot;:&quot;&quot;,&quot;parse-names&quot;:false,&quot;suffix&quot;:&quot;&quot;},{&quot;dropping-particle&quot;:&quot;&quot;,&quot;family&quot;:&quot;Winter&quot;,&quot;given&quot;:&quot;Barbara&quot;,&quot;non-dropping-particle&quot;:&quot;&quot;,&quot;parse-names&quot;:false,&quot;suffix&quot;:&quot;&quot;}],&quot;container-title&quot;:&quot;Geoscientific Model Development&quot;,&quot;id&quot;:&quot;7f3a9b3a-9cec-5bb8-be88-870551be5fc2&quot;,&quot;issue&quot;:&quot;11&quot;,&quot;issued&quot;:{&quot;date-parts&quot;:[[&quot;2019&quot;]]},&quot;page&quot;:&quot;4823-4873&quot;,&quot;title&quot;:&quot;The Canadian Earth System Model version 5 (CanESM5.0.3)&quot;,&quot;type&quot;:&quot;article-journal&quot;,&quot;volume&quot;:&quot;12&quot;,&quot;container-title-short&quot;:&quot;Geosci Model Dev&quot;},&quot;uris&quot;:[&quot;http://www.mendeley.com/documents/?uuid=550a856b-0dee-426f-a236-545b80b5950d&quot;,&quot;http://www.mendeley.com/documents/?uuid=1d1307f4-550d-4685-bec2-b5c13482e705&quot;],&quot;isTemporary&quot;:false,&quot;legacyDesktopId&quot;:&quot;550a856b-0dee-426f-a236-545b80b5950d&quot;}]},{&quot;citationID&quot;:&quot;MENDELEY_CITATION_ad55ab0c-7be3-40ce-b81e-708e38bd82ee&quot;,&quot;properties&quot;:{&quot;noteIndex&quot;:0},&quot;isEdited&quot;:false,&quot;manualOverride&quot;:{&quot;citeprocText&quot;:&quot;&lt;sup&gt;27&lt;/sup&gt;&quot;,&quot;isManuallyOverridden&quot;:false,&quot;manualOverrideText&quot;:&quot;&quot;},&quot;citationTag&quot;:&quot;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&quot;,&quot;citationItems&quot;:[{&quot;id&quot;:&quot;c85bf7d7-d666-5d79-9e8b-01d20dd286ab&quot;,&quot;itemData&quot;:{&quot;DOI&quot;:&quot;10.1029/2019MS001791&quot;,&quot;ISSN&quot;:&quot;19422466&quot;,&quot;abstract&quot;:&quot;This study introduces CNRM-ESM2-1, the Earth system (ES) model of second generation developed by CNRM-CERFACS for the sixth phase of the Coupled Model Intercomparison Project (CMIP6). CNRM-ESM2-1 offers a higher model complexity than the Atmosphere-Ocean General Circulation Model CNRM-CM6-1 by adding interactive ES components such as carbon cycle, aerosols, and atmospheric chemistry. As both models share the same code, physical parameterizations, and grid resolution, they offer a fully traceable framework to investigate how far the represented ES processes impact the model performance over present-day, response to external forcing and future climate projections. Using a large variety of CMIP6 experiments, we show that represented ES processes impact more prominently the model response to external forcing than the model performance over present-day. Both models display comparable performance at replicating modern observations although the mean climate of CNRM-ESM2-1 is slightly warmer than that of CNRM-CM6-1. This difference arises from land cover-aerosol interactions where the use of different soil vegetation distributions between both models impacts the rate of dust emissions. This interaction results in a smaller aerosol burden in CNRM-ESM2-1 than in CNRM-CM6-1, leading to a different surface radiative budget and climate. Greater differences are found when comparing the model response to external forcing and future climate projections. Represented ES processes damp future warming by up to 10% in CNRM-ESM2-1 with respect to CNRM-CM6-1. The representation of land vegetation and the CO2-water-stomatal feedback between both models explain about 60% of this difference. The remainder is driven by other ES feedbacks such as the natural aerosol feedback.&quot;,&quot;author&quot;:[{&quot;dropping-particle&quot;:&quot;&quot;,&quot;family&quot;:&quot;Séférian&quot;,&quot;given&quot;:&quot;Roland&quot;,&quot;non-dropping-particle&quot;:&quot;&quot;,&quot;parse-names&quot;:false,&quot;suffix&quot;:&quot;&quot;},{&quot;dropping-particle&quot;:&quot;&quot;,&quot;family&quot;:&quot;Nabat&quot;,&quot;given&quot;:&quot;Pierre&quot;,&quot;non-dropping-particle&quot;:&quot;&quot;,&quot;parse-names&quot;:false,&quot;suffix&quot;:&quot;&quot;},{&quot;dropping-particle&quot;:&quot;&quot;,&quot;family&quot;:&quot;Michou&quot;,&quot;given&quot;:&quot;Martine&quot;,&quot;non-dropping-particle&quot;:&quot;&quot;,&quot;parse-names&quot;:false,&quot;suffix&quot;:&quot;&quot;},{&quot;dropping-particle&quot;:&quot;&quot;,&quot;family&quot;:&quot;Saint-Martin&quot;,&quot;given&quot;:&quot;David&quot;,&quot;non-dropping-particle&quot;:&quot;&quot;,&quot;parse-names&quot;:false,&quot;suffix&quot;:&quot;&quot;},{&quot;dropping-particle&quot;:&quot;&quot;,&quot;family&quot;:&quot;Voldoire&quot;,&quot;given&quot;:&quot;Aurore&quot;,&quot;non-dropping-particle&quot;:&quot;&quot;,&quot;parse-names&quot;:false,&quot;suffix&quot;:&quot;&quot;},{&quot;dropping-particle&quot;:&quot;&quot;,&quot;family&quot;:&quot;Colin&quot;,&quot;given&quot;:&quot;Jeanne&quot;,&quot;non-dropping-particle&quot;:&quot;&quot;,&quot;parse-names&quot;:false,&quot;suffix&quot;:&quot;&quot;},{&quot;dropping-particle&quot;:&quot;&quot;,&quot;family&quot;:&quot;Decharme&quot;,&quot;given&quot;:&quot;Bertrand&quot;,&quot;non-dropping-particle&quot;:&quot;&quot;,&quot;parse-names&quot;:false,&quot;suffix&quot;:&quot;&quot;},{&quot;dropping-particle&quot;:&quot;&quot;,&quot;family&quot;:&quot;Delire&quot;,&quot;given&quot;:&quot;Christine&quot;,&quot;non-dropping-particle&quot;:&quot;&quot;,&quot;parse-names&quot;:false,&quot;suffix&quot;:&quot;&quot;},{&quot;dropping-particle&quot;:&quot;&quot;,&quot;family&quot;:&quot;Berthet&quot;,&quot;given&quot;:&quot;Sarah&quot;,&quot;non-dropping-particle&quot;:&quot;&quot;,&quot;parse-names&quot;:false,&quot;suffix&quot;:&quot;&quot;},{&quot;dropping-particle&quot;:&quot;&quot;,&quot;family&quot;:&quot;Chevallier&quot;,&quot;given&quot;:&quot;Matthieu&quot;,&quot;non-dropping-particle&quot;:&quot;&quot;,&quot;parse-names&quot;:false,&quot;suffix&quot;:&quot;&quot;},{&quot;dropping-particle&quot;:&quot;&quot;,&quot;family&quot;:&quot;Sénési&quot;,&quot;given&quot;:&quot;Stephane&quot;,&quot;non-dropping-particle&quot;:&quot;&quot;,&quot;parse-names&quot;:false,&quot;suffix&quot;:&quot;&quot;},{&quot;dropping-particle&quot;:&quot;&quot;,&quot;family&quot;:&quot;Franchisteguy&quot;,&quot;given&quot;:&quot;Laurent&quot;,&quot;non-dropping-particle&quot;:&quot;&quot;,&quot;parse-names&quot;:false,&quot;suffix&quot;:&quot;&quot;},{&quot;dropping-particle&quot;:&quot;&quot;,&quot;family&quot;:&quot;Vial&quot;,&quot;given&quot;:&quot;Jessica&quot;,&quot;non-dropping-particle&quot;:&quot;&quot;,&quot;parse-names&quot;:false,&quot;suffix&quot;:&quot;&quot;},{&quot;dropping-particle&quot;:&quot;&quot;,&quot;family&quot;:&quot;Mallet&quot;,&quot;given&quot;:&quot;Marc&quot;,&quot;non-dropping-particle&quot;:&quot;&quot;,&quot;parse-names&quot;:false,&quot;suffix&quot;:&quot;&quot;},{&quot;dropping-particle&quot;:&quot;&quot;,&quot;family&quot;:&quot;Joetzjer&quot;,&quot;given&quot;:&quot;Emilie&quot;,&quot;non-dropping-particle&quot;:&quot;&quot;,&quot;parse-names&quot;:false,&quot;suffix&quot;:&quot;&quot;},{&quot;dropping-particle&quot;:&quot;&quot;,&quot;family&quot;:&quot;Geoffroy&quot;,&quot;given&quot;:&quot;Olivier&quot;,&quot;non-dropping-particle&quot;:&quot;&quot;,&quot;parse-names&quot;:false,&quot;suffix&quot;:&quot;&quot;},{&quot;dropping-particle&quot;:&quot;&quot;,&quot;family&quot;:&quot;Guérémy&quot;,&quot;given&quot;:&quot;Jean François&quot;,&quot;non-dropping-particle&quot;:&quot;&quot;,&quot;parse-names&quot;:false,&quot;suffix&quot;:&quot;&quot;},{&quot;dropping-particle&quot;:&quot;&quot;,&quot;family&quot;:&quot;Moine&quot;,&quot;given&quot;:&quot;Marie Pierre&quot;,&quot;non-dropping-particle&quot;:&quot;&quot;,&quot;parse-names&quot;:false,&quot;suffix&quot;:&quot;&quot;},{&quot;dropping-particle&quot;:&quot;&quot;,&quot;family&quot;:&quot;Msadek&quot;,&quot;given&quot;:&quot;Rym&quot;,&quot;non-dropping-particle&quot;:&quot;&quot;,&quot;parse-names&quot;:false,&quot;suffix&quot;:&quot;&quot;},{&quot;dropping-particle&quot;:&quot;&quot;,&quot;family&quot;:&quot;Ribes&quot;,&quot;given&quot;:&quot;Aurélien&quot;,&quot;non-dropping-particle&quot;:&quot;&quot;,&quot;parse-names&quot;:false,&quot;suffix&quot;:&quot;&quot;},{&quot;dropping-particle&quot;:&quot;&quot;,&quot;family&quot;:&quot;Rocher&quot;,&quot;given&quot;:&quot;Matthias&quot;,&quot;non-dropping-particle&quot;:&quot;&quot;,&quot;parse-names&quot;:false,&quot;suffix&quot;:&quot;&quot;},{&quot;dropping-particle&quot;:&quot;&quot;,&quot;family&quot;:&quot;Roehrig&quot;,&quot;given&quot;:&quot;Romain&quot;,&quot;non-dropping-particle&quot;:&quot;&quot;,&quot;parse-names&quot;:false,&quot;suffix&quot;:&quot;&quot;},{&quot;dropping-particle&quot;:&quot;&quot;,&quot;family&quot;:&quot;Salas-y-Mélia&quot;,&quot;given&quot;:&quot;David&quot;,&quot;non-dropping-particle&quot;:&quot;&quot;,&quot;parse-names&quot;:false,&quot;suffix&quot;:&quot;&quot;},{&quot;dropping-particle&quot;:&quot;&quot;,&quot;family&quot;:&quot;Sanchez&quot;,&quot;given&quot;:&quot;Emilia&quot;,&quot;non-dropping-particle&quot;:&quot;&quot;,&quot;parse-names&quot;:false,&quot;suffix&quot;:&quot;&quot;},{&quot;dropping-particle&quot;:&quot;&quot;,&quot;family&quot;:&quot;Terray&quot;,&quot;given&quot;:&quot;Laurent&quot;,&quot;non-dropping-particle&quot;:&quot;&quot;,&quot;parse-names&quot;:false,&quot;suffix&quot;:&quot;&quot;},{&quot;dropping-particle&quot;:&quot;&quot;,&quot;family&quot;:&quot;Valcke&quot;,&quot;given&quot;:&quot;Sophie&quot;,&quot;non-dropping-particle&quot;:&quot;&quot;,&quot;parse-names&quot;:false,&quot;suffix&quot;:&quot;&quot;},{&quot;dropping-particle&quot;:&quot;&quot;,&quot;family&quot;:&quot;Waldman&quot;,&quot;given&quot;:&quot;Robin&quot;,&quot;non-dropping-particle&quot;:&quot;&quot;,&quot;parse-names&quot;:false,&quot;suffix&quot;:&quot;&quot;},{&quot;dropping-particle&quot;:&quot;&quot;,&quot;family&quot;:&quot;Aumont&quot;,&quot;given&quot;:&quot;Olivier&quot;,&quot;non-dropping-particle&quot;:&quot;&quot;,&quot;parse-names&quot;:false,&quot;suffix&quot;:&quot;&quot;},{&quot;dropping-particle&quot;:&quot;&quot;,&quot;family&quot;:&quot;Bopp&quot;,&quot;given&quot;:&quot;Laurent&quot;,&quot;non-dropping-particle&quot;:&quot;&quot;,&quot;parse-names&quot;:false,&quot;suffix&quot;:&quot;&quot;},{&quot;dropping-particle&quot;:&quot;&quot;,&quot;family&quot;:&quot;Deshayes&quot;,&quot;given&quot;:&quot;Julie&quot;,&quot;non-dropping-particle&quot;:&quot;&quot;,&quot;parse-names&quot;:false,&quot;suffix&quot;:&quot;&quot;},{&quot;dropping-particle&quot;:&quot;&quot;,&quot;family&quot;:&quot;Éthé&quot;,&quot;given&quot;:&quot;Christian&quot;,&quot;non-dropping-particle&quot;:&quot;&quot;,&quot;parse-names&quot;:false,&quot;suffix&quot;:&quot;&quot;},{&quot;dropping-particle&quot;:&quot;&quot;,&quot;family&quot;:&quot;Madec&quot;,&quot;given&quot;:&quot;Gurvan&quot;,&quot;non-dropping-particle&quot;:&quot;&quot;,&quot;parse-names&quot;:false,&quot;suffix&quot;:&quot;&quot;}],&quot;container-title&quot;:&quot;Journal of Advances in Modeling Earth Systems&quot;,&quot;id&quot;:&quot;c85bf7d7-d666-5d79-9e8b-01d20dd286ab&quot;,&quot;issue&quot;:&quot;12&quot;,&quot;issued&quot;:{&quot;date-parts&quot;:[[&quot;2019&quot;]]},&quot;page&quot;:&quot;4182-4227&quot;,&quot;title&quot;:&quot;Evaluation of CNRM Earth System Model, CNRM-ESM2-1: Role of Earth System Processes in Present-Day and Future Climate&quot;,&quot;type&quot;:&quot;article-journal&quot;,&quot;volume&quot;:&quot;11&quot;,&quot;container-title-short&quot;:&quot;J Adv Model Earth Syst&quot;},&quot;uris&quot;:[&quot;http://www.mendeley.com/documents/?uuid=65c66150-aafa-4b54-8251-cbffe12302b7&quot;,&quot;http://www.mendeley.com/documents/?uuid=a21d6b9a-9f07-4f28-ab0c-6722e357b6de&quot;],&quot;isTemporary&quot;:false,&quot;legacyDesktopId&quot;:&quot;65c66150-aafa-4b54-8251-cbffe12302b7&quot;}]},{&quot;citationID&quot;:&quot;MENDELEY_CITATION_cc18ceef-2a05-481a-a16c-c4ca1f346edf&quot;,&quot;properties&quot;:{&quot;noteIndex&quot;:0},&quot;isEdited&quot;:false,&quot;manualOverride&quot;:{&quot;citeprocText&quot;:&quot;&lt;sup&gt;28&lt;/sup&gt;&quot;,&quot;isManuallyOverridden&quot;:false,&quot;manualOverrideText&quot;:&quot;&quot;},&quot;citationTag&quot;:&quot;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&quot;,&quot;citationItems&quot;:[{&quot;id&quot;:&quot;4793cd2d-1b17-5ba1-baec-c9f49d38dd8b&quot;,&quot;itemData&quot;:{&quot;DOI&quot;:&quot;10.1029/2019MS001683&quot;,&quot;ISSN&quot;:&quot;19422466&quot;,&quot;abstract&quot;:&quot;This paper describes the main characteristics of CNRM-CM6-1, the fully coupled atmosphere-ocean general circulation model of sixth generation jointly developed by Centre National de Recherches Météorologiques (CNRM) and Cerfacs for the sixth phase of the Coupled Model Intercomparison Project 6 (CMIP6). The paper provides a description of each component of CNRM-CM6-1, including the coupling method and the new online output software. We emphasize where model's components have been updated with respect to the former model version, CNRM-CM5.1. In particular, we highlight major improvements in the representation of atmospheric and land processes. A particular attention has also been devoted to mass and energy conservation in the simulated climate system to limit long-term drifts. The climate simulated by CNRM-CM6-1 is then evaluated using CMIP6 historical and Diagnostic, Evaluation and Characterization of Klima (DECK) experiments in comparison with CMIP5 CNRM-CM5.1 equivalent experiments. Overall, the mean surface biases are of similar magnitude but with different spatial patterns. Deep ocean biases are generally reduced, whereas sea ice is too thin in the Arctic. Although the simulated climate variability remains roughly consistent with CNRM-CM5.1, its sensitivity to rising CO2 has increased: the equilibrium climate sensitivity is 4.9 K, which is now close to the upper bound of the range estimated from CMIP5 models.&quot;,&quot;author&quot;:[{&quot;dropping-particle&quot;:&quot;&quot;,&quot;family&quot;:&quot;Voldoire&quot;,&quot;given&quot;:&quot;A.&quot;,&quot;non-dropping-particle&quot;:&quot;&quot;,&quot;parse-names&quot;:false,&quot;suffix&quot;:&quot;&quot;},{&quot;dropping-particle&quot;:&quot;&quot;,&quot;family&quot;:&quot;Saint-Martin&quot;,&quot;given&quot;:&quot;D.&quot;,&quot;non-dropping-particle&quot;:&quot;&quot;,&quot;parse-names&quot;:false,&quot;suffix&quot;:&quot;&quot;},{&quot;dropping-particle&quot;:&quot;&quot;,&quot;family&quot;:&quot;Sénési&quot;,&quot;given&quot;:&quot;S.&quot;,&quot;non-dropping-particle&quot;:&quot;&quot;,&quot;parse-names&quot;:false,&quot;suffix&quot;:&quot;&quot;},{&quot;dropping-particle&quot;:&quot;&quot;,&quot;family&quot;:&quot;Decharme&quot;,&quot;given&quot;:&quot;B.&quot;,&quot;non-dropping-particle&quot;:&quot;&quot;,&quot;parse-names&quot;:false,&quot;suffix&quot;:&quot;&quot;},{&quot;dropping-particle&quot;:&quot;&quot;,&quot;family&quot;:&quot;Alias&quot;,&quot;given&quot;:&quot;A.&quot;,&quot;non-dropping-particle&quot;:&quot;&quot;,&quot;parse-names&quot;:false,&quot;suffix&quot;:&quot;&quot;},{&quot;dropping-particle&quot;:&quot;&quot;,&quot;family&quot;:&quot;Chevallier&quot;,&quot;given&quot;:&quot;M.&quot;,&quot;non-dropping-particle&quot;:&quot;&quot;,&quot;parse-names&quot;:false,&quot;suffix&quot;:&quot;&quot;},{&quot;dropping-particle&quot;:&quot;&quot;,&quot;family&quot;:&quot;Colin&quot;,&quot;given&quot;:&quot;J.&quot;,&quot;non-dropping-particle&quot;:&quot;&quot;,&quot;parse-names&quot;:false,&quot;suffix&quot;:&quot;&quot;},{&quot;dropping-particle&quot;:&quot;&quot;,&quot;family&quot;:&quot;Guérémy&quot;,&quot;given&quot;:&quot;J. F.&quot;,&quot;non-dropping-particle&quot;:&quot;&quot;,&quot;parse-names&quot;:false,&quot;suffix&quot;:&quot;&quot;},{&quot;dropping-particle&quot;:&quot;&quot;,&quot;family&quot;:&quot;Michou&quot;,&quot;given&quot;:&quot;M.&quot;,&quot;non-dropping-particle&quot;:&quot;&quot;,&quot;parse-names&quot;:false,&quot;suffix&quot;:&quot;&quot;},{&quot;dropping-particle&quot;:&quot;&quot;,&quot;family&quot;:&quot;Moine&quot;,&quot;given&quot;:&quot;M. P.&quot;,&quot;non-dropping-particle&quot;:&quot;&quot;,&quot;parse-names&quot;:false,&quot;suffix&quot;:&quot;&quot;},{&quot;dropping-particle&quot;:&quot;&quot;,&quot;family&quot;:&quot;Nabat&quot;,&quot;given&quot;:&quot;P.&quot;,&quot;non-dropping-particle&quot;:&quot;&quot;,&quot;parse-names&quot;:false,&quot;suffix&quot;:&quot;&quot;},{&quot;dropping-particle&quot;:&quot;&quot;,&quot;family&quot;:&quot;Roehrig&quot;,&quot;given&quot;:&quot;R.&quot;,&quot;non-dropping-particle&quot;:&quot;&quot;,&quot;parse-names&quot;:false,&quot;suffix&quot;:&quot;&quot;},{&quot;dropping-particle&quot;:&quot;&quot;,&quot;family&quot;:&quot;Salas y Mélia&quot;,&quot;given&quot;:&quot;D.&quot;,&quot;non-dropping-particle&quot;:&quot;&quot;,&quot;parse-names&quot;:false,&quot;suffix&quot;:&quot;&quot;},{&quot;dropping-particle&quot;:&quot;&quot;,&quot;family&quot;:&quot;Séférian&quot;,&quot;given&quot;:&quot;R.&quot;,&quot;non-dropping-particle&quot;:&quot;&quot;,&quot;parse-names&quot;:false,&quot;suffix&quot;:&quot;&quot;},{&quot;dropping-particle&quot;:&quot;&quot;,&quot;family&quot;:&quot;Valcke&quot;,&quot;given&quot;:&quot;S.&quot;,&quot;non-dropping-particle&quot;:&quot;&quot;,&quot;parse-names&quot;:false,&quot;suffix&quot;:&quot;&quot;},{&quot;dropping-particle&quot;:&quot;&quot;,&quot;family&quot;:&quot;Beau&quot;,&quot;given&quot;:&quot;I.&quot;,&quot;non-dropping-particle&quot;:&quot;&quot;,&quot;parse-names&quot;:false,&quot;suffix&quot;:&quot;&quot;},{&quot;dropping-particle&quot;:&quot;&quot;,&quot;family&quot;:&quot;Belamari&quot;,&quot;given&quot;:&quot;S.&quot;,&quot;non-dropping-particle&quot;:&quot;&quot;,&quot;parse-names&quot;:false,&quot;suffix&quot;:&quot;&quot;},{&quot;dropping-particle&quot;:&quot;&quot;,&quot;family&quot;:&quot;Berthet&quot;,&quot;given&quot;:&quot;S.&quot;,&quot;non-dropping-particle&quot;:&quot;&quot;,&quot;parse-names&quot;:false,&quot;suffix&quot;:&quot;&quot;},{&quot;dropping-particle&quot;:&quot;&quot;,&quot;family&quot;:&quot;Cassou&quot;,&quot;given&quot;:&quot;C.&quot;,&quot;non-dropping-particle&quot;:&quot;&quot;,&quot;parse-names&quot;:false,&quot;suffix&quot;:&quot;&quot;},{&quot;dropping-particle&quot;:&quot;&quot;,&quot;family&quot;:&quot;Cattiaux&quot;,&quot;given&quot;:&quot;J.&quot;,&quot;non-dropping-particle&quot;:&quot;&quot;,&quot;parse-names&quot;:false,&quot;suffix&quot;:&quot;&quot;},{&quot;dropping-particle&quot;:&quot;&quot;,&quot;family&quot;:&quot;Deshayes&quot;,&quot;given&quot;:&quot;J.&quot;,&quot;non-dropping-particle&quot;:&quot;&quot;,&quot;parse-names&quot;:false,&quot;suffix&quot;:&quot;&quot;},{&quot;dropping-particle&quot;:&quot;&quot;,&quot;family&quot;:&quot;Douville&quot;,&quot;given&quot;:&quot;H.&quot;,&quot;non-dropping-particle&quot;:&quot;&quot;,&quot;parse-names&quot;:false,&quot;suffix&quot;:&quot;&quot;},{&quot;dropping-particle&quot;:&quot;&quot;,&quot;family&quot;:&quot;Ethé&quot;,&quot;given&quot;:&quot;C.&quot;,&quot;non-dropping-particle&quot;:&quot;&quot;,&quot;parse-names&quot;:false,&quot;suffix&quot;:&quot;&quot;},{&quot;dropping-particle&quot;:&quot;&quot;,&quot;family&quot;:&quot;Franchistéguy&quot;,&quot;given&quot;:&quot;L.&quot;,&quot;non-dropping-particle&quot;:&quot;&quot;,&quot;parse-names&quot;:false,&quot;suffix&quot;:&quot;&quot;},{&quot;dropping-particle&quot;:&quot;&quot;,&quot;family&quot;:&quot;Geoffroy&quot;,&quot;given&quot;:&quot;O.&quot;,&quot;non-dropping-particle&quot;:&quot;&quot;,&quot;parse-names&quot;:false,&quot;suffix&quot;:&quot;&quot;},{&quot;dropping-particle&quot;:&quot;&quot;,&quot;family&quot;:&quot;Lévy&quot;,&quot;given&quot;:&quot;C.&quot;,&quot;non-dropping-particle&quot;:&quot;&quot;,&quot;parse-names&quot;:false,&quot;suffix&quot;:&quot;&quot;},{&quot;dropping-particle&quot;:&quot;&quot;,&quot;family&quot;:&quot;Madec&quot;,&quot;given&quot;:&quot;G.&quot;,&quot;non-dropping-particle&quot;:&quot;&quot;,&quot;parse-names&quot;:false,&quot;suffix&quot;:&quot;&quot;},{&quot;dropping-particle&quot;:&quot;&quot;,&quot;family&quot;:&quot;Meurdesoif&quot;,&quot;given&quot;:&quot;Y.&quot;,&quot;non-dropping-particle&quot;:&quot;&quot;,&quot;parse-names&quot;:false,&quot;suffix&quot;:&quot;&quot;},{&quot;dropping-particle&quot;:&quot;&quot;,&quot;family&quot;:&quot;Msadek&quot;,&quot;given&quot;:&quot;R.&quot;,&quot;non-dropping-particle&quot;:&quot;&quot;,&quot;parse-names&quot;:false,&quot;suffix&quot;:&quot;&quot;},{&quot;dropping-particle&quot;:&quot;&quot;,&quot;family&quot;:&quot;Ribes&quot;,&quot;given&quot;:&quot;A.&quot;,&quot;non-dropping-particle&quot;:&quot;&quot;,&quot;parse-names&quot;:false,&quot;suffix&quot;:&quot;&quot;},{&quot;dropping-particle&quot;:&quot;&quot;,&quot;family&quot;:&quot;Sanchez-Gomez&quot;,&quot;given&quot;:&quot;E.&quot;,&quot;non-dropping-particle&quot;:&quot;&quot;,&quot;parse-names&quot;:false,&quot;suffix&quot;:&quot;&quot;},{&quot;dropping-particle&quot;:&quot;&quot;,&quot;family&quot;:&quot;Terray&quot;,&quot;given&quot;:&quot;L.&quot;,&quot;non-dropping-particle&quot;:&quot;&quot;,&quot;parse-names&quot;:false,&quot;suffix&quot;:&quot;&quot;},{&quot;dropping-particle&quot;:&quot;&quot;,&quot;family&quot;:&quot;Waldman&quot;,&quot;given&quot;:&quot;R.&quot;,&quot;non-dropping-particle&quot;:&quot;&quot;,&quot;parse-names&quot;:false,&quot;suffix&quot;:&quot;&quot;}],&quot;container-title&quot;:&quot;Journal of Advances in Modeling Earth Systems&quot;,&quot;id&quot;:&quot;4793cd2d-1b17-5ba1-baec-c9f49d38dd8b&quot;,&quot;issue&quot;:&quot;7&quot;,&quot;issued&quot;:{&quot;date-parts&quot;:[[&quot;2019&quot;]]},&quot;page&quot;:&quot;2177-2213&quot;,&quot;title&quot;:&quot;Evaluation of CMIP6 DECK Experiments With CNRM-CM6-1&quot;,&quot;type&quot;:&quot;article-journal&quot;,&quot;volume&quot;:&quot;11&quot;,&quot;container-title-short&quot;:&quot;J Adv Model Earth Syst&quot;},&quot;uris&quot;:[&quot;http://www.mendeley.com/documents/?uuid=51564ad3-cb3f-4048-8733-b61898cd3a77&quot;,&quot;http://www.mendeley.com/documents/?uuid=9a6caf72-7614-428b-93ff-a18255a45774&quot;],&quot;isTemporary&quot;:false,&quot;legacyDesktopId&quot;:&quot;51564ad3-cb3f-4048-8733-b61898cd3a77&quot;}]},{&quot;citationID&quot;:&quot;MENDELEY_CITATION_71dfcd6c-40d9-4992-b7c0-c8bde94f4d71&quot;,&quot;properties&quot;:{&quot;noteIndex&quot;:0},&quot;isEdited&quot;:false,&quot;manualOverride&quot;:{&quot;citeprocText&quot;:&quot;&lt;sup&gt;29&lt;/sup&gt;&quot;,&quot;isManuallyOverridden&quot;:false,&quot;manualOverrideText&quot;:&quot;&quot;},&quot;citationTag&quot;:&quot;MENDELEY_CITATION_v3_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&quot;,&quot;citationItems&quot;:[{&quot;id&quot;:&quot;e0b1f961-01f2-5fd9-9cea-9bd0bccf562f&quot;,&quot;itemData&quot;:{&quot;DOI&quot;:&quot;10.1177/0959683620908634&quot;,&quot;ISSN&quot;:&quot;14770911&quot;,&quot;abstract&quot;:&quot;The earliest part of the Holocene, from 11.5k to 7k (k = 1000 years before present), is a critical transition period between the relatively cold last deglaciation and the warm middle Holocene. It is marked by more pronounced seasonality and reduced greenhouse gases (GHGs) than the present state, as well as by the presence of the Laurentide Ice Sheet (LIS) and glacial meltwater perturbation. This paper performs experiments under pre-industrial and different early-Holocene regimes with AWI-ESM (Alfred Wegener Institute–Earth System Model), a state-of-the-art climate model with unstructured mesh and varying resolutions, to examine the sensitivity of the simulated Atlantic meridional overturning circulation (AMOC) to early-Holocene insolation, GHGs, topography (including properties of the ice sheet), and glacial meltwater perturbation. In the experiments with early-Holocene Earth orbital parameters and GHGs applied, the AWI-ESM simulation shows a JJA (June–July–August) warming and DJF (December–January–February) cooling over the mid and high latitudes compared with pre-industrial conditions, with amplification over the continents. The presence of the LIS leads to an additional regional cooling over the North America. We also simulate the meltwater event around 8.2k. Big discrepancies are found in the oceanic responses to different locations and magnitudes of freshwater discharge. Our experiments, which compare the effects of freshwater release evenly across the Labrador Sea to a more precise injection along the western boundary of the North Atlantic (the coastal region of LIS), show significant differences in the ocean circulation response, as the former produces a major decline of the AMOC and the latter yields no obvious effect on the strength of the thermohaline circulation. Furthermore, proglacial drainage of Lakes Agassiz and Ojibway leads to a fast spin-down of the AMOC, followed, however, by a gradual recovery. Most hosing experiments lead to a warming over the Nordic Sea and Barents Sea of varying magnitudes, because of an enhanced inflow from lower latitudes and a northward displacement of the North Atlantic deep convection. These processes exist in both of our high- and low-resolution experiments, but with some local discrepancies such as (1) the hosing-induced subpolar warming is much less pronounced in the high-resolution simulations; (2) LIS coastal melting in the high-resolution model leads to a slight decrease in the AMOC; and (3) the convect…&quot;,&quot;author&quot;:[{&quot;dropping-particle&quot;:&quot;&quot;,&quot;family&quot;:&quot;Shi&quot;,&quot;given&quot;:&quot;Xiaoxu&quot;,&quot;non-dropping-particle&quot;:&quot;&quot;,&quot;parse-names&quot;:false,&quot;suffix&quot;:&quot;&quot;},{&quot;dropping-particle&quot;:&quot;&quot;,&quot;family&quot;:&quot;Lohmann&quot;,&quot;given&quot;:&quot;Gerrit&quot;,&quot;non-dropping-particle&quot;:&quot;&quot;,&quot;parse-names&quot;:false,&quot;suffix&quot;:&quot;&quot;},{&quot;dropping-particle&quot;:&quot;&quot;,&quot;family&quot;:&quot;Sidorenko&quot;,&quot;given&quot;:&quot;Dmitry&quot;,&quot;non-dropping-particle&quot;:&quot;&quot;,&quot;parse-names&quot;:false,&quot;suffix&quot;:&quot;&quot;},{&quot;dropping-particle&quot;:&quot;&quot;,&quot;family&quot;:&quot;Yang&quot;,&quot;given&quot;:&quot;Hu&quot;,&quot;non-dropping-particle&quot;:&quot;&quot;,&quot;parse-names&quot;:false,&quot;suffix&quot;:&quot;&quot;}],&quot;container-title&quot;:&quot;Holocene&quot;,&quot;id&quot;:&quot;e0b1f961-01f2-5fd9-9cea-9bd0bccf562f&quot;,&quot;issue&quot;:&quot;7&quot;,&quot;issued&quot;:{&quot;date-parts&quot;:[[&quot;2020&quot;]]},&quot;page&quot;:&quot;996-1015&quot;,&quot;title&quot;:&quot;Early-Holocene simulations using different forcings and resolutions in AWI-ESM&quot;,&quot;type&quot;:&quot;article-journal&quot;,&quot;volume&quot;:&quot;30&quot;,&quot;container-title-short&quot;:&quot;&quot;},&quot;uris&quot;:[&quot;http://www.mendeley.com/documents/?uuid=a0214cfc-bda0-4e51-b701-58e42b053f4d&quot;,&quot;http://www.mendeley.com/documents/?uuid=f415d034-8dea-4740-a4aa-ac206c59399a&quot;],&quot;isTemporary&quot;:false,&quot;legacyDesktopId&quot;:&quot;a0214cfc-bda0-4e51-b701-58e42b053f4d&quot;}]},{&quot;citationID&quot;:&quot;MENDELEY_CITATION_b29b839a-e503-4085-ba3c-9bf9d5bef72e&quot;,&quot;properties&quot;:{&quot;noteIndex&quot;:0},&quot;isEdited&quot;:false,&quot;manualOverride&quot;:{&quot;citeprocText&quot;:&quot;&lt;sup&gt;30&lt;/sup&gt;&quot;,&quot;isManuallyOverridden&quot;:false,&quot;manualOverrideText&quot;:&quot;&quot;},&quot;citationTag&quot;:&quot;MENDELEY_CITATION_v3_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&quot;,&quot;citationItems&quot;:[{&quot;id&quot;:&quot;1094ee21-e003-50ad-ad9f-3a0b80c3c6f4&quot;,&quot;itemData&quot;:{&quot;DOI&quot;:&quot;10.5194/gmd-13-1165-2020&quot;,&quot;ISSN&quot;:&quot;19919603&quot;,&quot;abstract&quot;:&quot;&lt;p&gt;Most Earth system models (ESMs) are running under different high-performance computing (HPC) environments. This has several advantages, from allowing different groups to work with the same tool in parallel to leveraging the burden of ensemble climate simulations, but it also offers alternative solutions in the case of shutdown (expected or not) of any of the environments. However, for obvious scientific reasons, it is critical to ensure that ESMs provide identical results under changes in computing environment. While strict bit-for-bit reproducibility is not always guaranteed with ESMs, it is desirable that results obtained under one computing environment are at least statistically indistinguishable from those obtained under another environment, which we term a \&quot;replicability\&quot; condition following the metrology nomenclature. Here, we develop a protocol to assess the replicability of the EC-Earth ESM. Using two versions of EC-Earth, we present one case of non-replicability and one case of replicability. The non-replicable case occurs with the older version of the model and likely finds its origin in the treatment of river runoff along Antarctic coasts. By contrast, the more recent version of the model provides replicable results. The methodology presented here has been adopted as a standard test by the EC-Earth consortium (27 institutions in Europe) to evaluate the replicability of any new model version across platforms, including for CMIP6 experiments. To a larger extent, it can be used to assess whether other ESMs can safely be ported from one HPC environment to another for studying climate-related questions. Our results and experience with this work suggest that the default assumption should be that ESMs are not replicable under changes in the HPC environment, until proven otherwise.&lt;/p&gt;.&quot;,&quot;author&quot;:[{&quot;dropping-particle&quot;:&quot;&quot;,&quot;family&quot;:&quot;Massonnet&quot;,&quot;given&quot;:&quot;Francois&quot;,&quot;non-dropping-particle&quot;:&quot;&quot;,&quot;parse-names&quot;:false,&quot;suffix&quot;:&quot;&quot;},{&quot;dropping-particle&quot;:&quot;&quot;,&quot;family&quot;:&quot;Ménégoz&quot;,&quot;given&quot;:&quot;Martin&quot;,&quot;non-dropping-particle&quot;:&quot;&quot;,&quot;parse-names&quot;:false,&quot;suffix&quot;:&quot;&quot;},{&quot;dropping-particle&quot;:&quot;&quot;,&quot;family&quot;:&quot;Acosta&quot;,&quot;given&quot;:&quot;Mario&quot;,&quot;non-dropping-particle&quot;:&quot;&quot;,&quot;parse-names&quot;:false,&quot;suffix&quot;:&quot;&quot;},{&quot;dropping-particle&quot;:&quot;&quot;,&quot;family&quot;:&quot;Yepes-Arbós&quot;,&quot;given&quot;:&quot;Xavier&quot;,&quot;non-dropping-particle&quot;:&quot;&quot;,&quot;parse-names&quot;:false,&quot;suffix&quot;:&quot;&quot;},{&quot;dropping-particle&quot;:&quot;&quot;,&quot;family&quot;:&quot;Exarchou&quot;,&quot;given&quot;:&quot;Eleftheria&quot;,&quot;non-dropping-particle&quot;:&quot;&quot;,&quot;parse-names&quot;:false,&quot;suffix&quot;:&quot;&quot;},{&quot;dropping-particle&quot;:&quot;&quot;,&quot;family&quot;:&quot;Doblas-Reyes&quot;,&quot;given&quot;:&quot;Francisco J.&quot;,&quot;non-dropping-particle&quot;:&quot;&quot;,&quot;parse-names&quot;:false,&quot;suffix&quot;:&quot;&quot;}],&quot;container-title&quot;:&quot;Geoscientific Model Development&quot;,&quot;id&quot;:&quot;1094ee21-e003-50ad-ad9f-3a0b80c3c6f4&quot;,&quot;issue&quot;:&quot;3&quot;,&quot;issued&quot;:{&quot;date-parts&quot;:[[&quot;2020&quot;]]},&quot;page&quot;:&quot;1165-1178&quot;,&quot;title&quot;:&quot;Replicability of the EC-Earth3 Earth system model under a change in computing environment&quot;,&quot;type&quot;:&quot;article-journal&quot;,&quot;volume&quot;:&quot;13&quot;,&quot;container-title-short&quot;:&quot;Geosci Model Dev&quot;},&quot;uris&quot;:[&quot;http://www.mendeley.com/documents/?uuid=1e129340-cd4e-4f9c-b2ac-d03773590e76&quot;,&quot;http://www.mendeley.com/documents/?uuid=1e6e7254-3c20-465e-96b9-60c7e4653a5b&quot;],&quot;isTemporary&quot;:false,&quot;legacyDesktopId&quot;:&quot;1e129340-cd4e-4f9c-b2ac-d03773590e76&quot;}]},{&quot;citationID&quot;:&quot;MENDELEY_CITATION_a72b625d-7ae7-46e6-bd2b-8ce9da3c2656&quot;,&quot;properties&quot;:{&quot;noteIndex&quot;:0},&quot;isEdited&quot;:false,&quot;manualOverride&quot;:{&quot;citeprocText&quot;:&quot;&lt;sup&gt;31&lt;/sup&gt;&quot;,&quot;isManuallyOverridden&quot;:false,&quot;manualOverrideText&quot;:&quot;&quot;},&quot;citationTag&quot;:&quot;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&quot;,&quot;citationItems&quot;:[{&quot;id&quot;:&quot;78828c59-829d-571f-8fe9-0fa0f603a397&quot;,&quot;itemData&quot;:{&quot;DOI&quot;:&quot;10.5194/gmd-15-2973-2022&quot;,&quot;ISSN&quot;:&quot;19919603&quot;,&quot;abstract&quot;:&quot;The Earth system model EC-Earth3 for contributions to CMIP6 is documented here, with its flexible coupling framework, major model configurations, a methodology for ensuring the simulations are comparable across different high-performance computing (HPC) systems, and with the physical performance of base configurations over the historical period. The variety of possible configurations and sub-models reflects the broad interests in the EC-Earth community. EC-Earth3 key performance metrics demonstrate physical behavior and biases well within the frame known from recent CMIP models. With improved physical and dynamic features, new Earth system model (ESM) components, community tools, and largely improved physical performance compared to the CMIP5 version, EC-Earth3 represents a clear step forward for the only European community ESM. We demonstrate here that EC-Earth3 is suited for a range of tasks in CMIP6 and beyond.&quot;,&quot;author&quot;:[{&quot;dropping-particle&quot;:&quot;&quot;,&quot;family&quot;:&quot;Döscher&quot;,&quot;given&quot;:&quot;Ralf&quot;,&quot;non-dropping-particle&quot;:&quot;&quot;,&quot;parse-names&quot;:false,&quot;suffix&quot;:&quot;&quot;},{&quot;dropping-particle&quot;:&quot;&quot;,&quot;family&quot;:&quot;Acosta&quot;,&quot;given&quot;:&quot;Mario&quot;,&quot;non-dropping-particle&quot;:&quot;&quot;,&quot;parse-names&quot;:false,&quot;suffix&quot;:&quot;&quot;},{&quot;dropping-particle&quot;:&quot;&quot;,&quot;family&quot;:&quot;Alessandri&quot;,&quot;given&quot;:&quot;Andrea&quot;,&quot;non-dropping-particle&quot;:&quot;&quot;,&quot;parse-names&quot;:false,&quot;suffix&quot;:&quot;&quot;},{&quot;dropping-particle&quot;:&quot;&quot;,&quot;family&quot;:&quot;Anthoni&quot;,&quot;given&quot;:&quot;Peter&quot;,&quot;non-dropping-particle&quot;:&quot;&quot;,&quot;parse-names&quot;:false,&quot;suffix&quot;:&quot;&quot;},{&quot;dropping-particle&quot;:&quot;&quot;,&quot;family&quot;:&quot;Arsouze&quot;,&quot;given&quot;:&quot;Thomas&quot;,&quot;non-dropping-particle&quot;:&quot;&quot;,&quot;parse-names&quot;:false,&quot;suffix&quot;:&quot;&quot;},{&quot;dropping-particle&quot;:&quot;&quot;,&quot;family&quot;:&quot;Bergman&quot;,&quot;given&quot;:&quot;Tommi&quot;,&quot;non-dropping-particle&quot;:&quot;&quot;,&quot;parse-names&quot;:false,&quot;suffix&quot;:&quot;&quot;},{&quot;dropping-particle&quot;:&quot;&quot;,&quot;family&quot;:&quot;Bernardello&quot;,&quot;given&quot;:&quot;Raffaele&quot;,&quot;non-dropping-particle&quot;:&quot;&quot;,&quot;parse-names&quot;:false,&quot;suffix&quot;:&quot;&quot;},{&quot;dropping-particle&quot;:&quot;&quot;,&quot;family&quot;:&quot;Boussetta&quot;,&quot;given&quot;:&quot;Souhail&quot;,&quot;non-dropping-particle&quot;:&quot;&quot;,&quot;parse-names&quot;:false,&quot;suffix&quot;:&quot;&quot;},{&quot;dropping-particle&quot;:&quot;&quot;,&quot;family&quot;:&quot;Caron&quot;,&quot;given&quot;:&quot;Louis Philippe&quot;,&quot;non-dropping-particle&quot;:&quot;&quot;,&quot;parse-names&quot;:false,&quot;suffix&quot;:&quot;&quot;},{&quot;dropping-particle&quot;:&quot;&quot;,&quot;family&quot;:&quot;Carver&quot;,&quot;given&quot;:&quot;Glenn&quot;,&quot;non-dropping-particle&quot;:&quot;&quot;,&quot;parse-names&quot;:false,&quot;suffix&quot;:&quot;&quot;},{&quot;dropping-particle&quot;:&quot;&quot;,&quot;family&quot;:&quot;Castrillo&quot;,&quot;given&quot;:&quot;Miguel&quot;,&quot;non-dropping-particle&quot;:&quot;&quot;,&quot;parse-names&quot;:false,&quot;suffix&quot;:&quot;&quot;},{&quot;dropping-particle&quot;:&quot;&quot;,&quot;family&quot;:&quot;Catalano&quot;,&quot;given&quot;:&quot;Franco&quot;,&quot;non-dropping-particle&quot;:&quot;&quot;,&quot;parse-names&quot;:false,&quot;suffix&quot;:&quot;&quot;},{&quot;dropping-particle&quot;:&quot;&quot;,&quot;family&quot;:&quot;Cvijanovic&quot;,&quot;given&quot;:&quot;Ivana&quot;,&quot;non-dropping-particle&quot;:&quot;&quot;,&quot;parse-names&quot;:false,&quot;suffix&quot;:&quot;&quot;},{&quot;dropping-particle&quot;:&quot;&quot;,&quot;family&quot;:&quot;Davini&quot;,&quot;given&quot;:&quot;Paolo&quot;,&quot;non-dropping-particle&quot;:&quot;&quot;,&quot;parse-names&quot;:false,&quot;suffix&quot;:&quot;&quot;},{&quot;dropping-particle&quot;:&quot;&quot;,&quot;family&quot;:&quot;Dekker&quot;,&quot;given&quot;:&quot;Evelien&quot;,&quot;non-dropping-particle&quot;:&quot;&quot;,&quot;parse-names&quot;:false,&quot;suffix&quot;:&quot;&quot;},{&quot;dropping-particle&quot;:&quot;&quot;,&quot;family&quot;:&quot;Doblas-Reyes&quot;,&quot;given&quot;:&quot;Francisco J.&quot;,&quot;non-dropping-particle&quot;:&quot;&quot;,&quot;parse-names&quot;:false,&quot;suffix&quot;:&quot;&quot;},{&quot;dropping-particle&quot;:&quot;&quot;,&quot;family&quot;:&quot;Docquier&quot;,&quot;given&quot;:&quot;David&quot;,&quot;non-dropping-particle&quot;:&quot;&quot;,&quot;parse-names&quot;:false,&quot;suffix&quot;:&quot;&quot;},{&quot;dropping-particle&quot;:&quot;&quot;,&quot;family&quot;:&quot;Echevarria&quot;,&quot;given&quot;:&quot;Pablo&quot;,&quot;non-dropping-particle&quot;:&quot;&quot;,&quot;parse-names&quot;:false,&quot;suffix&quot;:&quot;&quot;},{&quot;dropping-particle&quot;:&quot;&quot;,&quot;family&quot;:&quot;Fladrich&quot;,&quot;given&quot;:&quot;Uwe&quot;,&quot;non-dropping-particle&quot;:&quot;&quot;,&quot;parse-names&quot;:false,&quot;suffix&quot;:&quot;&quot;},{&quot;dropping-particle&quot;:&quot;&quot;,&quot;family&quot;:&quot;Fuentes-Franco&quot;,&quot;given&quot;:&quot;Ramon&quot;,&quot;non-dropping-particle&quot;:&quot;&quot;,&quot;parse-names&quot;:false,&quot;suffix&quot;:&quot;&quot;},{&quot;dropping-particle&quot;:&quot;&quot;,&quot;family&quot;:&quot;Gröger&quot;,&quot;given&quot;:&quot;Matthias&quot;,&quot;non-dropping-particle&quot;:&quot;&quot;,&quot;parse-names&quot;:false,&quot;suffix&quot;:&quot;&quot;},{&quot;dropping-particle&quot;:&quot;V.&quot;,&quot;family&quot;:&quot;Hardenberg&quot;,&quot;given&quot;:&quot;Jost&quot;,&quot;non-dropping-particle&quot;:&quot;&quot;,&quot;parse-names&quot;:false,&quot;suffix&quot;:&quot;&quot;},{&quot;dropping-particle&quot;:&quot;&quot;,&quot;family&quot;:&quot;Hieronymus&quot;,&quot;given&quot;:&quot;Jenny&quot;,&quot;non-dropping-particle&quot;:&quot;&quot;,&quot;parse-names&quot;:false,&quot;suffix&quot;:&quot;&quot;},{&quot;dropping-particle&quot;:&quot;&quot;,&quot;family&quot;:&quot;Karami&quot;,&quot;given&quot;:&quot;M. Pasha&quot;,&quot;non-dropping-particle&quot;:&quot;&quot;,&quot;parse-names&quot;:false,&quot;suffix&quot;:&quot;&quot;},{&quot;dropping-particle&quot;:&quot;&quot;,&quot;family&quot;:&quot;Keskinen&quot;,&quot;given&quot;:&quot;Jukka Pekka&quot;,&quot;non-dropping-particle&quot;:&quot;&quot;,&quot;parse-names&quot;:false,&quot;suffix&quot;:&quot;&quot;},{&quot;dropping-particle&quot;:&quot;&quot;,&quot;family&quot;:&quot;Koenigk&quot;,&quot;given&quot;:&quot;Torben&quot;,&quot;non-dropping-particle&quot;:&quot;&quot;,&quot;parse-names&quot;:false,&quot;suffix&quot;:&quot;&quot;},{&quot;dropping-particle&quot;:&quot;&quot;,&quot;family&quot;:&quot;Makkonen&quot;,&quot;given&quot;:&quot;Risto&quot;,&quot;non-dropping-particle&quot;:&quot;&quot;,&quot;parse-names&quot;:false,&quot;suffix&quot;:&quot;&quot;},{&quot;dropping-particle&quot;:&quot;&quot;,&quot;family&quot;:&quot;Massonnet&quot;,&quot;given&quot;:&quot;François&quot;,&quot;non-dropping-particle&quot;:&quot;&quot;,&quot;parse-names&quot;:false,&quot;suffix&quot;:&quot;&quot;},{&quot;dropping-particle&quot;:&quot;&quot;,&quot;family&quot;:&quot;Ménégoz&quot;,&quot;given&quot;:&quot;Martin&quot;,&quot;non-dropping-particle&quot;:&quot;&quot;,&quot;parse-names&quot;:false,&quot;suffix&quot;:&quot;&quot;},{&quot;dropping-particle&quot;:&quot;&quot;,&quot;family&quot;:&quot;Miller&quot;,&quot;given&quot;:&quot;Paul A.&quot;,&quot;non-dropping-particle&quot;:&quot;&quot;,&quot;parse-names&quot;:false,&quot;suffix&quot;:&quot;&quot;},{&quot;dropping-particle&quot;:&quot;&quot;,&quot;family&quot;:&quot;Moreno-Chamarro&quot;,&quot;given&quot;:&quot;Eduardo&quot;,&quot;non-dropping-particle&quot;:&quot;&quot;,&quot;parse-names&quot;:false,&quot;suffix&quot;:&quot;&quot;},{&quot;dropping-particle&quot;:&quot;&quot;,&quot;family&quot;:&quot;Nieradzik&quot;,&quot;given&quot;:&quot;Lars&quot;,&quot;non-dropping-particle&quot;:&quot;&quot;,&quot;parse-names&quot;:false,&quot;suffix&quot;:&quot;&quot;},{&quot;dropping-particle&quot;:&quot;&quot;,&quot;family&quot;:&quot;Noije&quot;,&quot;given&quot;:&quot;Twan&quot;,&quot;non-dropping-particle&quot;:&quot;Van&quot;,&quot;parse-names&quot;:false,&quot;suffix&quot;:&quot;&quot;},{&quot;dropping-particle&quot;:&quot;&quot;,&quot;family&quot;:&quot;Nolan&quot;,&quot;given&quot;:&quot;Paul&quot;,&quot;non-dropping-particle&quot;:&quot;&quot;,&quot;parse-names&quot;:false,&quot;suffix&quot;:&quot;&quot;},{&quot;dropping-particle&quot;:&quot;&quot;,&quot;family&quot;:&quot;O'donnell&quot;,&quot;given&quot;:&quot;Declan&quot;,&quot;non-dropping-particle&quot;:&quot;&quot;,&quot;parse-names&quot;:false,&quot;suffix&quot;:&quot;&quot;},{&quot;dropping-particle&quot;:&quot;&quot;,&quot;family&quot;:&quot;Ollinaho&quot;,&quot;given&quot;:&quot;Pirkka&quot;,&quot;non-dropping-particle&quot;:&quot;&quot;,&quot;parse-names&quot;:false,&quot;suffix&quot;:&quot;&quot;},{&quot;dropping-particle&quot;:&quot;&quot;,&quot;family&quot;:&quot;Oord&quot;,&quot;given&quot;:&quot;Gijs&quot;,&quot;non-dropping-particle&quot;:&quot;Van Den&quot;,&quot;parse-names&quot;:false,&quot;suffix&quot;:&quot;&quot;},{&quot;dropping-particle&quot;:&quot;&quot;,&quot;family&quot;:&quot;Ortega&quot;,&quot;given&quot;:&quot;Pablo&quot;,&quot;non-dropping-particle&quot;:&quot;&quot;,&quot;parse-names&quot;:false,&quot;suffix&quot;:&quot;&quot;},{&quot;dropping-particle&quot;:&quot;&quot;,&quot;family&quot;:&quot;Prims&quot;,&quot;given&quot;:&quot;Oriol Tintó&quot;,&quot;non-dropping-particle&quot;:&quot;&quot;,&quot;parse-names&quot;:false,&quot;suffix&quot;:&quot;&quot;},{&quot;dropping-particle&quot;:&quot;&quot;,&quot;family&quot;:&quot;Ramos&quot;,&quot;given&quot;:&quot;Arthur&quot;,&quot;non-dropping-particle&quot;:&quot;&quot;,&quot;parse-names&quot;:false,&quot;suffix&quot;:&quot;&quot;},{&quot;dropping-particle&quot;:&quot;&quot;,&quot;family&quot;:&quot;Reerink&quot;,&quot;given&quot;:&quot;Thomas&quot;,&quot;non-dropping-particle&quot;:&quot;&quot;,&quot;parse-names&quot;:false,&quot;suffix&quot;:&quot;&quot;},{&quot;dropping-particle&quot;:&quot;&quot;,&quot;family&quot;:&quot;Rousset&quot;,&quot;given&quot;:&quot;Clement&quot;,&quot;non-dropping-particle&quot;:&quot;&quot;,&quot;parse-names&quot;:false,&quot;suffix&quot;:&quot;&quot;},{&quot;dropping-particle&quot;:&quot;&quot;,&quot;family&quot;:&quot;Ruprich-Robert&quot;,&quot;given&quot;:&quot;Yohan&quot;,&quot;non-dropping-particle&quot;:&quot;&quot;,&quot;parse-names&quot;:false,&quot;suffix&quot;:&quot;&quot;},{&quot;dropping-particle&quot;:&quot;&quot;,&quot;family&quot;:&quot;Sager&quot;,&quot;given&quot;:&quot;Philippe&quot;,&quot;non-dropping-particle&quot;:&quot;Le&quot;,&quot;parse-names&quot;:false,&quot;suffix&quot;:&quot;&quot;},{&quot;dropping-particle&quot;:&quot;&quot;,&quot;family&quot;:&quot;Schmith&quot;,&quot;given&quot;:&quot;Torben&quot;,&quot;non-dropping-particle&quot;:&quot;&quot;,&quot;parse-names&quot;:false,&quot;suffix&quot;:&quot;&quot;},{&quot;dropping-particle&quot;:&quot;&quot;,&quot;family&quot;:&quot;Schrödner&quot;,&quot;given&quot;:&quot;Roland&quot;,&quot;non-dropping-particle&quot;:&quot;&quot;,&quot;parse-names&quot;:false,&quot;suffix&quot;:&quot;&quot;},{&quot;dropping-particle&quot;:&quot;&quot;,&quot;family&quot;:&quot;Serva&quot;,&quot;given&quot;:&quot;Federico&quot;,&quot;non-dropping-particle&quot;:&quot;&quot;,&quot;parse-names&quot;:false,&quot;suffix&quot;:&quot;&quot;},{&quot;dropping-particle&quot;:&quot;&quot;,&quot;family&quot;:&quot;Sicardi&quot;,&quot;given&quot;:&quot;Valentina&quot;,&quot;non-dropping-particle&quot;:&quot;&quot;,&quot;parse-names&quot;:false,&quot;suffix&quot;:&quot;&quot;},{&quot;dropping-particle&quot;:&quot;&quot;,&quot;family&quot;:&quot;Sloth Madsen&quot;,&quot;given&quot;:&quot;Marianne&quot;,&quot;non-dropping-particle&quot;:&quot;&quot;,&quot;parse-names&quot;:false,&quot;suffix&quot;:&quot;&quot;},{&quot;dropping-particle&quot;:&quot;&quot;,&quot;family&quot;:&quot;Smith&quot;,&quot;given&quot;:&quot;Benjamin&quot;,&quot;non-dropping-particle&quot;:&quot;&quot;,&quot;parse-names&quot;:false,&quot;suffix&quot;:&quot;&quot;},{&quot;dropping-particle&quot;:&quot;&quot;,&quot;family&quot;:&quot;Tian&quot;,&quot;given&quot;:&quot;Tian&quot;,&quot;non-dropping-particle&quot;:&quot;&quot;,&quot;parse-names&quot;:false,&quot;suffix&quot;:&quot;&quot;},{&quot;dropping-particle&quot;:&quot;&quot;,&quot;family&quot;:&quot;Tourigny&quot;,&quot;given&quot;:&quot;Etienne&quot;,&quot;non-dropping-particle&quot;:&quot;&quot;,&quot;parse-names&quot;:false,&quot;suffix&quot;:&quot;&quot;},{&quot;dropping-particle&quot;:&quot;&quot;,&quot;family&quot;:&quot;Uotila&quot;,&quot;given&quot;:&quot;Petteri&quot;,&quot;non-dropping-particle&quot;:&quot;&quot;,&quot;parse-names&quot;:false,&quot;suffix&quot;:&quot;&quot;},{&quot;dropping-particle&quot;:&quot;&quot;,&quot;family&quot;:&quot;Vancoppenolle&quot;,&quot;given&quot;:&quot;Martin&quot;,&quot;non-dropping-particle&quot;:&quot;&quot;,&quot;parse-names&quot;:false,&quot;suffix&quot;:&quot;&quot;},{&quot;dropping-particle&quot;:&quot;&quot;,&quot;family&quot;:&quot;Wang&quot;,&quot;given&quot;:&quot;Shiyu&quot;,&quot;non-dropping-particle&quot;:&quot;&quot;,&quot;parse-names&quot;:false,&quot;suffix&quot;:&quot;&quot;},{&quot;dropping-particle&quot;:&quot;&quot;,&quot;family&quot;:&quot;Wårlind&quot;,&quot;given&quot;:&quot;David&quot;,&quot;non-dropping-particle&quot;:&quot;&quot;,&quot;parse-names&quot;:false,&quot;suffix&quot;:&quot;&quot;},{&quot;dropping-particle&quot;:&quot;&quot;,&quot;family&quot;:&quot;Willén&quot;,&quot;given&quot;:&quot;Ulrika&quot;,&quot;non-dropping-particle&quot;:&quot;&quot;,&quot;parse-names&quot;:false,&quot;suffix&quot;:&quot;&quot;},{&quot;dropping-particle&quot;:&quot;&quot;,&quot;family&quot;:&quot;Wyser&quot;,&quot;given&quot;:&quot;Klaus&quot;,&quot;non-dropping-particle&quot;:&quot;&quot;,&quot;parse-names&quot;:false,&quot;suffix&quot;:&quot;&quot;},{&quot;dropping-particle&quot;:&quot;&quot;,&quot;family&quot;:&quot;Yang&quot;,&quot;given&quot;:&quot;Shuting&quot;,&quot;non-dropping-particle&quot;:&quot;&quot;,&quot;parse-names&quot;:false,&quot;suffix&quot;:&quot;&quot;},{&quot;dropping-particle&quot;:&quot;&quot;,&quot;family&quot;:&quot;Yepes-Arbós&quot;,&quot;given&quot;:&quot;Xavier&quot;,&quot;non-dropping-particle&quot;:&quot;&quot;,&quot;parse-names&quot;:false,&quot;suffix&quot;:&quot;&quot;},{&quot;dropping-particle&quot;:&quot;&quot;,&quot;family&quot;:&quot;Zhang&quot;,&quot;given&quot;:&quot;Qiong&quot;,&quot;non-dropping-particle&quot;:&quot;&quot;,&quot;parse-names&quot;:false,&quot;suffix&quot;:&quot;&quot;}],&quot;container-title&quot;:&quot;Geoscientific Model Development&quot;,&quot;id&quot;:&quot;78828c59-829d-571f-8fe9-0fa0f603a397&quot;,&quot;issue&quot;:&quot;7&quot;,&quot;issued&quot;:{&quot;date-parts&quot;:[[&quot;2022&quot;]]},&quot;page&quot;:&quot;2973-3020&quot;,&quot;title&quot;:&quot;The EC-Earth3 Earth system model for the Coupled Model Intercomparison Project 6&quot;,&quot;type&quot;:&quot;article-journal&quot;,&quot;volume&quot;:&quot;15&quot;,&quot;container-title-short&quot;:&quot;Geosci Model Dev&quot;},&quot;uris&quot;:[&quot;http://www.mendeley.com/documents/?uuid=df4afa38-dbfc-4da6-ab1c-1a56969f2bd6&quot;,&quot;http://www.mendeley.com/documents/?uuid=db707f99-4eb0-4c3f-af05-3b8317309f4b&quot;],&quot;isTemporary&quot;:false,&quot;legacyDesktopId&quot;:&quot;df4afa38-dbfc-4da6-ab1c-1a56969f2bd6&quot;}]},{&quot;citationID&quot;:&quot;MENDELEY_CITATION_e65265d2-b66d-4a2f-b66d-41b1fde83e93&quot;,&quot;properties&quot;:{&quot;noteIndex&quot;:0},&quot;isEdited&quot;:false,&quot;manualOverride&quot;:{&quot;citeprocText&quot;:&quot;&lt;sup&gt;32&lt;/sup&gt;&quot;,&quot;isManuallyOverridden&quot;:false,&quot;manualOverrideText&quot;:&quot;&quot;},&quot;citationTag&quot;:&quot;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&quot;,&quot;citationItems&quot;:[{&quot;id&quot;:&quot;6f7602d6-69fa-5877-8913-4aba592dd64d&quot;,&quot;itemData&quot;:{&quot;DOI&quot;:&quot;10.1029/2019MS002015&quot;,&quot;ISSN&quot;:&quot;19422466&quot;,&quot;abstract&quot;:&quot;We describe the baseline coupled model configuration and simulation characteristics of GFDL's Earth System Model Version 4.1 (ESM4.1), which builds on component and coupled model developments at GFDL over 2013–2018 for coupled carbon-chemistry-climate simulation contributing to the sixth phase of the Coupled Model Intercomparison Project. In contrast with GFDL's CM4.0 development effort that focuses on ocean resolution for physical climate, ESM4.1 focuses on comprehensiveness of Earth system interactions. ESM4.1 features doubled horizontal resolution of both atmosphere (2° to 1°) and ocean (1° to 0.5°) relative to GFDL's previous-generation coupled ESM2-carbon and CM3-chemistry models. ESM4.1 brings together key representational advances in CM4.0 dynamics and physics along with those in aerosols and their precursor emissions, land ecosystem vegetation and canopy competition, and multiday fire; ocean ecological and biogeochemical interactions, comprehensive land-atmosphere-ocean cycling of CO2, dust and iron, and interactive ocean-atmosphere nitrogen cycling are described in detail across this volume of JAMES and presented here in terms of the overall coupling and resulting fidelity. ESM4.1 provides much improved fidelity in CO2 and chemistry over ESM2 and CM3, captures most of CM4.0's baseline simulations characteristics, and notably improves on CM4.0 in (1) Southern Ocean mode and intermediate water ventilation, (2) Southern Ocean aerosols, and (3) reduced spurious ocean heat uptake. ESM4.1 has reduced transient and equilibrium climate sensitivity compared to CM4.0. Fidelity concerns include (1) moderate degradation in sea surface temperature biases, (2) degradation in aerosols in some regions, and (3) strong centennial scale climate modulation by Southern Ocean convection.&quot;,&quot;author&quot;:[{&quot;dropping-particle&quot;:&quot;&quot;,&quot;family&quot;:&quot;Dunne&quot;,&quot;given&quot;:&quot;J. P.&quot;,&quot;non-dropping-particle&quot;:&quot;&quot;,&quot;parse-names&quot;:false,&quot;suffix&quot;:&quot;&quot;},{&quot;dropping-particle&quot;:&quot;&quot;,&quot;family&quot;:&quot;Horowitz&quot;,&quot;given&quot;:&quot;L. W.&quot;,&quot;non-dropping-particle&quot;:&quot;&quot;,&quot;parse-names&quot;:false,&quot;suffix&quot;:&quot;&quot;},{&quot;dropping-particle&quot;:&quot;&quot;,&quot;family&quot;:&quot;Adcroft&quot;,&quot;given&quot;:&quot;A. J.&quot;,&quot;non-dropping-particle&quot;:&quot;&quot;,&quot;parse-names&quot;:false,&quot;suffix&quot;:&quot;&quot;},{&quot;dropping-particle&quot;:&quot;&quot;,&quot;family&quot;:&quot;Ginoux&quot;,&quot;given&quot;:&quot;P.&quot;,&quot;non-dropping-particle&quot;:&quot;&quot;,&quot;parse-names&quot;:false,&quot;suffix&quot;:&quot;&quot;},{&quot;dropping-particle&quot;:&quot;&quot;,&quot;family&quot;:&quot;Held&quot;,&quot;given&quot;:&quot;I. M.&quot;,&quot;non-dropping-particle&quot;:&quot;&quot;,&quot;parse-names&quot;:false,&quot;suffix&quot;:&quot;&quot;},{&quot;dropping-particle&quot;:&quot;&quot;,&quot;family&quot;:&quot;John&quot;,&quot;given&quot;:&quot;J. G.&quot;,&quot;non-dropping-particle&quot;:&quot;&quot;,&quot;parse-names&quot;:false,&quot;suffix&quot;:&quot;&quot;},{&quot;dropping-particle&quot;:&quot;&quot;,&quot;family&quot;:&quot;Krasting&quot;,&quot;given&quot;:&quot;J. P.&quot;,&quot;non-dropping-particle&quot;:&quot;&quot;,&quot;parse-names&quot;:false,&quot;suffix&quot;:&quot;&quot;},{&quot;dropping-particle&quot;:&quot;&quot;,&quot;family&quot;:&quot;Malyshev&quot;,&quot;given&quot;:&quot;S.&quot;,&quot;non-dropping-particle&quot;:&quot;&quot;,&quot;parse-names&quot;:false,&quot;suffix&quot;:&quot;&quot;},{&quot;dropping-particle&quot;:&quot;&quot;,&quot;family&quot;:&quot;Naik&quot;,&quot;given&quot;:&quot;V.&quot;,&quot;non-dropping-particle&quot;:&quot;&quot;,&quot;parse-names&quot;:false,&quot;suffix&quot;:&quot;&quot;},{&quot;dropping-particle&quot;:&quot;&quot;,&quot;family&quot;:&quot;Paulot&quot;,&quot;given&quot;:&quot;F.&quot;,&quot;non-dropping-particle&quot;:&quot;&quot;,&quot;parse-names&quot;:false,&quot;suffix&quot;:&quot;&quot;},{&quot;dropping-particle&quot;:&quot;&quot;,&quot;family&quot;:&quot;Shevliakova&quot;,&quot;given&quot;:&quot;E.&quot;,&quot;non-dropping-particle&quot;:&quot;&quot;,&quot;parse-names&quot;:false,&quot;suffix&quot;:&quot;&quot;},{&quot;dropping-particle&quot;:&quot;&quot;,&quot;family&quot;:&quot;Stock&quot;,&quot;given&quot;:&quot;C. A.&quot;,&quot;non-dropping-particle&quot;:&quot;&quot;,&quot;parse-names&quot;:false,&quot;suffix&quot;:&quot;&quot;},{&quot;dropping-particle&quot;:&quot;&quot;,&quot;family&quot;:&quot;Zadeh&quot;,&quot;given&quot;:&quot;N.&quot;,&quot;non-dropping-particle&quot;:&quot;&quot;,&quot;parse-names&quot;:false,&quot;suffix&quot;:&quot;&quot;},{&quot;dropping-particle&quot;:&quot;&quot;,&quot;family&quot;:&quot;Balaji&quot;,&quot;given&quot;:&quot;V.&quot;,&quot;non-dropping-particle&quot;:&quot;&quot;,&quot;parse-names&quot;:false,&quot;suffix&quot;:&quot;&quot;},{&quot;dropping-particle&quot;:&quot;&quot;,&quot;family&quot;:&quot;Blanton&quot;,&quot;given&quot;:&quot;C.&quot;,&quot;non-dropping-particle&quot;:&quot;&quot;,&quot;parse-names&quot;:false,&quot;suffix&quot;:&quot;&quot;},{&quot;dropping-particle&quot;:&quot;&quot;,&quot;family&quot;:&quot;Dunne&quot;,&quot;given&quot;:&quot;K. A.&quot;,&quot;non-dropping-particle&quot;:&quot;&quot;,&quot;parse-names&quot;:false,&quot;suffix&quot;:&quot;&quot;},{&quot;dropping-particle&quot;:&quot;&quot;,&quot;family&quot;:&quot;Dupuis&quot;,&quot;given&quot;:&quot;C.&quot;,&quot;non-dropping-particle&quot;:&quot;&quot;,&quot;parse-names&quot;:false,&quot;suffix&quot;:&quot;&quot;},{&quot;dropping-particle&quot;:&quot;&quot;,&quot;family&quot;:&quot;Durachta&quot;,&quot;given&quot;:&quot;J.&quot;,&quot;non-dropping-particle&quot;:&quot;&quot;,&quot;parse-names&quot;:false,&quot;suffix&quot;:&quot;&quot;},{&quot;dropping-particle&quot;:&quot;&quot;,&quot;family&quot;:&quot;Dussin&quot;,&quot;given&quot;:&quot;R.&quot;,&quot;non-dropping-particle&quot;:&quot;&quot;,&quot;parse-names&quot;:false,&quot;suffix&quot;:&quot;&quot;},{&quot;dropping-particle&quot;:&quot;&quot;,&quot;family&quot;:&quot;Gauthier&quot;,&quot;given&quot;:&quot;P. P.G.&quot;,&quot;non-dropping-particle&quot;:&quot;&quot;,&quot;parse-names&quot;:false,&quot;suffix&quot;:&quot;&quot;},{&quot;dropping-particle&quot;:&quot;&quot;,&quot;family&quot;:&quot;Griffies&quot;,&quot;given&quot;:&quot;S. M.&quot;,&quot;non-dropping-particle&quot;:&quot;&quot;,&quot;parse-names&quot;:false,&quot;suffix&quot;:&quot;&quot;},{&quot;dropping-particle&quot;:&quot;&quot;,&quot;family&quot;:&quot;Guo&quot;,&quot;given&quot;:&quot;H.&quot;,&quot;non-dropping-particle&quot;:&quot;&quot;,&quot;parse-names&quot;:false,&quot;suffix&quot;:&quot;&quot;},{&quot;dropping-particle&quot;:&quot;&quot;,&quot;family&quot;:&quot;Hallberg&quot;,&quot;given&quot;:&quot;R. W.&quot;,&quot;non-dropping-particle&quot;:&quot;&quot;,&quot;parse-names&quot;:false,&quot;suffix&quot;:&quot;&quot;},{&quot;dropping-particle&quot;:&quot;&quot;,&quot;family&quot;:&quot;Harrison&quot;,&quot;given&quot;:&quot;M.&quot;,&quot;non-dropping-particle&quot;:&quot;&quot;,&quot;parse-names&quot;:false,&quot;suffix&quot;:&quot;&quot;},{&quot;dropping-particle&quot;:&quot;&quot;,&quot;family&quot;:&quot;He&quot;,&quot;given&quot;:&quot;J.&quot;,&quot;non-dropping-particle&quot;:&quot;&quot;,&quot;parse-names&quot;:false,&quot;suffix&quot;:&quot;&quot;},{&quot;dropping-particle&quot;:&quot;&quot;,&quot;family&quot;:&quot;Hurlin&quot;,&quot;given&quot;:&quot;W.&quot;,&quot;non-dropping-particle&quot;:&quot;&quot;,&quot;parse-names&quot;:false,&quot;suffix&quot;:&quot;&quot;},{&quot;dropping-particle&quot;:&quot;&quot;,&quot;family&quot;:&quot;McHugh&quot;,&quot;given&quot;:&quot;C.&quot;,&quot;non-dropping-particle&quot;:&quot;&quot;,&quot;parse-names&quot;:false,&quot;suffix&quot;:&quot;&quot;},{&quot;dropping-particle&quot;:&quot;&quot;,&quot;family&quot;:&quot;Menzel&quot;,&quot;given&quot;:&quot;R.&quot;,&quot;non-dropping-particle&quot;:&quot;&quot;,&quot;parse-names&quot;:false,&quot;suffix&quot;:&quot;&quot;},{&quot;dropping-particle&quot;:&quot;&quot;,&quot;family&quot;:&quot;Milly&quot;,&quot;given&quot;:&quot;P. C.D.&quot;,&quot;non-dropping-particle&quot;:&quot;&quot;,&quot;parse-names&quot;:false,&quot;suffix&quot;:&quot;&quot;},{&quot;dropping-particle&quot;:&quot;&quot;,&quot;family&quot;:&quot;Nikonov&quot;,&quot;given&quot;:&quot;S.&quot;,&quot;non-dropping-particle&quot;:&quot;&quot;,&quot;parse-names&quot;:false,&quot;suffix&quot;:&quot;&quot;},{&quot;dropping-particle&quot;:&quot;&quot;,&quot;family&quot;:&quot;Paynter&quot;,&quot;given&quot;:&quot;D. J.&quot;,&quot;non-dropping-particle&quot;:&quot;&quot;,&quot;parse-names&quot;:false,&quot;suffix&quot;:&quot;&quot;},{&quot;dropping-particle&quot;:&quot;&quot;,&quot;family&quot;:&quot;Ploshay&quot;,&quot;given&quot;:&quot;J.&quot;,&quot;non-dropping-particle&quot;:&quot;&quot;,&quot;parse-names&quot;:false,&quot;suffix&quot;:&quot;&quot;},{&quot;dropping-particle&quot;:&quot;&quot;,&quot;family&quot;:&quot;Radhakrishnan&quot;,&quot;given&quot;:&quot;A.&quot;,&quot;non-dropping-particle&quot;:&quot;&quot;,&quot;parse-names&quot;:false,&quot;suffix&quot;:&quot;&quot;},{&quot;dropping-particle&quot;:&quot;&quot;,&quot;family&quot;:&quot;Rand&quot;,&quot;given&quot;:&quot;K.&quot;,&quot;non-dropping-particle&quot;:&quot;&quot;,&quot;parse-names&quot;:false,&quot;suffix&quot;:&quot;&quot;},{&quot;dropping-particle&quot;:&quot;&quot;,&quot;family&quot;:&quot;Reichl&quot;,&quot;given&quot;:&quot;B. G.&quot;,&quot;non-dropping-particle&quot;:&quot;&quot;,&quot;parse-names&quot;:false,&quot;suffix&quot;:&quot;&quot;},{&quot;dropping-particle&quot;:&quot;&quot;,&quot;family&quot;:&quot;Robinson&quot;,&quot;given&quot;:&quot;T.&quot;,&quot;non-dropping-particle&quot;:&quot;&quot;,&quot;parse-names&quot;:false,&quot;suffix&quot;:&quot;&quot;},{&quot;dropping-particle&quot;:&quot;&quot;,&quot;family&quot;:&quot;Schwarzkopf&quot;,&quot;given&quot;:&quot;D. M.&quot;,&quot;non-dropping-particle&quot;:&quot;&quot;,&quot;parse-names&quot;:false,&quot;suffix&quot;:&quot;&quot;},{&quot;dropping-particle&quot;:&quot;&quot;,&quot;family&quot;:&quot;Sentman&quot;,&quot;given&quot;:&quot;L. T.&quot;,&quot;non-dropping-particle&quot;:&quot;&quot;,&quot;parse-names&quot;:false,&quot;suffix&quot;:&quot;&quot;},{&quot;dropping-particle&quot;:&quot;&quot;,&quot;family&quot;:&quot;Underwood&quot;,&quot;given&quot;:&quot;S.&quot;,&quot;non-dropping-particle&quot;:&quot;&quot;,&quot;parse-names&quot;:false,&quot;suffix&quot;:&quot;&quot;},{&quot;dropping-particle&quot;:&quot;&quot;,&quot;family&quot;:&quot;Vahlenkamp&quot;,&quot;given&quot;:&quot;H.&quot;,&quot;non-dropping-particle&quot;:&quot;&quot;,&quot;parse-names&quot;:false,&quot;suffix&quot;:&quot;&quot;},{&quot;dropping-particle&quot;:&quot;&quot;,&quot;family&quot;:&quot;Winton&quot;,&quot;given&quot;:&quot;M.&quot;,&quot;non-dropping-particle&quot;:&quot;&quot;,&quot;parse-names&quot;:false,&quot;suffix&quot;:&quot;&quot;},{&quot;dropping-particle&quot;:&quot;&quot;,&quot;family&quot;:&quot;Wittenberg&quot;,&quot;given&quot;:&quot;A. T.&quot;,&quot;non-dropping-particle&quot;:&quot;&quot;,&quot;parse-names&quot;:false,&quot;suffix&quot;:&quot;&quot;},{&quot;dropping-particle&quot;:&quot;&quot;,&quot;family&quot;:&quot;Wyman&quot;,&quot;given&quot;:&quot;B.&quot;,&quot;non-dropping-particle&quot;:&quot;&quot;,&quot;parse-names&quot;:false,&quot;suffix&quot;:&quot;&quot;},{&quot;dropping-particle&quot;:&quot;&quot;,&quot;family&quot;:&quot;Zeng&quot;,&quot;given&quot;:&quot;Y.&quot;,&quot;non-dropping-particle&quot;:&quot;&quot;,&quot;parse-names&quot;:false,&quot;suffix&quot;:&quot;&quot;},{&quot;dropping-particle&quot;:&quot;&quot;,&quot;family&quot;:&quot;Zhao&quot;,&quot;given&quot;:&quot;M.&quot;,&quot;non-dropping-particle&quot;:&quot;&quot;,&quot;parse-names&quot;:false,&quot;suffix&quot;:&quot;&quot;}],&quot;container-title&quot;:&quot;Journal of Advances in Modeling Earth Systems&quot;,&quot;id&quot;:&quot;6f7602d6-69fa-5877-8913-4aba592dd64d&quot;,&quot;issue&quot;:&quot;11&quot;,&quot;issued&quot;:{&quot;date-parts&quot;:[[&quot;2020&quot;]]},&quot;title&quot;:&quot;The GFDL Earth System Model version 4.1 (GFDL-ESM 4.1): Overall coupled model description and simulation characteristics&quot;,&quot;type&quot;:&quot;article-journal&quot;,&quot;volume&quot;:&quot;12&quot;,&quot;container-title-short&quot;:&quot;J Adv Model Earth Syst&quot;},&quot;uris&quot;:[&quot;http://www.mendeley.com/documents/?uuid=d51ef360-3e41-4ef4-8cba-b65f584ff42d&quot;],&quot;isTemporary&quot;:false,&quot;legacyDesktopId&quot;:&quot;d51ef360-3e41-4ef4-8cba-b65f584ff42d&quot;}]},{&quot;citationID&quot;:&quot;MENDELEY_CITATION_b4983f57-00b1-414e-9ef3-1220ffaaa8ef&quot;,&quot;properties&quot;:{&quot;noteIndex&quot;:0},&quot;isEdited&quot;:false,&quot;manualOverride&quot;:{&quot;citeprocText&quot;:&quot;&lt;sup&gt;33&lt;/sup&gt;&quot;,&quot;isManuallyOverridden&quot;:false,&quot;manualOverrideText&quot;:&quot;&quot;},&quot;citationTag&quot;:&quot;MENDELEY_CITATION_v3_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&quot;,&quot;citationItems&quot;:[{&quot;id&quot;:&quot;14772cae-0f48-5f26-b76f-df3214a26992&quot;,&quot;itemData&quot;:{&quot;DOI&quot;:&quot;10.5194/esd-9-1235-2018&quot;,&quot;ISSN&quot;:&quot;21904987&quot;,&quot;abstract&quot;:&quot;Climate changes observed in 1850-2014 are modeled and studied on the basis of seven historical runs with the climate model INM-CM5 under the scenario proposed for the Coupled Model Intercomparison Project Phase 6 (CMIP6). In all runs global mean surface temperature rises by 0.8&amp;thinsp;K at the end of the experiment (2014) in agreement with the observations. Periods of fast warming in 1920-1940 and 1980-2000 as well as its slowdown in 1950-1975 and 2000-2014 are correctly reproduced by the ensemble mean. The notable change here with respect to the CMIP5 results is the correct reproduction of the slowdown in global warming in 2000-2014 that we attribute to a change in ocean heat uptake and a more accurate description of the total solar irradiance in the CMIP6 protocol. The model is able to reproduce the correct behavior of global mean temperature in 1980-2014 despite incorrect phases of the Atlantic Multidecadal Oscillation and Pacific Decadal Oscillation indices in the majority of experiments. The Arctic sea ice loss in recent decades is reasonably close to the observations in just one model run; the model underestimates Arctic sea ice loss by a factor of 2.5. The spatial pattern of the model mean surface temperature trend during the last 30 years looks close to the one for the ERA-Interim reanalysis. The model correctly estimates the magnitude of stratospheric cooling.&quot;,&quot;author&quot;:[{&quot;dropping-particle&quot;:&quot;&quot;,&quot;family&quot;:&quot;Volodin&quot;,&quot;given&quot;:&quot;Evgeny&quot;,&quot;non-dropping-particle&quot;:&quot;&quot;,&quot;parse-names&quot;:false,&quot;suffix&quot;:&quot;&quot;},{&quot;dropping-particle&quot;:&quot;&quot;,&quot;family&quot;:&quot;Gritsun&quot;,&quot;given&quot;:&quot;Andrey&quot;,&quot;non-dropping-particle&quot;:&quot;&quot;,&quot;parse-names&quot;:false,&quot;suffix&quot;:&quot;&quot;}],&quot;container-title&quot;:&quot;Earth System Dynamics&quot;,&quot;id&quot;:&quot;14772cae-0f48-5f26-b76f-df3214a26992&quot;,&quot;issue&quot;:&quot;4&quot;,&quot;issued&quot;:{&quot;date-parts&quot;:[[&quot;2018&quot;]]},&quot;page&quot;:&quot;1235-1242&quot;,&quot;title&quot;:&quot;Simulation of observed climate changes in 1850-2014 with climate model INM-CM5&quot;,&quot;type&quot;:&quot;article-journal&quot;,&quot;volume&quot;:&quot;9&quot;,&quot;container-title-short&quot;:&quot;&quot;},&quot;uris&quot;:[&quot;http://www.mendeley.com/documents/?uuid=e1fad46c-0d58-412d-9cb0-7f2eb4bde102&quot;,&quot;http://www.mendeley.com/documents/?uuid=16b97d78-0174-4636-a14e-64faa414d7c5&quot;],&quot;isTemporary&quot;:false,&quot;legacyDesktopId&quot;:&quot;e1fad46c-0d58-412d-9cb0-7f2eb4bde102&quot;}]},{&quot;citationID&quot;:&quot;MENDELEY_CITATION_66900cf9-2252-4315-9c5f-50cfea1693b3&quot;,&quot;properties&quot;:{&quot;noteIndex&quot;:0},&quot;isEdited&quot;:false,&quot;manualOverride&quot;:{&quot;citeprocText&quot;:&quot;&lt;sup&gt;34&lt;/sup&gt;&quot;,&quot;isManuallyOverridden&quot;:false,&quot;manualOverrideText&quot;:&quot;&quot;},&quot;citationTag&quot;:&quot;MENDELEY_CITATION_v3_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&quot;,&quot;citationItems&quot;:[{&quot;id&quot;:&quot;c4d98b3c-0b56-57bd-a62c-bc52c28fbddc&quot;,&quot;itemData&quot;:{&quot;DOI&quot;:&quot;10.1029/2019MS001995&quot;,&quot;ISSN&quot;:&quot;19422466&quot;,&quot;abstract&quot;:&quot;We describe and evaluate historical simulations which use the third Hadley Centre Global Environment Model in the Global Coupled configuration 3.1 (HadGEM3-GC3.1) model and which form part of the UK's contribution to the sixth Coupled Model Intercomparison Project, CMIP6. These simulations, run at two resolutions, respond to historically evolving forcings such as greenhouse gases, aerosols, solar irradiance, volcanic aerosols, land use, and ozone concentrations. We assess the response of the simulations to these historical forcings and compare against the observational record. This includes the evolution of global mean surface temperature, ocean heat content, sea ice extent, ice sheet mass balance, permafrost extent, snow cover, North Atlantic sea surface temperature and circulation, and decadal precipitation. We find that the simulated time evolution of global mean surface temperature broadly follows the observed record but with important quantitative differences which we find are most likely attributable to strong effective radiative forcing from anthropogenic aerosols and a weak pattern of sea surface temperature response in the low to middle latitudes to volcanic eruptions. We also find evidence that anthropogenic aerosol forcings play a role in driving the Atlantic Multidecadal Variability and the Atlantic Meridional Overturning Circulation, which are key features of the North Atlantic ocean. Overall, the model historical simulations show many features in common with the observed record over the period 1850–2014 and so provide a basis for future in-depth study of recent climate change.&quot;,&quot;author&quot;:[{&quot;dropping-particle&quot;:&quot;&quot;,&quot;family&quot;:&quot;Andrews&quot;,&quot;given&quot;:&quot;Martin B.&quot;,&quot;non-dropping-particle&quot;:&quot;&quot;,&quot;parse-names&quot;:false,&quot;suffix&quot;:&quot;&quot;},{&quot;dropping-particle&quot;:&quot;&quot;,&quot;family&quot;:&quot;Ridley&quot;,&quot;given&quot;:&quot;Jeff K.&quot;,&quot;non-dropping-particle&quot;:&quot;&quot;,&quot;parse-names&quot;:false,&quot;suffix&quot;:&quot;&quot;},{&quot;dropping-particle&quot;:&quot;&quot;,&quot;family&quot;:&quot;Wood&quot;,&quot;given&quot;:&quot;Richard A.&quot;,&quot;non-dropping-particle&quot;:&quot;&quot;,&quot;parse-names&quot;:false,&quot;suffix&quot;:&quot;&quot;},{&quot;dropping-particle&quot;:&quot;&quot;,&quot;family&quot;:&quot;Andrews&quot;,&quot;given&quot;:&quot;Timothy&quot;,&quot;non-dropping-particle&quot;:&quot;&quot;,&quot;parse-names&quot;:false,&quot;suffix&quot;:&quot;&quot;},{&quot;dropping-particle&quot;:&quot;&quot;,&quot;family&quot;:&quot;Blockley&quot;,&quot;given&quot;:&quot;Edward W.&quot;,&quot;non-dropping-particle&quot;:&quot;&quot;,&quot;parse-names&quot;:false,&quot;suffix&quot;:&quot;&quot;},{&quot;dropping-particle&quot;:&quot;&quot;,&quot;family&quot;:&quot;Booth&quot;,&quot;given&quot;:&quot;Ben&quot;,&quot;non-dropping-particle&quot;:&quot;&quot;,&quot;parse-names&quot;:false,&quot;suffix&quot;:&quot;&quot;},{&quot;dropping-particle&quot;:&quot;&quot;,&quot;family&quot;:&quot;Burke&quot;,&quot;given&quot;:&quot;Eleanor&quot;,&quot;non-dropping-particle&quot;:&quot;&quot;,&quot;parse-names&quot;:false,&quot;suffix&quot;:&quot;&quot;},{&quot;dropping-particle&quot;:&quot;&quot;,&quot;family&quot;:&quot;Dittus&quot;,&quot;given&quot;:&quot;Andrea J.&quot;,&quot;non-dropping-particle&quot;:&quot;&quot;,&quot;parse-names&quot;:false,&quot;suffix&quot;:&quot;&quot;},{&quot;dropping-particle&quot;:&quot;&quot;,&quot;family&quot;:&quot;Florek&quot;,&quot;given&quot;:&quot;Piotr&quot;,&quot;non-dropping-particle&quot;:&quot;&quot;,&quot;parse-names&quot;:false,&quot;suffix&quot;:&quot;&quot;},{&quot;dropping-particle&quot;:&quot;&quot;,&quot;family&quot;:&quot;Gray&quot;,&quot;given&quot;:&quot;Lesley J.&quot;,&quot;non-dropping-particle&quot;:&quot;&quot;,&quot;parse-names&quot;:false,&quot;suffix&quot;:&quot;&quot;},{&quot;dropping-particle&quot;:&quot;&quot;,&quot;family&quot;:&quot;Haddad&quot;,&quot;given&quot;:&quot;Stephen&quot;,&quot;non-dropping-particle&quot;:&quot;&quot;,&quot;parse-names&quot;:false,&quot;suffix&quot;:&quot;&quot;},{&quot;dropping-particle&quot;:&quot;&quot;,&quot;family&quot;:&quot;Hardiman&quot;,&quot;given&quot;:&quot;Steven C.&quot;,&quot;non-dropping-particle&quot;:&quot;&quot;,&quot;parse-names&quot;:false,&quot;suffix&quot;:&quot;&quot;},{&quot;dropping-particle&quot;:&quot;&quot;,&quot;family&quot;:&quot;Hermanson&quot;,&quot;given&quot;:&quot;Leon&quot;,&quot;non-dropping-particle&quot;:&quot;&quot;,&quot;parse-names&quot;:false,&quot;suffix&quot;:&quot;&quot;},{&quot;dropping-particle&quot;:&quot;&quot;,&quot;family&quot;:&quot;Hodson&quot;,&quot;given&quot;:&quot;Dan&quot;,&quot;non-dropping-particle&quot;:&quot;&quot;,&quot;parse-names&quot;:false,&quot;suffix&quot;:&quot;&quot;},{&quot;dropping-particle&quot;:&quot;&quot;,&quot;family&quot;:&quot;Hogan&quot;,&quot;given&quot;:&quot;Emma&quot;,&quot;non-dropping-particle&quot;:&quot;&quot;,&quot;parse-names&quot;:false,&quot;suffix&quot;:&quot;&quot;},{&quot;dropping-particle&quot;:&quot;&quot;,&quot;family&quot;:&quot;Jones&quot;,&quot;given&quot;:&quot;Gareth S.&quot;,&quot;non-dropping-particle&quot;:&quot;&quot;,&quot;parse-names&quot;:false,&quot;suffix&quot;:&quot;&quot;},{&quot;dropping-particle&quot;:&quot;&quot;,&quot;family&quot;:&quot;Knight&quot;,&quot;given&quot;:&quot;Jeff R.&quot;,&quot;non-dropping-particle&quot;:&quot;&quot;,&quot;parse-names&quot;:false,&quot;suffix&quot;:&quot;&quot;},{&quot;dropping-particle&quot;:&quot;&quot;,&quot;family&quot;:&quot;Kuhlbrodt&quot;,&quot;given&quot;:&quot;Till&quot;,&quot;non-dropping-particle&quot;:&quot;&quot;,&quot;parse-names&quot;:false,&quot;suffix&quot;:&quot;&quot;},{&quot;dropping-particle&quot;:&quot;&quot;,&quot;family&quot;:&quot;Misios&quot;,&quot;given&quot;:&quot;Stergios&quot;,&quot;non-dropping-particle&quot;:&quot;&quot;,&quot;parse-names&quot;:false,&quot;suffix&quot;:&quot;&quot;},{&quot;dropping-particle&quot;:&quot;&quot;,&quot;family&quot;:&quot;Mizielinski&quot;,&quot;given&quot;:&quot;Matthew S.&quot;,&quot;non-dropping-particle&quot;:&quot;&quot;,&quot;parse-names&quot;:false,&quot;suffix&quot;:&quot;&quot;},{&quot;dropping-particle&quot;:&quot;&quot;,&quot;family&quot;:&quot;Ringer&quot;,&quot;given&quot;:&quot;Mark A.&quot;,&quot;non-dropping-particle&quot;:&quot;&quot;,&quot;parse-names&quot;:false,&quot;suffix&quot;:&quot;&quot;},{&quot;dropping-particle&quot;:&quot;&quot;,&quot;family&quot;:&quot;Robson&quot;,&quot;given&quot;:&quot;Jon&quot;,&quot;non-dropping-particle&quot;:&quot;&quot;,&quot;parse-names&quot;:false,&quot;suffix&quot;:&quot;&quot;},{&quot;dropping-particle&quot;:&quot;&quot;,&quot;family&quot;:&quot;Sutton&quot;,&quot;given&quot;:&quot;Rowan T.&quot;,&quot;non-dropping-particle&quot;:&quot;&quot;,&quot;parse-names&quot;:false,&quot;suffix&quot;:&quot;&quot;}],&quot;container-title&quot;:&quot;Journal of Advances in Modeling Earth Systems&quot;,&quot;id&quot;:&quot;c4d98b3c-0b56-57bd-a62c-bc52c28fbddc&quot;,&quot;issue&quot;:&quot;6&quot;,&quot;issued&quot;:{&quot;date-parts&quot;:[[&quot;2020&quot;]]},&quot;title&quot;:&quot;Historical Simulations With HadGEM3-GC3.1 for CMIP6&quot;,&quot;type&quot;:&quot;article-journal&quot;,&quot;volume&quot;:&quot;12&quot;,&quot;container-title-short&quot;:&quot;J Adv Model Earth Syst&quot;},&quot;uris&quot;:[&quot;http://www.mendeley.com/documents/?uuid=b1275f5b-4edc-4931-87c3-9da91e146a5e&quot;,&quot;http://www.mendeley.com/documents/?uuid=d4997cf2-6746-41be-829d-28e322dced64&quot;],&quot;isTemporary&quot;:false,&quot;legacyDesktopId&quot;:&quot;b1275f5b-4edc-4931-87c3-9da91e146a5e&quot;}]},{&quot;citationID&quot;:&quot;MENDELEY_CITATION_5744801f-05a4-4a4d-b656-213e40b38e27&quot;,&quot;properties&quot;:{&quot;noteIndex&quot;:0},&quot;isEdited&quot;:false,&quot;manualOverride&quot;:{&quot;citeprocText&quot;:&quot;&lt;sup&gt;35&lt;/sup&gt;&quot;,&quot;isManuallyOverridden&quot;:false,&quot;manualOverrideText&quot;:&quot;&quot;},&quot;citationTag&quot;:&quot;MENDELEY_CITATION_v3_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&quot;,&quot;citationItems&quot;:[{&quot;id&quot;:&quot;df27ee1d-6adf-52ba-a139-5be103f0fef6&quot;,&quot;itemData&quot;:{&quot;DOI&quot;:&quot;10.5194/gmd-12-2727-2019&quot;,&quot;ISSN&quot;:&quot;19919603&quot;,&quot;abstract&quot;:&quot;The sixth version of the Model for Interdisciplinary Research on Climate (MIROC), called MIROC6, was cooperatively developed by a Japanese modeling community. In the present paper, simulated mean climate, internal climate variability, and climate sensitivity in MIROC6 are evaluated and briefly summarized in comparison with the previous version of our climate model (MIROC5) and observations. The results show that the overall reproducibility of mean climate and internal climate variability in MIROC6 is better than that in MIROC5. The tropical climate systems (e.g., summertime precipitation in the western Pacific and the eastward-propagating Madden-Julian oscillation) and the midlatitude atmospheric circulation (e.g., the westerlies, the polar night jet, and troposphere-stratosphere interactions) are significantly improved in MIROC6. These improvements can be attributed to the newly implemented parameterization for shallow convective processes and to the inclusion of the stratosphere. While there are significant differences in climates and variabilities between the two models, the effective climate sensitivity of 2.6K remains the same because the differences in radiative forcing and climate feedback tend to offset each other. With an aim towards contributing to the sixth phase of the Coupled Model Intercomparison Project, designated simulations tackling a wide range of climate science issues, as well as seasonal to decadal climate predictions and future climate projections, are currently ongoing using MIROC6.&quot;,&quot;author&quot;:[{&quot;dropping-particle&quot;:&quot;&quot;,&quot;family&quot;:&quot;Tatebe&quot;,&quot;given&quot;:&quot;Hiroaki&quot;,&quot;non-dropping-particle&quot;:&quot;&quot;,&quot;parse-names&quot;:false,&quot;suffix&quot;:&quot;&quot;},{&quot;dropping-particle&quot;:&quot;&quot;,&quot;family&quot;:&quot;Ogura&quot;,&quot;given&quot;:&quot;Tomoo&quot;,&quot;non-dropping-particle&quot;:&quot;&quot;,&quot;parse-names&quot;:false,&quot;suffix&quot;:&quot;&quot;},{&quot;dropping-particle&quot;:&quot;&quot;,&quot;family&quot;:&quot;Nitta&quot;,&quot;given&quot;:&quot;Tomoko&quot;,&quot;non-dropping-particle&quot;:&quot;&quot;,&quot;parse-names&quot;:false,&quot;suffix&quot;:&quot;&quot;},{&quot;dropping-particle&quot;:&quot;&quot;,&quot;family&quot;:&quot;Komuro&quot;,&quot;given&quot;:&quot;Yoshiki&quot;,&quot;non-dropping-particle&quot;:&quot;&quot;,&quot;parse-names&quot;:false,&quot;suffix&quot;:&quot;&quot;},{&quot;dropping-particle&quot;:&quot;&quot;,&quot;family&quot;:&quot;Ogochi&quot;,&quot;given&quot;:&quot;Koji&quot;,&quot;non-dropping-particle&quot;:&quot;&quot;,&quot;parse-names&quot;:false,&quot;suffix&quot;:&quot;&quot;},{&quot;dropping-particle&quot;:&quot;&quot;,&quot;family&quot;:&quot;Takemura&quot;,&quot;given&quot;:&quot;Toshihiko&quot;,&quot;non-dropping-particle&quot;:&quot;&quot;,&quot;parse-names&quot;:false,&quot;suffix&quot;:&quot;&quot;},{&quot;dropping-particle&quot;:&quot;&quot;,&quot;family&quot;:&quot;Sudo&quot;,&quot;given&quot;:&quot;Kengo&quot;,&quot;non-dropping-particle&quot;:&quot;&quot;,&quot;parse-names&quot;:false,&quot;suffix&quot;:&quot;&quot;},{&quot;dropping-particle&quot;:&quot;&quot;,&quot;family&quot;:&quot;Sekiguchi&quot;,&quot;given&quot;:&quot;Miho&quot;,&quot;non-dropping-particle&quot;:&quot;&quot;,&quot;parse-names&quot;:false,&quot;suffix&quot;:&quot;&quot;},{&quot;dropping-particle&quot;:&quot;&quot;,&quot;family&quot;:&quot;Abe&quot;,&quot;given&quot;:&quot;Manabu&quot;,&quot;non-dropping-particle&quot;:&quot;&quot;,&quot;parse-names&quot;:false,&quot;suffix&quot;:&quot;&quot;},{&quot;dropping-particle&quot;:&quot;&quot;,&quot;family&quot;:&quot;Saito&quot;,&quot;given&quot;:&quot;Fuyuki&quot;,&quot;non-dropping-particle&quot;:&quot;&quot;,&quot;parse-names&quot;:false,&quot;suffix&quot;:&quot;&quot;},{&quot;dropping-particle&quot;:&quot;&quot;,&quot;family&quot;:&quot;Chikira&quot;,&quot;given&quot;:&quot;Minoru&quot;,&quot;non-dropping-particle&quot;:&quot;&quot;,&quot;parse-names&quot;:false,&quot;suffix&quot;:&quot;&quot;},{&quot;dropping-particle&quot;:&quot;&quot;,&quot;family&quot;:&quot;Watanabe&quot;,&quot;given&quot;:&quot;Shingo&quot;,&quot;non-dropping-particle&quot;:&quot;&quot;,&quot;parse-names&quot;:false,&quot;suffix&quot;:&quot;&quot;},{&quot;dropping-particle&quot;:&quot;&quot;,&quot;family&quot;:&quot;Mori&quot;,&quot;given&quot;:&quot;Masato&quot;,&quot;non-dropping-particle&quot;:&quot;&quot;,&quot;parse-names&quot;:false,&quot;suffix&quot;:&quot;&quot;},{&quot;dropping-particle&quot;:&quot;&quot;,&quot;family&quot;:&quot;Hirota&quot;,&quot;given&quot;:&quot;Nagio&quot;,&quot;non-dropping-particle&quot;:&quot;&quot;,&quot;parse-names&quot;:false,&quot;suffix&quot;:&quot;&quot;},{&quot;dropping-particle&quot;:&quot;&quot;,&quot;family&quot;:&quot;Kawatani&quot;,&quot;given&quot;:&quot;Yoshio&quot;,&quot;non-dropping-particle&quot;:&quot;&quot;,&quot;parse-names&quot;:false,&quot;suffix&quot;:&quot;&quot;},{&quot;dropping-particle&quot;:&quot;&quot;,&quot;family&quot;:&quot;Mochizuki&quot;,&quot;given&quot;:&quot;Takashi&quot;,&quot;non-dropping-particle&quot;:&quot;&quot;,&quot;parse-names&quot;:false,&quot;suffix&quot;:&quot;&quot;},{&quot;dropping-particle&quot;:&quot;&quot;,&quot;family&quot;:&quot;Yoshimura&quot;,&quot;given&quot;:&quot;Kei&quot;,&quot;non-dropping-particle&quot;:&quot;&quot;,&quot;parse-names&quot;:false,&quot;suffix&quot;:&quot;&quot;},{&quot;dropping-particle&quot;:&quot;&quot;,&quot;family&quot;:&quot;Takata&quot;,&quot;given&quot;:&quot;Kumiko&quot;,&quot;non-dropping-particle&quot;:&quot;&quot;,&quot;parse-names&quot;:false,&quot;suffix&quot;:&quot;&quot;},{&quot;dropping-particle&quot;:&quot;&quot;,&quot;family&quot;:&quot;O'Ishi&quot;,&quot;given&quot;:&quot;Ryouta&quot;,&quot;non-dropping-particle&quot;:&quot;&quot;,&quot;parse-names&quot;:false,&quot;suffix&quot;:&quot;&quot;},{&quot;dropping-particle&quot;:&quot;&quot;,&quot;family&quot;:&quot;Yamazaki&quot;,&quot;given&quot;:&quot;Dai&quot;,&quot;non-dropping-particle&quot;:&quot;&quot;,&quot;parse-names&quot;:false,&quot;suffix&quot;:&quot;&quot;},{&quot;dropping-particle&quot;:&quot;&quot;,&quot;family&quot;:&quot;Suzuki&quot;,&quot;given&quot;:&quot;Tatsuo&quot;,&quot;non-dropping-particle&quot;:&quot;&quot;,&quot;parse-names&quot;:false,&quot;suffix&quot;:&quot;&quot;},{&quot;dropping-particle&quot;:&quot;&quot;,&quot;family&quot;:&quot;Kurogi&quot;,&quot;given&quot;:&quot;Masao&quot;,&quot;non-dropping-particle&quot;:&quot;&quot;,&quot;parse-names&quot;:false,&quot;suffix&quot;:&quot;&quot;},{&quot;dropping-particle&quot;:&quot;&quot;,&quot;family&quot;:&quot;Kataoka&quot;,&quot;given&quot;:&quot;Takahito&quot;,&quot;non-dropping-particle&quot;:&quot;&quot;,&quot;parse-names&quot;:false,&quot;suffix&quot;:&quot;&quot;},{&quot;dropping-particle&quot;:&quot;&quot;,&quot;family&quot;:&quot;Watanabe&quot;,&quot;given&quot;:&quot;Masahiro&quot;,&quot;non-dropping-particle&quot;:&quot;&quot;,&quot;parse-names&quot;:false,&quot;suffix&quot;:&quot;&quot;},{&quot;dropping-particle&quot;:&quot;&quot;,&quot;family&quot;:&quot;Kimoto&quot;,&quot;given&quot;:&quot;Masahide&quot;,&quot;non-dropping-particle&quot;:&quot;&quot;,&quot;parse-names&quot;:false,&quot;suffix&quot;:&quot;&quot;}],&quot;container-title&quot;:&quot;Geoscientific Model Development&quot;,&quot;id&quot;:&quot;df27ee1d-6adf-52ba-a139-5be103f0fef6&quot;,&quot;issue&quot;:&quot;7&quot;,&quot;issued&quot;:{&quot;date-parts&quot;:[[&quot;2019&quot;]]},&quot;page&quot;:&quot;2727-2765&quot;,&quot;title&quot;:&quot;Description and basic evaluation of simulated mean state, internal variability, and climate sensitivity in MIROC6&quot;,&quot;type&quot;:&quot;article-journal&quot;,&quot;volume&quot;:&quot;12&quot;,&quot;container-title-short&quot;:&quot;Geosci Model Dev&quot;},&quot;uris&quot;:[&quot;http://www.mendeley.com/documents/?uuid=295708d7-f8e8-4c90-ab15-4cb2088f2d9e&quot;],&quot;isTemporary&quot;:false,&quot;legacyDesktopId&quot;:&quot;295708d7-f8e8-4c90-ab15-4cb2088f2d9e&quot;}]},{&quot;citationID&quot;:&quot;MENDELEY_CITATION_b21452cf-33a7-48b9-a79c-40856bd87eac&quot;,&quot;properties&quot;:{&quot;noteIndex&quot;:0},&quot;isEdited&quot;:false,&quot;manualOverride&quot;:{&quot;citeprocText&quot;:&quot;&lt;sup&gt;36&lt;/sup&gt;&quot;,&quot;isManuallyOverridden&quot;:false,&quot;manualOverrideText&quot;:&quot;&quot;},&quot;citationTag&quot;:&quot;MENDELEY_CITATION_v3_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&quot;,&quot;citationItems&quot;:[{&quot;id&quot;:&quot;0924de43-7fd2-592c-a4a9-11cf0d923d20&quot;,&quot;itemData&quot;:{&quot;DOI&quot;:&quot;10.5194/gmd-13-2197-2020&quot;,&quot;ISSN&quot;:&quot;19919603&quot;,&quot;abstract&quot;:&quot;This article describes the new Earth system model (ESM), the Model for Interdisciplinary Research on Climate, Earth System version 2 for Long-term simulations (MIROCES2L), using a state-of-the-art climate model as the physical core. This model embeds a terrestrial biogeochemical component with explicit carbon-nitrogen interaction to account for soil nutrient control on plant growth and the land carbon sink. The model's ocean biogeochemical component is largely updated to simulate the biogeochemical cycles of carbon, nitrogen, phosphorus, iron, and oxygen such that oceanic primary productivity can be controlled by multiple nutrient limitations. The ocean nitrogen cycle is coupled with the land component via river discharge processes, and external inputs of iron from pyrogenic and lithogenic sources are considered. Comparison of a historical simulation with observation studies showed that the model could reproduce the transient global climate change and carbon cycle as well as the observed large-scale spatial patterns of the land carbon cycle and upper-ocean biogeochemistry. The model demonstrated historical human perturbation of the nitrogen cycle through land use and agriculture and simulated the resultant impact on the terrestrial carbon cycle. Sensitivity analyses under preindustrial conditions revealed that the simulated ocean biogeochemistry could be altered regionally (and substantially) by nutrient input from the atmosphere and rivers. Based on an idealized experiment in which CO2 was prescribed to increase at a rate of 1%yr-1, the transient climate response (TCR) is estimated to be 1.5 K, i.e., approximately 70% of that from our previous ESM used in the Coupled Model Intercomparison Project Phase 5 (CMIP5). The cumulative airborne fraction (AF) is also reduced by 15% because of the intensified land carbon sink, which results in an airborne fraction close to the multimodel mean of the CMIP5 ESMs. The transient climate response to cumulative carbon emissions (TCRE) is 1.3KEgC-1, i.e., slightly smaller than the average of the CMIP5 ESMs, which suggests that \&quot;optimistic\&quot; future climate projections will be made by the model. This model and the simulation results contribute to CMIP6. The MIROC-ES2L could further improve our understanding of climate-biogeochemical interaction mechanisms, projections of future environmental changes, and exploration of our future options regarding sustainable development by evolving the processes of climate, biogeochemist…&quot;,&quot;author&quot;:[{&quot;dropping-particle&quot;:&quot;&quot;,&quot;family&quot;:&quot;Hajima&quot;,&quot;given&quot;:&quot;Tomohiro&quot;,&quot;non-dropping-particle&quot;:&quot;&quot;,&quot;parse-names&quot;:false,&quot;suffix&quot;:&quot;&quot;},{&quot;dropping-particle&quot;:&quot;&quot;,&quot;family&quot;:&quot;Watanabe&quot;,&quot;given&quot;:&quot;Michio&quot;,&quot;non-dropping-particle&quot;:&quot;&quot;,&quot;parse-names&quot;:false,&quot;suffix&quot;:&quot;&quot;},{&quot;dropping-particle&quot;:&quot;&quot;,&quot;family&quot;:&quot;Yamamoto&quot;,&quot;given&quot;:&quot;Akitomo&quot;,&quot;non-dropping-particle&quot;:&quot;&quot;,&quot;parse-names&quot;:false,&quot;suffix&quot;:&quot;&quot;},{&quot;dropping-particle&quot;:&quot;&quot;,&quot;family&quot;:&quot;Tatebe&quot;,&quot;given&quot;:&quot;Hiroaki&quot;,&quot;non-dropping-particle&quot;:&quot;&quot;,&quot;parse-names&quot;:false,&quot;suffix&quot;:&quot;&quot;},{&quot;dropping-particle&quot;:&quot;&quot;,&quot;family&quot;:&quot;Noguchi&quot;,&quot;given&quot;:&quot;Maki A.&quot;,&quot;non-dropping-particle&quot;:&quot;&quot;,&quot;parse-names&quot;:false,&quot;suffix&quot;:&quot;&quot;},{&quot;dropping-particle&quot;:&quot;&quot;,&quot;family&quot;:&quot;Abe&quot;,&quot;given&quot;:&quot;Manabu&quot;,&quot;non-dropping-particle&quot;:&quot;&quot;,&quot;parse-names&quot;:false,&quot;suffix&quot;:&quot;&quot;},{&quot;dropping-particle&quot;:&quot;&quot;,&quot;family&quot;:&quot;Ohgaito&quot;,&quot;given&quot;:&quot;Rumi&quot;,&quot;non-dropping-particle&quot;:&quot;&quot;,&quot;parse-names&quot;:false,&quot;suffix&quot;:&quot;&quot;},{&quot;dropping-particle&quot;:&quot;&quot;,&quot;family&quot;:&quot;Ito&quot;,&quot;given&quot;:&quot;Akinori&quot;,&quot;non-dropping-particle&quot;:&quot;&quot;,&quot;parse-names&quot;:false,&quot;suffix&quot;:&quot;&quot;},{&quot;dropping-particle&quot;:&quot;&quot;,&quot;family&quot;:&quot;Yamazaki&quot;,&quot;given&quot;:&quot;Dai&quot;,&quot;non-dropping-particle&quot;:&quot;&quot;,&quot;parse-names&quot;:false,&quot;suffix&quot;:&quot;&quot;},{&quot;dropping-particle&quot;:&quot;&quot;,&quot;family&quot;:&quot;Okajima&quot;,&quot;given&quot;:&quot;Hideki&quot;,&quot;non-dropping-particle&quot;:&quot;&quot;,&quot;parse-names&quot;:false,&quot;suffix&quot;:&quot;&quot;},{&quot;dropping-particle&quot;:&quot;&quot;,&quot;family&quot;:&quot;Ito&quot;,&quot;given&quot;:&quot;Akihiko&quot;,&quot;non-dropping-particle&quot;:&quot;&quot;,&quot;parse-names&quot;:false,&quot;suffix&quot;:&quot;&quot;},{&quot;dropping-particle&quot;:&quot;&quot;,&quot;family&quot;:&quot;Takata&quot;,&quot;given&quot;:&quot;Kumiko&quot;,&quot;non-dropping-particle&quot;:&quot;&quot;,&quot;parse-names&quot;:false,&quot;suffix&quot;:&quot;&quot;},{&quot;dropping-particle&quot;:&quot;&quot;,&quot;family&quot;:&quot;Ogochi&quot;,&quot;given&quot;:&quot;Koji&quot;,&quot;non-dropping-particle&quot;:&quot;&quot;,&quot;parse-names&quot;:false,&quot;suffix&quot;:&quot;&quot;},{&quot;dropping-particle&quot;:&quot;&quot;,&quot;family&quot;:&quot;Watanabe&quot;,&quot;given&quot;:&quot;Shingo&quot;,&quot;non-dropping-particle&quot;:&quot;&quot;,&quot;parse-names&quot;:false,&quot;suffix&quot;:&quot;&quot;},{&quot;dropping-particle&quot;:&quot;&quot;,&quot;family&quot;:&quot;Kawamiya&quot;,&quot;given&quot;:&quot;Michio&quot;,&quot;non-dropping-particle&quot;:&quot;&quot;,&quot;parse-names&quot;:false,&quot;suffix&quot;:&quot;&quot;}],&quot;container-title&quot;:&quot;Geoscientific Model Development&quot;,&quot;id&quot;:&quot;0924de43-7fd2-592c-a4a9-11cf0d923d20&quot;,&quot;issue&quot;:&quot;5&quot;,&quot;issued&quot;:{&quot;date-parts&quot;:[[&quot;2020&quot;]]},&quot;page&quot;:&quot;2197-2244&quot;,&quot;title&quot;:&quot;Development of the MIROC-ES2L Earth system model and the evaluation of biogeochemical processes and feedbacks&quot;,&quot;type&quot;:&quot;article-journal&quot;,&quot;volume&quot;:&quot;13&quot;,&quot;container-title-short&quot;:&quot;Geosci Model Dev&quot;},&quot;uris&quot;:[&quot;http://www.mendeley.com/documents/?uuid=1563b2ec-b715-4ad6-bbe3-8350d8d3c042&quot;,&quot;http://www.mendeley.com/documents/?uuid=7e2cf4fa-dc45-463a-a34a-9ff5ad2fae7a&quot;],&quot;isTemporary&quot;:false,&quot;legacyDesktopId&quot;:&quot;1563b2ec-b715-4ad6-bbe3-8350d8d3c042&quot;}]},{&quot;citationID&quot;:&quot;MENDELEY_CITATION_41103a5c-af72-406d-9690-977e466dd0bb&quot;,&quot;properties&quot;:{&quot;noteIndex&quot;:0},&quot;isEdited&quot;:false,&quot;manualOverride&quot;:{&quot;citeprocText&quot;:&quot;&lt;sup&gt;37&lt;/sup&gt;&quot;,&quot;isManuallyOverridden&quot;:false,&quot;manualOverrideText&quot;:&quot;&quot;},&quot;citationTag&quot;:&quot;MENDELEY_CITATION_v3_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&quot;,&quot;citationItems&quot;:[{&quot;id&quot;:&quot;d8a9eafe-a254-557d-9838-240f873a4b61&quot;,&quot;itemData&quot;:{&quot;DOI&quot;:&quot;10.1029/2017MS001217&quot;,&quot;ISSN&quot;:&quot;19422466&quot;,&quot;abstract&quot;:&quot;The MPI-ESM1.2 is the latest version of the Max Planck Institute Earth System Model and is the baseline for the Coupled Model Intercomparison Project Phase 6 and current seasonal and decadal climate predictions. This paper evaluates a coupled higher-resolution version (MPI-ESM1.2-HR) in comparison with its lower-resolved version (MPI-ESM1.2-LR). We focus on basic oceanic and atmospheric mean states and selected modes of variability, the El Niño/Southern Oscillation and the North Atlantic Oscillation. The increase in atmospheric resolution in MPI-ESM1.2-HR reduces the biases of upper-level zonal wind and atmospheric jet stream position in the northern extratropics. This results in a decrease of the storm track bias over the northern North Atlantic, for both winter and summer season. The blocking frequency over the European region is improved in summer, and North Atlantic Oscillation and related storm track variations improve in winter. Stable Atlantic meridional overturning circulations are found with magnitudes of ~16 Sv for MPI-ESM1.2-HR and ~20 Sv for MPI-ESM1.2-LR at 26°N. A strong sea surface temperature bias of ~5°C along with a too zonal North Atlantic current is present in both versions. The sea surface temperature bias in the eastern tropical Atlantic is reduced by ~1°C due to higher-resolved orography in MPI-ESM-HR, and the region of the cold-tongue bias is reduced in the tropical Pacific. MPI-ESM1.2-HR has a well-balanced radiation budget and its climate sensitivity is explicitly tuned to 3 K. Although the obtained reductions in long-standing biases are modest, the improvements in atmospheric dynamics make this model well suited for prediction and impact studies.&quot;,&quot;author&quot;:[{&quot;dropping-particle&quot;:&quot;&quot;,&quot;family&quot;:&quot;Müller&quot;,&quot;given&quot;:&quot;W. A.&quot;,&quot;non-dropping-particle&quot;:&quot;&quot;,&quot;parse-names&quot;:false,&quot;suffix&quot;:&quot;&quot;},{&quot;dropping-particle&quot;:&quot;&quot;,&quot;family&quot;:&quot;Jungclaus&quot;,&quot;given&quot;:&quot;J. H.&quot;,&quot;non-dropping-particle&quot;:&quot;&quot;,&quot;parse-names&quot;:false,&quot;suffix&quot;:&quot;&quot;},{&quot;dropping-particle&quot;:&quot;&quot;,&quot;family&quot;:&quot;Mauritsen&quot;,&quot;given&quot;:&quot;T.&quot;,&quot;non-dropping-particle&quot;:&quot;&quot;,&quot;parse-names&quot;:false,&quot;suffix&quot;:&quot;&quot;},{&quot;dropping-particle&quot;:&quot;&quot;,&quot;family&quot;:&quot;Baehr&quot;,&quot;given&quot;:&quot;J.&quot;,&quot;non-dropping-particle&quot;:&quot;&quot;,&quot;parse-names&quot;:false,&quot;suffix&quot;:&quot;&quot;},{&quot;dropping-particle&quot;:&quot;&quot;,&quot;family&quot;:&quot;Bittner&quot;,&quot;given&quot;:&quot;M.&quot;,&quot;non-dropping-particle&quot;:&quot;&quot;,&quot;parse-names&quot;:false,&quot;suffix&quot;:&quot;&quot;},{&quot;dropping-particle&quot;:&quot;&quot;,&quot;family&quot;:&quot;Budich&quot;,&quot;given&quot;:&quot;R.&quot;,&quot;non-dropping-particle&quot;:&quot;&quot;,&quot;parse-names&quot;:false,&quot;suffix&quot;:&quot;&quot;},{&quot;dropping-particle&quot;:&quot;&quot;,&quot;family&quot;:&quot;Bunzel&quot;,&quot;given&quot;:&quot;F.&quot;,&quot;non-dropping-particle&quot;:&quot;&quot;,&quot;parse-names&quot;:false,&quot;suffix&quot;:&quot;&quot;},{&quot;dropping-particle&quot;:&quot;&quot;,&quot;family&quot;:&quot;Esch&quot;,&quot;given&quot;:&quot;M.&quot;,&quot;non-dropping-particle&quot;:&quot;&quot;,&quot;parse-names&quot;:false,&quot;suffix&quot;:&quot;&quot;},{&quot;dropping-particle&quot;:&quot;&quot;,&quot;family&quot;:&quot;Ghosh&quot;,&quot;given&quot;:&quot;R.&quot;,&quot;non-dropping-particle&quot;:&quot;&quot;,&quot;parse-names&quot;:false,&quot;suffix&quot;:&quot;&quot;},{&quot;dropping-particle&quot;:&quot;&quot;,&quot;family&quot;:&quot;Haak&quot;,&quot;given&quot;:&quot;H.&quot;,&quot;non-dropping-particle&quot;:&quot;&quot;,&quot;parse-names&quot;:false,&quot;suffix&quot;:&quot;&quot;},{&quot;dropping-particle&quot;:&quot;&quot;,&quot;family&quot;:&quot;Ilyina&quot;,&quot;given&quot;:&quot;T.&quot;,&quot;non-dropping-particle&quot;:&quot;&quot;,&quot;parse-names&quot;:false,&quot;suffix&quot;:&quot;&quot;},{&quot;dropping-particle&quot;:&quot;&quot;,&quot;family&quot;:&quot;Kleine&quot;,&quot;given&quot;:&quot;T.&quot;,&quot;non-dropping-particle&quot;:&quot;&quot;,&quot;parse-names&quot;:false,&quot;suffix&quot;:&quot;&quot;},{&quot;dropping-particle&quot;:&quot;&quot;,&quot;family&quot;:&quot;Kornblueh&quot;,&quot;given&quot;:&quot;L.&quot;,&quot;non-dropping-particle&quot;:&quot;&quot;,&quot;parse-names&quot;:false,&quot;suffix&quot;:&quot;&quot;},{&quot;dropping-particle&quot;:&quot;&quot;,&quot;family&quot;:&quot;Li&quot;,&quot;given&quot;:&quot;H.&quot;,&quot;non-dropping-particle&quot;:&quot;&quot;,&quot;parse-names&quot;:false,&quot;suffix&quot;:&quot;&quot;},{&quot;dropping-particle&quot;:&quot;&quot;,&quot;family&quot;:&quot;Modali&quot;,&quot;given&quot;:&quot;K.&quot;,&quot;non-dropping-particle&quot;:&quot;&quot;,&quot;parse-names&quot;:false,&quot;suffix&quot;:&quot;&quot;},{&quot;dropping-particle&quot;:&quot;&quot;,&quot;family&quot;:&quot;Notz&quot;,&quot;given&quot;:&quot;D.&quot;,&quot;non-dropping-particle&quot;:&quot;&quot;,&quot;parse-names&quot;:false,&quot;suffix&quot;:&quot;&quot;},{&quot;dropping-particle&quot;:&quot;&quot;,&quot;family&quot;:&quot;Pohlmann&quot;,&quot;given&quot;:&quot;H.&quot;,&quot;non-dropping-particle&quot;:&quot;&quot;,&quot;parse-names&quot;:false,&quot;suffix&quot;:&quot;&quot;},{&quot;dropping-particle&quot;:&quot;&quot;,&quot;family&quot;:&quot;Roeckner&quot;,&quot;given&quot;:&quot;E.&quot;,&quot;non-dropping-particle&quot;:&quot;&quot;,&quot;parse-names&quot;:false,&quot;suffix&quot;:&quot;&quot;},{&quot;dropping-particle&quot;:&quot;&quot;,&quot;family&quot;:&quot;Stemmler&quot;,&quot;given&quot;:&quot;I.&quot;,&quot;non-dropping-particle&quot;:&quot;&quot;,&quot;parse-names&quot;:false,&quot;suffix&quot;:&quot;&quot;},{&quot;dropping-particle&quot;:&quot;&quot;,&quot;family&quot;:&quot;Tian&quot;,&quot;given&quot;:&quot;F.&quot;,&quot;non-dropping-particle&quot;:&quot;&quot;,&quot;parse-names&quot;:false,&quot;suffix&quot;:&quot;&quot;},{&quot;dropping-particle&quot;:&quot;&quot;,&quot;family&quot;:&quot;Marotzke&quot;,&quot;given&quot;:&quot;J.&quot;,&quot;non-dropping-particle&quot;:&quot;&quot;,&quot;parse-names&quot;:false,&quot;suffix&quot;:&quot;&quot;}],&quot;container-title&quot;:&quot;Journal of Advances in Modeling Earth Systems&quot;,&quot;id&quot;:&quot;d8a9eafe-a254-557d-9838-240f873a4b61&quot;,&quot;issue&quot;:&quot;7&quot;,&quot;issued&quot;:{&quot;date-parts&quot;:[[&quot;2018&quot;]]},&quot;page&quot;:&quot;1383-1413&quot;,&quot;title&quot;:&quot;A Higher-resolution Version of the Max Planck Institute Earth System Model (MPI-ESM1.2-HR)&quot;,&quot;type&quot;:&quot;article-journal&quot;,&quot;volume&quot;:&quot;10&quot;,&quot;container-title-short&quot;:&quot;J Adv Model Earth Syst&quot;},&quot;uris&quot;:[&quot;http://www.mendeley.com/documents/?uuid=be40cb31-0fab-482c-abd4-091f024b61dd&quot;,&quot;http://www.mendeley.com/documents/?uuid=eae508f9-1c28-4e12-991c-88fabf28e1b8&quot;],&quot;isTemporary&quot;:false,&quot;legacyDesktopId&quot;:&quot;be40cb31-0fab-482c-abd4-091f024b61dd&quot;}]},{&quot;citationID&quot;:&quot;MENDELEY_CITATION_e1e0c2d2-85b7-40a3-9528-42e699779958&quot;,&quot;properties&quot;:{&quot;noteIndex&quot;:0},&quot;isEdited&quot;:false,&quot;manualOverride&quot;:{&quot;citeprocText&quot;:&quot;&lt;sup&gt;38&lt;/sup&gt;&quot;,&quot;isManuallyOverridden&quot;:false,&quot;manualOverrideText&quot;:&quot;&quot;},&quot;citationTag&quot;:&quot;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&quot;,&quot;citationItems&quot;:[{&quot;id&quot;:&quot;f902565a-e993-55f3-8f10-3689179c5341&quot;,&quot;itemData&quot;:{&quot;DOI&quot;:&quot;10.1029/2018MS001400&quot;,&quot;ISSN&quot;:&quot;19422466&quot;,&quot;abstract&quot;:&quot;A new release of the Max Planck Institute for Meteorology Earth System Model version 1.2 (MPI-ESM1.2) is presented. The development focused on correcting errors in and improving the physical processes representation, as well as improving the computational performance, versatility, and overall user friendliness. In addition to new radiation and aerosol parameterizations of the atmosphere, several relatively large, but partly compensating, coding errors in the model's cloud, convection, and turbulence parameterizations were corrected. The representation of land processes was refined by introducing a multilayer soil hydrology scheme, extending the land biogeochemistry to include the nitrogen cycle, replacing the soil and litter decomposition model and improving the representation of wildfires. The ocean biogeochemistry now represents cyanobacteria prognostically in order to capture the response of nitrogen fixation to changing climate conditions and further includes improved detritus settling and numerous other refinements. As something new, in addition to limiting drift and minimizing certain biases, the instrumental record warming was explicitly taken into account during the tuning process. To this end, a very high climate sensitivity of around 7 K caused by low-level clouds in the tropics as found in an intermediate model version was addressed, as it was not deemed possible to match observed warming otherwise. As a result, the model has a climate sensitivity to a doubling of CO2 over preindustrial conditions of 2.77 K, maintaining the previously identified highly nonlinear global mean response to increasing CO2 forcing, which nonetheless can be represented by a simple two-layer model.&quot;,&quot;author&quot;:[{&quot;dropping-particle&quot;:&quot;&quot;,&quot;family&quot;:&quot;Mauritsen&quot;,&quot;given&quot;:&quot;Thorsten&quot;,&quot;non-dropping-particle&quot;:&quot;&quot;,&quot;parse-names&quot;:false,&quot;suffix&quot;:&quot;&quot;},{&quot;dropping-particle&quot;:&quot;&quot;,&quot;family&quot;:&quot;Bader&quot;,&quot;given&quot;:&quot;Jürgen&quot;,&quot;non-dropping-particle&quot;:&quot;&quot;,&quot;parse-names&quot;:false,&quot;suffix&quot;:&quot;&quot;},{&quot;dropping-particle&quot;:&quot;&quot;,&quot;family&quot;:&quot;Becker&quot;,&quot;given&quot;:&quot;Tobias&quot;,&quot;non-dropping-particle&quot;:&quot;&quot;,&quot;parse-names&quot;:false,&quot;suffix&quot;:&quot;&quot;},{&quot;dropping-particle&quot;:&quot;&quot;,&quot;family&quot;:&quot;Behrens&quot;,&quot;given&quot;:&quot;Jörg&quot;,&quot;non-dropping-particle&quot;:&quot;&quot;,&quot;parse-names&quot;:false,&quot;suffix&quot;:&quot;&quot;},{&quot;dropping-particle&quot;:&quot;&quot;,&quot;family&quot;:&quot;Bittner&quot;,&quot;given&quot;:&quot;Matthias&quot;,&quot;non-dropping-particle&quot;:&quot;&quot;,&quot;parse-names&quot;:false,&quot;suffix&quot;:&quot;&quot;},{&quot;dropping-particle&quot;:&quot;&quot;,&quot;family&quot;:&quot;Brokopf&quot;,&quot;given&quot;:&quot;Renate&quot;,&quot;non-dropping-particle&quot;:&quot;&quot;,&quot;parse-names&quot;:false,&quot;suffix&quot;:&quot;&quot;},{&quot;dropping-particle&quot;:&quot;&quot;,&quot;family&quot;:&quot;Brovkin&quot;,&quot;given&quot;:&quot;Victor&quot;,&quot;non-dropping-particle&quot;:&quot;&quot;,&quot;parse-names&quot;:false,&quot;suffix&quot;:&quot;&quot;},{&quot;dropping-particle&quot;:&quot;&quot;,&quot;family&quot;:&quot;Claussen&quot;,&quot;given&quot;:&quot;Martin&quot;,&quot;non-dropping-particle&quot;:&quot;&quot;,&quot;parse-names&quot;:false,&quot;suffix&quot;:&quot;&quot;},{&quot;dropping-particle&quot;:&quot;&quot;,&quot;family&quot;:&quot;Crueger&quot;,&quot;given&quot;:&quot;Traute&quot;,&quot;non-dropping-particle&quot;:&quot;&quot;,&quot;parse-names&quot;:false,&quot;suffix&quot;:&quot;&quot;},{&quot;dropping-particle&quot;:&quot;&quot;,&quot;family&quot;:&quot;Esch&quot;,&quot;given&quot;:&quot;Monika&quot;,&quot;non-dropping-particle&quot;:&quot;&quot;,&quot;parse-names&quot;:false,&quot;suffix&quot;:&quot;&quot;},{&quot;dropping-particle&quot;:&quot;&quot;,&quot;family&quot;:&quot;Fast&quot;,&quot;given&quot;:&quot;Irina&quot;,&quot;non-dropping-particle&quot;:&quot;&quot;,&quot;parse-names&quot;:false,&quot;suffix&quot;:&quot;&quot;},{&quot;dropping-particle&quot;:&quot;&quot;,&quot;family&quot;:&quot;Fiedler&quot;,&quot;given&quot;:&quot;Stephanie&quot;,&quot;non-dropping-particle&quot;:&quot;&quot;,&quot;parse-names&quot;:false,&quot;suffix&quot;:&quot;&quot;},{&quot;dropping-particle&quot;:&quot;&quot;,&quot;family&quot;:&quot;Fläschner&quot;,&quot;given&quot;:&quot;Dagmar&quot;,&quot;non-dropping-particle&quot;:&quot;&quot;,&quot;parse-names&quot;:false,&quot;suffix&quot;:&quot;&quot;},{&quot;dropping-particle&quot;:&quot;&quot;,&quot;family&quot;:&quot;Gayler&quot;,&quot;given&quot;:&quot;Veronika&quot;,&quot;non-dropping-particle&quot;:&quot;&quot;,&quot;parse-names&quot;:false,&quot;suffix&quot;:&quot;&quot;},{&quot;dropping-particle&quot;:&quot;&quot;,&quot;family&quot;:&quot;Giorgetta&quot;,&quot;given&quot;:&quot;Marco&quot;,&quot;non-dropping-particle&quot;:&quot;&quot;,&quot;parse-names&quot;:false,&quot;suffix&quot;:&quot;&quot;},{&quot;dropping-particle&quot;:&quot;&quot;,&quot;family&quot;:&quot;Goll&quot;,&quot;given&quot;:&quot;Daniel S.&quot;,&quot;non-dropping-particle&quot;:&quot;&quot;,&quot;parse-names&quot;:false,&quot;suffix&quot;:&quot;&quot;},{&quot;dropping-particle&quot;:&quot;&quot;,&quot;family&quot;:&quot;Haak&quot;,&quot;given&quot;:&quot;Helmuth&quot;,&quot;non-dropping-particle&quot;:&quot;&quot;,&quot;parse-names&quot;:false,&quot;suffix&quot;:&quot;&quot;},{&quot;dropping-particle&quot;:&quot;&quot;,&quot;family&quot;:&quot;Hagemann&quot;,&quot;given&quot;:&quot;Stefan&quot;,&quot;non-dropping-particle&quot;:&quot;&quot;,&quot;parse-names&quot;:false,&quot;suffix&quot;:&quot;&quot;},{&quot;dropping-particle&quot;:&quot;&quot;,&quot;family&quot;:&quot;Hedemann&quot;,&quot;given&quot;:&quot;Christopher&quot;,&quot;non-dropping-particle&quot;:&quot;&quot;,&quot;parse-names&quot;:false,&quot;suffix&quot;:&quot;&quot;},{&quot;dropping-particle&quot;:&quot;&quot;,&quot;family&quot;:&quot;Hohenegger&quot;,&quot;given&quot;:&quot;Cathy&quot;,&quot;non-dropping-particle&quot;:&quot;&quot;,&quot;parse-names&quot;:false,&quot;suffix&quot;:&quot;&quot;},{&quot;dropping-particle&quot;:&quot;&quot;,&quot;family&quot;:&quot;Ilyina&quot;,&quot;given&quot;:&quot;Tatiana&quot;,&quot;non-dropping-particle&quot;:&quot;&quot;,&quot;parse-names&quot;:false,&quot;suffix&quot;:&quot;&quot;},{&quot;dropping-particle&quot;:&quot;&quot;,&quot;family&quot;:&quot;Jahns&quot;,&quot;given&quot;:&quot;Thomas&quot;,&quot;non-dropping-particle&quot;:&quot;&quot;,&quot;parse-names&quot;:false,&quot;suffix&quot;:&quot;&quot;},{&quot;dropping-particle&quot;:&quot;&quot;,&quot;family&quot;:&quot;Jimenéz-de-la-Cuesta&quot;,&quot;given&quot;:&quot;Diego&quot;,&quot;non-dropping-particle&quot;:&quot;&quot;,&quot;parse-names&quot;:false,&quot;suffix&quot;:&quot;&quot;},{&quot;dropping-particle&quot;:&quot;&quot;,&quot;family&quot;:&quot;Jungclaus&quot;,&quot;given&quot;:&quot;Johann&quot;,&quot;non-dropping-particle&quot;:&quot;&quot;,&quot;parse-names&quot;:false,&quot;suffix&quot;:&quot;&quot;},{&quot;dropping-particle&quot;:&quot;&quot;,&quot;family&quot;:&quot;Kleinen&quot;,&quot;given&quot;:&quot;Thomas&quot;,&quot;non-dropping-particle&quot;:&quot;&quot;,&quot;parse-names&quot;:false,&quot;suffix&quot;:&quot;&quot;},{&quot;dropping-particle&quot;:&quot;&quot;,&quot;family&quot;:&quot;Kloster&quot;,&quot;given&quot;:&quot;Silvia&quot;,&quot;non-dropping-particle&quot;:&quot;&quot;,&quot;parse-names&quot;:false,&quot;suffix&quot;:&quot;&quot;},{&quot;dropping-particle&quot;:&quot;&quot;,&quot;family&quot;:&quot;Kracher&quot;,&quot;given&quot;:&quot;Daniela&quot;,&quot;non-dropping-particle&quot;:&quot;&quot;,&quot;parse-names&quot;:false,&quot;suffix&quot;:&quot;&quot;},{&quot;dropping-particle&quot;:&quot;&quot;,&quot;family&quot;:&quot;Kinne&quot;,&quot;given&quot;:&quot;Stefan&quot;,&quot;non-dropping-particle&quot;:&quot;&quot;,&quot;parse-names&quot;:false,&quot;suffix&quot;:&quot;&quot;},{&quot;dropping-particle&quot;:&quot;&quot;,&quot;family&quot;:&quot;Kleberg&quot;,&quot;given&quot;:&quot;Deike&quot;,&quot;non-dropping-particle&quot;:&quot;&quot;,&quot;parse-names&quot;:false,&quot;suffix&quot;:&quot;&quot;},{&quot;dropping-particle&quot;:&quot;&quot;,&quot;family&quot;:&quot;Lasslop&quot;,&quot;given&quot;:&quot;Gitta&quot;,&quot;non-dropping-particle&quot;:&quot;&quot;,&quot;parse-names&quot;:false,&quot;suffix&quot;:&quot;&quot;},{&quot;dropping-particle&quot;:&quot;&quot;,&quot;family&quot;:&quot;Kornblueh&quot;,&quot;given&quot;:&quot;Luis&quot;,&quot;non-dropping-particle&quot;:&quot;&quot;,&quot;parse-names&quot;:false,&quot;suffix&quot;:&quot;&quot;},{&quot;dropping-particle&quot;:&quot;&quot;,&quot;family&quot;:&quot;Marotzke&quot;,&quot;given&quot;:&quot;Jochem&quot;,&quot;non-dropping-particle&quot;:&quot;&quot;,&quot;parse-names&quot;:false,&quot;suffix&quot;:&quot;&quot;},{&quot;dropping-particle&quot;:&quot;&quot;,&quot;family&quot;:&quot;Matei&quot;,&quot;given&quot;:&quot;Daniela&quot;,&quot;non-dropping-particle&quot;:&quot;&quot;,&quot;parse-names&quot;:false,&quot;suffix&quot;:&quot;&quot;},{&quot;dropping-particle&quot;:&quot;&quot;,&quot;family&quot;:&quot;Meraner&quot;,&quot;given&quot;:&quot;Katharina&quot;,&quot;non-dropping-particle&quot;:&quot;&quot;,&quot;parse-names&quot;:false,&quot;suffix&quot;:&quot;&quot;},{&quot;dropping-particle&quot;:&quot;&quot;,&quot;family&quot;:&quot;Mikolajewicz&quot;,&quot;given&quot;:&quot;Uwe&quot;,&quot;non-dropping-particle&quot;:&quot;&quot;,&quot;parse-names&quot;:false,&quot;suffix&quot;:&quot;&quot;},{&quot;dropping-particle&quot;:&quot;&quot;,&quot;family&quot;:&quot;Modali&quot;,&quot;given&quot;:&quot;Kameswarrao&quot;,&quot;non-dropping-particle&quot;:&quot;&quot;,&quot;parse-names&quot;:false,&quot;suffix&quot;:&quot;&quot;},{&quot;dropping-particle&quot;:&quot;&quot;,&quot;family&quot;:&quot;Möbis&quot;,&quot;given&quot;:&quot;Benjamin&quot;,&quot;non-dropping-particle&quot;:&quot;&quot;,&quot;parse-names&quot;:false,&quot;suffix&quot;:&quot;&quot;},{&quot;dropping-particle&quot;:&quot;&quot;,&quot;family&quot;:&quot;Müller&quot;,&quot;given&quot;:&quot;Wolfgang A.&quot;,&quot;non-dropping-particle&quot;:&quot;&quot;,&quot;parse-names&quot;:false,&quot;suffix&quot;:&quot;&quot;},{&quot;dropping-particle&quot;:&quot;&quot;,&quot;family&quot;:&quot;Nabel&quot;,&quot;given&quot;:&quot;Julia E.M.S.&quot;,&quot;non-dropping-particle&quot;:&quot;&quot;,&quot;parse-names&quot;:false,&quot;suffix&quot;:&quot;&quot;},{&quot;dropping-particle&quot;:&quot;&quot;,&quot;family&quot;:&quot;Nam&quot;,&quot;given&quot;:&quot;Christine C.W.&quot;,&quot;non-dropping-particle&quot;:&quot;&quot;,&quot;parse-names&quot;:false,&quot;suffix&quot;:&quot;&quot;},{&quot;dropping-particle&quot;:&quot;&quot;,&quot;family&quot;:&quot;Notz&quot;,&quot;given&quot;:&quot;Dirk&quot;,&quot;non-dropping-particle&quot;:&quot;&quot;,&quot;parse-names&quot;:false,&quot;suffix&quot;:&quot;&quot;},{&quot;dropping-particle&quot;:&quot;&quot;,&quot;family&quot;:&quot;Nyawira&quot;,&quot;given&quot;:&quot;Sarah Sylvia&quot;,&quot;non-dropping-particle&quot;:&quot;&quot;,&quot;parse-names&quot;:false,&quot;suffix&quot;:&quot;&quot;},{&quot;dropping-particle&quot;:&quot;&quot;,&quot;family&quot;:&quot;Paulsen&quot;,&quot;given&quot;:&quot;Hanna&quot;,&quot;non-dropping-particle&quot;:&quot;&quot;,&quot;parse-names&quot;:false,&quot;suffix&quot;:&quot;&quot;},{&quot;dropping-particle&quot;:&quot;&quot;,&quot;family&quot;:&quot;Peters&quot;,&quot;given&quot;:&quot;Karsten&quot;,&quot;non-dropping-particle&quot;:&quot;&quot;,&quot;parse-names&quot;:false,&quot;suffix&quot;:&quot;&quot;},{&quot;dropping-particle&quot;:&quot;&quot;,&quot;family&quot;:&quot;Pincus&quot;,&quot;given&quot;:&quot;Robert&quot;,&quot;non-dropping-particle&quot;:&quot;&quot;,&quot;parse-names&quot;:false,&quot;suffix&quot;:&quot;&quot;},{&quot;dropping-particle&quot;:&quot;&quot;,&quot;family&quot;:&quot;Pohlmann&quot;,&quot;given&quot;:&quot;Holger&quot;,&quot;non-dropping-particle&quot;:&quot;&quot;,&quot;parse-names&quot;:false,&quot;suffix&quot;:&quot;&quot;},{&quot;dropping-particle&quot;:&quot;&quot;,&quot;family&quot;:&quot;Pongratz&quot;,&quot;given&quot;:&quot;Julia&quot;,&quot;non-dropping-particle&quot;:&quot;&quot;,&quot;parse-names&quot;:false,&quot;suffix&quot;:&quot;&quot;},{&quot;dropping-particle&quot;:&quot;&quot;,&quot;family&quot;:&quot;Popp&quot;,&quot;given&quot;:&quot;Max&quot;,&quot;non-dropping-particle&quot;:&quot;&quot;,&quot;parse-names&quot;:false,&quot;suffix&quot;:&quot;&quot;},{&quot;dropping-particle&quot;:&quot;&quot;,&quot;family&quot;:&quot;Raddatz&quot;,&quot;given&quot;:&quot;Thomas Jürgen&quot;,&quot;non-dropping-particle&quot;:&quot;&quot;,&quot;parse-names&quot;:false,&quot;suffix&quot;:&quot;&quot;},{&quot;dropping-particle&quot;:&quot;&quot;,&quot;family&quot;:&quot;Rast&quot;,&quot;given&quot;:&quot;Sebastian&quot;,&quot;non-dropping-particle&quot;:&quot;&quot;,&quot;parse-names&quot;:false,&quot;suffix&quot;:&quot;&quot;},{&quot;dropping-particle&quot;:&quot;&quot;,&quot;family&quot;:&quot;Redler&quot;,&quot;given&quot;:&quot;Rene&quot;,&quot;non-dropping-particle&quot;:&quot;&quot;,&quot;parse-names&quot;:false,&quot;suffix&quot;:&quot;&quot;},{&quot;dropping-particle&quot;:&quot;&quot;,&quot;family&quot;:&quot;Reick&quot;,&quot;given&quot;:&quot;Christian H.&quot;,&quot;non-dropping-particle&quot;:&quot;&quot;,&quot;parse-names&quot;:false,&quot;suffix&quot;:&quot;&quot;},{&quot;dropping-particle&quot;:&quot;&quot;,&quot;family&quot;:&quot;Rohrschneider&quot;,&quot;given&quot;:&quot;Tim&quot;,&quot;non-dropping-particle&quot;:&quot;&quot;,&quot;parse-names&quot;:false,&quot;suffix&quot;:&quot;&quot;},{&quot;dropping-particle&quot;:&quot;&quot;,&quot;family&quot;:&quot;Schemann&quot;,&quot;given&quot;:&quot;Vera&quot;,&quot;non-dropping-particle&quot;:&quot;&quot;,&quot;parse-names&quot;:false,&quot;suffix&quot;:&quot;&quot;},{&quot;dropping-particle&quot;:&quot;&quot;,&quot;family&quot;:&quot;Schmidt&quot;,&quot;given&quot;:&quot;Hauke&quot;,&quot;non-dropping-particle&quot;:&quot;&quot;,&quot;parse-names&quot;:false,&quot;suffix&quot;:&quot;&quot;},{&quot;dropping-particle&quot;:&quot;&quot;,&quot;family&quot;:&quot;Schnur&quot;,&quot;given&quot;:&quot;Reiner&quot;,&quot;non-dropping-particle&quot;:&quot;&quot;,&quot;parse-names&quot;:false,&quot;suffix&quot;:&quot;&quot;},{&quot;dropping-particle&quot;:&quot;&quot;,&quot;family&quot;:&quot;Schulzweida&quot;,&quot;given&quot;:&quot;Uwe&quot;,&quot;non-dropping-particle&quot;:&quot;&quot;,&quot;parse-names&quot;:false,&quot;suffix&quot;:&quot;&quot;},{&quot;dropping-particle&quot;:&quot;&quot;,&quot;family&quot;:&quot;Six&quot;,&quot;given&quot;:&quot;Katharina D.&quot;,&quot;non-dropping-particle&quot;:&quot;&quot;,&quot;parse-names&quot;:false,&quot;suffix&quot;:&quot;&quot;},{&quot;dropping-particle&quot;:&quot;&quot;,&quot;family&quot;:&quot;Stein&quot;,&quot;given&quot;:&quot;Lukas&quot;,&quot;non-dropping-particle&quot;:&quot;&quot;,&quot;parse-names&quot;:false,&quot;suffix&quot;:&quot;&quot;},{&quot;dropping-particle&quot;:&quot;&quot;,&quot;family&quot;:&quot;Stemmler&quot;,&quot;given&quot;:&quot;Irene&quot;,&quot;non-dropping-particle&quot;:&quot;&quot;,&quot;parse-names&quot;:false,&quot;suffix&quot;:&quot;&quot;},{&quot;dropping-particle&quot;:&quot;&quot;,&quot;family&quot;:&quot;Stevens&quot;,&quot;given&quot;:&quot;Bjorn&quot;,&quot;non-dropping-particle&quot;:&quot;&quot;,&quot;parse-names&quot;:false,&quot;suffix&quot;:&quot;&quot;},{&quot;dropping-particle&quot;:&quot;&quot;,&quot;family&quot;:&quot;Storch&quot;,&quot;given&quot;:&quot;Jin Song&quot;,&quot;non-dropping-particle&quot;:&quot;von&quot;,&quot;parse-names&quot;:false,&quot;suffix&quot;:&quot;&quot;},{&quot;dropping-particle&quot;:&quot;&quot;,&quot;family&quot;:&quot;Tian&quot;,&quot;given&quot;:&quot;Fangxing&quot;,&quot;non-dropping-particle&quot;:&quot;&quot;,&quot;parse-names&quot;:false,&quot;suffix&quot;:&quot;&quot;},{&quot;dropping-particle&quot;:&quot;&quot;,&quot;family&quot;:&quot;Voigt&quot;,&quot;given&quot;:&quot;Aiko&quot;,&quot;non-dropping-particle&quot;:&quot;&quot;,&quot;parse-names&quot;:false,&quot;suffix&quot;:&quot;&quot;},{&quot;dropping-particle&quot;:&quot;&quot;,&quot;family&quot;:&quot;Vrese&quot;,&quot;given&quot;:&quot;Philipp&quot;,&quot;non-dropping-particle&quot;:&quot;&quot;,&quot;parse-names&quot;:false,&quot;suffix&quot;:&quot;&quot;},{&quot;dropping-particle&quot;:&quot;&quot;,&quot;family&quot;:&quot;Wieners&quot;,&quot;given&quot;:&quot;Karl Hermann&quot;,&quot;non-dropping-particle&quot;:&quot;&quot;,&quot;parse-names&quot;:false,&quot;suffix&quot;:&quot;&quot;},{&quot;dropping-particle&quot;:&quot;&quot;,&quot;family&quot;:&quot;Wilkenskjeld&quot;,&quot;given&quot;:&quot;Stiig&quot;,&quot;non-dropping-particle&quot;:&quot;&quot;,&quot;parse-names&quot;:false,&quot;suffix&quot;:&quot;&quot;},{&quot;dropping-particle&quot;:&quot;&quot;,&quot;family&quot;:&quot;Winkler&quot;,&quot;given&quot;:&quot;Alexander&quot;,&quot;non-dropping-particle&quot;:&quot;&quot;,&quot;parse-names&quot;:false,&quot;suffix&quot;:&quot;&quot;},{&quot;dropping-particle&quot;:&quot;&quot;,&quot;family&quot;:&quot;Roeckner&quot;,&quot;given&quot;:&quot;Erich&quot;,&quot;non-dropping-particle&quot;:&quot;&quot;,&quot;parse-names&quot;:false,&quot;suffix&quot;:&quot;&quot;}],&quot;container-title&quot;:&quot;Journal of Advances in Modeling Earth Systems&quot;,&quot;id&quot;:&quot;f902565a-e993-55f3-8f10-3689179c5341&quot;,&quot;issue&quot;:&quot;4&quot;,&quot;issued&quot;:{&quot;date-parts&quot;:[[&quot;2019&quot;]]},&quot;page&quot;:&quot;998-1038&quot;,&quot;title&quot;:&quot;Developments in the MPI-M earth system model version 1.2 (MPI-ESM1.2) and its response to increasing CO2&quot;,&quot;type&quot;:&quot;article-journal&quot;,&quot;volume&quot;:&quot;11&quot;,&quot;container-title-short&quot;:&quot;J Adv Model Earth Syst&quot;},&quot;uris&quot;:[&quot;http://www.mendeley.com/documents/?uuid=8d99607d-5003-4182-aed9-13c41202b58b&quot;,&quot;http://www.mendeley.com/documents/?uuid=092af569-09d8-44c2-9b0e-335f7ffd833c&quot;],&quot;isTemporary&quot;:false,&quot;legacyDesktopId&quot;:&quot;8d99607d-5003-4182-aed9-13c41202b58b&quot;}]},{&quot;citationID&quot;:&quot;MENDELEY_CITATION_8e0b0efa-8fdf-45bf-bc5c-8f604ce22cca&quot;,&quot;properties&quot;:{&quot;noteIndex&quot;:0},&quot;isEdited&quot;:false,&quot;manualOverride&quot;:{&quot;citeprocText&quot;:&quot;&lt;sup&gt;39&lt;/sup&gt;&quot;,&quot;isManuallyOverridden&quot;:false,&quot;manualOverrideText&quot;:&quot;&quot;},&quot;citationTag&quot;:&quot;MENDELEY_CITATION_v3_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&quot;,&quot;citationItems&quot;:[{&quot;id&quot;:&quot;3aeb018b-4a3d-5556-9c3a-f328afc5ba7f&quot;,&quot;itemData&quot;:{&quot;DOI&quot;:&quot;10.2151/jmsj.2019-051&quot;,&quot;ISSN&quot;:&quot;00261165&quot;,&quot;abstract&quot;:&quot;The new Meteorological Research Institute Earth System Model version 2.0 (MRI-ESM2.0) has been developed based on previous models, MRI-CGCM3 and MRI-ESM1, which participated in the fifth phase of the Coupled Model Intercomparison Project (CMIP5). These models underwent numerous improvements meant for highly accurate climate reproducibility. This paper describes model formulation updates and evaluates basic performance of its physical components. The new model has nominal horizontal resolutions of 100 km for atmosphere and ocean components, similar to the previous models. The atmospheric vertical resolution is 80 layers, which is enhanced from the 48 layers of its predecessor. Accumulation of various improvements concerning clouds, such as a new stratocumulus cloud scheme, led to remarkable reduction in errors in shortwave, longwave, and net radiation at the top of the atmosphere. The resulting errors are sufficiently small compared with those in the CMIP5 models. The improved radiation distribution brings the accurate meridional heat transport required for the ocean and contributes to a reduced surface air temperature (SAT) bias. MRI-ESM2.0 displays realistic reproduction of both mean climate and interannual variability. For instance, the stratospheric quasi-biennial oscillation can now be realistically expressed through the enhanced vertical resolution and introduction of non-orographic gravity wave drag parameterization. For the historical experiment, MRI-ESM2.0 reasonably reproduces global SAT change for recent decades; however, cooling in the 1950s through the 1960s and warming afterward are overestimated compared with observations. MRI-ESM2.0 has been improved in many aspects over the previous models, MRICGCM3 and MRI-ESM1, and is expected to demonstrate superior performance in many experiments planned for CMIP6.&quot;,&quot;author&quot;:[{&quot;dropping-particle&quot;:&quot;&quot;,&quot;family&quot;:&quot;Yukimoto&quot;,&quot;given&quot;:&quot;Seiji&quot;,&quot;non-dropping-particle&quot;:&quot;&quot;,&quot;parse-names&quot;:false,&quot;suffix&quot;:&quot;&quot;},{&quot;dropping-particle&quot;:&quot;&quot;,&quot;family&quot;:&quot;Kawai&quot;,&quot;given&quot;:&quot;Hideaki&quot;,&quot;non-dropping-particle&quot;:&quot;&quot;,&quot;parse-names&quot;:false,&quot;suffix&quot;:&quot;&quot;},{&quot;dropping-particle&quot;:&quot;&quot;,&quot;family&quot;:&quot;Koshiro&quot;,&quot;given&quot;:&quot;Tsuyoshi&quot;,&quot;non-dropping-particle&quot;:&quot;&quot;,&quot;parse-names&quot;:false,&quot;suffix&quot;:&quot;&quot;},{&quot;dropping-particle&quot;:&quot;&quot;,&quot;family&quot;:&quot;Oshima&quot;,&quot;given&quot;:&quot;Naga&quot;,&quot;non-dropping-particle&quot;:&quot;&quot;,&quot;parse-names&quot;:false,&quot;suffix&quot;:&quot;&quot;},{&quot;dropping-particle&quot;:&quot;&quot;,&quot;family&quot;:&quot;Yoshida&quot;,&quot;given&quot;:&quot;Kohei&quot;,&quot;non-dropping-particle&quot;:&quot;&quot;,&quot;parse-names&quot;:false,&quot;suffix&quot;:&quot;&quot;},{&quot;dropping-particle&quot;:&quot;&quot;,&quot;family&quot;:&quot;Urakawa&quot;,&quot;given&quot;:&quot;Shogo&quot;,&quot;non-dropping-particle&quot;:&quot;&quot;,&quot;parse-names&quot;:false,&quot;suffix&quot;:&quot;&quot;},{&quot;dropping-particle&quot;:&quot;&quot;,&quot;family&quot;:&quot;Tsujino&quot;,&quot;given&quot;:&quot;Hiroyuki&quot;,&quot;non-dropping-particle&quot;:&quot;&quot;,&quot;parse-names&quot;:false,&quot;suffix&quot;:&quot;&quot;},{&quot;dropping-particle&quot;:&quot;&quot;,&quot;family&quot;:&quot;Deushi&quot;,&quot;given&quot;:&quot;Makoto&quot;,&quot;non-dropping-particle&quot;:&quot;&quot;,&quot;parse-names&quot;:false,&quot;suffix&quot;:&quot;&quot;},{&quot;dropping-particle&quot;:&quot;&quot;,&quot;family&quot;:&quot;Tanaka&quot;,&quot;given&quot;:&quot;Taichu&quot;,&quot;non-dropping-particle&quot;:&quot;&quot;,&quot;parse-names&quot;:false,&quot;suffix&quot;:&quot;&quot;},{&quot;dropping-particle&quot;:&quot;&quot;,&quot;family&quot;:&quot;Hosaka&quot;,&quot;given&quot;:&quot;Masahiro&quot;,&quot;non-dropping-particle&quot;:&quot;&quot;,&quot;parse-names&quot;:false,&quot;suffix&quot;:&quot;&quot;},{&quot;dropping-particle&quot;:&quot;&quot;,&quot;family&quot;:&quot;Yabu&quot;,&quot;given&quot;:&quot;Shokichi&quot;,&quot;non-dropping-particle&quot;:&quot;&quot;,&quot;parse-names&quot;:false,&quot;suffix&quot;:&quot;&quot;},{&quot;dropping-particle&quot;:&quot;&quot;,&quot;family&quot;:&quot;Yoshimura&quot;,&quot;given&quot;:&quot;Hiromasa&quot;,&quot;non-dropping-particle&quot;:&quot;&quot;,&quot;parse-names&quot;:false,&quot;suffix&quot;:&quot;&quot;},{&quot;dropping-particle&quot;:&quot;&quot;,&quot;family&quot;:&quot;Shindo&quot;,&quot;given&quot;:&quot;Eiki&quot;,&quot;non-dropping-particle&quot;:&quot;&quot;,&quot;parse-names&quot;:false,&quot;suffix&quot;:&quot;&quot;},{&quot;dropping-particle&quot;:&quot;&quot;,&quot;family&quot;:&quot;Mizuta&quot;,&quot;given&quot;:&quot;Ryo&quot;,&quot;non-dropping-particle&quot;:&quot;&quot;,&quot;parse-names&quot;:false,&quot;suffix&quot;:&quot;&quot;},{&quot;dropping-particle&quot;:&quot;&quot;,&quot;family&quot;:&quot;Obata&quot;,&quot;given&quot;:&quot;Atsushi&quot;,&quot;non-dropping-particle&quot;:&quot;&quot;,&quot;parse-names&quot;:false,&quot;suffix&quot;:&quot;&quot;},{&quot;dropping-particle&quot;:&quot;&quot;,&quot;family&quot;:&quot;Adachi&quot;,&quot;given&quot;:&quot;Yukimasa&quot;,&quot;non-dropping-particle&quot;:&quot;&quot;,&quot;parse-names&quot;:false,&quot;suffix&quot;:&quot;&quot;},{&quot;dropping-particle&quot;:&quot;&quot;,&quot;family&quot;:&quot;Ishii&quot;,&quot;given&quot;:&quot;Masayoshi&quot;,&quot;non-dropping-particle&quot;:&quot;&quot;,&quot;parse-names&quot;:false,&quot;suffix&quot;:&quot;&quot;}],&quot;container-title&quot;:&quot;Journal of the Meteorological Society of Japan&quot;,&quot;id&quot;:&quot;3aeb018b-4a3d-5556-9c3a-f328afc5ba7f&quot;,&quot;issue&quot;:&quot;5&quot;,&quot;issued&quot;:{&quot;date-parts&quot;:[[&quot;2019&quot;]]},&quot;page&quot;:&quot;931-965&quot;,&quot;title&quot;:&quot;The meteorological research institute Earth system model version 2.0, MRI-ESM2.0: Description and basic evaluation of the physical component&quot;,&quot;type&quot;:&quot;article-journal&quot;,&quot;volume&quot;:&quot;97&quot;,&quot;container-title-short&quot;:&quot;&quot;},&quot;uris&quot;:[&quot;http://www.mendeley.com/documents/?uuid=ac7e66f1-018a-43ba-bd6e-8b8f0cf7002e&quot;],&quot;isTemporary&quot;:false,&quot;legacyDesktopId&quot;:&quot;ac7e66f1-018a-43ba-bd6e-8b8f0cf7002e&quot;}]},{&quot;citationID&quot;:&quot;MENDELEY_CITATION_21116368-0a56-449e-b4c3-5718dc44bca9&quot;,&quot;properties&quot;:{&quot;noteIndex&quot;:0},&quot;isEdited&quot;:false,&quot;manualOverride&quot;:{&quot;citeprocText&quot;:&quot;&lt;sup&gt;40&lt;/sup&gt;&quot;,&quot;isManuallyOverridden&quot;:false,&quot;manualOverrideText&quot;:&quot;&quot;},&quot;citationTag&quot;:&quot;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&quot;,&quot;citationItems&quot;:[{&quot;id&quot;:&quot;78221024-7f00-5f2b-a5ff-7e0ac92e8492&quot;,&quot;itemData&quot;:{&quot;DOI&quot;:&quot;10.5194/gmd-13-6165-2020&quot;,&quot;ISSN&quot;:&quot;19919603&quot;,&quot;abstract&quot;:&quot;The second version of the coupled Norwegian Earth System Model (NorESM2) is presented and evaluated. NorESM2 is based on the second version of the Community Earth System Model (CESM2) and shares with CESM2 the computer code infrastructure and many Earth system model components. However, NorESM2 employs entirely different ocean and ocean biogeochemistry models. The atmosphere component of NorESM2 (CAM-Nor) includes a different module for aerosol physics and chemistry, including interactions with cloud and radiation; additionally, CAMNor includes improvements in the formulation of local dry and moist energy conservation, in local and global angular momentum conservation, and in the computations for deep convection and air-sea fluxes. The surface components of NorESM2 have minor changes in the albedo calculations and to land and sea-ice models. We present results from simulations with NorESM2 that were carried out for the sixth phase of the Coupled Model Intercomparison Project (CMIP6). Two versions of the model are used: one with lower (∼2°) atmosphere-land resolution and one with medium (∼1°) atmosphere-land resolution. The stability of the pre-industrial climate and the sensitivity of the model to abrupt and gradual quadrupling of CO2 are assessed, along with the ability of the model to simulate the historical climate under the CMIP6 forcings. Compared to observations and reanalyses, NorESM2 represents an improvement over previous versions of NorESM in most aspects. NorESM2 appears less sensitive to greenhouse gas forcing than its predecessors, with an estimated equilibrium climate sensitivity of 2.5K in both resolutions on a 150-year time frame; however, this estimate increases with the time window and the climate sensitivity at equilibration is much higher. We also consider the model response to future scenarios as defined by selected Shared Socioeconomic Pathways (SSPs) from the Scenario Model Intercomparison Project defined under CMIP6. Under the four scenarios (SSP1-2.6, SSP2-4.5, SSP3-7.0, and SSP5-8.5), the warming in the period 2090-2099 compared to 1850-1879 reaches 1.3, 2.2, 3.0, and 3.9K in NorESM2-LM, and 1.3, 2.1, 3.1, and 3.9K in NorESM-MM, robustly similar in both resolutions. NorESM2-LM shows a rather satisfactory evolution of recent sea-ice area. In NorESM2-LM, an ice-free Arctic Ocean is only avoided in the SSP1-2.6 scenario.&quot;,&quot;author&quot;:[{&quot;dropping-particle&quot;:&quot;&quot;,&quot;family&quot;:&quot;Seland&quot;,&quot;given&quot;:&quot;Øyvind&quot;,&quot;non-dropping-particle&quot;:&quot;&quot;,&quot;parse-names&quot;:false,&quot;suffix&quot;:&quot;&quot;},{&quot;dropping-particle&quot;:&quot;&quot;,&quot;family&quot;:&quot;Bentsen&quot;,&quot;given&quot;:&quot;Mats&quot;,&quot;non-dropping-particle&quot;:&quot;&quot;,&quot;parse-names&quot;:false,&quot;suffix&quot;:&quot;&quot;},{&quot;dropping-particle&quot;:&quot;&quot;,&quot;family&quot;:&quot;Olivié&quot;,&quot;given&quot;:&quot;Dirk&quot;,&quot;non-dropping-particle&quot;:&quot;&quot;,&quot;parse-names&quot;:false,&quot;suffix&quot;:&quot;&quot;},{&quot;dropping-particle&quot;:&quot;&quot;,&quot;family&quot;:&quot;Toniazzo&quot;,&quot;given&quot;:&quot;Thomas&quot;,&quot;non-dropping-particle&quot;:&quot;&quot;,&quot;parse-names&quot;:false,&quot;suffix&quot;:&quot;&quot;},{&quot;dropping-particle&quot;:&quot;&quot;,&quot;family&quot;:&quot;Gjermundsen&quot;,&quot;given&quot;:&quot;Ada&quot;,&quot;non-dropping-particle&quot;:&quot;&quot;,&quot;parse-names&quot;:false,&quot;suffix&quot;:&quot;&quot;},{&quot;dropping-particle&quot;:&quot;&quot;,&quot;family&quot;:&quot;Graff&quot;,&quot;given&quot;:&quot;Lise Seland&quot;,&quot;non-dropping-particle&quot;:&quot;&quot;,&quot;parse-names&quot;:false,&quot;suffix&quot;:&quot;&quot;},{&quot;dropping-particle&quot;:&quot;&quot;,&quot;family&quot;:&quot;Debernard&quot;,&quot;given&quot;:&quot;Jens Boldingh&quot;,&quot;non-dropping-particle&quot;:&quot;&quot;,&quot;parse-names&quot;:false,&quot;suffix&quot;:&quot;&quot;},{&quot;dropping-particle&quot;:&quot;&quot;,&quot;family&quot;:&quot;Gupta&quot;,&quot;given&quot;:&quot;Alok Kumar&quot;,&quot;non-dropping-particle&quot;:&quot;&quot;,&quot;parse-names&quot;:false,&quot;suffix&quot;:&quot;&quot;},{&quot;dropping-particle&quot;:&quot;&quot;,&quot;family&quot;:&quot;He&quot;,&quot;given&quot;:&quot;Yan Chun&quot;,&quot;non-dropping-particle&quot;:&quot;&quot;,&quot;parse-names&quot;:false,&quot;suffix&quot;:&quot;&quot;},{&quot;dropping-particle&quot;:&quot;&quot;,&quot;family&quot;:&quot;Kirkeväg&quot;,&quot;given&quot;:&quot;Alf&quot;,&quot;non-dropping-particle&quot;:&quot;&quot;,&quot;parse-names&quot;:false,&quot;suffix&quot;:&quot;&quot;},{&quot;dropping-particle&quot;:&quot;&quot;,&quot;family&quot;:&quot;Schwinger&quot;,&quot;given&quot;:&quot;Jörg&quot;,&quot;non-dropping-particle&quot;:&quot;&quot;,&quot;parse-names&quot;:false,&quot;suffix&quot;:&quot;&quot;},{&quot;dropping-particle&quot;:&quot;&quot;,&quot;family&quot;:&quot;Tjiputra&quot;,&quot;given&quot;:&quot;Jerry&quot;,&quot;non-dropping-particle&quot;:&quot;&quot;,&quot;parse-names&quot;:false,&quot;suffix&quot;:&quot;&quot;},{&quot;dropping-particle&quot;:&quot;&quot;,&quot;family&quot;:&quot;Schanke Aas&quot;,&quot;given&quot;:&quot;Kjetil&quot;,&quot;non-dropping-particle&quot;:&quot;&quot;,&quot;parse-names&quot;:false,&quot;suffix&quot;:&quot;&quot;},{&quot;dropping-particle&quot;:&quot;&quot;,&quot;family&quot;:&quot;Bethke&quot;,&quot;given&quot;:&quot;Ingo&quot;,&quot;non-dropping-particle&quot;:&quot;&quot;,&quot;parse-names&quot;:false,&quot;suffix&quot;:&quot;&quot;},{&quot;dropping-particle&quot;:&quot;&quot;,&quot;family&quot;:&quot;Fan&quot;,&quot;given&quot;:&quot;Yuanchao&quot;,&quot;non-dropping-particle&quot;:&quot;&quot;,&quot;parse-names&quot;:false,&quot;suffix&quot;:&quot;&quot;},{&quot;dropping-particle&quot;:&quot;&quot;,&quot;family&quot;:&quot;Griesfeller&quot;,&quot;given&quot;:&quot;Jan&quot;,&quot;non-dropping-particle&quot;:&quot;&quot;,&quot;parse-names&quot;:false,&quot;suffix&quot;:&quot;&quot;},{&quot;dropping-particle&quot;:&quot;&quot;,&quot;family&quot;:&quot;Grini&quot;,&quot;given&quot;:&quot;Alf&quot;,&quot;non-dropping-particle&quot;:&quot;&quot;,&quot;parse-names&quot;:false,&quot;suffix&quot;:&quot;&quot;},{&quot;dropping-particle&quot;:&quot;&quot;,&quot;family&quot;:&quot;Guo&quot;,&quot;given&quot;:&quot;Chuncheng&quot;,&quot;non-dropping-particle&quot;:&quot;&quot;,&quot;parse-names&quot;:false,&quot;suffix&quot;:&quot;&quot;},{&quot;dropping-particle&quot;:&quot;&quot;,&quot;family&quot;:&quot;Ilicak&quot;,&quot;given&quot;:&quot;Mehmet&quot;,&quot;non-dropping-particle&quot;:&quot;&quot;,&quot;parse-names&quot;:false,&quot;suffix&quot;:&quot;&quot;},{&quot;dropping-particle&quot;:&quot;&quot;,&quot;family&quot;:&quot;Karset&quot;,&quot;given&quot;:&quot;Inger Helene Hafsahl&quot;,&quot;non-dropping-particle&quot;:&quot;&quot;,&quot;parse-names&quot;:false,&quot;suffix&quot;:&quot;&quot;},{&quot;dropping-particle&quot;:&quot;&quot;,&quot;family&quot;:&quot;Landgren&quot;,&quot;given&quot;:&quot;Oskar&quot;,&quot;non-dropping-particle&quot;:&quot;&quot;,&quot;parse-names&quot;:false,&quot;suffix&quot;:&quot;&quot;},{&quot;dropping-particle&quot;:&quot;&quot;,&quot;family&quot;:&quot;Liakka&quot;,&quot;given&quot;:&quot;Johan&quot;,&quot;non-dropping-particle&quot;:&quot;&quot;,&quot;parse-names&quot;:false,&quot;suffix&quot;:&quot;&quot;},{&quot;dropping-particle&quot;:&quot;&quot;,&quot;family&quot;:&quot;Moseid&quot;,&quot;given&quot;:&quot;Kine Onsum&quot;,&quot;non-dropping-particle&quot;:&quot;&quot;,&quot;parse-names&quot;:false,&quot;suffix&quot;:&quot;&quot;},{&quot;dropping-particle&quot;:&quot;&quot;,&quot;family&quot;:&quot;Nummelin&quot;,&quot;given&quot;:&quot;Aleksi&quot;,&quot;non-dropping-particle&quot;:&quot;&quot;,&quot;parse-names&quot;:false,&quot;suffix&quot;:&quot;&quot;},{&quot;dropping-particle&quot;:&quot;&quot;,&quot;family&quot;:&quot;Spensberger&quot;,&quot;given&quot;:&quot;Clemens&quot;,&quot;non-dropping-particle&quot;:&quot;&quot;,&quot;parse-names&quot;:false,&quot;suffix&quot;:&quot;&quot;},{&quot;dropping-particle&quot;:&quot;&quot;,&quot;family&quot;:&quot;Tang&quot;,&quot;given&quot;:&quot;Hui&quot;,&quot;non-dropping-particle&quot;:&quot;&quot;,&quot;parse-names&quot;:false,&quot;suffix&quot;:&quot;&quot;},{&quot;dropping-particle&quot;:&quot;&quot;,&quot;family&quot;:&quot;Zhang&quot;,&quot;given&quot;:&quot;Zhongshi&quot;,&quot;non-dropping-particle&quot;:&quot;&quot;,&quot;parse-names&quot;:false,&quot;suffix&quot;:&quot;&quot;},{&quot;dropping-particle&quot;:&quot;&quot;,&quot;family&quot;:&quot;Heinze&quot;,&quot;given&quot;:&quot;Christoph&quot;,&quot;non-dropping-particle&quot;:&quot;&quot;,&quot;parse-names&quot;:false,&quot;suffix&quot;:&quot;&quot;},{&quot;dropping-particle&quot;:&quot;&quot;,&quot;family&quot;:&quot;Iversen&quot;,&quot;given&quot;:&quot;Trond&quot;,&quot;non-dropping-particle&quot;:&quot;&quot;,&quot;parse-names&quot;:false,&quot;suffix&quot;:&quot;&quot;},{&quot;dropping-particle&quot;:&quot;&quot;,&quot;family&quot;:&quot;Schulz&quot;,&quot;given&quot;:&quot;Michael&quot;,&quot;non-dropping-particle&quot;:&quot;&quot;,&quot;parse-names&quot;:false,&quot;suffix&quot;:&quot;&quot;}],&quot;container-title&quot;:&quot;Geoscientific Model Development&quot;,&quot;id&quot;:&quot;78221024-7f00-5f2b-a5ff-7e0ac92e8492&quot;,&quot;issue&quot;:&quot;12&quot;,&quot;issued&quot;:{&quot;date-parts&quot;:[[&quot;2020&quot;]]},&quot;page&quot;:&quot;6165-6200&quot;,&quot;title&quot;:&quot;Overview of the Norwegian Earth System Model (NorESM2) and key climate response of CMIP6 DECK, historical, and scenario simulations&quot;,&quot;type&quot;:&quot;article-journal&quot;,&quot;volume&quot;:&quot;13&quot;,&quot;container-title-short&quot;:&quot;Geosci Model Dev&quot;},&quot;uris&quot;:[&quot;http://www.mendeley.com/documents/?uuid=b0047c9a-7a99-4698-9344-8d38857f4b39&quot;,&quot;http://www.mendeley.com/documents/?uuid=8e273836-c59c-4d11-88c1-69712cb77afc&quot;],&quot;isTemporary&quot;:false,&quot;legacyDesktopId&quot;:&quot;b0047c9a-7a99-4698-9344-8d38857f4b39&quot;}]},{&quot;citationID&quot;:&quot;MENDELEY_CITATION_6d757803-5127-49b4-b8c9-dd65e2c741f2&quot;,&quot;properties&quot;:{&quot;noteIndex&quot;:0},&quot;isEdited&quot;:false,&quot;manualOverride&quot;:{&quot;citeprocText&quot;:&quot;&lt;sup&gt;41&lt;/sup&gt;&quot;,&quot;isManuallyOverridden&quot;:false,&quot;manualOverrideText&quot;:&quot;&quot;},&quot;citationTag&quot;:&quot;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&quot;,&quot;citationItems&quot;:[{&quot;id&quot;:&quot;0e0c43cc-fa43-52a7-b901-40b426f20b16&quot;,&quot;itemData&quot;:{&quot;DOI&quot;:&quot;10.1029/2019MS001739&quot;,&quot;ISSN&quot;:&quot;19422466&quot;,&quot;abstract&quot;:&quot;We document the development of the first version of the U.K. Earth System Model UKESM1. The model represents a major advance on its predecessor HadGEM2-ES, with enhancements to all component models and new feedback mechanisms. These include a new core physical model with a well-resolved stratosphere; terrestrial biogeochemistry with coupled carbon and nitrogen cycles and enhanced land management; tropospheric-stratospheric chemistry allowing the holistic simulation of radiative forcing from ozone, methane, and nitrous oxide; two-moment, five-species, modal aerosol; and ocean biogeochemistry with two-way coupling to the carbon cycle and atmospheric aerosols. The complexity of coupling between the ocean, land, and atmosphere physical climate and biogeochemical cycles in UKESM1 is unprecedented for an Earth system model. We describe in detail the process by which the coupled model was developed and tuned to achieve acceptable performance in key physical and Earth system quantities and discuss the challenges involved in mitigating biases in a model with complex connections between its components. Overall, the model performs well, with a stable pre-industrial state and good agreement with observations in the latter period of its historical simulations. However, global mean surface temperature exhibits stronger-than-observed cooling from 1950 to 1970, followed by rapid warming from 1980 to 2014. Metrics from idealized simulations show a high climate sensitivity relative to previous generations of models: Equilibrium climate sensitivity is 5.4 K, transient climate response ranges from 2.68 to 2.85 K, and transient climate response to cumulative emissions is 2.49 to 2.66 K TtC−1.&quot;,&quot;author&quot;:[{&quot;dropping-particle&quot;:&quot;&quot;,&quot;family&quot;:&quot;Sellar&quot;,&quot;given&quot;:&quot;Alistair A.&quot;,&quot;non-dropping-particle&quot;:&quot;&quot;,&quot;parse-names&quot;:false,&quot;suffix&quot;:&quot;&quot;},{&quot;dropping-particle&quot;:&quot;&quot;,&quot;family&quot;:&quot;Jones&quot;,&quot;given&quot;:&quot;Colin G.&quot;,&quot;non-dropping-particle&quot;:&quot;&quot;,&quot;parse-names&quot;:false,&quot;suffix&quot;:&quot;&quot;},{&quot;dropping-particle&quot;:&quot;&quot;,&quot;family&quot;:&quot;Mulcahy&quot;,&quot;given&quot;:&quot;Jane P.&quot;,&quot;non-dropping-particle&quot;:&quot;&quot;,&quot;parse-names&quot;:false,&quot;suffix&quot;:&quot;&quot;},{&quot;dropping-particle&quot;:&quot;&quot;,&quot;family&quot;:&quot;Tang&quot;,&quot;given&quot;:&quot;Yongming&quot;,&quot;non-dropping-particle&quot;:&quot;&quot;,&quot;parse-names&quot;:false,&quot;suffix&quot;:&quot;&quot;},{&quot;dropping-particle&quot;:&quot;&quot;,&quot;family&quot;:&quot;Yool&quot;,&quot;given&quot;:&quot;Andrew&quot;,&quot;non-dropping-particle&quot;:&quot;&quot;,&quot;parse-names&quot;:false,&quot;suffix&quot;:&quot;&quot;},{&quot;dropping-particle&quot;:&quot;&quot;,&quot;family&quot;:&quot;Wiltshire&quot;,&quot;given&quot;:&quot;Andy&quot;,&quot;non-dropping-particle&quot;:&quot;&quot;,&quot;parse-names&quot;:false,&quot;suffix&quot;:&quot;&quot;},{&quot;dropping-particle&quot;:&quot;&quot;,&quot;family&quot;:&quot;O'Connor&quot;,&quot;given&quot;:&quot;Fiona M.&quot;,&quot;non-dropping-particle&quot;:&quot;&quot;,&quot;parse-names&quot;:false,&quot;suffix&quot;:&quot;&quot;},{&quot;dropping-particle&quot;:&quot;&quot;,&quot;family&quot;:&quot;Stringer&quot;,&quot;given&quot;:&quot;Marc&quot;,&quot;non-dropping-particle&quot;:&quot;&quot;,&quot;parse-names&quot;:false,&quot;suffix&quot;:&quot;&quot;},{&quot;dropping-particle&quot;:&quot;&quot;,&quot;family&quot;:&quot;Hill&quot;,&quot;given&quot;:&quot;Richard&quot;,&quot;non-dropping-particle&quot;:&quot;&quot;,&quot;parse-names&quot;:false,&quot;suffix&quot;:&quot;&quot;},{&quot;dropping-particle&quot;:&quot;&quot;,&quot;family&quot;:&quot;Palmieri&quot;,&quot;given&quot;:&quot;Julien&quot;,&quot;non-dropping-particle&quot;:&quot;&quot;,&quot;parse-names&quot;:false,&quot;suffix&quot;:&quot;&quot;},{&quot;dropping-particle&quot;:&quot;&quot;,&quot;family&quot;:&quot;Woodward&quot;,&quot;given&quot;:&quot;Stephanie&quot;,&quot;non-dropping-particle&quot;:&quot;&quot;,&quot;parse-names&quot;:false,&quot;suffix&quot;:&quot;&quot;},{&quot;dropping-particle&quot;:&quot;&quot;,&quot;family&quot;:&quot;Mora&quot;,&quot;given&quot;:&quot;Lee&quot;,&quot;non-dropping-particle&quot;:&quot;de&quot;,&quot;parse-names&quot;:false,&quot;suffix&quot;:&quot;&quot;},{&quot;dropping-particle&quot;:&quot;&quot;,&quot;family&quot;:&quot;Kuhlbrodt&quot;,&quot;given&quot;:&quot;Till&quot;,&quot;non-dropping-particle&quot;:&quot;&quot;,&quot;parse-names&quot;:false,&quot;suffix&quot;:&quot;&quot;},{&quot;dropping-particle&quot;:&quot;&quot;,&quot;family&quot;:&quot;Rumbold&quot;,&quot;given&quot;:&quot;Steven T.&quot;,&quot;non-dropping-particle&quot;:&quot;&quot;,&quot;parse-names&quot;:false,&quot;suffix&quot;:&quot;&quot;},{&quot;dropping-particle&quot;:&quot;&quot;,&quot;family&quot;:&quot;Kelley&quot;,&quot;given&quot;:&quot;Douglas I.&quot;,&quot;non-dropping-particle&quot;:&quot;&quot;,&quot;parse-names&quot;:false,&quot;suffix&quot;:&quot;&quot;},{&quot;dropping-particle&quot;:&quot;&quot;,&quot;family&quot;:&quot;Ellis&quot;,&quot;given&quot;:&quot;Rich&quot;,&quot;non-dropping-particle&quot;:&quot;&quot;,&quot;parse-names&quot;:false,&quot;suffix&quot;:&quot;&quot;},{&quot;dropping-particle&quot;:&quot;&quot;,&quot;family&quot;:&quot;Johnson&quot;,&quot;given&quot;:&quot;Colin E.&quot;,&quot;non-dropping-particle&quot;:&quot;&quot;,&quot;parse-names&quot;:false,&quot;suffix&quot;:&quot;&quot;},{&quot;dropping-particle&quot;:&quot;&quot;,&quot;family&quot;:&quot;Walton&quot;,&quot;given&quot;:&quot;Jeremy&quot;,&quot;non-dropping-particle&quot;:&quot;&quot;,&quot;parse-names&quot;:false,&quot;suffix&quot;:&quot;&quot;},{&quot;dropping-particle&quot;:&quot;&quot;,&quot;family&quot;:&quot;Abraham&quot;,&quot;given&quot;:&quot;Nathan Luke&quot;,&quot;non-dropping-particle&quot;:&quot;&quot;,&quot;parse-names&quot;:false,&quot;suffix&quot;:&quot;&quot;},{&quot;dropping-particle&quot;:&quot;&quot;,&quot;family&quot;:&quot;Andrews&quot;,&quot;given&quot;:&quot;Martin B.&quot;,&quot;non-dropping-particle&quot;:&quot;&quot;,&quot;parse-names&quot;:false,&quot;suffix&quot;:&quot;&quot;},{&quot;dropping-particle&quot;:&quot;&quot;,&quot;family&quot;:&quot;Andrews&quot;,&quot;given&quot;:&quot;Timothy&quot;,&quot;non-dropping-particle&quot;:&quot;&quot;,&quot;parse-names&quot;:false,&quot;suffix&quot;:&quot;&quot;},{&quot;dropping-particle&quot;:&quot;&quot;,&quot;family&quot;:&quot;Archibald&quot;,&quot;given&quot;:&quot;Alex T.&quot;,&quot;non-dropping-particle&quot;:&quot;&quot;,&quot;parse-names&quot;:false,&quot;suffix&quot;:&quot;&quot;},{&quot;dropping-particle&quot;:&quot;&quot;,&quot;family&quot;:&quot;Berthou&quot;,&quot;given&quot;:&quot;Ségolène&quot;,&quot;non-dropping-particle&quot;:&quot;&quot;,&quot;parse-names&quot;:false,&quot;suffix&quot;:&quot;&quot;},{&quot;dropping-particle&quot;:&quot;&quot;,&quot;family&quot;:&quot;Burke&quot;,&quot;given&quot;:&quot;Eleanor&quot;,&quot;non-dropping-particle&quot;:&quot;&quot;,&quot;parse-names&quot;:false,&quot;suffix&quot;:&quot;&quot;},{&quot;dropping-particle&quot;:&quot;&quot;,&quot;family&quot;:&quot;Blockley&quot;,&quot;given&quot;:&quot;Ed&quot;,&quot;non-dropping-particle&quot;:&quot;&quot;,&quot;parse-names&quot;:false,&quot;suffix&quot;:&quot;&quot;},{&quot;dropping-particle&quot;:&quot;&quot;,&quot;family&quot;:&quot;Carslaw&quot;,&quot;given&quot;:&quot;Ken&quot;,&quot;non-dropping-particle&quot;:&quot;&quot;,&quot;parse-names&quot;:false,&quot;suffix&quot;:&quot;&quot;},{&quot;dropping-particle&quot;:&quot;&quot;,&quot;family&quot;:&quot;Dalvi&quot;,&quot;given&quot;:&quot;Mohit&quot;,&quot;non-dropping-particle&quot;:&quot;&quot;,&quot;parse-names&quot;:false,&quot;suffix&quot;:&quot;&quot;},{&quot;dropping-particle&quot;:&quot;&quot;,&quot;family&quot;:&quot;Edwards&quot;,&quot;given&quot;:&quot;John&quot;,&quot;non-dropping-particle&quot;:&quot;&quot;,&quot;parse-names&quot;:false,&quot;suffix&quot;:&quot;&quot;},{&quot;dropping-particle&quot;:&quot;&quot;,&quot;family&quot;:&quot;Folberth&quot;,&quot;given&quot;:&quot;Gerd A.&quot;,&quot;non-dropping-particle&quot;:&quot;&quot;,&quot;parse-names&quot;:false,&quot;suffix&quot;:&quot;&quot;},{&quot;dropping-particle&quot;:&quot;&quot;,&quot;family&quot;:&quot;Gedney&quot;,&quot;given&quot;:&quot;Nicola&quot;,&quot;non-dropping-particle&quot;:&quot;&quot;,&quot;parse-names&quot;:false,&quot;suffix&quot;:&quot;&quot;},{&quot;dropping-particle&quot;:&quot;&quot;,&quot;family&quot;:&quot;Griffiths&quot;,&quot;given&quot;:&quot;Paul T.&quot;,&quot;non-dropping-particle&quot;:&quot;&quot;,&quot;parse-names&quot;:false,&quot;suffix&quot;:&quot;&quot;},{&quot;dropping-particle&quot;:&quot;&quot;,&quot;family&quot;:&quot;Harper&quot;,&quot;given&quot;:&quot;Anna B.&quot;,&quot;non-dropping-particle&quot;:&quot;&quot;,&quot;parse-names&quot;:false,&quot;suffix&quot;:&quot;&quot;},{&quot;dropping-particle&quot;:&quot;&quot;,&quot;family&quot;:&quot;Hendry&quot;,&quot;given&quot;:&quot;Maggie A.&quot;,&quot;non-dropping-particle&quot;:&quot;&quot;,&quot;parse-names&quot;:false,&quot;suffix&quot;:&quot;&quot;},{&quot;dropping-particle&quot;:&quot;&quot;,&quot;family&quot;:&quot;Hewitt&quot;,&quot;given&quot;:&quot;Alan J.&quot;,&quot;non-dropping-particle&quot;:&quot;&quot;,&quot;parse-names&quot;:false,&quot;suffix&quot;:&quot;&quot;},{&quot;dropping-particle&quot;:&quot;&quot;,&quot;family&quot;:&quot;Johnson&quot;,&quot;given&quot;:&quot;Ben&quot;,&quot;non-dropping-particle&quot;:&quot;&quot;,&quot;parse-names&quot;:false,&quot;suffix&quot;:&quot;&quot;},{&quot;dropping-particle&quot;:&quot;&quot;,&quot;family&quot;:&quot;Jones&quot;,&quot;given&quot;:&quot;Andy&quot;,&quot;non-dropping-particle&quot;:&quot;&quot;,&quot;parse-names&quot;:false,&quot;suffix&quot;:&quot;&quot;},{&quot;dropping-particle&quot;:&quot;&quot;,&quot;family&quot;:&quot;Jones&quot;,&quot;given&quot;:&quot;Chris D.&quot;,&quot;non-dropping-particle&quot;:&quot;&quot;,&quot;parse-names&quot;:false,&quot;suffix&quot;:&quot;&quot;},{&quot;dropping-particle&quot;:&quot;&quot;,&quot;family&quot;:&quot;Keeble&quot;,&quot;given&quot;:&quot;James&quot;,&quot;non-dropping-particle&quot;:&quot;&quot;,&quot;parse-names&quot;:false,&quot;suffix&quot;:&quot;&quot;},{&quot;dropping-particle&quot;:&quot;&quot;,&quot;family&quot;:&quot;Liddicoat&quot;,&quot;given&quot;:&quot;Spencer&quot;,&quot;non-dropping-particle&quot;:&quot;&quot;,&quot;parse-names&quot;:false,&quot;suffix&quot;:&quot;&quot;},{&quot;dropping-particle&quot;:&quot;&quot;,&quot;family&quot;:&quot;Morgenstern&quot;,&quot;given&quot;:&quot;Olaf&quot;,&quot;non-dropping-particle&quot;:&quot;&quot;,&quot;parse-names&quot;:false,&quot;suffix&quot;:&quot;&quot;},{&quot;dropping-particle&quot;:&quot;&quot;,&quot;family&quot;:&quot;Parker&quot;,&quot;given&quot;:&quot;Robert J.&quot;,&quot;non-dropping-particle&quot;:&quot;&quot;,&quot;parse-names&quot;:false,&quot;suffix&quot;:&quot;&quot;},{&quot;dropping-particle&quot;:&quot;&quot;,&quot;family&quot;:&quot;Predoi&quot;,&quot;given&quot;:&quot;Valeriu&quot;,&quot;non-dropping-particle&quot;:&quot;&quot;,&quot;parse-names&quot;:false,&quot;suffix&quot;:&quot;&quot;},{&quot;dropping-particle&quot;:&quot;&quot;,&quot;family&quot;:&quot;Robertson&quot;,&quot;given&quot;:&quot;Eddy&quot;,&quot;non-dropping-particle&quot;:&quot;&quot;,&quot;parse-names&quot;:false,&quot;suffix&quot;:&quot;&quot;},{&quot;dropping-particle&quot;:&quot;&quot;,&quot;family&quot;:&quot;Siahaan&quot;,&quot;given&quot;:&quot;Antony&quot;,&quot;non-dropping-particle&quot;:&quot;&quot;,&quot;parse-names&quot;:false,&quot;suffix&quot;:&quot;&quot;},{&quot;dropping-particle&quot;:&quot;&quot;,&quot;family&quot;:&quot;Smith&quot;,&quot;given&quot;:&quot;Robin S.&quot;,&quot;non-dropping-particle&quot;:&quot;&quot;,&quot;parse-names&quot;:false,&quot;suffix&quot;:&quot;&quot;},{&quot;dropping-particle&quot;:&quot;&quot;,&quot;family&quot;:&quot;Swaminathan&quot;,&quot;given&quot;:&quot;Ranjini&quot;,&quot;non-dropping-particle&quot;:&quot;&quot;,&quot;parse-names&quot;:false,&quot;suffix&quot;:&quot;&quot;},{&quot;dropping-particle&quot;:&quot;&quot;,&quot;family&quot;:&quot;Woodhouse&quot;,&quot;given&quot;:&quot;Matthew T.&quot;,&quot;non-dropping-particle&quot;:&quot;&quot;,&quot;parse-names&quot;:false,&quot;suffix&quot;:&quot;&quot;},{&quot;dropping-particle&quot;:&quot;&quot;,&quot;family&quot;:&quot;Zeng&quot;,&quot;given&quot;:&quot;Guang&quot;,&quot;non-dropping-particle&quot;:&quot;&quot;,&quot;parse-names&quot;:false,&quot;suffix&quot;:&quot;&quot;},{&quot;dropping-particle&quot;:&quot;&quot;,&quot;family&quot;:&quot;Zerroukat&quot;,&quot;given&quot;:&quot;Mohamed&quot;,&quot;non-dropping-particle&quot;:&quot;&quot;,&quot;parse-names&quot;:false,&quot;suffix&quot;:&quot;&quot;}],&quot;container-title&quot;:&quot;Journal of Advances in Modeling Earth Systems&quot;,&quot;id&quot;:&quot;0e0c43cc-fa43-52a7-b901-40b426f20b16&quot;,&quot;issue&quot;:&quot;12&quot;,&quot;issued&quot;:{&quot;date-parts&quot;:[[&quot;2019&quot;]]},&quot;page&quot;:&quot;4513-4558&quot;,&quot;title&quot;:&quot;UKESM1: Description and Evaluation of the U.K. Earth System Model&quot;,&quot;type&quot;:&quot;article-journal&quot;,&quot;volume&quot;:&quot;11&quot;,&quot;container-title-short&quot;:&quot;J Adv Model Earth Syst&quot;},&quot;uris&quot;:[&quot;http://www.mendeley.com/documents/?uuid=e6154359-f46d-47cf-90eb-b06e4d508fb4&quot;,&quot;http://www.mendeley.com/documents/?uuid=86a8ac03-97e2-472c-b067-d0ff6e11b1d5&quot;],&quot;isTemporary&quot;:false,&quot;legacyDesktopId&quot;:&quot;e6154359-f46d-47cf-90eb-b06e4d508fb4&quot;}]},{&quot;citationID&quot;:&quot;MENDELEY_CITATION_866f9f53-b7bb-4483-8144-5e30dd0d763d&quot;,&quot;properties&quot;:{&quot;noteIndex&quot;:0},&quot;isEdited&quot;:false,&quot;manualOverride&quot;:{&quot;citeprocText&quot;:&quot;&lt;sup&gt;42&lt;/sup&gt;&quot;,&quot;isManuallyOverridden&quot;:false,&quot;manualOverrideText&quot;:&quot;&quot;},&quot;citationTag&quot;:&quot;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&quot;,&quot;citationItems&quot;:[{&quot;id&quot;:&quot;104eebd3-29d6-52e5-b2f3-737861a235f4&quot;,&quot;itemData&quot;:{&quot;DOI&quot;:&quot;10.1029/2019MS002010&quot;,&quot;ISSN&quot;:&quot;19422466&quot;,&quot;abstract&quot;:&quot;This study presents the global climate model IPSL-CM6A-LR developed at Institut Pierre-Simon Laplace (IPSL) to study natural climate variability and climate response to natural and anthropogenic forcings as part of the sixth phase of the Coupled Model Intercomparison Project (CMIP6). This article describes the different model components, their coupling, and the simulated climate in comparison to previous model versions. We focus here on the representation of the physical climate along with the main characteristics of the global carbon cycle. The model's climatology, as assessed from a range of metrics (related in particular to radiation, temperature, precipitation, and wind), is strongly improved in comparison to previous model versions. Although they are reduced, a number of known biases and shortcomings (e.g., double Intertropical Convergence Zone [ITCZ], frequency of midlatitude wintertime blockings, and El Niño–Southern Oscillation [ENSO] dynamics) persist. The equilibrium climate sensitivity and transient climate response have both increased from the previous climate model IPSL-CM5A-LR used in CMIP5. A large ensemble of more than 30 members for the historical period (1850–2018) and a smaller ensemble for a range of emissions scenarios (until 2100 and 2300) are also presented and discussed.&quot;,&quot;author&quot;:[{&quot;dropping-particle&quot;:&quot;&quot;,&quot;family&quot;:&quot;Boucher&quot;,&quot;given&quot;:&quot;Olivier&quot;,&quot;non-dropping-particle&quot;:&quot;&quot;,&quot;parse-names&quot;:false,&quot;suffix&quot;:&quot;&quot;},{&quot;dropping-particle&quot;:&quot;&quot;,&quot;family&quot;:&quot;Servonnat&quot;,&quot;given&quot;:&quot;Jérôme&quot;,&quot;non-dropping-particle&quot;:&quot;&quot;,&quot;parse-names&quot;:false,&quot;suffix&quot;:&quot;&quot;},{&quot;dropping-particle&quot;:&quot;&quot;,&quot;family&quot;:&quot;Albright&quot;,&quot;given&quot;:&quot;Anna Lea&quot;,&quot;non-dropping-particle&quot;:&quot;&quot;,&quot;parse-names&quot;:false,&quot;suffix&quot;:&quot;&quot;},{&quot;dropping-particle&quot;:&quot;&quot;,&quot;family&quot;:&quot;Aumont&quot;,&quot;given&quot;:&quot;Olivier&quot;,&quot;non-dropping-particle&quot;:&quot;&quot;,&quot;parse-names&quot;:false,&quot;suffix&quot;:&quot;&quot;},{&quot;dropping-particle&quot;:&quot;&quot;,&quot;family&quot;:&quot;Balkanski&quot;,&quot;given&quot;:&quot;Yves&quot;,&quot;non-dropping-particle&quot;:&quot;&quot;,&quot;parse-names&quot;:false,&quot;suffix&quot;:&quot;&quot;},{&quot;dropping-particle&quot;:&quot;&quot;,&quot;family&quot;:&quot;Bastrikov&quot;,&quot;given&quot;:&quot;Vladislav&quot;,&quot;non-dropping-particle&quot;:&quot;&quot;,&quot;parse-names&quot;:false,&quot;suffix&quot;:&quot;&quot;},{&quot;dropping-particle&quot;:&quot;&quot;,&quot;family&quot;:&quot;Bekki&quot;,&quot;given&quot;:&quot;Slimane&quot;,&quot;non-dropping-particle&quot;:&quot;&quot;,&quot;parse-names&quot;:false,&quot;suffix&quot;:&quot;&quot;},{&quot;dropping-particle&quot;:&quot;&quot;,&quot;family&quot;:&quot;Bonnet&quot;,&quot;given&quot;:&quot;Rémy&quot;,&quot;non-dropping-particle&quot;:&quot;&quot;,&quot;parse-names&quot;:false,&quot;suffix&quot;:&quot;&quot;},{&quot;dropping-particle&quot;:&quot;&quot;,&quot;family&quot;:&quot;Bony&quot;,&quot;given&quot;:&quot;Sandrine&quot;,&quot;non-dropping-particle&quot;:&quot;&quot;,&quot;parse-names&quot;:false,&quot;suffix&quot;:&quot;&quot;},{&quot;dropping-particle&quot;:&quot;&quot;,&quot;family&quot;:&quot;Bopp&quot;,&quot;given&quot;:&quot;Laurent&quot;,&quot;non-dropping-particle&quot;:&quot;&quot;,&quot;parse-names&quot;:false,&quot;suffix&quot;:&quot;&quot;},{&quot;dropping-particle&quot;:&quot;&quot;,&quot;family&quot;:&quot;Braconnot&quot;,&quot;given&quot;:&quot;Pascale&quot;,&quot;non-dropping-particle&quot;:&quot;&quot;,&quot;parse-names&quot;:false,&quot;suffix&quot;:&quot;&quot;},{&quot;dropping-particle&quot;:&quot;&quot;,&quot;family&quot;:&quot;Brockmann&quot;,&quot;given&quot;:&quot;Patrick&quot;,&quot;non-dropping-particle&quot;:&quot;&quot;,&quot;parse-names&quot;:false,&quot;suffix&quot;:&quot;&quot;},{&quot;dropping-particle&quot;:&quot;&quot;,&quot;family&quot;:&quot;Cadule&quot;,&quot;given&quot;:&quot;Patricia&quot;,&quot;non-dropping-particle&quot;:&quot;&quot;,&quot;parse-names&quot;:false,&quot;suffix&quot;:&quot;&quot;},{&quot;dropping-particle&quot;:&quot;&quot;,&quot;family&quot;:&quot;Caubel&quot;,&quot;given&quot;:&quot;Arnaud&quot;,&quot;non-dropping-particle&quot;:&quot;&quot;,&quot;parse-names&quot;:false,&quot;suffix&quot;:&quot;&quot;},{&quot;dropping-particle&quot;:&quot;&quot;,&quot;family&quot;:&quot;Cheruy&quot;,&quot;given&quot;:&quot;Frederique&quot;,&quot;non-dropping-particle&quot;:&quot;&quot;,&quot;parse-names&quot;:false,&quot;suffix&quot;:&quot;&quot;},{&quot;dropping-particle&quot;:&quot;&quot;,&quot;family&quot;:&quot;Codron&quot;,&quot;given&quot;:&quot;Francis&quot;,&quot;non-dropping-particle&quot;:&quot;&quot;,&quot;parse-names&quot;:false,&quot;suffix&quot;:&quot;&quot;},{&quot;dropping-particle&quot;:&quot;&quot;,&quot;family&quot;:&quot;Cozic&quot;,&quot;given&quot;:&quot;Anne&quot;,&quot;non-dropping-particle&quot;:&quot;&quot;,&quot;parse-names&quot;:false,&quot;suffix&quot;:&quot;&quot;},{&quot;dropping-particle&quot;:&quot;&quot;,&quot;family&quot;:&quot;Cugnet&quot;,&quot;given&quot;:&quot;David&quot;,&quot;non-dropping-particle&quot;:&quot;&quot;,&quot;parse-names&quot;:false,&quot;suffix&quot;:&quot;&quot;},{&quot;dropping-particle&quot;:&quot;&quot;,&quot;family&quot;:&quot;D'Andrea&quot;,&quot;given&quot;:&quot;Fabio&quot;,&quot;non-dropping-particle&quot;:&quot;&quot;,&quot;parse-names&quot;:false,&quot;suffix&quot;:&quot;&quot;},{&quot;dropping-particle&quot;:&quot;&quot;,&quot;family&quot;:&quot;Davini&quot;,&quot;given&quot;:&quot;Paolo&quot;,&quot;non-dropping-particle&quot;:&quot;&quot;,&quot;parse-names&quot;:false,&quot;suffix&quot;:&quot;&quot;},{&quot;dropping-particle&quot;:&quot;&quot;,&quot;family&quot;:&quot;Lavergne&quot;,&quot;given&quot;:&quot;Casimir&quot;,&quot;non-dropping-particle&quot;:&quot;de&quot;,&quot;parse-names&quot;:false,&quot;suffix&quot;:&quot;&quot;},{&quot;dropping-particle&quot;:&quot;&quot;,&quot;family&quot;:&quot;Denvil&quot;,&quot;given&quot;:&quot;Sébastien&quot;,&quot;non-dropping-particle&quot;:&quot;&quot;,&quot;parse-names&quot;:false,&quot;suffix&quot;:&quot;&quot;},{&quot;dropping-particle&quot;:&quot;&quot;,&quot;family&quot;:&quot;Deshayes&quot;,&quot;given&quot;:&quot;Julie&quot;,&quot;non-dropping-particle&quot;:&quot;&quot;,&quot;parse-names&quot;:false,&quot;suffix&quot;:&quot;&quot;},{&quot;dropping-particle&quot;:&quot;&quot;,&quot;family&quot;:&quot;Devilliers&quot;,&quot;given&quot;:&quot;Marion&quot;,&quot;non-dropping-particle&quot;:&quot;&quot;,&quot;parse-names&quot;:false,&quot;suffix&quot;:&quot;&quot;},{&quot;dropping-particle&quot;:&quot;&quot;,&quot;family&quot;:&quot;Ducharne&quot;,&quot;given&quot;:&quot;Agnes&quot;,&quot;non-dropping-particle&quot;:&quot;&quot;,&quot;parse-names&quot;:false,&quot;suffix&quot;:&quot;&quot;},{&quot;dropping-particle&quot;:&quot;&quot;,&quot;family&quot;:&quot;Dufresne&quot;,&quot;given&quot;:&quot;Jean Louis&quot;,&quot;non-dropping-particle&quot;:&quot;&quot;,&quot;parse-names&quot;:false,&quot;suffix&quot;:&quot;&quot;},{&quot;dropping-particle&quot;:&quot;&quot;,&quot;family&quot;:&quot;Dupont&quot;,&quot;given&quot;:&quot;Eliott&quot;,&quot;non-dropping-particle&quot;:&quot;&quot;,&quot;parse-names&quot;:false,&quot;suffix&quot;:&quot;&quot;},{&quot;dropping-particle&quot;:&quot;&quot;,&quot;family&quot;:&quot;Éthé&quot;,&quot;given&quot;:&quot;Christian&quot;,&quot;non-dropping-particle&quot;:&quot;&quot;,&quot;parse-names&quot;:false,&quot;suffix&quot;:&quot;&quot;},{&quot;dropping-particle&quot;:&quot;&quot;,&quot;family&quot;:&quot;Fairhead&quot;,&quot;given&quot;:&quot;Laurent&quot;,&quot;non-dropping-particle&quot;:&quot;&quot;,&quot;parse-names&quot;:false,&quot;suffix&quot;:&quot;&quot;},{&quot;dropping-particle&quot;:&quot;&quot;,&quot;family&quot;:&quot;Falletti&quot;,&quot;given&quot;:&quot;Lola&quot;,&quot;non-dropping-particle&quot;:&quot;&quot;,&quot;parse-names&quot;:false,&quot;suffix&quot;:&quot;&quot;},{&quot;dropping-particle&quot;:&quot;&quot;,&quot;family&quot;:&quot;Flavoni&quot;,&quot;given&quot;:&quot;Simona&quot;,&quot;non-dropping-particle&quot;:&quot;&quot;,&quot;parse-names&quot;:false,&quot;suffix&quot;:&quot;&quot;},{&quot;dropping-particle&quot;:&quot;&quot;,&quot;family&quot;:&quot;Foujols&quot;,&quot;given&quot;:&quot;Marie Alice&quot;,&quot;non-dropping-particle&quot;:&quot;&quot;,&quot;parse-names&quot;:false,&quot;suffix&quot;:&quot;&quot;},{&quot;dropping-particle&quot;:&quot;&quot;,&quot;family&quot;:&quot;Gardoll&quot;,&quot;given&quot;:&quot;Sébastien&quot;,&quot;non-dropping-particle&quot;:&quot;&quot;,&quot;parse-names&quot;:false,&quot;suffix&quot;:&quot;&quot;},{&quot;dropping-particle&quot;:&quot;&quot;,&quot;family&quot;:&quot;Gastineau&quot;,&quot;given&quot;:&quot;Guillaume&quot;,&quot;non-dropping-particle&quot;:&quot;&quot;,&quot;parse-names&quot;:false,&quot;suffix&quot;:&quot;&quot;},{&quot;dropping-particle&quot;:&quot;&quot;,&quot;family&quot;:&quot;Ghattas&quot;,&quot;given&quot;:&quot;Josefine&quot;,&quot;non-dropping-particle&quot;:&quot;&quot;,&quot;parse-names&quot;:false,&quot;suffix&quot;:&quot;&quot;},{&quot;dropping-particle&quot;:&quot;&quot;,&quot;family&quot;:&quot;Grandpeix&quot;,&quot;given&quot;:&quot;Jean Yves&quot;,&quot;non-dropping-particle&quot;:&quot;&quot;,&quot;parse-names&quot;:false,&quot;suffix&quot;:&quot;&quot;},{&quot;dropping-particle&quot;:&quot;&quot;,&quot;family&quot;:&quot;Guenet&quot;,&quot;given&quot;:&quot;Bertrand&quot;,&quot;non-dropping-particle&quot;:&quot;&quot;,&quot;parse-names&quot;:false,&quot;suffix&quot;:&quot;&quot;},{&quot;dropping-particle&quot;:&quot;&quot;,&quot;family&quot;:&quot;Guez&quot;,&quot;given&quot;:&quot;Lionel, E.&quot;,&quot;non-dropping-particle&quot;:&quot;&quot;,&quot;parse-names&quot;:false,&quot;suffix&quot;:&quot;&quot;},{&quot;dropping-particle&quot;:&quot;&quot;,&quot;family&quot;:&quot;Guilyardi&quot;,&quot;given&quot;:&quot;Eric&quot;,&quot;non-dropping-particle&quot;:&quot;&quot;,&quot;parse-names&quot;:false,&quot;suffix&quot;:&quot;&quot;},{&quot;dropping-particle&quot;:&quot;&quot;,&quot;family&quot;:&quot;Guimberteau&quot;,&quot;given&quot;:&quot;Matthieu&quot;,&quot;non-dropping-particle&quot;:&quot;&quot;,&quot;parse-names&quot;:false,&quot;suffix&quot;:&quot;&quot;},{&quot;dropping-particle&quot;:&quot;&quot;,&quot;family&quot;:&quot;Hauglustaine&quot;,&quot;given&quot;:&quot;Didier&quot;,&quot;non-dropping-particle&quot;:&quot;&quot;,&quot;parse-names&quot;:false,&quot;suffix&quot;:&quot;&quot;},{&quot;dropping-particle&quot;:&quot;&quot;,&quot;family&quot;:&quot;Hourdin&quot;,&quot;given&quot;:&quot;Frédéric&quot;,&quot;non-dropping-particle&quot;:&quot;&quot;,&quot;parse-names&quot;:false,&quot;suffix&quot;:&quot;&quot;},{&quot;dropping-particle&quot;:&quot;&quot;,&quot;family&quot;:&quot;Idelkadi&quot;,&quot;given&quot;:&quot;Abderrahmane&quot;,&quot;non-dropping-particle&quot;:&quot;&quot;,&quot;parse-names&quot;:false,&quot;suffix&quot;:&quot;&quot;},{&quot;dropping-particle&quot;:&quot;&quot;,&quot;family&quot;:&quot;Joussaume&quot;,&quot;given&quot;:&quot;Sylvie&quot;,&quot;non-dropping-particle&quot;:&quot;&quot;,&quot;parse-names&quot;:false,&quot;suffix&quot;:&quot;&quot;},{&quot;dropping-particle&quot;:&quot;&quot;,&quot;family&quot;:&quot;Kageyama&quot;,&quot;given&quot;:&quot;Masa&quot;,&quot;non-dropping-particle&quot;:&quot;&quot;,&quot;parse-names&quot;:false,&quot;suffix&quot;:&quot;&quot;},{&quot;dropping-particle&quot;:&quot;&quot;,&quot;family&quot;:&quot;Khodri&quot;,&quot;given&quot;:&quot;Myriam&quot;,&quot;non-dropping-particle&quot;:&quot;&quot;,&quot;parse-names&quot;:false,&quot;suffix&quot;:&quot;&quot;},{&quot;dropping-particle&quot;:&quot;&quot;,&quot;family&quot;:&quot;Krinner&quot;,&quot;given&quot;:&quot;Gerhard&quot;,&quot;non-dropping-particle&quot;:&quot;&quot;,&quot;parse-names&quot;:false,&quot;suffix&quot;:&quot;&quot;},{&quot;dropping-particle&quot;:&quot;&quot;,&quot;family&quot;:&quot;Lebas&quot;,&quot;given&quot;:&quot;Nicolas&quot;,&quot;non-dropping-particle&quot;:&quot;&quot;,&quot;parse-names&quot;:false,&quot;suffix&quot;:&quot;&quot;},{&quot;dropping-particle&quot;:&quot;&quot;,&quot;family&quot;:&quot;Levavasseur&quot;,&quot;given&quot;:&quot;Guillaume&quot;,&quot;non-dropping-particle&quot;:&quot;&quot;,&quot;parse-names&quot;:false,&quot;suffix&quot;:&quot;&quot;},{&quot;dropping-particle&quot;:&quot;&quot;,&quot;family&quot;:&quot;Lévy&quot;,&quot;given&quot;:&quot;Claire&quot;,&quot;non-dropping-particle&quot;:&quot;&quot;,&quot;parse-names&quot;:false,&quot;suffix&quot;:&quot;&quot;},{&quot;dropping-particle&quot;:&quot;&quot;,&quot;family&quot;:&quot;Li&quot;,&quot;given&quot;:&quot;Laurent&quot;,&quot;non-dropping-particle&quot;:&quot;&quot;,&quot;parse-names&quot;:false,&quot;suffix&quot;:&quot;&quot;},{&quot;dropping-particle&quot;:&quot;&quot;,&quot;family&quot;:&quot;Lott&quot;,&quot;given&quot;:&quot;François&quot;,&quot;non-dropping-particle&quot;:&quot;&quot;,&quot;parse-names&quot;:false,&quot;suffix&quot;:&quot;&quot;},{&quot;dropping-particle&quot;:&quot;&quot;,&quot;family&quot;:&quot;Lurton&quot;,&quot;given&quot;:&quot;Thibaut&quot;,&quot;non-dropping-particle&quot;:&quot;&quot;,&quot;parse-names&quot;:false,&quot;suffix&quot;:&quot;&quot;},{&quot;dropping-particle&quot;:&quot;&quot;,&quot;family&quot;:&quot;Luyssaert&quot;,&quot;given&quot;:&quot;Sebastiaan&quot;,&quot;non-dropping-particle&quot;:&quot;&quot;,&quot;parse-names&quot;:false,&quot;suffix&quot;:&quot;&quot;},{&quot;dropping-particle&quot;:&quot;&quot;,&quot;family&quot;:&quot;Madec&quot;,&quot;given&quot;:&quot;Gurvan&quot;,&quot;non-dropping-particle&quot;:&quot;&quot;,&quot;parse-names&quot;:false,&quot;suffix&quot;:&quot;&quot;},{&quot;dropping-particle&quot;:&quot;&quot;,&quot;family&quot;:&quot;Madeleine&quot;,&quot;given&quot;:&quot;Jean Baptiste&quot;,&quot;non-dropping-particle&quot;:&quot;&quot;,&quot;parse-names&quot;:false,&quot;suffix&quot;:&quot;&quot;},{&quot;dropping-particle&quot;:&quot;&quot;,&quot;family&quot;:&quot;Maignan&quot;,&quot;given&quot;:&quot;Fabienne&quot;,&quot;non-dropping-particle&quot;:&quot;&quot;,&quot;parse-names&quot;:false,&quot;suffix&quot;:&quot;&quot;},{&quot;dropping-particle&quot;:&quot;&quot;,&quot;family&quot;:&quot;Marchand&quot;,&quot;given&quot;:&quot;Marion&quot;,&quot;non-dropping-particle&quot;:&quot;&quot;,&quot;parse-names&quot;:false,&quot;suffix&quot;:&quot;&quot;},{&quot;dropping-particle&quot;:&quot;&quot;,&quot;family&quot;:&quot;Marti&quot;,&quot;given&quot;:&quot;Olivier&quot;,&quot;non-dropping-particle&quot;:&quot;&quot;,&quot;parse-names&quot;:false,&quot;suffix&quot;:&quot;&quot;},{&quot;dropping-particle&quot;:&quot;&quot;,&quot;family&quot;:&quot;Mellul&quot;,&quot;given&quot;:&quot;Lidia&quot;,&quot;non-dropping-particle&quot;:&quot;&quot;,&quot;parse-names&quot;:false,&quot;suffix&quot;:&quot;&quot;},{&quot;dropping-particle&quot;:&quot;&quot;,&quot;family&quot;:&quot;Meurdesoif&quot;,&quot;given&quot;:&quot;Yann&quot;,&quot;non-dropping-particle&quot;:&quot;&quot;,&quot;parse-names&quot;:false,&quot;suffix&quot;:&quot;&quot;},{&quot;dropping-particle&quot;:&quot;&quot;,&quot;family&quot;:&quot;Mignot&quot;,&quot;given&quot;:&quot;Juliette&quot;,&quot;non-dropping-particle&quot;:&quot;&quot;,&quot;parse-names&quot;:false,&quot;suffix&quot;:&quot;&quot;},{&quot;dropping-particle&quot;:&quot;&quot;,&quot;family&quot;:&quot;Musat&quot;,&quot;given&quot;:&quot;Ionela&quot;,&quot;non-dropping-particle&quot;:&quot;&quot;,&quot;parse-names&quot;:false,&quot;suffix&quot;:&quot;&quot;},{&quot;dropping-particle&quot;:&quot;&quot;,&quot;family&quot;:&quot;Ottlé&quot;,&quot;given&quot;:&quot;Catherine&quot;,&quot;non-dropping-particle&quot;:&quot;&quot;,&quot;parse-names&quot;:false,&quot;suffix&quot;:&quot;&quot;},{&quot;dropping-particle&quot;:&quot;&quot;,&quot;family&quot;:&quot;Peylin&quot;,&quot;given&quot;:&quot;Philippe&quot;,&quot;non-dropping-particle&quot;:&quot;&quot;,&quot;parse-names&quot;:false,&quot;suffix&quot;:&quot;&quot;},{&quot;dropping-particle&quot;:&quot;&quot;,&quot;family&quot;:&quot;Planton&quot;,&quot;given&quot;:&quot;Yann&quot;,&quot;non-dropping-particle&quot;:&quot;&quot;,&quot;parse-names&quot;:false,&quot;suffix&quot;:&quot;&quot;},{&quot;dropping-particle&quot;:&quot;&quot;,&quot;family&quot;:&quot;Polcher&quot;,&quot;given&quot;:&quot;Jan&quot;,&quot;non-dropping-particle&quot;:&quot;&quot;,&quot;parse-names&quot;:false,&quot;suffix&quot;:&quot;&quot;},{&quot;dropping-particle&quot;:&quot;&quot;,&quot;family&quot;:&quot;Rio&quot;,&quot;given&quot;:&quot;Catherine&quot;,&quot;non-dropping-particle&quot;:&quot;&quot;,&quot;parse-names&quot;:false,&quot;suffix&quot;:&quot;&quot;},{&quot;dropping-particle&quot;:&quot;&quot;,&quot;family&quot;:&quot;Rochetin&quot;,&quot;given&quot;:&quot;Nicolas&quot;,&quot;non-dropping-particle&quot;:&quot;&quot;,&quot;parse-names&quot;:false,&quot;suffix&quot;:&quot;&quot;},{&quot;dropping-particle&quot;:&quot;&quot;,&quot;family&quot;:&quot;Rousset&quot;,&quot;given&quot;:&quot;Clément&quot;,&quot;non-dropping-particle&quot;:&quot;&quot;,&quot;parse-names&quot;:false,&quot;suffix&quot;:&quot;&quot;},{&quot;dropping-particle&quot;:&quot;&quot;,&quot;family&quot;:&quot;Sepulchre&quot;,&quot;given&quot;:&quot;Pierre&quot;,&quot;non-dropping-particle&quot;:&quot;&quot;,&quot;parse-names&quot;:false,&quot;suffix&quot;:&quot;&quot;},{&quot;dropping-particle&quot;:&quot;&quot;,&quot;family&quot;:&quot;Sima&quot;,&quot;given&quot;:&quot;Adriana&quot;,&quot;non-dropping-particle&quot;:&quot;&quot;,&quot;parse-names&quot;:false,&quot;suffix&quot;:&quot;&quot;},{&quot;dropping-particle&quot;:&quot;&quot;,&quot;family&quot;:&quot;Swingedouw&quot;,&quot;given&quot;:&quot;Didier&quot;,&quot;non-dropping-particle&quot;:&quot;&quot;,&quot;parse-names&quot;:false,&quot;suffix&quot;:&quot;&quot;},{&quot;dropping-particle&quot;:&quot;&quot;,&quot;family&quot;:&quot;Thiéblemont&quot;,&quot;given&quot;:&quot;Rémi&quot;,&quot;non-dropping-particle&quot;:&quot;&quot;,&quot;parse-names&quot;:false,&quot;suffix&quot;:&quot;&quot;},{&quot;dropping-particle&quot;:&quot;&quot;,&quot;family&quot;:&quot;Traore&quot;,&quot;given&quot;:&quot;Abdoul Khadre&quot;,&quot;non-dropping-particle&quot;:&quot;&quot;,&quot;parse-names&quot;:false,&quot;suffix&quot;:&quot;&quot;},{&quot;dropping-particle&quot;:&quot;&quot;,&quot;family&quot;:&quot;Vancoppenolle&quot;,&quot;given&quot;:&quot;Martin&quot;,&quot;non-dropping-particle&quot;:&quot;&quot;,&quot;parse-names&quot;:false,&quot;suffix&quot;:&quot;&quot;},{&quot;dropping-particle&quot;:&quot;&quot;,&quot;family&quot;:&quot;Vial&quot;,&quot;given&quot;:&quot;Jessica&quot;,&quot;non-dropping-particle&quot;:&quot;&quot;,&quot;parse-names&quot;:false,&quot;suffix&quot;:&quot;&quot;},{&quot;dropping-particle&quot;:&quot;&quot;,&quot;family&quot;:&quot;Vialard&quot;,&quot;given&quot;:&quot;Jérôme&quot;,&quot;non-dropping-particle&quot;:&quot;&quot;,&quot;parse-names&quot;:false,&quot;suffix&quot;:&quot;&quot;},{&quot;dropping-particle&quot;:&quot;&quot;,&quot;family&quot;:&quot;Viovy&quot;,&quot;given&quot;:&quot;Nicolas&quot;,&quot;non-dropping-particle&quot;:&quot;&quot;,&quot;parse-names&quot;:false,&quot;suffix&quot;:&quot;&quot;},{&quot;dropping-particle&quot;:&quot;&quot;,&quot;family&quot;:&quot;Vuichard&quot;,&quot;given&quot;:&quot;Nicolas&quot;,&quot;non-dropping-particle&quot;:&quot;&quot;,&quot;parse-names&quot;:false,&quot;suffix&quot;:&quot;&quot;}],&quot;container-title&quot;:&quot;Journal of Advances in Modeling Earth Systems&quot;,&quot;id&quot;:&quot;104eebd3-29d6-52e5-b2f3-737861a235f4&quot;,&quot;issue&quot;:&quot;7&quot;,&quot;issued&quot;:{&quot;date-parts&quot;:[[&quot;2020&quot;]]},&quot;title&quot;:&quot;Presentation and Evaluation of the IPSL-CM6A-LR Climate Model&quot;,&quot;type&quot;:&quot;article-journal&quot;,&quot;volume&quot;:&quot;12&quot;,&quot;container-title-short&quot;:&quot;J Adv Model Earth Syst&quot;},&quot;uris&quot;:[&quot;http://www.mendeley.com/documents/?uuid=6390382b-20b2-4d12-9e4e-880e99570c96&quot;,&quot;http://www.mendeley.com/documents/?uuid=dec1a61d-8b29-4289-9739-8ed1af4fd7bd&quot;],&quot;isTemporary&quot;:false,&quot;legacyDesktopId&quot;:&quot;6390382b-20b2-4d12-9e4e-880e99570c96&quot;}]},{&quot;citationID&quot;:&quot;MENDELEY_CITATION_1a87e48f-b3cc-4a09-b7dc-794328a3818f&quot;,&quot;properties&quot;:{&quot;noteIndex&quot;:0},&quot;isEdited&quot;:false,&quot;manualOverride&quot;:{&quot;citeprocText&quot;:&quot;&lt;sup&gt;43&lt;/sup&gt;&quot;,&quot;isManuallyOverridden&quot;:false,&quot;manualOverrideText&quot;:&quot;&quot;},&quot;citationTag&quot;:&quot;MENDELEY_CITATION_v3_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&quot;,&quot;citationItems&quot;:[{&quot;id&quot;:&quot;ecd2401a-4024-5d35-ae60-77d3686f708a&quot;,&quot;itemData&quot;:{&quot;URL&quot;:&quot;http://maps.elie.ucl.ac.be/CCI/viewer/download/ESACCI-LC-Ph2-PUGv2_2.0.pdf&quot;,&quot;accessed&quot;:{&quot;date-parts&quot;:[[&quot;2024&quot;,&quot;1&quot;,&quot;10&quot;]]},&quot;author&quot;:[{&quot;dropping-particle&quot;:&quot;&quot;,&quot;family&quot;:&quot;ESA&quot;,&quot;given&quot;:&quot;&quot;,&quot;non-dropping-particle&quot;:&quot;&quot;,&quot;parse-names&quot;:false,&quot;suffix&quot;:&quot;&quot;}],&quot;id&quot;:&quot;ecd2401a-4024-5d35-ae60-77d3686f708a&quot;,&quot;issued&quot;:{&quot;date-parts&quot;:[[&quot;2017&quot;]]},&quot;title&quot;:&quot;Land Cover CCI Product User Guide Version 2.0&quot;,&quot;type&quot;:&quot;webpage&quot;,&quot;container-title-short&quot;:&quot;&quot;},&quot;uris&quot;:[&quot;http://www.mendeley.com/documents/?uuid=6e430975-21db-42dc-b3fa-93071cce4687&quot;,&quot;http://www.mendeley.com/documents/?uuid=33fd8380-20ec-4011-a2e2-8561f858b415&quot;],&quot;isTemporary&quot;:false,&quot;legacyDesktopId&quot;:&quot;6e430975-21db-42dc-b3fa-93071cce4687&quot;}]},{&quot;citationID&quot;:&quot;MENDELEY_CITATION_80459cf1-9f2a-4f14-a04c-732a3678e53a&quot;,&quot;properties&quot;:{&quot;noteIndex&quot;:0},&quot;isEdited&quot;:false,&quot;manualOverride&quot;:{&quot;citeprocText&quot;:&quot;&lt;sup&gt;44&lt;/sup&gt;&quot;,&quot;isManuallyOverridden&quot;:false,&quot;manualOverrideText&quot;:&quot;&quot;},&quot;citationTag&quot;:&quot;MENDELEY_CITATION_v3_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&quot;,&quot;citationItems&quot;:[{&quot;id&quot;:&quot;a62a0c8a-4217-553f-8f47-968299619424&quot;,&quot;itemData&quot;:{&quot;DOI&quot;:&quot;10.1029/2008EO100001&quot;,&quot;ISSN&quot;:&quot;00963941&quot;,&quot;author&quot;:[{&quot;dropping-particle&quot;:&quot;&quot;,&quot;family&quot;:&quot;Lehner&quot;,&quot;given&quot;:&quot;Bernhard&quot;,&quot;non-dropping-particle&quot;:&quot;&quot;,&quot;parse-names&quot;:false,&quot;suffix&quot;:&quot;&quot;},{&quot;dropping-particle&quot;:&quot;&quot;,&quot;family&quot;:&quot;Verdin&quot;,&quot;given&quot;:&quot;Kristine&quot;,&quot;non-dropping-particle&quot;:&quot;&quot;,&quot;parse-names&quot;:false,&quot;suffix&quot;:&quot;&quot;},{&quot;dropping-particle&quot;:&quot;&quot;,&quot;family&quot;:&quot;Jarvis&quot;,&quot;given&quot;:&quot;Andy&quot;,&quot;non-dropping-particle&quot;:&quot;&quot;,&quot;parse-names&quot;:false,&quot;suffix&quot;:&quot;&quot;}],&quot;container-title&quot;:&quot;Eos&quot;,&quot;id&quot;:&quot;a62a0c8a-4217-553f-8f47-968299619424&quot;,&quot;issue&quot;:&quot;10&quot;,&quot;issued&quot;:{&quot;date-parts&quot;:[[&quot;2008&quot;]]},&quot;page&quot;:&quot;93-94&quot;,&quot;title&quot;:&quot;New global hydrography derived from spaceborne elevation data&quot;,&quot;type&quot;:&quot;article-journal&quot;,&quot;volume&quot;:&quot;89&quot;,&quot;container-title-short&quot;:&quot;Eos (Washington DC)&quot;},&quot;uris&quot;:[&quot;http://www.mendeley.com/documents/?uuid=30e0ef41-bc41-421b-a895-1512d9b25a5f&quot;,&quot;http://www.mendeley.com/documents/?uuid=3f75b36d-d728-4629-bb31-0742c4dd2ce3&quot;],&quot;isTemporary&quot;:false,&quot;legacyDesktopId&quot;:&quot;30e0ef41-bc41-421b-a895-1512d9b25a5f&quot;}]},{&quot;citationID&quot;:&quot;MENDELEY_CITATION_caeca84b-e298-4bdd-90dc-28722b253154&quot;,&quot;properties&quot;:{&quot;noteIndex&quot;:0},&quot;isEdited&quot;:false,&quot;manualOverride&quot;:{&quot;citeprocText&quot;:&quot;&lt;sup&gt;45&lt;/sup&gt;&quot;,&quot;isManuallyOverridden&quot;:false,&quot;manualOverrideText&quot;:&quot;&quot;},&quot;citationTag&quot;:&quot;MENDELEY_CITATION_v3_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&quot;,&quot;citationItems&quot;:[{&quot;id&quot;:&quot;c5761cc2-4006-5e3d-bbcb-c5f1c34edeec&quot;,&quot;itemData&quot;:{&quot;DOI&quot;:&quot;10.1002/2015MS000526&quot;,&quot;ISSN&quot;:&quot;19422466&quot;,&quot;abstract&quot;:&quot;Earth's terrestrial near-subsurface environment can be divided into relatively porous layers of soil, intact regolith, and sedimentary deposits above unweathered bedrock. Variations in the thicknesses of these layers control the hydrologic and biogeochemical responses of landscapes. Currently, Earth System Models approximate the thickness of these relatively permeable layers above bedrock as uniform globally, despite the fact that their thicknesses vary systematically with topography, climate, and geology. To meet the need for more realistic input data for models, we developed a high-resolution gridded global data set of the average thicknesses of soil, intact regolith, and sedimentary deposits within each 30 arcsec (∼1 km) pixel using the best available data for topography, climate, and geology as input. Our data set partitions the global land surface into upland hillslope, upland valley bottom, and lowland landscape components and uses models optimized for each landform type to estimate the thicknesses of each subsurface layer. On hillslopes, the data set is calibrated and validated using independent data sets of measured soil thicknesses from the U.S. and Europe and on lowlands using depth to bedrock observations from groundwater wells in the U.S. We anticipate that the data set will prove useful as an input to regional and global hydrological and ecosystems models.&quot;,&quot;author&quot;:[{&quot;dropping-particle&quot;:&quot;&quot;,&quot;family&quot;:&quot;Pelletier&quot;,&quot;given&quot;:&quot;Jon D.&quot;,&quot;non-dropping-particle&quot;:&quot;&quot;,&quot;parse-names&quot;:false,&quot;suffix&quot;:&quot;&quot;},{&quot;dropping-particle&quot;:&quot;&quot;,&quot;family&quot;:&quot;Broxton&quot;,&quot;given&quot;:&quot;Patrick D.&quot;,&quot;non-dropping-particle&quot;:&quot;&quot;,&quot;parse-names&quot;:false,&quot;suffix&quot;:&quot;&quot;},{&quot;dropping-particle&quot;:&quot;&quot;,&quot;family&quot;:&quot;Hazenberg&quot;,&quot;given&quot;:&quot;Pieter&quot;,&quot;non-dropping-particle&quot;:&quot;&quot;,&quot;parse-names&quot;:false,&quot;suffix&quot;:&quot;&quot;},{&quot;dropping-particle&quot;:&quot;&quot;,&quot;family&quot;:&quot;Zeng&quot;,&quot;given&quot;:&quot;Xubin&quot;,&quot;non-dropping-particle&quot;:&quot;&quot;,&quot;parse-names&quot;:false,&quot;suffix&quot;:&quot;&quot;},{&quot;dropping-particle&quot;:&quot;&quot;,&quot;family&quot;:&quot;Troch&quot;,&quot;given&quot;:&quot;Peter A.&quot;,&quot;non-dropping-particle&quot;:&quot;&quot;,&quot;parse-names&quot;:false,&quot;suffix&quot;:&quot;&quot;},{&quot;dropping-particle&quot;:&quot;&quot;,&quot;family&quot;:&quot;Niu&quot;,&quot;given&quot;:&quot;Guo Yue&quot;,&quot;non-dropping-particle&quot;:&quot;&quot;,&quot;parse-names&quot;:false,&quot;suffix&quot;:&quot;&quot;},{&quot;dropping-particle&quot;:&quot;&quot;,&quot;family&quot;:&quot;Williams&quot;,&quot;given&quot;:&quot;Zachary&quot;,&quot;non-dropping-particle&quot;:&quot;&quot;,&quot;parse-names&quot;:false,&quot;suffix&quot;:&quot;&quot;},{&quot;dropping-particle&quot;:&quot;&quot;,&quot;family&quot;:&quot;Brunke&quot;,&quot;given&quot;:&quot;Michael A.&quot;,&quot;non-dropping-particle&quot;:&quot;&quot;,&quot;parse-names&quot;:false,&quot;suffix&quot;:&quot;&quot;},{&quot;dropping-particle&quot;:&quot;&quot;,&quot;family&quot;:&quot;Gochis&quot;,&quot;given&quot;:&quot;David&quot;,&quot;non-dropping-particle&quot;:&quot;&quot;,&quot;parse-names&quot;:false,&quot;suffix&quot;:&quot;&quot;}],&quot;container-title&quot;:&quot;Journal of Advances in Modeling Earth Systems&quot;,&quot;id&quot;:&quot;c5761cc2-4006-5e3d-bbcb-c5f1c34edeec&quot;,&quot;issue&quot;:&quot;1&quot;,&quot;issued&quot;:{&quot;date-parts&quot;:[[&quot;2016&quot;]]},&quot;page&quot;:&quot;41-65&quot;,&quot;title&quot;:&quot;A gridded global data set of soil, intact regolith, and sedimentary deposit thicknesses for regional and global land surface modeling&quot;,&quot;type&quot;:&quot;article-journal&quot;,&quot;volume&quot;:&quot;8&quot;,&quot;container-title-short&quot;:&quot;J Adv Model Earth Syst&quot;},&quot;uris&quot;:[&quot;http://www.mendeley.com/documents/?uuid=f91f5c50-2e1e-4915-8508-321238fe38aa&quot;,&quot;http://www.mendeley.com/documents/?uuid=1caf6f69-c9b6-4d7b-916d-7b374d1241e6&quot;],&quot;isTemporary&quot;:false,&quot;legacyDesktopId&quot;:&quot;f91f5c50-2e1e-4915-8508-321238fe38aa&quot;}]},{&quot;citationID&quot;:&quot;MENDELEY_CITATION_7905ec2f-7b87-4643-b03d-bedd82907cb7&quot;,&quot;properties&quot;:{&quot;noteIndex&quot;:0},&quot;isEdited&quot;:false,&quot;manualOverride&quot;:{&quot;citeprocText&quot;:&quot;&lt;sup&gt;46&lt;/sup&gt;&quot;,&quot;isManuallyOverridden&quot;:false,&quot;manualOverrideText&quot;:&quot;&quot;},&quot;citationTag&quot;:&quot;MENDELEY_CITATION_v3_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&quot;,&quot;citationItems&quot;:[{&quot;id&quot;:&quot;0b8e852e-2f76-5b64-b6d4-f8209ed8bd8d&quot;,&quot;itemData&quot;:{&quot;DOI&quot;:&quot;10.1002/2017GL075860&quot;,&quot;ISSN&quot;:&quot;19448007&quot;,&quot;abstract&quot;:&quot;The spatial distribution of subsurface parameters such as permeability are increasingly relevant for regional to global climate, land surface, and hydrologic models that are integrating groundwater dynamics and interactions. Despite the large fraction of unconsolidated sediments on Earth's surface with a wide range of permeability values, current global, high-resolution permeability maps distinguish solely fine-grained and coarse-grained unconsolidated sediments. Representative permeability values are derived for a wide variety of unconsolidated sediments and applied to a new global map of unconsolidated sediments to produce the first geologically constrained, two-layer global map of shallower and deeper permeability. The new mean logarithmic permeability of the Earth's surface is −12.7 ± 1.7 m2 being 1 order of magnitude higher than that derived from previous maps, which is consistent with the dominance of the coarser sediments. The new data set will benefit a variety of scientific applications including the next generation of climate, land surface, and hydrology models at regional to global scales.&quot;,&quot;author&quot;:[{&quot;dropping-particle&quot;:&quot;&quot;,&quot;family&quot;:&quot;Huscroft&quot;,&quot;given&quot;:&quot;Jordan&quot;,&quot;non-dropping-particle&quot;:&quot;&quot;,&quot;parse-names&quot;:false,&quot;suffix&quot;:&quot;&quot;},{&quot;dropping-particle&quot;:&quot;&quot;,&quot;family&quot;:&quot;Gleeson&quot;,&quot;given&quot;:&quot;Tom&quot;,&quot;non-dropping-particle&quot;:&quot;&quot;,&quot;parse-names&quot;:false,&quot;suffix&quot;:&quot;&quot;},{&quot;dropping-particle&quot;:&quot;&quot;,&quot;family&quot;:&quot;Hartmann&quot;,&quot;given&quot;:&quot;Jens&quot;,&quot;non-dropping-particle&quot;:&quot;&quot;,&quot;parse-names&quot;:false,&quot;suffix&quot;:&quot;&quot;},{&quot;dropping-particle&quot;:&quot;&quot;,&quot;family&quot;:&quot;Börker&quot;,&quot;given&quot;:&quot;Janine&quot;,&quot;non-dropping-particle&quot;:&quot;&quot;,&quot;parse-names&quot;:false,&quot;suffix&quot;:&quot;&quot;}],&quot;container-title&quot;:&quot;Geophysical Research Letters&quot;,&quot;id&quot;:&quot;0b8e852e-2f76-5b64-b6d4-f8209ed8bd8d&quot;,&quot;issue&quot;:&quot;4&quot;,&quot;issued&quot;:{&quot;date-parts&quot;:[[&quot;2018&quot;]]},&quot;page&quot;:&quot;1897-1904&quot;,&quot;title&quot;:&quot;Compiling and mapping global permeability of the unconsolidated and consolidated earth: GLobal HYdrogeology MaPS 2.0 (GLHYMPS 2.0)&quot;,&quot;type&quot;:&quot;article-journal&quot;,&quot;volume&quot;:&quot;45&quot;,&quot;container-title-short&quot;:&quot;Geophys Res Lett&quot;},&quot;uris&quot;:[&quot;http://www.mendeley.com/documents/?uuid=d632ed94-8003-443e-93e8-897b626d5a30&quot;],&quot;isTemporary&quot;:false,&quot;legacyDesktopId&quot;:&quot;d632ed94-8003-443e-93e8-897b626d5a30&quot;}]},{&quot;citationID&quot;:&quot;MENDELEY_CITATION_0ecef82d-c47b-47fa-a894-3be8d50249b7&quot;,&quot;properties&quot;:{&quot;noteIndex&quot;:0},&quot;isEdited&quot;:false,&quot;manualOverride&quot;:{&quot;citeprocText&quot;:&quot;&lt;sup&gt;47&lt;/sup&gt;&quot;,&quot;isManuallyOverridden&quot;:false,&quot;manualOverrideText&quot;:&quot;&quot;},&quot;citationTag&quot;:&quot;MENDELEY_CITATION_v3_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&quot;,&quot;citationItems&quot;:[{&quot;id&quot;:&quot;0bfb0a8a-3a59-57c2-bfc1-d3e1895d6d88&quot;,&quot;itemData&quot;:{&quot;DOI&quot;:&quot;10.1038/s41597-022-01493-1&quot;,&quot;ISSN&quot;:&quot;20524463&quot;,&quot;PMID&quot;:&quot;35840601&quot;,&quot;abstract&quot;:&quot;The “Global Aridity Index and Potential Evapotranspiration Database - Version 3” (Global-AI_PET_v3) provides high-resolution (30 arc-seconds) global hydro-climatic data averaged (1970–2000) monthly and yearly, based upon the FAO Penman-Monteith Reference Evapotranspiration (ET0) equation. An overview of the methods used to implement the Penman-Monteith equation geospatially and a technical evaluation of the results is provided. Results were compared for technical validation with weather station data from the FAO “CLIMWAT 2.0 for CROPWAT” (ET0: r2 = 0.85; AI: r2 = 0.90) and the U.K. “Climate Research Unit: Time Series v 4.04” (ET0: r2 = 0.89; AI: r2 = 0.83), while showing significant differences to an earlier version of the database. The current version of the Global-AI_PET_v3 supersedes previous versions, showing a higher correlation to real world weather station data. Developed using the generally agreed upon standard methodology for estimation of reference ET0, this database and notably, the accompanying source code, provide a robust tool for a variety of scientific applications in an era of rapidly changing climatic conditions.&quot;,&quot;author&quot;:[{&quot;dropping-particle&quot;:&quot;&quot;,&quot;family&quot;:&quot;Zomer&quot;,&quot;given&quot;:&quot;Robert J.&quot;,&quot;non-dropping-particle&quot;:&quot;&quot;,&quot;parse-names&quot;:false,&quot;suffix&quot;:&quot;&quot;},{&quot;dropping-particle&quot;:&quot;&quot;,&quot;family&quot;:&quot;Xu&quot;,&quot;given&quot;:&quot;Jianchu&quot;,&quot;non-dropping-particle&quot;:&quot;&quot;,&quot;parse-names&quot;:false,&quot;suffix&quot;:&quot;&quot;},{&quot;dropping-particle&quot;:&quot;&quot;,&quot;family&quot;:&quot;Trabucco&quot;,&quot;given&quot;:&quot;Antonio&quot;,&quot;non-dropping-particle&quot;:&quot;&quot;,&quot;parse-names&quot;:false,&quot;suffix&quot;:&quot;&quot;}],&quot;container-title&quot;:&quot;Scientific Data&quot;,&quot;id&quot;:&quot;0bfb0a8a-3a59-57c2-bfc1-d3e1895d6d88&quot;,&quot;issue&quot;:&quot;1&quot;,&quot;issued&quot;:{&quot;date-parts&quot;:[[&quot;2022&quot;]]},&quot;page&quot;:&quot;409&quot;,&quot;title&quot;:&quot;Version 3 of the Global Aridity Index and Potential Evapotranspiration Database&quot;,&quot;type&quot;:&quot;article-journal&quot;,&quot;volume&quot;:&quot;9&quot;,&quot;container-title-short&quot;:&quot;Sci Data&quot;},&quot;uris&quot;:[&quot;http://www.mendeley.com/documents/?uuid=14c73bc5-f7f3-47ff-b56f-b03a046438db&quot;,&quot;http://www.mendeley.com/documents/?uuid=957908cf-8846-46fc-a1b9-c932f141e083&quot;],&quot;isTemporary&quot;:false,&quot;legacyDesktopId&quot;:&quot;14c73bc5-f7f3-47ff-b56f-b03a046438db&quot;}]},{&quot;citationID&quot;:&quot;MENDELEY_CITATION_8610bc0d-6580-4bb4-a0d2-dbb1f70cd256&quot;,&quot;properties&quot;:{&quot;noteIndex&quot;:0},&quot;isEdited&quot;:false,&quot;manualOverride&quot;:{&quot;citeprocText&quot;:&quot;&lt;sup&gt;48&lt;/sup&gt;&quot;,&quot;isManuallyOverridden&quot;:false,&quot;manualOverrideText&quot;:&quot;&quot;},&quot;citationTag&quot;:&quot;MENDELEY_CITATION_v3_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&quot;,&quot;citationItems&quot;:[{&quot;id&quot;:&quot;f902b84d-e3d0-584e-b630-699707bd915f&quot;,&quot;itemData&quot;:{&quot;DOI&quot;:&quot;10.1038/sdata.2018.214&quot;,&quot;ISSN&quot;:&quot;20524463&quot;,&quot;PMID&quot;:&quot;30375988&quot;,&quot;abstract&quot;:&quot;We present new global maps of the Köppen-Geiger climate classification at an unprecedented 1-km resolution for the present-day (1980–2016) and for projected future conditions (2071–2100) under climate change. The present-day map is derived from an ensemble of four high-resolution, topographically-corrected climatic maps. The future map is derived from an ensemble of 32 climate model projections (scenario RCP8.5), by superimposing the projected climate change anomaly on the baseline high-resolution climatic maps. For both time periods we calculate confidence levels from the ensemble spread, providing valuable indications of the reliability of the classifications. The new maps exhibit a higher classification accuracy and substantially more detail than previous maps, particularly in regions with sharp spatial or elevation gradients. We anticipate the new maps will be useful for numerous applications, including species and vegetation distribution modeling. The new maps including the associated confidence maps are freely available via www.gloh2o.org/koppen.&quot;,&quot;author&quot;:[{&quot;dropping-particle&quot;:&quot;&quot;,&quot;family&quot;:&quot;Beck&quot;,&quot;given&quot;:&quot;Hylke E.&quot;,&quot;non-dropping-particle&quot;:&quot;&quot;,&quot;parse-names&quot;:false,&quot;suffix&quot;:&quot;&quot;},{&quot;dropping-particle&quot;:&quot;&quot;,&quot;family&quot;:&quot;Zimmermann&quot;,&quot;given&quot;:&quot;Niklaus E.&quot;,&quot;non-dropping-particle&quot;:&quot;&quot;,&quot;parse-names&quot;:false,&quot;suffix&quot;:&quot;&quot;},{&quot;dropping-particle&quot;:&quot;&quot;,&quot;family&quot;:&quot;McVicar&quot;,&quot;given&quot;:&quot;Tim R.&quot;,&quot;non-dropping-particle&quot;:&quot;&quot;,&quot;parse-names&quot;:false,&quot;suffix&quot;:&quot;&quot;},{&quot;dropping-particle&quot;:&quot;&quot;,&quot;family&quot;:&quot;Vergopolan&quot;,&quot;given&quot;:&quot;Noemi&quot;,&quot;non-dropping-particle&quot;:&quot;&quot;,&quot;parse-names&quot;:false,&quot;suffix&quot;:&quot;&quot;},{&quot;dropping-particle&quot;:&quot;&quot;,&quot;family&quot;:&quot;Berg&quot;,&quot;given&quot;:&quot;Alexis&quot;,&quot;non-dropping-particle&quot;:&quot;&quot;,&quot;parse-names&quot;:false,&quot;suffix&quot;:&quot;&quot;},{&quot;dropping-particle&quot;:&quot;&quot;,&quot;family&quot;:&quot;Wood&quot;,&quot;given&quot;:&quot;Eric F.&quot;,&quot;non-dropping-particle&quot;:&quot;&quot;,&quot;parse-names&quot;:false,&quot;suffix&quot;:&quot;&quot;}],&quot;container-title&quot;:&quot;Scientific Data&quot;,&quot;id&quot;:&quot;f902b84d-e3d0-584e-b630-699707bd915f&quot;,&quot;issued&quot;:{&quot;date-parts&quot;:[[&quot;2018&quot;]]},&quot;title&quot;:&quot;Present and future köppen-geiger climate classification maps at 1-km resolution&quot;,&quot;type&quot;:&quot;article-journal&quot;,&quot;volume&quot;:&quot;5&quot;,&quot;container-title-short&quot;:&quot;Sci Data&quot;},&quot;uris&quot;:[&quot;http://www.mendeley.com/documents/?uuid=dd06c0a6-4e54-4137-80e7-0ac04035ddc3&quot;,&quot;http://www.mendeley.com/documents/?uuid=d73995dc-0927-487c-8774-2026c51f5a03&quot;],&quot;isTemporary&quot;:false,&quot;legacyDesktopId&quot;:&quot;dd06c0a6-4e54-4137-80e7-0ac04035ddc3&quot;}]},{&quot;citationID&quot;:&quot;MENDELEY_CITATION_6bc15073-16d7-4d0a-a26a-3b6adb3f98bd&quot;,&quot;properties&quot;:{&quot;noteIndex&quot;:0},&quot;isEdited&quot;:false,&quot;manualOverride&quot;:{&quot;citeprocText&quot;:&quot;&lt;sup&gt;49&lt;/sup&gt;&quot;,&quot;isManuallyOverridden&quot;:false,&quot;manualOverrideText&quot;:&quot;&quot;},&quot;citationTag&quot;:&quot;MENDELEY_CITATION_v3_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&quot;,&quot;citationItems&quot;:[{&quot;id&quot;:&quot;ed30edee-a600-535d-9177-3e80b20335bf&quot;,&quot;itemData&quot;:{&quot;DOI&quot;:&quot;10.1175/BAMS-D-17-0138.1&quot;,&quot;ISSN&quot;:&quot;00030007&quot;,&quot;author&quot;:[{&quot;dropping-particle&quot;:&quot;&quot;,&quot;family&quot;:&quot;Beck&quot;,&quot;given&quot;:&quot;Hylke E.&quot;,&quot;non-dropping-particle&quot;:&quot;&quot;,&quot;parse-names&quot;:false,&quot;suffix&quot;:&quot;&quot;},{&quot;dropping-particle&quot;:&quot;&quot;,&quot;family&quot;:&quot;Wood&quot;,&quot;given&quot;:&quot;Eric F.&quot;,&quot;non-dropping-particle&quot;:&quot;&quot;,&quot;parse-names&quot;:false,&quot;suffix&quot;:&quot;&quot;},{&quot;dropping-particle&quot;:&quot;&quot;,&quot;family&quot;:&quot;Pan&quot;,&quot;given&quot;:&quot;Ming&quot;,&quot;non-dropping-particle&quot;:&quot;&quot;,&quot;parse-names&quot;:false,&quot;suffix&quot;:&quot;&quot;},{&quot;dropping-particle&quot;:&quot;&quot;,&quot;family&quot;:&quot;Fisher&quot;,&quot;given&quot;:&quot;Colby K.&quot;,&quot;non-dropping-particle&quot;:&quot;&quot;,&quot;parse-names&quot;:false,&quot;suffix&quot;:&quot;&quot;},{&quot;dropping-particle&quot;:&quot;&quot;,&quot;family&quot;:&quot;Miralles&quot;,&quot;given&quot;:&quot;Diego G.&quot;,&quot;non-dropping-particle&quot;:&quot;&quot;,&quot;parse-names&quot;:false,&quot;suffix&quot;:&quot;&quot;},{&quot;dropping-particle&quot;:&quot;&quot;,&quot;family&quot;:&quot;Dijk&quot;,&quot;given&quot;:&quot;Albert I.J.M.&quot;,&quot;non-dropping-particle&quot;:&quot;Van&quot;,&quot;parse-names&quot;:false,&quot;suffix&quot;:&quot;&quot;},{&quot;dropping-particle&quot;:&quot;&quot;,&quot;family&quot;:&quot;McVicar&quot;,&quot;given&quot;:&quot;Tim R.&quot;,&quot;non-dropping-particle&quot;:&quot;&quot;,&quot;parse-names&quot;:false,&quot;suffix&quot;:&quot;&quot;},{&quot;dropping-particle&quot;:&quot;&quot;,&quot;family&quot;:&quot;Adler&quot;,&quot;given&quot;:&quot;Robert F.&quot;,&quot;non-dropping-particle&quot;:&quot;&quot;,&quot;parse-names&quot;:false,&quot;suffix&quot;:&quot;&quot;}],&quot;container-title&quot;:&quot;Bulletin of the American Meteorological Society&quot;,&quot;id&quot;:&quot;ed30edee-a600-535d-9177-3e80b20335bf&quot;,&quot;issue&quot;:&quot;3&quot;,&quot;issued&quot;:{&quot;date-parts&quot;:[[&quot;2019&quot;]]},&quot;page&quot;:&quot;473-500&quot;,&quot;title&quot;:&quot;MSWep v2 Global 3-hourly 0.1° precipitation: Methodology and quantitative assessment&quot;,&quot;type&quot;:&quot;article-journal&quot;,&quot;volume&quot;:&quot;100&quot;,&quot;container-title-short&quot;:&quot;Bull Am Meteorol Soc&quot;},&quot;uris&quot;:[&quot;http://www.mendeley.com/documents/?uuid=f084abe9-05d7-4190-a7d2-eb538c97e5d8&quot;],&quot;isTemporary&quot;:false,&quot;legacyDesktopId&quot;:&quot;f084abe9-05d7-4190-a7d2-eb538c97e5d8&quot;}]},{&quot;citationID&quot;:&quot;MENDELEY_CITATION_c6ac01be-e686-434f-8140-1380afea417f&quot;,&quot;properties&quot;:{&quot;noteIndex&quot;:0},&quot;isEdited&quot;:false,&quot;manualOverride&quot;:{&quot;citeprocText&quot;:&quot;&lt;sup&gt;50&lt;/sup&gt;&quot;,&quot;isManuallyOverridden&quot;:false,&quot;manualOverrideText&quot;:&quot;&quot;},&quot;citationTag&quot;:&quot;MENDELEY_CITATION_v3_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&quot;,&quot;citationItems&quot;:[{&quot;id&quot;:&quot;f61cd591-b6e6-5510-b7b8-f78bd02c1065&quot;,&quot;itemData&quot;:{&quot;DOI&quot;:&quot;10.5194/essd-12-2043-2020&quot;,&quot;ISSN&quot;:&quot;18663516&quot;,&quot;abstract&quot;:&quot;Estimating how much water is flowing through rivers at the global scale is challenging due to a lack of observations in space and time. A way forward is to optimally combine the global network of earth system observations with advanced numerical weather prediction (NWP) models to generate consistent spatio-temporal maps of land, ocean, and atmospheric variables of interest, which is known as a reanalysis. While the current generation of NWP models output runoff at each grid cell, they currently do not produce river discharge at catchment scales directly and thus have limited utility in hydrological applications such as flood and drought monitoring and forecasting. This is overcome in the Global Flood Awareness System (GloFAS; &lt;span classCombining double low line\&quot;uri\&quot;&gt;http://www.globalfloods.eu/, last access: 28 June 2020) by coupling surface and sub-surface runoff from the Hydrology Tiled ECMWF Scheme for Surface Exchanges over Land (HTESSEL) land surface model used within ECMWF's latest global atmospheric reanalysis (ERA5) with the LISFLOOD hydrological and channel routing model. The aim of this paper is to describe and evaluate the GloFAS-ERA5 global river discharge reanalysis dataset launched on 5 November 2019 (version 2.1 release). The river discharge reanalysis is a global gridded dataset with a horizontal resolution of 0.1&lt;span classCombining double low line\&quot;inline-formula\&quot;&gt;gat a daily time step. An innovative feature is that it is produced in an operational environment so is available to users from 1 January 1979 until near real time (2 to 5&amp;thinsp;d behind real time). The reanalysis was evaluated against a global network of 1801 daily river discharge observation stations. Results found that the GloFAS-ERA5 reanalysis was skilful against a mean flow benchmark in 86&amp;thinsp;% of catchments according to the modified Kling-Gupta efficiency skill score, although the strength of skill varied considerably with location. The global median Pearson correlation coefficient was 0.61 with an interquartile range of 0.44 to 0.74. The long-term and operational nature of the GloFAS-ERA5 reanalysis dataset provides a valuable dataset to the user community for applications ranging from monitoring global flood and drought conditions to the identification of hydroclimatic variability and change and as raw input for post-processing and machine learning methods that can add further value. The dataset is openly available from the Copernicus Climate Change Service Clima…&quot;,&quot;author&quot;:[{&quot;dropping-particle&quot;:&quot;&quot;,&quot;family&quot;:&quot;Harrigan&quot;,&quot;given&quot;:&quot;Shaun&quot;,&quot;non-dropping-particle&quot;:&quot;&quot;,&quot;parse-names&quot;:false,&quot;suffix&quot;:&quot;&quot;},{&quot;dropping-particle&quot;:&quot;&quot;,&quot;family&quot;:&quot;Zsoter&quot;,&quot;given&quot;:&quot;Ervin&quot;,&quot;non-dropping-particle&quot;:&quot;&quot;,&quot;parse-names&quot;:false,&quot;suffix&quot;:&quot;&quot;},{&quot;dropping-particle&quot;:&quot;&quot;,&quot;family&quot;:&quot;Alfieri&quot;,&quot;given&quot;:&quot;Lorenzo&quot;,&quot;non-dropping-particle&quot;:&quot;&quot;,&quot;parse-names&quot;:false,&quot;suffix&quot;:&quot;&quot;},{&quot;dropping-particle&quot;:&quot;&quot;,&quot;family&quot;:&quot;Prudhomme&quot;,&quot;given&quot;:&quot;Christel&quot;,&quot;non-dropping-particle&quot;:&quot;&quot;,&quot;parse-names&quot;:false,&quot;suffix&quot;:&quot;&quot;},{&quot;dropping-particle&quot;:&quot;&quot;,&quot;family&quot;:&quot;Salamon&quot;,&quot;given&quot;:&quot;Peter&quot;,&quot;non-dropping-particle&quot;:&quot;&quot;,&quot;parse-names&quot;:false,&quot;suffix&quot;:&quot;&quot;},{&quot;dropping-particle&quot;:&quot;&quot;,&quot;family&quot;:&quot;Wetterhall&quot;,&quot;given&quot;:&quot;Fredrik&quot;,&quot;non-dropping-particle&quot;:&quot;&quot;,&quot;parse-names&quot;:false,&quot;suffix&quot;:&quot;&quot;},{&quot;dropping-particle&quot;:&quot;&quot;,&quot;family&quot;:&quot;Barnard&quot;,&quot;given&quot;:&quot;Christopher&quot;,&quot;non-dropping-particle&quot;:&quot;&quot;,&quot;parse-names&quot;:false,&quot;suffix&quot;:&quot;&quot;},{&quot;dropping-particle&quot;:&quot;&quot;,&quot;family&quot;:&quot;Cloke&quot;,&quot;given&quot;:&quot;Hannah&quot;,&quot;non-dropping-particle&quot;:&quot;&quot;,&quot;parse-names&quot;:false,&quot;suffix&quot;:&quot;&quot;},{&quot;dropping-particle&quot;:&quot;&quot;,&quot;family&quot;:&quot;Pappenberger&quot;,&quot;given&quot;:&quot;Florian&quot;,&quot;non-dropping-particle&quot;:&quot;&quot;,&quot;parse-names&quot;:false,&quot;suffix&quot;:&quot;&quot;}],&quot;container-title&quot;:&quot;Earth System Science Data&quot;,&quot;id&quot;:&quot;f61cd591-b6e6-5510-b7b8-f78bd02c1065&quot;,&quot;issue&quot;:&quot;3&quot;,&quot;issued&quot;:{&quot;date-parts&quot;:[[&quot;2020&quot;]]},&quot;page&quot;:&quot;2043-2060&quot;,&quot;title&quot;:&quot;GloFAS-ERA5 operational global river discharge reanalysis 1979-present&quot;,&quot;type&quot;:&quot;article-journal&quot;,&quot;volume&quot;:&quot;12&quot;,&quot;container-title-short&quot;:&quot;Earth Syst Sci Data&quot;},&quot;uris&quot;:[&quot;http://www.mendeley.com/documents/?uuid=826e034e-4385-49d8-872d-728884ec33e5&quot;],&quot;isTemporary&quot;:false,&quot;legacyDesktopId&quot;:&quot;826e034e-4385-49d8-872d-728884ec33e5&quot;}]},{&quot;citationID&quot;:&quot;MENDELEY_CITATION_8a77a392-3fa8-437a-8276-bf3ccccb11c7&quot;,&quot;properties&quot;:{&quot;noteIndex&quot;:0},&quot;isEdited&quot;:false,&quot;manualOverride&quot;:{&quot;citeprocText&quot;:&quot;&lt;sup&gt;51&lt;/sup&gt;&quot;,&quot;isManuallyOverridden&quot;:false,&quot;manualOverrideText&quot;:&quot;&quot;},&quot;citationTag&quot;:&quot;MENDELEY_CITATION_v3_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&quot;,&quot;citationItems&quot;:[{&quot;id&quot;:&quot;44356477-0340-53bf-9448-a9a747d843a5&quot;,&quot;itemData&quot;:{&quot;DOI&quot;:&quot;10.1111/j.1752-1688.2004.tb01046.x&quot;,&quot;ISSN&quot;:&quot;1093474X&quot;,&quot;abstract&quot;:&quot;The term flashiness reflects the frequency and rapidity of short term changes in streamflow, especially during runoff events. Flashiness is an important component of a stream's hydrologic regime. A variety of land use and land management changes may lead to increased or decreased flashiness, often to the detriment of aquatic life. This paper presents a newly developed flashiness index, which is based on mean daily flows. The index is calculated by dividing the pathlength of flow oscillations for a time interval (i.e., the sum of the absolute values of day-to-day changes in mean daily flow) by total discharge during that time interval. This index has low interannual variability, relative to most flow regime indicators, and thus greater power to detect trends. Index values were calculated for 515 Midwestern streams for the 27-year period from 1975 through 2001. Statistically significant increases were present in 22 percent of the streams, primarily in the eastern portion of the study area, while decreases were present in 9 percent, primarily in the western portion. Index values tend to decrease with increasing watershed area and with increasing unit area ground water inputs. Area compensated index values often shift at ecoregion boundaries. Potential index applications include evaluation of programs to restore more natural flow regimes.&quot;,&quot;author&quot;:[{&quot;dropping-particle&quot;:&quot;&quot;,&quot;family&quot;:&quot;Baker&quot;,&quot;given&quot;:&quot;David B.&quot;,&quot;non-dropping-particle&quot;:&quot;&quot;,&quot;parse-names&quot;:false,&quot;suffix&quot;:&quot;&quot;},{&quot;dropping-particle&quot;:&quot;&quot;,&quot;family&quot;:&quot;Richards&quot;,&quot;given&quot;:&quot;R. Peter&quot;,&quot;non-dropping-particle&quot;:&quot;&quot;,&quot;parse-names&quot;:false,&quot;suffix&quot;:&quot;&quot;},{&quot;dropping-particle&quot;:&quot;&quot;,&quot;family&quot;:&quot;Loftus&quot;,&quot;given&quot;:&quot;Timothy T.&quot;,&quot;non-dropping-particle&quot;:&quot;&quot;,&quot;parse-names&quot;:false,&quot;suffix&quot;:&quot;&quot;},{&quot;dropping-particle&quot;:&quot;&quot;,&quot;family&quot;:&quot;Kramer&quot;,&quot;given&quot;:&quot;Jack W.&quot;,&quot;non-dropping-particle&quot;:&quot;&quot;,&quot;parse-names&quot;:false,&quot;suffix&quot;:&quot;&quot;}],&quot;container-title&quot;:&quot;Journal of the American Water Resources Association&quot;,&quot;id&quot;:&quot;44356477-0340-53bf-9448-a9a747d843a5&quot;,&quot;issue&quot;:&quot;2&quot;,&quot;issued&quot;:{&quot;date-parts&quot;:[[&quot;2004&quot;]]},&quot;page&quot;:&quot;503-522&quot;,&quot;title&quot;:&quot;A new flashiness index: Characteristics and applications to Midwestern rivers and streams&quot;,&quot;type&quot;:&quot;article-journal&quot;,&quot;volume&quot;:&quot;40&quot;,&quot;container-title-short&quot;:&quot;J Am Water Resour Assoc&quot;},&quot;uris&quot;:[&quot;http://www.mendeley.com/documents/?uuid=7ed81e3b-bde8-4224-9655-0203565de3c8&quot;,&quot;http://www.mendeley.com/documents/?uuid=75b55944-0c8e-461e-80ec-7ab324e7a935&quot;],&quot;isTemporary&quot;:false,&quot;legacyDesktopId&quot;:&quot;7ed81e3b-bde8-4224-9655-0203565de3c8&quot;}]},{&quot;citationID&quot;:&quot;MENDELEY_CITATION_6343b20d-098b-4363-9764-e4cf37cfa4da&quot;,&quot;properties&quot;:{&quot;noteIndex&quot;:0},&quot;isEdited&quot;:false,&quot;manualOverride&quot;:{&quot;citeprocText&quot;:&quot;&lt;sup&gt;52&lt;/sup&gt;&quot;,&quot;isManuallyOverridden&quot;:false,&quot;manualOverrideText&quot;:&quot;&quot;},&quot;citationTag&quot;:&quot;MENDELEY_CITATION_v3_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&quot;,&quot;citationItems&quot;:[{&quot;id&quot;:&quot;87cf12f5-e4a2-5544-8384-275e59c31074&quot;,&quot;itemData&quot;:{&quot;DOI&quot;:&quot;10.1038/sdata.2017.4&quot;,&quot;ISSN&quot;:&quot;20524463&quot;,&quot;PMID&quot;:&quot;28140397&quot;,&quot;abstract&quot;:&quot;High resolution, contemporary data on human population distributions, their characteristics and changes over time are a prerequisite for the accurate measurement of the impacts of population growth, for monitoring changes and for planning interventions. WorldPop aims to meet these needs through the provision of detailed and open access spatial demographic datasets built using transparent approaches. The Scientific Data WorldPop collection brings together descriptor papers on these datasets and is introduced here.&quot;,&quot;author&quot;:[{&quot;dropping-particle&quot;:&quot;&quot;,&quot;family&quot;:&quot;Tatem&quot;,&quot;given&quot;:&quot;Andrew J.&quot;,&quot;non-dropping-particle&quot;:&quot;&quot;,&quot;parse-names&quot;:false,&quot;suffix&quot;:&quot;&quot;}],&quot;container-title&quot;:&quot;Scientific Data&quot;,&quot;id&quot;:&quot;87cf12f5-e4a2-5544-8384-275e59c31074&quot;,&quot;issued&quot;:{&quot;date-parts&quot;:[[&quot;2017&quot;]]},&quot;title&quot;:&quot;WorldPop, open data for spatial demography&quot;,&quot;type&quot;:&quot;article&quot;,&quot;volume&quot;:&quot;4&quot;,&quot;container-title-short&quot;:&quot;Sci Data&quot;},&quot;uris&quot;:[&quot;http://www.mendeley.com/documents/?uuid=8981ae73-0413-4eba-8add-02edbd9aafcb&quot;],&quot;isTemporary&quot;:false,&quot;legacyDesktopId&quot;:&quot;8981ae73-0413-4eba-8add-02edbd9aafcb&quot;}]},{&quot;citationID&quot;:&quot;MENDELEY_CITATION_abaf9894-0593-4f2f-abe6-b7597b425c48&quot;,&quot;properties&quot;:{&quot;noteIndex&quot;:0},&quot;isEdited&quot;:false,&quot;manualOverride&quot;:{&quot;citeprocText&quot;:&quot;&lt;sup&gt;53&lt;/sup&gt;&quot;,&quot;isManuallyOverridden&quot;:false,&quot;manualOverrideText&quot;:&quot;&quot;},&quot;citationTag&quot;:&quot;MENDELEY_CITATION_v3_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&quot;,&quot;citationItems&quot;:[{&quot;id&quot;:&quot;91e0db85-bf78-5e3a-b339-aa57333f4d9c&quot;,&quot;itemData&quot;:{&quot;DOI&quot;:&quot;10.1038/sdata.2018.4&quot;,&quot;ISSN&quot;:&quot;20524463&quot;,&quot;PMID&quot;:&quot;29406518&quot;,&quot;abstract&quot;:&quot;An increasing amount of high-resolution global spatial data are available, and used for various assessments. However, key economic and human development indicators are still mainly provided only at national level, and downscaled by users for gridded spatial analyses. Instead, it would be beneficial to adopt data for sub-national administrative units where available, supplemented by national data where necessary. To this end, we present gap-filled multiannual datasets in gridded form for Gross Domestic Product (GDP) and Human Development Index (HDI). To provide a consistent product over time and space, the sub-national data were only used indirectly, scaling the reported national value and thus, remaining representative of the official statistics. This resulted in annual gridded datasets for GDP per capita (PPP), total GDP (PPP), and HDI, for the whole world at 5 arc-min resolution for the 25-year period of 1990-2015. Additionally, total GDP (PPP) is provided with 30 arc-sec resolution for three time steps (1990, 2000, 2015).The Author(s) 2018.&quot;,&quot;author&quot;:[{&quot;dropping-particle&quot;:&quot;&quot;,&quot;family&quot;:&quot;Kummu&quot;,&quot;given&quot;:&quot;Matti&quot;,&quot;non-dropping-particle&quot;:&quot;&quot;,&quot;parse-names&quot;:false,&quot;suffix&quot;:&quot;&quot;},{&quot;dropping-particle&quot;:&quot;&quot;,&quot;family&quot;:&quot;Taka&quot;,&quot;given&quot;:&quot;Maija&quot;,&quot;non-dropping-particle&quot;:&quot;&quot;,&quot;parse-names&quot;:false,&quot;suffix&quot;:&quot;&quot;},{&quot;dropping-particle&quot;:&quot;&quot;,&quot;family&quot;:&quot;Guillaume&quot;,&quot;given&quot;:&quot;Joseph H.A.&quot;,&quot;non-dropping-particle&quot;:&quot;&quot;,&quot;parse-names&quot;:false,&quot;suffix&quot;:&quot;&quot;}],&quot;container-title&quot;:&quot;Scientific Data&quot;,&quot;id&quot;:&quot;91e0db85-bf78-5e3a-b339-aa57333f4d9c&quot;,&quot;issued&quot;:{&quot;date-parts&quot;:[[&quot;2018&quot;]]},&quot;title&quot;:&quot;Gridded global datasets for Gross Domestic Product and Human Development Index over 1990-2015&quot;,&quot;type&quot;:&quot;article-journal&quot;,&quot;volume&quot;:&quot;5&quot;,&quot;container-title-short&quot;:&quot;Sci Data&quot;},&quot;uris&quot;:[&quot;http://www.mendeley.com/documents/?uuid=20dcc6c3-5500-44c9-a31d-25b76d29f7ec&quot;],&quot;isTemporary&quot;:false,&quot;legacyDesktopId&quot;:&quot;20dcc6c3-5500-44c9-a31d-25b76d29f7ec&quot;}]},{&quot;citationID&quot;:&quot;MENDELEY_CITATION_e8dccfb4-0c81-49fb-9248-ee22f493a5ee&quot;,&quot;properties&quot;:{&quot;noteIndex&quot;:0},&quot;isEdited&quot;:false,&quot;manualOverride&quot;:{&quot;citeprocText&quot;:&quot;&lt;sup&gt;54&lt;/sup&gt;&quot;,&quot;isManuallyOverridden&quot;:false,&quot;manualOverrideText&quot;:&quot;&quot;},&quot;citationTag&quot;:&quot;MENDELEY_CITATION_v3_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&quot;,&quot;citationItems&quot;:[{&quot;id&quot;:&quot;fa93e231-aa21-5f91-8703-2d24b36c34e9&quot;,&quot;itemData&quot;:{&quot;DOI&quot;:&quot;10.1038/s41597-023-02008-2&quot;,&quot;ISSN&quot;:&quot;20524463&quot;,&quot;PMID&quot;:&quot;36823207&quot;,&quot;abstract&quot;:&quot;We present one of the most comprehensive geo-referenced global dam databases to date. The Global Dam Tracker (GDAT) contains 35,000 dams with cross-validated geo-coordinates, satellite-derived catchment areas, and detailed attribute information. Combining GDAT with fine-scaled satellite data spanning three decades, we demonstrate how GDAT improves upon existing databases to enable the inter-temporal analysis of the costs and benefits of dam construction on a global scale. Our findings show that over the past three decades, dams have contributed to a dramatic increase in global surface water coverage, especially in developing countries in Asia and South America. This is an important step toward a more systematic understanding of the worldwide impact of dams on local communities. By filling in the data gap, GDAT would help inform a more sustainable and equitable approach to energy access and economic development.&quot;,&quot;author&quot;:[{&quot;dropping-particle&quot;:&quot;&quot;,&quot;family&quot;:&quot;Zhang&quot;,&quot;given&quot;:&quot;Alice Tianbo&quot;,&quot;non-dropping-particle&quot;:&quot;&quot;,&quot;parse-names&quot;:false,&quot;suffix&quot;:&quot;&quot;},{&quot;dropping-particle&quot;:&quot;&quot;,&quot;family&quot;:&quot;Gu&quot;,&quot;given&quot;:&quot;Vincent Xinyi&quot;,&quot;non-dropping-particle&quot;:&quot;&quot;,&quot;parse-names&quot;:false,&quot;suffix&quot;:&quot;&quot;}],&quot;container-title&quot;:&quot;Scientific Data&quot;,&quot;id&quot;:&quot;fa93e231-aa21-5f91-8703-2d24b36c34e9&quot;,&quot;issue&quot;:&quot;1&quot;,&quot;issued&quot;:{&quot;date-parts&quot;:[[&quot;2023&quot;]]},&quot;page&quot;:&quot;111&quot;,&quot;title&quot;:&quot;Global Dam Tracker: A database of more than 35,000 dams with location, catchment, and attribute information&quot;,&quot;type&quot;:&quot;article-journal&quot;,&quot;volume&quot;:&quot;10&quot;,&quot;container-title-short&quot;:&quot;Sci Data&quot;},&quot;uris&quot;:[&quot;http://www.mendeley.com/documents/?uuid=f3796c7f-1e55-4d5b-975c-c8c3995506b9&quot;],&quot;isTemporary&quot;:false,&quot;legacyDesktopId&quot;:&quot;f3796c7f-1e55-4d5b-975c-c8c3995506b9&quot;}]}]"/>
    <we:property name="MENDELEY_CITATIONS_LOCALE_CODE" value="&quot;en-GB&quot;"/>
    <we:property name="MENDELEY_CITATIONS_STYLE" value="{&quot;id&quot;:&quot;https://www.zotero.org/styles/nature-climate-change&quot;,&quot;title&quot;:&quot;Nature Climate Chang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69B626-A1D9-4BAB-9128-240CBB2A5E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32</Pages>
  <Words>4508</Words>
  <Characters>26500</Characters>
  <Application>Microsoft Office Word</Application>
  <DocSecurity>0</DocSecurity>
  <Lines>220</Lines>
  <Paragraphs>61</Paragraphs>
  <ScaleCrop>false</ScaleCrop>
  <Company/>
  <LinksUpToDate>false</LinksUpToDate>
  <CharactersWithSpaces>30947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Boen Zhang</dc:creator>
  <cp:keywords/>
  <dc:description/>
  <cp:lastModifiedBy>Louise Slater</cp:lastModifiedBy>
  <cp:revision>117</cp:revision>
  <cp:lastPrinted>2025-04-07T17:04:00Z</cp:lastPrinted>
  <dcterms:created xsi:type="dcterms:W3CDTF">2024-11-20T21:02:00Z</dcterms:created>
  <dcterms:modified xsi:type="dcterms:W3CDTF">2025-05-21T08:01:00Z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c0954fe9e28cd22d7a33d4d9e289f58720b29d38da08ce14c1a2c9eb02d59f06</vt:lpwstr>
  </property>
  <property fmtid="{D5CDD505-2E9C-101B-9397-08002B2CF9AE}" pid="3" name="Mendeley Document_1">
    <vt:lpwstr>True</vt:lpwstr>
  </property>
  <property fmtid="{D5CDD505-2E9C-101B-9397-08002B2CF9AE}" pid="4" name="Mendeley Unique User Id_1">
    <vt:lpwstr>a46d2f75-9d47-3c2d-bbe5-a657dff52bc8</vt:lpwstr>
  </property>
  <property fmtid="{D5CDD505-2E9C-101B-9397-08002B2CF9AE}" pid="5" name="Mendeley Citation Style_1">
    <vt:lpwstr>http://www.zotero.org/styles/science</vt:lpwstr>
  </property>
  <property fmtid="{D5CDD505-2E9C-101B-9397-08002B2CF9AE}" pid="6" name="Mendeley Recent Style Id 0_1">
    <vt:lpwstr>http://www.zotero.org/styles/american-medical-association</vt:lpwstr>
  </property>
  <property fmtid="{D5CDD505-2E9C-101B-9397-08002B2CF9AE}" pid="7" name="Mendeley Recent Style Name 0_1">
    <vt:lpwstr>American Medical Association</vt:lpwstr>
  </property>
  <property fmtid="{D5CDD505-2E9C-101B-9397-08002B2CF9AE}" pid="8" name="Mendeley Recent Style Id 1_1">
    <vt:lpwstr>http://www.zotero.org/styles/american-political-science-association</vt:lpwstr>
  </property>
  <property fmtid="{D5CDD505-2E9C-101B-9397-08002B2CF9AE}" pid="9" name="Mendeley Recent Style Name 1_1">
    <vt:lpwstr>American Political Science Association</vt:lpwstr>
  </property>
  <property fmtid="{D5CDD505-2E9C-101B-9397-08002B2CF9AE}" pid="10" name="Mendeley Recent Style Id 2_1">
    <vt:lpwstr>http://www.zotero.org/styles/american-sociological-association</vt:lpwstr>
  </property>
  <property fmtid="{D5CDD505-2E9C-101B-9397-08002B2CF9AE}" pid="11" name="Mendeley Recent Style Name 2_1">
    <vt:lpwstr>American Sociological Association</vt:lpwstr>
  </property>
  <property fmtid="{D5CDD505-2E9C-101B-9397-08002B2CF9AE}" pid="12" name="Mendeley Recent Style Id 3_1">
    <vt:lpwstr>http://www.zotero.org/styles/chicago-author-date</vt:lpwstr>
  </property>
  <property fmtid="{D5CDD505-2E9C-101B-9397-08002B2CF9AE}" pid="13" name="Mendeley Recent Style Name 3_1">
    <vt:lpwstr>Chicago Manual of Style 16th edition (author-date)</vt:lpwstr>
  </property>
  <property fmtid="{D5CDD505-2E9C-101B-9397-08002B2CF9AE}" pid="14" name="Mendeley Recent Style Id 4_1">
    <vt:lpwstr>http://www.zotero.org/styles/harvard-cite-them-right</vt:lpwstr>
  </property>
  <property fmtid="{D5CDD505-2E9C-101B-9397-08002B2CF9AE}" pid="15" name="Mendeley Recent Style Name 4_1">
    <vt:lpwstr>Harvard - Cite Them Right 9th edition</vt:lpwstr>
  </property>
  <property fmtid="{D5CDD505-2E9C-101B-9397-08002B2CF9AE}" pid="16" name="Mendeley Recent Style Id 5_1">
    <vt:lpwstr>http://www.zotero.org/styles/ieee</vt:lpwstr>
  </property>
  <property fmtid="{D5CDD505-2E9C-101B-9397-08002B2CF9AE}" pid="17" name="Mendeley Recent Style Name 5_1">
    <vt:lpwstr>IEEE</vt:lpwstr>
  </property>
  <property fmtid="{D5CDD505-2E9C-101B-9397-08002B2CF9AE}" pid="18" name="Mendeley Recent Style Id 6_1">
    <vt:lpwstr>http://www.zotero.org/styles/journal-of-geophysical-research-atmospheres</vt:lpwstr>
  </property>
  <property fmtid="{D5CDD505-2E9C-101B-9397-08002B2CF9AE}" pid="19" name="Mendeley Recent Style Name 6_1">
    <vt:lpwstr>Journal of Geophysical Research: Atmospheres</vt:lpwstr>
  </property>
  <property fmtid="{D5CDD505-2E9C-101B-9397-08002B2CF9AE}" pid="20" name="Mendeley Recent Style Id 7_1">
    <vt:lpwstr>http://www.zotero.org/styles/nature-climate-change</vt:lpwstr>
  </property>
  <property fmtid="{D5CDD505-2E9C-101B-9397-08002B2CF9AE}" pid="21" name="Mendeley Recent Style Name 7_1">
    <vt:lpwstr>Nature Climate Change</vt:lpwstr>
  </property>
  <property fmtid="{D5CDD505-2E9C-101B-9397-08002B2CF9AE}" pid="22" name="Mendeley Recent Style Id 8_1">
    <vt:lpwstr>http://www.zotero.org/styles/science</vt:lpwstr>
  </property>
  <property fmtid="{D5CDD505-2E9C-101B-9397-08002B2CF9AE}" pid="23" name="Mendeley Recent Style Name 8_1">
    <vt:lpwstr>Science</vt:lpwstr>
  </property>
  <property fmtid="{D5CDD505-2E9C-101B-9397-08002B2CF9AE}" pid="24" name="Mendeley Recent Style Id 9_1">
    <vt:lpwstr>http://www.zotero.org/styles/water-resources-research</vt:lpwstr>
  </property>
  <property fmtid="{D5CDD505-2E9C-101B-9397-08002B2CF9AE}" pid="25" name="Mendeley Recent Style Name 9_1">
    <vt:lpwstr>Water Resources Research</vt:lpwstr>
  </property>
</Properties>
</file>