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FA96" w14:textId="77777777" w:rsidR="00A24EA9" w:rsidRPr="00AF6A03" w:rsidRDefault="00A24EA9" w:rsidP="00A24EA9">
      <w:pPr>
        <w:spacing w:line="276" w:lineRule="auto"/>
        <w:rPr>
          <w:b/>
          <w:bCs/>
          <w:sz w:val="28"/>
          <w:szCs w:val="28"/>
        </w:rPr>
      </w:pPr>
      <w:r w:rsidRPr="00AF6A03">
        <w:rPr>
          <w:b/>
          <w:bCs/>
          <w:sz w:val="28"/>
          <w:szCs w:val="28"/>
        </w:rPr>
        <w:t>Supplementary Materials</w:t>
      </w:r>
    </w:p>
    <w:p w14:paraId="711C110D" w14:textId="77777777" w:rsidR="00A24EA9" w:rsidRPr="00AF6A03" w:rsidRDefault="00A24EA9" w:rsidP="00A24EA9">
      <w:pPr>
        <w:spacing w:line="276" w:lineRule="auto"/>
        <w:rPr>
          <w:b/>
          <w:bCs/>
          <w:sz w:val="28"/>
          <w:szCs w:val="28"/>
        </w:rPr>
      </w:pPr>
    </w:p>
    <w:p w14:paraId="5CC70147" w14:textId="77777777" w:rsidR="00A24EA9" w:rsidRPr="00C000F3" w:rsidRDefault="00A24EA9" w:rsidP="00A24EA9">
      <w:pPr>
        <w:spacing w:line="276" w:lineRule="auto"/>
      </w:pPr>
      <w:r w:rsidRPr="00AF6A03">
        <w:rPr>
          <w:b/>
          <w:bCs/>
        </w:rPr>
        <w:t xml:space="preserve">Supplementary Table 1: </w:t>
      </w:r>
      <w:r w:rsidRPr="00AF6A03">
        <w:t>Example search string of MEDLINE database via Ovid</w:t>
      </w:r>
    </w:p>
    <w:tbl>
      <w:tblPr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6"/>
        <w:gridCol w:w="414"/>
        <w:gridCol w:w="6467"/>
        <w:gridCol w:w="992"/>
      </w:tblGrid>
      <w:tr w:rsidR="00A24EA9" w:rsidRPr="00C000F3" w14:paraId="3F20394A" w14:textId="77777777" w:rsidTr="00AA66BB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DD0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Theme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296A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B41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Query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E44C0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Results from Apr 25, 2025</w:t>
            </w:r>
          </w:p>
        </w:tc>
      </w:tr>
      <w:tr w:rsidR="00A24EA9" w:rsidRPr="00C000F3" w14:paraId="6F187FA2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2A6EB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Remote Care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A79CF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DE61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Telemedicine/ or telemedicine.mp.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0374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65,654</w:t>
            </w:r>
          </w:p>
        </w:tc>
      </w:tr>
      <w:tr w:rsidR="00A24EA9" w:rsidRPr="00C000F3" w14:paraId="4D6C0730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56BDB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69BB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FF51D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Remote Consultation/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B2CA1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6,151</w:t>
            </w:r>
          </w:p>
        </w:tc>
      </w:tr>
      <w:tr w:rsidR="00A24EA9" w:rsidRPr="00C000F3" w14:paraId="362D7EB8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8917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0A3A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928DE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((online or phone* or remote* or tele* or video* or virtual*) adj2 (appointment* or care or consult* or hospital* or monitor* or visit* or ward*)).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17F4C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47,114</w:t>
            </w:r>
          </w:p>
        </w:tc>
      </w:tr>
      <w:tr w:rsidR="00A24EA9" w:rsidRPr="00C000F3" w14:paraId="615F210A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3948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29DE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F1A7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 xml:space="preserve">(digital health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dhealth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 or d-health or home monitor* or mobile health or mHealth or m-Health or smartphone* app* or mobile* or </w:t>
            </w:r>
            <w:proofErr w:type="gramStart"/>
            <w:r w:rsidRPr="00C000F3">
              <w:rPr>
                <w:color w:val="000000"/>
                <w:sz w:val="22"/>
                <w:szCs w:val="22"/>
              </w:rPr>
              <w:t>long distance</w:t>
            </w:r>
            <w:proofErr w:type="gramEnd"/>
            <w:r w:rsidRPr="00C000F3">
              <w:rPr>
                <w:color w:val="000000"/>
                <w:sz w:val="22"/>
                <w:szCs w:val="22"/>
              </w:rPr>
              <w:t xml:space="preserve"> consultation*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teleconsult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tele-consult* or telemonitor* or tele-monitor* or telehealth* or tele health* or tele-health* or telemetry or tele-homecare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telehomecare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 or remote surveillance or remotely delivered or tele nursing or telenursing).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82DD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215,743</w:t>
            </w:r>
          </w:p>
        </w:tc>
      </w:tr>
      <w:tr w:rsidR="00A24EA9" w:rsidRPr="00C000F3" w14:paraId="21F9460A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4C9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E38ED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C7FE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 or 2 or 3 or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4AB1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275,809</w:t>
            </w:r>
          </w:p>
        </w:tc>
      </w:tr>
      <w:tr w:rsidR="00A24EA9" w:rsidRPr="00C000F3" w14:paraId="1937813B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00AA06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Pregnancies with Diabetes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9173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3F0ED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Diabetes, Gestational/ or gestational diabetes.mp.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E6939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29,703</w:t>
            </w:r>
          </w:p>
        </w:tc>
      </w:tr>
      <w:tr w:rsidR="00A24EA9" w:rsidRPr="00C000F3" w14:paraId="2553551D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57FE4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FDEF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584D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Pregnancy/ and exp Diabetes Mellitus/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5978A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30,731</w:t>
            </w:r>
          </w:p>
        </w:tc>
      </w:tr>
      <w:tr w:rsidR="00A24EA9" w:rsidRPr="00C000F3" w14:paraId="549517D5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F40F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919B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BCF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pregnan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* adj3 (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gly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diabet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* or DM or GDM)).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EA7B9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23,066</w:t>
            </w:r>
          </w:p>
        </w:tc>
      </w:tr>
      <w:tr w:rsidR="00A24EA9" w:rsidRPr="00C000F3" w14:paraId="2FCC55B9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025FC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E2C0F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D0A80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 xml:space="preserve">(pregestational diabetes or pre-gestational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diabet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maternal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diabet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*).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9C2D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3,829</w:t>
            </w:r>
          </w:p>
        </w:tc>
      </w:tr>
      <w:tr w:rsidR="00A24EA9" w:rsidRPr="00C000F3" w14:paraId="5C4454EB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58EC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D30D9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7C9E0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Pregnancy in Diabetics/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7670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14,224</w:t>
            </w:r>
          </w:p>
        </w:tc>
      </w:tr>
      <w:tr w:rsidR="00A24EA9" w:rsidRPr="00C000F3" w14:paraId="216FFA84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7FC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56581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3E039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6 or 7 or 8 or 9 or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DED28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48,911</w:t>
            </w:r>
          </w:p>
        </w:tc>
      </w:tr>
      <w:tr w:rsidR="00A24EA9" w:rsidRPr="00C000F3" w14:paraId="3C2EE7E9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EA4B7B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Patient-centredness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E89FF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CD15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 xml:space="preserve">(((experience* or satisfaction) adj4 (patient* or consumer* or client* or survey* or questionnaire*)) or PREM* or patient-reported experience measure*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patient-</w:t>
            </w:r>
            <w:proofErr w:type="gramStart"/>
            <w:r w:rsidRPr="00C000F3">
              <w:rPr>
                <w:color w:val="000000"/>
                <w:sz w:val="22"/>
                <w:szCs w:val="22"/>
              </w:rPr>
              <w:t>cent?red</w:t>
            </w:r>
            <w:proofErr w:type="spellEnd"/>
            <w:proofErr w:type="gramEnd"/>
            <w:r w:rsidRPr="00C000F3">
              <w:rPr>
                <w:color w:val="000000"/>
                <w:sz w:val="22"/>
                <w:szCs w:val="22"/>
              </w:rPr>
              <w:t xml:space="preserve">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person-</w:t>
            </w:r>
            <w:proofErr w:type="gramStart"/>
            <w:r w:rsidRPr="00C000F3">
              <w:rPr>
                <w:color w:val="000000"/>
                <w:sz w:val="22"/>
                <w:szCs w:val="22"/>
              </w:rPr>
              <w:t>cent?red</w:t>
            </w:r>
            <w:proofErr w:type="spellEnd"/>
            <w:proofErr w:type="gramEnd"/>
            <w:r w:rsidRPr="00C000F3">
              <w:rPr>
                <w:color w:val="000000"/>
                <w:sz w:val="22"/>
                <w:szCs w:val="22"/>
              </w:rPr>
              <w:t>*).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8897A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885,044</w:t>
            </w:r>
          </w:p>
        </w:tc>
      </w:tr>
      <w:tr w:rsidR="00A24EA9" w:rsidRPr="00C000F3" w14:paraId="4FAD18EB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A045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73F9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E981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Patient Satisfaction/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CFBB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106,148</w:t>
            </w:r>
          </w:p>
        </w:tc>
      </w:tr>
      <w:tr w:rsidR="00A24EA9" w:rsidRPr="00C000F3" w14:paraId="73B52CB6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CFF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C635E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FA18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12 or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3489B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894,314</w:t>
            </w:r>
          </w:p>
        </w:tc>
      </w:tr>
      <w:tr w:rsidR="00A24EA9" w:rsidRPr="00C000F3" w14:paraId="59DAB575" w14:textId="77777777" w:rsidTr="00AA66B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2A1F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Effectiveness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99F3B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8E92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Treatment Outcome/ or ((health or clinical* or treatment*) adj3 (outcome* or effective* or efficacy)).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65B5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2,209,106</w:t>
            </w:r>
          </w:p>
        </w:tc>
      </w:tr>
      <w:tr w:rsidR="00A24EA9" w:rsidRPr="00C000F3" w14:paraId="2F4F6929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702824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Safety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0B05E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BDF9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 xml:space="preserve">((patient adj3 (safety or harm))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misdiagnos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safety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manag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(accident* adj2 prevent*) or error* or medication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reconcil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* or near miss*).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B94C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642,096</w:t>
            </w:r>
          </w:p>
        </w:tc>
      </w:tr>
      <w:tr w:rsidR="00A24EA9" w:rsidRPr="00C000F3" w14:paraId="6D96F525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077D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605B9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676B3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patient harm/ or exp patient safety/ or exp Diagnostic Errors/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4B1D4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152,256</w:t>
            </w:r>
          </w:p>
        </w:tc>
      </w:tr>
      <w:tr w:rsidR="00A24EA9" w:rsidRPr="00C000F3" w14:paraId="2949EB4C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231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4B569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087C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16 or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51F2D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720,927</w:t>
            </w:r>
          </w:p>
        </w:tc>
      </w:tr>
      <w:tr w:rsidR="00A24EA9" w:rsidRPr="00C000F3" w14:paraId="4C355154" w14:textId="77777777" w:rsidTr="00AA66B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64F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Efficiency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040D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5F23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efficien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  <w:r w:rsidRPr="00C000F3">
              <w:rPr>
                <w:color w:val="000000"/>
                <w:sz w:val="22"/>
                <w:szCs w:val="22"/>
              </w:rPr>
              <w:t xml:space="preserve"> or economic* or cost* or expenditure* or charge* or (number adj3 appointment*) or (number adj3 admission*) or (number adj3 consultation*)).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7139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2,555,630</w:t>
            </w:r>
          </w:p>
        </w:tc>
      </w:tr>
      <w:tr w:rsidR="00A24EA9" w:rsidRPr="00C000F3" w14:paraId="479C81D8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7DD124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Timeliness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32CF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1C25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(wait* list* or wait* time* or timeliness).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B9553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50,297</w:t>
            </w:r>
          </w:p>
        </w:tc>
      </w:tr>
      <w:tr w:rsidR="00A24EA9" w:rsidRPr="00C000F3" w14:paraId="0037409F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1C80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83CF5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75067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Time-to-Treatment/ or exp Waiting Lists/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719C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25,773</w:t>
            </w:r>
          </w:p>
        </w:tc>
      </w:tr>
      <w:tr w:rsidR="00A24EA9" w:rsidRPr="00C000F3" w14:paraId="3726BCF9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A28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5BCB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34E3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20 or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5E6DF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60,782</w:t>
            </w:r>
          </w:p>
        </w:tc>
      </w:tr>
      <w:tr w:rsidR="00A24EA9" w:rsidRPr="00C000F3" w14:paraId="04ACF039" w14:textId="77777777" w:rsidTr="00AA66BB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2C6CA1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Equity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043F8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C2EA6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 xml:space="preserve">((health* or health care or access) adj3 (equity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disparit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inequit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 xml:space="preserve">* or 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inequalit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* or equality or gap)).</w:t>
            </w:r>
            <w:proofErr w:type="spellStart"/>
            <w:r w:rsidRPr="00C000F3">
              <w:rPr>
                <w:color w:val="000000"/>
                <w:sz w:val="22"/>
                <w:szCs w:val="22"/>
              </w:rPr>
              <w:t>mp</w:t>
            </w:r>
            <w:proofErr w:type="spellEnd"/>
            <w:r w:rsidRPr="00C000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80ED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114,822</w:t>
            </w:r>
          </w:p>
        </w:tc>
      </w:tr>
      <w:tr w:rsidR="00A24EA9" w:rsidRPr="00C000F3" w14:paraId="52273384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7260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CB82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ECCE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exp Health Equity/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0659F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5,151</w:t>
            </w:r>
          </w:p>
        </w:tc>
      </w:tr>
      <w:tr w:rsidR="00A24EA9" w:rsidRPr="00C000F3" w14:paraId="1E435A60" w14:textId="77777777" w:rsidTr="00AA66B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5FB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3AEA8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0400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23 or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4C341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114,822</w:t>
            </w:r>
          </w:p>
        </w:tc>
      </w:tr>
      <w:tr w:rsidR="00A24EA9" w:rsidRPr="00C000F3" w14:paraId="22B05B79" w14:textId="77777777" w:rsidTr="00AA66B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C79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IoM Domains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0F42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0D87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14 or 15 or 18 or 19 or 22 or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0B082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5,964,615</w:t>
            </w:r>
          </w:p>
        </w:tc>
      </w:tr>
      <w:tr w:rsidR="00A24EA9" w:rsidRPr="00C000F3" w14:paraId="4C843582" w14:textId="77777777" w:rsidTr="00AA66B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E854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C145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55D58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5 and 11 and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AB44F" w14:textId="77777777" w:rsidR="00A24EA9" w:rsidRPr="00C000F3" w:rsidRDefault="00A24EA9" w:rsidP="00AA66BB">
            <w:pPr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237</w:t>
            </w:r>
          </w:p>
        </w:tc>
      </w:tr>
      <w:tr w:rsidR="00A24EA9" w:rsidRPr="00C000F3" w14:paraId="22474F99" w14:textId="77777777" w:rsidTr="00AA66B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AE8" w14:textId="77777777" w:rsidR="00A24EA9" w:rsidRPr="00C000F3" w:rsidRDefault="00A24EA9" w:rsidP="00AA66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E8F1D" w14:textId="77777777" w:rsidR="00A24EA9" w:rsidRPr="00C000F3" w:rsidRDefault="00A24EA9" w:rsidP="00AA66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0F3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4B84" w14:textId="77777777" w:rsidR="00A24EA9" w:rsidRPr="00C000F3" w:rsidRDefault="00A24EA9" w:rsidP="00AA66BB">
            <w:pPr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limit 27 to yr="2005 -Current"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C3B8" w14:textId="77777777" w:rsidR="00A24EA9" w:rsidRPr="00C000F3" w:rsidRDefault="00A24EA9" w:rsidP="00AA66BB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C000F3">
              <w:rPr>
                <w:color w:val="000000"/>
                <w:sz w:val="22"/>
                <w:szCs w:val="22"/>
              </w:rPr>
              <w:t>226</w:t>
            </w:r>
          </w:p>
        </w:tc>
      </w:tr>
    </w:tbl>
    <w:p w14:paraId="24C56DAF" w14:textId="77777777" w:rsidR="00A24EA9" w:rsidRDefault="00A24EA9" w:rsidP="00A24EA9">
      <w:pPr>
        <w:rPr>
          <w:highlight w:val="yellow"/>
        </w:rPr>
      </w:pPr>
      <w:r>
        <w:rPr>
          <w:highlight w:val="yellow"/>
        </w:rPr>
        <w:br w:type="page"/>
      </w:r>
    </w:p>
    <w:p w14:paraId="450DA8E4" w14:textId="77777777" w:rsidR="00A24EA9" w:rsidRPr="00C2362B" w:rsidRDefault="00A24EA9" w:rsidP="00A24EA9">
      <w:r w:rsidRPr="00C919B3">
        <w:rPr>
          <w:b/>
          <w:bCs/>
        </w:rPr>
        <w:lastRenderedPageBreak/>
        <w:t xml:space="preserve">Supplementary Table 2: </w:t>
      </w:r>
      <w:r w:rsidRPr="00C2362B">
        <w:t xml:space="preserve">Standardised Data Collection Template </w:t>
      </w:r>
    </w:p>
    <w:p w14:paraId="38151642" w14:textId="77777777" w:rsidR="00A24EA9" w:rsidRPr="00C919B3" w:rsidRDefault="00A24EA9" w:rsidP="00A24EA9"/>
    <w:tbl>
      <w:tblPr>
        <w:tblStyle w:val="GridTable2"/>
        <w:tblW w:w="6521" w:type="dxa"/>
        <w:tblLook w:val="0400" w:firstRow="0" w:lastRow="0" w:firstColumn="0" w:lastColumn="0" w:noHBand="0" w:noVBand="1"/>
      </w:tblPr>
      <w:tblGrid>
        <w:gridCol w:w="5245"/>
        <w:gridCol w:w="1276"/>
      </w:tblGrid>
      <w:tr w:rsidR="00A24EA9" w:rsidRPr="00C2362B" w14:paraId="7B952CE4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1C03BD3E" w14:textId="77777777" w:rsidR="00A24EA9" w:rsidRPr="00C919B3" w:rsidRDefault="00A24EA9" w:rsidP="00AA66BB">
            <w:r w:rsidRPr="00C919B3">
              <w:t>Author</w:t>
            </w:r>
          </w:p>
        </w:tc>
        <w:tc>
          <w:tcPr>
            <w:tcW w:w="1276" w:type="dxa"/>
            <w:noWrap/>
            <w:hideMark/>
          </w:tcPr>
          <w:p w14:paraId="567FB024" w14:textId="77777777" w:rsidR="00A24EA9" w:rsidRPr="00C919B3" w:rsidRDefault="00A24EA9" w:rsidP="00AA66BB"/>
        </w:tc>
      </w:tr>
      <w:tr w:rsidR="00A24EA9" w:rsidRPr="00C2362B" w14:paraId="23662897" w14:textId="77777777" w:rsidTr="00AA66BB">
        <w:trPr>
          <w:trHeight w:val="320"/>
        </w:trPr>
        <w:tc>
          <w:tcPr>
            <w:tcW w:w="5245" w:type="dxa"/>
            <w:noWrap/>
          </w:tcPr>
          <w:p w14:paraId="24E82289" w14:textId="77777777" w:rsidR="00A24EA9" w:rsidRPr="00C919B3" w:rsidRDefault="00A24EA9" w:rsidP="00AA66BB">
            <w:r>
              <w:t>Publication Year</w:t>
            </w:r>
          </w:p>
        </w:tc>
        <w:tc>
          <w:tcPr>
            <w:tcW w:w="1276" w:type="dxa"/>
            <w:noWrap/>
          </w:tcPr>
          <w:p w14:paraId="7881B769" w14:textId="77777777" w:rsidR="00A24EA9" w:rsidRPr="00C919B3" w:rsidRDefault="00A24EA9" w:rsidP="00AA66BB"/>
        </w:tc>
      </w:tr>
      <w:tr w:rsidR="00A24EA9" w:rsidRPr="00C2362B" w14:paraId="7F97F42C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</w:tcPr>
          <w:p w14:paraId="212FDCA2" w14:textId="77777777" w:rsidR="00A24EA9" w:rsidRDefault="00A24EA9" w:rsidP="00AA66BB">
            <w:r>
              <w:t>Title</w:t>
            </w:r>
          </w:p>
        </w:tc>
        <w:tc>
          <w:tcPr>
            <w:tcW w:w="1276" w:type="dxa"/>
            <w:noWrap/>
          </w:tcPr>
          <w:p w14:paraId="442FFA09" w14:textId="77777777" w:rsidR="00A24EA9" w:rsidRPr="00C919B3" w:rsidRDefault="00A24EA9" w:rsidP="00AA66BB"/>
        </w:tc>
      </w:tr>
      <w:tr w:rsidR="00A24EA9" w:rsidRPr="00C2362B" w14:paraId="34D86753" w14:textId="77777777" w:rsidTr="00AA66BB">
        <w:trPr>
          <w:trHeight w:val="320"/>
        </w:trPr>
        <w:tc>
          <w:tcPr>
            <w:tcW w:w="5245" w:type="dxa"/>
            <w:noWrap/>
          </w:tcPr>
          <w:p w14:paraId="037F3213" w14:textId="77777777" w:rsidR="00A24EA9" w:rsidRDefault="00A24EA9" w:rsidP="00AA66BB">
            <w:r>
              <w:t>Journal</w:t>
            </w:r>
          </w:p>
        </w:tc>
        <w:tc>
          <w:tcPr>
            <w:tcW w:w="1276" w:type="dxa"/>
            <w:noWrap/>
          </w:tcPr>
          <w:p w14:paraId="41B0C092" w14:textId="77777777" w:rsidR="00A24EA9" w:rsidRPr="00C919B3" w:rsidRDefault="00A24EA9" w:rsidP="00AA66BB"/>
        </w:tc>
      </w:tr>
      <w:tr w:rsidR="00A24EA9" w:rsidRPr="00C2362B" w14:paraId="750CA512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6D009D29" w14:textId="77777777" w:rsidR="00A24EA9" w:rsidRPr="00C919B3" w:rsidRDefault="00A24EA9" w:rsidP="00AA66BB">
            <w:r w:rsidRPr="00C919B3">
              <w:t>Country</w:t>
            </w:r>
          </w:p>
        </w:tc>
        <w:tc>
          <w:tcPr>
            <w:tcW w:w="1276" w:type="dxa"/>
            <w:noWrap/>
            <w:hideMark/>
          </w:tcPr>
          <w:p w14:paraId="4B9A2F12" w14:textId="77777777" w:rsidR="00A24EA9" w:rsidRPr="00C919B3" w:rsidRDefault="00A24EA9" w:rsidP="00AA66BB"/>
        </w:tc>
      </w:tr>
      <w:tr w:rsidR="00A24EA9" w:rsidRPr="00C2362B" w14:paraId="5F90AFA5" w14:textId="77777777" w:rsidTr="00AA66BB">
        <w:trPr>
          <w:trHeight w:val="320"/>
        </w:trPr>
        <w:tc>
          <w:tcPr>
            <w:tcW w:w="5245" w:type="dxa"/>
            <w:noWrap/>
          </w:tcPr>
          <w:p w14:paraId="01259416" w14:textId="77777777" w:rsidR="00A24EA9" w:rsidRPr="00C919B3" w:rsidRDefault="00A24EA9" w:rsidP="00AA66BB">
            <w:r>
              <w:t>Setting</w:t>
            </w:r>
          </w:p>
        </w:tc>
        <w:tc>
          <w:tcPr>
            <w:tcW w:w="1276" w:type="dxa"/>
            <w:noWrap/>
          </w:tcPr>
          <w:p w14:paraId="19AEBCE0" w14:textId="77777777" w:rsidR="00A24EA9" w:rsidRPr="00C919B3" w:rsidRDefault="00A24EA9" w:rsidP="00AA66BB"/>
        </w:tc>
      </w:tr>
      <w:tr w:rsidR="00A24EA9" w:rsidRPr="00C2362B" w14:paraId="2B971159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4CAF4337" w14:textId="77777777" w:rsidR="00A24EA9" w:rsidRPr="00C919B3" w:rsidRDefault="00A24EA9" w:rsidP="00AA66BB">
            <w:r w:rsidRPr="00C919B3">
              <w:t>Study type</w:t>
            </w:r>
          </w:p>
        </w:tc>
        <w:tc>
          <w:tcPr>
            <w:tcW w:w="1276" w:type="dxa"/>
            <w:noWrap/>
            <w:hideMark/>
          </w:tcPr>
          <w:p w14:paraId="7AB27748" w14:textId="77777777" w:rsidR="00A24EA9" w:rsidRPr="00C919B3" w:rsidRDefault="00A24EA9" w:rsidP="00AA66BB"/>
        </w:tc>
      </w:tr>
      <w:tr w:rsidR="00A24EA9" w:rsidRPr="00C2362B" w14:paraId="651CC0BA" w14:textId="77777777" w:rsidTr="00AA66BB">
        <w:trPr>
          <w:trHeight w:val="320"/>
        </w:trPr>
        <w:tc>
          <w:tcPr>
            <w:tcW w:w="5245" w:type="dxa"/>
            <w:noWrap/>
          </w:tcPr>
          <w:p w14:paraId="5D81577A" w14:textId="77777777" w:rsidR="00A24EA9" w:rsidRPr="00C919B3" w:rsidRDefault="00A24EA9" w:rsidP="00AA66BB">
            <w:r>
              <w:t>Study aim</w:t>
            </w:r>
          </w:p>
        </w:tc>
        <w:tc>
          <w:tcPr>
            <w:tcW w:w="1276" w:type="dxa"/>
            <w:noWrap/>
          </w:tcPr>
          <w:p w14:paraId="4605BC7C" w14:textId="77777777" w:rsidR="00A24EA9" w:rsidRPr="00C919B3" w:rsidRDefault="00A24EA9" w:rsidP="00AA66BB"/>
        </w:tc>
      </w:tr>
      <w:tr w:rsidR="00A24EA9" w:rsidRPr="00C2362B" w14:paraId="7017A9D9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1B1A9E0D" w14:textId="77777777" w:rsidR="00A24EA9" w:rsidRPr="00C919B3" w:rsidRDefault="00A24EA9" w:rsidP="00AA66BB">
            <w:r w:rsidRPr="00C919B3">
              <w:t>Sample size (n (</w:t>
            </w:r>
            <w:proofErr w:type="spellStart"/>
            <w:r w:rsidRPr="00C919B3">
              <w:t>i</w:t>
            </w:r>
            <w:proofErr w:type="spellEnd"/>
            <w:r w:rsidRPr="00C919B3">
              <w:t>; c))</w:t>
            </w:r>
          </w:p>
        </w:tc>
        <w:tc>
          <w:tcPr>
            <w:tcW w:w="1276" w:type="dxa"/>
            <w:noWrap/>
            <w:hideMark/>
          </w:tcPr>
          <w:p w14:paraId="672E2393" w14:textId="77777777" w:rsidR="00A24EA9" w:rsidRPr="00C919B3" w:rsidRDefault="00A24EA9" w:rsidP="00AA66BB"/>
        </w:tc>
      </w:tr>
      <w:tr w:rsidR="00A24EA9" w:rsidRPr="00C2362B" w14:paraId="5FBE2455" w14:textId="77777777" w:rsidTr="00AA66BB">
        <w:trPr>
          <w:trHeight w:val="320"/>
        </w:trPr>
        <w:tc>
          <w:tcPr>
            <w:tcW w:w="5245" w:type="dxa"/>
            <w:noWrap/>
          </w:tcPr>
          <w:p w14:paraId="56DBD5CD" w14:textId="77777777" w:rsidR="00A24EA9" w:rsidRPr="00C919B3" w:rsidRDefault="00A24EA9" w:rsidP="00AA66BB">
            <w:r>
              <w:t>Demographic characteristics</w:t>
            </w:r>
          </w:p>
        </w:tc>
        <w:tc>
          <w:tcPr>
            <w:tcW w:w="1276" w:type="dxa"/>
            <w:noWrap/>
          </w:tcPr>
          <w:p w14:paraId="4AA60FEF" w14:textId="77777777" w:rsidR="00A24EA9" w:rsidRPr="00C919B3" w:rsidRDefault="00A24EA9" w:rsidP="00AA66BB"/>
        </w:tc>
      </w:tr>
      <w:tr w:rsidR="00A24EA9" w:rsidRPr="00C2362B" w14:paraId="4CB681F7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1C84A8EC" w14:textId="77777777" w:rsidR="00A24EA9" w:rsidRPr="00C919B3" w:rsidRDefault="00A24EA9" w:rsidP="00AA66BB">
            <w:r w:rsidRPr="00C919B3">
              <w:t>Intervention type</w:t>
            </w:r>
          </w:p>
        </w:tc>
        <w:tc>
          <w:tcPr>
            <w:tcW w:w="1276" w:type="dxa"/>
            <w:noWrap/>
            <w:hideMark/>
          </w:tcPr>
          <w:p w14:paraId="2851299F" w14:textId="77777777" w:rsidR="00A24EA9" w:rsidRPr="00C919B3" w:rsidRDefault="00A24EA9" w:rsidP="00AA66BB"/>
        </w:tc>
      </w:tr>
      <w:tr w:rsidR="00A24EA9" w:rsidRPr="00C2362B" w14:paraId="2906DB98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10A4CC55" w14:textId="77777777" w:rsidR="00A24EA9" w:rsidRPr="00C919B3" w:rsidRDefault="00A24EA9" w:rsidP="00AA66BB">
            <w:r w:rsidRPr="00C919B3">
              <w:t>Date of intervention</w:t>
            </w:r>
          </w:p>
        </w:tc>
        <w:tc>
          <w:tcPr>
            <w:tcW w:w="1276" w:type="dxa"/>
            <w:noWrap/>
            <w:hideMark/>
          </w:tcPr>
          <w:p w14:paraId="1D3F8610" w14:textId="77777777" w:rsidR="00A24EA9" w:rsidRPr="00C919B3" w:rsidRDefault="00A24EA9" w:rsidP="00AA66BB"/>
        </w:tc>
      </w:tr>
      <w:tr w:rsidR="00A24EA9" w:rsidRPr="00C2362B" w14:paraId="26C7D6FF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07233083" w14:textId="77777777" w:rsidR="00A24EA9" w:rsidRPr="00C919B3" w:rsidRDefault="00A24EA9" w:rsidP="00AA66BB">
            <w:r w:rsidRPr="00C919B3">
              <w:t>Follow-up period</w:t>
            </w:r>
          </w:p>
        </w:tc>
        <w:tc>
          <w:tcPr>
            <w:tcW w:w="1276" w:type="dxa"/>
            <w:noWrap/>
            <w:hideMark/>
          </w:tcPr>
          <w:p w14:paraId="6C08C058" w14:textId="77777777" w:rsidR="00A24EA9" w:rsidRPr="00C919B3" w:rsidRDefault="00A24EA9" w:rsidP="00AA66BB"/>
        </w:tc>
      </w:tr>
      <w:tr w:rsidR="00A24EA9" w:rsidRPr="00C2362B" w14:paraId="6A187238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5B8FC52F" w14:textId="77777777" w:rsidR="00A24EA9" w:rsidRPr="00C919B3" w:rsidRDefault="00A24EA9" w:rsidP="00AA66BB">
            <w:r w:rsidRPr="00C919B3">
              <w:t>Participants - demographics</w:t>
            </w:r>
          </w:p>
        </w:tc>
        <w:tc>
          <w:tcPr>
            <w:tcW w:w="1276" w:type="dxa"/>
            <w:noWrap/>
            <w:hideMark/>
          </w:tcPr>
          <w:p w14:paraId="358C8008" w14:textId="77777777" w:rsidR="00A24EA9" w:rsidRPr="00C919B3" w:rsidRDefault="00A24EA9" w:rsidP="00AA66BB"/>
        </w:tc>
      </w:tr>
      <w:tr w:rsidR="00A24EA9" w:rsidRPr="00C2362B" w14:paraId="7C834B8C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46E2BAD7" w14:textId="77777777" w:rsidR="00A24EA9" w:rsidRPr="00C919B3" w:rsidRDefault="00A24EA9" w:rsidP="00AA66BB">
            <w:r w:rsidRPr="00C919B3">
              <w:t>Diabetes type - T1DM, T2DM, GDM (n (</w:t>
            </w:r>
            <w:proofErr w:type="spellStart"/>
            <w:r w:rsidRPr="00C919B3">
              <w:t>i</w:t>
            </w:r>
            <w:proofErr w:type="spellEnd"/>
            <w:r w:rsidRPr="00C919B3">
              <w:t>; c))</w:t>
            </w:r>
          </w:p>
        </w:tc>
        <w:tc>
          <w:tcPr>
            <w:tcW w:w="1276" w:type="dxa"/>
            <w:noWrap/>
            <w:hideMark/>
          </w:tcPr>
          <w:p w14:paraId="0326A48C" w14:textId="77777777" w:rsidR="00A24EA9" w:rsidRPr="00C919B3" w:rsidRDefault="00A24EA9" w:rsidP="00AA66BB"/>
        </w:tc>
      </w:tr>
      <w:tr w:rsidR="00A24EA9" w:rsidRPr="00C2362B" w14:paraId="1E8FB885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53F63F02" w14:textId="77777777" w:rsidR="00A24EA9" w:rsidRPr="00C919B3" w:rsidRDefault="00A24EA9" w:rsidP="00AA66BB">
            <w:r w:rsidRPr="00C919B3">
              <w:t>Study design and comparison</w:t>
            </w:r>
          </w:p>
        </w:tc>
        <w:tc>
          <w:tcPr>
            <w:tcW w:w="1276" w:type="dxa"/>
            <w:noWrap/>
            <w:hideMark/>
          </w:tcPr>
          <w:p w14:paraId="28DC17F4" w14:textId="77777777" w:rsidR="00A24EA9" w:rsidRPr="00C919B3" w:rsidRDefault="00A24EA9" w:rsidP="00AA66BB"/>
        </w:tc>
      </w:tr>
      <w:tr w:rsidR="00A24EA9" w:rsidRPr="00C2362B" w14:paraId="0F12FBED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</w:tcPr>
          <w:p w14:paraId="0AA687BB" w14:textId="77777777" w:rsidR="00A24EA9" w:rsidRPr="00C919B3" w:rsidRDefault="00A24EA9" w:rsidP="00AA66BB">
            <w:r>
              <w:t>Inclusion Criteria</w:t>
            </w:r>
          </w:p>
        </w:tc>
        <w:tc>
          <w:tcPr>
            <w:tcW w:w="1276" w:type="dxa"/>
            <w:noWrap/>
          </w:tcPr>
          <w:p w14:paraId="31B1DA5D" w14:textId="77777777" w:rsidR="00A24EA9" w:rsidRPr="00C919B3" w:rsidRDefault="00A24EA9" w:rsidP="00AA66BB"/>
        </w:tc>
      </w:tr>
      <w:tr w:rsidR="00A24EA9" w:rsidRPr="00C2362B" w14:paraId="68326689" w14:textId="77777777" w:rsidTr="00AA66BB">
        <w:trPr>
          <w:trHeight w:val="320"/>
        </w:trPr>
        <w:tc>
          <w:tcPr>
            <w:tcW w:w="5245" w:type="dxa"/>
            <w:noWrap/>
          </w:tcPr>
          <w:p w14:paraId="66577A47" w14:textId="77777777" w:rsidR="00A24EA9" w:rsidRPr="00C919B3" w:rsidRDefault="00A24EA9" w:rsidP="00AA66BB">
            <w:r>
              <w:t>Exclusion Criteria</w:t>
            </w:r>
          </w:p>
        </w:tc>
        <w:tc>
          <w:tcPr>
            <w:tcW w:w="1276" w:type="dxa"/>
            <w:noWrap/>
          </w:tcPr>
          <w:p w14:paraId="44FAE510" w14:textId="77777777" w:rsidR="00A24EA9" w:rsidRPr="00C919B3" w:rsidRDefault="00A24EA9" w:rsidP="00AA66BB"/>
        </w:tc>
      </w:tr>
      <w:tr w:rsidR="00A24EA9" w:rsidRPr="00C2362B" w14:paraId="37929BA4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709479CC" w14:textId="77777777" w:rsidR="00A24EA9" w:rsidRPr="00C919B3" w:rsidRDefault="00A24EA9" w:rsidP="00AA66BB">
            <w:r w:rsidRPr="00C919B3">
              <w:t>Retention or adherence rate (n (</w:t>
            </w:r>
            <w:proofErr w:type="spellStart"/>
            <w:r w:rsidRPr="00C919B3">
              <w:t>i</w:t>
            </w:r>
            <w:proofErr w:type="spellEnd"/>
            <w:r w:rsidRPr="00C919B3">
              <w:t>; c))</w:t>
            </w:r>
          </w:p>
        </w:tc>
        <w:tc>
          <w:tcPr>
            <w:tcW w:w="1276" w:type="dxa"/>
            <w:noWrap/>
            <w:hideMark/>
          </w:tcPr>
          <w:p w14:paraId="0B1173C2" w14:textId="77777777" w:rsidR="00A24EA9" w:rsidRPr="00C919B3" w:rsidRDefault="00A24EA9" w:rsidP="00AA66BB"/>
        </w:tc>
      </w:tr>
      <w:tr w:rsidR="00A24EA9" w:rsidRPr="00C2362B" w14:paraId="0DB2041D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0E69A4F8" w14:textId="77777777" w:rsidR="00A24EA9" w:rsidRPr="00C919B3" w:rsidRDefault="00A24EA9" w:rsidP="00AA66BB">
            <w:r w:rsidRPr="00C919B3">
              <w:t>Response rate (n (</w:t>
            </w:r>
            <w:proofErr w:type="spellStart"/>
            <w:r w:rsidRPr="00C919B3">
              <w:t>i</w:t>
            </w:r>
            <w:proofErr w:type="spellEnd"/>
            <w:r w:rsidRPr="00C919B3">
              <w:t>; c))</w:t>
            </w:r>
          </w:p>
        </w:tc>
        <w:tc>
          <w:tcPr>
            <w:tcW w:w="1276" w:type="dxa"/>
            <w:noWrap/>
            <w:hideMark/>
          </w:tcPr>
          <w:p w14:paraId="05EA6F07" w14:textId="77777777" w:rsidR="00A24EA9" w:rsidRPr="00C919B3" w:rsidRDefault="00A24EA9" w:rsidP="00AA66BB"/>
        </w:tc>
      </w:tr>
      <w:tr w:rsidR="00A24EA9" w:rsidRPr="00C2362B" w14:paraId="12502A5A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0154723A" w14:textId="77777777" w:rsidR="00A24EA9" w:rsidRPr="00C919B3" w:rsidRDefault="00A24EA9" w:rsidP="00AA66BB">
            <w:r w:rsidRPr="00C919B3">
              <w:t>Type of technology</w:t>
            </w:r>
          </w:p>
        </w:tc>
        <w:tc>
          <w:tcPr>
            <w:tcW w:w="1276" w:type="dxa"/>
            <w:noWrap/>
            <w:hideMark/>
          </w:tcPr>
          <w:p w14:paraId="1FAEDC8F" w14:textId="77777777" w:rsidR="00A24EA9" w:rsidRPr="00C919B3" w:rsidRDefault="00A24EA9" w:rsidP="00AA66BB"/>
        </w:tc>
      </w:tr>
      <w:tr w:rsidR="00A24EA9" w:rsidRPr="00C2362B" w14:paraId="015B1338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287579DA" w14:textId="77777777" w:rsidR="00A24EA9" w:rsidRPr="00C919B3" w:rsidRDefault="00A24EA9" w:rsidP="00AA66BB">
            <w:r w:rsidRPr="00C919B3">
              <w:t>Outcomes assessed</w:t>
            </w:r>
          </w:p>
        </w:tc>
        <w:tc>
          <w:tcPr>
            <w:tcW w:w="1276" w:type="dxa"/>
            <w:noWrap/>
            <w:hideMark/>
          </w:tcPr>
          <w:p w14:paraId="3DD07667" w14:textId="77777777" w:rsidR="00A24EA9" w:rsidRPr="00C919B3" w:rsidRDefault="00A24EA9" w:rsidP="00AA66BB"/>
        </w:tc>
      </w:tr>
      <w:tr w:rsidR="00A24EA9" w:rsidRPr="00C2362B" w14:paraId="1DA59835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1DFCF335" w14:textId="77777777" w:rsidR="00A24EA9" w:rsidRPr="00C919B3" w:rsidRDefault="00A24EA9" w:rsidP="00AA66BB">
            <w:r>
              <w:t>Key results (mean difference, OR)</w:t>
            </w:r>
          </w:p>
        </w:tc>
        <w:tc>
          <w:tcPr>
            <w:tcW w:w="1276" w:type="dxa"/>
            <w:noWrap/>
            <w:hideMark/>
          </w:tcPr>
          <w:p w14:paraId="0C0B0403" w14:textId="77777777" w:rsidR="00A24EA9" w:rsidRPr="00C919B3" w:rsidRDefault="00A24EA9" w:rsidP="00AA66BB"/>
        </w:tc>
      </w:tr>
      <w:tr w:rsidR="00A24EA9" w:rsidRPr="00C2362B" w14:paraId="54C9AA15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74CCF26B" w14:textId="77777777" w:rsidR="00A24EA9" w:rsidRPr="00C919B3" w:rsidRDefault="00A24EA9" w:rsidP="00AA66BB">
            <w:r w:rsidRPr="00C919B3">
              <w:t xml:space="preserve">Adjustment for confounders </w:t>
            </w:r>
          </w:p>
        </w:tc>
        <w:tc>
          <w:tcPr>
            <w:tcW w:w="1276" w:type="dxa"/>
            <w:noWrap/>
            <w:hideMark/>
          </w:tcPr>
          <w:p w14:paraId="757CEE2A" w14:textId="77777777" w:rsidR="00A24EA9" w:rsidRPr="00C919B3" w:rsidRDefault="00A24EA9" w:rsidP="00AA66BB"/>
        </w:tc>
      </w:tr>
      <w:tr w:rsidR="00A24EA9" w:rsidRPr="00C2362B" w14:paraId="02C8DD89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</w:tcPr>
          <w:p w14:paraId="578EC5F6" w14:textId="77777777" w:rsidR="00A24EA9" w:rsidRPr="00C919B3" w:rsidRDefault="00A24EA9" w:rsidP="00AA66BB">
            <w:r>
              <w:t>Other key findings</w:t>
            </w:r>
          </w:p>
        </w:tc>
        <w:tc>
          <w:tcPr>
            <w:tcW w:w="1276" w:type="dxa"/>
            <w:noWrap/>
          </w:tcPr>
          <w:p w14:paraId="1B4D6282" w14:textId="77777777" w:rsidR="00A24EA9" w:rsidRPr="00C919B3" w:rsidRDefault="00A24EA9" w:rsidP="00AA66BB"/>
        </w:tc>
      </w:tr>
      <w:tr w:rsidR="00A24EA9" w:rsidRPr="00C2362B" w14:paraId="3220F67D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6EE78F1B" w14:textId="77777777" w:rsidR="00A24EA9" w:rsidRPr="00C919B3" w:rsidRDefault="00A24EA9" w:rsidP="00AA66BB">
            <w:r w:rsidRPr="00C919B3">
              <w:t>Domain(s) of quality</w:t>
            </w:r>
          </w:p>
        </w:tc>
        <w:tc>
          <w:tcPr>
            <w:tcW w:w="1276" w:type="dxa"/>
            <w:noWrap/>
            <w:hideMark/>
          </w:tcPr>
          <w:p w14:paraId="446A03CF" w14:textId="77777777" w:rsidR="00A24EA9" w:rsidRPr="00C919B3" w:rsidRDefault="00A24EA9" w:rsidP="00AA66BB"/>
        </w:tc>
      </w:tr>
      <w:tr w:rsidR="00A24EA9" w:rsidRPr="00C2362B" w14:paraId="6711BB03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359CEE88" w14:textId="77777777" w:rsidR="00A24EA9" w:rsidRPr="00C919B3" w:rsidRDefault="00A24EA9" w:rsidP="00AA66BB">
            <w:r w:rsidRPr="00C919B3">
              <w:t>Method of recruitment</w:t>
            </w:r>
          </w:p>
        </w:tc>
        <w:tc>
          <w:tcPr>
            <w:tcW w:w="1276" w:type="dxa"/>
            <w:noWrap/>
            <w:hideMark/>
          </w:tcPr>
          <w:p w14:paraId="60779811" w14:textId="77777777" w:rsidR="00A24EA9" w:rsidRPr="00C919B3" w:rsidRDefault="00A24EA9" w:rsidP="00AA66BB"/>
        </w:tc>
      </w:tr>
      <w:tr w:rsidR="00A24EA9" w:rsidRPr="00C2362B" w14:paraId="06A1B027" w14:textId="77777777" w:rsidTr="00AA66BB">
        <w:trPr>
          <w:trHeight w:val="320"/>
        </w:trPr>
        <w:tc>
          <w:tcPr>
            <w:tcW w:w="5245" w:type="dxa"/>
            <w:noWrap/>
            <w:hideMark/>
          </w:tcPr>
          <w:p w14:paraId="2E403F14" w14:textId="77777777" w:rsidR="00A24EA9" w:rsidRPr="00C919B3" w:rsidRDefault="00A24EA9" w:rsidP="00AA66BB">
            <w:r w:rsidRPr="00C919B3">
              <w:t>Source of funding</w:t>
            </w:r>
          </w:p>
        </w:tc>
        <w:tc>
          <w:tcPr>
            <w:tcW w:w="1276" w:type="dxa"/>
            <w:noWrap/>
            <w:hideMark/>
          </w:tcPr>
          <w:p w14:paraId="71C0A5B3" w14:textId="77777777" w:rsidR="00A24EA9" w:rsidRPr="00C919B3" w:rsidRDefault="00A24EA9" w:rsidP="00AA66BB"/>
        </w:tc>
      </w:tr>
      <w:tr w:rsidR="00A24EA9" w:rsidRPr="00C2362B" w14:paraId="53A79C4D" w14:textId="77777777" w:rsidTr="00AA6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245" w:type="dxa"/>
            <w:noWrap/>
            <w:hideMark/>
          </w:tcPr>
          <w:p w14:paraId="03EF7FD8" w14:textId="77777777" w:rsidR="00A24EA9" w:rsidRPr="00C919B3" w:rsidRDefault="00A24EA9" w:rsidP="00AA66BB">
            <w:r w:rsidRPr="00C919B3">
              <w:t>Possible conflicts of interest</w:t>
            </w:r>
          </w:p>
        </w:tc>
        <w:tc>
          <w:tcPr>
            <w:tcW w:w="1276" w:type="dxa"/>
            <w:noWrap/>
            <w:hideMark/>
          </w:tcPr>
          <w:p w14:paraId="16083360" w14:textId="77777777" w:rsidR="00A24EA9" w:rsidRPr="00C919B3" w:rsidRDefault="00A24EA9" w:rsidP="00AA66BB">
            <w:pPr>
              <w:keepNext/>
            </w:pPr>
          </w:p>
        </w:tc>
      </w:tr>
    </w:tbl>
    <w:p w14:paraId="6024192D" w14:textId="77777777" w:rsidR="00A24EA9" w:rsidRPr="00C2362B" w:rsidRDefault="00A24EA9" w:rsidP="00A24EA9">
      <w:pPr>
        <w:rPr>
          <w:highlight w:val="yellow"/>
        </w:rPr>
      </w:pPr>
      <w:r w:rsidRPr="00C2362B">
        <w:rPr>
          <w:highlight w:val="yellow"/>
        </w:rPr>
        <w:br w:type="page"/>
      </w:r>
    </w:p>
    <w:p w14:paraId="6657D834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9"/>
    <w:rsid w:val="000E2EDD"/>
    <w:rsid w:val="006F585D"/>
    <w:rsid w:val="00A24EA9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4BD4"/>
  <w15:chartTrackingRefBased/>
  <w15:docId w15:val="{834C060D-319E-4CAD-9197-B59720FC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A9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E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E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E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E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E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E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E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E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E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E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E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E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EA9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A24EA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2025-09-12T08:23:00Z</dcterms:created>
  <dcterms:modified xsi:type="dcterms:W3CDTF">2025-09-12T08:24:00Z</dcterms:modified>
</cp:coreProperties>
</file>