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DD8B" w14:textId="1CAB3A7A" w:rsidR="00A56A62" w:rsidRPr="00A56A62" w:rsidRDefault="00A56A62" w:rsidP="00A56A62">
      <w:p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r w:rsidRPr="00C55BFF">
        <w:rPr>
          <w:rFonts w:ascii="Arial" w:hAnsi="Arial" w:cs="Arial"/>
          <w:b/>
          <w:bCs/>
          <w:sz w:val="18"/>
          <w:szCs w:val="18"/>
        </w:rPr>
        <w:t xml:space="preserve">Table 1. </w:t>
      </w:r>
      <w:r w:rsidRPr="00C55BFF">
        <w:rPr>
          <w:rFonts w:ascii="Arial" w:hAnsi="Arial" w:cs="Arial"/>
          <w:color w:val="000000" w:themeColor="text1"/>
          <w:sz w:val="18"/>
          <w:szCs w:val="18"/>
        </w:rPr>
        <w:t xml:space="preserve">ICD-9, ICD-10 and </w:t>
      </w:r>
      <w:proofErr w:type="spellStart"/>
      <w:r w:rsidRPr="00C55BFF">
        <w:rPr>
          <w:rFonts w:ascii="Arial" w:hAnsi="Arial" w:cs="Arial"/>
          <w:color w:val="000000" w:themeColor="text1"/>
          <w:sz w:val="18"/>
          <w:szCs w:val="18"/>
        </w:rPr>
        <w:t>ORPHAcode</w:t>
      </w:r>
      <w:proofErr w:type="spellEnd"/>
      <w:r w:rsidRPr="00C55BFF">
        <w:rPr>
          <w:rFonts w:ascii="Arial" w:hAnsi="Arial" w:cs="Arial"/>
          <w:color w:val="000000" w:themeColor="text1"/>
          <w:sz w:val="18"/>
          <w:szCs w:val="18"/>
        </w:rPr>
        <w:t xml:space="preserve"> diagnosis codes categorized by pathological group.</w:t>
      </w:r>
    </w:p>
    <w:tbl>
      <w:tblPr>
        <w:tblW w:w="1405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40"/>
        <w:gridCol w:w="2354"/>
        <w:gridCol w:w="256"/>
        <w:gridCol w:w="540"/>
        <w:gridCol w:w="3060"/>
        <w:gridCol w:w="554"/>
        <w:gridCol w:w="2880"/>
        <w:gridCol w:w="256"/>
        <w:gridCol w:w="644"/>
        <w:gridCol w:w="2970"/>
      </w:tblGrid>
      <w:tr w:rsidR="00A56A62" w:rsidRPr="00281863" w14:paraId="6DFB9923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5CC79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 xml:space="preserve">ICD-9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39E4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3A3EF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ICD-10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0C4C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59ED9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ORPHAcode</w:t>
            </w:r>
            <w:proofErr w:type="spellEnd"/>
          </w:p>
        </w:tc>
      </w:tr>
      <w:tr w:rsidR="00A56A62" w:rsidRPr="00281863" w14:paraId="00C5435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EB74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Code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AA18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Descriptive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34D06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EB3A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 xml:space="preserve">Code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DCFC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Descriptive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9BAA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 xml:space="preserve">Code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B321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Descriptive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DCC36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0196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Code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A1E9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Name of the subgroup</w:t>
            </w:r>
          </w:p>
        </w:tc>
      </w:tr>
      <w:tr w:rsidR="00A56A62" w:rsidRPr="002272D9" w14:paraId="53B26D1E" w14:textId="77777777" w:rsidTr="00E92C29">
        <w:trPr>
          <w:trHeight w:val="20"/>
        </w:trPr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B72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Congenital disorder of glycosylation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21E4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EFF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FD6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480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33E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1B67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12A106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E8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607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carbohydrate transport and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7E2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D47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B0B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glycoprotein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492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390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metabolic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8FD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EFE1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309347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CF4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protein N-glycosylation</w:t>
            </w:r>
          </w:p>
        </w:tc>
      </w:tr>
      <w:tr w:rsidR="00A56A62" w:rsidRPr="002272D9" w14:paraId="7C1FF973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5D1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2727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15BB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Lipidoses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D72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563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A846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60B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D3B4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0B7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F92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309447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F8A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protein O-glycosylation</w:t>
            </w:r>
          </w:p>
        </w:tc>
      </w:tr>
      <w:tr w:rsidR="00A56A62" w:rsidRPr="002272D9" w14:paraId="2FC0E5F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9D1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5A12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340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A2A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41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02F5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2F3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694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BA0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309515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8CA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glycosphingolipid and glycosylphosphatidylinositol anchor glycosylation</w:t>
            </w:r>
          </w:p>
        </w:tc>
      </w:tr>
      <w:tr w:rsidR="00A56A62" w:rsidRPr="002272D9" w14:paraId="3B44B28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2B80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ABE1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B07C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6BA42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442B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FCD3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1221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63F3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2355D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309526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078B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multiple glycosylation</w:t>
            </w:r>
          </w:p>
        </w:tc>
      </w:tr>
      <w:tr w:rsidR="00A56A62" w:rsidRPr="002272D9" w14:paraId="61864210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1533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Lysosomal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0F9D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DE17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52A4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25F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13A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5AE6F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C95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4FEF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A92E3D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1551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9E0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Mucopolysaccharidosis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7FF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7E1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7A1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Glycogen storage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A05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121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Pelizaeus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-Merzbacher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C1F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6F0C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F5A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Pycnodysostosis</w:t>
            </w:r>
            <w:proofErr w:type="spellEnd"/>
          </w:p>
        </w:tc>
      </w:tr>
      <w:tr w:rsidR="00A56A62" w:rsidRPr="002272D9" w14:paraId="369289F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25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68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Leukodystrophy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E96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3CC4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4C7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Glycogen storage disease,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F2B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BBA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Canavan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21AE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F63E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7F65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Neuronal ceroid lipofuscinosis</w:t>
            </w:r>
          </w:p>
        </w:tc>
      </w:tr>
      <w:tr w:rsidR="00A56A62" w:rsidRPr="002272D9" w14:paraId="2788DA1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06E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7F8B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D71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EF7F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41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GM2 gangliosidosis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81C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E013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sphingolipidosis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599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FCE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35121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297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Lysosomal acid phosphatase deficiency</w:t>
            </w:r>
          </w:p>
        </w:tc>
      </w:tr>
      <w:tr w:rsidR="00A56A62" w:rsidRPr="002272D9" w14:paraId="3EA5E38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3C94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544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029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DADC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6B4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GM2 gangliosidosis,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618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15E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Sphingolipidosis,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CA7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C34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F7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lysosomal amino acid transport</w:t>
            </w:r>
          </w:p>
        </w:tc>
      </w:tr>
      <w:tr w:rsidR="00A56A62" w:rsidRPr="002272D9" w14:paraId="0684162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6E7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3B6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B1DC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128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6659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Sandhoff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3EC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1C5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Neuronal ceroid lipofuscinosis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BFD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E9A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8A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Mucopolysaccharidosis</w:t>
            </w:r>
          </w:p>
        </w:tc>
      </w:tr>
      <w:tr w:rsidR="00A56A62" w:rsidRPr="002272D9" w14:paraId="19164D1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2B6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334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15F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B4B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BB3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Tay-Sachs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BC67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947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lipid storage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A1C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2F6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81E1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Sphingolipidosis</w:t>
            </w:r>
          </w:p>
        </w:tc>
      </w:tr>
      <w:tr w:rsidR="00A56A62" w:rsidRPr="002272D9" w14:paraId="697DCE5E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455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FA7C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3A8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9C12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2ED6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GM2 gangliosidosis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A36C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1AA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Lipid storage disorder,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C841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014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309279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228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Glycoproteinosis</w:t>
            </w:r>
            <w:proofErr w:type="spellEnd"/>
          </w:p>
        </w:tc>
      </w:tr>
      <w:tr w:rsidR="00A56A62" w:rsidRPr="002272D9" w14:paraId="08F55353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E71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D36B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9D3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3B2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965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and unspecified gangliosidosis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890E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AB23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Mucopolysaccharidosis, type I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0E2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0832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309319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435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sialic acid metabolism</w:t>
            </w:r>
          </w:p>
        </w:tc>
      </w:tr>
      <w:tr w:rsidR="00A56A62" w:rsidRPr="002272D9" w14:paraId="18D1AD2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A4E3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7CDF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4DD0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827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A64D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Unspecified gangliosidosis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D3A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094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Hurler's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D1C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F22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309337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8B7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Lysosomal glycogen storage disease</w:t>
            </w:r>
          </w:p>
        </w:tc>
      </w:tr>
      <w:tr w:rsidR="00A56A62" w:rsidRPr="002272D9" w14:paraId="7A3DA1F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5EE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0A09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022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F7A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433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Mucolipidosis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IV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4743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E7602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C5CB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Hurler-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Scheie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C64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892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849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B4C843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C55A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D35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8B1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E7E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236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gangliosidosis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3D1A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E7603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EC61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Scheie's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32B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EED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AAAE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53D983B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81ED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420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8A9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955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771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sphingolipidosis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553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111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Mucopolysaccharidosis, type II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B80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F85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A96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F27CC1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35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26CD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3FB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46F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644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Fabry (-Anderson)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CD4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26E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mucopolysaccharidoses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5D0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332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92AB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F17FA1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DC85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B11EA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F7D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48B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DBF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Gaucher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744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E76210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DB4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Morquio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A mucopolysaccharidoses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CBD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2A8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8A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6858FA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12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6F9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3B12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C89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DF4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Krabbe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F2D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E76211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536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Morquio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B mucopolysaccharidoses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A92F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6FD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527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C38657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3B24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B671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F5FC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9E7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ED8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 type 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697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E76219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FBB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Morquio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mucopolysaccharidoses,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49E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8D9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B01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796ACB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CE7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63F7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937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71F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74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 type B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FC6C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89A5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Sanfilippo mucopolysaccharidoses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558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84D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3A0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1D3647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5BE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264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E38B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D20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FE83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 type C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CCDD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08F2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Mucopolysaccharidosis,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EA1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F7E4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590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D23A06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29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32E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3A3A1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3D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1F7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 type 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C97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5744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Other disorders of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glucosaminoglycan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B64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380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F336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DEEF92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78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7A9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AB5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24DC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38E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 type A/B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5BF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E769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FEF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Glucosaminoglycan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metabolism disorder,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8D51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D11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30F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68A010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943A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457F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0A9A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3C1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54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Niemann-Pick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601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E770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327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Defects in post-translational modification of lysosomal enzymes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073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E37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AE4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614384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53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213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C369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CD8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8180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Niemann-Pick disease,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F7A4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E771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8BB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Defects in glycoprotein degradation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35DE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DF0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130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4FA54E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FBBA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066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5B0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41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F8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Metachromatic leukodystrophy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037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E779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C0F7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glycoprotein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4D6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538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8BC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57C3DF6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85AC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EEF2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9EF8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7F78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E7526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EA5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Sulfatase deficiency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1E4F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020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BD34E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2E0F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CA71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7A859A60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1A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Peroxisomal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684D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03F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610A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755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EAC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9333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3A5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FD6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7335F10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045C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4C6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Peroxisomal disorders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9BD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BE56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EA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Peroxisomal disorders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3F2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91F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X-linked adrenoleukodystrophy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8AC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745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79189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D612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Peroxisome biogenesis disorder</w:t>
            </w:r>
          </w:p>
        </w:tc>
      </w:tr>
      <w:tr w:rsidR="00A56A62" w:rsidRPr="002272D9" w14:paraId="2D7922F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3F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3EE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710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800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1358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Peroxisomal disorder,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639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99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X-linked adrenoleukodystrophy, unspecified type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874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CE1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309810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4EC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peroxisomal alpha-, beta- and omega-oxidation</w:t>
            </w:r>
          </w:p>
        </w:tc>
      </w:tr>
      <w:tr w:rsidR="00A56A62" w:rsidRPr="002272D9" w14:paraId="34213B6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D17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E41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93E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E20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4AC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Zellweger syndrome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BAC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08CD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group 2 peroxisomal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620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C64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369942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C28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CADDS</w:t>
            </w:r>
          </w:p>
        </w:tc>
      </w:tr>
      <w:tr w:rsidR="00A56A62" w:rsidRPr="002272D9" w14:paraId="51CA22AC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15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CC1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943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0920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785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Neonatal adrenoleukodystrophy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C07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2FEF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Rhizomelic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chondrodysplasia punctata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98A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A3F9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3276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5DE9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plasmalogens biosynthesis</w:t>
            </w:r>
          </w:p>
        </w:tc>
      </w:tr>
      <w:tr w:rsidR="00A56A62" w:rsidRPr="002272D9" w14:paraId="4C9C0A6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011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2C83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993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297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C8A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peroxisome biogenesis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2D6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9784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Zellweger-like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71E4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046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642954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B9F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recessive ataxia due to PEX16 deficiency</w:t>
            </w:r>
          </w:p>
        </w:tc>
      </w:tr>
      <w:tr w:rsidR="00A56A62" w:rsidRPr="002272D9" w14:paraId="6DD2B56E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10E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A39D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9073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62E8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ECA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Childhood cerebral X-linked adrenoleukodystrophy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777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4A7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group 3 peroxisomal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D9A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93E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642965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8E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recessive ataxia due to PEX2 deficiency</w:t>
            </w:r>
          </w:p>
        </w:tc>
      </w:tr>
      <w:tr w:rsidR="00A56A62" w:rsidRPr="002272D9" w14:paraId="7368930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730F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DBB0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28A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2C5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02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Adolescent X-linked adrenoleukodystrophy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D32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C82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peroxisomal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D0D6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5AC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95433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F0B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recessive spinocerebellar ataxia-blindness-deafness syndrome</w:t>
            </w:r>
          </w:p>
        </w:tc>
      </w:tr>
      <w:tr w:rsidR="00A56A62" w:rsidRPr="002272D9" w14:paraId="41ED046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EA1B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6EF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441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B15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E71522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C57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Adrenomyeloneuropathy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4792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8B74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B8D5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9E9B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247815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80AA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recessive ataxia due to PEX10 deficiency</w:t>
            </w:r>
          </w:p>
        </w:tc>
      </w:tr>
      <w:tr w:rsidR="00A56A62" w:rsidRPr="002272D9" w14:paraId="28A42A7D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CEC0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amino acid and other organic 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D8F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912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46D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763D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22F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62EE00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CA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FA0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amino-acid transport and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12D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DD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CEDD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Classical phenylketonuria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D8A4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DB31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amino-acid transport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C13C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0A43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468726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D9A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Severe primary trimethylaminuria</w:t>
            </w:r>
          </w:p>
        </w:tc>
      </w:tr>
      <w:tr w:rsidR="00A56A62" w:rsidRPr="002272D9" w14:paraId="16165C3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59E5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977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Disturbances of amino-acid transport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57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1F99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DDE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Other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hyperphenylalaninemias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0E9E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BD2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amino-acid transport,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352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8EB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79166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98A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amino acid absorption and transport</w:t>
            </w:r>
          </w:p>
        </w:tc>
      </w:tr>
      <w:tr w:rsidR="00A56A62" w:rsidRPr="002272D9" w14:paraId="188633A8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8FF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9B2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Phenylketonuria [PKU]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7D8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044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CAA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tyrosine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E8D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EA7C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Cystinuria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043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9A4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990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urea cycle metabolism and ammonia detoxification</w:t>
            </w:r>
          </w:p>
        </w:tc>
      </w:tr>
      <w:tr w:rsidR="00A56A62" w:rsidRPr="002272D9" w14:paraId="2F4B6DF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87DD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515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disturbances of aromatic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0F5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02DA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B1A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tyrosine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8C5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CC2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Hartnup's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EB8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54FD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D4F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methionine cycle and sulfur amino acid metabolism</w:t>
            </w:r>
          </w:p>
        </w:tc>
      </w:tr>
      <w:tr w:rsidR="00A56A62" w:rsidRPr="002272D9" w14:paraId="217E09F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3D5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2703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999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Disturbances of branched-chain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CF8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A64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31B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Tyrosinemia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A12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6DA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Lowe's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454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6BC0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ABA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histidine metabolism</w:t>
            </w:r>
          </w:p>
        </w:tc>
      </w:tr>
      <w:tr w:rsidR="00A56A62" w:rsidRPr="002272D9" w14:paraId="4BC68933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0EDE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2704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347A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Disturbances of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sulphur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-bearing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B27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99C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436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tyrosine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C32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334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Cystinosis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775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668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79185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210A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ornithine or proline metabolism</w:t>
            </w:r>
          </w:p>
        </w:tc>
      </w:tr>
      <w:tr w:rsidR="00A56A62" w:rsidRPr="002272D9" w14:paraId="61887DAE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46E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E58B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Disturbances of histidine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F488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B5F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AAC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FA3A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E7209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43B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amino-acid transport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758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A30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79187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93E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peptide metabolism</w:t>
            </w:r>
          </w:p>
        </w:tc>
      </w:tr>
      <w:tr w:rsidR="00A56A62" w:rsidRPr="002272D9" w14:paraId="4657455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57D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FF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urea cycle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A37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96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FB2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X-linked ocular 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70C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033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sulfur-bearing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75A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065B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C3C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Disorder of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phenylalanin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or tyrosine metabolism</w:t>
            </w:r>
          </w:p>
        </w:tc>
      </w:tr>
      <w:tr w:rsidR="00A56A62" w:rsidRPr="002272D9" w14:paraId="50412D5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09D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80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disturbances of straight-chain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8CB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26F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6AD7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recessive ocular 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AE7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63C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sulfur-bearing amino-acid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27A8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271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8BD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serine or glycine metabolism</w:t>
            </w:r>
          </w:p>
        </w:tc>
      </w:tr>
      <w:tr w:rsidR="00A56A62" w:rsidRPr="002272D9" w14:paraId="7AF885F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317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4C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C2D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F0D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866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Tyrosinase negative oculocutaneous 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429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8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Homocystinuria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236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26E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CCD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the gamma-glutamyl cycle</w:t>
            </w:r>
          </w:p>
        </w:tc>
      </w:tr>
      <w:tr w:rsidR="00A56A62" w:rsidRPr="002272D9" w14:paraId="7C2F336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7D09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2709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ACAF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Unspecified disorder of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147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C01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696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Tyrosinase positive oculocutaneous 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64D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135B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Methylenetetrahydrofolate reductase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BFF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44C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EB7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branched-chain amino acid metabolism</w:t>
            </w:r>
          </w:p>
        </w:tc>
      </w:tr>
      <w:tr w:rsidR="00A56A62" w:rsidRPr="002272D9" w14:paraId="09412BD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319C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E08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96E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FF2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5B1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gram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</w:t>
            </w:r>
            <w:proofErr w:type="gram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specified 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D4E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469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sulfur-bearing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D51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CA84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289829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2B2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tryptophan metabolism</w:t>
            </w:r>
          </w:p>
        </w:tc>
      </w:tr>
      <w:tr w:rsidR="00A56A62" w:rsidRPr="002272D9" w14:paraId="3B929D3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CB9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578C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65F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488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1A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histidine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87D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06B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urea cycle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41C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F1CD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289832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9B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lysine and hydroxylysine metabolism</w:t>
            </w:r>
          </w:p>
        </w:tc>
      </w:tr>
      <w:tr w:rsidR="00A56A62" w:rsidRPr="002272D9" w14:paraId="1D01EA4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5116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A7E62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F2BC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484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4EE0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histidine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BCC9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4C57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urea cycle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ABA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646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289841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8BB9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glutamine metabolism</w:t>
            </w:r>
          </w:p>
        </w:tc>
      </w:tr>
      <w:tr w:rsidR="00A56A62" w:rsidRPr="002272D9" w14:paraId="6E0CE3C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5457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9FE2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61E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2C6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ED99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Histidinemia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521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E35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Argininemia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AF59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AD4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289899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5DF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Organic aciduria</w:t>
            </w:r>
          </w:p>
        </w:tc>
      </w:tr>
      <w:tr w:rsidR="00A56A62" w:rsidRPr="002272D9" w14:paraId="3552B82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50F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ABC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FD5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927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272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histidine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C150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CCE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Arginosuccinic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aciduria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EE2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A90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308407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87B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beta and omega amino acid metabolism</w:t>
            </w:r>
          </w:p>
        </w:tc>
      </w:tr>
      <w:tr w:rsidR="00A56A62" w:rsidRPr="002272D9" w14:paraId="25D672F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10C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77B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B83C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1A6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582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tryptophan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69C5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B80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Citrullinemia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1A4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628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352728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854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melanin metabolism</w:t>
            </w:r>
          </w:p>
        </w:tc>
      </w:tr>
      <w:tr w:rsidR="00A56A62" w:rsidRPr="002272D9" w14:paraId="3A1EBCA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FCC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4ED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84A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DEF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050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aromatic amino-acid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442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203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urea cycle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6F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88A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391381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8E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asparagine metabolism</w:t>
            </w:r>
          </w:p>
        </w:tc>
      </w:tr>
      <w:tr w:rsidR="00A56A62" w:rsidRPr="002272D9" w14:paraId="1712286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234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92B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33FF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9C5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C9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Aromatic L-amino acid decarboxylase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708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DE2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lysine and hydroxylysine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BE4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C5D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BD3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1E01D69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510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A62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D34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0B9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17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aromatic amino-acid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DCE1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81B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ornithine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E5F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134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E08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A34B99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3513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F22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214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5E4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DB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aromatic amino-acid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156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C4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glycine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795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2B3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B0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9B4769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B5E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18082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DA2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36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F84C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Maple-syrup-urine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FAB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4DA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glycine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777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914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93F7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F2AD28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59DA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B922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2B8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00C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7D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branched-chain amino-acid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735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AD0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Trimethylaminuria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61F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034F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B0F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5678CCDC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F18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F27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67E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6E0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C4B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Isovaleric acidemia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3C3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9EC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Primary hyperoxaluria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9E4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77BF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B689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7C02FE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809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130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94F0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945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52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3-methylglutaconic aciduria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98A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01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glycine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26C7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326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681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4ADB4F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24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3D8C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057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804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CEA0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branched-chain organic acidurias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9D2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F13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75F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4EC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97A1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5C1B35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48E8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6AE5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A03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53B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94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Methylmalonic acidemia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4A1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E7281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EE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gamma aminobutyric 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546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2A9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ECD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1CAE667E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946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FD8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EFE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37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C82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Propionic acidemia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AFF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E7289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DC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230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2E63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8CA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4F148EC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AD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08E5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3B4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076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C0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propionate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A28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B0E8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amino-acid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82F3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842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AB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8B85CC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5EB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BD8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919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15F1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A38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branched-chain amino-acid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D46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432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A01C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187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028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799D9D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BAAB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1DE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EB13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0DC3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D69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branched-chain amino-acid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DB11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F221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A727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610F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627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0BB61C8F" w14:textId="77777777" w:rsidTr="00E92C29">
        <w:trPr>
          <w:trHeight w:val="20"/>
        </w:trPr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F30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carbohydrate metabolism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288B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28C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0A5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D631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C69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6FF1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D3C0DA3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5AA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DE96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carbohydrate transport and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F071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5A9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147F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Congenital lactase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F15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033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Galactosemia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BB9B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503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3B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Gluconeogenesis disorder</w:t>
            </w:r>
          </w:p>
        </w:tc>
      </w:tr>
      <w:tr w:rsidR="00A56A62" w:rsidRPr="002272D9" w14:paraId="16ED790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CFC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4E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Glycogenosis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575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B12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2FBC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Von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Gierke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00D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11B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galactose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4C91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749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0399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glycerol metabolism</w:t>
            </w:r>
          </w:p>
        </w:tc>
      </w:tr>
      <w:tr w:rsidR="00A56A62" w:rsidRPr="002272D9" w14:paraId="4A24E29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8CA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F83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Galactosemia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6BB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F6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6E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Pompe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580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9327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intestinal carbohydrate absorption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7C4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5FF8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92BE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Glycogen storage disease</w:t>
            </w:r>
          </w:p>
        </w:tc>
      </w:tr>
      <w:tr w:rsidR="00A56A62" w:rsidRPr="002272D9" w14:paraId="38DCD7B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161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5CE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fructose intolerance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AB6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BC6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8C6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Cori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A5E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A89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Sucrase-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isomaltase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CD4F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EA5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308459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C0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glycolysis</w:t>
            </w:r>
          </w:p>
        </w:tc>
      </w:tr>
      <w:tr w:rsidR="00A56A62" w:rsidRPr="002272D9" w14:paraId="579588F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C5B2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A31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carbohydrate transport and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953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819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C46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McArdle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D79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9C9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carbohydrate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137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18D9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308463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0AB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fructose metabolism</w:t>
            </w:r>
          </w:p>
        </w:tc>
      </w:tr>
      <w:tr w:rsidR="00A56A62" w:rsidRPr="002272D9" w14:paraId="4AF8015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44E4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2719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34B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Unspecified disorder of carbohydrate transport and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F1D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FE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6FB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Lysosome-associated membrane protein 2 [LAMP2]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E66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865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Glucose transporter protein type 1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B55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25F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308467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27B7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galactose metabolism</w:t>
            </w:r>
          </w:p>
        </w:tc>
      </w:tr>
      <w:tr w:rsidR="00A56A62" w:rsidRPr="002272D9" w14:paraId="5F77717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306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02C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CBC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828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A0A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glycogen storage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E97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1AD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glucose transport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EB0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D48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308998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950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glyoxylate metabolism</w:t>
            </w:r>
          </w:p>
        </w:tc>
      </w:tr>
      <w:tr w:rsidR="00A56A62" w:rsidRPr="002272D9" w14:paraId="76BB3DA8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552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680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8FA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1063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7D64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fructose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3B8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81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glucose transport,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AC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20C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889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carbohydrate absorption and transport</w:t>
            </w:r>
          </w:p>
        </w:tc>
      </w:tr>
      <w:tr w:rsidR="00A56A62" w:rsidRPr="002272D9" w14:paraId="446EC88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3B5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1BE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0F3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51F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D4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fructose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E70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268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SLC13A5 Citrate Transporter Disorder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952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361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440701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9FB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pentose/polyol metabolism</w:t>
            </w:r>
          </w:p>
        </w:tc>
      </w:tr>
      <w:tr w:rsidR="00A56A62" w:rsidRPr="002272D9" w14:paraId="6D208B1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0603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61D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E6DF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D760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719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Essential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fructosuria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8A4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6B0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citrate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F66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FDB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655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7318393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150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959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B3B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CA0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F70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fructose intolerance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C1BD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E7489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EB0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carbohydrate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5E0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47B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76D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D8E3FC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82A1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24F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61A1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582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6A9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galactose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0DD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B92F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carbohydrate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121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2E2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B60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98C84E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148A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BF6B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CD75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AC87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9313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galactose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2808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9513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DC88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3C92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7ACC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25B87463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11E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energy metabolism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3E3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66F4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4346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A2A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D2C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350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FB8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F1D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C2FDF54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C51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F0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Primary carnitine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DD0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E6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937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fatty-acid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190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F91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carnitine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6BA7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B87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68380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ECF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Mitochondrial disease</w:t>
            </w:r>
          </w:p>
        </w:tc>
      </w:tr>
      <w:tr w:rsidR="00A56A62" w:rsidRPr="002272D9" w14:paraId="1E7435D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6F4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02B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Carnitine deficiency due to inborn errors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F83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A96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AB1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fatty-acid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774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B3C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Primary carnitine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3F0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9F9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8E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Creatine deficiency syndrome</w:t>
            </w:r>
          </w:p>
        </w:tc>
      </w:tr>
      <w:tr w:rsidR="00A56A62" w:rsidRPr="002272D9" w14:paraId="640317E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1E95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B5C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fatty acid oxidation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870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5C8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6F3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Long chain/very long chain acyl CoA dehydrogenase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881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FF9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Carnitine deficiency due to inborn errors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2B8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15A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C7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fatty acid oxidation and ketone body metabolism</w:t>
            </w:r>
          </w:p>
        </w:tc>
      </w:tr>
      <w:tr w:rsidR="00A56A62" w:rsidRPr="002272D9" w14:paraId="388B619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CB3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27787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94F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mitochondrial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7FB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D104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A05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Medium chain acyl CoA dehydrogenase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5CA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5DF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secondary carnitine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AAC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BF98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254746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1295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Pyruvate metabolism disorder</w:t>
            </w:r>
          </w:p>
        </w:tc>
      </w:tr>
      <w:tr w:rsidR="00A56A62" w:rsidRPr="002272D9" w14:paraId="5C9A08F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E0A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2C8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0F6F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BC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68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Short chain acyl CoA dehydrogenase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BE5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D5A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pyruvate metabolism and gluconeogenesis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882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69D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254749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A07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Tricarboxylic acid cycle disorder</w:t>
            </w:r>
          </w:p>
        </w:tc>
      </w:tr>
      <w:tr w:rsidR="00A56A62" w:rsidRPr="002272D9" w14:paraId="47B3BE5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8D3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A4F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68B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8EF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B3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Glutaric aciduria type II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8B8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87F5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Mitochondrial metabolism disorders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7A3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38B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0A3A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7581C49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27E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267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F4B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589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39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Muscle carnitine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palmitoyltransferase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8BE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84D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Mitochondrial metabolism disorder,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4CF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C5E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9DE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BA8619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CF1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365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CB6C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41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77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fatty-acid oxidation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C5E5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2DB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MELAS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6D90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345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86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4422ED1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C1A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8220B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ED0B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08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1D3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ketone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740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9D6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MERRF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E59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7B2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F22B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240265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70D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8CCA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8083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D50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70B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fatty-acid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DEC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E21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mitochondrial tRNA synthetases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69B9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BBB8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63BC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074726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CE59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2002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D51A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354C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93F7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carnitine metabolism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3E5B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137B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mitochondrial metabolism disorders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40A6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0DD5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892C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50832EF5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A30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biogenic amine metabolism and transport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91EC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A7D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5D4BF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525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7B5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57AA7150" w14:textId="77777777" w:rsidTr="00E92C29">
        <w:trPr>
          <w:trHeight w:val="20"/>
        </w:trPr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3AD420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BA66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C2B7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C50D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6356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Other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hyperphenylalaninemias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70F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69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amino-acid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86A1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BFF1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79169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779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neurotransmitter metabolism and transport</w:t>
            </w:r>
          </w:p>
        </w:tc>
      </w:tr>
      <w:tr w:rsidR="00A56A62" w:rsidRPr="002272D9" w14:paraId="356D759B" w14:textId="77777777" w:rsidTr="00E92C29">
        <w:trPr>
          <w:trHeight w:val="2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FB8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5DDB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53C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D6F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509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aromatic amino-acid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C94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7D45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plasma-protein metabolism, not elsewhere classified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4DB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818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0C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gamma-aminobutyric acid metabolism</w:t>
            </w:r>
          </w:p>
        </w:tc>
      </w:tr>
      <w:tr w:rsidR="00A56A62" w:rsidRPr="002272D9" w14:paraId="5AB7A15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57B8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90B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3F1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DAFF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A48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8F2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C42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1FD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A27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58DA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pyridoxine metabolism</w:t>
            </w:r>
          </w:p>
        </w:tc>
      </w:tr>
      <w:tr w:rsidR="00A56A62" w:rsidRPr="002272D9" w14:paraId="7084883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4B15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4155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2C5E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F03F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7D46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D2E3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1EA6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AAB7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0CE9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2794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Metabolic disease involving other neurotransmitter deficiency</w:t>
            </w:r>
          </w:p>
        </w:tc>
      </w:tr>
      <w:tr w:rsidR="00A56A62" w:rsidRPr="002272D9" w14:paraId="065C7DC7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835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purine or pyrimidine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BAD0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A7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72FA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AD8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ADB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284B10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F55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2772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C1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purine and pyrimidine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FDCE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5F4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389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Lesch-Nyhan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syndrome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AD2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E7982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771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xanthinuria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FFC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248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2CC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purine metabolism</w:t>
            </w:r>
          </w:p>
        </w:tc>
      </w:tr>
      <w:tr w:rsidR="00A56A62" w:rsidRPr="002272D9" w14:paraId="474A7E5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902A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E29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736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D5A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AAC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Myoadenylate deaminase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943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E7989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01E6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purine and pyrimidine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B1FE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832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79193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961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pyrimidine metabolism</w:t>
            </w:r>
          </w:p>
        </w:tc>
      </w:tr>
      <w:tr w:rsidR="00A56A62" w:rsidRPr="002272D9" w14:paraId="2C36AB2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DCFAF1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399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C660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92F2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1286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purine and pyrimidine metabolism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6DA7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70CA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purine and pyrimidine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D0FD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5E60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761F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2867B58E" w14:textId="77777777" w:rsidTr="00E92C29">
        <w:trPr>
          <w:trHeight w:val="20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1F69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lipid metabolism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C0A3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0F60C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F31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87B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30D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BA5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713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3B6A79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CBE0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2727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2401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Lipidoses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C69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8D2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E7801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275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Familial hypercholesterolemia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9B6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E7879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E9D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bile acid and cholesterol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1AB9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E13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79226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6CD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Sterol metabolism disorder</w:t>
            </w:r>
          </w:p>
        </w:tc>
      </w:tr>
      <w:tr w:rsidR="00A56A62" w:rsidRPr="002272D9" w14:paraId="38DDFBA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F3E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1F1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83D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7C9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E7871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6A3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Barth syndrome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DD7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E789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989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lipoprotein metabolism, unspecified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C731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F9EC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101953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C365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Rare dyslipidemia</w:t>
            </w:r>
          </w:p>
        </w:tc>
      </w:tr>
      <w:tr w:rsidR="00A56A62" w:rsidRPr="002272D9" w14:paraId="2D4DF646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C112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FD0D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CD8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FD9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E7872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C7F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Smith-Lemli-Opitz syndrome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885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8F3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D74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044E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309028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180F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lipid absorption and transport</w:t>
            </w:r>
          </w:p>
        </w:tc>
      </w:tr>
      <w:tr w:rsidR="00A56A62" w:rsidRPr="002272D9" w14:paraId="7B28EC0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B42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4CBA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9CB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FAE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707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864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89A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5353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85D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352301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D43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phospholipids, sphingolipids and fatty acids biosynthesis</w:t>
            </w:r>
          </w:p>
        </w:tc>
      </w:tr>
      <w:tr w:rsidR="00A56A62" w:rsidRPr="002272D9" w14:paraId="2181F60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45190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9ECF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55A2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FBB5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2F58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1749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1873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D06B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B475" w14:textId="77777777" w:rsidR="00A56A62" w:rsidRPr="000510DF" w:rsidRDefault="00A56A62" w:rsidP="00E92C29">
            <w:pPr>
              <w:ind w:left="-9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2E7C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Recessive X-linked ichthyosis</w:t>
            </w:r>
          </w:p>
        </w:tc>
      </w:tr>
      <w:tr w:rsidR="00A56A62" w:rsidRPr="002272D9" w14:paraId="564604CD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89B1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lysosomal-related organelles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216A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A39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0988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91CE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E4C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0B30F4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FE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2727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49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Lipidoses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086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4274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E703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33D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Albinism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F03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E16E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2F9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8246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0D0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Chédiak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-Higashi syndrome</w:t>
            </w:r>
          </w:p>
        </w:tc>
      </w:tr>
      <w:tr w:rsidR="00A56A62" w:rsidRPr="002272D9" w14:paraId="4F639E0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E33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9995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B2C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91B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6135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1EA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38B7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20C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711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678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CC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Papillon-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Lefèvre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syndrome</w:t>
            </w:r>
          </w:p>
        </w:tc>
      </w:tr>
      <w:tr w:rsidR="00A56A62" w:rsidRPr="002272D9" w14:paraId="785E962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8AD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4B5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743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0DC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0E9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906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4ED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EB1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DE4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2342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B08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Haim-Munk syndrome</w:t>
            </w:r>
          </w:p>
        </w:tc>
      </w:tr>
      <w:tr w:rsidR="00A56A62" w:rsidRPr="002272D9" w14:paraId="7CF47C0A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3C90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34665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3D0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2E3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8605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652E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56D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B09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BBA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79430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A2E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Hermansky-Pudlak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syndrome</w:t>
            </w:r>
          </w:p>
        </w:tc>
      </w:tr>
      <w:tr w:rsidR="00A56A62" w:rsidRPr="002272D9" w14:paraId="6A53F7CD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7877D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5A9F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7381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064E9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C173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34C6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7863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5C0C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1F9C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675782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8619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Progressive hypotonia-intellectual disability-facial dysmorphism syndrome due to FYVE-defective RBSN</w:t>
            </w:r>
          </w:p>
        </w:tc>
      </w:tr>
      <w:tr w:rsidR="00A56A62" w:rsidRPr="002272D9" w14:paraId="2AC244F1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6648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porphyrin and heme metabolism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DFA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8AC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5D0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9696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D4D1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31F90D2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B9B2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29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porphyrin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303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987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3320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erythropoietic porphyria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313F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4B1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Defects of catalase and peroxidase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9E9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E275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5E4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Porphyria</w:t>
            </w:r>
          </w:p>
        </w:tc>
      </w:tr>
      <w:tr w:rsidR="00A56A62" w:rsidRPr="002272D9" w14:paraId="37989E7B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996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071F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1B4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9B8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2664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Porphyria cutanea </w:t>
            </w: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tarda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7C8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AB6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Gilbert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40A7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082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75563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AB6E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X-linked sideroblastic anemia</w:t>
            </w:r>
          </w:p>
        </w:tc>
      </w:tr>
      <w:tr w:rsidR="00A56A62" w:rsidRPr="002272D9" w14:paraId="59D73C4C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49C3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BBE8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94C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E2B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6E0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and unspecified porphyria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29E3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CDA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Crigler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-Najjar syndrome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072A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900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309816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A38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bilirubin metabolism and excretion</w:t>
            </w:r>
          </w:p>
        </w:tc>
      </w:tr>
      <w:tr w:rsidR="00A56A62" w:rsidRPr="002272D9" w14:paraId="7B2776A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1D4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102E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7C3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489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93B5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Unspecified porphyria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6AA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4D6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717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9E2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562509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E3D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Heme oxygenase-1 deficiency</w:t>
            </w:r>
          </w:p>
        </w:tc>
      </w:tr>
      <w:tr w:rsidR="00A56A62" w:rsidRPr="002272D9" w14:paraId="6E21948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F7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86B3D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6E1D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F24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F4D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Acute intermittent (hepatic) porphyria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AC9A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D49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DB34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71E9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C31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0C373A8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BFD13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8895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8798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5A59F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E8029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9A48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porphyria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8D1E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49CAD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6480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5424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C77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3A1882F7" w14:textId="77777777" w:rsidTr="00E92C29">
        <w:trPr>
          <w:trHeight w:val="20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AB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Disorder of metabolite absorption and transport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D190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5C0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374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E02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3DC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0204F755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1EF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27501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A0E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hemochromatosis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CBAF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C58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E8300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946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copper metabolism,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DEE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E83110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44C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Hereditary hemochromatosis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09C6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0A53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309827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F9A0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vitamin and non-protein cofactor absorption and transport</w:t>
            </w:r>
          </w:p>
        </w:tc>
      </w:tr>
      <w:tr w:rsidR="00A56A62" w:rsidRPr="002272D9" w14:paraId="5CCB03A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23D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2751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9A0AA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Disorders of copper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58042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506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E8301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2C9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Wilson's disease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D7B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E8331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D4D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Familial hypophosphatemia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D10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53A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309836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4AD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Disorder of mineral absorption and transport</w:t>
            </w:r>
          </w:p>
        </w:tc>
      </w:tr>
      <w:tr w:rsidR="00A56A62" w:rsidRPr="002272D9" w14:paraId="0E83C677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747A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4976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20EA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8353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E8309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D788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disorders of copper metabolism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6E509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510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958D3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158B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62C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6A62" w:rsidRPr="002272D9" w14:paraId="05CA9CDB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18DC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Osteogenesis imperfecta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2797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0C85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739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291E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45D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BF5D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3B7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EE3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61223C5E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022D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75651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6B062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Osteogenesis imperfecta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9849B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102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Q780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7F54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Osteogenesis imperfecta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A9104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A44E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34FA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048B4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666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0A83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Osteogenesis imperfecta</w:t>
            </w:r>
          </w:p>
        </w:tc>
      </w:tr>
      <w:tr w:rsidR="00A56A62" w:rsidRPr="002272D9" w14:paraId="60388F33" w14:textId="77777777" w:rsidTr="00E92C29">
        <w:trPr>
          <w:trHeight w:val="20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BBA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2"/>
              </w:rPr>
              <w:t>Other metabolic disease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2B19" w14:textId="77777777" w:rsidR="00A56A62" w:rsidRPr="000510DF" w:rsidRDefault="00A56A62" w:rsidP="00E92C29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D47F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4EBC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35C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BE9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F35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DF88C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4BF3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A56A62" w:rsidRPr="002272D9" w14:paraId="2D07A2B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78C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2734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880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Alpha-1-antitrypsin deficiency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E8E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C67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41C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Alpha-1-antitrypsin deficiency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6AB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5B2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C5F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18F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657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C42B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Congenital isolated hyperinsulinism</w:t>
            </w:r>
          </w:p>
        </w:tc>
      </w:tr>
      <w:tr w:rsidR="00A56A62" w:rsidRPr="002272D9" w14:paraId="6570C010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4B7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B730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and unspecified disorders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B2C8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896B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F89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metabolic disorders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B53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F2F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CEB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CB35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E599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Alpha-1-antitrypsin deficiency</w:t>
            </w:r>
          </w:p>
        </w:tc>
      </w:tr>
      <w:tr w:rsidR="00A56A62" w:rsidRPr="002272D9" w14:paraId="409E0709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127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2776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FAE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deficiencies of circulating enzymes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648E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54C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E889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60A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Metabolic disorder, unspecified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E02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165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464F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FFD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14AC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Hemolytic anemia due to diphosphoglycerate mutase deficiency</w:t>
            </w:r>
          </w:p>
        </w:tc>
      </w:tr>
      <w:tr w:rsidR="00A56A62" w:rsidRPr="002272D9" w14:paraId="05354D3C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0C93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76B4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B4AC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3029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4A2A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3314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6FD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6252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CE1D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79345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FEB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Brachytelephalangic</w:t>
            </w:r>
            <w:proofErr w:type="spellEnd"/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chondrodysplasia punctata</w:t>
            </w:r>
          </w:p>
        </w:tc>
      </w:tr>
      <w:tr w:rsidR="00A56A62" w:rsidRPr="002272D9" w14:paraId="5454751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A46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27789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DB31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Other specified disorders of metabolism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A85D" w14:textId="77777777" w:rsidR="00A56A62" w:rsidRPr="000510DF" w:rsidRDefault="00A56A62" w:rsidP="00E92C29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CF2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D11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9D1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7FD0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0F2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E638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79507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BBC5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Hypotonia-failure to thrive-microcephaly syndrome</w:t>
            </w:r>
          </w:p>
        </w:tc>
      </w:tr>
      <w:tr w:rsidR="00A56A62" w:rsidRPr="002272D9" w14:paraId="5D93FA03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BFAC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33FC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162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943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9E62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C30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0069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BBE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34DB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99845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884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Genetic recurrent myoglobinuria</w:t>
            </w:r>
          </w:p>
        </w:tc>
      </w:tr>
      <w:tr w:rsidR="00A56A62" w:rsidRPr="002272D9" w14:paraId="0FEBA5C2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B266D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D534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E8D0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1A86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71E7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8D72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492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9FE8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5BAEA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99846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55E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Autosomal dominant myoglobinuria</w:t>
            </w:r>
          </w:p>
        </w:tc>
      </w:tr>
      <w:tr w:rsidR="00A56A62" w:rsidRPr="002272D9" w14:paraId="74E4D26F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2B11B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4A66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12F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FE8E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391F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223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E9A07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CB6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AFA6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404454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3CBC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Alacrimia-choreoathetosis-liver dysfunction syndrome</w:t>
            </w:r>
          </w:p>
        </w:tc>
      </w:tr>
      <w:tr w:rsidR="00A56A62" w:rsidRPr="002272D9" w14:paraId="1EBD0841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69D9D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D808EB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6DAEF18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134FB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E73F08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D69FE4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64CEB0B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FE1EB93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917336F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555402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A1CD24F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NAD(P)HX dehydratase deficiency</w:t>
            </w:r>
          </w:p>
        </w:tc>
      </w:tr>
      <w:tr w:rsidR="00A56A62" w:rsidRPr="002272D9" w14:paraId="05213548" w14:textId="77777777" w:rsidTr="00E92C2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25A23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8D737" w14:textId="77777777" w:rsidR="00A56A62" w:rsidRPr="000510DF" w:rsidRDefault="00A56A62" w:rsidP="00E92C29">
            <w:pPr>
              <w:ind w:left="-108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E54566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453F8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5F283" w14:textId="77777777" w:rsidR="00A56A62" w:rsidRPr="000510DF" w:rsidRDefault="00A56A62" w:rsidP="00E92C29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565E1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23DDC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BE195" w14:textId="77777777" w:rsidR="00A56A62" w:rsidRPr="000510DF" w:rsidRDefault="00A56A62" w:rsidP="00E92C29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A07F7" w14:textId="77777777" w:rsidR="00A56A62" w:rsidRPr="000510DF" w:rsidRDefault="00A56A62" w:rsidP="00E92C29">
            <w:pPr>
              <w:ind w:left="-94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555407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06BB7" w14:textId="77777777" w:rsidR="00A56A62" w:rsidRPr="000510DF" w:rsidRDefault="00A56A62" w:rsidP="00E92C29">
            <w:pPr>
              <w:ind w:left="-108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0510D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NAD(P)HX epimerase deficiency</w:t>
            </w:r>
          </w:p>
        </w:tc>
      </w:tr>
    </w:tbl>
    <w:p w14:paraId="6605D0EA" w14:textId="77777777" w:rsidR="00A56A62" w:rsidRPr="00347078" w:rsidRDefault="00A56A62" w:rsidP="00A56A62">
      <w:pPr>
        <w:spacing w:line="278" w:lineRule="auto"/>
        <w:rPr>
          <w:rFonts w:ascii="Calibri" w:eastAsiaTheme="minorEastAsia" w:hAnsi="Calibri" w:cs="Calibri"/>
          <w:color w:val="000000" w:themeColor="text1"/>
          <w:sz w:val="16"/>
          <w:szCs w:val="16"/>
        </w:rPr>
      </w:pPr>
      <w:r w:rsidRPr="00DA11CC">
        <w:rPr>
          <w:rFonts w:ascii="Calibri" w:hAnsi="Calibri" w:cs="Calibri"/>
          <w:b/>
          <w:bCs/>
          <w:color w:val="000000"/>
          <w:sz w:val="16"/>
          <w:szCs w:val="16"/>
        </w:rPr>
        <w:t>Note</w:t>
      </w:r>
      <w:r w:rsidRPr="00DA11CC">
        <w:rPr>
          <w:rFonts w:ascii="Calibri" w:hAnsi="Calibri" w:cs="Calibri"/>
          <w:color w:val="000000"/>
          <w:sz w:val="16"/>
          <w:szCs w:val="16"/>
        </w:rPr>
        <w:t xml:space="preserve">: </w:t>
      </w:r>
      <w:r w:rsidRPr="00DA11CC">
        <w:rPr>
          <w:rFonts w:ascii="Calibri" w:eastAsiaTheme="minorEastAsia" w:hAnsi="Calibri" w:cs="Calibri"/>
          <w:color w:val="000000" w:themeColor="text1"/>
          <w:sz w:val="16"/>
          <w:szCs w:val="16"/>
        </w:rPr>
        <w:t xml:space="preserve">All codes from the </w:t>
      </w:r>
      <w:proofErr w:type="spellStart"/>
      <w:r w:rsidRPr="00DA11CC">
        <w:rPr>
          <w:rFonts w:ascii="Calibri" w:eastAsiaTheme="minorEastAsia" w:hAnsi="Calibri" w:cs="Calibri"/>
          <w:color w:val="000000" w:themeColor="text1"/>
          <w:sz w:val="16"/>
          <w:szCs w:val="16"/>
        </w:rPr>
        <w:t>Orphanet</w:t>
      </w:r>
      <w:proofErr w:type="spellEnd"/>
      <w:r w:rsidRPr="00DA11CC">
        <w:rPr>
          <w:rFonts w:ascii="Calibri" w:eastAsiaTheme="minorEastAsia" w:hAnsi="Calibri" w:cs="Calibri"/>
          <w:color w:val="000000" w:themeColor="text1"/>
          <w:sz w:val="16"/>
          <w:szCs w:val="16"/>
        </w:rPr>
        <w:t xml:space="preserve"> chapter entitled </w:t>
      </w:r>
      <w:r>
        <w:rPr>
          <w:rFonts w:ascii="Calibri" w:eastAsiaTheme="minorEastAsia" w:hAnsi="Calibri" w:cs="Calibri"/>
          <w:color w:val="000000" w:themeColor="text1"/>
          <w:sz w:val="16"/>
          <w:szCs w:val="16"/>
        </w:rPr>
        <w:t>“</w:t>
      </w:r>
      <w:r w:rsidRPr="00DA11CC">
        <w:rPr>
          <w:rFonts w:ascii="Calibri" w:eastAsiaTheme="minorEastAsia" w:hAnsi="Calibri" w:cs="Calibri"/>
          <w:i/>
          <w:iCs/>
          <w:color w:val="000000" w:themeColor="text1"/>
          <w:sz w:val="16"/>
          <w:szCs w:val="16"/>
        </w:rPr>
        <w:t>Rare Inborn Errors of Metabolism</w:t>
      </w:r>
      <w:r>
        <w:rPr>
          <w:rFonts w:ascii="Calibri" w:eastAsiaTheme="minorEastAsia" w:hAnsi="Calibri" w:cs="Calibri"/>
          <w:i/>
          <w:iCs/>
          <w:color w:val="000000" w:themeColor="text1"/>
          <w:sz w:val="16"/>
          <w:szCs w:val="16"/>
        </w:rPr>
        <w:t>”</w:t>
      </w:r>
      <w:r w:rsidRPr="00DA11CC">
        <w:rPr>
          <w:rFonts w:ascii="Calibri" w:eastAsiaTheme="minorEastAsia" w:hAnsi="Calibri" w:cs="Calibri"/>
          <w:color w:val="000000" w:themeColor="text1"/>
          <w:sz w:val="16"/>
          <w:szCs w:val="16"/>
        </w:rPr>
        <w:t> were included in the search. Due to the large number of specific codes, only the name of each subgroup was indicated</w:t>
      </w:r>
    </w:p>
    <w:p w14:paraId="082C7EF9" w14:textId="77777777" w:rsidR="00A56A62" w:rsidRPr="00272706" w:rsidRDefault="00A56A62" w:rsidP="00A56A62">
      <w:pPr>
        <w:widowControl/>
        <w:autoSpaceDE/>
        <w:autoSpaceDN/>
        <w:spacing w:after="160" w:line="278" w:lineRule="auto"/>
        <w:rPr>
          <w:rFonts w:ascii="Calibri" w:eastAsiaTheme="minorHAnsi" w:hAnsi="Calibri" w:cs="Calibri"/>
          <w:color w:val="000000"/>
        </w:rPr>
      </w:pPr>
    </w:p>
    <w:p w14:paraId="6F6E86DA" w14:textId="77777777" w:rsidR="00A56A62" w:rsidRDefault="00A56A62"/>
    <w:p w14:paraId="5E2346B2" w14:textId="77777777" w:rsidR="00A56A62" w:rsidRDefault="00A56A62"/>
    <w:sectPr w:rsidR="00A56A62" w:rsidSect="00A56A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934FB"/>
    <w:multiLevelType w:val="hybridMultilevel"/>
    <w:tmpl w:val="6AC0A6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B9B"/>
    <w:multiLevelType w:val="hybridMultilevel"/>
    <w:tmpl w:val="803AD4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1185"/>
    <w:multiLevelType w:val="hybridMultilevel"/>
    <w:tmpl w:val="68A28C46"/>
    <w:lvl w:ilvl="0" w:tplc="DD7ED3C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6F5B"/>
    <w:multiLevelType w:val="hybridMultilevel"/>
    <w:tmpl w:val="6890B8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083"/>
    <w:multiLevelType w:val="hybridMultilevel"/>
    <w:tmpl w:val="903CAF94"/>
    <w:lvl w:ilvl="0" w:tplc="08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7954"/>
    <w:multiLevelType w:val="hybridMultilevel"/>
    <w:tmpl w:val="B65EAF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A7BDE"/>
    <w:multiLevelType w:val="hybridMultilevel"/>
    <w:tmpl w:val="9D8C8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6765"/>
    <w:multiLevelType w:val="hybridMultilevel"/>
    <w:tmpl w:val="D64A5974"/>
    <w:lvl w:ilvl="0" w:tplc="081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95171A"/>
    <w:multiLevelType w:val="hybridMultilevel"/>
    <w:tmpl w:val="FD0683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84D4C"/>
    <w:multiLevelType w:val="hybridMultilevel"/>
    <w:tmpl w:val="568CC3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D68F0"/>
    <w:multiLevelType w:val="hybridMultilevel"/>
    <w:tmpl w:val="214A6A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C0E30"/>
    <w:multiLevelType w:val="hybridMultilevel"/>
    <w:tmpl w:val="10CA55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11B"/>
    <w:multiLevelType w:val="hybridMultilevel"/>
    <w:tmpl w:val="997A5B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7EA3"/>
    <w:multiLevelType w:val="hybridMultilevel"/>
    <w:tmpl w:val="FB3E2A4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FD08E4"/>
    <w:multiLevelType w:val="hybridMultilevel"/>
    <w:tmpl w:val="80DCF0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480"/>
    <w:multiLevelType w:val="hybridMultilevel"/>
    <w:tmpl w:val="403E05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90FD6"/>
    <w:multiLevelType w:val="hybridMultilevel"/>
    <w:tmpl w:val="806AD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A5564"/>
    <w:multiLevelType w:val="hybridMultilevel"/>
    <w:tmpl w:val="3D4AB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46124"/>
    <w:multiLevelType w:val="hybridMultilevel"/>
    <w:tmpl w:val="DA4664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00"/>
    <w:multiLevelType w:val="multilevel"/>
    <w:tmpl w:val="5B28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164D7"/>
    <w:multiLevelType w:val="hybridMultilevel"/>
    <w:tmpl w:val="BB1820A6"/>
    <w:lvl w:ilvl="0" w:tplc="E1CE5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86380"/>
    <w:multiLevelType w:val="hybridMultilevel"/>
    <w:tmpl w:val="C5FA7D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07485"/>
    <w:multiLevelType w:val="hybridMultilevel"/>
    <w:tmpl w:val="697C1B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2700B"/>
    <w:multiLevelType w:val="hybridMultilevel"/>
    <w:tmpl w:val="1AACB9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C7D13"/>
    <w:multiLevelType w:val="hybridMultilevel"/>
    <w:tmpl w:val="34261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281F"/>
    <w:multiLevelType w:val="multilevel"/>
    <w:tmpl w:val="F11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744E7"/>
    <w:multiLevelType w:val="hybridMultilevel"/>
    <w:tmpl w:val="1C9296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56DD5"/>
    <w:multiLevelType w:val="hybridMultilevel"/>
    <w:tmpl w:val="8BF82D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05929"/>
    <w:multiLevelType w:val="hybridMultilevel"/>
    <w:tmpl w:val="55EE08B0"/>
    <w:lvl w:ilvl="0" w:tplc="A3E6186C">
      <w:start w:val="1"/>
      <w:numFmt w:val="decimal"/>
      <w:lvlText w:val="%1."/>
      <w:lvlJc w:val="left"/>
      <w:pPr>
        <w:ind w:left="720" w:hanging="360"/>
      </w:pPr>
      <w:rPr>
        <w:rFonts w:ascii="Calibri" w:eastAsia="Arial MT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A3E67"/>
    <w:multiLevelType w:val="hybridMultilevel"/>
    <w:tmpl w:val="48EE5F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4234"/>
    <w:multiLevelType w:val="hybridMultilevel"/>
    <w:tmpl w:val="F74810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76ECF"/>
    <w:multiLevelType w:val="hybridMultilevel"/>
    <w:tmpl w:val="CF2EA4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452E9"/>
    <w:multiLevelType w:val="hybridMultilevel"/>
    <w:tmpl w:val="1CB003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24997"/>
    <w:multiLevelType w:val="hybridMultilevel"/>
    <w:tmpl w:val="B6FA17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F4F7D"/>
    <w:multiLevelType w:val="hybridMultilevel"/>
    <w:tmpl w:val="04383532"/>
    <w:lvl w:ilvl="0" w:tplc="081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BA44B2B"/>
    <w:multiLevelType w:val="hybridMultilevel"/>
    <w:tmpl w:val="B65EA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4827"/>
    <w:multiLevelType w:val="hybridMultilevel"/>
    <w:tmpl w:val="999C5F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A4C6F"/>
    <w:multiLevelType w:val="hybridMultilevel"/>
    <w:tmpl w:val="0A666D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D780C"/>
    <w:multiLevelType w:val="hybridMultilevel"/>
    <w:tmpl w:val="52D671F2"/>
    <w:lvl w:ilvl="0" w:tplc="08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73607B6F"/>
    <w:multiLevelType w:val="hybridMultilevel"/>
    <w:tmpl w:val="4608F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370BA"/>
    <w:multiLevelType w:val="hybridMultilevel"/>
    <w:tmpl w:val="F014B7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564C7"/>
    <w:multiLevelType w:val="hybridMultilevel"/>
    <w:tmpl w:val="C30AD9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C58BB"/>
    <w:multiLevelType w:val="hybridMultilevel"/>
    <w:tmpl w:val="5150D6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136F0"/>
    <w:multiLevelType w:val="hybridMultilevel"/>
    <w:tmpl w:val="15FE35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84DC3"/>
    <w:multiLevelType w:val="hybridMultilevel"/>
    <w:tmpl w:val="E69EC2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7758">
    <w:abstractNumId w:val="18"/>
  </w:num>
  <w:num w:numId="2" w16cid:durableId="479077962">
    <w:abstractNumId w:val="19"/>
  </w:num>
  <w:num w:numId="3" w16cid:durableId="1794320947">
    <w:abstractNumId w:val="11"/>
  </w:num>
  <w:num w:numId="4" w16cid:durableId="520628015">
    <w:abstractNumId w:val="20"/>
  </w:num>
  <w:num w:numId="5" w16cid:durableId="808323280">
    <w:abstractNumId w:val="16"/>
  </w:num>
  <w:num w:numId="6" w16cid:durableId="126365705">
    <w:abstractNumId w:val="39"/>
  </w:num>
  <w:num w:numId="7" w16cid:durableId="2129860103">
    <w:abstractNumId w:val="3"/>
  </w:num>
  <w:num w:numId="8" w16cid:durableId="852959016">
    <w:abstractNumId w:val="33"/>
  </w:num>
  <w:num w:numId="9" w16cid:durableId="408582526">
    <w:abstractNumId w:val="15"/>
  </w:num>
  <w:num w:numId="10" w16cid:durableId="1072656780">
    <w:abstractNumId w:val="5"/>
  </w:num>
  <w:num w:numId="11" w16cid:durableId="1692533763">
    <w:abstractNumId w:val="23"/>
  </w:num>
  <w:num w:numId="12" w16cid:durableId="988561070">
    <w:abstractNumId w:val="26"/>
  </w:num>
  <w:num w:numId="13" w16cid:durableId="1526938978">
    <w:abstractNumId w:val="13"/>
  </w:num>
  <w:num w:numId="14" w16cid:durableId="778916541">
    <w:abstractNumId w:val="29"/>
  </w:num>
  <w:num w:numId="15" w16cid:durableId="1862472628">
    <w:abstractNumId w:val="35"/>
  </w:num>
  <w:num w:numId="16" w16cid:durableId="873425851">
    <w:abstractNumId w:val="28"/>
  </w:num>
  <w:num w:numId="17" w16cid:durableId="911963597">
    <w:abstractNumId w:val="6"/>
  </w:num>
  <w:num w:numId="18" w16cid:durableId="466552125">
    <w:abstractNumId w:val="25"/>
  </w:num>
  <w:num w:numId="19" w16cid:durableId="1519269381">
    <w:abstractNumId w:val="9"/>
  </w:num>
  <w:num w:numId="20" w16cid:durableId="1097866414">
    <w:abstractNumId w:val="36"/>
  </w:num>
  <w:num w:numId="21" w16cid:durableId="1887330212">
    <w:abstractNumId w:val="44"/>
  </w:num>
  <w:num w:numId="22" w16cid:durableId="8871614">
    <w:abstractNumId w:val="32"/>
  </w:num>
  <w:num w:numId="23" w16cid:durableId="1536774469">
    <w:abstractNumId w:val="8"/>
  </w:num>
  <w:num w:numId="24" w16cid:durableId="96410563">
    <w:abstractNumId w:val="24"/>
  </w:num>
  <w:num w:numId="25" w16cid:durableId="388848651">
    <w:abstractNumId w:val="12"/>
  </w:num>
  <w:num w:numId="26" w16cid:durableId="1418747347">
    <w:abstractNumId w:val="17"/>
  </w:num>
  <w:num w:numId="27" w16cid:durableId="1293361242">
    <w:abstractNumId w:val="30"/>
  </w:num>
  <w:num w:numId="28" w16cid:durableId="309284145">
    <w:abstractNumId w:val="1"/>
  </w:num>
  <w:num w:numId="29" w16cid:durableId="418671583">
    <w:abstractNumId w:val="7"/>
  </w:num>
  <w:num w:numId="30" w16cid:durableId="835071973">
    <w:abstractNumId w:val="38"/>
  </w:num>
  <w:num w:numId="31" w16cid:durableId="1114641495">
    <w:abstractNumId w:val="34"/>
  </w:num>
  <w:num w:numId="32" w16cid:durableId="1055277331">
    <w:abstractNumId w:val="4"/>
  </w:num>
  <w:num w:numId="33" w16cid:durableId="464348074">
    <w:abstractNumId w:val="14"/>
  </w:num>
  <w:num w:numId="34" w16cid:durableId="528252330">
    <w:abstractNumId w:val="10"/>
  </w:num>
  <w:num w:numId="35" w16cid:durableId="297028892">
    <w:abstractNumId w:val="37"/>
  </w:num>
  <w:num w:numId="36" w16cid:durableId="9184704">
    <w:abstractNumId w:val="40"/>
  </w:num>
  <w:num w:numId="37" w16cid:durableId="602107110">
    <w:abstractNumId w:val="0"/>
  </w:num>
  <w:num w:numId="38" w16cid:durableId="1573587333">
    <w:abstractNumId w:val="27"/>
  </w:num>
  <w:num w:numId="39" w16cid:durableId="424233818">
    <w:abstractNumId w:val="42"/>
  </w:num>
  <w:num w:numId="40" w16cid:durableId="612057050">
    <w:abstractNumId w:val="21"/>
  </w:num>
  <w:num w:numId="41" w16cid:durableId="951210799">
    <w:abstractNumId w:val="43"/>
  </w:num>
  <w:num w:numId="42" w16cid:durableId="396442847">
    <w:abstractNumId w:val="31"/>
  </w:num>
  <w:num w:numId="43" w16cid:durableId="1766606934">
    <w:abstractNumId w:val="22"/>
  </w:num>
  <w:num w:numId="44" w16cid:durableId="2072189929">
    <w:abstractNumId w:val="41"/>
  </w:num>
  <w:num w:numId="45" w16cid:durableId="120645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62"/>
    <w:rsid w:val="00196AF9"/>
    <w:rsid w:val="00A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F538"/>
  <w15:chartTrackingRefBased/>
  <w15:docId w15:val="{5BCFAC8F-77FB-D54A-A589-5A099B4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5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5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5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6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6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6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6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6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5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5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6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6A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6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6A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6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6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56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6A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6A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6A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6A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6A6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arter"/>
    <w:rsid w:val="00A56A62"/>
    <w:pPr>
      <w:jc w:val="center"/>
    </w:pPr>
  </w:style>
  <w:style w:type="character" w:customStyle="1" w:styleId="EndNoteBibliographyTitleCarter">
    <w:name w:val="EndNote Bibliography Title Caráter"/>
    <w:basedOn w:val="Tipodeletrapredefinidodopargrafo"/>
    <w:link w:val="EndNoteBibliographyTitle"/>
    <w:rsid w:val="00A56A6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arter"/>
    <w:rsid w:val="00A56A62"/>
  </w:style>
  <w:style w:type="character" w:customStyle="1" w:styleId="EndNoteBibliographyCarter">
    <w:name w:val="EndNote Bibliography Caráter"/>
    <w:basedOn w:val="Tipodeletrapredefinidodopargrafo"/>
    <w:link w:val="EndNoteBibliography"/>
    <w:rsid w:val="00A56A6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A56A6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56A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6A62"/>
    <w:rPr>
      <w:rFonts w:ascii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A5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A56A62"/>
  </w:style>
  <w:style w:type="paragraph" w:styleId="Textodecomentrio">
    <w:name w:val="annotation text"/>
    <w:basedOn w:val="Normal"/>
    <w:link w:val="TextodecomentrioCarter"/>
    <w:uiPriority w:val="99"/>
    <w:unhideWhenUsed/>
    <w:rsid w:val="00A56A6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6A62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6A62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6A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6A62"/>
    <w:rPr>
      <w:rFonts w:ascii="Arial MT" w:eastAsia="Arial MT" w:hAnsi="Arial MT" w:cs="Arial MT"/>
      <w:b/>
      <w:bCs/>
      <w:kern w:val="0"/>
      <w:sz w:val="20"/>
      <w:szCs w:val="20"/>
      <w:lang w:val="en-US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56A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6A6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56A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6A62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customStyle="1" w:styleId="BasicParagraph">
    <w:name w:val="[Basic Paragraph]"/>
    <w:basedOn w:val="Normal"/>
    <w:uiPriority w:val="99"/>
    <w:rsid w:val="00A56A62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A56A62"/>
    <w:rPr>
      <w:color w:val="666666"/>
    </w:rPr>
  </w:style>
  <w:style w:type="paragraph" w:customStyle="1" w:styleId="TableNote">
    <w:name w:val="TableNote"/>
    <w:basedOn w:val="Normal"/>
    <w:rsid w:val="00A56A62"/>
    <w:pPr>
      <w:widowControl/>
      <w:autoSpaceDE/>
      <w:autoSpaceDN/>
      <w:spacing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A56A62"/>
    <w:pPr>
      <w:widowControl/>
      <w:autoSpaceDE/>
      <w:autoSpaceDN/>
      <w:spacing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URL">
    <w:name w:val="URL"/>
    <w:basedOn w:val="Tipodeletrapredefinidodopargrafo"/>
    <w:rsid w:val="00A56A62"/>
    <w:rPr>
      <w:color w:val="666699"/>
    </w:rPr>
  </w:style>
  <w:style w:type="paragraph" w:customStyle="1" w:styleId="TableHeader">
    <w:name w:val="TableHeader"/>
    <w:basedOn w:val="Normal"/>
    <w:rsid w:val="00A56A62"/>
    <w:pPr>
      <w:widowControl/>
      <w:autoSpaceDE/>
      <w:autoSpaceDN/>
      <w:spacing w:before="12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A56A62"/>
  </w:style>
  <w:style w:type="character" w:styleId="Nmerodepgina">
    <w:name w:val="page number"/>
    <w:basedOn w:val="Tipodeletrapredefinidodopargrafo"/>
    <w:uiPriority w:val="99"/>
    <w:semiHidden/>
    <w:unhideWhenUsed/>
    <w:rsid w:val="00A56A62"/>
  </w:style>
  <w:style w:type="character" w:styleId="nfase">
    <w:name w:val="Emphasis"/>
    <w:basedOn w:val="Tipodeletrapredefinidodopargrafo"/>
    <w:uiPriority w:val="20"/>
    <w:qFormat/>
    <w:rsid w:val="00A56A62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A56A62"/>
    <w:pPr>
      <w:spacing w:after="200"/>
    </w:pPr>
    <w:rPr>
      <w:i/>
      <w:iCs/>
      <w:color w:val="0E2841" w:themeColor="text2"/>
      <w:sz w:val="18"/>
      <w:szCs w:val="18"/>
    </w:rPr>
  </w:style>
  <w:style w:type="character" w:styleId="Nmerodelinha">
    <w:name w:val="line number"/>
    <w:basedOn w:val="Tipodeletrapredefinidodopargrafo"/>
    <w:uiPriority w:val="99"/>
    <w:semiHidden/>
    <w:unhideWhenUsed/>
    <w:rsid w:val="00A56A62"/>
  </w:style>
  <w:style w:type="paragraph" w:customStyle="1" w:styleId="p1">
    <w:name w:val="p1"/>
    <w:basedOn w:val="Normal"/>
    <w:rsid w:val="00A56A62"/>
    <w:pPr>
      <w:widowControl/>
      <w:autoSpaceDE/>
      <w:autoSpaceDN/>
    </w:pPr>
    <w:rPr>
      <w:rFonts w:ascii="Times New Roman" w:eastAsia="Times New Roman" w:hAnsi="Times New Roman" w:cs="Times New Roman"/>
      <w:color w:val="262626"/>
      <w:lang w:val="pt-PT"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56A6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56A62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56A62"/>
    <w:rPr>
      <w:vertAlign w:val="superscript"/>
    </w:rPr>
  </w:style>
  <w:style w:type="paragraph" w:styleId="Reviso">
    <w:name w:val="Revision"/>
    <w:hidden/>
    <w:uiPriority w:val="99"/>
    <w:semiHidden/>
    <w:rsid w:val="00A56A62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2434</Words>
  <Characters>13148</Characters>
  <Application>Microsoft Office Word</Application>
  <DocSecurity>0</DocSecurity>
  <Lines>109</Lines>
  <Paragraphs>31</Paragraphs>
  <ScaleCrop>false</ScaleCrop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Vagaroso Correia</dc:creator>
  <cp:keywords/>
  <dc:description/>
  <cp:lastModifiedBy>Marta Vagaroso Correia</cp:lastModifiedBy>
  <cp:revision>1</cp:revision>
  <dcterms:created xsi:type="dcterms:W3CDTF">2025-05-21T08:38:00Z</dcterms:created>
  <dcterms:modified xsi:type="dcterms:W3CDTF">2025-05-21T08:43:00Z</dcterms:modified>
</cp:coreProperties>
</file>