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E367" w14:textId="77777777" w:rsidR="00B133FF" w:rsidRDefault="00B133FF" w:rsidP="00B133FF">
      <w:pPr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</w:pPr>
      <w:r w:rsidRPr="006B2BE4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8"/>
          <w:szCs w:val="28"/>
        </w:rPr>
        <w:t>Data Supplement</w:t>
      </w:r>
    </w:p>
    <w:p w14:paraId="3F45E0C7" w14:textId="77777777" w:rsidR="00B133FF" w:rsidRPr="00FA4850" w:rsidRDefault="00B133FF" w:rsidP="00B133FF">
      <w:pP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FA485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Table S1. Characteristics of included women and those excluded for study participants in NHANES 2013-2018,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 xml:space="preserve"> </w:t>
      </w:r>
      <w:r w:rsidRPr="00FA485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weighted</w:t>
      </w:r>
      <w:r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 xml:space="preserve"> </w:t>
      </w:r>
      <w:r w:rsidRPr="00FA485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>[mean (95% CI) or N (%)]</w:t>
      </w:r>
      <w:r w:rsidRPr="00FA4850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ab/>
      </w:r>
    </w:p>
    <w:tbl>
      <w:tblPr>
        <w:tblW w:w="13545" w:type="dxa"/>
        <w:tblLook w:val="04A0" w:firstRow="1" w:lastRow="0" w:firstColumn="1" w:lastColumn="0" w:noHBand="0" w:noVBand="1"/>
      </w:tblPr>
      <w:tblGrid>
        <w:gridCol w:w="3936"/>
        <w:gridCol w:w="4092"/>
        <w:gridCol w:w="4001"/>
        <w:gridCol w:w="1516"/>
      </w:tblGrid>
      <w:tr w:rsidR="00B133FF" w:rsidRPr="006B2BE4" w14:paraId="24C9EEC8" w14:textId="77777777" w:rsidTr="00797407">
        <w:trPr>
          <w:trHeight w:val="281"/>
        </w:trPr>
        <w:tc>
          <w:tcPr>
            <w:tcW w:w="1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CFD9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9F1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EE60900" w14:textId="77777777" w:rsidTr="00797407">
        <w:trPr>
          <w:trHeight w:val="297"/>
        </w:trPr>
        <w:tc>
          <w:tcPr>
            <w:tcW w:w="39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A40E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Characteristic</w:t>
            </w: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AED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Excluded participants(n=1258)</w:t>
            </w:r>
          </w:p>
        </w:tc>
        <w:tc>
          <w:tcPr>
            <w:tcW w:w="40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674B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Included participants(n=3065)</w:t>
            </w:r>
          </w:p>
        </w:tc>
        <w:tc>
          <w:tcPr>
            <w:tcW w:w="151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197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B133FF" w:rsidRPr="006B2BE4" w14:paraId="53BF0AE8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414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Survey cycle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345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A44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551D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</w:tr>
      <w:tr w:rsidR="00B133FF" w:rsidRPr="006B2BE4" w14:paraId="4D97DC74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4A2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2013-2014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E59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459 (36.5%)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359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1,089 (35.5%)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AF6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8BC1397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1B2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2015-2016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0FF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433 (34.4%)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84A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1,041 (34.0%)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88D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46DA7E38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7B5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2017-2018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CF1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366 (29.1%)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223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935 (30.5%)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596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9E31F75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F91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E3E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28.25 (9.46)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50F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32.0 (7.50)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AA83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B133FF" w:rsidRPr="006B2BE4" w14:paraId="54D41143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AA5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Sampling season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89F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0DA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33E7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</w:tr>
      <w:tr w:rsidR="00B133FF" w:rsidRPr="006B2BE4" w14:paraId="593BD47F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2A3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May 1 through October 31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F83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548 (50.7%)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277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1,582 (51.6%)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253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2CC4A64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EF6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November 1 through April 30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A93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532 (49.3%)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CE6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1,483 (48.4%)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830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B7C712D" w14:textId="77777777" w:rsidTr="00797407">
        <w:trPr>
          <w:trHeight w:val="281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63A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Family income to poverty ratio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311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D3A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B133FF" w:rsidRPr="006B2BE4" w14:paraId="6E0798D7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B3A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Low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BB2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491 (45.3%)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847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1,018 (36.2%)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6CD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36947574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672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Medium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A83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366 (33.8%)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771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1,041 (37.0%)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564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58F633D8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C6C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High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49E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226 (20.9%)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6CB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753 (26.8%)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EEE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2B4A5C54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CA5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Race/ethnicity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985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E2E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9DD2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</w:tr>
      <w:tr w:rsidR="00B133FF" w:rsidRPr="006B2BE4" w14:paraId="63F0BD0E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D09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150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344 (27.3%)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CE7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1,001 (32.7%)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718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58708E78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C0F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A4E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279 (22.2%)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48F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674 (22.0%)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336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05262C25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773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Other Hispanic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EB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154 (12.2%)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CAF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316 (10.3%)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1C7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6BBC56F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474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Other, including multiracial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65B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481 (38.2%)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8E5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1,074 (35.0%)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ABA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07D26BDE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342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92A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BF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36DB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</w:t>
            </w:r>
          </w:p>
        </w:tc>
      </w:tr>
      <w:tr w:rsidR="00B133FF" w:rsidRPr="006B2BE4" w14:paraId="70A5E0C3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E45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Middle school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A18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 (13.9%)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E1C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310 (10.7%)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92E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4A2C1A8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9D3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High school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058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153 (21.0%)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DF4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591 (20.3%)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C61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4A6E3778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325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College degree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35E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276 (37.9%)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B42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1,141 (39.3%)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3DF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29D1ACF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C62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College graduate or above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35B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199 (27.3%)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7C0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865 (29.8%)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257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4B64B723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EAD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BMI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ACF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B49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6490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B133FF" w:rsidRPr="006B2BE4" w14:paraId="4F8EBFC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96D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Underweight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FA9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41 (3.9%)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70B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 (2.4%)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60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39D9B597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B77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Normal weight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5A6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379 (36.1%)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F8E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981 (32.2%)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0EE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203A8879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324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Overweight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BDA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262 (24.9%)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B76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742 (24.4%)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FC9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490C602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4C5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Obesity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A34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369 (35.1%)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0C4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1,246 (41.0%)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8A9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580F81CA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293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Infertility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2CA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E98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6278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B133FF" w:rsidRPr="006B2BE4" w14:paraId="6FCBAAD7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074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553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1,048 (97.0%)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E27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2,666 (87.0%)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0EB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1DA9952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FFE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10D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 (3.0%)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2D8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399 (13.0%)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0A0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2461952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4D1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Smoking status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52B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835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4518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</w:tr>
      <w:tr w:rsidR="00B133FF" w:rsidRPr="006B2BE4" w14:paraId="58512F67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583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non-smoke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9F7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805 (78.3%)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250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2,373 (77.4%)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F32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2A8DB1EF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758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smoke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D61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223 (21.7%)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1BD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692 (22.6%)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D3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1C64BF0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F51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Daily sitting time(hours)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4AD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731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B06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</w:tr>
      <w:tr w:rsidR="00B133FF" w:rsidRPr="006B2BE4" w14:paraId="5794E20A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32A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&lt;4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B27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261 (21.2%)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66D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755 (24.6%)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C16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639AD98B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6E0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 to &lt;6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E41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275 (22.3%)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59D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720 (23.5%)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262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021C4035" w14:textId="77777777" w:rsidTr="00797407">
        <w:trPr>
          <w:trHeight w:val="28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A3D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6- 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≤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D3C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421 (34.1%)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ADF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876 (28.6%)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F44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19A1AE65" w14:textId="77777777" w:rsidTr="00797407">
        <w:trPr>
          <w:trHeight w:val="288"/>
        </w:trPr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7E0C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6527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277 (22.4%)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65D7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714 (23.3%)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A8CD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3FF" w:rsidRPr="006B2BE4" w14:paraId="7807411A" w14:textId="77777777" w:rsidTr="00797407">
        <w:trPr>
          <w:trHeight w:val="288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E2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Data are presented as n (%) or mean (SE).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804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1F6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3FF" w:rsidRPr="006B2BE4" w14:paraId="07AB8670" w14:textId="77777777" w:rsidTr="00797407">
        <w:trPr>
          <w:trHeight w:val="281"/>
        </w:trPr>
        <w:tc>
          <w:tcPr>
            <w:tcW w:w="1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735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P-value was calculated by the Rao–Scott Chi-squared test and t-test for categorical and continuous variables, respectively.</w:t>
            </w:r>
          </w:p>
        </w:tc>
      </w:tr>
    </w:tbl>
    <w:p w14:paraId="5A512D62" w14:textId="77777777" w:rsidR="00B133FF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7746F95E" w14:textId="77777777" w:rsidR="00B133FF" w:rsidRDefault="00B133FF" w:rsidP="00B133F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page"/>
      </w:r>
    </w:p>
    <w:p w14:paraId="78D97325" w14:textId="77777777" w:rsidR="00B133FF" w:rsidRPr="004554B2" w:rsidRDefault="00B133FF" w:rsidP="00B133FF">
      <w:pP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lastRenderedPageBreak/>
        <w:t>Table S2 Stratified logistic regression analysis to identify age that modify the correlation between daily sitting time and infertility, weighted</w:t>
      </w:r>
    </w:p>
    <w:p w14:paraId="49235724" w14:textId="77777777" w:rsidR="00B133FF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tbl>
      <w:tblPr>
        <w:tblW w:w="11424" w:type="dxa"/>
        <w:tblLook w:val="04A0" w:firstRow="1" w:lastRow="0" w:firstColumn="1" w:lastColumn="0" w:noHBand="0" w:noVBand="1"/>
      </w:tblPr>
      <w:tblGrid>
        <w:gridCol w:w="2388"/>
        <w:gridCol w:w="3029"/>
        <w:gridCol w:w="2549"/>
        <w:gridCol w:w="3458"/>
      </w:tblGrid>
      <w:tr w:rsidR="00B133FF" w:rsidRPr="006B2BE4" w14:paraId="3C8FB47D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DED" w14:textId="77777777" w:rsidR="00B133FF" w:rsidRPr="006B2BE4" w:rsidRDefault="00B133FF" w:rsidP="007974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F2B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&lt;=35 years old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n=1882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F70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1950F9E0" w14:textId="77777777" w:rsidTr="00797407">
        <w:trPr>
          <w:trHeight w:val="274"/>
        </w:trPr>
        <w:tc>
          <w:tcPr>
            <w:tcW w:w="23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FD4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16F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25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D63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04C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interaction</w:t>
            </w:r>
          </w:p>
        </w:tc>
      </w:tr>
      <w:tr w:rsidR="00B133FF" w:rsidRPr="006B2BE4" w14:paraId="4929FB31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23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2FED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751C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</w:tr>
      <w:tr w:rsidR="00B133FF" w:rsidRPr="006B2BE4" w14:paraId="66C8A9B7" w14:textId="77777777" w:rsidTr="00797407">
        <w:trPr>
          <w:trHeight w:val="274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58D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Daily sitting time(hours)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52B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7D04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&gt;0.05</w:t>
            </w:r>
          </w:p>
        </w:tc>
      </w:tr>
      <w:tr w:rsidR="00B133FF" w:rsidRPr="006B2BE4" w14:paraId="676E9097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B23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AE9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A83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76D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76EB4865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D35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17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0.57-1.47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E0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0.65-2.50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B133FF" w:rsidRPr="006B2BE4" w14:paraId="6294024D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3E7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6- 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≤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DA6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0.59-1.82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1B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0.69-2.75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B133FF" w:rsidRPr="006B2BE4" w14:paraId="07269C1D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3F9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&gt;8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EBE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0.56-1.83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11E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0.59-2.62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B133FF" w:rsidRPr="006B2BE4" w14:paraId="635024D1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FC0E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92D5E" w14:textId="77777777" w:rsidR="00B133FF" w:rsidRPr="006B2BE4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E774B" w14:textId="77777777" w:rsidR="00B133FF" w:rsidRPr="006B2BE4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353B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3FF" w:rsidRPr="006B2BE4" w14:paraId="5C2E6FCA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57B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EA7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EC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DB5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3FF" w:rsidRPr="006B2BE4" w14:paraId="50875DDD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F84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B3D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&gt;35 years old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n=1183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0BF3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4F6B4128" w14:textId="77777777" w:rsidTr="00797407">
        <w:trPr>
          <w:trHeight w:val="274"/>
        </w:trPr>
        <w:tc>
          <w:tcPr>
            <w:tcW w:w="23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D96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1065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25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D3B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2A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interaction</w:t>
            </w:r>
          </w:p>
        </w:tc>
      </w:tr>
      <w:tr w:rsidR="00B133FF" w:rsidRPr="006B2BE4" w14:paraId="2E7B905B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8DB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CC527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45E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</w:tr>
      <w:tr w:rsidR="00B133FF" w:rsidRPr="006B2BE4" w14:paraId="1EF3A736" w14:textId="77777777" w:rsidTr="00797407">
        <w:trPr>
          <w:trHeight w:val="274"/>
        </w:trPr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C52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Daily sitting time(hours)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528D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A0B9" w14:textId="77777777" w:rsidR="00B133FF" w:rsidRPr="006B2BE4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&lt;0.05</w:t>
            </w:r>
          </w:p>
        </w:tc>
      </w:tr>
      <w:tr w:rsidR="00B133FF" w:rsidRPr="006B2BE4" w14:paraId="0B803BFA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797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A29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9ACB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633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B2BE4" w14:paraId="08E885CB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8BE2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416F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0.60-1.74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FB1E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0.68-2.74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B133FF" w:rsidRPr="006B2BE4" w14:paraId="56924B67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72B1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6- 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≤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E81C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0.79-1.91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650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0.95-3.11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B133FF" w:rsidRPr="006B2BE4" w14:paraId="5515438B" w14:textId="77777777" w:rsidTr="00797407">
        <w:trPr>
          <w:trHeight w:val="2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F69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&gt;8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55B0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1.03-2.88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12E8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0.99-4.18</w:t>
            </w:r>
            <w:r w:rsidRPr="006B2BE4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B133FF" w:rsidRPr="006B2BE4" w14:paraId="51B44534" w14:textId="77777777" w:rsidTr="00797407">
        <w:trPr>
          <w:trHeight w:val="274"/>
        </w:trPr>
        <w:tc>
          <w:tcPr>
            <w:tcW w:w="23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D0F9A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C5432" w14:textId="77777777" w:rsidR="00B133FF" w:rsidRPr="006B2BE4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6E66B" w14:textId="77777777" w:rsidR="00B133FF" w:rsidRPr="006B2BE4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27236" w14:textId="77777777" w:rsidR="00B133FF" w:rsidRPr="006B2BE4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B2B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BCFAF97" w14:textId="77777777" w:rsidR="00B133FF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p w14:paraId="398FE336" w14:textId="77777777" w:rsidR="00B133FF" w:rsidRDefault="00B133FF" w:rsidP="00B133F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page"/>
      </w:r>
    </w:p>
    <w:p w14:paraId="600C60A9" w14:textId="77777777" w:rsidR="00B133FF" w:rsidRPr="004554B2" w:rsidRDefault="00B133FF" w:rsidP="00B133FF">
      <w:pP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lastRenderedPageBreak/>
        <w:t>Table S3 a. Sensitivity analyses of the associations between daily sitting time and infertility according to vigorous leisure-time physical activity with additional adjustment for levels of serum cotinine.</w:t>
      </w:r>
    </w:p>
    <w:tbl>
      <w:tblPr>
        <w:tblW w:w="13451" w:type="dxa"/>
        <w:tblLook w:val="04A0" w:firstRow="1" w:lastRow="0" w:firstColumn="1" w:lastColumn="0" w:noHBand="0" w:noVBand="1"/>
      </w:tblPr>
      <w:tblGrid>
        <w:gridCol w:w="1113"/>
        <w:gridCol w:w="1854"/>
        <w:gridCol w:w="1854"/>
        <w:gridCol w:w="1579"/>
        <w:gridCol w:w="1607"/>
        <w:gridCol w:w="1730"/>
        <w:gridCol w:w="1761"/>
        <w:gridCol w:w="1953"/>
      </w:tblGrid>
      <w:tr w:rsidR="00B133FF" w:rsidRPr="00557AF2" w14:paraId="22433B9C" w14:textId="77777777" w:rsidTr="00797407">
        <w:trPr>
          <w:trHeight w:val="290"/>
        </w:trPr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FA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ED1B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All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518CD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VLTPA</w:t>
            </w:r>
          </w:p>
        </w:tc>
        <w:tc>
          <w:tcPr>
            <w:tcW w:w="349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52AD8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 VLTPA</w:t>
            </w:r>
          </w:p>
        </w:tc>
        <w:tc>
          <w:tcPr>
            <w:tcW w:w="19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670D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interaction-value</w:t>
            </w:r>
          </w:p>
        </w:tc>
      </w:tr>
      <w:tr w:rsidR="00B133FF" w:rsidRPr="00557AF2" w14:paraId="017B17AA" w14:textId="77777777" w:rsidTr="00797407">
        <w:trPr>
          <w:trHeight w:val="276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9A0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D30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BC5D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093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424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FDA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A612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AF1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for adjusted model</w:t>
            </w:r>
          </w:p>
        </w:tc>
      </w:tr>
      <w:tr w:rsidR="00B133FF" w:rsidRPr="00557AF2" w14:paraId="1EC0D1C8" w14:textId="77777777" w:rsidTr="00797407">
        <w:trPr>
          <w:trHeight w:val="2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B3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5324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7671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A191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9BB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F87D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AD3BD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DFF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3FF" w:rsidRPr="00557AF2" w14:paraId="2CC216E5" w14:textId="77777777" w:rsidTr="00797407">
        <w:trPr>
          <w:trHeight w:val="282"/>
        </w:trPr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A61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Daily sitting time(hours)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8A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71A7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FC5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8C4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E84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74A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&lt;0.05</w:t>
            </w:r>
          </w:p>
        </w:tc>
      </w:tr>
      <w:tr w:rsidR="00B133FF" w:rsidRPr="00557AF2" w14:paraId="2D2CE3E3" w14:textId="77777777" w:rsidTr="00797407">
        <w:trPr>
          <w:trHeight w:val="276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0DD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788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85D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8F27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A34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F25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120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AFD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557AF2" w14:paraId="1C901E98" w14:textId="77777777" w:rsidTr="00797407">
        <w:trPr>
          <w:trHeight w:val="276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3CF4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D0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0.65-1.28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AEA7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0.78-2.08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043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0.61(0.32-1.15)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EA7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0.67(0.31-1.46)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45C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1.15(0.73-1.81)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8A67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1.26(0.78-2.02)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8A9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557AF2" w14:paraId="6B55461F" w14:textId="77777777" w:rsidTr="00797407">
        <w:trPr>
          <w:trHeight w:val="2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3FD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6- 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≤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D8A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0.76-1.49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15D2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1.59</w:t>
            </w:r>
            <w:r w:rsidRPr="00557AF2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1.07-2.36</w:t>
            </w:r>
            <w:r w:rsidRPr="00557AF2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F81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0.45(0.18-1.12)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C22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0.46(0.17-1.23)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1B9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1.57(1.10-2.22)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70A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1.58(1.09-2.28)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A24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133FF" w:rsidRPr="00557AF2" w14:paraId="3EC74E41" w14:textId="77777777" w:rsidTr="00797407">
        <w:trPr>
          <w:trHeight w:val="2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F472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&gt;8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8384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0.96-1.78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517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0.90-2.54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4ADE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0.91(0.46-1.80)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95D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0.82(0.36-1.87)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E22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1.63(1.01-2.63)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8BB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1.54(0.92-2.56)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E95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557AF2" w14:paraId="5F4125DA" w14:textId="77777777" w:rsidTr="00797407">
        <w:trPr>
          <w:trHeight w:val="282"/>
        </w:trPr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1F9A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3D7BB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80D34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F6FDE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34163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02D1D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F6336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DF8DE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15607CA" w14:textId="77777777" w:rsidR="00B133FF" w:rsidRPr="00557AF2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VLTPA: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Vigorous leisure-time physical activity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</w:p>
    <w:p w14:paraId="3C75CA4B" w14:textId="77777777" w:rsidR="00B133FF" w:rsidRPr="00557AF2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Adjusted for age,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race/ethnicity, body mass index (BMI), family income to poverty ratio, smoking status, serum cotinine levels; 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</w:p>
    <w:p w14:paraId="0DDE6708" w14:textId="77777777" w:rsidR="00B133FF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Tests for linear trend were conducted by modelling categories of daily sitting time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s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ordinal variables using the median values within each category.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</w:p>
    <w:p w14:paraId="282351D5" w14:textId="77777777" w:rsidR="00B133FF" w:rsidRPr="004554B2" w:rsidRDefault="00B133FF" w:rsidP="00B133F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page"/>
      </w: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lastRenderedPageBreak/>
        <w:t>Table S3 b. Sensitivity analyses of the associations between daily sitting time and infertility according to vigorous leisure-time physical activity with additional adjustment for marital status and dietary index.</w:t>
      </w: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ab/>
      </w: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ab/>
      </w: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ab/>
      </w: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tab/>
      </w:r>
    </w:p>
    <w:p w14:paraId="6E072D7F" w14:textId="77777777" w:rsidR="00B133FF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tbl>
      <w:tblPr>
        <w:tblpPr w:leftFromText="180" w:rightFromText="180" w:vertAnchor="text" w:tblpY="1"/>
        <w:tblOverlap w:val="never"/>
        <w:tblW w:w="13800" w:type="dxa"/>
        <w:tblLook w:val="04A0" w:firstRow="1" w:lastRow="0" w:firstColumn="1" w:lastColumn="0" w:noHBand="0" w:noVBand="1"/>
      </w:tblPr>
      <w:tblGrid>
        <w:gridCol w:w="1141"/>
        <w:gridCol w:w="1903"/>
        <w:gridCol w:w="1902"/>
        <w:gridCol w:w="1620"/>
        <w:gridCol w:w="1649"/>
        <w:gridCol w:w="1775"/>
        <w:gridCol w:w="1807"/>
        <w:gridCol w:w="2004"/>
      </w:tblGrid>
      <w:tr w:rsidR="00B133FF" w:rsidRPr="00557AF2" w14:paraId="137ED123" w14:textId="77777777" w:rsidTr="00797407">
        <w:trPr>
          <w:trHeight w:val="293"/>
        </w:trPr>
        <w:tc>
          <w:tcPr>
            <w:tcW w:w="11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82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43CE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All</w:t>
            </w:r>
          </w:p>
        </w:tc>
        <w:tc>
          <w:tcPr>
            <w:tcW w:w="326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019CA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VLTPA</w:t>
            </w:r>
          </w:p>
        </w:tc>
        <w:tc>
          <w:tcPr>
            <w:tcW w:w="358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A4036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 VLTPA</w:t>
            </w: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2BB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interaction-value</w:t>
            </w:r>
          </w:p>
        </w:tc>
      </w:tr>
      <w:tr w:rsidR="00B133FF" w:rsidRPr="00557AF2" w14:paraId="4449E3AC" w14:textId="77777777" w:rsidTr="00797407">
        <w:trPr>
          <w:trHeight w:val="27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E92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7B4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FAD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A19B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78F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C5B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332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0E1B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for adjusted model</w:t>
            </w:r>
          </w:p>
        </w:tc>
      </w:tr>
      <w:tr w:rsidR="00B133FF" w:rsidRPr="00557AF2" w14:paraId="238B2C9A" w14:textId="77777777" w:rsidTr="00797407">
        <w:trPr>
          <w:trHeight w:val="28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0A5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A533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694F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D552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833A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4A0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1E4A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D884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3FF" w:rsidRPr="00557AF2" w14:paraId="2C10EE32" w14:textId="77777777" w:rsidTr="00797407">
        <w:trPr>
          <w:trHeight w:val="285"/>
        </w:trPr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D21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Daily sitting time(hours)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E8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CB3E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D474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3232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69A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FC11" w14:textId="77777777" w:rsidR="00B133FF" w:rsidRPr="00557AF2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&lt;0.05</w:t>
            </w:r>
          </w:p>
        </w:tc>
      </w:tr>
      <w:tr w:rsidR="00B133FF" w:rsidRPr="00557AF2" w14:paraId="6A792461" w14:textId="77777777" w:rsidTr="00797407">
        <w:trPr>
          <w:trHeight w:val="27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BBB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D9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1B5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82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9E7B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A2C3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D0A7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914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557AF2" w14:paraId="219BD50B" w14:textId="77777777" w:rsidTr="00797407">
        <w:trPr>
          <w:trHeight w:val="27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F2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E6B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0.65-1.28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1B1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0.77-2.03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B7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0.61(0.32-1.15)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A870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0.70(0.30-1.65)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C34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1.15(0.73-1.81)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641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1.22(0.77-1.95)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7BA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557AF2" w14:paraId="729ED364" w14:textId="77777777" w:rsidTr="00797407">
        <w:trPr>
          <w:trHeight w:val="27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7E2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6- 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≤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0E7A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0.76-1.49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5561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1.66</w:t>
            </w:r>
            <w:r w:rsidRPr="00557AF2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1.11-2.49</w:t>
            </w:r>
            <w:r w:rsidRPr="00557AF2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5C3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0.45(0.18-1.12)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1B4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0.52(0.20-1.38)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F55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1.57(1.10-2.22)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114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1.62(1.11-2.37)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3D8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133FF" w:rsidRPr="00557AF2" w14:paraId="2A7EB353" w14:textId="77777777" w:rsidTr="00797407">
        <w:trPr>
          <w:trHeight w:val="27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FE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705C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0.96-1.78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5FC6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0.95-2.66</w:t>
            </w:r>
            <w:r w:rsidRPr="00557AF2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0D6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0.91(0.46-1.80)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7739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0.96(0.43-2.13)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85C4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1.63(1.01-2.63)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BC05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1.59(0.97-2.63)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E38F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557AF2" w14:paraId="6EE8BB16" w14:textId="77777777" w:rsidTr="00797407">
        <w:trPr>
          <w:trHeight w:val="285"/>
        </w:trPr>
        <w:tc>
          <w:tcPr>
            <w:tcW w:w="1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250D7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43235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6D685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A029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CF179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B215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4A4AC" w14:textId="77777777" w:rsidR="00B133FF" w:rsidRPr="00557AF2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E3A8B" w14:textId="77777777" w:rsidR="00B133FF" w:rsidRPr="00557AF2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557AF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5E3DF7" w14:textId="77777777" w:rsidR="00B133FF" w:rsidRPr="00557AF2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textWrapping" w:clear="all"/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VLTPA: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Vigorous leisure-time physical activity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</w:p>
    <w:p w14:paraId="477C1A0D" w14:textId="77777777" w:rsidR="00B133FF" w:rsidRPr="00557AF2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Adjusted for age,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race/ethnicity, body mass index (BMI), family income to poverty ratio, smoking status, serum cotinine levels, marital status and dietary index;  </w:t>
      </w:r>
    </w:p>
    <w:p w14:paraId="7F003F28" w14:textId="77777777" w:rsidR="00B133FF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>Tests for linear trend were conducted by modelling categories of daily sitting times ordinal variables using the median values within each category.</w:t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  <w:r w:rsidRPr="00557AF2">
        <w:rPr>
          <w:rFonts w:ascii="Times New Roman" w:eastAsia="等线" w:hAnsi="Times New Roman" w:cs="Times New Roman" w:hint="eastAsia"/>
          <w:color w:val="000000"/>
          <w:kern w:val="0"/>
          <w:sz w:val="22"/>
        </w:rPr>
        <w:tab/>
      </w:r>
    </w:p>
    <w:p w14:paraId="4783EAF3" w14:textId="77777777" w:rsidR="00B133FF" w:rsidRDefault="00B133FF" w:rsidP="00B133F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page"/>
      </w:r>
    </w:p>
    <w:p w14:paraId="2AD94B37" w14:textId="77777777" w:rsidR="00B133FF" w:rsidRPr="004554B2" w:rsidRDefault="00B133FF" w:rsidP="00B133FF">
      <w:pPr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</w:pPr>
      <w:r w:rsidRPr="004554B2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2"/>
        </w:rPr>
        <w:lastRenderedPageBreak/>
        <w:t>Table S3 c. Sensitivity analyses of the associations between daily sitting time and infertility according to vigorous leisure-time physical activity with additional adjustment for age at menarche and pregnancy history.</w:t>
      </w:r>
    </w:p>
    <w:tbl>
      <w:tblPr>
        <w:tblpPr w:leftFromText="180" w:rightFromText="180" w:vertAnchor="text" w:tblpY="1"/>
        <w:tblOverlap w:val="never"/>
        <w:tblW w:w="13891" w:type="dxa"/>
        <w:tblLook w:val="04A0" w:firstRow="1" w:lastRow="0" w:firstColumn="1" w:lastColumn="0" w:noHBand="0" w:noVBand="1"/>
      </w:tblPr>
      <w:tblGrid>
        <w:gridCol w:w="1149"/>
        <w:gridCol w:w="1915"/>
        <w:gridCol w:w="1914"/>
        <w:gridCol w:w="1630"/>
        <w:gridCol w:w="1660"/>
        <w:gridCol w:w="1787"/>
        <w:gridCol w:w="1819"/>
        <w:gridCol w:w="2017"/>
      </w:tblGrid>
      <w:tr w:rsidR="00B133FF" w:rsidRPr="00636A9D" w14:paraId="6E689BF4" w14:textId="77777777" w:rsidTr="00797407">
        <w:trPr>
          <w:trHeight w:val="295"/>
        </w:trPr>
        <w:tc>
          <w:tcPr>
            <w:tcW w:w="11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35C6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E0FF" w14:textId="77777777" w:rsidR="00B133FF" w:rsidRPr="00636A9D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All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2580C" w14:textId="77777777" w:rsidR="00B133FF" w:rsidRPr="00636A9D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VLTPA</w:t>
            </w: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8B426" w14:textId="77777777" w:rsidR="00B133FF" w:rsidRPr="00636A9D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 VLTPA</w:t>
            </w:r>
          </w:p>
        </w:tc>
        <w:tc>
          <w:tcPr>
            <w:tcW w:w="20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64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interaction-value</w:t>
            </w:r>
          </w:p>
        </w:tc>
      </w:tr>
      <w:tr w:rsidR="00B133FF" w:rsidRPr="00636A9D" w14:paraId="398281D2" w14:textId="77777777" w:rsidTr="00797407">
        <w:trPr>
          <w:trHeight w:val="27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5E1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E47D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81C0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83A2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B260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BC27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Crude model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159B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Adjusted model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BC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for adjusted model</w:t>
            </w:r>
          </w:p>
        </w:tc>
      </w:tr>
      <w:tr w:rsidR="00B133FF" w:rsidRPr="00636A9D" w14:paraId="4319C2DD" w14:textId="77777777" w:rsidTr="00797407">
        <w:trPr>
          <w:trHeight w:val="286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53C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067BB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85137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0947B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D02EE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652E8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75E14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OR(</w:t>
            </w:r>
            <w:proofErr w:type="gramEnd"/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95%CI)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11044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3FF" w:rsidRPr="00636A9D" w14:paraId="31ABE5AC" w14:textId="77777777" w:rsidTr="00797407">
        <w:trPr>
          <w:trHeight w:val="286"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8109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Daily sitting time(hours)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0D90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83D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E93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C553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EE2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F626" w14:textId="77777777" w:rsidR="00B133FF" w:rsidRPr="00636A9D" w:rsidRDefault="00B133FF" w:rsidP="007974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&lt;0.05</w:t>
            </w:r>
          </w:p>
        </w:tc>
      </w:tr>
      <w:tr w:rsidR="00B133FF" w:rsidRPr="00636A9D" w14:paraId="671DF05B" w14:textId="77777777" w:rsidTr="00797407">
        <w:trPr>
          <w:trHeight w:val="27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D778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437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1914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DAEB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7496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8B38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85F6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050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36A9D" w14:paraId="6D288077" w14:textId="77777777" w:rsidTr="00797407">
        <w:trPr>
          <w:trHeight w:val="27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C015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＜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A41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0.65-1.28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FF79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0.77-2.06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6FE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0.61(0.32-1.15)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7B38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0.69(0.29-1.63)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F13A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1.15(0.73-1.81)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2EC3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1.27(0.79-2.04)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CFD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133FF" w:rsidRPr="00636A9D" w14:paraId="6AFB3B9B" w14:textId="77777777" w:rsidTr="00797407">
        <w:trPr>
          <w:trHeight w:val="27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48F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6- 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≤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2A8B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0.77-1.49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CA0D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1.71</w:t>
            </w:r>
            <w:r w:rsidRPr="00636A9D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636A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1.15-2.53</w:t>
            </w:r>
            <w:r w:rsidRPr="00636A9D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0700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0.45(0.18-1.12)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044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0.47(0.17-1.29)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05AC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1.57(1.10-2.22)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396E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1.74(1.21-2.51)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F4D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133FF" w:rsidRPr="00636A9D" w14:paraId="6DF6E7E1" w14:textId="77777777" w:rsidTr="00797407">
        <w:trPr>
          <w:trHeight w:val="27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92F5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9F56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0.96-1.78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9A61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0.96-2.73</w:t>
            </w:r>
            <w:r w:rsidRPr="00636A9D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9E8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0.91(0.46-1.80)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CE10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0.88(0.39-2.01)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FB0D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1.63(1.01-2.63)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0741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1.69(1.03-2.78)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00CE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133FF" w:rsidRPr="00636A9D" w14:paraId="793477AC" w14:textId="77777777" w:rsidTr="00797407">
        <w:trPr>
          <w:trHeight w:val="286"/>
        </w:trPr>
        <w:tc>
          <w:tcPr>
            <w:tcW w:w="11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851F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for trend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1BCC5" w14:textId="77777777" w:rsidR="00B133FF" w:rsidRPr="00636A9D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3A87C" w14:textId="77777777" w:rsidR="00B133FF" w:rsidRPr="00636A9D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6B80" w14:textId="77777777" w:rsidR="00B133FF" w:rsidRPr="00636A9D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FC7CC" w14:textId="77777777" w:rsidR="00B133FF" w:rsidRPr="00636A9D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09CB9" w14:textId="77777777" w:rsidR="00B133FF" w:rsidRPr="00636A9D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94738" w14:textId="77777777" w:rsidR="00B133FF" w:rsidRPr="00636A9D" w:rsidRDefault="00B133FF" w:rsidP="007974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E9F1" w14:textId="77777777" w:rsidR="00B133FF" w:rsidRPr="00636A9D" w:rsidRDefault="00B133FF" w:rsidP="007974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36A9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CDFF95E" w14:textId="77777777" w:rsidR="00B133FF" w:rsidRPr="00636A9D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>
        <w:rPr>
          <w:rFonts w:ascii="Times New Roman" w:eastAsia="等线" w:hAnsi="Times New Roman" w:cs="Times New Roman"/>
          <w:color w:val="000000"/>
          <w:kern w:val="0"/>
          <w:sz w:val="22"/>
        </w:rPr>
        <w:br w:type="textWrapping" w:clear="all"/>
      </w:r>
      <w:r w:rsidRPr="00636A9D">
        <w:rPr>
          <w:rFonts w:ascii="Times New Roman" w:eastAsia="等线" w:hAnsi="Times New Roman" w:cs="Times New Roman" w:hint="eastAsia"/>
          <w:color w:val="000000"/>
          <w:kern w:val="0"/>
          <w:sz w:val="22"/>
        </w:rPr>
        <w:t>VLTPA: Vigorous leisure-time physical activity</w:t>
      </w:r>
    </w:p>
    <w:p w14:paraId="676E7CF6" w14:textId="77777777" w:rsidR="00B133FF" w:rsidRPr="00636A9D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636A9D">
        <w:rPr>
          <w:rFonts w:ascii="Times New Roman" w:eastAsia="等线" w:hAnsi="Times New Roman" w:cs="Times New Roman" w:hint="eastAsia"/>
          <w:color w:val="000000"/>
          <w:kern w:val="0"/>
          <w:sz w:val="22"/>
        </w:rPr>
        <w:t>Adjusted for age, race/ethnicity, body mass index (BMI), family income to poverty ratio, smoking status, serum cotinine levels, marital status, dietary index,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636A9D">
        <w:rPr>
          <w:rFonts w:ascii="Times New Roman" w:eastAsia="等线" w:hAnsi="Times New Roman" w:cs="Times New Roman" w:hint="eastAsia"/>
          <w:color w:val="000000"/>
          <w:kern w:val="0"/>
          <w:sz w:val="22"/>
        </w:rPr>
        <w:t>age at menarche and pregnancy history;</w:t>
      </w:r>
    </w:p>
    <w:p w14:paraId="14BCE647" w14:textId="77777777" w:rsidR="00B133FF" w:rsidRPr="00636A9D" w:rsidRDefault="00B133FF" w:rsidP="00B133FF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636A9D">
        <w:rPr>
          <w:rFonts w:ascii="Times New Roman" w:eastAsia="等线" w:hAnsi="Times New Roman" w:cs="Times New Roman" w:hint="eastAsia"/>
          <w:color w:val="000000"/>
          <w:kern w:val="0"/>
          <w:sz w:val="22"/>
        </w:rPr>
        <w:t>Tests for linear trend were conducted by modelling categories of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636A9D">
        <w:rPr>
          <w:rFonts w:ascii="Times New Roman" w:eastAsia="等线" w:hAnsi="Times New Roman" w:cs="Times New Roman" w:hint="eastAsia"/>
          <w:color w:val="000000"/>
          <w:kern w:val="0"/>
          <w:sz w:val="22"/>
        </w:rPr>
        <w:t>daily sitting times ordinal variables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636A9D">
        <w:rPr>
          <w:rFonts w:ascii="Times New Roman" w:eastAsia="等线" w:hAnsi="Times New Roman" w:cs="Times New Roman" w:hint="eastAsia"/>
          <w:color w:val="000000"/>
          <w:kern w:val="0"/>
          <w:sz w:val="22"/>
        </w:rPr>
        <w:t>using the median values within each category.</w:t>
      </w:r>
    </w:p>
    <w:p w14:paraId="21AC8D99" w14:textId="77777777" w:rsidR="00BA354F" w:rsidRPr="00B133FF" w:rsidRDefault="00BA354F">
      <w:pPr>
        <w:rPr>
          <w:rFonts w:hint="eastAsia"/>
        </w:rPr>
      </w:pPr>
    </w:p>
    <w:sectPr w:rsidR="00BA354F" w:rsidRPr="00B133FF" w:rsidSect="00B133F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517E" w14:textId="77777777" w:rsidR="006F3954" w:rsidRDefault="006F3954" w:rsidP="00B133FF">
      <w:pPr>
        <w:rPr>
          <w:rFonts w:hint="eastAsia"/>
        </w:rPr>
      </w:pPr>
      <w:r>
        <w:separator/>
      </w:r>
    </w:p>
  </w:endnote>
  <w:endnote w:type="continuationSeparator" w:id="0">
    <w:p w14:paraId="1C69DC92" w14:textId="77777777" w:rsidR="006F3954" w:rsidRDefault="006F3954" w:rsidP="00B133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ABC5" w14:textId="77777777" w:rsidR="006F3954" w:rsidRDefault="006F3954" w:rsidP="00B133FF">
      <w:pPr>
        <w:rPr>
          <w:rFonts w:hint="eastAsia"/>
        </w:rPr>
      </w:pPr>
      <w:r>
        <w:separator/>
      </w:r>
    </w:p>
  </w:footnote>
  <w:footnote w:type="continuationSeparator" w:id="0">
    <w:p w14:paraId="0809EC0D" w14:textId="77777777" w:rsidR="006F3954" w:rsidRDefault="006F3954" w:rsidP="00B133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67"/>
    <w:rsid w:val="000F63DE"/>
    <w:rsid w:val="002F3F98"/>
    <w:rsid w:val="006F3954"/>
    <w:rsid w:val="00870A9B"/>
    <w:rsid w:val="00B133FF"/>
    <w:rsid w:val="00BA354F"/>
    <w:rsid w:val="00BB6978"/>
    <w:rsid w:val="00C0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7E7372B-8C34-4FDE-9685-B328D026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C6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C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C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C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C6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4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C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C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C6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33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33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3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3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Yadong Li</dc:creator>
  <cp:keywords/>
  <dc:description/>
  <cp:lastModifiedBy>Yadong Li</cp:lastModifiedBy>
  <cp:revision>2</cp:revision>
  <dcterms:created xsi:type="dcterms:W3CDTF">2025-03-17T06:57:00Z</dcterms:created>
  <dcterms:modified xsi:type="dcterms:W3CDTF">2025-03-17T06:58:00Z</dcterms:modified>
</cp:coreProperties>
</file>