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C43" w:rsidRDefault="00517063" w:rsidP="00517063">
      <w:pPr>
        <w:pStyle w:val="Titel"/>
      </w:pPr>
      <w:proofErr w:type="spellStart"/>
      <w:r>
        <w:t>Supplementary</w:t>
      </w:r>
      <w:proofErr w:type="spellEnd"/>
      <w:r>
        <w:t xml:space="preserve"> </w:t>
      </w:r>
      <w:proofErr w:type="spellStart"/>
      <w:r>
        <w:t>Figure</w:t>
      </w:r>
      <w:proofErr w:type="spellEnd"/>
      <w:r>
        <w:t xml:space="preserve"> Legends</w:t>
      </w:r>
    </w:p>
    <w:p w:rsidR="00517063" w:rsidRPr="00517063" w:rsidRDefault="00517063" w:rsidP="00517063"/>
    <w:p w:rsidR="00517063" w:rsidRDefault="00517063" w:rsidP="00517063">
      <w:pPr>
        <w:spacing w:after="0" w:line="480" w:lineRule="auto"/>
        <w:jc w:val="both"/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5C32B8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 xml:space="preserve">Supplementary </w:t>
      </w:r>
      <w:r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F</w:t>
      </w:r>
      <w:r w:rsidRPr="005C32B8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igure 1</w:t>
      </w:r>
      <w:r w:rsidRPr="005C32B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– Open field test for locomotor activity and rotarod test of time-to-exhaustion of FRL rats. </w:t>
      </w:r>
      <w:r w:rsidRPr="005C32B8">
        <w:rPr>
          <w:rFonts w:ascii="Times New Roman" w:hAnsi="Times New Roman" w:cs="Times New Roman"/>
          <w:sz w:val="24"/>
          <w:szCs w:val="24"/>
          <w:lang w:val="en-GB"/>
        </w:rPr>
        <w:t xml:space="preserve">(A) Open </w:t>
      </w:r>
      <w:r>
        <w:rPr>
          <w:rFonts w:ascii="Times New Roman" w:hAnsi="Times New Roman" w:cs="Times New Roman"/>
          <w:sz w:val="24"/>
          <w:szCs w:val="24"/>
          <w:lang w:val="en-GB"/>
        </w:rPr>
        <w:t>f</w:t>
      </w:r>
      <w:r w:rsidRPr="005C32B8">
        <w:rPr>
          <w:rFonts w:ascii="Times New Roman" w:hAnsi="Times New Roman" w:cs="Times New Roman"/>
          <w:sz w:val="24"/>
          <w:szCs w:val="24"/>
          <w:lang w:val="en-GB"/>
        </w:rPr>
        <w:t xml:space="preserve">ield test determining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5C32B8">
        <w:rPr>
          <w:rFonts w:ascii="Times New Roman" w:hAnsi="Times New Roman" w:cs="Times New Roman"/>
          <w:sz w:val="24"/>
          <w:szCs w:val="24"/>
          <w:lang w:val="en-GB"/>
        </w:rPr>
        <w:t xml:space="preserve">total distance travelled in 10 minutes. (B) </w:t>
      </w:r>
      <w:r>
        <w:rPr>
          <w:rFonts w:ascii="Times New Roman" w:hAnsi="Times New Roman" w:cs="Times New Roman"/>
          <w:sz w:val="24"/>
          <w:szCs w:val="24"/>
          <w:lang w:val="en-GB"/>
        </w:rPr>
        <w:t>Rotarod test measuring time-to-exhaustion, defined as t</w:t>
      </w:r>
      <w:r w:rsidRPr="005C32B8">
        <w:rPr>
          <w:rFonts w:ascii="Times New Roman" w:hAnsi="Times New Roman" w:cs="Times New Roman"/>
          <w:sz w:val="24"/>
          <w:szCs w:val="24"/>
          <w:lang w:val="en-GB"/>
        </w:rPr>
        <w:t>he time from the animals w</w:t>
      </w:r>
      <w:r>
        <w:rPr>
          <w:rFonts w:ascii="Times New Roman" w:hAnsi="Times New Roman" w:cs="Times New Roman"/>
          <w:sz w:val="24"/>
          <w:szCs w:val="24"/>
          <w:lang w:val="en-GB"/>
        </w:rPr>
        <w:t>as</w:t>
      </w:r>
      <w:r w:rsidRPr="005C32B8">
        <w:rPr>
          <w:rFonts w:ascii="Times New Roman" w:hAnsi="Times New Roman" w:cs="Times New Roman"/>
          <w:sz w:val="24"/>
          <w:szCs w:val="24"/>
          <w:lang w:val="en-GB"/>
        </w:rPr>
        <w:t xml:space="preserve"> placed on a continuously accelerating </w:t>
      </w:r>
      <w:r w:rsidRPr="00E46776">
        <w:rPr>
          <w:rFonts w:ascii="Times New Roman" w:hAnsi="Times New Roman" w:cs="Times New Roman"/>
          <w:sz w:val="24"/>
          <w:szCs w:val="24"/>
          <w:lang w:val="en-GB"/>
        </w:rPr>
        <w:t>cylinder until they fell off. P-values were included in the figure if they were below 0.2. Grey lines represent cohoused animals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E46776">
        <w:rPr>
          <w:rFonts w:ascii="Times New Roman" w:hAnsi="Times New Roman" w:cs="Times New Roman"/>
          <w:sz w:val="24"/>
          <w:szCs w:val="24"/>
          <w:lang w:val="en-GB"/>
        </w:rPr>
        <w:t xml:space="preserve"> FMT-MDD: Faecal microbiota transplantation from patients with MDD into rats. FMT-Healthy: Faecal microbiota transplantation from healthy individuals into rats. FMT-MDD-Ser: Faecal microbiota  transplantation from patients with MDD into rats combined with treatment</w:t>
      </w:r>
      <w:r w:rsidRPr="00FA286E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with sertraline. CON-Auto: Rats receiving auto</w:t>
      </w:r>
      <w:r>
        <w:rPr>
          <w:rFonts w:ascii="Times New Roman" w:hAnsi="Times New Roman" w:cs="Times New Roman"/>
          <w:iCs/>
          <w:sz w:val="24"/>
          <w:szCs w:val="24"/>
          <w:lang w:val="en-GB"/>
        </w:rPr>
        <w:t>-</w:t>
      </w:r>
      <w:r w:rsidRPr="00FA286E">
        <w:rPr>
          <w:rFonts w:ascii="Times New Roman" w:hAnsi="Times New Roman" w:cs="Times New Roman"/>
          <w:iCs/>
          <w:sz w:val="24"/>
          <w:szCs w:val="24"/>
          <w:lang w:val="en-GB"/>
        </w:rPr>
        <w:t>transplantations. CON-H2O: Rats receiving demineralised water.</w:t>
      </w:r>
    </w:p>
    <w:p w:rsidR="00517063" w:rsidRDefault="00517063" w:rsidP="00517063">
      <w:pPr>
        <w:spacing w:after="0" w:line="480" w:lineRule="auto"/>
        <w:jc w:val="both"/>
        <w:rPr>
          <w:rFonts w:ascii="Times New Roman" w:hAnsi="Times New Roman" w:cs="Times New Roman"/>
          <w:iCs/>
          <w:sz w:val="24"/>
          <w:szCs w:val="24"/>
          <w:lang w:val="en-GB"/>
        </w:rPr>
      </w:pPr>
      <w:bookmarkStart w:id="0" w:name="_GoBack"/>
      <w:bookmarkEnd w:id="0"/>
    </w:p>
    <w:p w:rsidR="00517063" w:rsidRDefault="00517063" w:rsidP="00517063">
      <w:pPr>
        <w:pStyle w:val="Billedtekst"/>
        <w:spacing w:line="480" w:lineRule="auto"/>
        <w:jc w:val="both"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5C32B8">
        <w:rPr>
          <w:rFonts w:ascii="Times New Roman" w:hAnsi="Times New Roman" w:cs="Times New Roman"/>
          <w:b/>
          <w:iCs w:val="0"/>
          <w:color w:val="auto"/>
          <w:sz w:val="24"/>
          <w:szCs w:val="24"/>
          <w:lang w:val="en-GB"/>
        </w:rPr>
        <w:t>Supplementary</w:t>
      </w:r>
      <w:r>
        <w:rPr>
          <w:rFonts w:ascii="Times New Roman" w:hAnsi="Times New Roman" w:cs="Times New Roman"/>
          <w:b/>
          <w:iCs w:val="0"/>
          <w:color w:val="auto"/>
          <w:sz w:val="24"/>
          <w:szCs w:val="24"/>
          <w:lang w:val="en-GB"/>
        </w:rPr>
        <w:t xml:space="preserve"> F</w:t>
      </w:r>
      <w:r w:rsidRPr="005C32B8">
        <w:rPr>
          <w:rFonts w:ascii="Times New Roman" w:hAnsi="Times New Roman" w:cs="Times New Roman"/>
          <w:b/>
          <w:iCs w:val="0"/>
          <w:color w:val="auto"/>
          <w:sz w:val="24"/>
          <w:szCs w:val="24"/>
          <w:lang w:val="en-GB"/>
        </w:rPr>
        <w:t xml:space="preserve">igure 2 – </w:t>
      </w:r>
      <w:r w:rsidRPr="005C32B8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OTU richness and Shannon Index displaying the change in α-diversity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 xml:space="preserve"> from before to after interventions in FRL rats</w:t>
      </w:r>
      <w:r w:rsidRPr="005C32B8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 xml:space="preserve">. </w:t>
      </w:r>
      <w:r w:rsidRPr="005C32B8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A) Box plots displaying the change in OTU richness. B) Box plots displaying the change in Shannon H Index. Pre-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treatment</w:t>
      </w:r>
      <w:r w:rsidRPr="005C32B8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; Faecal samples collected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prior to initiation of the interventions</w:t>
      </w:r>
      <w:r w:rsidRPr="005C32B8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. Post-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treatment</w:t>
      </w:r>
      <w:r w:rsidRPr="005C32B8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; Faecal samples collected after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completion of the interventions</w:t>
      </w:r>
      <w:r w:rsidRPr="005C32B8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P-values were included in the figure if they were below 0.2.</w:t>
      </w:r>
      <w:r w:rsidRPr="005C32B8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Grey lines symbolise samples from the same rat. FMT-MDD: Faecal microbiota transplantation from patients with MDD into rats. FMT-Healthy: Faecal microbiota transplantation from healthy individuals into rats. FMT-MDD-Ser: Faecal microbiota  transplantation from patients with MDD into rats combined with treatment with sertraline. CON-Auto: Rats receiving auto-transplantations. CON-H2O: Rats receiving demineralised water.</w:t>
      </w:r>
    </w:p>
    <w:p w:rsidR="00517063" w:rsidRDefault="00517063" w:rsidP="00517063">
      <w:pPr>
        <w:rPr>
          <w:lang w:val="en-GB"/>
        </w:rPr>
      </w:pPr>
    </w:p>
    <w:p w:rsidR="00517063" w:rsidRPr="005C32B8" w:rsidRDefault="00517063" w:rsidP="00517063">
      <w:pPr>
        <w:pStyle w:val="Billedtekst"/>
        <w:spacing w:line="480" w:lineRule="auto"/>
        <w:jc w:val="both"/>
        <w:rPr>
          <w:lang w:val="en-GB"/>
        </w:rPr>
      </w:pPr>
      <w:r w:rsidRPr="005C32B8">
        <w:rPr>
          <w:rFonts w:ascii="Times New Roman" w:hAnsi="Times New Roman" w:cs="Times New Roman"/>
          <w:b/>
          <w:iCs w:val="0"/>
          <w:color w:val="auto"/>
          <w:sz w:val="24"/>
          <w:szCs w:val="24"/>
          <w:lang w:val="en-GB"/>
        </w:rPr>
        <w:lastRenderedPageBreak/>
        <w:t xml:space="preserve">Supplementary </w:t>
      </w:r>
      <w:r>
        <w:rPr>
          <w:rFonts w:ascii="Times New Roman" w:hAnsi="Times New Roman" w:cs="Times New Roman"/>
          <w:b/>
          <w:iCs w:val="0"/>
          <w:color w:val="auto"/>
          <w:sz w:val="24"/>
          <w:szCs w:val="24"/>
          <w:lang w:val="en-GB"/>
        </w:rPr>
        <w:t>F</w:t>
      </w:r>
      <w:r w:rsidRPr="005C32B8">
        <w:rPr>
          <w:rFonts w:ascii="Times New Roman" w:hAnsi="Times New Roman" w:cs="Times New Roman"/>
          <w:b/>
          <w:iCs w:val="0"/>
          <w:color w:val="auto"/>
          <w:sz w:val="24"/>
          <w:szCs w:val="24"/>
          <w:lang w:val="en-GB"/>
        </w:rPr>
        <w:t>igure 3</w:t>
      </w:r>
      <w:r w:rsidRPr="005C32B8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 xml:space="preserve"> – PCA plots of gut microbiota compositions before and after faecal microbiota transplantation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 xml:space="preserve"> in FRL rats</w:t>
      </w:r>
      <w:r w:rsidRPr="005C32B8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.</w:t>
      </w:r>
      <w:r w:rsidRPr="005C32B8"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t xml:space="preserve"> </w:t>
      </w:r>
      <w:r w:rsidRPr="005C32B8">
        <w:rPr>
          <w:rFonts w:ascii="Times New Roman" w:hAnsi="Times New Roman" w:cs="Times New Roman"/>
          <w:color w:val="auto"/>
          <w:sz w:val="24"/>
          <w:szCs w:val="24"/>
          <w:lang w:val="en-GB"/>
        </w:rPr>
        <w:t xml:space="preserve"> </w:t>
      </w:r>
      <w:r w:rsidRPr="005C32B8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A) Separation of gut microbiota communities in rats prior to FMT based on their intervention (human versus non-human donor material recipients).  B) Gut microbiota communities after FMT based on the donor material received.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FMT-MDD: Faecal microbiota transplantation from patients with MDD into rats. FMT-Healthy: Faecal microbiota transplantation from healthy individuals into rats. FMT-MDD-Ser: Faecal microbiota  transplantation from patients with MDD into rats combined with treatment with sertraline. CON-Auto: Rats receiving auto-transplantations. CON-H2O: Rats receiving demineralised water.</w:t>
      </w:r>
    </w:p>
    <w:p w:rsidR="00517063" w:rsidRPr="005C32B8" w:rsidRDefault="00517063" w:rsidP="0051706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17063" w:rsidRPr="00517063" w:rsidRDefault="00517063" w:rsidP="00517063">
      <w:pPr>
        <w:rPr>
          <w:lang w:val="en-GB"/>
        </w:rPr>
      </w:pPr>
    </w:p>
    <w:sectPr w:rsidR="00517063" w:rsidRPr="0051706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063"/>
    <w:rsid w:val="0045401A"/>
    <w:rsid w:val="00517063"/>
    <w:rsid w:val="005C7C43"/>
    <w:rsid w:val="00A5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C5224"/>
  <w15:chartTrackingRefBased/>
  <w15:docId w15:val="{D2A08947-CE41-4311-93FD-34FE04653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51706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5170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illedtekst">
    <w:name w:val="caption"/>
    <w:basedOn w:val="Normal"/>
    <w:next w:val="Normal"/>
    <w:uiPriority w:val="35"/>
    <w:unhideWhenUsed/>
    <w:qFormat/>
    <w:rsid w:val="0051706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2139</Characters>
  <Application>Microsoft Office Word</Application>
  <DocSecurity>0</DocSecurity>
  <Lines>32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Kristine Knudsen</dc:creator>
  <cp:keywords/>
  <dc:description/>
  <cp:lastModifiedBy>Julie Kristine Knudsen</cp:lastModifiedBy>
  <cp:revision>1</cp:revision>
  <dcterms:created xsi:type="dcterms:W3CDTF">2021-07-05T08:53:00Z</dcterms:created>
  <dcterms:modified xsi:type="dcterms:W3CDTF">2021-07-05T08:55:00Z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