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4A79" w:rsidRDefault="00DA49E9" w:rsidP="00966DAD">
      <w:pPr>
        <w:spacing w:line="360" w:lineRule="auto"/>
        <w:rPr>
          <w:rFonts w:ascii="Times New Roman" w:eastAsia="楷体" w:hAnsi="Times New Roman" w:cs="Times New Roman"/>
          <w:color w:val="000000" w:themeColor="text1"/>
          <w:sz w:val="22"/>
          <w:szCs w:val="24"/>
        </w:rPr>
      </w:pPr>
      <w:bookmarkStart w:id="0" w:name="_Hlk193977931"/>
      <w:bookmarkStart w:id="1" w:name="_Hlk178326041"/>
      <w:r w:rsidRPr="00DA49E9">
        <w:rPr>
          <w:rFonts w:ascii="Times New Roman" w:eastAsia="楷体" w:hAnsi="Times New Roman" w:cs="Times New Roman" w:hint="eastAsia"/>
          <w:color w:val="000000" w:themeColor="text1"/>
          <w:sz w:val="22"/>
          <w:szCs w:val="24"/>
        </w:rPr>
        <w:t>Supplementary Information for</w:t>
      </w:r>
    </w:p>
    <w:p w:rsidR="00DA49E9" w:rsidRPr="00DA49E9" w:rsidRDefault="00DA49E9" w:rsidP="00966DAD">
      <w:pPr>
        <w:spacing w:line="360" w:lineRule="auto"/>
        <w:rPr>
          <w:rFonts w:ascii="Times New Roman" w:eastAsia="楷体" w:hAnsi="Times New Roman" w:cs="Times New Roman"/>
          <w:color w:val="000000" w:themeColor="text1"/>
          <w:sz w:val="22"/>
          <w:szCs w:val="24"/>
        </w:rPr>
      </w:pPr>
    </w:p>
    <w:p w:rsidR="00E51BBF" w:rsidRDefault="00E51BBF" w:rsidP="00E51BBF">
      <w:pPr>
        <w:spacing w:line="360" w:lineRule="auto"/>
        <w:jc w:val="center"/>
        <w:rPr>
          <w:rFonts w:ascii="Times New Roman" w:eastAsia="楷体" w:hAnsi="Times New Roman" w:cs="Times New Roman"/>
          <w:b/>
          <w:bCs/>
          <w:sz w:val="22"/>
          <w:szCs w:val="24"/>
        </w:rPr>
      </w:pPr>
      <w:r>
        <w:rPr>
          <w:rFonts w:ascii="Times New Roman" w:eastAsia="楷体" w:hAnsi="Times New Roman" w:cs="Times New Roman"/>
          <w:b/>
          <w:bCs/>
          <w:sz w:val="22"/>
          <w:szCs w:val="24"/>
        </w:rPr>
        <w:t>Synergistic Bimetallic Catalysis for Closed-Loop Polyurethane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Foam</w:t>
      </w:r>
      <w:r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 Upcycling via Proximity-Driven Depolymerization</w:t>
      </w:r>
    </w:p>
    <w:p w:rsidR="00E51BBF" w:rsidRDefault="00E51BBF" w:rsidP="00E51BBF">
      <w:pPr>
        <w:spacing w:line="360" w:lineRule="auto"/>
        <w:jc w:val="center"/>
        <w:rPr>
          <w:rFonts w:ascii="Times New Roman" w:eastAsia="楷体" w:hAnsi="Times New Roman" w:cs="Times New Roman"/>
          <w:sz w:val="22"/>
          <w:szCs w:val="24"/>
        </w:rPr>
      </w:pPr>
      <w:r>
        <w:rPr>
          <w:rFonts w:ascii="Times New Roman" w:eastAsia="楷体" w:hAnsi="Times New Roman" w:cs="Times New Roman"/>
          <w:sz w:val="22"/>
          <w:szCs w:val="24"/>
        </w:rPr>
        <w:t>Kaiming Du, Huiwen He</w:t>
      </w:r>
      <w:r>
        <w:rPr>
          <w:rFonts w:ascii="Times New Roman" w:eastAsia="楷体" w:hAnsi="Times New Roman" w:cs="Times New Roman"/>
          <w:sz w:val="22"/>
          <w:szCs w:val="24"/>
          <w:vertAlign w:val="superscript"/>
        </w:rPr>
        <w:t>*</w:t>
      </w:r>
      <w:r>
        <w:rPr>
          <w:rFonts w:ascii="Times New Roman" w:eastAsia="楷体" w:hAnsi="Times New Roman" w:cs="Times New Roman"/>
          <w:sz w:val="22"/>
          <w:szCs w:val="24"/>
        </w:rPr>
        <w:t xml:space="preserve">, </w:t>
      </w:r>
      <w:proofErr w:type="spellStart"/>
      <w:r>
        <w:rPr>
          <w:rFonts w:ascii="Times New Roman" w:eastAsia="楷体" w:hAnsi="Times New Roman" w:cs="Times New Roman"/>
          <w:sz w:val="22"/>
          <w:szCs w:val="24"/>
        </w:rPr>
        <w:t>Zongsheng</w:t>
      </w:r>
      <w:proofErr w:type="spellEnd"/>
      <w:r>
        <w:rPr>
          <w:rFonts w:ascii="Times New Roman" w:eastAsia="楷体" w:hAnsi="Times New Roman" w:cs="Times New Roman"/>
          <w:sz w:val="22"/>
          <w:szCs w:val="24"/>
        </w:rPr>
        <w:t xml:space="preserve"> Liu, Fan Yang, Ming Lu, Hang Hu, </w:t>
      </w:r>
      <w:proofErr w:type="spellStart"/>
      <w:r>
        <w:rPr>
          <w:rFonts w:ascii="Times New Roman" w:eastAsia="楷体" w:hAnsi="Times New Roman" w:cs="Times New Roman"/>
          <w:sz w:val="22"/>
          <w:szCs w:val="24"/>
        </w:rPr>
        <w:t>Lingxiao</w:t>
      </w:r>
      <w:proofErr w:type="spellEnd"/>
      <w:r>
        <w:rPr>
          <w:rFonts w:ascii="Times New Roman" w:eastAsia="楷体" w:hAnsi="Times New Roman" w:cs="Times New Roman"/>
          <w:sz w:val="22"/>
          <w:szCs w:val="24"/>
        </w:rPr>
        <w:t xml:space="preserve"> Cui,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楷体" w:hAnsi="Times New Roman" w:cs="Times New Roman"/>
          <w:sz w:val="22"/>
          <w:szCs w:val="24"/>
        </w:rPr>
        <w:t xml:space="preserve">Meng Ma, </w:t>
      </w:r>
      <w:proofErr w:type="spellStart"/>
      <w:r>
        <w:rPr>
          <w:rFonts w:ascii="Times New Roman" w:eastAsia="楷体" w:hAnsi="Times New Roman" w:cs="Times New Roman"/>
          <w:sz w:val="22"/>
          <w:szCs w:val="24"/>
        </w:rPr>
        <w:t>Yanqin</w:t>
      </w:r>
      <w:proofErr w:type="spellEnd"/>
      <w:r>
        <w:rPr>
          <w:rFonts w:ascii="Times New Roman" w:eastAsia="楷体" w:hAnsi="Times New Roman" w:cs="Times New Roman"/>
          <w:sz w:val="22"/>
          <w:szCs w:val="24"/>
        </w:rPr>
        <w:t xml:space="preserve"> Shi, </w:t>
      </w:r>
      <w:proofErr w:type="spellStart"/>
      <w:r>
        <w:rPr>
          <w:rFonts w:ascii="Times New Roman" w:eastAsia="楷体" w:hAnsi="Times New Roman" w:cs="Times New Roman"/>
          <w:sz w:val="22"/>
          <w:szCs w:val="24"/>
        </w:rPr>
        <w:t>Yulu</w:t>
      </w:r>
      <w:proofErr w:type="spellEnd"/>
      <w:r>
        <w:rPr>
          <w:rFonts w:ascii="Times New Roman" w:eastAsia="楷体" w:hAnsi="Times New Roman" w:cs="Times New Roman"/>
          <w:sz w:val="22"/>
          <w:szCs w:val="24"/>
        </w:rPr>
        <w:t xml:space="preserve"> Zhu,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>
        <w:rPr>
          <w:rFonts w:ascii="Times New Roman" w:eastAsia="楷体" w:hAnsi="Times New Roman" w:cs="Times New Roman"/>
          <w:sz w:val="22"/>
          <w:szCs w:val="24"/>
        </w:rPr>
        <w:t>Si Chen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and </w:t>
      </w:r>
      <w:r>
        <w:rPr>
          <w:rFonts w:ascii="Times New Roman" w:eastAsia="楷体" w:hAnsi="Times New Roman" w:cs="Times New Roman"/>
          <w:sz w:val="22"/>
          <w:szCs w:val="24"/>
        </w:rPr>
        <w:t>Xu Wang</w:t>
      </w:r>
      <w:r>
        <w:rPr>
          <w:rFonts w:ascii="Times New Roman" w:eastAsia="楷体" w:hAnsi="Times New Roman" w:cs="Times New Roman"/>
          <w:sz w:val="22"/>
          <w:szCs w:val="24"/>
          <w:vertAlign w:val="superscript"/>
        </w:rPr>
        <w:t>*</w:t>
      </w:r>
    </w:p>
    <w:p w:rsidR="00DA49E9" w:rsidRPr="00E51BBF" w:rsidRDefault="00DA49E9" w:rsidP="00DA49E9">
      <w:pPr>
        <w:spacing w:line="360" w:lineRule="auto"/>
        <w:jc w:val="center"/>
        <w:rPr>
          <w:rFonts w:ascii="Times New Roman" w:eastAsia="楷体" w:hAnsi="Times New Roman" w:cs="Times New Roman"/>
          <w:sz w:val="22"/>
          <w:szCs w:val="24"/>
        </w:rPr>
      </w:pPr>
    </w:p>
    <w:p w:rsidR="00DA49E9" w:rsidRPr="00A059A0" w:rsidRDefault="00DA49E9" w:rsidP="00DA49E9">
      <w:pPr>
        <w:spacing w:line="360" w:lineRule="auto"/>
        <w:jc w:val="center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sz w:val="22"/>
          <w:szCs w:val="24"/>
        </w:rPr>
        <w:t>College of Materials Science and Engineering, Zhejiang Key Laboratory of Plastic Modification and Processing Technology, Zhejiang University of Technology, Hangzhou 310014, PR China.</w:t>
      </w:r>
    </w:p>
    <w:p w:rsidR="00DA49E9" w:rsidRPr="00A059A0" w:rsidRDefault="00DA49E9" w:rsidP="00DA49E9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sz w:val="22"/>
          <w:szCs w:val="24"/>
        </w:rPr>
        <w:t>*Corresponding authors.</w:t>
      </w:r>
    </w:p>
    <w:p w:rsidR="00DA49E9" w:rsidRPr="00A059A0" w:rsidRDefault="00DA49E9" w:rsidP="00DA49E9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sz w:val="22"/>
          <w:szCs w:val="24"/>
        </w:rPr>
        <w:t xml:space="preserve">E-mail addresses: </w:t>
      </w:r>
      <w:hyperlink r:id="rId6" w:history="1">
        <w:r w:rsidRPr="00A059A0">
          <w:rPr>
            <w:rStyle w:val="a9"/>
            <w:rFonts w:ascii="Times New Roman" w:eastAsia="楷体" w:hAnsi="Times New Roman" w:cs="Times New Roman"/>
            <w:sz w:val="22"/>
            <w:szCs w:val="24"/>
          </w:rPr>
          <w:t>hehuiwen@zjut.edu.cn</w:t>
        </w:r>
      </w:hyperlink>
      <w:r w:rsidRPr="00A059A0">
        <w:rPr>
          <w:rFonts w:ascii="Times New Roman" w:eastAsia="楷体" w:hAnsi="Times New Roman" w:cs="Times New Roman"/>
          <w:sz w:val="22"/>
          <w:szCs w:val="24"/>
        </w:rPr>
        <w:t xml:space="preserve">; </w:t>
      </w:r>
      <w:hyperlink r:id="rId7" w:history="1">
        <w:r w:rsidRPr="00A059A0">
          <w:rPr>
            <w:rStyle w:val="a9"/>
            <w:rFonts w:ascii="Times New Roman" w:eastAsia="楷体" w:hAnsi="Times New Roman" w:cs="Times New Roman"/>
            <w:sz w:val="22"/>
            <w:szCs w:val="24"/>
          </w:rPr>
          <w:t>wangxu@zjut.edu.cn</w:t>
        </w:r>
      </w:hyperlink>
      <w:r w:rsidRPr="00A059A0">
        <w:rPr>
          <w:rFonts w:ascii="Times New Roman" w:eastAsia="楷体" w:hAnsi="Times New Roman" w:cs="Times New Roman"/>
          <w:sz w:val="22"/>
          <w:szCs w:val="24"/>
        </w:rPr>
        <w:t xml:space="preserve">. </w:t>
      </w:r>
    </w:p>
    <w:p w:rsidR="00DA49E9" w:rsidRPr="00DA49E9" w:rsidRDefault="00DA49E9" w:rsidP="00966DAD">
      <w:pPr>
        <w:spacing w:line="360" w:lineRule="auto"/>
        <w:rPr>
          <w:rFonts w:ascii="Times New Roman" w:eastAsia="楷体" w:hAnsi="Times New Roman" w:cs="Times New Roman"/>
          <w:b/>
          <w:bCs/>
        </w:rPr>
      </w:pPr>
    </w:p>
    <w:bookmarkEnd w:id="0"/>
    <w:p w:rsidR="00966DAD" w:rsidRPr="003F3883" w:rsidRDefault="009C3338" w:rsidP="00966DAD">
      <w:pPr>
        <w:spacing w:line="360" w:lineRule="auto"/>
        <w:ind w:firstLineChars="200" w:firstLine="420"/>
        <w:jc w:val="center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  <w:noProof/>
        </w:rPr>
        <w:lastRenderedPageBreak/>
        <w:drawing>
          <wp:inline distT="0" distB="0" distL="0" distR="0" wp14:anchorId="2ED3E124">
            <wp:extent cx="4010096" cy="5590839"/>
            <wp:effectExtent l="0" t="0" r="0" b="0"/>
            <wp:docPr id="10883663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66392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96" cy="559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DAD" w:rsidRDefault="009C3338" w:rsidP="009C3338">
      <w:pPr>
        <w:spacing w:line="360" w:lineRule="auto"/>
        <w:jc w:val="left"/>
        <w:rPr>
          <w:rFonts w:ascii="Times New Roman" w:eastAsia="楷体" w:hAnsi="Times New Roman" w:cs="Times New Roman"/>
        </w:rPr>
      </w:pPr>
      <w:r w:rsidRPr="009C3338">
        <w:rPr>
          <w:rFonts w:ascii="Times New Roman" w:eastAsia="楷体" w:hAnsi="Times New Roman" w:cs="Times New Roman" w:hint="eastAsia"/>
          <w:b/>
          <w:bCs/>
        </w:rPr>
        <w:t>Fig. S1</w:t>
      </w:r>
      <w:r w:rsidR="00CB49E8">
        <w:rPr>
          <w:rFonts w:ascii="Times New Roman" w:eastAsia="楷体" w:hAnsi="Times New Roman" w:cs="Times New Roman" w:hint="eastAsia"/>
          <w:b/>
          <w:bCs/>
        </w:rPr>
        <w:t>.</w:t>
      </w:r>
      <w:r w:rsidR="00CB49E8" w:rsidRPr="00CB49E8">
        <w:rPr>
          <w:rFonts w:ascii="Times New Roman" w:eastAsia="楷体" w:hAnsi="Times New Roman" w:cs="Times New Roman" w:hint="eastAsia"/>
        </w:rPr>
        <w:t xml:space="preserve"> (a) reaction equation of DMPC synthesis, (b) </w:t>
      </w:r>
      <w:r w:rsidR="00CB49E8" w:rsidRPr="00CB49E8">
        <w:rPr>
          <w:rFonts w:ascii="Times New Roman" w:eastAsia="楷体" w:hAnsi="Times New Roman" w:cs="Times New Roman" w:hint="eastAsia"/>
          <w:vertAlign w:val="superscript"/>
        </w:rPr>
        <w:t>1</w:t>
      </w:r>
      <w:r w:rsidR="00CB49E8" w:rsidRPr="00CB49E8">
        <w:rPr>
          <w:rFonts w:ascii="Times New Roman" w:eastAsia="楷体" w:hAnsi="Times New Roman" w:cs="Times New Roman" w:hint="eastAsia"/>
        </w:rPr>
        <w:t>H NMR (in DMSO-</w:t>
      </w:r>
      <w:r w:rsidR="00CB49E8" w:rsidRPr="00CB49E8">
        <w:rPr>
          <w:rFonts w:ascii="Times New Roman" w:eastAsia="楷体" w:hAnsi="Times New Roman" w:cs="Times New Roman" w:hint="eastAsia"/>
          <w:i/>
          <w:iCs/>
        </w:rPr>
        <w:t>d</w:t>
      </w:r>
      <w:r w:rsidR="00CB49E8" w:rsidRPr="00CB49E8">
        <w:rPr>
          <w:rFonts w:ascii="Times New Roman" w:eastAsia="楷体" w:hAnsi="Times New Roman" w:cs="Times New Roman" w:hint="eastAsia"/>
          <w:i/>
          <w:iCs/>
          <w:vertAlign w:val="subscript"/>
        </w:rPr>
        <w:t>6</w:t>
      </w:r>
      <w:r w:rsidR="00CB49E8" w:rsidRPr="00CB49E8">
        <w:rPr>
          <w:rFonts w:ascii="Times New Roman" w:eastAsia="楷体" w:hAnsi="Times New Roman" w:cs="Times New Roman" w:hint="eastAsia"/>
        </w:rPr>
        <w:t xml:space="preserve">) spectra of DMPC, (c) </w:t>
      </w:r>
      <w:r w:rsidR="00CB49E8" w:rsidRPr="00CB49E8">
        <w:rPr>
          <w:rFonts w:ascii="Times New Roman" w:eastAsia="楷体" w:hAnsi="Times New Roman" w:cs="Times New Roman" w:hint="eastAsia"/>
          <w:vertAlign w:val="superscript"/>
        </w:rPr>
        <w:t>1</w:t>
      </w:r>
      <w:r w:rsidR="00CB49E8" w:rsidRPr="00CB49E8">
        <w:rPr>
          <w:rFonts w:ascii="Times New Roman" w:eastAsia="楷体" w:hAnsi="Times New Roman" w:cs="Times New Roman" w:hint="eastAsia"/>
        </w:rPr>
        <w:t>H NMR (in DMSO-</w:t>
      </w:r>
      <w:r w:rsidR="00CB49E8" w:rsidRPr="00CB49E8">
        <w:rPr>
          <w:rFonts w:ascii="Times New Roman" w:eastAsia="楷体" w:hAnsi="Times New Roman" w:cs="Times New Roman" w:hint="eastAsia"/>
          <w:i/>
          <w:iCs/>
        </w:rPr>
        <w:t>d</w:t>
      </w:r>
      <w:r w:rsidR="00CB49E8" w:rsidRPr="00CB49E8">
        <w:rPr>
          <w:rFonts w:ascii="Times New Roman" w:eastAsia="楷体" w:hAnsi="Times New Roman" w:cs="Times New Roman" w:hint="eastAsia"/>
          <w:i/>
          <w:iCs/>
          <w:vertAlign w:val="subscript"/>
        </w:rPr>
        <w:t>6</w:t>
      </w:r>
      <w:r w:rsidR="00CB49E8" w:rsidRPr="00CB49E8">
        <w:rPr>
          <w:rFonts w:ascii="Times New Roman" w:eastAsia="楷体" w:hAnsi="Times New Roman" w:cs="Times New Roman" w:hint="eastAsia"/>
        </w:rPr>
        <w:t>) spectra of DPU.</w:t>
      </w:r>
    </w:p>
    <w:p w:rsidR="006E1AD5" w:rsidRDefault="006E1AD5" w:rsidP="009C3338">
      <w:pPr>
        <w:spacing w:line="360" w:lineRule="auto"/>
        <w:jc w:val="left"/>
        <w:rPr>
          <w:rFonts w:ascii="Times New Roman" w:eastAsia="楷体" w:hAnsi="Times New Roman" w:cs="Times New Roman"/>
        </w:rPr>
      </w:pPr>
    </w:p>
    <w:p w:rsidR="006E1AD5" w:rsidRPr="00CB49E8" w:rsidRDefault="006E1AD5" w:rsidP="009C3338">
      <w:pPr>
        <w:spacing w:line="360" w:lineRule="auto"/>
        <w:jc w:val="left"/>
        <w:rPr>
          <w:rFonts w:ascii="Times New Roman" w:eastAsia="楷体" w:hAnsi="Times New Roman" w:cs="Times New Roman"/>
        </w:rPr>
      </w:pPr>
    </w:p>
    <w:p w:rsidR="00966DAD" w:rsidRDefault="00966DAD" w:rsidP="00966DAD">
      <w:pPr>
        <w:spacing w:line="360" w:lineRule="auto"/>
        <w:ind w:firstLineChars="200" w:firstLine="420"/>
        <w:jc w:val="center"/>
        <w:rPr>
          <w:rFonts w:ascii="Times New Roman" w:eastAsia="楷体" w:hAnsi="Times New Roman" w:cs="Times New Roman"/>
        </w:rPr>
      </w:pPr>
      <w:r w:rsidRPr="003F3883">
        <w:rPr>
          <w:rFonts w:ascii="Times New Roman" w:eastAsia="楷体" w:hAnsi="Times New Roman" w:cs="Times New Roman"/>
          <w:noProof/>
        </w:rPr>
        <w:lastRenderedPageBreak/>
        <w:drawing>
          <wp:inline distT="0" distB="0" distL="0" distR="0" wp14:anchorId="28DEA7BB" wp14:editId="00D57D5D">
            <wp:extent cx="5077353" cy="2055662"/>
            <wp:effectExtent l="0" t="0" r="9525" b="1905"/>
            <wp:docPr id="3982747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74780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53" cy="205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9E8" w:rsidRPr="00CB49E8" w:rsidRDefault="00CB49E8" w:rsidP="00CB49E8">
      <w:pPr>
        <w:spacing w:line="360" w:lineRule="auto"/>
        <w:jc w:val="left"/>
        <w:rPr>
          <w:rFonts w:ascii="Times New Roman" w:eastAsia="楷体" w:hAnsi="Times New Roman" w:cs="Times New Roman"/>
        </w:rPr>
      </w:pPr>
      <w:r w:rsidRPr="009C3338">
        <w:rPr>
          <w:rFonts w:ascii="Times New Roman" w:eastAsia="楷体" w:hAnsi="Times New Roman" w:cs="Times New Roman" w:hint="eastAsia"/>
          <w:b/>
          <w:bCs/>
        </w:rPr>
        <w:t>Fig. S</w:t>
      </w:r>
      <w:r>
        <w:rPr>
          <w:rFonts w:ascii="Times New Roman" w:eastAsia="楷体" w:hAnsi="Times New Roman" w:cs="Times New Roman" w:hint="eastAsia"/>
          <w:b/>
          <w:bCs/>
        </w:rPr>
        <w:t>2</w:t>
      </w:r>
      <w:r w:rsidRPr="00A059A0">
        <w:rPr>
          <w:rFonts w:ascii="Times New Roman" w:eastAsia="楷体" w:hAnsi="Times New Roman" w:cs="Times New Roman"/>
          <w:b/>
          <w:bCs/>
          <w:sz w:val="22"/>
          <w:szCs w:val="24"/>
        </w:rPr>
        <w:t>.</w:t>
      </w:r>
      <w:r w:rsidRPr="00CB49E8">
        <w:rPr>
          <w:rFonts w:ascii="Times New Roman" w:eastAsia="楷体" w:hAnsi="Times New Roman" w:cs="Times New Roman" w:hint="eastAsia"/>
        </w:rPr>
        <w:t xml:space="preserve"> (a) reaction equation of </w:t>
      </w:r>
      <w:proofErr w:type="spellStart"/>
      <w:r>
        <w:rPr>
          <w:rFonts w:ascii="Times New Roman" w:eastAsia="楷体" w:hAnsi="Times New Roman" w:cs="Times New Roman" w:hint="eastAsia"/>
        </w:rPr>
        <w:t>CbO</w:t>
      </w:r>
      <w:proofErr w:type="spellEnd"/>
      <w:r w:rsidRPr="00CB49E8">
        <w:rPr>
          <w:rFonts w:ascii="Times New Roman" w:eastAsia="楷体" w:hAnsi="Times New Roman" w:cs="Times New Roman" w:hint="eastAsia"/>
        </w:rPr>
        <w:t xml:space="preserve"> synthesis, (b) </w:t>
      </w:r>
      <w:r>
        <w:rPr>
          <w:rFonts w:ascii="Times New Roman" w:eastAsia="楷体" w:hAnsi="Times New Roman" w:cs="Times New Roman" w:hint="eastAsia"/>
          <w:sz w:val="22"/>
          <w:szCs w:val="24"/>
        </w:rPr>
        <w:t>DSC</w:t>
      </w:r>
      <w:r w:rsidRPr="00A059A0">
        <w:rPr>
          <w:rFonts w:ascii="Times New Roman" w:eastAsia="楷体" w:hAnsi="Times New Roman" w:cs="Times New Roman"/>
          <w:sz w:val="22"/>
          <w:szCs w:val="24"/>
        </w:rPr>
        <w:t xml:space="preserve"> diagrams of </w:t>
      </w:r>
      <w:proofErr w:type="spellStart"/>
      <w:r>
        <w:rPr>
          <w:rFonts w:ascii="Times New Roman" w:eastAsia="楷体" w:hAnsi="Times New Roman" w:cs="Times New Roman" w:hint="eastAsia"/>
          <w:sz w:val="22"/>
          <w:szCs w:val="24"/>
        </w:rPr>
        <w:t>CbO</w:t>
      </w:r>
      <w:proofErr w:type="spellEnd"/>
      <w:r w:rsidRPr="00CB49E8">
        <w:rPr>
          <w:rFonts w:ascii="Times New Roman" w:eastAsia="楷体" w:hAnsi="Times New Roman" w:cs="Times New Roman" w:hint="eastAsia"/>
        </w:rPr>
        <w:t xml:space="preserve">, (c) </w:t>
      </w:r>
      <w:r>
        <w:rPr>
          <w:rFonts w:ascii="Times New Roman" w:eastAsia="楷体" w:hAnsi="Times New Roman" w:cs="Times New Roman" w:hint="eastAsia"/>
          <w:sz w:val="22"/>
          <w:szCs w:val="24"/>
        </w:rPr>
        <w:t>GPC</w:t>
      </w:r>
      <w:r w:rsidRPr="00A059A0">
        <w:rPr>
          <w:rFonts w:ascii="Times New Roman" w:eastAsia="楷体" w:hAnsi="Times New Roman" w:cs="Times New Roman"/>
          <w:sz w:val="22"/>
          <w:szCs w:val="24"/>
        </w:rPr>
        <w:t xml:space="preserve"> diagrams of </w:t>
      </w:r>
      <w:proofErr w:type="spellStart"/>
      <w:r>
        <w:rPr>
          <w:rFonts w:ascii="Times New Roman" w:eastAsia="楷体" w:hAnsi="Times New Roman" w:cs="Times New Roman" w:hint="eastAsia"/>
          <w:sz w:val="22"/>
          <w:szCs w:val="24"/>
        </w:rPr>
        <w:t>CbO</w:t>
      </w:r>
      <w:proofErr w:type="spellEnd"/>
      <w:r>
        <w:rPr>
          <w:rFonts w:ascii="Times New Roman" w:eastAsia="楷体" w:hAnsi="Times New Roman" w:cs="Times New Roman" w:hint="eastAsia"/>
          <w:sz w:val="22"/>
          <w:szCs w:val="24"/>
        </w:rPr>
        <w:t xml:space="preserve">, (d) TGA </w:t>
      </w:r>
      <w:r>
        <w:rPr>
          <w:rFonts w:ascii="Times New Roman" w:eastAsia="楷体" w:hAnsi="Times New Roman" w:cs="Times New Roman"/>
          <w:sz w:val="22"/>
          <w:szCs w:val="24"/>
        </w:rPr>
        <w:t>and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DTG</w:t>
      </w:r>
      <w:r w:rsidRPr="00A059A0">
        <w:rPr>
          <w:rFonts w:ascii="Times New Roman" w:eastAsia="楷体" w:hAnsi="Times New Roman" w:cs="Times New Roman"/>
          <w:sz w:val="22"/>
          <w:szCs w:val="24"/>
        </w:rPr>
        <w:t xml:space="preserve"> diagrams of </w:t>
      </w:r>
      <w:proofErr w:type="spellStart"/>
      <w:r>
        <w:rPr>
          <w:rFonts w:ascii="Times New Roman" w:eastAsia="楷体" w:hAnsi="Times New Roman" w:cs="Times New Roman" w:hint="eastAsia"/>
          <w:sz w:val="22"/>
          <w:szCs w:val="24"/>
        </w:rPr>
        <w:t>CbO</w:t>
      </w:r>
      <w:proofErr w:type="spellEnd"/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bookmarkEnd w:id="1"/>
    <w:p w:rsidR="00966DAD" w:rsidRPr="003F3883" w:rsidRDefault="00966DAD" w:rsidP="00966DAD">
      <w:pPr>
        <w:spacing w:line="360" w:lineRule="auto"/>
        <w:rPr>
          <w:rFonts w:ascii="Times New Roman" w:eastAsia="楷体" w:hAnsi="Times New Roman" w:cs="Times New Roman"/>
        </w:rPr>
      </w:pPr>
    </w:p>
    <w:p w:rsidR="00341FDB" w:rsidRDefault="00341FDB" w:rsidP="00341FDB">
      <w:pPr>
        <w:spacing w:line="360" w:lineRule="auto"/>
        <w:jc w:val="center"/>
        <w:rPr>
          <w:rFonts w:ascii="Times New Roman" w:eastAsia="楷体" w:hAnsi="Times New Roman" w:cs="Times New Roman"/>
          <w:b/>
          <w:bCs/>
          <w:sz w:val="22"/>
          <w:szCs w:val="24"/>
        </w:rPr>
      </w:pPr>
      <w:r>
        <w:rPr>
          <w:rFonts w:ascii="Times New Roman" w:eastAsia="楷体" w:hAnsi="Times New Roman" w:cs="Times New Roman"/>
          <w:b/>
          <w:bCs/>
          <w:noProof/>
          <w:sz w:val="22"/>
          <w:szCs w:val="24"/>
        </w:rPr>
        <w:drawing>
          <wp:inline distT="0" distB="0" distL="0" distR="0" wp14:anchorId="74998839">
            <wp:extent cx="3243580" cy="2038479"/>
            <wp:effectExtent l="0" t="0" r="0" b="0"/>
            <wp:docPr id="8607968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96863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3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FDB" w:rsidRDefault="00341FDB" w:rsidP="00341FDB">
      <w:pPr>
        <w:spacing w:line="360" w:lineRule="auto"/>
        <w:jc w:val="left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Fig.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S3</w:t>
      </w:r>
      <w:r w:rsidRPr="00A059A0">
        <w:rPr>
          <w:rFonts w:ascii="Times New Roman" w:eastAsia="楷体" w:hAnsi="Times New Roman" w:cs="Times New Roman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</w:t>
      </w:r>
      <w:r w:rsidRPr="00CF3084">
        <w:rPr>
          <w:rFonts w:ascii="Times New Roman" w:eastAsia="楷体" w:hAnsi="Times New Roman" w:cs="Times New Roman"/>
          <w:sz w:val="22"/>
          <w:szCs w:val="24"/>
        </w:rPr>
        <w:t>Digital photos of (a) RP</w:t>
      </w:r>
      <w:r>
        <w:rPr>
          <w:rFonts w:ascii="Times New Roman" w:eastAsia="楷体" w:hAnsi="Times New Roman" w:cs="Times New Roman" w:hint="eastAsia"/>
          <w:sz w:val="22"/>
          <w:szCs w:val="24"/>
        </w:rPr>
        <w:t>-</w:t>
      </w:r>
      <w:r w:rsidRPr="00341F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A45E09">
        <w:rPr>
          <w:rFonts w:ascii="Times New Roman" w:hAnsi="Times New Roman" w:cs="Times New Roman"/>
          <w:color w:val="000000"/>
          <w:sz w:val="20"/>
          <w:szCs w:val="20"/>
        </w:rPr>
        <w:t>no catalyst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, (b) </w:t>
      </w:r>
      <w:r w:rsidRPr="00A45E09">
        <w:rPr>
          <w:rFonts w:ascii="Times New Roman" w:hAnsi="Times New Roman" w:cs="Times New Roman"/>
          <w:color w:val="000000"/>
          <w:sz w:val="20"/>
          <w:szCs w:val="20"/>
        </w:rPr>
        <w:t>RP- TMG/Cd/HMMI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p w:rsidR="00341FDB" w:rsidRDefault="00341FDB" w:rsidP="00341FDB">
      <w:pPr>
        <w:spacing w:line="360" w:lineRule="auto"/>
        <w:jc w:val="left"/>
        <w:rPr>
          <w:rFonts w:ascii="Times New Roman" w:eastAsia="楷体" w:hAnsi="Times New Roman" w:cs="Times New Roman"/>
          <w:sz w:val="22"/>
          <w:szCs w:val="24"/>
        </w:rPr>
      </w:pPr>
    </w:p>
    <w:p w:rsidR="00341FDB" w:rsidRPr="00A059A0" w:rsidRDefault="00341FDB" w:rsidP="00341FDB">
      <w:pPr>
        <w:spacing w:line="360" w:lineRule="auto"/>
        <w:ind w:firstLine="200"/>
        <w:jc w:val="center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noProof/>
          <w:sz w:val="22"/>
          <w:szCs w:val="24"/>
        </w:rPr>
        <w:drawing>
          <wp:inline distT="0" distB="0" distL="0" distR="0" wp14:anchorId="42F32F4F" wp14:editId="066AC2F1">
            <wp:extent cx="5179109" cy="2263775"/>
            <wp:effectExtent l="0" t="0" r="2540" b="317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65A79082-B267-309E-2FBD-3986CDE47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65A79082-B267-309E-2FBD-3986CDE47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09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DB" w:rsidRPr="00341FDB" w:rsidRDefault="00341FDB" w:rsidP="00341FDB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A059A0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Fig.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S4</w:t>
      </w:r>
      <w:r w:rsidRPr="00A059A0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. </w:t>
      </w:r>
      <w:r w:rsidRPr="00A059A0">
        <w:rPr>
          <w:rFonts w:ascii="Times New Roman" w:eastAsia="楷体" w:hAnsi="Times New Roman" w:cs="Times New Roman"/>
          <w:sz w:val="22"/>
          <w:szCs w:val="24"/>
        </w:rPr>
        <w:t>Viscosity of PUF degradation products at DEA system and different catalysts.</w:t>
      </w:r>
    </w:p>
    <w:p w:rsidR="00966DAD" w:rsidRDefault="00966DAD" w:rsidP="00341FDB">
      <w:pPr>
        <w:spacing w:line="360" w:lineRule="auto"/>
        <w:jc w:val="center"/>
        <w:rPr>
          <w:rFonts w:ascii="Times New Roman" w:eastAsia="楷体" w:hAnsi="Times New Roman" w:cs="Times New Roman"/>
          <w:b/>
          <w:bCs/>
          <w:sz w:val="22"/>
          <w:szCs w:val="24"/>
        </w:rPr>
      </w:pPr>
    </w:p>
    <w:p w:rsidR="00CB49E8" w:rsidRDefault="00CB49E8" w:rsidP="00FE15A5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</w:p>
    <w:p w:rsidR="00DA3C07" w:rsidRDefault="00DA3C07" w:rsidP="00DA3C07">
      <w:pPr>
        <w:spacing w:line="360" w:lineRule="auto"/>
        <w:jc w:val="center"/>
        <w:rPr>
          <w:rFonts w:ascii="Times New Roman" w:eastAsia="楷体" w:hAnsi="Times New Roman" w:cs="Times New Roman"/>
          <w:sz w:val="22"/>
          <w:szCs w:val="24"/>
        </w:rPr>
      </w:pPr>
      <w:r>
        <w:rPr>
          <w:rFonts w:ascii="Times New Roman" w:eastAsia="楷体" w:hAnsi="Times New Roman" w:cs="Times New Roman"/>
          <w:noProof/>
          <w:sz w:val="22"/>
          <w:szCs w:val="24"/>
        </w:rPr>
        <w:drawing>
          <wp:inline distT="0" distB="0" distL="0" distR="0" wp14:anchorId="3726CD39" wp14:editId="669BC44B">
            <wp:extent cx="4734855" cy="2768780"/>
            <wp:effectExtent l="0" t="0" r="8890" b="0"/>
            <wp:docPr id="6508324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32496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55" cy="27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C07" w:rsidRDefault="00DA3C07" w:rsidP="00DA3C07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Fig.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AB64F8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5</w:t>
      </w: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bookmarkStart w:id="2" w:name="_Hlk198025216"/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</w:t>
      </w:r>
      <w:bookmarkStart w:id="3" w:name="_Hlk198025861"/>
      <w:r w:rsidRPr="00CF3084">
        <w:rPr>
          <w:rFonts w:ascii="Times New Roman" w:eastAsia="楷体" w:hAnsi="Times New Roman" w:cs="Times New Roman"/>
          <w:sz w:val="22"/>
          <w:szCs w:val="24"/>
        </w:rPr>
        <w:t>Digital photos</w:t>
      </w:r>
      <w:bookmarkEnd w:id="3"/>
      <w:r w:rsidRPr="00CF3084">
        <w:rPr>
          <w:rFonts w:ascii="Times New Roman" w:eastAsia="楷体" w:hAnsi="Times New Roman" w:cs="Times New Roman"/>
          <w:sz w:val="22"/>
          <w:szCs w:val="24"/>
        </w:rPr>
        <w:t xml:space="preserve"> of (a) RPUFs-0RP, (b) RPUFs-</w:t>
      </w:r>
      <w:r>
        <w:rPr>
          <w:rFonts w:ascii="Times New Roman" w:eastAsia="楷体" w:hAnsi="Times New Roman" w:cs="Times New Roman" w:hint="eastAsia"/>
          <w:sz w:val="22"/>
          <w:szCs w:val="24"/>
        </w:rPr>
        <w:t>3</w:t>
      </w:r>
      <w:r w:rsidRPr="00CF3084">
        <w:rPr>
          <w:rFonts w:ascii="Times New Roman" w:eastAsia="楷体" w:hAnsi="Times New Roman" w:cs="Times New Roman"/>
          <w:sz w:val="22"/>
          <w:szCs w:val="24"/>
        </w:rPr>
        <w:t>0RP</w:t>
      </w:r>
      <w:bookmarkEnd w:id="2"/>
      <w:r w:rsidRPr="00CF3084">
        <w:rPr>
          <w:rFonts w:ascii="Times New Roman" w:eastAsia="楷体" w:hAnsi="Times New Roman" w:cs="Times New Roman"/>
          <w:sz w:val="22"/>
          <w:szCs w:val="24"/>
        </w:rPr>
        <w:t>, (c) RPUFs-</w:t>
      </w:r>
      <w:r>
        <w:rPr>
          <w:rFonts w:ascii="Times New Roman" w:eastAsia="楷体" w:hAnsi="Times New Roman" w:cs="Times New Roman" w:hint="eastAsia"/>
          <w:sz w:val="22"/>
          <w:szCs w:val="24"/>
        </w:rPr>
        <w:t>4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0RP, and (d) RPUFs-40RP. SEM </w:t>
      </w:r>
      <w:bookmarkStart w:id="4" w:name="_Hlk198025870"/>
      <w:r w:rsidRPr="00CF3084">
        <w:rPr>
          <w:rFonts w:ascii="Times New Roman" w:eastAsia="楷体" w:hAnsi="Times New Roman" w:cs="Times New Roman"/>
          <w:sz w:val="22"/>
          <w:szCs w:val="24"/>
        </w:rPr>
        <w:t>images</w:t>
      </w:r>
      <w:bookmarkEnd w:id="4"/>
      <w:r w:rsidRPr="00CF3084">
        <w:rPr>
          <w:rFonts w:ascii="Times New Roman" w:eastAsia="楷体" w:hAnsi="Times New Roman" w:cs="Times New Roman"/>
          <w:sz w:val="22"/>
          <w:szCs w:val="24"/>
        </w:rPr>
        <w:t xml:space="preserve"> of (a’) RPUFs-0RP, (b’) RPUFs-20RP, (c’) RPUFs-30RP, and (d’) RPUFs-40RP.</w:t>
      </w:r>
    </w:p>
    <w:p w:rsidR="007C1C8B" w:rsidRPr="00EE7753" w:rsidRDefault="007C1C8B" w:rsidP="00DA3C07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</w:p>
    <w:p w:rsidR="007C1C8B" w:rsidRDefault="007C1C8B" w:rsidP="007C1C8B">
      <w:pPr>
        <w:spacing w:line="360" w:lineRule="auto"/>
        <w:jc w:val="center"/>
        <w:rPr>
          <w:rFonts w:ascii="Times New Roman" w:eastAsia="楷体" w:hAnsi="Times New Roman" w:cs="Times New Roman"/>
          <w:sz w:val="22"/>
          <w:szCs w:val="24"/>
        </w:rPr>
      </w:pPr>
      <w:r>
        <w:rPr>
          <w:rFonts w:ascii="Times New Roman" w:eastAsia="楷体" w:hAnsi="Times New Roman" w:cs="Times New Roman"/>
          <w:noProof/>
          <w:sz w:val="22"/>
          <w:szCs w:val="24"/>
        </w:rPr>
        <w:drawing>
          <wp:inline distT="0" distB="0" distL="0" distR="0" wp14:anchorId="30337183" wp14:editId="4096891A">
            <wp:extent cx="4853588" cy="791060"/>
            <wp:effectExtent l="0" t="0" r="4445" b="9525"/>
            <wp:docPr id="11822824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82422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88" cy="79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C8B" w:rsidRPr="00EE7753" w:rsidRDefault="007C1C8B" w:rsidP="007C1C8B">
      <w:pPr>
        <w:spacing w:line="360" w:lineRule="auto"/>
        <w:ind w:left="221" w:hangingChars="100" w:hanging="221"/>
        <w:rPr>
          <w:rFonts w:ascii="Times New Roman" w:eastAsia="楷体" w:hAnsi="Times New Roman" w:cs="Times New Roman"/>
          <w:sz w:val="22"/>
          <w:szCs w:val="24"/>
        </w:rPr>
      </w:pP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Fig.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AB64F8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6</w:t>
      </w: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Digital photos of (a) </w:t>
      </w:r>
      <w:r w:rsidRPr="00EE7753">
        <w:rPr>
          <w:rFonts w:ascii="Times New Roman" w:eastAsia="楷体" w:hAnsi="Times New Roman" w:cs="Times New Roman" w:hint="eastAsia"/>
          <w:sz w:val="22"/>
          <w:szCs w:val="24"/>
        </w:rPr>
        <w:t>Rigid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- </w:t>
      </w:r>
      <w:r w:rsidRPr="00CF3084">
        <w:rPr>
          <w:rFonts w:ascii="Times New Roman" w:eastAsia="楷体" w:hAnsi="Times New Roman" w:cs="Times New Roman"/>
          <w:sz w:val="22"/>
          <w:szCs w:val="24"/>
        </w:rPr>
        <w:t>RPUF-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Pr="00CF3084">
        <w:rPr>
          <w:rFonts w:ascii="Times New Roman" w:eastAsia="楷体" w:hAnsi="Times New Roman" w:cs="Times New Roman"/>
          <w:sz w:val="22"/>
          <w:szCs w:val="24"/>
        </w:rPr>
        <w:t>0</w:t>
      </w:r>
      <w:r>
        <w:rPr>
          <w:rFonts w:ascii="Times New Roman" w:eastAsia="楷体" w:hAnsi="Times New Roman" w:cs="Times New Roman" w:hint="eastAsia"/>
          <w:sz w:val="22"/>
          <w:szCs w:val="24"/>
        </w:rPr>
        <w:t>HS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, (b) </w:t>
      </w:r>
      <w:r w:rsidRPr="00EE7753">
        <w:rPr>
          <w:rFonts w:ascii="Times New Roman" w:eastAsia="楷体" w:hAnsi="Times New Roman" w:cs="Times New Roman" w:hint="eastAsia"/>
          <w:sz w:val="22"/>
          <w:szCs w:val="24"/>
        </w:rPr>
        <w:t>Rigid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- </w:t>
      </w:r>
      <w:r w:rsidRPr="00CF3084">
        <w:rPr>
          <w:rFonts w:ascii="Times New Roman" w:eastAsia="楷体" w:hAnsi="Times New Roman" w:cs="Times New Roman"/>
          <w:sz w:val="22"/>
          <w:szCs w:val="24"/>
        </w:rPr>
        <w:t>RPUF-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1</w:t>
      </w:r>
      <w:r w:rsidRPr="00CF3084">
        <w:rPr>
          <w:rFonts w:ascii="Times New Roman" w:eastAsia="楷体" w:hAnsi="Times New Roman" w:cs="Times New Roman"/>
          <w:sz w:val="22"/>
          <w:szCs w:val="24"/>
        </w:rPr>
        <w:t>0</w:t>
      </w:r>
      <w:r>
        <w:rPr>
          <w:rFonts w:ascii="Times New Roman" w:eastAsia="楷体" w:hAnsi="Times New Roman" w:cs="Times New Roman" w:hint="eastAsia"/>
          <w:sz w:val="22"/>
          <w:szCs w:val="24"/>
        </w:rPr>
        <w:t>HS</w:t>
      </w:r>
      <w:r w:rsidRPr="00CF3084">
        <w:rPr>
          <w:rFonts w:ascii="Times New Roman" w:eastAsia="楷体" w:hAnsi="Times New Roman" w:cs="Times New Roman"/>
          <w:sz w:val="22"/>
          <w:szCs w:val="24"/>
        </w:rPr>
        <w:t>, (</w:t>
      </w:r>
      <w:r>
        <w:rPr>
          <w:rFonts w:ascii="Times New Roman" w:eastAsia="楷体" w:hAnsi="Times New Roman" w:cs="Times New Roman" w:hint="eastAsia"/>
          <w:sz w:val="22"/>
          <w:szCs w:val="24"/>
        </w:rPr>
        <w:t>c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) </w:t>
      </w:r>
      <w:r w:rsidRPr="00EE7753">
        <w:rPr>
          <w:rFonts w:ascii="Times New Roman" w:eastAsia="楷体" w:hAnsi="Times New Roman" w:cs="Times New Roman" w:hint="eastAsia"/>
          <w:sz w:val="22"/>
          <w:szCs w:val="24"/>
        </w:rPr>
        <w:t>Rigid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- </w:t>
      </w:r>
      <w:r w:rsidRPr="00CF3084">
        <w:rPr>
          <w:rFonts w:ascii="Times New Roman" w:eastAsia="楷体" w:hAnsi="Times New Roman" w:cs="Times New Roman"/>
          <w:sz w:val="22"/>
          <w:szCs w:val="24"/>
        </w:rPr>
        <w:t>RPUF-</w:t>
      </w:r>
      <w:r>
        <w:rPr>
          <w:rFonts w:ascii="Times New Roman" w:eastAsia="楷体" w:hAnsi="Times New Roman" w:cs="Times New Roman" w:hint="eastAsia"/>
          <w:sz w:val="22"/>
          <w:szCs w:val="24"/>
        </w:rPr>
        <w:t>2</w:t>
      </w:r>
      <w:r w:rsidRPr="00CF3084">
        <w:rPr>
          <w:rFonts w:ascii="Times New Roman" w:eastAsia="楷体" w:hAnsi="Times New Roman" w:cs="Times New Roman"/>
          <w:sz w:val="22"/>
          <w:szCs w:val="24"/>
        </w:rPr>
        <w:t>0</w:t>
      </w:r>
      <w:r>
        <w:rPr>
          <w:rFonts w:ascii="Times New Roman" w:eastAsia="楷体" w:hAnsi="Times New Roman" w:cs="Times New Roman" w:hint="eastAsia"/>
          <w:sz w:val="22"/>
          <w:szCs w:val="24"/>
        </w:rPr>
        <w:t>HS</w:t>
      </w:r>
      <w:r w:rsidRPr="00CF3084">
        <w:rPr>
          <w:rFonts w:ascii="Times New Roman" w:eastAsia="楷体" w:hAnsi="Times New Roman" w:cs="Times New Roman"/>
          <w:sz w:val="22"/>
          <w:szCs w:val="24"/>
        </w:rPr>
        <w:t>, (</w:t>
      </w:r>
      <w:r>
        <w:rPr>
          <w:rFonts w:ascii="Times New Roman" w:eastAsia="楷体" w:hAnsi="Times New Roman" w:cs="Times New Roman" w:hint="eastAsia"/>
          <w:sz w:val="22"/>
          <w:szCs w:val="24"/>
        </w:rPr>
        <w:t>d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) </w:t>
      </w:r>
      <w:r w:rsidRPr="00EE7753">
        <w:rPr>
          <w:rFonts w:ascii="Times New Roman" w:eastAsia="楷体" w:hAnsi="Times New Roman" w:cs="Times New Roman" w:hint="eastAsia"/>
          <w:sz w:val="22"/>
          <w:szCs w:val="24"/>
        </w:rPr>
        <w:t>Rigid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- </w:t>
      </w:r>
      <w:r w:rsidRPr="00CF3084">
        <w:rPr>
          <w:rFonts w:ascii="Times New Roman" w:eastAsia="楷体" w:hAnsi="Times New Roman" w:cs="Times New Roman"/>
          <w:sz w:val="22"/>
          <w:szCs w:val="24"/>
        </w:rPr>
        <w:t>RPUF-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3</w:t>
      </w:r>
      <w:r w:rsidRPr="00CF3084">
        <w:rPr>
          <w:rFonts w:ascii="Times New Roman" w:eastAsia="楷体" w:hAnsi="Times New Roman" w:cs="Times New Roman"/>
          <w:sz w:val="22"/>
          <w:szCs w:val="24"/>
        </w:rPr>
        <w:t>0</w:t>
      </w:r>
      <w:r>
        <w:rPr>
          <w:rFonts w:ascii="Times New Roman" w:eastAsia="楷体" w:hAnsi="Times New Roman" w:cs="Times New Roman" w:hint="eastAsia"/>
          <w:sz w:val="22"/>
          <w:szCs w:val="24"/>
        </w:rPr>
        <w:t>HS</w:t>
      </w:r>
      <w:r w:rsidRPr="00CF3084">
        <w:rPr>
          <w:rFonts w:ascii="Times New Roman" w:eastAsia="楷体" w:hAnsi="Times New Roman" w:cs="Times New Roman"/>
          <w:sz w:val="22"/>
          <w:szCs w:val="24"/>
        </w:rPr>
        <w:t>, (</w:t>
      </w:r>
      <w:r>
        <w:rPr>
          <w:rFonts w:ascii="Times New Roman" w:eastAsia="楷体" w:hAnsi="Times New Roman" w:cs="Times New Roman" w:hint="eastAsia"/>
          <w:sz w:val="22"/>
          <w:szCs w:val="24"/>
        </w:rPr>
        <w:t>e</w:t>
      </w:r>
      <w:r w:rsidRPr="00CF3084">
        <w:rPr>
          <w:rFonts w:ascii="Times New Roman" w:eastAsia="楷体" w:hAnsi="Times New Roman" w:cs="Times New Roman"/>
          <w:sz w:val="22"/>
          <w:szCs w:val="24"/>
        </w:rPr>
        <w:t xml:space="preserve">) </w:t>
      </w:r>
      <w:r w:rsidRPr="00EE7753">
        <w:rPr>
          <w:rFonts w:ascii="Times New Roman" w:eastAsia="楷体" w:hAnsi="Times New Roman" w:cs="Times New Roman" w:hint="eastAsia"/>
          <w:sz w:val="22"/>
          <w:szCs w:val="24"/>
        </w:rPr>
        <w:t>Rigid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- </w:t>
      </w:r>
      <w:r w:rsidRPr="00CF3084">
        <w:rPr>
          <w:rFonts w:ascii="Times New Roman" w:eastAsia="楷体" w:hAnsi="Times New Roman" w:cs="Times New Roman"/>
          <w:sz w:val="22"/>
          <w:szCs w:val="24"/>
        </w:rPr>
        <w:t>RPUF-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4</w:t>
      </w:r>
      <w:r w:rsidRPr="00CF3084">
        <w:rPr>
          <w:rFonts w:ascii="Times New Roman" w:eastAsia="楷体" w:hAnsi="Times New Roman" w:cs="Times New Roman"/>
          <w:sz w:val="22"/>
          <w:szCs w:val="24"/>
        </w:rPr>
        <w:t>0</w:t>
      </w:r>
      <w:r>
        <w:rPr>
          <w:rFonts w:ascii="Times New Roman" w:eastAsia="楷体" w:hAnsi="Times New Roman" w:cs="Times New Roman" w:hint="eastAsia"/>
          <w:sz w:val="22"/>
          <w:szCs w:val="24"/>
        </w:rPr>
        <w:t>HS</w:t>
      </w:r>
      <w:r w:rsidRPr="00CF3084">
        <w:rPr>
          <w:rFonts w:ascii="Times New Roman" w:eastAsia="楷体" w:hAnsi="Times New Roman" w:cs="Times New Roman"/>
          <w:sz w:val="22"/>
          <w:szCs w:val="24"/>
        </w:rPr>
        <w:t>.</w:t>
      </w:r>
    </w:p>
    <w:p w:rsidR="007C1C8B" w:rsidRDefault="008E2DC1" w:rsidP="008E2DC1">
      <w:pPr>
        <w:spacing w:line="360" w:lineRule="auto"/>
        <w:jc w:val="center"/>
        <w:rPr>
          <w:rFonts w:ascii="Times New Roman" w:eastAsia="楷体" w:hAnsi="Times New Roman" w:cs="Times New Roman"/>
          <w:b/>
          <w:bCs/>
          <w:sz w:val="22"/>
          <w:szCs w:val="24"/>
        </w:rPr>
      </w:pPr>
      <w:r w:rsidRPr="0081608B">
        <w:rPr>
          <w:noProof/>
        </w:rPr>
        <w:drawing>
          <wp:inline distT="0" distB="0" distL="0" distR="0" wp14:anchorId="76E08AED" wp14:editId="1F3EA866">
            <wp:extent cx="2967271" cy="2476016"/>
            <wp:effectExtent l="0" t="0" r="5080" b="635"/>
            <wp:docPr id="20088415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41540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71" cy="24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C1" w:rsidRDefault="008E2DC1" w:rsidP="008E2DC1">
      <w:pPr>
        <w:spacing w:line="360" w:lineRule="auto"/>
        <w:ind w:left="221" w:hangingChars="100" w:hanging="221"/>
        <w:rPr>
          <w:rFonts w:ascii="Times New Roman" w:eastAsia="楷体" w:hAnsi="Times New Roman" w:cs="Times New Roman"/>
          <w:sz w:val="22"/>
          <w:szCs w:val="24"/>
        </w:rPr>
      </w:pP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Fig.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AB64F8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7</w:t>
      </w:r>
      <w:r w:rsidRPr="00CF3084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</w:t>
      </w:r>
      <w:bookmarkStart w:id="5" w:name="_Hlk198037604"/>
      <w:r w:rsidRPr="008E2DC1">
        <w:rPr>
          <w:rFonts w:ascii="Times New Roman" w:eastAsia="楷体" w:hAnsi="Times New Roman" w:cs="Times New Roman" w:hint="eastAsia"/>
          <w:sz w:val="22"/>
          <w:szCs w:val="24"/>
        </w:rPr>
        <w:t>10% Compressive strength of rigid RPUF with different hard segment (HS) content</w:t>
      </w:r>
      <w:bookmarkEnd w:id="5"/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p w:rsidR="00D16CA6" w:rsidRPr="003F3883" w:rsidRDefault="00D16CA6" w:rsidP="00D16CA6">
      <w:pPr>
        <w:jc w:val="center"/>
        <w:rPr>
          <w:rFonts w:ascii="Times New Roman" w:hAnsi="Times New Roman" w:cs="Times New Roman"/>
        </w:rPr>
      </w:pPr>
      <w:r w:rsidRPr="003F38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CD7C44" wp14:editId="09253EDB">
            <wp:extent cx="5633193" cy="5706634"/>
            <wp:effectExtent l="0" t="0" r="5715" b="8890"/>
            <wp:docPr id="1067584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84333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93" cy="570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CA6" w:rsidRPr="003F3883" w:rsidRDefault="00D16CA6" w:rsidP="00D16CA6">
      <w:pPr>
        <w:jc w:val="left"/>
        <w:rPr>
          <w:rFonts w:ascii="Times New Roman" w:hAnsi="Times New Roman" w:cs="Times New Roman"/>
          <w:sz w:val="22"/>
        </w:rPr>
      </w:pPr>
      <w:r w:rsidRPr="003F3883">
        <w:rPr>
          <w:rFonts w:ascii="Times New Roman" w:hAnsi="Times New Roman" w:cs="Times New Roman"/>
          <w:b/>
          <w:bCs/>
          <w:sz w:val="22"/>
        </w:rPr>
        <w:t>Fig. S</w:t>
      </w:r>
      <w:r w:rsidR="00AB64F8">
        <w:rPr>
          <w:rFonts w:ascii="Times New Roman" w:hAnsi="Times New Roman" w:cs="Times New Roman" w:hint="eastAsia"/>
          <w:b/>
          <w:bCs/>
          <w:sz w:val="22"/>
        </w:rPr>
        <w:t>8</w:t>
      </w:r>
      <w:r w:rsidRPr="003F3883">
        <w:rPr>
          <w:rFonts w:ascii="Times New Roman" w:hAnsi="Times New Roman" w:cs="Times New Roman"/>
          <w:b/>
          <w:bCs/>
          <w:sz w:val="22"/>
        </w:rPr>
        <w:t xml:space="preserve"> </w:t>
      </w:r>
      <w:r w:rsidRPr="003F3883">
        <w:rPr>
          <w:rFonts w:ascii="Times New Roman" w:hAnsi="Times New Roman" w:cs="Times New Roman"/>
          <w:sz w:val="22"/>
          <w:vertAlign w:val="superscript"/>
        </w:rPr>
        <w:t>1</w:t>
      </w:r>
      <w:r w:rsidRPr="003F3883">
        <w:rPr>
          <w:rFonts w:ascii="Times New Roman" w:hAnsi="Times New Roman" w:cs="Times New Roman"/>
          <w:sz w:val="22"/>
        </w:rPr>
        <w:t>H NMR (in DMSO-</w:t>
      </w:r>
      <w:r w:rsidRPr="003F3883">
        <w:rPr>
          <w:rFonts w:ascii="Times New Roman" w:hAnsi="Times New Roman" w:cs="Times New Roman"/>
          <w:i/>
          <w:iCs/>
          <w:sz w:val="22"/>
        </w:rPr>
        <w:t>d</w:t>
      </w:r>
      <w:r w:rsidRPr="003F3883">
        <w:rPr>
          <w:rFonts w:ascii="Times New Roman" w:hAnsi="Times New Roman" w:cs="Times New Roman"/>
          <w:i/>
          <w:iCs/>
          <w:sz w:val="22"/>
          <w:vertAlign w:val="subscript"/>
        </w:rPr>
        <w:t>6</w:t>
      </w:r>
      <w:r w:rsidRPr="003F3883">
        <w:rPr>
          <w:rFonts w:ascii="Times New Roman" w:hAnsi="Times New Roman" w:cs="Times New Roman"/>
          <w:sz w:val="22"/>
        </w:rPr>
        <w:t>) spectrum of DMPC after reaction at different times and catalysts. (a) no catalyst, (b) TMG/Cd/HMMI, (c) TMG, (d) HMMI, (e) Cd(NO</w:t>
      </w:r>
      <w:r w:rsidRPr="003F3883">
        <w:rPr>
          <w:rFonts w:ascii="Times New Roman" w:hAnsi="Times New Roman" w:cs="Times New Roman"/>
          <w:sz w:val="22"/>
          <w:vertAlign w:val="subscript"/>
        </w:rPr>
        <w:t>3</w:t>
      </w:r>
      <w:r w:rsidRPr="003F3883">
        <w:rPr>
          <w:rFonts w:ascii="Times New Roman" w:hAnsi="Times New Roman" w:cs="Times New Roman"/>
          <w:sz w:val="22"/>
        </w:rPr>
        <w:t>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 xml:space="preserve">, (f) </w:t>
      </w:r>
      <w:proofErr w:type="spellStart"/>
      <w:r w:rsidRPr="003F3883">
        <w:rPr>
          <w:rFonts w:ascii="Times New Roman" w:hAnsi="Times New Roman" w:cs="Times New Roman"/>
          <w:sz w:val="22"/>
        </w:rPr>
        <w:t>NaI</w:t>
      </w:r>
      <w:proofErr w:type="spellEnd"/>
      <w:r w:rsidRPr="003F3883">
        <w:rPr>
          <w:rFonts w:ascii="Times New Roman" w:hAnsi="Times New Roman" w:cs="Times New Roman"/>
          <w:sz w:val="22"/>
        </w:rPr>
        <w:t>, (g) NaOH, (h) Zn(OAC)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>, (</w:t>
      </w:r>
      <w:proofErr w:type="spellStart"/>
      <w:r w:rsidRPr="003F3883">
        <w:rPr>
          <w:rFonts w:ascii="Times New Roman" w:hAnsi="Times New Roman" w:cs="Times New Roman"/>
          <w:sz w:val="22"/>
        </w:rPr>
        <w:t>i</w:t>
      </w:r>
      <w:proofErr w:type="spellEnd"/>
      <w:r w:rsidRPr="003F3883">
        <w:rPr>
          <w:rFonts w:ascii="Times New Roman" w:hAnsi="Times New Roman" w:cs="Times New Roman"/>
          <w:sz w:val="22"/>
        </w:rPr>
        <w:t>) TMG/Zn/HMMI, (j) TMG/Cu/HMMI, (k) TMG/Ni/HMMI, (l) TMG/Co/HMMI, (m) Cd/HMMI, (n) TMG/Cd, (o) TMG/HMMI, (p) Cd(OH)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>, (q) Cd(OAC)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>, (r) hard segments (HS).</w:t>
      </w:r>
    </w:p>
    <w:p w:rsidR="00D16CA6" w:rsidRPr="003F3883" w:rsidRDefault="00D16CA6" w:rsidP="00D16CA6">
      <w:pPr>
        <w:jc w:val="center"/>
        <w:rPr>
          <w:rFonts w:ascii="Times New Roman" w:hAnsi="Times New Roman" w:cs="Times New Roman"/>
        </w:rPr>
      </w:pPr>
      <w:r w:rsidRPr="003F38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E91EAA" wp14:editId="2E4A480F">
            <wp:extent cx="5476980" cy="3367171"/>
            <wp:effectExtent l="0" t="0" r="0" b="5080"/>
            <wp:docPr id="1732395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95052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80" cy="3367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DC1" w:rsidRDefault="00D16CA6" w:rsidP="00D16CA6">
      <w:pPr>
        <w:jc w:val="left"/>
        <w:rPr>
          <w:rFonts w:ascii="Times New Roman" w:hAnsi="Times New Roman" w:cs="Times New Roman"/>
        </w:rPr>
      </w:pPr>
      <w:r w:rsidRPr="003F3883">
        <w:rPr>
          <w:rFonts w:ascii="Times New Roman" w:hAnsi="Times New Roman" w:cs="Times New Roman"/>
          <w:b/>
          <w:bCs/>
          <w:sz w:val="22"/>
        </w:rPr>
        <w:t>Fig. S</w:t>
      </w:r>
      <w:r w:rsidR="00AB64F8">
        <w:rPr>
          <w:rFonts w:ascii="Times New Roman" w:hAnsi="Times New Roman" w:cs="Times New Roman" w:hint="eastAsia"/>
          <w:b/>
          <w:bCs/>
          <w:sz w:val="22"/>
        </w:rPr>
        <w:t>9</w:t>
      </w:r>
      <w:r w:rsidRPr="003F3883">
        <w:rPr>
          <w:rFonts w:ascii="Times New Roman" w:hAnsi="Times New Roman" w:cs="Times New Roman"/>
          <w:b/>
          <w:bCs/>
          <w:sz w:val="22"/>
        </w:rPr>
        <w:t xml:space="preserve"> </w:t>
      </w:r>
      <w:r w:rsidRPr="003F3883">
        <w:rPr>
          <w:rFonts w:ascii="Times New Roman" w:hAnsi="Times New Roman" w:cs="Times New Roman"/>
          <w:sz w:val="22"/>
          <w:vertAlign w:val="superscript"/>
        </w:rPr>
        <w:t>1</w:t>
      </w:r>
      <w:r w:rsidRPr="003F3883">
        <w:rPr>
          <w:rFonts w:ascii="Times New Roman" w:hAnsi="Times New Roman" w:cs="Times New Roman"/>
          <w:sz w:val="22"/>
        </w:rPr>
        <w:t>H NMR (in DMSO-</w:t>
      </w:r>
      <w:r w:rsidRPr="003F3883">
        <w:rPr>
          <w:rFonts w:ascii="Times New Roman" w:hAnsi="Times New Roman" w:cs="Times New Roman"/>
          <w:i/>
          <w:iCs/>
          <w:sz w:val="22"/>
        </w:rPr>
        <w:t>d</w:t>
      </w:r>
      <w:r w:rsidRPr="003F3883">
        <w:rPr>
          <w:rFonts w:ascii="Times New Roman" w:hAnsi="Times New Roman" w:cs="Times New Roman"/>
          <w:i/>
          <w:iCs/>
          <w:sz w:val="22"/>
          <w:vertAlign w:val="subscript"/>
        </w:rPr>
        <w:t>6</w:t>
      </w:r>
      <w:r w:rsidRPr="003F3883">
        <w:rPr>
          <w:rFonts w:ascii="Times New Roman" w:hAnsi="Times New Roman" w:cs="Times New Roman"/>
          <w:sz w:val="22"/>
        </w:rPr>
        <w:t xml:space="preserve">) spectrum of DPU after reaction at different times and catalysts. (a) no catalyst, (b) TMG/Cd/HMMI, (c) TMG, (d) HMMI, (e) </w:t>
      </w:r>
      <w:proofErr w:type="gramStart"/>
      <w:r w:rsidRPr="003F3883">
        <w:rPr>
          <w:rFonts w:ascii="Times New Roman" w:hAnsi="Times New Roman" w:cs="Times New Roman"/>
          <w:sz w:val="22"/>
        </w:rPr>
        <w:t>Cd(</w:t>
      </w:r>
      <w:proofErr w:type="gramEnd"/>
      <w:r w:rsidRPr="003F3883">
        <w:rPr>
          <w:rFonts w:ascii="Times New Roman" w:hAnsi="Times New Roman" w:cs="Times New Roman"/>
          <w:sz w:val="22"/>
        </w:rPr>
        <w:t>NO</w:t>
      </w:r>
      <w:r w:rsidRPr="003F3883">
        <w:rPr>
          <w:rFonts w:ascii="Times New Roman" w:hAnsi="Times New Roman" w:cs="Times New Roman"/>
          <w:sz w:val="22"/>
          <w:vertAlign w:val="subscript"/>
        </w:rPr>
        <w:t>3</w:t>
      </w:r>
      <w:r w:rsidRPr="003F3883">
        <w:rPr>
          <w:rFonts w:ascii="Times New Roman" w:hAnsi="Times New Roman" w:cs="Times New Roman"/>
          <w:sz w:val="22"/>
        </w:rPr>
        <w:t>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 xml:space="preserve">, (f) </w:t>
      </w:r>
      <w:proofErr w:type="spellStart"/>
      <w:r w:rsidRPr="003F3883">
        <w:rPr>
          <w:rFonts w:ascii="Times New Roman" w:hAnsi="Times New Roman" w:cs="Times New Roman"/>
          <w:sz w:val="22"/>
        </w:rPr>
        <w:t>NaI</w:t>
      </w:r>
      <w:proofErr w:type="spellEnd"/>
      <w:r w:rsidRPr="003F3883">
        <w:rPr>
          <w:rFonts w:ascii="Times New Roman" w:hAnsi="Times New Roman" w:cs="Times New Roman"/>
          <w:sz w:val="22"/>
        </w:rPr>
        <w:t xml:space="preserve">, (g) NaOH, (h) </w:t>
      </w:r>
      <w:proofErr w:type="gramStart"/>
      <w:r w:rsidRPr="003F3883">
        <w:rPr>
          <w:rFonts w:ascii="Times New Roman" w:hAnsi="Times New Roman" w:cs="Times New Roman"/>
          <w:sz w:val="22"/>
        </w:rPr>
        <w:t>Zn(</w:t>
      </w:r>
      <w:proofErr w:type="gramEnd"/>
      <w:r w:rsidRPr="003F3883">
        <w:rPr>
          <w:rFonts w:ascii="Times New Roman" w:hAnsi="Times New Roman" w:cs="Times New Roman"/>
          <w:sz w:val="22"/>
        </w:rPr>
        <w:t>OAC)</w:t>
      </w:r>
      <w:r w:rsidRPr="003F3883">
        <w:rPr>
          <w:rFonts w:ascii="Times New Roman" w:hAnsi="Times New Roman" w:cs="Times New Roman"/>
          <w:sz w:val="22"/>
          <w:vertAlign w:val="subscript"/>
        </w:rPr>
        <w:t>2</w:t>
      </w:r>
      <w:r w:rsidRPr="003F3883">
        <w:rPr>
          <w:rFonts w:ascii="Times New Roman" w:hAnsi="Times New Roman" w:cs="Times New Roman"/>
          <w:sz w:val="22"/>
        </w:rPr>
        <w:t>, (</w:t>
      </w:r>
      <w:proofErr w:type="spellStart"/>
      <w:r w:rsidRPr="003F3883">
        <w:rPr>
          <w:rFonts w:ascii="Times New Roman" w:hAnsi="Times New Roman" w:cs="Times New Roman"/>
          <w:sz w:val="22"/>
        </w:rPr>
        <w:t>i</w:t>
      </w:r>
      <w:proofErr w:type="spellEnd"/>
      <w:r w:rsidRPr="003F3883">
        <w:rPr>
          <w:rFonts w:ascii="Times New Roman" w:hAnsi="Times New Roman" w:cs="Times New Roman"/>
          <w:sz w:val="22"/>
        </w:rPr>
        <w:t>) TMG/Zn/HMMI, (j) TMG/Cu/HMMI, (k) TMG/Ni/HMMI, (l) TMG/Co/HMMI.</w:t>
      </w:r>
    </w:p>
    <w:p w:rsidR="00D16CA6" w:rsidRPr="00D16CA6" w:rsidRDefault="00D16CA6" w:rsidP="00D16CA6">
      <w:pPr>
        <w:jc w:val="left"/>
        <w:rPr>
          <w:rFonts w:ascii="Times New Roman" w:hAnsi="Times New Roman" w:cs="Times New Roman"/>
        </w:rPr>
      </w:pPr>
    </w:p>
    <w:p w:rsidR="00FE15A5" w:rsidRPr="003F3883" w:rsidRDefault="00FE15A5" w:rsidP="00FE15A5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>Table S1.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Reference binding energy of Cd(NO</w:t>
      </w:r>
      <w:r w:rsidRPr="003F3883">
        <w:rPr>
          <w:rFonts w:ascii="Times New Roman" w:eastAsia="楷体" w:hAnsi="Times New Roman" w:cs="Times New Roman"/>
          <w:sz w:val="22"/>
          <w:szCs w:val="24"/>
          <w:vertAlign w:val="subscript"/>
        </w:rPr>
        <w:t>3</w:t>
      </w:r>
      <w:r w:rsidRPr="003F3883">
        <w:rPr>
          <w:rFonts w:ascii="Times New Roman" w:eastAsia="楷体" w:hAnsi="Times New Roman" w:cs="Times New Roman"/>
          <w:sz w:val="22"/>
          <w:szCs w:val="24"/>
        </w:rPr>
        <w:t>)</w:t>
      </w:r>
      <w:r w:rsidRPr="003F3883">
        <w:rPr>
          <w:rFonts w:ascii="Times New Roman" w:eastAsia="楷体" w:hAnsi="Times New Roman" w:cs="Times New Roman"/>
          <w:sz w:val="22"/>
          <w:szCs w:val="24"/>
          <w:vertAlign w:val="subscript"/>
        </w:rPr>
        <w:t>2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at Cd 3d</w:t>
      </w:r>
      <w:r w:rsidRPr="003F3883">
        <w:rPr>
          <w:rFonts w:ascii="Times New Roman" w:eastAsia="楷体" w:hAnsi="Times New Roman" w:cs="Times New Roman"/>
          <w:sz w:val="22"/>
          <w:szCs w:val="24"/>
          <w:vertAlign w:val="subscript"/>
        </w:rPr>
        <w:t>5/2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and Cd MNN</w:t>
      </w:r>
      <w:r w:rsidR="00AE0A08">
        <w:rPr>
          <w:rFonts w:ascii="Times New Roman" w:eastAsia="楷体" w:hAnsi="Times New Roman" w:cs="Times New Roman"/>
          <w:sz w:val="22"/>
          <w:szCs w:val="24"/>
        </w:rPr>
        <w:fldChar w:fldCharType="begin"/>
      </w:r>
      <w:r w:rsidR="00AE0A08">
        <w:rPr>
          <w:rFonts w:ascii="Times New Roman" w:eastAsia="楷体" w:hAnsi="Times New Roman" w:cs="Times New Roman"/>
          <w:sz w:val="22"/>
          <w:szCs w:val="24"/>
        </w:rPr>
        <w:instrText xml:space="preserve"> ADDIN EN.CITE &lt;EndNote&gt;&lt;Cite&gt;&lt;Author&gt;Tkachenko&lt;/Author&gt;&lt;Year&gt;1993&lt;/Year&gt;&lt;RecNum&gt;99&lt;/RecNum&gt;&lt;DisplayText&gt;&lt;style face="superscript"&gt;1&lt;/style&gt;&lt;/DisplayText&gt;&lt;record&gt;&lt;rec-number&gt;99&lt;/rec-number&gt;&lt;foreign-keys&gt;&lt;key app="EN" db-id="5fzfvwv92s95fdeewz9vawpet0ts22afwefp" timestamp="1747141316"&gt;99&lt;/key&gt;&lt;/foreign-keys&gt;&lt;ref-type name="Journal Article"&gt;17&lt;/ref-type&gt;&lt;contributors&gt;&lt;authors&gt;&lt;author&gt;Tkachenko, Olga P.&lt;/author&gt;&lt;author&gt;Shpiro, Efim S.&lt;/author&gt;&lt;author&gt;Wark, Michael&lt;/author&gt;&lt;author&gt;Schulz-Ekloff, Günter&lt;/author&gt;&lt;author&gt;Jaeger, Nils I.&lt;/author&gt;&lt;/authors&gt;&lt;/contributors&gt;&lt;titles&gt;&lt;title&gt;X-ray photoelectron/X-ray excited auger electron spectroscopic study of highly dispersed semiconductor CdS and CdO species in zeolites&lt;/title&gt;&lt;secondary-title&gt;Journal of the Chemical Society, Faraday Transactions&lt;/secondary-title&gt;&lt;/titles&gt;&lt;periodical&gt;&lt;full-title&gt;Journal of the Chemical Society, Faraday Transactions&lt;/full-title&gt;&lt;/periodical&gt;&lt;pages&gt;3987-3994&lt;/pages&gt;&lt;volume&gt;89&lt;/volume&gt;&lt;number&gt;21&lt;/number&gt;&lt;dates&gt;&lt;year&gt;1993&lt;/year&gt;&lt;/dates&gt;&lt;publisher&gt;The Royal Society of Chemistry&lt;/publisher&gt;&lt;isbn&gt;0956-5000&lt;/isbn&gt;&lt;work-type&gt;10.1039/FT9938903987&lt;/work-type&gt;&lt;urls&gt;&lt;related-urls&gt;&lt;url&gt;http://dx.doi.org/10.1039/FT9938903987&lt;/url&gt;&lt;/related-urls&gt;&lt;/urls&gt;&lt;electronic-resource-num&gt;10.1039/FT9938903987&lt;/electronic-resource-num&gt;&lt;/record&gt;&lt;/Cite&gt;&lt;/EndNote&gt;</w:instrText>
      </w:r>
      <w:r w:rsidR="00AE0A08">
        <w:rPr>
          <w:rFonts w:ascii="Times New Roman" w:eastAsia="楷体" w:hAnsi="Times New Roman" w:cs="Times New Roman"/>
          <w:sz w:val="22"/>
          <w:szCs w:val="24"/>
        </w:rPr>
        <w:fldChar w:fldCharType="separate"/>
      </w:r>
      <w:r w:rsidR="00AE0A08" w:rsidRPr="00AE0A08">
        <w:rPr>
          <w:rFonts w:ascii="Times New Roman" w:eastAsia="楷体" w:hAnsi="Times New Roman" w:cs="Times New Roman"/>
          <w:noProof/>
          <w:sz w:val="22"/>
          <w:szCs w:val="24"/>
          <w:vertAlign w:val="superscript"/>
        </w:rPr>
        <w:t>1</w:t>
      </w:r>
      <w:r w:rsidR="00AE0A08">
        <w:rPr>
          <w:rFonts w:ascii="Times New Roman" w:eastAsia="楷体" w:hAnsi="Times New Roman" w:cs="Times New Roman"/>
          <w:sz w:val="22"/>
          <w:szCs w:val="24"/>
        </w:rPr>
        <w:fldChar w:fldCharType="end"/>
      </w:r>
      <w:r w:rsidRPr="003F3883">
        <w:rPr>
          <w:rFonts w:ascii="Times New Roman" w:eastAsia="楷体" w:hAnsi="Times New Roman" w:cs="Times New Roman"/>
          <w:sz w:val="22"/>
          <w:szCs w:val="24"/>
        </w:rPr>
        <w:t>.</w:t>
      </w:r>
    </w:p>
    <w:tbl>
      <w:tblPr>
        <w:tblStyle w:val="a8"/>
        <w:tblW w:w="7938" w:type="dxa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2765"/>
        <w:gridCol w:w="2550"/>
      </w:tblGrid>
      <w:tr w:rsidR="00FE15A5" w:rsidRPr="003F3883" w:rsidTr="00966DAD"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3F3883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>
              <w:rPr>
                <w:rFonts w:ascii="Times New Roman" w:eastAsia="楷体" w:hAnsi="Times New Roman" w:cs="Times New Roman" w:hint="eastAsia"/>
                <w:sz w:val="20"/>
                <w:szCs w:val="20"/>
              </w:rPr>
              <w:t>S</w:t>
            </w:r>
            <w:r w:rsidR="00FE15A5"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ample</w:t>
            </w: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bookmarkStart w:id="6" w:name="_Hlk191634329"/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Cd 3d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  <w:vertAlign w:val="subscript"/>
              </w:rPr>
              <w:t>5/2</w:t>
            </w:r>
            <w:bookmarkEnd w:id="6"/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 xml:space="preserve"> (eV)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Cd MNN (eV)</w:t>
            </w:r>
          </w:p>
        </w:tc>
      </w:tr>
      <w:tr w:rsidR="00FE15A5" w:rsidRPr="003F3883">
        <w:tc>
          <w:tcPr>
            <w:tcW w:w="2623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proofErr w:type="gramStart"/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Cd(</w:t>
            </w:r>
            <w:proofErr w:type="gramEnd"/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NO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  <w:vertAlign w:val="subscript"/>
              </w:rPr>
              <w:t>3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)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406.4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374.3</w:t>
            </w:r>
          </w:p>
        </w:tc>
      </w:tr>
    </w:tbl>
    <w:p w:rsidR="00FE15A5" w:rsidRPr="003F3883" w:rsidRDefault="00FE15A5" w:rsidP="00FE15A5">
      <w:pPr>
        <w:rPr>
          <w:rFonts w:ascii="Times New Roman" w:hAnsi="Times New Roman" w:cs="Times New Roman"/>
        </w:rPr>
      </w:pPr>
    </w:p>
    <w:tbl>
      <w:tblPr>
        <w:tblStyle w:val="a8"/>
        <w:tblpPr w:leftFromText="180" w:rightFromText="180" w:vertAnchor="text" w:horzAnchor="margin" w:tblpXSpec="center" w:tblpY="457"/>
        <w:tblW w:w="796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078"/>
        <w:gridCol w:w="1304"/>
        <w:gridCol w:w="1304"/>
        <w:gridCol w:w="1305"/>
      </w:tblGrid>
      <w:tr w:rsidR="00FE15A5" w:rsidRPr="003F3883" w:rsidTr="003F3883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Sample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Nitrogen %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Carbon %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Oxygen %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Cadmium %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Hydrogen %</w:t>
            </w:r>
          </w:p>
        </w:tc>
      </w:tr>
      <w:tr w:rsidR="00FE15A5" w:rsidRPr="003F3883" w:rsidTr="003F3883"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TMG/Cd/HMMI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14.72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22.83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22.83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36.19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:rsidR="00FE15A5" w:rsidRPr="003F3883" w:rsidRDefault="00FE15A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883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3.44</w:t>
            </w:r>
          </w:p>
        </w:tc>
      </w:tr>
    </w:tbl>
    <w:p w:rsidR="00FE15A5" w:rsidRPr="003F3883" w:rsidRDefault="00FE15A5" w:rsidP="00FE15A5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>Table S2.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Content proportion of each element in TMG/Cd/HMMI.</w:t>
      </w:r>
    </w:p>
    <w:p w:rsidR="00FE15A5" w:rsidRPr="003F3883" w:rsidRDefault="00FE15A5" w:rsidP="00FE15A5">
      <w:pPr>
        <w:rPr>
          <w:rFonts w:ascii="Times New Roman" w:hAnsi="Times New Roman" w:cs="Times New Roman"/>
        </w:rPr>
      </w:pPr>
    </w:p>
    <w:p w:rsidR="000E12ED" w:rsidRPr="003F3883" w:rsidRDefault="000E12ED" w:rsidP="000E12ED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>Table S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3</w:t>
      </w: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>.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</w:t>
      </w:r>
      <w:r w:rsidR="00014385" w:rsidRPr="00014385">
        <w:rPr>
          <w:rFonts w:ascii="Times New Roman" w:eastAsia="楷体" w:hAnsi="Times New Roman" w:cs="Times New Roman" w:hint="eastAsia"/>
          <w:sz w:val="22"/>
          <w:szCs w:val="24"/>
        </w:rPr>
        <w:t>Initial loss temperature (T</w:t>
      </w:r>
      <w:r w:rsidR="00014385" w:rsidRPr="00014385">
        <w:rPr>
          <w:rFonts w:ascii="Times New Roman" w:eastAsia="楷体" w:hAnsi="Times New Roman" w:cs="Times New Roman" w:hint="eastAsia"/>
          <w:sz w:val="22"/>
          <w:szCs w:val="24"/>
          <w:vertAlign w:val="subscript"/>
        </w:rPr>
        <w:t>5%</w:t>
      </w:r>
      <w:r w:rsidR="00014385" w:rsidRPr="00014385">
        <w:rPr>
          <w:rFonts w:ascii="Times New Roman" w:eastAsia="楷体" w:hAnsi="Times New Roman" w:cs="Times New Roman" w:hint="eastAsia"/>
          <w:sz w:val="22"/>
          <w:szCs w:val="24"/>
        </w:rPr>
        <w:t>), maximum loss temperature (</w:t>
      </w:r>
      <w:proofErr w:type="spellStart"/>
      <w:r w:rsidR="00014385" w:rsidRPr="00014385">
        <w:rPr>
          <w:rFonts w:ascii="Times New Roman" w:eastAsia="楷体" w:hAnsi="Times New Roman" w:cs="Times New Roman" w:hint="eastAsia"/>
          <w:sz w:val="22"/>
          <w:szCs w:val="24"/>
        </w:rPr>
        <w:t>T</w:t>
      </w:r>
      <w:r w:rsidR="00014385" w:rsidRPr="00014385">
        <w:rPr>
          <w:rFonts w:ascii="Times New Roman" w:eastAsia="楷体" w:hAnsi="Times New Roman" w:cs="Times New Roman" w:hint="eastAsia"/>
          <w:sz w:val="22"/>
          <w:szCs w:val="24"/>
          <w:vertAlign w:val="subscript"/>
        </w:rPr>
        <w:t>max</w:t>
      </w:r>
      <w:proofErr w:type="spellEnd"/>
      <w:r w:rsidR="00014385" w:rsidRPr="00014385">
        <w:rPr>
          <w:rFonts w:ascii="Times New Roman" w:eastAsia="楷体" w:hAnsi="Times New Roman" w:cs="Times New Roman" w:hint="eastAsia"/>
          <w:sz w:val="22"/>
          <w:szCs w:val="24"/>
        </w:rPr>
        <w:t>), final residual mass and Cd element content of TMG/Cd/HMMI, TMG, HMMI.</w:t>
      </w:r>
    </w:p>
    <w:tbl>
      <w:tblPr>
        <w:tblW w:w="8170" w:type="dxa"/>
        <w:tblInd w:w="1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2"/>
        <w:gridCol w:w="1582"/>
        <w:gridCol w:w="1591"/>
        <w:gridCol w:w="1708"/>
        <w:gridCol w:w="1387"/>
      </w:tblGrid>
      <w:tr w:rsidR="002F1CC9" w:rsidRPr="000E12ED" w:rsidTr="00440EC2">
        <w:trPr>
          <w:trHeight w:val="282"/>
        </w:trPr>
        <w:tc>
          <w:tcPr>
            <w:tcW w:w="19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15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12E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5% 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E12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12E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proofErr w:type="spellEnd"/>
            <w:r w:rsidRPr="000E12E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E12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 xml:space="preserve">Residual weight at 800 </w:t>
            </w:r>
            <w:proofErr w:type="spellStart"/>
            <w:r w:rsidRPr="000E12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wt</w:t>
            </w:r>
            <w:proofErr w:type="spellEnd"/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3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2F1CC9" w:rsidRPr="00014385" w:rsidRDefault="00014385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Cd </w:t>
            </w:r>
            <w:r w:rsidRPr="00014385">
              <w:rPr>
                <w:rFonts w:ascii="Times New Roman" w:hAnsi="Times New Roman" w:cs="Times New Roman"/>
                <w:sz w:val="20"/>
                <w:szCs w:val="20"/>
              </w:rPr>
              <w:t>element</w:t>
            </w: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content (%)</w:t>
            </w:r>
          </w:p>
        </w:tc>
      </w:tr>
      <w:tr w:rsidR="002F1CC9" w:rsidRPr="000E12ED" w:rsidTr="00014385">
        <w:trPr>
          <w:trHeight w:val="282"/>
        </w:trPr>
        <w:tc>
          <w:tcPr>
            <w:tcW w:w="19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TMG/Cd/</w:t>
            </w: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H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MMI</w:t>
            </w:r>
          </w:p>
        </w:tc>
        <w:tc>
          <w:tcPr>
            <w:tcW w:w="15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68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338</w:t>
            </w:r>
          </w:p>
        </w:tc>
        <w:tc>
          <w:tcPr>
            <w:tcW w:w="17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42.57</w:t>
            </w:r>
          </w:p>
        </w:tc>
        <w:tc>
          <w:tcPr>
            <w:tcW w:w="138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2F1CC9" w:rsidRPr="00014385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37.2</w:t>
            </w:r>
            <w:r w:rsidR="00014385"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2F1CC9" w:rsidRPr="000E12ED" w:rsidTr="00014385">
        <w:trPr>
          <w:trHeight w:val="282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TMG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1CC9" w:rsidRPr="00014385" w:rsidRDefault="00014385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/</w:t>
            </w:r>
          </w:p>
        </w:tc>
      </w:tr>
      <w:tr w:rsidR="002F1CC9" w:rsidRPr="000E12ED" w:rsidTr="00014385">
        <w:trPr>
          <w:trHeight w:val="282"/>
        </w:trPr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H</w:t>
            </w: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MMI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F1CC9" w:rsidRPr="000E12ED" w:rsidRDefault="002F1CC9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2E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F1CC9" w:rsidRPr="00014385" w:rsidRDefault="00014385" w:rsidP="0001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385">
              <w:rPr>
                <w:rFonts w:ascii="Times New Roman" w:hAnsi="Times New Roman" w:cs="Times New Roman" w:hint="eastAsia"/>
                <w:sz w:val="20"/>
                <w:szCs w:val="20"/>
              </w:rPr>
              <w:t>/</w:t>
            </w:r>
          </w:p>
        </w:tc>
      </w:tr>
    </w:tbl>
    <w:p w:rsidR="000E12ED" w:rsidRDefault="000E12ED" w:rsidP="00FE15A5">
      <w:pPr>
        <w:rPr>
          <w:rFonts w:ascii="Times New Roman" w:hAnsi="Times New Roman" w:cs="Times New Roman"/>
        </w:rPr>
      </w:pPr>
    </w:p>
    <w:p w:rsidR="00440EC2" w:rsidRDefault="00440EC2" w:rsidP="00FE15A5">
      <w:pPr>
        <w:rPr>
          <w:rFonts w:ascii="Times New Roman" w:hAnsi="Times New Roman" w:cs="Times New Roman"/>
        </w:rPr>
      </w:pPr>
    </w:p>
    <w:p w:rsidR="00440EC2" w:rsidRDefault="00440EC2" w:rsidP="00FE15A5">
      <w:pPr>
        <w:rPr>
          <w:rFonts w:ascii="Times New Roman" w:hAnsi="Times New Roman" w:cs="Times New Roman"/>
        </w:rPr>
      </w:pPr>
    </w:p>
    <w:p w:rsidR="00C8397D" w:rsidRDefault="00C8397D" w:rsidP="00FE15A5">
      <w:pPr>
        <w:rPr>
          <w:rFonts w:ascii="Times New Roman" w:hAnsi="Times New Roman" w:cs="Times New Roman"/>
        </w:rPr>
      </w:pPr>
    </w:p>
    <w:p w:rsidR="00C8397D" w:rsidRPr="00C8397D" w:rsidRDefault="00C8397D" w:rsidP="00FE15A5">
      <w:pPr>
        <w:rPr>
          <w:rFonts w:ascii="Times New Roman" w:hAnsi="Times New Roman" w:cs="Times New Roman"/>
          <w:b/>
          <w:bCs/>
          <w:sz w:val="22"/>
        </w:rPr>
      </w:pPr>
      <w:r w:rsidRPr="00C8397D">
        <w:rPr>
          <w:rFonts w:ascii="Times New Roman" w:hAnsi="Times New Roman" w:cs="Times New Roman" w:hint="eastAsia"/>
          <w:b/>
          <w:bCs/>
          <w:sz w:val="22"/>
        </w:rPr>
        <w:t xml:space="preserve">Table S4. </w:t>
      </w:r>
      <w:r w:rsidRPr="00C8397D">
        <w:rPr>
          <w:rFonts w:ascii="Times New Roman" w:hAnsi="Times New Roman" w:cs="Times New Roman" w:hint="eastAsia"/>
          <w:sz w:val="22"/>
        </w:rPr>
        <w:t xml:space="preserve">EXAFS fitting parameters at the Cd K-edge for reference materials and </w:t>
      </w:r>
      <w:r>
        <w:rPr>
          <w:rFonts w:ascii="Times New Roman" w:hAnsi="Times New Roman" w:cs="Times New Roman" w:hint="eastAsia"/>
          <w:sz w:val="22"/>
        </w:rPr>
        <w:t>TMG/Cd/HMMI</w:t>
      </w:r>
      <w:r w:rsidRPr="00C8397D">
        <w:rPr>
          <w:rFonts w:ascii="Times New Roman" w:hAnsi="Times New Roman" w:cs="Times New Roman" w:hint="eastAsia"/>
          <w:sz w:val="22"/>
        </w:rPr>
        <w:t>.</w:t>
      </w:r>
    </w:p>
    <w:tbl>
      <w:tblPr>
        <w:tblW w:w="8485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8"/>
        <w:gridCol w:w="850"/>
        <w:gridCol w:w="851"/>
        <w:gridCol w:w="992"/>
        <w:gridCol w:w="1134"/>
        <w:gridCol w:w="851"/>
        <w:gridCol w:w="992"/>
        <w:gridCol w:w="687"/>
        <w:gridCol w:w="710"/>
      </w:tblGrid>
      <w:tr w:rsidR="00C8397D" w:rsidRPr="00C8397D" w:rsidTr="00C8397D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Sample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scattering pair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CN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R(Å)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σ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n-AU"/>
              </w:rPr>
              <w:t xml:space="preserve">2 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(10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n-AU"/>
              </w:rPr>
              <w:t>-3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Å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n-AU"/>
              </w:rPr>
              <w:t>2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)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ΔE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vertAlign w:val="subscript"/>
                <w:lang w:val="en-AU"/>
              </w:rPr>
              <w:t>0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(eV)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s0</w:t>
            </w:r>
            <w:r w:rsidRPr="00440EC2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n-AU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range</w:t>
            </w:r>
          </w:p>
        </w:tc>
        <w:tc>
          <w:tcPr>
            <w:tcW w:w="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  <w:lang w:val="en-AU"/>
              </w:rPr>
              <w:t>R factor</w:t>
            </w: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 foil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Cd-Cd1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6*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2.9</w:t>
            </w:r>
            <w:r w:rsidR="00C8397D" w:rsidRPr="00C8397D"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±0.002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0.012±0.0002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-4.5±0.2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0.82±0.02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3-12</w:t>
            </w:r>
          </w:p>
        </w:tc>
        <w:tc>
          <w:tcPr>
            <w:tcW w:w="7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0.0020</w:t>
            </w: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6*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2.3</w:t>
            </w:r>
            <w:r w:rsidR="00C8397D" w:rsidRPr="00C8397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±0.004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0.003±0.0006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3.9±0.2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0.76±0.01</w:t>
            </w:r>
          </w:p>
        </w:tc>
        <w:tc>
          <w:tcPr>
            <w:tcW w:w="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3-15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0.0032</w:t>
            </w: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Cd-Cd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12*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3.31±0.001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0.002±0.0001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4*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2.5</w:t>
            </w:r>
            <w:r w:rsidR="00C8397D" w:rsidRPr="00C8397D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±0.001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</w:t>
            </w:r>
            <w:r w:rsidR="00C8397D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±0.0001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4.0±0.2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0.81±0.01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3-15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0.0015</w:t>
            </w: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TMG/Cd/HMMI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Cd-O/N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4.3±0.1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2.27±0.002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0.01</w:t>
            </w:r>
            <w:r w:rsidR="00C8397D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±0.0004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-1.4±0.2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0.82</w:t>
            </w:r>
          </w:p>
        </w:tc>
        <w:tc>
          <w:tcPr>
            <w:tcW w:w="68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3-13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0.0058</w:t>
            </w:r>
          </w:p>
        </w:tc>
      </w:tr>
      <w:tr w:rsidR="00440EC2" w:rsidRPr="00C8397D" w:rsidTr="00C8397D">
        <w:trPr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Cd-Cd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1.2±0.2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2.39±0.013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40EC2">
              <w:rPr>
                <w:rFonts w:ascii="Times New Roman" w:hAnsi="Times New Roman" w:cs="Times New Roman"/>
                <w:sz w:val="15"/>
                <w:szCs w:val="15"/>
              </w:rPr>
              <w:t>0.024±0.0012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40EC2" w:rsidRPr="00440EC2" w:rsidRDefault="00440EC2" w:rsidP="00C8397D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:rsidR="00440EC2" w:rsidRPr="00C8397D" w:rsidRDefault="00C8397D" w:rsidP="00FE15A5">
      <w:pPr>
        <w:rPr>
          <w:rFonts w:ascii="Times New Roman" w:hAnsi="Times New Roman" w:cs="Times New Roman"/>
          <w:sz w:val="20"/>
          <w:szCs w:val="20"/>
        </w:rPr>
      </w:pPr>
      <w:r w:rsidRPr="00C8397D">
        <w:rPr>
          <w:rFonts w:ascii="Times New Roman" w:hAnsi="Times New Roman" w:cs="Times New Roman" w:hint="eastAsia"/>
          <w:sz w:val="20"/>
          <w:szCs w:val="20"/>
        </w:rPr>
        <w:t xml:space="preserve">CN, coordination number; R, the distance to the neighboring atom; </w:t>
      </w:r>
      <w:r w:rsidRPr="00C8397D">
        <w:rPr>
          <w:rFonts w:ascii="Times New Roman" w:hAnsi="Times New Roman" w:cs="Times New Roman" w:hint="eastAsia"/>
          <w:sz w:val="20"/>
          <w:szCs w:val="20"/>
        </w:rPr>
        <w:t>σ</w:t>
      </w:r>
      <w:r w:rsidRPr="00C8397D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C8397D">
        <w:rPr>
          <w:rFonts w:ascii="Times New Roman" w:hAnsi="Times New Roman" w:cs="Times New Roman" w:hint="eastAsia"/>
          <w:sz w:val="20"/>
          <w:szCs w:val="20"/>
        </w:rPr>
        <w:t xml:space="preserve">, the Mean Square Relative Displacement (MSRD); </w:t>
      </w:r>
      <w:r w:rsidRPr="00C8397D">
        <w:rPr>
          <w:rFonts w:ascii="Times New Roman" w:hAnsi="Times New Roman" w:cs="Times New Roman" w:hint="eastAsia"/>
          <w:sz w:val="20"/>
          <w:szCs w:val="20"/>
        </w:rPr>
        <w:t>Δ</w:t>
      </w:r>
      <w:r w:rsidRPr="00C8397D">
        <w:rPr>
          <w:rFonts w:ascii="Times New Roman" w:hAnsi="Times New Roman" w:cs="Times New Roman" w:hint="eastAsia"/>
          <w:sz w:val="20"/>
          <w:szCs w:val="20"/>
        </w:rPr>
        <w:t>E</w:t>
      </w:r>
      <w:r w:rsidRPr="00C8397D">
        <w:rPr>
          <w:rFonts w:ascii="Times New Roman" w:hAnsi="Times New Roman" w:cs="Times New Roman" w:hint="eastAsia"/>
          <w:sz w:val="20"/>
          <w:szCs w:val="20"/>
          <w:vertAlign w:val="subscript"/>
        </w:rPr>
        <w:t>0</w:t>
      </w:r>
      <w:r w:rsidRPr="00C8397D">
        <w:rPr>
          <w:rFonts w:ascii="Times New Roman" w:hAnsi="Times New Roman" w:cs="Times New Roman" w:hint="eastAsia"/>
          <w:sz w:val="20"/>
          <w:szCs w:val="20"/>
        </w:rPr>
        <w:t>, inner potential correction; R factor indicates the goodness of the fit. s0</w:t>
      </w:r>
      <w:r w:rsidRPr="00C8397D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C8397D">
        <w:rPr>
          <w:rFonts w:ascii="Times New Roman" w:hAnsi="Times New Roman" w:cs="Times New Roman" w:hint="eastAsia"/>
          <w:sz w:val="20"/>
          <w:szCs w:val="20"/>
        </w:rPr>
        <w:t xml:space="preserve"> of the sample was fixed according to the experimental EXAFS fit of metal foil by fixing CN as the known crystallographic value (labeled using the symbol of *) A reasonable range of EXAFS fitting parameters: 0.700 &lt; </w:t>
      </w:r>
      <w:r w:rsidRPr="00C8397D">
        <w:rPr>
          <w:rFonts w:ascii="Cambria" w:hAnsi="Cambria" w:cs="Cambria"/>
          <w:sz w:val="20"/>
          <w:szCs w:val="20"/>
        </w:rPr>
        <w:t>Ѕ</w:t>
      </w:r>
      <w:r w:rsidRPr="00C8397D">
        <w:rPr>
          <w:rFonts w:ascii="Times New Roman" w:hAnsi="Times New Roman" w:cs="Times New Roman" w:hint="eastAsia"/>
          <w:sz w:val="20"/>
          <w:szCs w:val="20"/>
        </w:rPr>
        <w:t>0</w:t>
      </w:r>
      <w:r w:rsidRPr="00C8397D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C8397D">
        <w:rPr>
          <w:rFonts w:ascii="Times New Roman" w:hAnsi="Times New Roman" w:cs="Times New Roman" w:hint="eastAsia"/>
          <w:sz w:val="20"/>
          <w:szCs w:val="20"/>
        </w:rPr>
        <w:t xml:space="preserve"> &lt; 1.050; CN &gt; 0; </w:t>
      </w:r>
      <w:r w:rsidRPr="00C8397D">
        <w:rPr>
          <w:rFonts w:ascii="Times New Roman" w:hAnsi="Times New Roman" w:cs="Times New Roman" w:hint="eastAsia"/>
          <w:sz w:val="20"/>
          <w:szCs w:val="20"/>
        </w:rPr>
        <w:t>σ</w:t>
      </w:r>
      <w:r w:rsidRPr="00C8397D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C8397D">
        <w:rPr>
          <w:rFonts w:ascii="Times New Roman" w:hAnsi="Times New Roman" w:cs="Times New Roman" w:hint="eastAsia"/>
          <w:sz w:val="20"/>
          <w:szCs w:val="20"/>
        </w:rPr>
        <w:t xml:space="preserve"> &gt; 0.002 Å</w:t>
      </w:r>
      <w:r w:rsidRPr="00C8397D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C8397D">
        <w:rPr>
          <w:rFonts w:ascii="Times New Roman" w:hAnsi="Times New Roman" w:cs="Times New Roman" w:hint="eastAsia"/>
          <w:sz w:val="20"/>
          <w:szCs w:val="20"/>
        </w:rPr>
        <w:t>; |</w:t>
      </w:r>
      <w:r w:rsidRPr="00C8397D">
        <w:rPr>
          <w:rFonts w:ascii="Times New Roman" w:hAnsi="Times New Roman" w:cs="Times New Roman" w:hint="eastAsia"/>
          <w:sz w:val="20"/>
          <w:szCs w:val="20"/>
        </w:rPr>
        <w:t>Δ</w:t>
      </w:r>
      <w:r w:rsidRPr="00C8397D">
        <w:rPr>
          <w:rFonts w:ascii="Times New Roman" w:hAnsi="Times New Roman" w:cs="Times New Roman" w:hint="eastAsia"/>
          <w:sz w:val="20"/>
          <w:szCs w:val="20"/>
        </w:rPr>
        <w:t>E</w:t>
      </w:r>
      <w:r w:rsidRPr="00C8397D">
        <w:rPr>
          <w:rFonts w:ascii="Times New Roman" w:hAnsi="Times New Roman" w:cs="Times New Roman" w:hint="eastAsia"/>
          <w:sz w:val="20"/>
          <w:szCs w:val="20"/>
          <w:vertAlign w:val="subscript"/>
        </w:rPr>
        <w:t>0</w:t>
      </w:r>
      <w:r w:rsidRPr="00C8397D">
        <w:rPr>
          <w:rFonts w:ascii="Times New Roman" w:hAnsi="Times New Roman" w:cs="Times New Roman" w:hint="eastAsia"/>
          <w:sz w:val="20"/>
          <w:szCs w:val="20"/>
        </w:rPr>
        <w:t>| &lt; 15 eV; R factor &lt; 0.02.</w:t>
      </w:r>
    </w:p>
    <w:p w:rsidR="00C8397D" w:rsidRPr="00C8397D" w:rsidRDefault="00C8397D" w:rsidP="00FE15A5">
      <w:pPr>
        <w:rPr>
          <w:rFonts w:ascii="Times New Roman" w:hAnsi="Times New Roman" w:cs="Times New Roman"/>
        </w:rPr>
      </w:pPr>
    </w:p>
    <w:p w:rsidR="003F3883" w:rsidRPr="003F3883" w:rsidRDefault="003F3883" w:rsidP="003F3883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Table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5</w:t>
      </w: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. </w:t>
      </w:r>
      <w:r w:rsidRPr="003F3883">
        <w:rPr>
          <w:rFonts w:ascii="Times New Roman" w:eastAsia="楷体" w:hAnsi="Times New Roman" w:cs="Times New Roman"/>
          <w:sz w:val="22"/>
          <w:szCs w:val="24"/>
        </w:rPr>
        <w:t>Cd content of TMG/Cd, Cd/HMMI, TMG/HMMI.</w:t>
      </w:r>
    </w:p>
    <w:tbl>
      <w:tblPr>
        <w:tblW w:w="59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7"/>
        <w:gridCol w:w="2707"/>
      </w:tblGrid>
      <w:tr w:rsidR="003F3883" w:rsidRPr="003F3883" w:rsidTr="009D3648">
        <w:trPr>
          <w:jc w:val="center"/>
        </w:trPr>
        <w:tc>
          <w:tcPr>
            <w:tcW w:w="324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 w:val="20"/>
                <w:szCs w:val="21"/>
              </w:rPr>
              <w:t>S</w:t>
            </w: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ample</w:t>
            </w:r>
          </w:p>
        </w:tc>
        <w:tc>
          <w:tcPr>
            <w:tcW w:w="270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Cd content in sample%</w:t>
            </w:r>
          </w:p>
        </w:tc>
      </w:tr>
      <w:tr w:rsidR="003F3883" w:rsidRPr="003F3883" w:rsidTr="009D3648">
        <w:trPr>
          <w:jc w:val="center"/>
        </w:trPr>
        <w:tc>
          <w:tcPr>
            <w:tcW w:w="324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TMG/Cd</w:t>
            </w:r>
          </w:p>
        </w:tc>
        <w:tc>
          <w:tcPr>
            <w:tcW w:w="270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80.38</w:t>
            </w:r>
          </w:p>
        </w:tc>
      </w:tr>
      <w:tr w:rsidR="003F3883" w:rsidRPr="003F3883" w:rsidTr="009D3648">
        <w:trPr>
          <w:jc w:val="center"/>
        </w:trPr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Cd/HMMI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27.12</w:t>
            </w:r>
          </w:p>
        </w:tc>
      </w:tr>
      <w:tr w:rsidR="003F3883" w:rsidRPr="003F3883" w:rsidTr="009D3648">
        <w:trPr>
          <w:trHeight w:val="20"/>
          <w:jc w:val="center"/>
        </w:trPr>
        <w:tc>
          <w:tcPr>
            <w:tcW w:w="32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TMG/Cd/HMMI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1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1"/>
              </w:rPr>
              <w:t>36.33</w:t>
            </w:r>
          </w:p>
        </w:tc>
      </w:tr>
    </w:tbl>
    <w:p w:rsidR="003F3883" w:rsidRPr="003F3883" w:rsidRDefault="003F3883" w:rsidP="003F3883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</w:p>
    <w:p w:rsidR="003F3883" w:rsidRPr="003F3883" w:rsidRDefault="003F3883" w:rsidP="003F3883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Table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6</w:t>
      </w:r>
      <w:r w:rsidRPr="003F3883">
        <w:rPr>
          <w:rFonts w:ascii="Times New Roman" w:eastAsia="楷体" w:hAnsi="Times New Roman" w:cs="Times New Roman"/>
          <w:b/>
          <w:bCs/>
          <w:sz w:val="22"/>
          <w:szCs w:val="24"/>
        </w:rPr>
        <w:t>.</w:t>
      </w:r>
      <w:r w:rsidRPr="003F3883">
        <w:rPr>
          <w:rFonts w:ascii="Times New Roman" w:eastAsia="楷体" w:hAnsi="Times New Roman" w:cs="Times New Roman"/>
          <w:sz w:val="22"/>
          <w:szCs w:val="24"/>
        </w:rPr>
        <w:t xml:space="preserve"> Solubility of TMG/Cd, TMG/Cd/HMMI in DEA at different times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5"/>
        <w:gridCol w:w="3187"/>
        <w:gridCol w:w="2666"/>
      </w:tblGrid>
      <w:tr w:rsidR="003F3883" w:rsidRPr="003F3883" w:rsidTr="009D3648">
        <w:trPr>
          <w:jc w:val="center"/>
        </w:trPr>
        <w:tc>
          <w:tcPr>
            <w:tcW w:w="20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7E6E6"/>
            <w:tcMar>
              <w:top w:w="67" w:type="dxa"/>
              <w:left w:w="135" w:type="dxa"/>
              <w:bottom w:w="67" w:type="dxa"/>
              <w:right w:w="13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楷体" w:hAnsi="Times New Roman" w:cs="Times New Roman" w:hint="eastAsia"/>
                <w:sz w:val="20"/>
                <w:szCs w:val="20"/>
              </w:rPr>
              <w:t>a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mple</w:t>
            </w:r>
          </w:p>
        </w:tc>
        <w:tc>
          <w:tcPr>
            <w:tcW w:w="31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7E6E6"/>
            <w:tcMar>
              <w:top w:w="67" w:type="dxa"/>
              <w:left w:w="135" w:type="dxa"/>
              <w:bottom w:w="67" w:type="dxa"/>
              <w:right w:w="13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 xml:space="preserve">Dissolution rate (%) 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  <w:vertAlign w:val="subscript"/>
              </w:rPr>
              <w:t>10 min</w:t>
            </w:r>
          </w:p>
        </w:tc>
        <w:tc>
          <w:tcPr>
            <w:tcW w:w="266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E7E6E6"/>
            <w:tcMar>
              <w:top w:w="67" w:type="dxa"/>
              <w:left w:w="135" w:type="dxa"/>
              <w:bottom w:w="67" w:type="dxa"/>
              <w:right w:w="13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 xml:space="preserve">Dissolution rate (%) </w:t>
            </w:r>
            <w:r w:rsidRPr="003F3883">
              <w:rPr>
                <w:rFonts w:ascii="Times New Roman" w:eastAsia="楷体" w:hAnsi="Times New Roman" w:cs="Times New Roman"/>
                <w:sz w:val="20"/>
                <w:szCs w:val="20"/>
                <w:vertAlign w:val="subscript"/>
              </w:rPr>
              <w:t>30 min</w:t>
            </w:r>
          </w:p>
        </w:tc>
      </w:tr>
      <w:tr w:rsidR="003F3883" w:rsidRPr="003F3883" w:rsidTr="009D3648">
        <w:trPr>
          <w:jc w:val="center"/>
        </w:trPr>
        <w:tc>
          <w:tcPr>
            <w:tcW w:w="208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7" w:type="dxa"/>
              <w:left w:w="135" w:type="dxa"/>
              <w:bottom w:w="67" w:type="dxa"/>
              <w:right w:w="135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TMG/Cd/HMMI</w:t>
            </w:r>
          </w:p>
        </w:tc>
        <w:tc>
          <w:tcPr>
            <w:tcW w:w="318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6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100</w:t>
            </w:r>
          </w:p>
        </w:tc>
      </w:tr>
      <w:tr w:rsidR="003F3883" w:rsidRPr="003F3883" w:rsidTr="009D3648">
        <w:trPr>
          <w:jc w:val="center"/>
        </w:trPr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7" w:type="dxa"/>
              <w:left w:w="135" w:type="dxa"/>
              <w:bottom w:w="67" w:type="dxa"/>
              <w:right w:w="135" w:type="dxa"/>
            </w:tcMar>
            <w:vAlign w:val="center"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TMG/Cd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9.26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3F3883" w:rsidRPr="003F3883" w:rsidRDefault="003F3883" w:rsidP="009D3648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34.72</w:t>
            </w:r>
          </w:p>
        </w:tc>
      </w:tr>
    </w:tbl>
    <w:p w:rsidR="003F3883" w:rsidRPr="003F3883" w:rsidRDefault="003F3883" w:rsidP="003F3883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</w:p>
    <w:p w:rsidR="003F3883" w:rsidRPr="001A7FC6" w:rsidRDefault="003F3883" w:rsidP="003F3883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  <w:r w:rsidRPr="001A7FC6">
        <w:rPr>
          <w:rFonts w:ascii="Times New Roman" w:eastAsia="楷体" w:hAnsi="Times New Roman" w:cs="Times New Roman"/>
          <w:b/>
          <w:bCs/>
          <w:sz w:val="22"/>
          <w:szCs w:val="24"/>
        </w:rPr>
        <w:t xml:space="preserve">Table 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7</w:t>
      </w:r>
      <w:r w:rsidRPr="001A7FC6">
        <w:rPr>
          <w:rFonts w:ascii="Times New Roman" w:eastAsia="楷体" w:hAnsi="Times New Roman" w:cs="Times New Roman"/>
          <w:b/>
          <w:bCs/>
          <w:sz w:val="22"/>
          <w:szCs w:val="24"/>
        </w:rPr>
        <w:t>.</w:t>
      </w:r>
      <w:r w:rsidRPr="001A7FC6">
        <w:rPr>
          <w:rFonts w:hint="eastAsia"/>
        </w:rPr>
        <w:t xml:space="preserve"> </w:t>
      </w:r>
      <w:r w:rsidRPr="001A7FC6">
        <w:rPr>
          <w:rFonts w:ascii="Times New Roman" w:eastAsia="楷体" w:hAnsi="Times New Roman" w:cs="Times New Roman" w:hint="eastAsia"/>
          <w:sz w:val="22"/>
          <w:szCs w:val="24"/>
        </w:rPr>
        <w:t>Cd content in different phases of RP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W w:w="50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0"/>
        <w:gridCol w:w="2540"/>
      </w:tblGrid>
      <w:tr w:rsidR="003F3883" w:rsidRPr="00A059A0" w:rsidTr="009D3648">
        <w:trPr>
          <w:trHeight w:val="198"/>
          <w:jc w:val="center"/>
        </w:trPr>
        <w:tc>
          <w:tcPr>
            <w:tcW w:w="2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25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3F3883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3F3883">
              <w:rPr>
                <w:rFonts w:ascii="Times New Roman" w:eastAsia="楷体" w:hAnsi="Times New Roman" w:cs="Times New Roman"/>
                <w:sz w:val="20"/>
                <w:szCs w:val="20"/>
              </w:rPr>
              <w:t>Cadmium %</w:t>
            </w:r>
          </w:p>
        </w:tc>
      </w:tr>
      <w:tr w:rsidR="003F3883" w:rsidRPr="00A059A0" w:rsidTr="009D3648">
        <w:trPr>
          <w:trHeight w:val="198"/>
          <w:jc w:val="center"/>
        </w:trPr>
        <w:tc>
          <w:tcPr>
            <w:tcW w:w="25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A059A0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A059A0">
              <w:rPr>
                <w:rFonts w:ascii="Times New Roman" w:eastAsia="楷体" w:hAnsi="Times New Roman" w:cs="Times New Roman"/>
                <w:sz w:val="20"/>
                <w:szCs w:val="20"/>
              </w:rPr>
              <w:t>RP-L</w:t>
            </w:r>
          </w:p>
        </w:tc>
        <w:tc>
          <w:tcPr>
            <w:tcW w:w="25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A059A0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A059A0">
              <w:rPr>
                <w:rFonts w:ascii="Times New Roman" w:eastAsia="楷体" w:hAnsi="Times New Roman" w:cs="Times New Roman"/>
                <w:sz w:val="20"/>
                <w:szCs w:val="20"/>
              </w:rPr>
              <w:t>0.0008 (8ppm)</w:t>
            </w:r>
          </w:p>
        </w:tc>
      </w:tr>
      <w:tr w:rsidR="003F3883" w:rsidRPr="00A059A0" w:rsidTr="009D3648">
        <w:trPr>
          <w:trHeight w:val="198"/>
          <w:jc w:val="center"/>
        </w:trPr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A059A0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A059A0">
              <w:rPr>
                <w:rFonts w:ascii="Times New Roman" w:eastAsia="楷体" w:hAnsi="Times New Roman" w:cs="Times New Roman"/>
                <w:sz w:val="20"/>
                <w:szCs w:val="20"/>
              </w:rPr>
              <w:t>RP-S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883" w:rsidRPr="00A059A0" w:rsidRDefault="003F3883" w:rsidP="009D3648">
            <w:pPr>
              <w:spacing w:line="360" w:lineRule="auto"/>
              <w:ind w:firstLine="200"/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A059A0">
              <w:rPr>
                <w:rFonts w:ascii="Times New Roman" w:eastAsia="楷体" w:hAnsi="Times New Roman" w:cs="Times New Roman"/>
                <w:sz w:val="20"/>
                <w:szCs w:val="20"/>
              </w:rPr>
              <w:t>2.63</w:t>
            </w:r>
          </w:p>
        </w:tc>
      </w:tr>
    </w:tbl>
    <w:p w:rsidR="003F3883" w:rsidRDefault="003F3883" w:rsidP="00FE15A5">
      <w:pPr>
        <w:rPr>
          <w:rFonts w:ascii="Times New Roman" w:hAnsi="Times New Roman" w:cs="Times New Roman"/>
        </w:rPr>
      </w:pPr>
    </w:p>
    <w:p w:rsidR="00C8397D" w:rsidRDefault="00C8397D" w:rsidP="00FE15A5">
      <w:pPr>
        <w:rPr>
          <w:rFonts w:ascii="Times New Roman" w:hAnsi="Times New Roman" w:cs="Times New Roman"/>
        </w:rPr>
      </w:pPr>
    </w:p>
    <w:p w:rsidR="00C8397D" w:rsidRDefault="00C8397D" w:rsidP="00FE15A5">
      <w:pPr>
        <w:rPr>
          <w:rFonts w:ascii="Times New Roman" w:hAnsi="Times New Roman" w:cs="Times New Roman"/>
        </w:rPr>
      </w:pPr>
    </w:p>
    <w:p w:rsidR="00C8397D" w:rsidRDefault="00C8397D" w:rsidP="00FE15A5">
      <w:pPr>
        <w:rPr>
          <w:rFonts w:ascii="Times New Roman" w:hAnsi="Times New Roman" w:cs="Times New Roman"/>
        </w:rPr>
      </w:pPr>
    </w:p>
    <w:p w:rsidR="00894F65" w:rsidRPr="001A7FC6" w:rsidRDefault="00894F65" w:rsidP="00894F65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lastRenderedPageBreak/>
        <w:t>Table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8</w:t>
      </w: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Pr="001A7FC6">
        <w:rPr>
          <w:rFonts w:ascii="Times New Roman" w:eastAsia="楷体" w:hAnsi="Times New Roman" w:cs="Times New Roman" w:hint="eastAsia"/>
          <w:sz w:val="22"/>
          <w:szCs w:val="24"/>
        </w:rPr>
        <w:t>Properties of original polyol (VP) and re</w:t>
      </w:r>
      <w:r>
        <w:rPr>
          <w:rFonts w:ascii="Times New Roman" w:eastAsia="楷体" w:hAnsi="Times New Roman" w:cs="Times New Roman" w:hint="eastAsia"/>
          <w:sz w:val="22"/>
          <w:szCs w:val="24"/>
        </w:rPr>
        <w:t>cycled</w:t>
      </w:r>
      <w:r w:rsidRPr="001A7FC6">
        <w:rPr>
          <w:rFonts w:ascii="Times New Roman" w:eastAsia="楷体" w:hAnsi="Times New Roman" w:cs="Times New Roman" w:hint="eastAsia"/>
          <w:sz w:val="22"/>
          <w:szCs w:val="24"/>
        </w:rPr>
        <w:t xml:space="preserve"> polyol (RP- no catalyst, RP- TMG/Cd/HMMI)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1913"/>
        <w:gridCol w:w="1704"/>
        <w:gridCol w:w="2121"/>
      </w:tblGrid>
      <w:tr w:rsidR="00894F65" w:rsidRPr="00A059A0" w:rsidTr="009D3648">
        <w:trPr>
          <w:trHeight w:val="275"/>
          <w:jc w:val="center"/>
        </w:trPr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VP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RP- no catalyst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RP- TMG/Cd/HMMI</w:t>
            </w:r>
          </w:p>
        </w:tc>
      </w:tr>
      <w:tr w:rsidR="00894F65" w:rsidRPr="00A059A0" w:rsidTr="009D3648">
        <w:trPr>
          <w:trHeight w:val="275"/>
          <w:jc w:val="center"/>
        </w:trPr>
        <w:tc>
          <w:tcPr>
            <w:tcW w:w="1912" w:type="dxa"/>
            <w:tcBorders>
              <w:top w:val="single" w:sz="4" w:space="0" w:color="auto"/>
            </w:tcBorders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HV (</w:t>
            </w:r>
            <w:proofErr w:type="spellStart"/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mg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KOH</w:t>
            </w:r>
            <w:proofErr w:type="spellEnd"/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121" w:type="dxa"/>
            <w:tcBorders>
              <w:top w:val="single" w:sz="4" w:space="0" w:color="auto"/>
            </w:tcBorders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894F65" w:rsidRPr="00A059A0" w:rsidTr="009D3648">
        <w:trPr>
          <w:trHeight w:val="275"/>
          <w:jc w:val="center"/>
        </w:trPr>
        <w:tc>
          <w:tcPr>
            <w:tcW w:w="1912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AV (</w:t>
            </w:r>
            <w:proofErr w:type="spellStart"/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mg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KOH</w:t>
            </w:r>
            <w:proofErr w:type="spellEnd"/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3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4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2121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</w:tr>
      <w:tr w:rsidR="00894F65" w:rsidRPr="00A059A0" w:rsidTr="009D3648">
        <w:trPr>
          <w:trHeight w:val="275"/>
          <w:jc w:val="center"/>
        </w:trPr>
        <w:tc>
          <w:tcPr>
            <w:tcW w:w="1912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Viscosity </w:t>
            </w:r>
            <w:r w:rsidRPr="00A45E09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(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mPa s)</w:t>
            </w:r>
          </w:p>
        </w:tc>
        <w:tc>
          <w:tcPr>
            <w:tcW w:w="1913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0.5k</w:t>
            </w:r>
          </w:p>
        </w:tc>
        <w:tc>
          <w:tcPr>
            <w:tcW w:w="1704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2.9k</w:t>
            </w:r>
          </w:p>
        </w:tc>
        <w:tc>
          <w:tcPr>
            <w:tcW w:w="2121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0.9k</w:t>
            </w:r>
          </w:p>
        </w:tc>
      </w:tr>
      <w:tr w:rsidR="00894F65" w:rsidRPr="00A059A0" w:rsidTr="009D3648">
        <w:trPr>
          <w:trHeight w:val="275"/>
          <w:jc w:val="center"/>
        </w:trPr>
        <w:tc>
          <w:tcPr>
            <w:tcW w:w="1912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w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A45E0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D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a</w:t>
            </w: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13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4.3k</w:t>
            </w:r>
          </w:p>
        </w:tc>
        <w:tc>
          <w:tcPr>
            <w:tcW w:w="1704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5.3k</w:t>
            </w:r>
          </w:p>
        </w:tc>
        <w:tc>
          <w:tcPr>
            <w:tcW w:w="2121" w:type="dxa"/>
            <w:vAlign w:val="center"/>
          </w:tcPr>
          <w:p w:rsidR="00894F65" w:rsidRPr="00894F65" w:rsidRDefault="00894F65" w:rsidP="009D36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4.6k</w:t>
            </w:r>
          </w:p>
        </w:tc>
      </w:tr>
      <w:tr w:rsidR="00894F65" w:rsidRPr="00A059A0" w:rsidTr="009D3648">
        <w:trPr>
          <w:trHeight w:val="275"/>
          <w:jc w:val="center"/>
        </w:trPr>
        <w:tc>
          <w:tcPr>
            <w:tcW w:w="1912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PDI</w:t>
            </w:r>
          </w:p>
        </w:tc>
        <w:tc>
          <w:tcPr>
            <w:tcW w:w="1913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704" w:type="dxa"/>
            <w:vAlign w:val="center"/>
          </w:tcPr>
          <w:p w:rsidR="00894F65" w:rsidRPr="00A45E09" w:rsidRDefault="00894F65" w:rsidP="009D36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5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2121" w:type="dxa"/>
            <w:vAlign w:val="center"/>
          </w:tcPr>
          <w:p w:rsidR="00894F65" w:rsidRPr="00894F65" w:rsidRDefault="00894F65" w:rsidP="009D36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1.61</w:t>
            </w:r>
          </w:p>
        </w:tc>
      </w:tr>
    </w:tbl>
    <w:p w:rsidR="00894F65" w:rsidRDefault="00894F65" w:rsidP="00FE15A5">
      <w:pPr>
        <w:rPr>
          <w:rFonts w:ascii="Times New Roman" w:hAnsi="Times New Roman" w:cs="Times New Roman"/>
        </w:rPr>
      </w:pPr>
    </w:p>
    <w:p w:rsidR="00894F65" w:rsidRPr="00894F65" w:rsidRDefault="00894F65" w:rsidP="00894F65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Table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9</w:t>
      </w: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="009C3338" w:rsidRPr="009C3338">
        <w:rPr>
          <w:rFonts w:ascii="Times New Roman" w:eastAsia="楷体" w:hAnsi="Times New Roman" w:cs="Times New Roman"/>
          <w:sz w:val="22"/>
          <w:szCs w:val="24"/>
        </w:rPr>
        <w:t>Viscosity of PPG with varying hard segment contents after ball milling</w:t>
      </w:r>
      <w:r w:rsidR="009C3338"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W w:w="595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2409"/>
      </w:tblGrid>
      <w:tr w:rsidR="00894F65" w:rsidRPr="007E78F7" w:rsidTr="00894F65">
        <w:trPr>
          <w:trHeight w:val="21"/>
          <w:jc w:val="center"/>
        </w:trPr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Viscosity (</w:t>
            </w:r>
            <w:proofErr w:type="spellStart"/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mPa·s</w:t>
            </w:r>
            <w:proofErr w:type="spellEnd"/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)</w:t>
            </w:r>
          </w:p>
        </w:tc>
      </w:tr>
      <w:tr w:rsidR="00894F65" w:rsidRPr="007E78F7" w:rsidTr="00894F65">
        <w:trPr>
          <w:trHeight w:val="21"/>
          <w:jc w:val="center"/>
        </w:trPr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PPG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500 ± 50</w:t>
            </w:r>
          </w:p>
        </w:tc>
      </w:tr>
      <w:tr w:rsidR="00894F65" w:rsidRPr="007E78F7" w:rsidTr="00894F65">
        <w:trPr>
          <w:trHeight w:val="19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10%HS/PPG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710 ± 50</w:t>
            </w:r>
          </w:p>
        </w:tc>
      </w:tr>
      <w:tr w:rsidR="00894F65" w:rsidRPr="007E78F7" w:rsidTr="00894F65">
        <w:trPr>
          <w:trHeight w:val="19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20%HS/PPG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1070 ± 50</w:t>
            </w:r>
          </w:p>
        </w:tc>
      </w:tr>
      <w:tr w:rsidR="00894F65" w:rsidRPr="007E78F7" w:rsidTr="00894F65">
        <w:trPr>
          <w:trHeight w:val="19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30%HS/PPG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1660 ± 70</w:t>
            </w:r>
          </w:p>
        </w:tc>
      </w:tr>
      <w:tr w:rsidR="00894F65" w:rsidRPr="007E78F7" w:rsidTr="00894F65">
        <w:trPr>
          <w:trHeight w:val="19"/>
          <w:jc w:val="center"/>
        </w:trPr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40%HS/PPG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7E78F7" w:rsidRDefault="00894F65" w:rsidP="009D3648">
            <w:pPr>
              <w:jc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7E78F7">
              <w:rPr>
                <w:rFonts w:ascii="Times New Roman" w:eastAsia="楷体" w:hAnsi="Times New Roman" w:cs="Times New Roman"/>
                <w:sz w:val="20"/>
                <w:szCs w:val="20"/>
              </w:rPr>
              <w:t>3350 ± 100</w:t>
            </w:r>
          </w:p>
        </w:tc>
      </w:tr>
    </w:tbl>
    <w:p w:rsidR="00894F65" w:rsidRDefault="00894F65" w:rsidP="00894F65">
      <w:pPr>
        <w:widowControl/>
        <w:jc w:val="center"/>
        <w:rPr>
          <w:rFonts w:ascii="Times New Roman" w:hAnsi="Times New Roman" w:cs="Times New Roman"/>
        </w:rPr>
      </w:pPr>
    </w:p>
    <w:p w:rsidR="003A249B" w:rsidRDefault="003A249B" w:rsidP="003A249B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Table </w:t>
      </w:r>
      <w:r w:rsidR="00440EC2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S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10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bookmarkStart w:id="7" w:name="_Hlk198023481"/>
      <w:r>
        <w:rPr>
          <w:rFonts w:ascii="Times New Roman" w:eastAsia="楷体" w:hAnsi="Times New Roman" w:cs="Times New Roman"/>
          <w:sz w:val="22"/>
          <w:szCs w:val="24"/>
        </w:rPr>
        <w:t xml:space="preserve">Mechanical </w:t>
      </w:r>
      <w:r>
        <w:rPr>
          <w:rFonts w:ascii="Times New Roman" w:eastAsia="楷体" w:hAnsi="Times New Roman" w:cs="Times New Roman" w:hint="eastAsia"/>
          <w:sz w:val="22"/>
          <w:szCs w:val="24"/>
        </w:rPr>
        <w:t>p</w:t>
      </w:r>
      <w:r>
        <w:rPr>
          <w:rFonts w:ascii="Times New Roman" w:eastAsia="楷体" w:hAnsi="Times New Roman" w:cs="Times New Roman"/>
          <w:sz w:val="22"/>
          <w:szCs w:val="24"/>
        </w:rPr>
        <w:t xml:space="preserve">roperties of </w:t>
      </w:r>
      <w:r w:rsidRPr="00DC642A">
        <w:rPr>
          <w:rFonts w:ascii="Times New Roman" w:eastAsia="楷体" w:hAnsi="Times New Roman" w:cs="Times New Roman" w:hint="eastAsia"/>
          <w:sz w:val="22"/>
          <w:szCs w:val="24"/>
        </w:rPr>
        <w:t>Flexible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- RPUF</w:t>
      </w:r>
      <w:r>
        <w:rPr>
          <w:rFonts w:ascii="Times New Roman" w:eastAsia="楷体" w:hAnsi="Times New Roman" w:cs="Times New Roman"/>
          <w:sz w:val="22"/>
          <w:szCs w:val="24"/>
        </w:rPr>
        <w:t xml:space="preserve"> with </w:t>
      </w:r>
      <w:r>
        <w:rPr>
          <w:rFonts w:ascii="Times New Roman" w:eastAsia="楷体" w:hAnsi="Times New Roman" w:cs="Times New Roman" w:hint="eastAsia"/>
          <w:sz w:val="22"/>
          <w:szCs w:val="24"/>
        </w:rPr>
        <w:t>d</w:t>
      </w:r>
      <w:r>
        <w:rPr>
          <w:rFonts w:ascii="Times New Roman" w:eastAsia="楷体" w:hAnsi="Times New Roman" w:cs="Times New Roman"/>
          <w:sz w:val="22"/>
          <w:szCs w:val="24"/>
        </w:rPr>
        <w:t xml:space="preserve">ifferent </w:t>
      </w:r>
      <w:r>
        <w:rPr>
          <w:rFonts w:ascii="Times New Roman" w:eastAsia="楷体" w:hAnsi="Times New Roman" w:cs="Times New Roman" w:hint="eastAsia"/>
          <w:sz w:val="22"/>
          <w:szCs w:val="24"/>
        </w:rPr>
        <w:t>a</w:t>
      </w:r>
      <w:r>
        <w:rPr>
          <w:rFonts w:ascii="Times New Roman" w:eastAsia="楷体" w:hAnsi="Times New Roman" w:cs="Times New Roman"/>
          <w:sz w:val="22"/>
          <w:szCs w:val="24"/>
        </w:rPr>
        <w:t xml:space="preserve">mount of </w:t>
      </w:r>
      <w:r>
        <w:rPr>
          <w:rFonts w:ascii="Times New Roman" w:eastAsia="楷体" w:hAnsi="Times New Roman" w:cs="Times New Roman" w:hint="eastAsia"/>
          <w:sz w:val="22"/>
          <w:szCs w:val="24"/>
        </w:rPr>
        <w:t>recycled polyol.</w:t>
      </w:r>
      <w:bookmarkEnd w:id="7"/>
    </w:p>
    <w:tbl>
      <w:tblPr>
        <w:tblW w:w="779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275"/>
        <w:gridCol w:w="1417"/>
        <w:gridCol w:w="1560"/>
        <w:gridCol w:w="1701"/>
      </w:tblGrid>
      <w:tr w:rsidR="003A249B" w:rsidTr="00331E84">
        <w:trPr>
          <w:trHeight w:val="112"/>
          <w:jc w:val="center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131706882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Density (kg·m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198043845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Rebound rate</w:t>
            </w:r>
            <w:bookmarkEnd w:id="9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40% </w:t>
            </w:r>
            <w:bookmarkStart w:id="10" w:name="_Hlk198043975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indentation force deflection</w:t>
            </w:r>
            <w:bookmarkEnd w:id="10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 (N)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75% </w:t>
            </w:r>
            <w:bookmarkStart w:id="11" w:name="_Hlk198043992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permanent compression rate</w:t>
            </w:r>
            <w:bookmarkEnd w:id="11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3A249B" w:rsidTr="00331E84">
        <w:trPr>
          <w:trHeight w:val="112"/>
          <w:jc w:val="center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commerical</w:t>
            </w:r>
            <w:proofErr w:type="spellEnd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 PUF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26.6-30.8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≥37.0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123-177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≤7.0</w:t>
            </w:r>
          </w:p>
        </w:tc>
      </w:tr>
      <w:tr w:rsidR="003A249B" w:rsidTr="00331E84">
        <w:trPr>
          <w:trHeight w:val="90"/>
          <w:jc w:val="center"/>
        </w:trPr>
        <w:tc>
          <w:tcPr>
            <w:tcW w:w="1844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RPUF-0RP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27.7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17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40.7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 xml:space="preserve">129 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1.1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3A249B" w:rsidTr="00331E84">
        <w:trPr>
          <w:trHeight w:val="90"/>
          <w:jc w:val="center"/>
        </w:trPr>
        <w:tc>
          <w:tcPr>
            <w:tcW w:w="1844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_Hlk198041968"/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RPUF-30RP</w:t>
            </w:r>
            <w:bookmarkEnd w:id="12"/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28.9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41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43.8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143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2.3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3A249B" w:rsidTr="00331E84">
        <w:trPr>
          <w:trHeight w:val="90"/>
          <w:jc w:val="center"/>
        </w:trPr>
        <w:tc>
          <w:tcPr>
            <w:tcW w:w="1844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RPUF-40RP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27.3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1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textAlignment w:val="center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42.6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157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08" w:type="dxa"/>
              <w:right w:w="108" w:type="dxa"/>
            </w:tcMar>
            <w:vAlign w:val="center"/>
          </w:tcPr>
          <w:p w:rsidR="003A249B" w:rsidRPr="00440EC2" w:rsidRDefault="003A249B" w:rsidP="00331E84">
            <w:pPr>
              <w:pStyle w:val="a3"/>
              <w:spacing w:line="360" w:lineRule="auto"/>
              <w:jc w:val="center"/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</w:pP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3.7</w:t>
            </w:r>
            <w:r w:rsidRPr="00440EC2">
              <w:rPr>
                <w:rFonts w:ascii="Times New Roman" w:hAnsi="Times New Roman" w:cs="Times New Roman"/>
                <w:sz w:val="20"/>
                <w:szCs w:val="20"/>
              </w:rPr>
              <w:t xml:space="preserve">± </w:t>
            </w:r>
            <w:r w:rsidRPr="00440EC2">
              <w:rPr>
                <w:rFonts w:ascii="Times New Roman" w:eastAsia="楷体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bookmarkEnd w:id="8"/>
    </w:tbl>
    <w:p w:rsidR="003A249B" w:rsidRDefault="003A249B" w:rsidP="00894F65">
      <w:pPr>
        <w:spacing w:line="360" w:lineRule="auto"/>
        <w:rPr>
          <w:rFonts w:ascii="Times New Roman" w:eastAsia="楷体" w:hAnsi="Times New Roman" w:cs="Times New Roman"/>
          <w:b/>
          <w:bCs/>
          <w:sz w:val="22"/>
          <w:szCs w:val="24"/>
        </w:rPr>
      </w:pPr>
    </w:p>
    <w:p w:rsidR="00894F65" w:rsidRPr="00894F65" w:rsidRDefault="00894F65" w:rsidP="00894F65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Table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S</w:t>
      </w:r>
      <w:r w:rsidR="00440EC2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1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1</w:t>
      </w: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="009C3338" w:rsidRPr="009C3338">
        <w:rPr>
          <w:rFonts w:ascii="Times New Roman" w:eastAsia="楷体" w:hAnsi="Times New Roman" w:cs="Times New Roman"/>
          <w:sz w:val="22"/>
          <w:szCs w:val="24"/>
        </w:rPr>
        <w:t>Mechanical properties of Rigid- RPUF with different hard segment</w:t>
      </w:r>
      <w:r w:rsidR="009C3338">
        <w:rPr>
          <w:rFonts w:ascii="Times New Roman" w:eastAsia="楷体" w:hAnsi="Times New Roman" w:cs="Times New Roman" w:hint="eastAsia"/>
          <w:sz w:val="22"/>
          <w:szCs w:val="24"/>
        </w:rPr>
        <w:t xml:space="preserve"> (HS)</w:t>
      </w:r>
      <w:r w:rsidR="009C3338" w:rsidRPr="009C3338">
        <w:rPr>
          <w:rFonts w:ascii="Times New Roman" w:eastAsia="楷体" w:hAnsi="Times New Roman" w:cs="Times New Roman"/>
          <w:sz w:val="22"/>
          <w:szCs w:val="24"/>
        </w:rPr>
        <w:t xml:space="preserve"> content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W w:w="830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1808"/>
        <w:gridCol w:w="2206"/>
        <w:gridCol w:w="2024"/>
      </w:tblGrid>
      <w:tr w:rsidR="00894F65" w:rsidRPr="00894F65" w:rsidTr="009D3648">
        <w:trPr>
          <w:trHeight w:val="21"/>
          <w:jc w:val="center"/>
        </w:trPr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Sample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Density (</w:t>
            </w:r>
            <w:proofErr w:type="spellStart"/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kg·m</w:t>
            </w:r>
            <w:proofErr w:type="spellEnd"/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position w:val="8"/>
                <w:sz w:val="20"/>
                <w:szCs w:val="20"/>
                <w:vertAlign w:val="superscript"/>
              </w:rPr>
              <w:t>-3</w:t>
            </w: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_Hlk198037640"/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Shore C Hardness</w:t>
            </w:r>
            <w:bookmarkEnd w:id="13"/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(HC)</w:t>
            </w:r>
          </w:p>
        </w:tc>
        <w:tc>
          <w:tcPr>
            <w:tcW w:w="2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10% Compressive strength (KPa)</w:t>
            </w:r>
          </w:p>
        </w:tc>
      </w:tr>
      <w:tr w:rsidR="00894F65" w:rsidRPr="00894F65" w:rsidTr="009D3648">
        <w:trPr>
          <w:trHeight w:val="21"/>
          <w:jc w:val="center"/>
        </w:trPr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Rigid- RPUF- 0HS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等线" w:hAnsi="Times New Roman" w:cs="Times New Roman"/>
                <w:color w:val="000000"/>
                <w:kern w:val="24"/>
                <w:sz w:val="20"/>
                <w:szCs w:val="20"/>
              </w:rPr>
              <w:t>57.1 ± 1.2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44.6 ± 0.8</w:t>
            </w:r>
          </w:p>
        </w:tc>
        <w:tc>
          <w:tcPr>
            <w:tcW w:w="202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93.7± 6.1</w:t>
            </w:r>
          </w:p>
        </w:tc>
      </w:tr>
      <w:tr w:rsidR="00894F65" w:rsidRPr="00894F65" w:rsidTr="009D3648">
        <w:trPr>
          <w:trHeight w:val="19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Rigid- RPUF- 10HS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等线" w:hAnsi="Times New Roman" w:cs="Times New Roman"/>
                <w:color w:val="000000"/>
                <w:kern w:val="24"/>
                <w:sz w:val="20"/>
                <w:szCs w:val="20"/>
              </w:rPr>
              <w:t>63.6 ± 1.8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52.0 ± 1.4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141.1± 6.9</w:t>
            </w:r>
          </w:p>
        </w:tc>
      </w:tr>
      <w:tr w:rsidR="00894F65" w:rsidRPr="00894F65" w:rsidTr="009D3648">
        <w:trPr>
          <w:trHeight w:val="19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Rigid- RPUF- 20HS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68.3 ± 2.1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55.1 ± 1.1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178.5± 7.2</w:t>
            </w:r>
          </w:p>
        </w:tc>
      </w:tr>
      <w:tr w:rsidR="00894F65" w:rsidRPr="00894F65" w:rsidTr="009D3648">
        <w:trPr>
          <w:trHeight w:val="19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Rigid- RPUF- 30HS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Theme="minorEastAsia" w:hAnsi="Times New Roman" w:cs="Times New Roman"/>
                <w:color w:val="000000"/>
                <w:kern w:val="24"/>
                <w:sz w:val="20"/>
                <w:szCs w:val="20"/>
              </w:rPr>
              <w:t>71.0 ± 2.3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57.6 ± 0.7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194.8± 9.2</w:t>
            </w:r>
          </w:p>
        </w:tc>
      </w:tr>
      <w:tr w:rsidR="00894F65" w:rsidRPr="00894F65" w:rsidTr="009D3648">
        <w:trPr>
          <w:trHeight w:val="19"/>
          <w:jc w:val="center"/>
        </w:trPr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="微软雅黑" w:hAnsi="Times New Roman" w:cs="Times New Roman"/>
                <w:color w:val="000000" w:themeColor="text1"/>
                <w:kern w:val="24"/>
                <w:sz w:val="20"/>
                <w:szCs w:val="20"/>
              </w:rPr>
              <w:t>Rigid- RPUF- 40HS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textAlignment w:val="bottom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eastAsiaTheme="minorEastAsia" w:hAnsi="Times New Roman" w:cs="Times New Roman"/>
                <w:color w:val="000000"/>
                <w:kern w:val="24"/>
                <w:sz w:val="20"/>
                <w:szCs w:val="20"/>
              </w:rPr>
              <w:t>72.6 ± 3.1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60.0 ± 1.6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94F65" w:rsidRPr="00894F65" w:rsidRDefault="00894F65" w:rsidP="009D364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4F65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283.8± 7.8</w:t>
            </w:r>
          </w:p>
        </w:tc>
      </w:tr>
    </w:tbl>
    <w:p w:rsidR="00FE15A5" w:rsidRPr="003F3883" w:rsidRDefault="00FE15A5">
      <w:pPr>
        <w:widowControl/>
        <w:jc w:val="left"/>
        <w:rPr>
          <w:rFonts w:ascii="Times New Roman" w:hAnsi="Times New Roman" w:cs="Times New Roman"/>
        </w:rPr>
        <w:sectPr w:rsidR="00FE15A5" w:rsidRPr="003F3883" w:rsidSect="00FE15A5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FE15A5" w:rsidRPr="00D16CA6" w:rsidRDefault="00D16CA6" w:rsidP="00D16CA6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lastRenderedPageBreak/>
        <w:t>Table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S</w:t>
      </w:r>
      <w:r w:rsidR="00014385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1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2</w:t>
      </w: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Pr="00D16CA6">
        <w:rPr>
          <w:rFonts w:ascii="Times New Roman" w:eastAsia="楷体" w:hAnsi="Times New Roman" w:cs="Times New Roman"/>
          <w:sz w:val="22"/>
          <w:szCs w:val="24"/>
        </w:rPr>
        <w:t>Calculation of environmental energy impact factors of different catalysts with DMPC as matrix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W w:w="4417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57"/>
        <w:gridCol w:w="917"/>
        <w:gridCol w:w="1090"/>
        <w:gridCol w:w="1783"/>
        <w:gridCol w:w="1062"/>
        <w:gridCol w:w="811"/>
        <w:gridCol w:w="1645"/>
        <w:gridCol w:w="949"/>
        <w:gridCol w:w="2616"/>
      </w:tblGrid>
      <w:tr w:rsidR="0022746D" w:rsidRPr="003F3883" w:rsidTr="00D16CA6">
        <w:trPr>
          <w:jc w:val="center"/>
        </w:trPr>
        <w:tc>
          <w:tcPr>
            <w:tcW w:w="56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Catalyst</w:t>
            </w:r>
          </w:p>
        </w:tc>
        <w:tc>
          <w:tcPr>
            <w:tcW w:w="37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Temp.</w:t>
            </w:r>
          </w:p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o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Reaction Time (min)</w:t>
            </w:r>
          </w:p>
        </w:tc>
        <w:tc>
          <w:tcPr>
            <w:tcW w:w="72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Solvent/DMPC</w:t>
            </w:r>
          </w:p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(w/w)</w:t>
            </w:r>
          </w:p>
        </w:tc>
        <w:tc>
          <w:tcPr>
            <w:tcW w:w="41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Cat/D</w:t>
            </w:r>
            <w:r w:rsidR="00111370"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MPC</w:t>
            </w:r>
          </w:p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(w/w)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Yield</w:t>
            </w:r>
          </w:p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67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Energy economy</w:t>
            </w:r>
          </w:p>
          <w:p w:rsidR="0022746D" w:rsidRPr="00D16CA6" w:rsidRDefault="0022746D" w:rsidP="00D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l-GR"/>
              </w:rPr>
              <w:t>ε)</w:t>
            </w:r>
            <w:bookmarkStart w:id="14" w:name="_Hlk194568147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l-GR"/>
              </w:rPr>
              <w:t xml:space="preserve"> (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o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−1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·min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−1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bookmarkEnd w:id="14"/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factor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a.u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6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Environmental energy impact </w:t>
            </w:r>
          </w:p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l-GR"/>
              </w:rPr>
              <w:t xml:space="preserve">ξ) </w:t>
            </w:r>
            <w:bookmarkStart w:id="15" w:name="_Hlk194568227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l-GR"/>
              </w:rPr>
              <w:t>(</w:t>
            </w: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o</w:t>
            </w:r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C·min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bookmarkEnd w:id="15"/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TMG/Cd/MMI</w:t>
            </w:r>
          </w:p>
        </w:tc>
        <w:tc>
          <w:tcPr>
            <w:tcW w:w="37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84.9</w:t>
            </w:r>
          </w:p>
        </w:tc>
        <w:tc>
          <w:tcPr>
            <w:tcW w:w="67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6" w:name="_Hlk194567062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2.95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bookmarkEnd w:id="16"/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7" w:name="_Hlk194567090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3.05</w:t>
            </w:r>
            <w:bookmarkEnd w:id="17"/>
          </w:p>
        </w:tc>
        <w:tc>
          <w:tcPr>
            <w:tcW w:w="106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8" w:name="_Hlk194567112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1.04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bookmarkEnd w:id="18"/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TMG/Cu/MMI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50.8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1.76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10.00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5.67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TMG/Zn/MMI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57.9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2.01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7.93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3.95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TMG/Ni/MMI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54.3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1.89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8.90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4.72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TMG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48.8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1.70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11.64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6.86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MMI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52.0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1.81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10.59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5.86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Cd(</w:t>
            </w:r>
            <w:proofErr w:type="gramEnd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r w:rsidRPr="00D16CA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D16CA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55.4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1.92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8.24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4.28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jc w:val="center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NaI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0.11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51.7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1.79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7.49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4.17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  <w:tr w:rsidR="0022746D" w:rsidRPr="003F3883" w:rsidTr="00D16CA6">
        <w:trPr>
          <w:trHeight w:val="19"/>
          <w:jc w:val="center"/>
        </w:trPr>
        <w:tc>
          <w:tcPr>
            <w:tcW w:w="56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NaOH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66.4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2.31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3.27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D16CA6">
            <w:pPr>
              <w:ind w:firstLine="2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sz w:val="16"/>
                <w:szCs w:val="16"/>
              </w:rPr>
              <w:t>1.42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</w:tr>
    </w:tbl>
    <w:p w:rsidR="001C5F13" w:rsidRPr="00D16CA6" w:rsidRDefault="00D16CA6" w:rsidP="00D16CA6">
      <w:pPr>
        <w:spacing w:line="360" w:lineRule="auto"/>
        <w:rPr>
          <w:rFonts w:ascii="Times New Roman" w:eastAsia="楷体" w:hAnsi="Times New Roman" w:cs="Times New Roman"/>
          <w:sz w:val="22"/>
          <w:szCs w:val="24"/>
        </w:rPr>
      </w:pP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Table</w:t>
      </w:r>
      <w:r>
        <w:rPr>
          <w:rFonts w:ascii="Times New Roman" w:eastAsia="楷体" w:hAnsi="Times New Roman" w:cs="Times New Roman" w:hint="eastAsia"/>
          <w:b/>
          <w:bCs/>
          <w:sz w:val="22"/>
          <w:szCs w:val="24"/>
        </w:rPr>
        <w:t xml:space="preserve"> S1</w:t>
      </w:r>
      <w:r w:rsidR="00C8397D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3</w:t>
      </w:r>
      <w:r w:rsidRPr="001A7FC6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.</w:t>
      </w:r>
      <w:r>
        <w:rPr>
          <w:rFonts w:ascii="Times New Roman" w:eastAsia="楷体" w:hAnsi="Times New Roman" w:cs="Times New Roman" w:hint="eastAsia"/>
          <w:sz w:val="22"/>
          <w:szCs w:val="24"/>
        </w:rPr>
        <w:t xml:space="preserve"> </w:t>
      </w:r>
      <w:r w:rsidRPr="00D16CA6">
        <w:rPr>
          <w:rFonts w:ascii="Times New Roman" w:eastAsia="楷体" w:hAnsi="Times New Roman" w:cs="Times New Roman"/>
          <w:sz w:val="22"/>
          <w:szCs w:val="24"/>
        </w:rPr>
        <w:t>Calculation of environmental energy impact factors of different catalysts with D</w:t>
      </w:r>
      <w:r>
        <w:rPr>
          <w:rFonts w:ascii="Times New Roman" w:eastAsia="楷体" w:hAnsi="Times New Roman" w:cs="Times New Roman" w:hint="eastAsia"/>
          <w:sz w:val="22"/>
          <w:szCs w:val="24"/>
        </w:rPr>
        <w:t>PU</w:t>
      </w:r>
      <w:r w:rsidRPr="00D16CA6">
        <w:rPr>
          <w:rFonts w:ascii="Times New Roman" w:eastAsia="楷体" w:hAnsi="Times New Roman" w:cs="Times New Roman"/>
          <w:sz w:val="22"/>
          <w:szCs w:val="24"/>
        </w:rPr>
        <w:t xml:space="preserve"> as matrix</w:t>
      </w:r>
      <w:r>
        <w:rPr>
          <w:rFonts w:ascii="Times New Roman" w:eastAsia="楷体" w:hAnsi="Times New Roman" w:cs="Times New Roman" w:hint="eastAsia"/>
          <w:sz w:val="22"/>
          <w:szCs w:val="24"/>
        </w:rPr>
        <w:t>.</w:t>
      </w:r>
    </w:p>
    <w:tbl>
      <w:tblPr>
        <w:tblW w:w="4417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2"/>
        <w:gridCol w:w="940"/>
        <w:gridCol w:w="1112"/>
        <w:gridCol w:w="1805"/>
        <w:gridCol w:w="969"/>
        <w:gridCol w:w="834"/>
        <w:gridCol w:w="1667"/>
        <w:gridCol w:w="972"/>
        <w:gridCol w:w="2639"/>
      </w:tblGrid>
      <w:tr w:rsidR="0022746D" w:rsidRPr="003F3883">
        <w:trPr>
          <w:jc w:val="center"/>
        </w:trPr>
        <w:tc>
          <w:tcPr>
            <w:tcW w:w="56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Catalyst</w:t>
            </w: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Temp.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(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</w:rPr>
              <w:t>o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C)</w:t>
            </w: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Reaction Time (min)</w:t>
            </w:r>
          </w:p>
        </w:tc>
        <w:tc>
          <w:tcPr>
            <w:tcW w:w="73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Solvent/DPU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(w/w)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Cat/DPU (w/w)</w:t>
            </w:r>
          </w:p>
        </w:tc>
        <w:tc>
          <w:tcPr>
            <w:tcW w:w="33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Yield (%)</w:t>
            </w:r>
          </w:p>
        </w:tc>
        <w:tc>
          <w:tcPr>
            <w:tcW w:w="67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Energy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economy (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  <w:lang w:val="el-GR"/>
              </w:rPr>
              <w:t xml:space="preserve">ε)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  <w:lang w:val="el-GR"/>
              </w:rPr>
              <w:t>(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</w:rPr>
              <w:t>o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C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</w:rPr>
              <w:t>−1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·min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</w:rPr>
              <w:t>−1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-6"/>
                <w:sz w:val="16"/>
                <w:szCs w:val="16"/>
                <w:vertAlign w:val="subscript"/>
              </w:rPr>
              <w:t>factor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(</w:t>
            </w: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a.u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0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Environmental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energy impact </w:t>
            </w:r>
          </w:p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(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  <w:lang w:val="el-GR"/>
              </w:rPr>
              <w:t>ξ) (</w:t>
            </w:r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position w:val="7"/>
                <w:sz w:val="16"/>
                <w:szCs w:val="16"/>
                <w:vertAlign w:val="superscript"/>
              </w:rPr>
              <w:t>o</w:t>
            </w:r>
            <w:proofErr w:type="spellStart"/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C·min</w:t>
            </w:r>
            <w:proofErr w:type="spellEnd"/>
            <w:r w:rsidRPr="00D16CA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TMG/Cd/MMI</w:t>
            </w: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0.16</w:t>
            </w:r>
          </w:p>
        </w:tc>
        <w:tc>
          <w:tcPr>
            <w:tcW w:w="3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93.3</w:t>
            </w:r>
          </w:p>
        </w:tc>
        <w:tc>
          <w:tcPr>
            <w:tcW w:w="67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9" w:name="_Hlk194567075"/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9.72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  <w:bookmarkEnd w:id="19"/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0" w:name="_Hlk194567098"/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0.34</w:t>
            </w:r>
            <w:bookmarkEnd w:id="20"/>
          </w:p>
        </w:tc>
        <w:tc>
          <w:tcPr>
            <w:tcW w:w="107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1" w:name="_Hlk194567122"/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35.06 </w:t>
            </w:r>
            <w:bookmarkEnd w:id="21"/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TMG/Cu/MMI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48.8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5.08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0.60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117.60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TMG/Zn/MMI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59.2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6.17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0.49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80.22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TMG/Ni/MMI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62.8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6.54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0.46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70.46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TMG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54.3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5.66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0.59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104.63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MMI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45.0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4.69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0.71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150.73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Cd(</w:t>
            </w:r>
            <w:proofErr w:type="gramEnd"/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NO</w:t>
            </w: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position w:val="-6"/>
                <w:sz w:val="16"/>
                <w:szCs w:val="16"/>
                <w:vertAlign w:val="subscript"/>
              </w:rPr>
              <w:t>3</w:t>
            </w: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)</w:t>
            </w: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position w:val="-6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0.15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80.7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8.41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0.37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44.52 </w:t>
            </w:r>
          </w:p>
        </w:tc>
      </w:tr>
      <w:tr w:rsidR="00175EC9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NaI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0.07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45.0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4.69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0.48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103.19 </w:t>
            </w:r>
          </w:p>
        </w:tc>
      </w:tr>
      <w:tr w:rsidR="0022746D" w:rsidRPr="003F3883">
        <w:trPr>
          <w:jc w:val="center"/>
        </w:trPr>
        <w:tc>
          <w:tcPr>
            <w:tcW w:w="56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NaOH</w:t>
            </w:r>
          </w:p>
        </w:tc>
        <w:tc>
          <w:tcPr>
            <w:tcW w:w="38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</w:rPr>
              <w:t>60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="等线" w:hAnsi="Times New Roman" w:cs="Times New Roman"/>
                <w:color w:val="000000"/>
                <w:kern w:val="24"/>
                <w:sz w:val="16"/>
                <w:szCs w:val="16"/>
              </w:rPr>
              <w:t>0.02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67.7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7.05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</w:rPr>
              <w:t>*10</w:t>
            </w:r>
            <w:r w:rsidR="00111370" w:rsidRPr="00D16CA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>0.23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2746D" w:rsidRPr="00D16CA6" w:rsidRDefault="0022746D" w:rsidP="0022746D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rFonts w:ascii="Times New Roman" w:hAnsi="Times New Roman" w:cs="Times New Roman"/>
                <w:sz w:val="16"/>
                <w:szCs w:val="16"/>
              </w:rPr>
            </w:pPr>
            <w:r w:rsidRPr="00D16CA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6"/>
                <w:szCs w:val="16"/>
              </w:rPr>
              <w:t xml:space="preserve">33.18 </w:t>
            </w:r>
          </w:p>
        </w:tc>
      </w:tr>
    </w:tbl>
    <w:p w:rsidR="00FE15A5" w:rsidRPr="003F3883" w:rsidRDefault="00FE15A5" w:rsidP="00FE15A5">
      <w:pPr>
        <w:rPr>
          <w:rFonts w:ascii="Times New Roman" w:hAnsi="Times New Roman" w:cs="Times New Roman" w:hint="eastAsia"/>
        </w:rPr>
        <w:sectPr w:rsidR="00FE15A5" w:rsidRPr="003F3883" w:rsidSect="00FE15A5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594088" w:rsidRPr="00624593" w:rsidRDefault="00594088" w:rsidP="00D16CA6">
      <w:pPr>
        <w:rPr>
          <w:rFonts w:ascii="Times New Roman" w:hAnsi="Times New Roman" w:cs="Times New Roman"/>
        </w:rPr>
      </w:pPr>
    </w:p>
    <w:p w:rsidR="00594088" w:rsidRPr="00624593" w:rsidRDefault="00624593" w:rsidP="00624593">
      <w:pPr>
        <w:spacing w:line="360" w:lineRule="auto"/>
        <w:ind w:firstLine="200"/>
        <w:rPr>
          <w:rFonts w:ascii="Times New Roman" w:eastAsia="楷体" w:hAnsi="Times New Roman" w:cs="Times New Roman"/>
          <w:b/>
          <w:bCs/>
          <w:sz w:val="22"/>
          <w:szCs w:val="24"/>
        </w:rPr>
      </w:pPr>
      <w:r w:rsidRPr="006E6AD7">
        <w:rPr>
          <w:rFonts w:ascii="Times New Roman" w:eastAsia="楷体" w:hAnsi="Times New Roman" w:cs="Times New Roman" w:hint="eastAsia"/>
          <w:b/>
          <w:bCs/>
          <w:sz w:val="22"/>
          <w:szCs w:val="24"/>
        </w:rPr>
        <w:t>References</w:t>
      </w:r>
    </w:p>
    <w:p w:rsidR="00AE0A08" w:rsidRPr="00AE0A08" w:rsidRDefault="00594088" w:rsidP="00AE0A08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E0A08">
        <w:rPr>
          <w:rFonts w:ascii="Times New Roman" w:hAnsi="Times New Roman" w:cs="Times New Roman"/>
        </w:rPr>
        <w:fldChar w:fldCharType="begin"/>
      </w:r>
      <w:r w:rsidRPr="00AE0A08">
        <w:rPr>
          <w:rFonts w:ascii="Times New Roman" w:hAnsi="Times New Roman" w:cs="Times New Roman"/>
        </w:rPr>
        <w:instrText xml:space="preserve"> ADDIN EN.REFLIST </w:instrText>
      </w:r>
      <w:r w:rsidRPr="00AE0A08">
        <w:rPr>
          <w:rFonts w:ascii="Times New Roman" w:hAnsi="Times New Roman" w:cs="Times New Roman"/>
        </w:rPr>
        <w:fldChar w:fldCharType="separate"/>
      </w:r>
      <w:r w:rsidR="00AE0A08" w:rsidRPr="00AE0A08">
        <w:rPr>
          <w:rFonts w:ascii="Times New Roman" w:hAnsi="Times New Roman" w:cs="Times New Roman"/>
        </w:rPr>
        <w:t>1.</w:t>
      </w:r>
      <w:r w:rsidR="00AE0A08" w:rsidRPr="00AE0A08">
        <w:rPr>
          <w:rFonts w:ascii="Times New Roman" w:hAnsi="Times New Roman" w:cs="Times New Roman"/>
        </w:rPr>
        <w:tab/>
      </w:r>
      <w:r w:rsidR="00AE0A08" w:rsidRPr="00AE0A08">
        <w:rPr>
          <w:rFonts w:ascii="Times New Roman" w:hAnsi="Times New Roman" w:cs="Times New Roman"/>
        </w:rPr>
        <w:t xml:space="preserve">Tkachenko, O. P., Shpiro, E. S., Wark, M., Schulz-Ekloff, G. &amp; Jaeger, N. I. X-ray photoelectron/X-ray excited auger electron spectroscopic study of highly dispersed semiconductor CdS and CdO species in zeolites. </w:t>
      </w:r>
      <w:r w:rsidR="00AE0A08" w:rsidRPr="00AE0A08">
        <w:rPr>
          <w:rFonts w:ascii="Times New Roman" w:hAnsi="Times New Roman" w:cs="Times New Roman"/>
          <w:i/>
        </w:rPr>
        <w:t>Journal of the Chemical Society, Faraday Transactions</w:t>
      </w:r>
      <w:r w:rsidR="00AE0A08" w:rsidRPr="00AE0A08">
        <w:rPr>
          <w:rFonts w:ascii="Times New Roman" w:hAnsi="Times New Roman" w:cs="Times New Roman"/>
        </w:rPr>
        <w:t xml:space="preserve"> </w:t>
      </w:r>
      <w:r w:rsidR="00AE0A08" w:rsidRPr="00AE0A08">
        <w:rPr>
          <w:rFonts w:ascii="Times New Roman" w:hAnsi="Times New Roman" w:cs="Times New Roman"/>
          <w:b/>
        </w:rPr>
        <w:t>89</w:t>
      </w:r>
      <w:r w:rsidR="00AE0A08" w:rsidRPr="00AE0A08">
        <w:rPr>
          <w:rFonts w:ascii="Times New Roman" w:hAnsi="Times New Roman" w:cs="Times New Roman"/>
        </w:rPr>
        <w:t>, 3987-3994 (1993).</w:t>
      </w:r>
    </w:p>
    <w:p w:rsidR="003F3883" w:rsidRPr="003F3883" w:rsidRDefault="00594088" w:rsidP="00D16CA6">
      <w:pPr>
        <w:rPr>
          <w:rFonts w:ascii="Times New Roman" w:hAnsi="Times New Roman" w:cs="Times New Roman"/>
        </w:rPr>
      </w:pPr>
      <w:r w:rsidRPr="00AE0A08">
        <w:rPr>
          <w:rFonts w:ascii="Times New Roman" w:hAnsi="Times New Roman" w:cs="Times New Roman"/>
        </w:rPr>
        <w:fldChar w:fldCharType="end"/>
      </w:r>
    </w:p>
    <w:sectPr w:rsidR="003F3883" w:rsidRPr="003F3883" w:rsidSect="00FE15A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7FD3" w:rsidRDefault="002D7FD3" w:rsidP="00FE15A5">
      <w:pPr>
        <w:rPr>
          <w:rFonts w:hint="eastAsia"/>
        </w:rPr>
      </w:pPr>
      <w:r>
        <w:separator/>
      </w:r>
    </w:p>
  </w:endnote>
  <w:endnote w:type="continuationSeparator" w:id="0">
    <w:p w:rsidR="002D7FD3" w:rsidRDefault="002D7FD3" w:rsidP="00FE15A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7FD3" w:rsidRDefault="002D7FD3" w:rsidP="00FE15A5">
      <w:pPr>
        <w:rPr>
          <w:rFonts w:hint="eastAsia"/>
        </w:rPr>
      </w:pPr>
      <w:r>
        <w:separator/>
      </w:r>
    </w:p>
  </w:footnote>
  <w:footnote w:type="continuationSeparator" w:id="0">
    <w:p w:rsidR="002D7FD3" w:rsidRDefault="002D7FD3" w:rsidP="00FE15A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reen Chemistr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zfvwv92s95fdeewz9vawpet0ts22afwefp&quot;&gt;我的EndNote库&lt;record-ids&gt;&lt;item&gt;99&lt;/item&gt;&lt;/record-ids&gt;&lt;/item&gt;&lt;/Libraries&gt;"/>
  </w:docVars>
  <w:rsids>
    <w:rsidRoot w:val="00F72ED0"/>
    <w:rsid w:val="00003245"/>
    <w:rsid w:val="00014385"/>
    <w:rsid w:val="0004150B"/>
    <w:rsid w:val="000B5605"/>
    <w:rsid w:val="000E12ED"/>
    <w:rsid w:val="00104F84"/>
    <w:rsid w:val="00111370"/>
    <w:rsid w:val="0013654C"/>
    <w:rsid w:val="00175EC9"/>
    <w:rsid w:val="001C044C"/>
    <w:rsid w:val="001C3AAB"/>
    <w:rsid w:val="001C5F13"/>
    <w:rsid w:val="00224D76"/>
    <w:rsid w:val="0022746D"/>
    <w:rsid w:val="00276E23"/>
    <w:rsid w:val="002D257A"/>
    <w:rsid w:val="002D7FD3"/>
    <w:rsid w:val="002E1285"/>
    <w:rsid w:val="002F185B"/>
    <w:rsid w:val="002F1CC9"/>
    <w:rsid w:val="002F64BA"/>
    <w:rsid w:val="00302A3B"/>
    <w:rsid w:val="00312D57"/>
    <w:rsid w:val="00330C43"/>
    <w:rsid w:val="003317D5"/>
    <w:rsid w:val="00341FDB"/>
    <w:rsid w:val="003553B0"/>
    <w:rsid w:val="00364811"/>
    <w:rsid w:val="00382781"/>
    <w:rsid w:val="003A249B"/>
    <w:rsid w:val="003F3883"/>
    <w:rsid w:val="00414ACD"/>
    <w:rsid w:val="00430F08"/>
    <w:rsid w:val="00440EC2"/>
    <w:rsid w:val="004825C5"/>
    <w:rsid w:val="004A7D52"/>
    <w:rsid w:val="004B4D61"/>
    <w:rsid w:val="004C218F"/>
    <w:rsid w:val="004F0CD5"/>
    <w:rsid w:val="00561ACD"/>
    <w:rsid w:val="00574E92"/>
    <w:rsid w:val="00581066"/>
    <w:rsid w:val="00594088"/>
    <w:rsid w:val="005E7DC5"/>
    <w:rsid w:val="005F3F3C"/>
    <w:rsid w:val="00624593"/>
    <w:rsid w:val="00653515"/>
    <w:rsid w:val="00665E96"/>
    <w:rsid w:val="006A5E31"/>
    <w:rsid w:val="006E1AD5"/>
    <w:rsid w:val="006E6E96"/>
    <w:rsid w:val="00717796"/>
    <w:rsid w:val="00760B68"/>
    <w:rsid w:val="00761C1C"/>
    <w:rsid w:val="007863E9"/>
    <w:rsid w:val="007A44F7"/>
    <w:rsid w:val="007C1C8B"/>
    <w:rsid w:val="007E213D"/>
    <w:rsid w:val="007E45BE"/>
    <w:rsid w:val="00894F65"/>
    <w:rsid w:val="008E2DC1"/>
    <w:rsid w:val="00902B6C"/>
    <w:rsid w:val="00904EEC"/>
    <w:rsid w:val="00966DAD"/>
    <w:rsid w:val="0099311B"/>
    <w:rsid w:val="009C3338"/>
    <w:rsid w:val="00A36096"/>
    <w:rsid w:val="00A4628E"/>
    <w:rsid w:val="00A53E3B"/>
    <w:rsid w:val="00A90BC3"/>
    <w:rsid w:val="00A971FC"/>
    <w:rsid w:val="00A97ECA"/>
    <w:rsid w:val="00AA7328"/>
    <w:rsid w:val="00AB64F8"/>
    <w:rsid w:val="00AE0A08"/>
    <w:rsid w:val="00B50F44"/>
    <w:rsid w:val="00BF520E"/>
    <w:rsid w:val="00C1673D"/>
    <w:rsid w:val="00C464FC"/>
    <w:rsid w:val="00C62298"/>
    <w:rsid w:val="00C8397D"/>
    <w:rsid w:val="00CB49E8"/>
    <w:rsid w:val="00CD558F"/>
    <w:rsid w:val="00CE1ABF"/>
    <w:rsid w:val="00D16CA6"/>
    <w:rsid w:val="00DA3C07"/>
    <w:rsid w:val="00DA49E9"/>
    <w:rsid w:val="00DA7E75"/>
    <w:rsid w:val="00DD0D98"/>
    <w:rsid w:val="00E13405"/>
    <w:rsid w:val="00E17341"/>
    <w:rsid w:val="00E17E8B"/>
    <w:rsid w:val="00E51BBF"/>
    <w:rsid w:val="00E6514D"/>
    <w:rsid w:val="00E65294"/>
    <w:rsid w:val="00E771FF"/>
    <w:rsid w:val="00E8669C"/>
    <w:rsid w:val="00EC351F"/>
    <w:rsid w:val="00F66DDD"/>
    <w:rsid w:val="00F72ED0"/>
    <w:rsid w:val="00FC7034"/>
    <w:rsid w:val="00FE15A5"/>
    <w:rsid w:val="00FE4A79"/>
    <w:rsid w:val="00FE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7122C"/>
  <w15:chartTrackingRefBased/>
  <w15:docId w15:val="{C509148E-74C7-4BBF-B30D-8209CA6D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12E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7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15A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E15A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E15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E15A5"/>
    <w:rPr>
      <w:sz w:val="18"/>
      <w:szCs w:val="18"/>
    </w:rPr>
  </w:style>
  <w:style w:type="table" w:styleId="a8">
    <w:name w:val="Table Grid"/>
    <w:basedOn w:val="a1"/>
    <w:uiPriority w:val="39"/>
    <w:rsid w:val="00FE1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A49E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594088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94088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94088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94088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angxu@zjut.edu.cn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mailto:hehuiwen@zjut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1281</Words>
  <Characters>7303</Characters>
  <Application>Microsoft Office Word</Application>
  <DocSecurity>0</DocSecurity>
  <Lines>60</Lines>
  <Paragraphs>17</Paragraphs>
  <ScaleCrop>false</ScaleCrop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凯明 杜</dc:creator>
  <cp:keywords/>
  <dc:description/>
  <cp:lastModifiedBy>凯明 杜</cp:lastModifiedBy>
  <cp:revision>5</cp:revision>
  <dcterms:created xsi:type="dcterms:W3CDTF">2025-05-19T03:01:00Z</dcterms:created>
  <dcterms:modified xsi:type="dcterms:W3CDTF">2025-05-20T08:59:00Z</dcterms:modified>
</cp:coreProperties>
</file>