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875A8" w14:textId="7FFDF3EA" w:rsidR="00EC39E0" w:rsidRPr="00AC12B3" w:rsidRDefault="00EC39E0" w:rsidP="00EC39E0">
      <w:pPr>
        <w:rPr>
          <w:b/>
          <w:bCs/>
          <w:lang w:val="en-GB"/>
        </w:rPr>
      </w:pPr>
      <w:r w:rsidRPr="00AC12B3">
        <w:rPr>
          <w:b/>
          <w:bCs/>
          <w:lang w:val="en-GB"/>
        </w:rPr>
        <w:t xml:space="preserve">Appendix </w:t>
      </w:r>
      <w:r w:rsidR="00AC12B3">
        <w:rPr>
          <w:b/>
          <w:bCs/>
          <w:lang w:val="en-GB"/>
        </w:rPr>
        <w:t>1</w:t>
      </w:r>
      <w:r w:rsidR="009458B5" w:rsidRPr="00AC12B3">
        <w:rPr>
          <w:b/>
          <w:bCs/>
          <w:lang w:val="en-GB"/>
        </w:rPr>
        <w:t>.</w:t>
      </w:r>
      <w:r w:rsidR="00AC12B3" w:rsidRPr="00AC12B3">
        <w:rPr>
          <w:b/>
          <w:bCs/>
          <w:lang w:val="en-GB"/>
        </w:rPr>
        <w:t xml:space="preserve"> </w:t>
      </w:r>
      <w:r w:rsidR="00F27EE2">
        <w:rPr>
          <w:b/>
          <w:bCs/>
          <w:lang w:val="en-GB"/>
        </w:rPr>
        <w:t xml:space="preserve">Example of the guidelines of the </w:t>
      </w:r>
      <w:r w:rsidR="00AC12B3" w:rsidRPr="00AC12B3">
        <w:rPr>
          <w:b/>
          <w:iCs/>
          <w:szCs w:val="24"/>
          <w:lang w:val="en-GB"/>
        </w:rPr>
        <w:t>Copenhagen Infant Mental Health Programme, CIMHP</w:t>
      </w:r>
      <w:r w:rsidR="00A52DEF">
        <w:rPr>
          <w:b/>
          <w:iCs/>
          <w:szCs w:val="24"/>
          <w:lang w:val="en-GB"/>
        </w:rPr>
        <w:t xml:space="preserve"> </w:t>
      </w:r>
      <w:r w:rsidR="00F27EE2">
        <w:rPr>
          <w:b/>
          <w:iCs/>
          <w:szCs w:val="24"/>
          <w:lang w:val="en-GB"/>
        </w:rPr>
        <w:t>- Motor development and activity</w:t>
      </w:r>
    </w:p>
    <w:tbl>
      <w:tblPr>
        <w:tblpPr w:leftFromText="141" w:rightFromText="141" w:vertAnchor="text" w:horzAnchor="margin" w:tblpY="10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7095"/>
      </w:tblGrid>
      <w:tr w:rsidR="009458B5" w:rsidRPr="00AC12B3" w14:paraId="3A56F9AE" w14:textId="77777777" w:rsidTr="009458B5">
        <w:trPr>
          <w:trHeight w:val="841"/>
        </w:trPr>
        <w:tc>
          <w:tcPr>
            <w:tcW w:w="2823" w:type="dxa"/>
            <w:shd w:val="clear" w:color="auto" w:fill="auto"/>
          </w:tcPr>
          <w:p w14:paraId="457A34F4" w14:textId="1EDA552B" w:rsidR="009458B5" w:rsidRPr="00AC12B3" w:rsidRDefault="009458B5" w:rsidP="009458B5">
            <w:pPr>
              <w:spacing w:line="276" w:lineRule="auto"/>
              <w:rPr>
                <w:rFonts w:ascii="Arial Narrow" w:hAnsi="Arial Narrow"/>
                <w:b/>
                <w:sz w:val="28"/>
                <w:szCs w:val="28"/>
                <w:lang w:val="en-GB"/>
              </w:rPr>
            </w:pPr>
            <w:r w:rsidRPr="00AC12B3">
              <w:rPr>
                <w:rFonts w:ascii="Arial Narrow" w:eastAsia="Arial Narrow" w:hAnsi="Arial Narrow" w:cs="Arial Narrow"/>
                <w:b/>
                <w:sz w:val="28"/>
                <w:szCs w:val="28"/>
                <w:lang w:val="en-GB" w:bidi="en-GB"/>
              </w:rPr>
              <w:t>Motor development and activity</w:t>
            </w:r>
          </w:p>
        </w:tc>
        <w:tc>
          <w:tcPr>
            <w:tcW w:w="7095" w:type="dxa"/>
            <w:shd w:val="clear" w:color="auto" w:fill="auto"/>
          </w:tcPr>
          <w:p w14:paraId="55D07CF7" w14:textId="3902031A" w:rsidR="009458B5" w:rsidRPr="00AC12B3" w:rsidRDefault="009458B5" w:rsidP="009458B5">
            <w:pPr>
              <w:spacing w:line="276" w:lineRule="auto"/>
              <w:rPr>
                <w:rFonts w:ascii="Arial Narrow" w:hAnsi="Arial Narrow"/>
                <w:b/>
                <w:sz w:val="28"/>
                <w:szCs w:val="28"/>
                <w:lang w:val="en-GB"/>
              </w:rPr>
            </w:pPr>
            <w:r w:rsidRPr="00AC12B3">
              <w:rPr>
                <w:rFonts w:ascii="Arial Narrow" w:eastAsia="Arial Narrow" w:hAnsi="Arial Narrow" w:cs="Arial Narrow"/>
                <w:b/>
                <w:sz w:val="28"/>
                <w:szCs w:val="28"/>
                <w:lang w:val="en-GB" w:bidi="en-GB"/>
              </w:rPr>
              <w:t xml:space="preserve">Checklist </w:t>
            </w:r>
          </w:p>
        </w:tc>
      </w:tr>
      <w:tr w:rsidR="009458B5" w:rsidRPr="00A52DEF" w14:paraId="39E05B1F" w14:textId="77777777" w:rsidTr="009D737B">
        <w:tc>
          <w:tcPr>
            <w:tcW w:w="2823" w:type="dxa"/>
            <w:shd w:val="clear" w:color="auto" w:fill="auto"/>
          </w:tcPr>
          <w:p w14:paraId="2DCC2245" w14:textId="77777777" w:rsidR="009458B5" w:rsidRPr="00AC12B3" w:rsidRDefault="009458B5" w:rsidP="009458B5">
            <w:pPr>
              <w:spacing w:line="276" w:lineRule="auto"/>
              <w:rPr>
                <w:rFonts w:ascii="Arial Narrow" w:eastAsia="Arial Narrow" w:hAnsi="Arial Narrow" w:cs="Arial Hebrew Light"/>
                <w:b/>
                <w:sz w:val="28"/>
                <w:szCs w:val="28"/>
                <w:lang w:val="en-GB" w:bidi="en-GB"/>
              </w:rPr>
            </w:pPr>
          </w:p>
          <w:p w14:paraId="0993A901" w14:textId="5FAA92BC" w:rsidR="009458B5" w:rsidRPr="00AC12B3" w:rsidRDefault="009458B5" w:rsidP="009458B5">
            <w:pPr>
              <w:spacing w:line="276" w:lineRule="auto"/>
              <w:rPr>
                <w:rFonts w:ascii="Arial Narrow" w:hAnsi="Arial Narrow" w:cs="Arial Hebrew Light"/>
                <w:b/>
                <w:sz w:val="28"/>
                <w:szCs w:val="28"/>
                <w:lang w:val="en-GB"/>
              </w:rPr>
            </w:pPr>
            <w:r w:rsidRPr="00AC12B3">
              <w:rPr>
                <w:rFonts w:ascii="Arial Narrow" w:eastAsia="Arial Narrow" w:hAnsi="Arial Narrow" w:cs="Arial Hebrew Light"/>
                <w:b/>
                <w:sz w:val="28"/>
                <w:szCs w:val="28"/>
                <w:lang w:val="en-GB" w:bidi="en-GB"/>
              </w:rPr>
              <w:t>Introductory clarification</w:t>
            </w:r>
          </w:p>
          <w:p w14:paraId="00C7370D" w14:textId="77777777" w:rsidR="009458B5" w:rsidRPr="00AC12B3" w:rsidRDefault="009458B5" w:rsidP="009458B5">
            <w:pPr>
              <w:spacing w:line="276" w:lineRule="auto"/>
              <w:rPr>
                <w:rFonts w:ascii="Arial Narrow" w:hAnsi="Arial Narrow"/>
                <w:b/>
                <w:sz w:val="28"/>
                <w:szCs w:val="28"/>
                <w:lang w:val="en-GB"/>
              </w:rPr>
            </w:pPr>
          </w:p>
        </w:tc>
        <w:tc>
          <w:tcPr>
            <w:tcW w:w="7095" w:type="dxa"/>
            <w:shd w:val="clear" w:color="auto" w:fill="auto"/>
          </w:tcPr>
          <w:p w14:paraId="6AA428E4" w14:textId="77777777" w:rsidR="009458B5" w:rsidRPr="00AC12B3" w:rsidRDefault="009458B5" w:rsidP="009458B5">
            <w:pPr>
              <w:spacing w:line="276" w:lineRule="auto"/>
              <w:rPr>
                <w:rFonts w:ascii="Arial Narrow" w:eastAsia="Arial Narrow" w:hAnsi="Arial Narrow" w:cs="Arial Narrow"/>
                <w:b/>
                <w:lang w:val="en-GB" w:bidi="en-GB"/>
              </w:rPr>
            </w:pPr>
          </w:p>
          <w:p w14:paraId="54779A0E" w14:textId="116C8F66" w:rsidR="009458B5" w:rsidRPr="00AC12B3" w:rsidRDefault="0093607E" w:rsidP="009458B5">
            <w:pPr>
              <w:spacing w:line="276" w:lineRule="auto"/>
              <w:rPr>
                <w:rFonts w:ascii="Arial Narrow" w:hAnsi="Arial Narrow"/>
                <w:b/>
                <w:lang w:val="en-GB"/>
              </w:rPr>
            </w:pPr>
            <w:r>
              <w:rPr>
                <w:rFonts w:ascii="Arial Narrow" w:eastAsia="Arial Narrow" w:hAnsi="Arial Narrow" w:cs="Arial Narrow"/>
                <w:b/>
                <w:lang w:val="en-GB" w:bidi="en-GB"/>
              </w:rPr>
              <w:t xml:space="preserve">Exploring </w:t>
            </w:r>
            <w:r w:rsidR="0016630E">
              <w:rPr>
                <w:rFonts w:ascii="Arial Narrow" w:eastAsia="Arial Narrow" w:hAnsi="Arial Narrow" w:cs="Arial Narrow"/>
                <w:b/>
                <w:lang w:val="en-GB" w:bidi="en-GB"/>
              </w:rPr>
              <w:t xml:space="preserve">the </w:t>
            </w:r>
            <w:r w:rsidR="0016630E" w:rsidRPr="00AC12B3">
              <w:rPr>
                <w:rFonts w:ascii="Arial Narrow" w:eastAsia="Arial Narrow" w:hAnsi="Arial Narrow" w:cs="Arial Narrow"/>
                <w:b/>
                <w:lang w:val="en-GB" w:bidi="en-GB"/>
              </w:rPr>
              <w:t>vulnerabilities</w:t>
            </w:r>
            <w:r w:rsidR="0016630E">
              <w:rPr>
                <w:rFonts w:ascii="Arial Narrow" w:eastAsia="Arial Narrow" w:hAnsi="Arial Narrow" w:cs="Arial Narrow"/>
                <w:b/>
                <w:lang w:val="en-GB" w:bidi="en-GB"/>
              </w:rPr>
              <w:t xml:space="preserve"> identified</w:t>
            </w:r>
            <w:r w:rsidR="009458B5" w:rsidRPr="00AC12B3">
              <w:rPr>
                <w:rFonts w:ascii="Arial Narrow" w:eastAsia="Arial Narrow" w:hAnsi="Arial Narrow" w:cs="Arial Narrow"/>
                <w:b/>
                <w:lang w:val="en-GB" w:bidi="en-GB"/>
              </w:rPr>
              <w:t xml:space="preserve">? </w:t>
            </w:r>
          </w:p>
          <w:p w14:paraId="0B5DE454" w14:textId="3B9D2A27" w:rsidR="009458B5" w:rsidRPr="00AC12B3" w:rsidRDefault="009458B5" w:rsidP="009458B5">
            <w:pPr>
              <w:spacing w:line="276" w:lineRule="auto"/>
              <w:rPr>
                <w:rFonts w:ascii="Arial Narrow" w:hAnsi="Arial Narrow"/>
                <w:lang w:val="en-GB"/>
              </w:rPr>
            </w:pPr>
            <w:r w:rsidRPr="00AC12B3">
              <w:rPr>
                <w:rFonts w:ascii="Arial Narrow" w:eastAsia="Arial Narrow" w:hAnsi="Arial Narrow" w:cs="Arial Narrow"/>
                <w:lang w:val="en-GB" w:bidi="en-GB"/>
              </w:rPr>
              <w:t xml:space="preserve">How long have the problems been going on? Do the problems vary? Does the child have other problems, e.g. </w:t>
            </w:r>
            <w:proofErr w:type="gramStart"/>
            <w:r w:rsidRPr="00AC12B3">
              <w:rPr>
                <w:rFonts w:ascii="Arial Narrow" w:eastAsia="Arial Narrow" w:hAnsi="Arial Narrow" w:cs="Arial Narrow"/>
                <w:lang w:val="en-GB" w:bidi="en-GB"/>
              </w:rPr>
              <w:t>with regard to</w:t>
            </w:r>
            <w:proofErr w:type="gramEnd"/>
            <w:r w:rsidRPr="00AC12B3">
              <w:rPr>
                <w:rFonts w:ascii="Arial Narrow" w:eastAsia="Arial Narrow" w:hAnsi="Arial Narrow" w:cs="Arial Narrow"/>
                <w:lang w:val="en-GB" w:bidi="en-GB"/>
              </w:rPr>
              <w:t xml:space="preserve"> concentration and attention? The extent is clarified with the parents, and the parents’</w:t>
            </w:r>
            <w:r w:rsidR="0016630E">
              <w:rPr>
                <w:rFonts w:ascii="Arial Narrow" w:eastAsia="Arial Narrow" w:hAnsi="Arial Narrow" w:cs="Arial Narrow"/>
                <w:lang w:val="en-GB" w:bidi="en-GB"/>
              </w:rPr>
              <w:t xml:space="preserve"> suggestions</w:t>
            </w:r>
            <w:r w:rsidRPr="00AC12B3">
              <w:rPr>
                <w:rFonts w:ascii="Arial Narrow" w:eastAsia="Arial Narrow" w:hAnsi="Arial Narrow" w:cs="Arial Narrow"/>
                <w:lang w:val="en-GB" w:bidi="en-GB"/>
              </w:rPr>
              <w:t xml:space="preserve"> of what is causing the problems is included. </w:t>
            </w:r>
          </w:p>
          <w:p w14:paraId="2C0D2ACE" w14:textId="77777777" w:rsidR="009458B5" w:rsidRPr="00AC12B3" w:rsidRDefault="009458B5" w:rsidP="009458B5">
            <w:pPr>
              <w:spacing w:line="276" w:lineRule="auto"/>
              <w:rPr>
                <w:rFonts w:ascii="Arial Narrow" w:hAnsi="Arial Narrow"/>
                <w:lang w:val="en-GB"/>
              </w:rPr>
            </w:pPr>
          </w:p>
          <w:p w14:paraId="102FF4D5" w14:textId="38BB8600" w:rsidR="009458B5" w:rsidRPr="00AC12B3" w:rsidRDefault="009458B5" w:rsidP="009458B5">
            <w:pPr>
              <w:spacing w:line="276" w:lineRule="auto"/>
              <w:rPr>
                <w:rFonts w:ascii="Arial Narrow" w:hAnsi="Arial Narrow"/>
                <w:b/>
                <w:lang w:val="en-GB"/>
              </w:rPr>
            </w:pPr>
            <w:r w:rsidRPr="00AC12B3">
              <w:rPr>
                <w:rFonts w:ascii="Arial Narrow" w:eastAsia="Arial Narrow" w:hAnsi="Arial Narrow" w:cs="Arial Narrow"/>
                <w:b/>
                <w:lang w:val="en-GB" w:bidi="en-GB"/>
              </w:rPr>
              <w:t>Any developmental problems?</w:t>
            </w:r>
          </w:p>
          <w:p w14:paraId="4630D43C" w14:textId="60832E84" w:rsidR="009458B5" w:rsidRPr="00AC12B3" w:rsidRDefault="009458B5" w:rsidP="009458B5">
            <w:pPr>
              <w:spacing w:line="276" w:lineRule="auto"/>
              <w:rPr>
                <w:rFonts w:ascii="Arial Narrow" w:hAnsi="Arial Narrow"/>
                <w:lang w:val="en-GB"/>
              </w:rPr>
            </w:pPr>
            <w:r w:rsidRPr="00AC12B3">
              <w:rPr>
                <w:rFonts w:ascii="Arial Narrow" w:eastAsia="Arial Narrow" w:hAnsi="Arial Narrow" w:cs="Arial Narrow"/>
                <w:lang w:val="en-GB" w:bidi="en-GB"/>
              </w:rPr>
              <w:t>If the child has developmental problems (language, communication and interaction), the problems must be seen in the context of the child's general development, and the intervention must be organised based on the child's overall developmental needs.</w:t>
            </w:r>
          </w:p>
          <w:p w14:paraId="5A4AD929" w14:textId="77777777" w:rsidR="009458B5" w:rsidRPr="00AC12B3" w:rsidRDefault="009458B5" w:rsidP="009458B5">
            <w:pPr>
              <w:spacing w:line="276" w:lineRule="auto"/>
              <w:rPr>
                <w:rFonts w:ascii="Arial Narrow" w:hAnsi="Arial Narrow"/>
                <w:i/>
                <w:lang w:val="en-GB"/>
              </w:rPr>
            </w:pPr>
            <w:r w:rsidRPr="00AC12B3">
              <w:rPr>
                <w:rFonts w:ascii="Arial Narrow" w:eastAsia="Arial Narrow" w:hAnsi="Arial Narrow" w:cs="Arial Narrow"/>
                <w:i/>
                <w:lang w:val="en-GB" w:bidi="en-GB"/>
              </w:rPr>
              <w:t>See guidelines for the respective areas (curiosity and interest, concentration and attention, language, communication and interaction).</w:t>
            </w:r>
          </w:p>
          <w:p w14:paraId="0479F229" w14:textId="77777777" w:rsidR="009458B5" w:rsidRPr="00AC12B3" w:rsidRDefault="009458B5" w:rsidP="009458B5">
            <w:pPr>
              <w:spacing w:line="276" w:lineRule="auto"/>
              <w:rPr>
                <w:rFonts w:ascii="Arial Narrow" w:hAnsi="Arial Narrow"/>
                <w:lang w:val="en-GB"/>
              </w:rPr>
            </w:pPr>
          </w:p>
          <w:p w14:paraId="554BB076" w14:textId="299A5873" w:rsidR="009458B5" w:rsidRPr="00AC12B3" w:rsidRDefault="009458B5" w:rsidP="009458B5">
            <w:pPr>
              <w:spacing w:line="276" w:lineRule="auto"/>
              <w:rPr>
                <w:rFonts w:ascii="Arial Narrow" w:hAnsi="Arial Narrow"/>
                <w:b/>
                <w:lang w:val="en-GB"/>
              </w:rPr>
            </w:pPr>
            <w:r w:rsidRPr="00AC12B3">
              <w:rPr>
                <w:rFonts w:ascii="Arial Narrow" w:eastAsia="Arial Narrow" w:hAnsi="Arial Narrow" w:cs="Arial Narrow"/>
                <w:b/>
                <w:lang w:val="en-GB" w:bidi="en-GB"/>
              </w:rPr>
              <w:t>A</w:t>
            </w:r>
            <w:r w:rsidR="006814C0">
              <w:rPr>
                <w:rFonts w:ascii="Arial Narrow" w:eastAsia="Arial Narrow" w:hAnsi="Arial Narrow" w:cs="Arial Narrow"/>
                <w:b/>
                <w:lang w:val="en-GB" w:bidi="en-GB"/>
              </w:rPr>
              <w:t>ny</w:t>
            </w:r>
            <w:r w:rsidRPr="00AC12B3">
              <w:rPr>
                <w:rFonts w:ascii="Arial Narrow" w:eastAsia="Arial Narrow" w:hAnsi="Arial Narrow" w:cs="Arial Narrow"/>
                <w:b/>
                <w:lang w:val="en-GB" w:bidi="en-GB"/>
              </w:rPr>
              <w:t xml:space="preserve"> regulatory problems?</w:t>
            </w:r>
          </w:p>
          <w:p w14:paraId="28F47099" w14:textId="6604C840" w:rsidR="009458B5" w:rsidRPr="00AC12B3" w:rsidRDefault="009458B5" w:rsidP="009458B5">
            <w:pPr>
              <w:spacing w:line="276" w:lineRule="auto"/>
              <w:rPr>
                <w:rFonts w:ascii="Arial Narrow" w:hAnsi="Arial Narrow"/>
                <w:lang w:val="en-GB"/>
              </w:rPr>
            </w:pPr>
            <w:r w:rsidRPr="00AC12B3">
              <w:rPr>
                <w:rFonts w:ascii="Arial Narrow" w:eastAsia="Arial Narrow" w:hAnsi="Arial Narrow" w:cs="Arial Narrow"/>
                <w:lang w:val="en-GB" w:bidi="en-GB"/>
              </w:rPr>
              <w:t xml:space="preserve">If there are concurrent problems with regulation of sleep and eating, </w:t>
            </w:r>
            <w:proofErr w:type="gramStart"/>
            <w:r w:rsidRPr="00AC12B3">
              <w:rPr>
                <w:rFonts w:ascii="Arial Narrow" w:eastAsia="Arial Narrow" w:hAnsi="Arial Narrow" w:cs="Arial Narrow"/>
                <w:lang w:val="en-GB" w:bidi="en-GB"/>
              </w:rPr>
              <w:t>the overall plan</w:t>
            </w:r>
            <w:proofErr w:type="gramEnd"/>
            <w:r w:rsidRPr="00AC12B3">
              <w:rPr>
                <w:rFonts w:ascii="Arial Narrow" w:eastAsia="Arial Narrow" w:hAnsi="Arial Narrow" w:cs="Arial Narrow"/>
                <w:lang w:val="en-GB" w:bidi="en-GB"/>
              </w:rPr>
              <w:t xml:space="preserve"> must include a schedule for the parents with suggestions for establishing a circadian rhythm. This schedule serves as the basis for the parents’ documentation and reporting throughout the process.</w:t>
            </w:r>
          </w:p>
          <w:p w14:paraId="44905EFF" w14:textId="51642322" w:rsidR="009458B5" w:rsidRPr="00AC12B3" w:rsidRDefault="009458B5" w:rsidP="009458B5">
            <w:pPr>
              <w:spacing w:line="276" w:lineRule="auto"/>
              <w:rPr>
                <w:rFonts w:ascii="Arial Narrow" w:hAnsi="Arial Narrow"/>
                <w:i/>
                <w:lang w:val="en-GB"/>
              </w:rPr>
            </w:pPr>
            <w:r w:rsidRPr="00AC12B3">
              <w:rPr>
                <w:rFonts w:ascii="Arial Narrow" w:eastAsia="Arial Narrow" w:hAnsi="Arial Narrow" w:cs="Arial Narrow"/>
                <w:i/>
                <w:lang w:val="en-GB" w:bidi="en-GB"/>
              </w:rPr>
              <w:t>See guidelines for the respective areas (sleep</w:t>
            </w:r>
            <w:r w:rsidR="00FD23B5" w:rsidRPr="00AC12B3">
              <w:rPr>
                <w:rFonts w:ascii="Arial Narrow" w:eastAsia="Arial Narrow" w:hAnsi="Arial Narrow" w:cs="Arial Narrow"/>
                <w:i/>
                <w:lang w:val="en-GB" w:bidi="en-GB"/>
              </w:rPr>
              <w:t xml:space="preserve">, </w:t>
            </w:r>
            <w:r w:rsidRPr="00AC12B3">
              <w:rPr>
                <w:rFonts w:ascii="Arial Narrow" w:eastAsia="Arial Narrow" w:hAnsi="Arial Narrow" w:cs="Arial Narrow"/>
                <w:i/>
                <w:lang w:val="en-GB" w:bidi="en-GB"/>
              </w:rPr>
              <w:t>eating problems).</w:t>
            </w:r>
          </w:p>
          <w:p w14:paraId="71992610" w14:textId="77777777" w:rsidR="009458B5" w:rsidRPr="00AC12B3" w:rsidRDefault="009458B5" w:rsidP="009458B5">
            <w:pPr>
              <w:spacing w:line="276" w:lineRule="auto"/>
              <w:rPr>
                <w:rFonts w:ascii="Arial Narrow" w:hAnsi="Arial Narrow"/>
                <w:lang w:val="en-GB"/>
              </w:rPr>
            </w:pPr>
          </w:p>
          <w:p w14:paraId="1B563451" w14:textId="06B7E530" w:rsidR="009458B5" w:rsidRPr="00AC12B3" w:rsidRDefault="006814C0" w:rsidP="009458B5">
            <w:pPr>
              <w:spacing w:line="276" w:lineRule="auto"/>
              <w:rPr>
                <w:rFonts w:ascii="Arial Narrow" w:hAnsi="Arial Narrow"/>
                <w:b/>
                <w:lang w:val="en-GB"/>
              </w:rPr>
            </w:pPr>
            <w:r>
              <w:rPr>
                <w:rFonts w:ascii="Arial Narrow" w:eastAsia="Arial Narrow" w:hAnsi="Arial Narrow" w:cs="Arial Narrow"/>
                <w:b/>
                <w:lang w:val="en-GB" w:bidi="en-GB"/>
              </w:rPr>
              <w:t xml:space="preserve">Has the child </w:t>
            </w:r>
            <w:r w:rsidR="009458B5" w:rsidRPr="00AC12B3">
              <w:rPr>
                <w:rFonts w:ascii="Arial Narrow" w:eastAsia="Arial Narrow" w:hAnsi="Arial Narrow" w:cs="Arial Narrow"/>
                <w:b/>
                <w:lang w:val="en-GB" w:bidi="en-GB"/>
              </w:rPr>
              <w:t>concurrent emotional or relational problems?</w:t>
            </w:r>
          </w:p>
          <w:p w14:paraId="0D02DF74" w14:textId="09A4C179" w:rsidR="009458B5" w:rsidRPr="00AC12B3" w:rsidRDefault="009458B5" w:rsidP="009458B5">
            <w:pPr>
              <w:spacing w:line="276" w:lineRule="auto"/>
              <w:rPr>
                <w:rFonts w:ascii="Arial Narrow" w:hAnsi="Arial Narrow"/>
                <w:lang w:val="en-GB"/>
              </w:rPr>
            </w:pPr>
            <w:r w:rsidRPr="00AC12B3">
              <w:rPr>
                <w:rFonts w:ascii="Arial Narrow" w:eastAsia="Arial Narrow" w:hAnsi="Arial Narrow" w:cs="Arial Narrow"/>
                <w:lang w:val="en-GB" w:bidi="en-GB"/>
              </w:rPr>
              <w:t xml:space="preserve">If the child has emotional or relational problems, it must be clarified how these are to be prioritised in the intervention, and how the problems with motor </w:t>
            </w:r>
            <w:r w:rsidRPr="00AC12B3">
              <w:rPr>
                <w:rFonts w:ascii="Arial Narrow" w:eastAsia="Arial Narrow" w:hAnsi="Arial Narrow" w:cs="Arial Narrow"/>
                <w:lang w:val="en-GB" w:bidi="en-GB"/>
              </w:rPr>
              <w:lastRenderedPageBreak/>
              <w:t>development and function can be handled in parallel with a specific intervention aimed at the parent-child relationship.</w:t>
            </w:r>
          </w:p>
          <w:p w14:paraId="20F20FA5" w14:textId="48C7410E" w:rsidR="009458B5" w:rsidRPr="00AC12B3" w:rsidRDefault="009458B5" w:rsidP="009458B5">
            <w:pPr>
              <w:spacing w:line="276" w:lineRule="auto"/>
              <w:rPr>
                <w:rFonts w:ascii="Arial Narrow" w:hAnsi="Arial Narrow"/>
                <w:i/>
                <w:lang w:val="en-GB"/>
              </w:rPr>
            </w:pPr>
            <w:r w:rsidRPr="00AC12B3">
              <w:rPr>
                <w:rFonts w:ascii="Arial Narrow" w:eastAsia="Arial Narrow" w:hAnsi="Arial Narrow" w:cs="Arial Narrow"/>
                <w:i/>
                <w:lang w:val="en-GB" w:bidi="en-GB"/>
              </w:rPr>
              <w:t xml:space="preserve">See guidelines for the respective areas (emotional problems and problems with communication and interaction). </w:t>
            </w:r>
          </w:p>
          <w:p w14:paraId="014EEFB5" w14:textId="7B24D7AA" w:rsidR="009458B5" w:rsidRPr="00AC12B3" w:rsidRDefault="00FD23B5" w:rsidP="009458B5">
            <w:pPr>
              <w:spacing w:line="276" w:lineRule="auto"/>
              <w:rPr>
                <w:rFonts w:ascii="Arial Narrow" w:hAnsi="Arial Narrow"/>
                <w:b/>
                <w:lang w:val="en-GB"/>
              </w:rPr>
            </w:pPr>
            <w:r w:rsidRPr="00AC12B3">
              <w:rPr>
                <w:rFonts w:ascii="Arial Narrow" w:eastAsia="Arial Narrow" w:hAnsi="Arial Narrow" w:cs="Arial Narrow"/>
                <w:b/>
                <w:lang w:val="en-GB" w:bidi="en-GB"/>
              </w:rPr>
              <w:br/>
            </w:r>
            <w:r w:rsidR="009458B5" w:rsidRPr="00AC12B3">
              <w:rPr>
                <w:rFonts w:ascii="Arial Narrow" w:eastAsia="Arial Narrow" w:hAnsi="Arial Narrow" w:cs="Arial Narrow"/>
                <w:b/>
                <w:lang w:val="en-GB" w:bidi="en-GB"/>
              </w:rPr>
              <w:t>Parents’ needs/motivations and wishes</w:t>
            </w:r>
          </w:p>
          <w:p w14:paraId="7F632194" w14:textId="5DDD718F" w:rsidR="009458B5" w:rsidRPr="00AC12B3" w:rsidRDefault="009458B5" w:rsidP="009458B5">
            <w:pPr>
              <w:spacing w:line="276" w:lineRule="auto"/>
              <w:rPr>
                <w:rFonts w:ascii="Arial Narrow" w:hAnsi="Arial Narrow"/>
                <w:lang w:val="en-GB"/>
              </w:rPr>
            </w:pPr>
            <w:r w:rsidRPr="00AC12B3">
              <w:rPr>
                <w:rFonts w:ascii="Arial Narrow" w:eastAsia="Arial Narrow" w:hAnsi="Arial Narrow" w:cs="Arial Narrow"/>
                <w:lang w:val="en-GB" w:bidi="en-GB"/>
              </w:rPr>
              <w:t xml:space="preserve">What do </w:t>
            </w:r>
            <w:r w:rsidR="00FD23B5" w:rsidRPr="00AC12B3">
              <w:rPr>
                <w:rFonts w:ascii="Arial Narrow" w:eastAsia="Arial Narrow" w:hAnsi="Arial Narrow" w:cs="Arial Narrow"/>
                <w:lang w:val="en-GB" w:bidi="en-GB"/>
              </w:rPr>
              <w:t xml:space="preserve">the </w:t>
            </w:r>
            <w:r w:rsidRPr="00AC12B3">
              <w:rPr>
                <w:rFonts w:ascii="Arial Narrow" w:eastAsia="Arial Narrow" w:hAnsi="Arial Narrow" w:cs="Arial Narrow"/>
                <w:lang w:val="en-GB" w:bidi="en-GB"/>
              </w:rPr>
              <w:t xml:space="preserve">parents consider to be the biggest problem? Do the community health nurse and the parents agree on the extent and nature of the problem? </w:t>
            </w:r>
          </w:p>
          <w:p w14:paraId="190C2A85" w14:textId="4F72854D" w:rsidR="009458B5" w:rsidRPr="00AC12B3" w:rsidRDefault="00FD23B5" w:rsidP="009458B5">
            <w:pPr>
              <w:spacing w:line="276" w:lineRule="auto"/>
              <w:rPr>
                <w:rFonts w:ascii="Arial Narrow" w:hAnsi="Arial Narrow"/>
                <w:b/>
                <w:lang w:val="en-GB"/>
              </w:rPr>
            </w:pPr>
            <w:r w:rsidRPr="00AC12B3">
              <w:rPr>
                <w:rFonts w:ascii="Arial Narrow" w:eastAsia="Arial Narrow" w:hAnsi="Arial Narrow" w:cs="Arial Narrow"/>
                <w:b/>
                <w:lang w:val="en-GB" w:bidi="en-GB"/>
              </w:rPr>
              <w:br/>
            </w:r>
            <w:r w:rsidR="009458B5" w:rsidRPr="00AC12B3">
              <w:rPr>
                <w:rFonts w:ascii="Arial Narrow" w:eastAsia="Arial Narrow" w:hAnsi="Arial Narrow" w:cs="Arial Narrow"/>
                <w:b/>
                <w:lang w:val="en-GB" w:bidi="en-GB"/>
              </w:rPr>
              <w:t>Agreements</w:t>
            </w:r>
          </w:p>
          <w:p w14:paraId="02C7FE9F" w14:textId="6C760F1F" w:rsidR="009458B5" w:rsidRPr="00AC12B3" w:rsidRDefault="009458B5" w:rsidP="009458B5">
            <w:pPr>
              <w:spacing w:line="276" w:lineRule="auto"/>
              <w:rPr>
                <w:rFonts w:ascii="Arial Narrow" w:hAnsi="Arial Narrow"/>
                <w:lang w:val="en-GB"/>
              </w:rPr>
            </w:pPr>
            <w:r w:rsidRPr="00AC12B3">
              <w:rPr>
                <w:rFonts w:ascii="Arial Narrow" w:eastAsia="Arial Narrow" w:hAnsi="Arial Narrow" w:cs="Arial Narrow"/>
                <w:lang w:val="en-GB" w:bidi="en-GB"/>
              </w:rPr>
              <w:t xml:space="preserve">Agreement on 1) a 6-week course with 2–4 visits; 2) evaluation after the 5th week; 3) </w:t>
            </w:r>
            <w:r w:rsidR="00FD23B5" w:rsidRPr="00AC12B3">
              <w:rPr>
                <w:rFonts w:ascii="Arial Narrow" w:eastAsia="Arial Narrow" w:hAnsi="Arial Narrow" w:cs="Arial Narrow"/>
                <w:lang w:val="en-GB" w:bidi="en-GB"/>
              </w:rPr>
              <w:t>communication</w:t>
            </w:r>
            <w:r w:rsidRPr="00AC12B3">
              <w:rPr>
                <w:rFonts w:ascii="Arial Narrow" w:eastAsia="Arial Narrow" w:hAnsi="Arial Narrow" w:cs="Arial Narrow"/>
                <w:lang w:val="en-GB" w:bidi="en-GB"/>
              </w:rPr>
              <w:t xml:space="preserve"> with the </w:t>
            </w:r>
            <w:r w:rsidR="00FD23B5" w:rsidRPr="00AC12B3">
              <w:rPr>
                <w:rFonts w:ascii="Arial Narrow" w:eastAsia="Arial Narrow" w:hAnsi="Arial Narrow" w:cs="Arial Narrow"/>
                <w:lang w:val="en-GB" w:bidi="en-GB"/>
              </w:rPr>
              <w:t>daycare</w:t>
            </w:r>
            <w:r w:rsidRPr="00AC12B3">
              <w:rPr>
                <w:rFonts w:ascii="Arial Narrow" w:eastAsia="Arial Narrow" w:hAnsi="Arial Narrow" w:cs="Arial Narrow"/>
                <w:lang w:val="en-GB" w:bidi="en-GB"/>
              </w:rPr>
              <w:t xml:space="preserve"> or other people </w:t>
            </w:r>
            <w:r w:rsidR="00FD23B5" w:rsidRPr="00AC12B3">
              <w:rPr>
                <w:rFonts w:ascii="Arial Narrow" w:eastAsia="Arial Narrow" w:hAnsi="Arial Narrow" w:cs="Arial Narrow"/>
                <w:lang w:val="en-GB" w:bidi="en-GB"/>
              </w:rPr>
              <w:t>in</w:t>
            </w:r>
            <w:r w:rsidRPr="00AC12B3">
              <w:rPr>
                <w:rFonts w:ascii="Arial Narrow" w:eastAsia="Arial Narrow" w:hAnsi="Arial Narrow" w:cs="Arial Narrow"/>
                <w:lang w:val="en-GB" w:bidi="en-GB"/>
              </w:rPr>
              <w:t xml:space="preserve"> contact with the child</w:t>
            </w:r>
            <w:r w:rsidR="00FD23B5" w:rsidRPr="00AC12B3">
              <w:rPr>
                <w:rFonts w:ascii="Arial Narrow" w:eastAsia="Arial Narrow" w:hAnsi="Arial Narrow" w:cs="Arial Narrow"/>
                <w:lang w:val="en-GB" w:bidi="en-GB"/>
              </w:rPr>
              <w:t xml:space="preserve"> and family</w:t>
            </w:r>
            <w:r w:rsidRPr="00AC12B3">
              <w:rPr>
                <w:rFonts w:ascii="Arial Narrow" w:eastAsia="Arial Narrow" w:hAnsi="Arial Narrow" w:cs="Arial Narrow"/>
                <w:lang w:val="en-GB" w:bidi="en-GB"/>
              </w:rPr>
              <w:t xml:space="preserve">: When? </w:t>
            </w:r>
            <w:proofErr w:type="gramStart"/>
            <w:r w:rsidRPr="00AC12B3">
              <w:rPr>
                <w:rFonts w:ascii="Arial Narrow" w:eastAsia="Arial Narrow" w:hAnsi="Arial Narrow" w:cs="Arial Narrow"/>
                <w:lang w:val="en-GB" w:bidi="en-GB"/>
              </w:rPr>
              <w:t>How?;</w:t>
            </w:r>
            <w:proofErr w:type="gramEnd"/>
            <w:r w:rsidRPr="00AC12B3">
              <w:rPr>
                <w:rFonts w:ascii="Arial Narrow" w:eastAsia="Arial Narrow" w:hAnsi="Arial Narrow" w:cs="Arial Narrow"/>
                <w:lang w:val="en-GB" w:bidi="en-GB"/>
              </w:rPr>
              <w:t xml:space="preserve"> 4) agreement on goals for the intervention; or 5) what is to happen afterwards if there is an effect and if there is not a sufficient effect.  </w:t>
            </w:r>
          </w:p>
          <w:p w14:paraId="4D7FC61E" w14:textId="77777777" w:rsidR="009458B5" w:rsidRPr="00AC12B3" w:rsidRDefault="009458B5" w:rsidP="009458B5">
            <w:pPr>
              <w:spacing w:line="276" w:lineRule="auto"/>
              <w:rPr>
                <w:rFonts w:ascii="Arial Narrow" w:hAnsi="Arial Narrow"/>
                <w:b/>
                <w:sz w:val="28"/>
                <w:szCs w:val="28"/>
                <w:lang w:val="en-GB"/>
              </w:rPr>
            </w:pPr>
          </w:p>
        </w:tc>
      </w:tr>
      <w:tr w:rsidR="009458B5" w:rsidRPr="00A52DEF" w14:paraId="520B8924" w14:textId="77777777" w:rsidTr="009D737B">
        <w:tc>
          <w:tcPr>
            <w:tcW w:w="2823" w:type="dxa"/>
            <w:shd w:val="clear" w:color="auto" w:fill="auto"/>
          </w:tcPr>
          <w:p w14:paraId="6F148628" w14:textId="77777777" w:rsidR="009458B5" w:rsidRPr="00AC12B3" w:rsidRDefault="009458B5" w:rsidP="009458B5">
            <w:pPr>
              <w:spacing w:line="276" w:lineRule="auto"/>
              <w:rPr>
                <w:rFonts w:ascii="Arial Narrow" w:hAnsi="Arial Narrow" w:cs="Arial Hebrew Light"/>
                <w:lang w:val="en-GB"/>
              </w:rPr>
            </w:pPr>
          </w:p>
          <w:p w14:paraId="016B9AD4" w14:textId="77777777" w:rsidR="009458B5" w:rsidRPr="00AC12B3" w:rsidRDefault="009458B5" w:rsidP="009458B5">
            <w:pPr>
              <w:spacing w:line="276" w:lineRule="auto"/>
              <w:rPr>
                <w:rFonts w:ascii="Arial Narrow" w:hAnsi="Arial Narrow" w:cs="Arial Hebrew Light"/>
                <w:b/>
                <w:sz w:val="28"/>
                <w:szCs w:val="28"/>
                <w:lang w:val="en-GB"/>
              </w:rPr>
            </w:pPr>
            <w:r w:rsidRPr="00AC12B3">
              <w:rPr>
                <w:rFonts w:ascii="Arial Narrow" w:eastAsia="Arial Narrow" w:hAnsi="Arial Narrow" w:cs="Arial Hebrew Light"/>
                <w:b/>
                <w:sz w:val="28"/>
                <w:szCs w:val="28"/>
                <w:lang w:val="en-GB" w:bidi="en-GB"/>
              </w:rPr>
              <w:t>Basis</w:t>
            </w:r>
          </w:p>
          <w:p w14:paraId="181F78E1" w14:textId="77777777" w:rsidR="009458B5" w:rsidRPr="00AC12B3" w:rsidRDefault="009458B5" w:rsidP="009458B5">
            <w:pPr>
              <w:spacing w:line="276" w:lineRule="auto"/>
              <w:rPr>
                <w:rFonts w:ascii="Arial Narrow" w:hAnsi="Arial Narrow" w:cs="Arial Hebrew Light"/>
                <w:lang w:val="en-GB"/>
              </w:rPr>
            </w:pPr>
          </w:p>
          <w:p w14:paraId="0A6D1C9F" w14:textId="77777777" w:rsidR="009458B5" w:rsidRPr="00AC12B3" w:rsidRDefault="009458B5" w:rsidP="009458B5">
            <w:pPr>
              <w:spacing w:line="276" w:lineRule="auto"/>
              <w:rPr>
                <w:rFonts w:ascii="Arial Narrow" w:hAnsi="Arial Narrow" w:cs="Arial Hebrew Light"/>
                <w:sz w:val="20"/>
                <w:szCs w:val="20"/>
                <w:lang w:val="en-GB"/>
              </w:rPr>
            </w:pPr>
            <w:r w:rsidRPr="00AC12B3">
              <w:rPr>
                <w:rFonts w:ascii="Arial Narrow" w:eastAsia="Arial Narrow" w:hAnsi="Arial Narrow" w:cs="Arial Hebrew Light"/>
                <w:i/>
                <w:sz w:val="20"/>
                <w:szCs w:val="20"/>
                <w:lang w:val="en-GB" w:bidi="en-GB"/>
              </w:rPr>
              <w:t>The child has not reached age-appropriate motor milestones</w:t>
            </w:r>
            <w:r w:rsidRPr="00AC12B3">
              <w:rPr>
                <w:rFonts w:ascii="Arial Narrow" w:eastAsia="Arial Narrow" w:hAnsi="Arial Narrow" w:cs="Arial Hebrew Light"/>
                <w:sz w:val="20"/>
                <w:szCs w:val="20"/>
                <w:lang w:val="en-GB" w:bidi="en-GB"/>
              </w:rPr>
              <w:t xml:space="preserve"> (sitting without support, crawling, pulling itself up to stand. Exploring the surroundings </w:t>
            </w:r>
            <w:proofErr w:type="spellStart"/>
            <w:r w:rsidRPr="00AC12B3">
              <w:rPr>
                <w:rFonts w:ascii="Arial Narrow" w:eastAsia="Arial Narrow" w:hAnsi="Arial Narrow" w:cs="Arial Hebrew Light"/>
                <w:sz w:val="20"/>
                <w:szCs w:val="20"/>
                <w:lang w:val="en-GB" w:bidi="en-GB"/>
              </w:rPr>
              <w:t>sensorimotorically</w:t>
            </w:r>
            <w:proofErr w:type="spellEnd"/>
            <w:r w:rsidRPr="00AC12B3">
              <w:rPr>
                <w:rFonts w:ascii="Arial Narrow" w:eastAsia="Arial Narrow" w:hAnsi="Arial Narrow" w:cs="Arial Hebrew Light"/>
                <w:sz w:val="20"/>
                <w:szCs w:val="20"/>
                <w:lang w:val="en-GB" w:bidi="en-GB"/>
              </w:rPr>
              <w:t>: handling toys, putting things in its mouth).</w:t>
            </w:r>
          </w:p>
          <w:p w14:paraId="16EFA651" w14:textId="77777777" w:rsidR="009458B5" w:rsidRPr="00AC12B3" w:rsidRDefault="009458B5" w:rsidP="009458B5">
            <w:pPr>
              <w:spacing w:line="276" w:lineRule="auto"/>
              <w:rPr>
                <w:rFonts w:ascii="Arial Narrow" w:hAnsi="Arial Narrow" w:cs="Arial Hebrew Light"/>
                <w:sz w:val="20"/>
                <w:szCs w:val="20"/>
                <w:lang w:val="en-GB"/>
              </w:rPr>
            </w:pPr>
          </w:p>
          <w:p w14:paraId="02CC2325" w14:textId="77777777" w:rsidR="009458B5" w:rsidRPr="00AC12B3" w:rsidRDefault="009458B5" w:rsidP="009458B5">
            <w:pPr>
              <w:spacing w:line="276" w:lineRule="auto"/>
              <w:rPr>
                <w:rFonts w:ascii="Arial Narrow" w:hAnsi="Arial Narrow" w:cs="Arial Hebrew Light"/>
                <w:sz w:val="20"/>
                <w:szCs w:val="20"/>
                <w:lang w:val="en-GB"/>
              </w:rPr>
            </w:pPr>
            <w:r w:rsidRPr="00AC12B3">
              <w:rPr>
                <w:rFonts w:ascii="Arial Narrow" w:eastAsia="Arial Narrow" w:hAnsi="Arial Narrow" w:cs="Arial Hebrew Light"/>
                <w:sz w:val="20"/>
                <w:szCs w:val="20"/>
                <w:lang w:val="en-GB" w:bidi="en-GB"/>
              </w:rPr>
              <w:t>The child’s general level of activity is reduced (there is little spontaneous movement: the child sits where it is placed and lies where it is laid).</w:t>
            </w:r>
          </w:p>
          <w:p w14:paraId="6C6CF6A0" w14:textId="77777777" w:rsidR="009458B5" w:rsidRPr="00AC12B3" w:rsidRDefault="009458B5" w:rsidP="009458B5">
            <w:pPr>
              <w:spacing w:line="276" w:lineRule="auto"/>
              <w:rPr>
                <w:rFonts w:ascii="Arial Narrow" w:hAnsi="Arial Narrow" w:cs="Arial Hebrew Light"/>
                <w:sz w:val="20"/>
                <w:szCs w:val="20"/>
                <w:lang w:val="en-GB"/>
              </w:rPr>
            </w:pPr>
          </w:p>
          <w:p w14:paraId="2B3E58D1" w14:textId="14E10BFB" w:rsidR="009458B5" w:rsidRPr="00AC12B3" w:rsidRDefault="009458B5" w:rsidP="009458B5">
            <w:pPr>
              <w:spacing w:line="276" w:lineRule="auto"/>
              <w:rPr>
                <w:rFonts w:ascii="Arial Narrow" w:hAnsi="Arial Narrow" w:cs="Arial Hebrew Light"/>
                <w:sz w:val="20"/>
                <w:szCs w:val="20"/>
                <w:lang w:val="en-GB"/>
              </w:rPr>
            </w:pPr>
            <w:r w:rsidRPr="00AC12B3">
              <w:rPr>
                <w:rFonts w:ascii="Arial Narrow" w:eastAsia="Arial Narrow" w:hAnsi="Arial Narrow" w:cs="Arial Hebrew Light"/>
                <w:sz w:val="20"/>
                <w:szCs w:val="20"/>
                <w:lang w:val="en-GB" w:bidi="en-GB"/>
              </w:rPr>
              <w:t xml:space="preserve">The child is characterised by hyperactivity as a pervasive </w:t>
            </w:r>
            <w:r w:rsidRPr="00AC12B3">
              <w:rPr>
                <w:rFonts w:ascii="Arial Narrow" w:eastAsia="Arial Narrow" w:hAnsi="Arial Narrow" w:cs="Arial Hebrew Light"/>
                <w:sz w:val="20"/>
                <w:szCs w:val="20"/>
                <w:lang w:val="en-GB" w:bidi="en-GB"/>
              </w:rPr>
              <w:lastRenderedPageBreak/>
              <w:t>behavioural trait, is physically restless, cannot sit still and, for example, constantly moves its legs when sitting in a highchair.</w:t>
            </w:r>
          </w:p>
          <w:p w14:paraId="11E22677" w14:textId="77777777" w:rsidR="009458B5" w:rsidRPr="00AC12B3" w:rsidRDefault="009458B5" w:rsidP="009458B5">
            <w:pPr>
              <w:spacing w:line="276" w:lineRule="auto"/>
              <w:rPr>
                <w:rFonts w:ascii="Arial Narrow" w:hAnsi="Arial Narrow" w:cs="Arial Hebrew Light"/>
                <w:sz w:val="20"/>
                <w:szCs w:val="20"/>
                <w:lang w:val="en-GB"/>
              </w:rPr>
            </w:pPr>
          </w:p>
          <w:p w14:paraId="2BEA6339" w14:textId="77777777" w:rsidR="009458B5" w:rsidRPr="00AC12B3" w:rsidRDefault="009458B5" w:rsidP="009458B5">
            <w:pPr>
              <w:spacing w:line="276" w:lineRule="auto"/>
              <w:rPr>
                <w:rFonts w:ascii="Arial Narrow" w:hAnsi="Arial Narrow" w:cs="Arial Hebrew Light"/>
                <w:sz w:val="20"/>
                <w:szCs w:val="20"/>
                <w:lang w:val="en-GB"/>
              </w:rPr>
            </w:pPr>
            <w:r w:rsidRPr="00AC12B3">
              <w:rPr>
                <w:rFonts w:ascii="Arial Narrow" w:eastAsia="Arial Narrow" w:hAnsi="Arial Narrow" w:cs="Arial Hebrew Light"/>
                <w:sz w:val="20"/>
                <w:szCs w:val="20"/>
                <w:lang w:val="en-GB" w:bidi="en-GB"/>
              </w:rPr>
              <w:t xml:space="preserve">The child makes sudden and unpredictable, unmotivated movements/actions (impulsivity: for no apparent reason, it throws toys, eating utensils or other objects) or makes sudden and unexpected movements (e.g. suddenly throws itself back in the chair).  </w:t>
            </w:r>
          </w:p>
          <w:p w14:paraId="59ED39D4" w14:textId="77777777" w:rsidR="009458B5" w:rsidRPr="00AC12B3" w:rsidRDefault="009458B5" w:rsidP="009458B5">
            <w:pPr>
              <w:spacing w:line="276" w:lineRule="auto"/>
              <w:rPr>
                <w:rFonts w:ascii="Arial Narrow" w:hAnsi="Arial Narrow"/>
                <w:b/>
                <w:sz w:val="28"/>
                <w:szCs w:val="28"/>
                <w:lang w:val="en-GB"/>
              </w:rPr>
            </w:pPr>
          </w:p>
        </w:tc>
        <w:tc>
          <w:tcPr>
            <w:tcW w:w="7095" w:type="dxa"/>
            <w:shd w:val="clear" w:color="auto" w:fill="auto"/>
          </w:tcPr>
          <w:p w14:paraId="7CD055B9" w14:textId="77777777" w:rsidR="009458B5" w:rsidRPr="00AC12B3" w:rsidRDefault="009458B5" w:rsidP="009458B5">
            <w:pPr>
              <w:spacing w:line="276" w:lineRule="auto"/>
              <w:rPr>
                <w:rFonts w:ascii="Arial Narrow" w:hAnsi="Arial Narrow"/>
                <w:b/>
                <w:lang w:val="en-GB"/>
              </w:rPr>
            </w:pPr>
          </w:p>
          <w:p w14:paraId="5F75A6FF" w14:textId="77777777" w:rsidR="009458B5" w:rsidRPr="00AC12B3" w:rsidRDefault="009458B5" w:rsidP="009458B5">
            <w:pPr>
              <w:spacing w:line="276" w:lineRule="auto"/>
              <w:rPr>
                <w:rFonts w:ascii="Arial Narrow" w:hAnsi="Arial Narrow" w:cs="Arial"/>
                <w:b/>
                <w:sz w:val="28"/>
                <w:szCs w:val="28"/>
                <w:lang w:val="en-GB"/>
              </w:rPr>
            </w:pPr>
            <w:r w:rsidRPr="00AC12B3">
              <w:rPr>
                <w:rFonts w:ascii="Arial Narrow" w:eastAsia="Arial Narrow" w:hAnsi="Arial Narrow" w:cs="Arial"/>
                <w:b/>
                <w:sz w:val="28"/>
                <w:szCs w:val="28"/>
                <w:lang w:val="en-GB" w:bidi="en-GB"/>
              </w:rPr>
              <w:t>The intervention in general</w:t>
            </w:r>
          </w:p>
          <w:p w14:paraId="6A6AA015" w14:textId="77777777" w:rsidR="00FD23B5" w:rsidRPr="00AC12B3" w:rsidRDefault="009458B5" w:rsidP="009458B5">
            <w:pPr>
              <w:spacing w:line="276" w:lineRule="auto"/>
              <w:rPr>
                <w:rFonts w:ascii="Arial Narrow" w:eastAsia="Arial Narrow" w:hAnsi="Arial Narrow" w:cs="Arial Narrow"/>
                <w:lang w:val="en-GB" w:bidi="en-GB"/>
              </w:rPr>
            </w:pPr>
            <w:r w:rsidRPr="00AC12B3">
              <w:rPr>
                <w:rFonts w:ascii="Arial Narrow" w:eastAsia="Arial Narrow" w:hAnsi="Arial Narrow" w:cs="Arial Narrow"/>
                <w:lang w:val="en-GB" w:bidi="en-GB"/>
              </w:rPr>
              <w:t>The intervention is based on helping the parents to document the child’s motor development and pattern of activity, and understanding the child’s circumstances based on its current stage of development. The child’s immature motor development and regulation are in focus, and the parents are advised on how to stimulate the child and regulate its motor activity, ideally in collaboration with physiotherapists/occupational therapists in the municipality.</w:t>
            </w:r>
          </w:p>
          <w:p w14:paraId="5D01539B" w14:textId="178C39D8" w:rsidR="009458B5" w:rsidRPr="00AC12B3" w:rsidRDefault="009458B5" w:rsidP="009458B5">
            <w:pPr>
              <w:spacing w:line="276" w:lineRule="auto"/>
              <w:rPr>
                <w:rFonts w:ascii="Arial Narrow" w:hAnsi="Arial Narrow"/>
                <w:lang w:val="en-GB"/>
              </w:rPr>
            </w:pPr>
            <w:r w:rsidRPr="00AC12B3">
              <w:rPr>
                <w:rFonts w:ascii="Arial Narrow" w:eastAsia="Arial Narrow" w:hAnsi="Arial Narrow" w:cs="Arial Narrow"/>
                <w:lang w:val="en-GB" w:bidi="en-GB"/>
              </w:rPr>
              <w:t xml:space="preserve">The parents are given feedback based on their own experiences/video recordings.  </w:t>
            </w:r>
          </w:p>
          <w:p w14:paraId="40BBC3DD" w14:textId="7993E2BD" w:rsidR="009458B5" w:rsidRPr="00AC12B3" w:rsidRDefault="009458B5" w:rsidP="009458B5">
            <w:pPr>
              <w:spacing w:line="276" w:lineRule="auto"/>
              <w:rPr>
                <w:rFonts w:ascii="Arial Narrow" w:hAnsi="Arial Narrow"/>
                <w:lang w:val="en-GB"/>
              </w:rPr>
            </w:pPr>
            <w:r w:rsidRPr="00AC12B3">
              <w:rPr>
                <w:rFonts w:ascii="Arial Narrow" w:eastAsia="Arial Narrow" w:hAnsi="Arial Narrow" w:cs="Arial Narrow"/>
                <w:lang w:val="en-GB" w:bidi="en-GB"/>
              </w:rPr>
              <w:t>Throughout the process, the parents are trained in sensitive parenting (see earlier) with a focus on the child’s developmental and regulatory difficulties. They are also trained to support/ensure the child’s overall development (linguistic, cognitive, social and emotional) to prevent the child from developing secondary emotional problems.</w:t>
            </w:r>
          </w:p>
          <w:p w14:paraId="3C1A7A41" w14:textId="396E739B" w:rsidR="009458B5" w:rsidRPr="00AC12B3" w:rsidRDefault="009458B5" w:rsidP="009458B5">
            <w:pPr>
              <w:spacing w:line="276" w:lineRule="auto"/>
              <w:rPr>
                <w:rFonts w:ascii="Arial Narrow" w:hAnsi="Arial Narrow"/>
                <w:lang w:val="en-GB"/>
              </w:rPr>
            </w:pPr>
            <w:r w:rsidRPr="00AC12B3">
              <w:rPr>
                <w:rFonts w:ascii="Arial Narrow" w:eastAsia="Arial Narrow" w:hAnsi="Arial Narrow" w:cs="Arial Narrow"/>
                <w:lang w:val="en-GB" w:bidi="en-GB"/>
              </w:rPr>
              <w:t>The parents are trained to follow and support the child’s initiatives by putting words to its actions and feelings. The parents put their own actions into words.</w:t>
            </w:r>
          </w:p>
          <w:p w14:paraId="5ED0F37E" w14:textId="77777777" w:rsidR="009458B5" w:rsidRPr="00AC12B3" w:rsidRDefault="009458B5" w:rsidP="009458B5">
            <w:pPr>
              <w:spacing w:line="276" w:lineRule="auto"/>
              <w:rPr>
                <w:rFonts w:ascii="Arial Narrow" w:hAnsi="Arial Narrow"/>
                <w:lang w:val="en-GB"/>
              </w:rPr>
            </w:pPr>
            <w:r w:rsidRPr="00AC12B3">
              <w:rPr>
                <w:rFonts w:ascii="Arial Narrow" w:eastAsia="Arial Narrow" w:hAnsi="Arial Narrow" w:cs="Arial Narrow"/>
                <w:lang w:val="en-GB" w:bidi="en-GB"/>
              </w:rPr>
              <w:lastRenderedPageBreak/>
              <w:t>The hypoactive or hyperactive child is regulated by positive affirmation and positive leadership. Principles from the Marte Meo method can be used here.</w:t>
            </w:r>
          </w:p>
          <w:p w14:paraId="111A077C" w14:textId="77777777" w:rsidR="009458B5" w:rsidRPr="00AC12B3" w:rsidRDefault="009458B5" w:rsidP="009458B5">
            <w:pPr>
              <w:spacing w:line="276" w:lineRule="auto"/>
              <w:rPr>
                <w:rFonts w:ascii="Arial Narrow" w:hAnsi="Arial Narrow"/>
                <w:lang w:val="en-GB"/>
              </w:rPr>
            </w:pPr>
          </w:p>
          <w:p w14:paraId="2E9DEA4D" w14:textId="77777777" w:rsidR="009458B5" w:rsidRPr="00AC12B3" w:rsidDel="00222217" w:rsidRDefault="009458B5" w:rsidP="009458B5">
            <w:pPr>
              <w:spacing w:line="276" w:lineRule="auto"/>
              <w:rPr>
                <w:rFonts w:ascii="Arial Narrow" w:hAnsi="Arial Narrow"/>
                <w:lang w:val="en-GB"/>
              </w:rPr>
            </w:pPr>
            <w:r w:rsidRPr="00AC12B3">
              <w:rPr>
                <w:rFonts w:ascii="Arial Narrow" w:eastAsia="Arial Narrow" w:hAnsi="Arial Narrow" w:cs="Arial Narrow"/>
                <w:lang w:val="en-GB" w:bidi="en-GB"/>
              </w:rPr>
              <w:t>To the extent possible, video recordings are used to support the parents’ experiences and observations. The community health nurse’s video recordings of the child during play and interaction with one of the parents may be included.</w:t>
            </w:r>
          </w:p>
          <w:p w14:paraId="7B326608" w14:textId="77777777" w:rsidR="009458B5" w:rsidRPr="00AC12B3" w:rsidRDefault="009458B5" w:rsidP="009458B5">
            <w:pPr>
              <w:spacing w:line="276" w:lineRule="auto"/>
              <w:rPr>
                <w:rFonts w:ascii="Arial Narrow" w:hAnsi="Arial Narrow"/>
                <w:lang w:val="en-GB"/>
              </w:rPr>
            </w:pPr>
          </w:p>
          <w:p w14:paraId="57814DD8" w14:textId="77777777" w:rsidR="009458B5" w:rsidRPr="00AC12B3" w:rsidRDefault="009458B5" w:rsidP="009458B5">
            <w:pPr>
              <w:spacing w:line="276" w:lineRule="auto"/>
              <w:rPr>
                <w:rFonts w:ascii="Arial Narrow" w:hAnsi="Arial Narrow"/>
                <w:lang w:val="en-GB"/>
              </w:rPr>
            </w:pPr>
          </w:p>
          <w:p w14:paraId="16944AF0" w14:textId="77777777" w:rsidR="009458B5" w:rsidRPr="00AC12B3" w:rsidRDefault="009458B5" w:rsidP="009458B5">
            <w:pPr>
              <w:spacing w:line="276" w:lineRule="auto"/>
              <w:rPr>
                <w:rFonts w:ascii="Arial Narrow" w:hAnsi="Arial Narrow"/>
                <w:b/>
                <w:lang w:val="en-GB"/>
              </w:rPr>
            </w:pPr>
          </w:p>
        </w:tc>
      </w:tr>
      <w:tr w:rsidR="009458B5" w:rsidRPr="00A52DEF" w14:paraId="5F56C570" w14:textId="77777777" w:rsidTr="009D737B">
        <w:tc>
          <w:tcPr>
            <w:tcW w:w="2823" w:type="dxa"/>
            <w:shd w:val="clear" w:color="auto" w:fill="auto"/>
          </w:tcPr>
          <w:p w14:paraId="4DA80F7D" w14:textId="5D55E064" w:rsidR="009458B5" w:rsidRPr="00AC12B3" w:rsidRDefault="00FD23B5" w:rsidP="009458B5">
            <w:pPr>
              <w:spacing w:line="276" w:lineRule="auto"/>
              <w:rPr>
                <w:b/>
                <w:sz w:val="28"/>
                <w:szCs w:val="28"/>
                <w:lang w:val="en-GB"/>
              </w:rPr>
            </w:pPr>
            <w:r w:rsidRPr="00AC12B3">
              <w:rPr>
                <w:b/>
                <w:sz w:val="28"/>
                <w:szCs w:val="28"/>
                <w:lang w:val="en-GB" w:bidi="en-GB"/>
              </w:rPr>
              <w:lastRenderedPageBreak/>
              <w:br/>
            </w:r>
            <w:r w:rsidR="009458B5" w:rsidRPr="00AC12B3">
              <w:rPr>
                <w:b/>
                <w:sz w:val="28"/>
                <w:szCs w:val="28"/>
                <w:lang w:val="en-GB" w:bidi="en-GB"/>
              </w:rPr>
              <w:t>Content</w:t>
            </w:r>
          </w:p>
          <w:p w14:paraId="43671164" w14:textId="77777777" w:rsidR="009458B5" w:rsidRPr="00AC12B3" w:rsidRDefault="009458B5" w:rsidP="009458B5">
            <w:pPr>
              <w:spacing w:line="276" w:lineRule="auto"/>
              <w:rPr>
                <w:b/>
                <w:lang w:val="en-GB"/>
              </w:rPr>
            </w:pPr>
          </w:p>
        </w:tc>
        <w:tc>
          <w:tcPr>
            <w:tcW w:w="7095" w:type="dxa"/>
            <w:shd w:val="clear" w:color="auto" w:fill="auto"/>
          </w:tcPr>
          <w:p w14:paraId="04C09D97" w14:textId="67A3A00E" w:rsidR="009458B5" w:rsidRPr="00AC12B3" w:rsidRDefault="00FD23B5" w:rsidP="009458B5">
            <w:pPr>
              <w:spacing w:line="276" w:lineRule="auto"/>
              <w:rPr>
                <w:rFonts w:ascii="Arial Narrow" w:hAnsi="Arial Narrow" w:cs="Arial Hebrew Light"/>
                <w:b/>
                <w:sz w:val="28"/>
                <w:szCs w:val="28"/>
                <w:lang w:val="en-GB"/>
              </w:rPr>
            </w:pPr>
            <w:r w:rsidRPr="00AC12B3">
              <w:rPr>
                <w:rFonts w:ascii="Arial Narrow" w:eastAsia="Arial Narrow" w:hAnsi="Arial Narrow" w:cs="Arial Hebrew Light"/>
                <w:b/>
                <w:sz w:val="28"/>
                <w:szCs w:val="28"/>
                <w:lang w:val="en-GB" w:bidi="en-GB"/>
              </w:rPr>
              <w:br/>
            </w:r>
            <w:r w:rsidR="009458B5" w:rsidRPr="00AC12B3">
              <w:rPr>
                <w:rFonts w:ascii="Arial Narrow" w:eastAsia="Arial Narrow" w:hAnsi="Arial Narrow" w:cs="Arial Hebrew Light"/>
                <w:b/>
                <w:sz w:val="28"/>
                <w:szCs w:val="28"/>
                <w:lang w:val="en-GB" w:bidi="en-GB"/>
              </w:rPr>
              <w:t>Sessions/visits (2–6 visits/6 weeks)</w:t>
            </w:r>
          </w:p>
          <w:p w14:paraId="4A097AD7" w14:textId="0B40218A" w:rsidR="009458B5" w:rsidRPr="00AC12B3" w:rsidRDefault="009458B5" w:rsidP="009458B5">
            <w:pPr>
              <w:spacing w:line="276" w:lineRule="auto"/>
              <w:rPr>
                <w:rFonts w:ascii="Arial Narrow" w:hAnsi="Arial Narrow" w:cs="Arial Hebrew Light"/>
                <w:lang w:val="en-GB"/>
              </w:rPr>
            </w:pPr>
            <w:r w:rsidRPr="00AC12B3">
              <w:rPr>
                <w:rFonts w:ascii="Arial Narrow" w:eastAsia="Arial Narrow" w:hAnsi="Arial Narrow" w:cs="Arial Hebrew Light"/>
                <w:lang w:val="en-GB" w:bidi="en-GB"/>
              </w:rPr>
              <w:t>A diary template can be provided, in which the parents document the child’s spontaneous behaviour and motor activity during the day over five days. Parents are encouraged to record videos that highlight the child’s motor development and patterns of activity, i.e. spontaneous behaviour when playing alone and during social interaction. Alternatively, the community health nurse will record videos during the home visit.</w:t>
            </w:r>
          </w:p>
          <w:p w14:paraId="68BA6956" w14:textId="77777777" w:rsidR="009458B5" w:rsidRPr="00AC12B3" w:rsidRDefault="009458B5" w:rsidP="009458B5">
            <w:pPr>
              <w:spacing w:line="276" w:lineRule="auto"/>
              <w:rPr>
                <w:rFonts w:ascii="Arial Narrow" w:hAnsi="Arial Narrow" w:cs="Arial Hebrew Light"/>
                <w:lang w:val="en-GB"/>
              </w:rPr>
            </w:pPr>
            <w:r w:rsidRPr="00AC12B3">
              <w:rPr>
                <w:rFonts w:ascii="Arial Narrow" w:eastAsia="Arial Narrow" w:hAnsi="Arial Narrow" w:cs="Arial Hebrew Light"/>
                <w:lang w:val="en-GB" w:bidi="en-GB"/>
              </w:rPr>
              <w:t xml:space="preserve">Analysis of diary and video recordings from week 1 together with the parents. Guidance on helping the child by means of structure and stimulation with regular activities and alternating rest periods. The parents are encouraged to include 2–3 short rituals each day, where the mother/father and child play or share an activity based on the child’s current motor development needs and need for regulation of motor activity. </w:t>
            </w:r>
          </w:p>
          <w:p w14:paraId="52680346" w14:textId="77777777" w:rsidR="009458B5" w:rsidRPr="00AC12B3" w:rsidRDefault="009458B5" w:rsidP="009458B5">
            <w:pPr>
              <w:spacing w:line="276" w:lineRule="auto"/>
              <w:rPr>
                <w:rFonts w:ascii="Arial Narrow" w:hAnsi="Arial Narrow"/>
                <w:lang w:val="en-GB"/>
              </w:rPr>
            </w:pPr>
            <w:r w:rsidRPr="00AC12B3">
              <w:rPr>
                <w:rFonts w:ascii="Arial Narrow" w:eastAsia="Arial Narrow" w:hAnsi="Arial Narrow" w:cs="Arial Narrow"/>
                <w:lang w:val="en-GB" w:bidi="en-GB"/>
              </w:rPr>
              <w:t xml:space="preserve">Specific examples are given to the parents </w:t>
            </w:r>
            <w:proofErr w:type="gramStart"/>
            <w:r w:rsidRPr="00AC12B3">
              <w:rPr>
                <w:rFonts w:ascii="Arial Narrow" w:eastAsia="Arial Narrow" w:hAnsi="Arial Narrow" w:cs="Arial Narrow"/>
                <w:lang w:val="en-GB" w:bidi="en-GB"/>
              </w:rPr>
              <w:t>with regard to</w:t>
            </w:r>
            <w:proofErr w:type="gramEnd"/>
            <w:r w:rsidRPr="00AC12B3">
              <w:rPr>
                <w:rFonts w:ascii="Arial Narrow" w:eastAsia="Arial Narrow" w:hAnsi="Arial Narrow" w:cs="Arial Narrow"/>
                <w:lang w:val="en-GB" w:bidi="en-GB"/>
              </w:rPr>
              <w:t xml:space="preserve"> everyday activities where they support, stimulate and regulate the child’s motor development and function. </w:t>
            </w:r>
          </w:p>
          <w:p w14:paraId="25D2CDEE" w14:textId="3653668D" w:rsidR="009458B5" w:rsidRPr="00AC12B3" w:rsidRDefault="009458B5" w:rsidP="009458B5">
            <w:pPr>
              <w:spacing w:line="276" w:lineRule="auto"/>
              <w:rPr>
                <w:rFonts w:ascii="Arial Narrow" w:hAnsi="Arial Narrow" w:cs="Arial Hebrew Light"/>
                <w:lang w:val="en-GB"/>
              </w:rPr>
            </w:pPr>
            <w:r w:rsidRPr="00AC12B3">
              <w:rPr>
                <w:rFonts w:ascii="Arial Narrow" w:eastAsia="Arial Narrow" w:hAnsi="Arial Narrow" w:cs="Arial Narrow"/>
                <w:lang w:val="en-GB" w:bidi="en-GB"/>
              </w:rPr>
              <w:t>The parents’ experiences form the basis for subsequent feedback and guidance. Alternatively, the community health nurse will record videos during the home visit.</w:t>
            </w:r>
          </w:p>
          <w:p w14:paraId="2332D7D7" w14:textId="77777777" w:rsidR="009458B5" w:rsidRPr="00AC12B3" w:rsidRDefault="009458B5" w:rsidP="009458B5">
            <w:pPr>
              <w:spacing w:line="276" w:lineRule="auto"/>
              <w:rPr>
                <w:rFonts w:ascii="Arial Narrow" w:hAnsi="Arial Narrow" w:cs="Arial Hebrew Light"/>
                <w:lang w:val="en-GB"/>
              </w:rPr>
            </w:pPr>
            <w:r w:rsidRPr="00AC12B3">
              <w:rPr>
                <w:rFonts w:ascii="Arial Narrow" w:eastAsia="Arial Narrow" w:hAnsi="Arial Narrow" w:cs="Arial Hebrew Light"/>
                <w:lang w:val="en-GB" w:bidi="en-GB"/>
              </w:rPr>
              <w:t xml:space="preserve">Analysis of diary/video recordings from week 2/3. The community health nurse may be able to supplement the diary with video recordings during one of the recommended activities during the home visit. </w:t>
            </w:r>
          </w:p>
          <w:p w14:paraId="39CB7600" w14:textId="55AED9C4" w:rsidR="009458B5" w:rsidRPr="00AC12B3" w:rsidRDefault="009458B5" w:rsidP="009458B5">
            <w:pPr>
              <w:spacing w:line="276" w:lineRule="auto"/>
              <w:rPr>
                <w:rFonts w:ascii="Arial Narrow" w:hAnsi="Arial Narrow" w:cs="Arial Hebrew Light"/>
                <w:lang w:val="en-GB"/>
              </w:rPr>
            </w:pPr>
            <w:r w:rsidRPr="00AC12B3">
              <w:rPr>
                <w:rFonts w:ascii="Arial Narrow" w:eastAsia="Arial Narrow" w:hAnsi="Arial Narrow" w:cs="Arial Hebrew Light"/>
                <w:lang w:val="en-GB" w:bidi="en-GB"/>
              </w:rPr>
              <w:lastRenderedPageBreak/>
              <w:t>The plan is adjusted according to the parents’ experiences and the child’s reactions.</w:t>
            </w:r>
          </w:p>
          <w:p w14:paraId="76DD50EE" w14:textId="2FE52A24" w:rsidR="009458B5" w:rsidRPr="00AC12B3" w:rsidRDefault="009458B5" w:rsidP="009458B5">
            <w:pPr>
              <w:spacing w:line="276" w:lineRule="auto"/>
              <w:rPr>
                <w:rFonts w:ascii="Arial Narrow" w:hAnsi="Arial Narrow" w:cs="Arial Hebrew Light"/>
                <w:lang w:val="en-GB"/>
              </w:rPr>
            </w:pPr>
            <w:r w:rsidRPr="00AC12B3">
              <w:rPr>
                <w:rFonts w:ascii="Arial Narrow" w:eastAsia="Arial Narrow" w:hAnsi="Arial Narrow" w:cs="Arial Hebrew Light"/>
                <w:lang w:val="en-GB" w:bidi="en-GB"/>
              </w:rPr>
              <w:t>The parents are guided in structured activities/play with the child and document the child’s reactions. Parents are encouraged to document both positive and negative reactions in the child and how they themselves respond. They are encouraged to video record their contact with the child and document their own experiences in connection with this.</w:t>
            </w:r>
          </w:p>
          <w:p w14:paraId="1D6257D1" w14:textId="058E7D2D" w:rsidR="009458B5" w:rsidRPr="00AC12B3" w:rsidRDefault="009458B5" w:rsidP="009458B5">
            <w:pPr>
              <w:spacing w:line="276" w:lineRule="auto"/>
              <w:rPr>
                <w:rFonts w:ascii="Arial Narrow" w:hAnsi="Arial Narrow" w:cs="Arial Hebrew Light"/>
                <w:lang w:val="en-GB"/>
              </w:rPr>
            </w:pPr>
            <w:r w:rsidRPr="00AC12B3">
              <w:rPr>
                <w:rFonts w:ascii="Arial Narrow" w:eastAsia="Arial Narrow" w:hAnsi="Arial Narrow" w:cs="Arial Hebrew Light"/>
                <w:lang w:val="en-GB" w:bidi="en-GB"/>
              </w:rPr>
              <w:t>Analysis of diary/video recordings from week 3/4. The effect of intervention weeks 1-4 is evaluated. The plan is adjusted accordingly.</w:t>
            </w:r>
          </w:p>
          <w:p w14:paraId="1AD5E3BC" w14:textId="4664CF82" w:rsidR="009458B5" w:rsidRPr="00AC12B3" w:rsidRDefault="009458B5" w:rsidP="009458B5">
            <w:pPr>
              <w:spacing w:line="276" w:lineRule="auto"/>
              <w:rPr>
                <w:rFonts w:ascii="Arial Narrow" w:hAnsi="Arial Narrow" w:cs="Arial Hebrew Light"/>
                <w:lang w:val="en-GB"/>
              </w:rPr>
            </w:pPr>
            <w:r w:rsidRPr="00AC12B3">
              <w:rPr>
                <w:rFonts w:ascii="Arial Narrow" w:eastAsia="Arial Narrow" w:hAnsi="Arial Narrow" w:cs="Arial Hebrew Light"/>
                <w:lang w:val="en-GB" w:bidi="en-GB"/>
              </w:rPr>
              <w:t>To be re-evaluated after two weeks (week 5/6).</w:t>
            </w:r>
          </w:p>
          <w:p w14:paraId="651BF3A3" w14:textId="247995DB" w:rsidR="009458B5" w:rsidRPr="00AC12B3" w:rsidRDefault="009458B5" w:rsidP="009458B5">
            <w:pPr>
              <w:spacing w:line="276" w:lineRule="auto"/>
              <w:rPr>
                <w:rFonts w:ascii="Arial Narrow" w:hAnsi="Arial Narrow" w:cs="Arial Hebrew Light"/>
                <w:lang w:val="en-GB"/>
              </w:rPr>
            </w:pPr>
            <w:r w:rsidRPr="00AC12B3">
              <w:rPr>
                <w:rFonts w:ascii="Arial Narrow" w:eastAsia="Arial Narrow" w:hAnsi="Arial Narrow" w:cs="Arial Hebrew Light"/>
                <w:lang w:val="en-GB" w:bidi="en-GB"/>
              </w:rPr>
              <w:t xml:space="preserve">Assessment: Is there a satisfactory effect? Do child and parents need more/something else? If yes, referral to an intervention elsewhere is discussed. </w:t>
            </w:r>
          </w:p>
          <w:p w14:paraId="570E6C1F" w14:textId="6776AE0D" w:rsidR="009458B5" w:rsidRPr="00AC12B3" w:rsidRDefault="009458B5" w:rsidP="009458B5">
            <w:pPr>
              <w:spacing w:line="276" w:lineRule="auto"/>
              <w:rPr>
                <w:rFonts w:ascii="Arial Narrow" w:hAnsi="Arial Narrow" w:cs="Arial Hebrew Light"/>
                <w:lang w:val="en-GB"/>
              </w:rPr>
            </w:pPr>
            <w:r w:rsidRPr="00AC12B3">
              <w:rPr>
                <w:rFonts w:ascii="Arial Narrow" w:eastAsia="Arial Narrow" w:hAnsi="Arial Narrow" w:cs="Arial Hebrew Light"/>
                <w:lang w:val="en-GB" w:bidi="en-GB"/>
              </w:rPr>
              <w:t>Passing on to others who are in contact with the child.</w:t>
            </w:r>
          </w:p>
        </w:tc>
      </w:tr>
    </w:tbl>
    <w:p w14:paraId="2445F85C" w14:textId="77777777" w:rsidR="009458B5" w:rsidRPr="00AC12B3" w:rsidRDefault="009458B5" w:rsidP="00EC39E0">
      <w:pPr>
        <w:rPr>
          <w:b/>
          <w:bCs/>
          <w:lang w:val="en-GB"/>
        </w:rPr>
      </w:pPr>
    </w:p>
    <w:p w14:paraId="12992F8B" w14:textId="77777777" w:rsidR="009458B5" w:rsidRPr="00AC12B3" w:rsidRDefault="009458B5" w:rsidP="00EC39E0">
      <w:pPr>
        <w:rPr>
          <w:b/>
          <w:bCs/>
          <w:lang w:val="en-GB"/>
        </w:rPr>
      </w:pPr>
    </w:p>
    <w:p w14:paraId="00F3733D" w14:textId="77777777" w:rsidR="00E646F6" w:rsidRPr="00AC12B3" w:rsidRDefault="00E646F6">
      <w:pPr>
        <w:rPr>
          <w:lang w:val="en-GB"/>
        </w:rPr>
      </w:pPr>
    </w:p>
    <w:sectPr w:rsidR="00E646F6" w:rsidRPr="00AC12B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Hebrew Light">
    <w:charset w:val="B1"/>
    <w:family w:val="auto"/>
    <w:pitch w:val="variable"/>
    <w:sig w:usb0="80000843" w:usb1="40002002"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E0"/>
    <w:rsid w:val="0010672D"/>
    <w:rsid w:val="0016630E"/>
    <w:rsid w:val="00226ECF"/>
    <w:rsid w:val="00271BC6"/>
    <w:rsid w:val="00371C44"/>
    <w:rsid w:val="0040733B"/>
    <w:rsid w:val="00584EFA"/>
    <w:rsid w:val="00636AA8"/>
    <w:rsid w:val="006814C0"/>
    <w:rsid w:val="006F1C17"/>
    <w:rsid w:val="0076326F"/>
    <w:rsid w:val="007A5CEA"/>
    <w:rsid w:val="008060FA"/>
    <w:rsid w:val="00893225"/>
    <w:rsid w:val="0093607E"/>
    <w:rsid w:val="009458B5"/>
    <w:rsid w:val="009D2C79"/>
    <w:rsid w:val="00A52DEF"/>
    <w:rsid w:val="00AC12B3"/>
    <w:rsid w:val="00D82838"/>
    <w:rsid w:val="00E646F6"/>
    <w:rsid w:val="00EC39E0"/>
    <w:rsid w:val="00F27EE2"/>
    <w:rsid w:val="00FD23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6BF4"/>
  <w15:chartTrackingRefBased/>
  <w15:docId w15:val="{9B56D324-2FE8-4708-8E18-9184E762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9E0"/>
    <w:pPr>
      <w:spacing w:after="200" w:line="480" w:lineRule="auto"/>
    </w:pPr>
    <w:rPr>
      <w:kern w:val="0"/>
      <w:sz w:val="24"/>
      <w14:ligatures w14:val="none"/>
    </w:rPr>
  </w:style>
  <w:style w:type="paragraph" w:styleId="Heading1">
    <w:name w:val="heading 1"/>
    <w:basedOn w:val="Normal"/>
    <w:next w:val="Normal"/>
    <w:link w:val="Heading1Char"/>
    <w:uiPriority w:val="9"/>
    <w:qFormat/>
    <w:rsid w:val="00EC39E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39E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39E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39E0"/>
    <w:pPr>
      <w:keepNext/>
      <w:keepLines/>
      <w:spacing w:before="80" w:after="40" w:line="259" w:lineRule="auto"/>
      <w:outlineLvl w:val="3"/>
    </w:pPr>
    <w:rPr>
      <w:rFonts w:eastAsiaTheme="majorEastAsia"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EC39E0"/>
    <w:pPr>
      <w:keepNext/>
      <w:keepLines/>
      <w:spacing w:before="80" w:after="40" w:line="259" w:lineRule="auto"/>
      <w:outlineLvl w:val="4"/>
    </w:pPr>
    <w:rPr>
      <w:rFonts w:eastAsiaTheme="majorEastAsia"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EC39E0"/>
    <w:pPr>
      <w:keepNext/>
      <w:keepLines/>
      <w:spacing w:before="40" w:after="0" w:line="259" w:lineRule="auto"/>
      <w:outlineLvl w:val="5"/>
    </w:pPr>
    <w:rPr>
      <w:rFonts w:eastAsiaTheme="majorEastAsia"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EC39E0"/>
    <w:pPr>
      <w:keepNext/>
      <w:keepLines/>
      <w:spacing w:before="40" w:after="0" w:line="259" w:lineRule="auto"/>
      <w:outlineLvl w:val="6"/>
    </w:pPr>
    <w:rPr>
      <w:rFonts w:eastAsiaTheme="majorEastAsia"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EC39E0"/>
    <w:pPr>
      <w:keepNext/>
      <w:keepLines/>
      <w:spacing w:after="0" w:line="259" w:lineRule="auto"/>
      <w:outlineLvl w:val="7"/>
    </w:pPr>
    <w:rPr>
      <w:rFonts w:eastAsiaTheme="majorEastAsia"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EC39E0"/>
    <w:pPr>
      <w:keepNext/>
      <w:keepLines/>
      <w:spacing w:after="0" w:line="259" w:lineRule="auto"/>
      <w:outlineLvl w:val="8"/>
    </w:pPr>
    <w:rPr>
      <w:rFonts w:eastAsiaTheme="majorEastAsia"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9E0"/>
    <w:rPr>
      <w:rFonts w:eastAsiaTheme="majorEastAsia" w:cstheme="majorBidi"/>
      <w:color w:val="272727" w:themeColor="text1" w:themeTint="D8"/>
    </w:rPr>
  </w:style>
  <w:style w:type="paragraph" w:styleId="Title">
    <w:name w:val="Title"/>
    <w:basedOn w:val="Normal"/>
    <w:next w:val="Normal"/>
    <w:link w:val="TitleChar"/>
    <w:uiPriority w:val="10"/>
    <w:qFormat/>
    <w:rsid w:val="00EC39E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3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9E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3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9E0"/>
    <w:pPr>
      <w:spacing w:before="160" w:after="160" w:line="259" w:lineRule="auto"/>
      <w:jc w:val="center"/>
    </w:pPr>
    <w:rPr>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EC39E0"/>
    <w:rPr>
      <w:i/>
      <w:iCs/>
      <w:color w:val="404040" w:themeColor="text1" w:themeTint="BF"/>
    </w:rPr>
  </w:style>
  <w:style w:type="paragraph" w:styleId="ListParagraph">
    <w:name w:val="List Paragraph"/>
    <w:basedOn w:val="Normal"/>
    <w:uiPriority w:val="34"/>
    <w:qFormat/>
    <w:rsid w:val="00EC39E0"/>
    <w:pPr>
      <w:spacing w:after="160" w:line="259" w:lineRule="auto"/>
      <w:ind w:left="720"/>
      <w:contextualSpacing/>
    </w:pPr>
    <w:rPr>
      <w:kern w:val="2"/>
      <w:sz w:val="22"/>
      <w14:ligatures w14:val="standardContextual"/>
    </w:rPr>
  </w:style>
  <w:style w:type="character" w:styleId="IntenseEmphasis">
    <w:name w:val="Intense Emphasis"/>
    <w:basedOn w:val="DefaultParagraphFont"/>
    <w:uiPriority w:val="21"/>
    <w:qFormat/>
    <w:rsid w:val="00EC39E0"/>
    <w:rPr>
      <w:i/>
      <w:iCs/>
      <w:color w:val="0F4761" w:themeColor="accent1" w:themeShade="BF"/>
    </w:rPr>
  </w:style>
  <w:style w:type="paragraph" w:styleId="IntenseQuote">
    <w:name w:val="Intense Quote"/>
    <w:basedOn w:val="Normal"/>
    <w:next w:val="Normal"/>
    <w:link w:val="IntenseQuoteChar"/>
    <w:uiPriority w:val="30"/>
    <w:qFormat/>
    <w:rsid w:val="00EC39E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EC39E0"/>
    <w:rPr>
      <w:i/>
      <w:iCs/>
      <w:color w:val="0F4761" w:themeColor="accent1" w:themeShade="BF"/>
    </w:rPr>
  </w:style>
  <w:style w:type="character" w:styleId="IntenseReference">
    <w:name w:val="Intense Reference"/>
    <w:basedOn w:val="DefaultParagraphFont"/>
    <w:uiPriority w:val="32"/>
    <w:qFormat/>
    <w:rsid w:val="00EC39E0"/>
    <w:rPr>
      <w:b/>
      <w:bCs/>
      <w:smallCaps/>
      <w:color w:val="0F4761" w:themeColor="accent1" w:themeShade="BF"/>
      <w:spacing w:val="5"/>
    </w:rPr>
  </w:style>
  <w:style w:type="character" w:styleId="CommentReference">
    <w:name w:val="annotation reference"/>
    <w:basedOn w:val="DefaultParagraphFont"/>
    <w:uiPriority w:val="99"/>
    <w:semiHidden/>
    <w:unhideWhenUsed/>
    <w:rsid w:val="00271BC6"/>
    <w:rPr>
      <w:sz w:val="16"/>
      <w:szCs w:val="16"/>
    </w:rPr>
  </w:style>
  <w:style w:type="paragraph" w:styleId="CommentText">
    <w:name w:val="annotation text"/>
    <w:basedOn w:val="Normal"/>
    <w:link w:val="CommentTextChar"/>
    <w:uiPriority w:val="99"/>
    <w:unhideWhenUsed/>
    <w:rsid w:val="00271BC6"/>
    <w:pPr>
      <w:spacing w:line="240" w:lineRule="auto"/>
    </w:pPr>
    <w:rPr>
      <w:sz w:val="20"/>
      <w:szCs w:val="20"/>
    </w:rPr>
  </w:style>
  <w:style w:type="character" w:customStyle="1" w:styleId="CommentTextChar">
    <w:name w:val="Comment Text Char"/>
    <w:basedOn w:val="DefaultParagraphFont"/>
    <w:link w:val="CommentText"/>
    <w:uiPriority w:val="99"/>
    <w:rsid w:val="00271BC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1BC6"/>
    <w:rPr>
      <w:b/>
      <w:bCs/>
    </w:rPr>
  </w:style>
  <w:style w:type="character" w:customStyle="1" w:styleId="CommentSubjectChar">
    <w:name w:val="Comment Subject Char"/>
    <w:basedOn w:val="CommentTextChar"/>
    <w:link w:val="CommentSubject"/>
    <w:uiPriority w:val="99"/>
    <w:semiHidden/>
    <w:rsid w:val="00271BC6"/>
    <w:rPr>
      <w:b/>
      <w:bCs/>
      <w:kern w:val="0"/>
      <w:sz w:val="20"/>
      <w:szCs w:val="20"/>
      <w14:ligatures w14:val="none"/>
    </w:rPr>
  </w:style>
  <w:style w:type="paragraph" w:styleId="Revision">
    <w:name w:val="Revision"/>
    <w:hidden/>
    <w:uiPriority w:val="99"/>
    <w:semiHidden/>
    <w:rsid w:val="0093607E"/>
    <w:pPr>
      <w:spacing w:after="0" w:line="240" w:lineRule="auto"/>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958</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Mette Skovgaard</dc:creator>
  <cp:keywords/>
  <dc:description/>
  <cp:lastModifiedBy>Clara Barfod Parellada</cp:lastModifiedBy>
  <cp:revision>4</cp:revision>
  <dcterms:created xsi:type="dcterms:W3CDTF">2025-05-18T10:45:00Z</dcterms:created>
  <dcterms:modified xsi:type="dcterms:W3CDTF">2025-05-19T08:00:00Z</dcterms:modified>
</cp:coreProperties>
</file>