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044E" w14:textId="77777777" w:rsidR="003425BD" w:rsidRDefault="003425BD" w:rsidP="003425BD">
      <w:pPr>
        <w:tabs>
          <w:tab w:val="right" w:pos="9026"/>
        </w:tabs>
        <w:rPr>
          <w:rFonts w:ascii="Times New Roman" w:hAnsi="Times New Roman" w:cs="Times New Roman"/>
          <w:b/>
          <w:bCs/>
        </w:rPr>
      </w:pPr>
      <w:r w:rsidRPr="00485692">
        <w:rPr>
          <w:rFonts w:ascii="Times New Roman" w:hAnsi="Times New Roman" w:cs="Times New Roman"/>
          <w:b/>
          <w:bCs/>
        </w:rPr>
        <w:t>Supplementary</w:t>
      </w:r>
    </w:p>
    <w:p w14:paraId="7FA7DFD3" w14:textId="65548A4D" w:rsidR="003425BD" w:rsidRPr="003C04BE" w:rsidRDefault="003425BD" w:rsidP="003425BD">
      <w:pPr>
        <w:tabs>
          <w:tab w:val="right" w:pos="9026"/>
        </w:tabs>
        <w:rPr>
          <w:rFonts w:ascii="Times New Roman" w:hAnsi="Times New Roman" w:cs="Times New Roman"/>
        </w:rPr>
      </w:pPr>
      <w:r w:rsidRPr="00485692">
        <w:rPr>
          <w:rFonts w:ascii="Times New Roman" w:hAnsi="Times New Roman" w:cs="Times New Roman"/>
          <w:b/>
          <w:bCs/>
        </w:rPr>
        <w:t>Figure 1</w:t>
      </w:r>
      <w:r w:rsidRPr="00485692">
        <w:rPr>
          <w:rFonts w:ascii="Times New Roman" w:hAnsi="Times New Roman" w:cs="Times New Roman"/>
        </w:rPr>
        <w:t>: Comparison of the traditional stroke care model and the S</w:t>
      </w:r>
      <w:r w:rsidR="00CF1041">
        <w:rPr>
          <w:rFonts w:ascii="Times New Roman" w:hAnsi="Times New Roman" w:cs="Times New Roman"/>
        </w:rPr>
        <w:t xml:space="preserve">troke </w:t>
      </w:r>
      <w:r w:rsidRPr="00485692">
        <w:rPr>
          <w:rFonts w:ascii="Times New Roman" w:hAnsi="Times New Roman" w:cs="Times New Roman"/>
        </w:rPr>
        <w:t>L</w:t>
      </w:r>
      <w:r w:rsidR="00CF1041">
        <w:rPr>
          <w:rFonts w:ascii="Times New Roman" w:hAnsi="Times New Roman" w:cs="Times New Roman"/>
        </w:rPr>
        <w:t xml:space="preserve">ife </w:t>
      </w:r>
      <w:r w:rsidRPr="00485692">
        <w:rPr>
          <w:rFonts w:ascii="Times New Roman" w:hAnsi="Times New Roman" w:cs="Times New Roman"/>
        </w:rPr>
        <w:t>S</w:t>
      </w:r>
      <w:r w:rsidR="00CF1041">
        <w:rPr>
          <w:rFonts w:ascii="Times New Roman" w:hAnsi="Times New Roman" w:cs="Times New Roman"/>
        </w:rPr>
        <w:t>upport</w:t>
      </w:r>
      <w:r w:rsidRPr="00485692">
        <w:rPr>
          <w:rFonts w:ascii="Times New Roman" w:hAnsi="Times New Roman" w:cs="Times New Roman"/>
        </w:rPr>
        <w:t xml:space="preserve"> C</w:t>
      </w:r>
      <w:r w:rsidR="00FC4B40">
        <w:rPr>
          <w:rFonts w:ascii="Times New Roman" w:hAnsi="Times New Roman" w:cs="Times New Roman"/>
        </w:rPr>
        <w:t xml:space="preserve">entral Health Alliance, Registry &amp; Technology Enabled </w:t>
      </w:r>
      <w:proofErr w:type="spellStart"/>
      <w:r w:rsidR="00FC4B40">
        <w:rPr>
          <w:rFonts w:ascii="Times New Roman" w:hAnsi="Times New Roman" w:cs="Times New Roman"/>
        </w:rPr>
        <w:t>caRe</w:t>
      </w:r>
      <w:proofErr w:type="spellEnd"/>
      <w:r w:rsidR="00FC4B40">
        <w:rPr>
          <w:rFonts w:ascii="Times New Roman" w:hAnsi="Times New Roman" w:cs="Times New Roman"/>
        </w:rPr>
        <w:t xml:space="preserve"> (SLS CHARTER) </w:t>
      </w:r>
      <w:r w:rsidRPr="00485692">
        <w:rPr>
          <w:rFonts w:ascii="Times New Roman" w:hAnsi="Times New Roman" w:cs="Times New Roman"/>
        </w:rPr>
        <w:t>model</w:t>
      </w:r>
    </w:p>
    <w:p w14:paraId="6642AA65" w14:textId="77777777" w:rsidR="003425BD" w:rsidRPr="00485692" w:rsidRDefault="003425BD" w:rsidP="003425BD">
      <w:pPr>
        <w:tabs>
          <w:tab w:val="right" w:pos="9026"/>
        </w:tabs>
        <w:rPr>
          <w:rFonts w:ascii="Times New Roman" w:hAnsi="Times New Roman" w:cs="Times New Roman"/>
          <w:b/>
          <w:bCs/>
        </w:rPr>
      </w:pPr>
      <w:r w:rsidRPr="0048569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9FC4FCE" wp14:editId="0F8E8F32">
            <wp:extent cx="4309469" cy="2782493"/>
            <wp:effectExtent l="0" t="0" r="0" b="0"/>
            <wp:docPr id="15" name="Picture 15" descr="A diagram of a medical proced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diagram of a medical procedure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9" r="12450" b="13643"/>
                    <a:stretch/>
                  </pic:blipFill>
                  <pic:spPr bwMode="auto">
                    <a:xfrm>
                      <a:off x="0" y="0"/>
                      <a:ext cx="4310187" cy="2782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9C942" w14:textId="7D456559" w:rsidR="00FF3BEC" w:rsidRDefault="00FF3BEC" w:rsidP="003425BD">
      <w:pPr>
        <w:tabs>
          <w:tab w:val="right" w:pos="902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1. </w:t>
      </w:r>
      <w:r w:rsidR="00883997" w:rsidRPr="00CF1041">
        <w:rPr>
          <w:rFonts w:ascii="Times New Roman" w:hAnsi="Times New Roman" w:cs="Times New Roman"/>
        </w:rPr>
        <w:t>Sub-acute rehabilitation institutions examined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104E" w14:paraId="5EEA6EB2" w14:textId="77777777" w:rsidTr="0051104E">
        <w:tc>
          <w:tcPr>
            <w:tcW w:w="4508" w:type="dxa"/>
          </w:tcPr>
          <w:p w14:paraId="643BF90C" w14:textId="34237ABD" w:rsidR="0051104E" w:rsidRPr="00F84289" w:rsidRDefault="007137D0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</w:rPr>
            </w:pPr>
            <w:r w:rsidRPr="00F84289">
              <w:rPr>
                <w:rFonts w:ascii="Times New Roman" w:hAnsi="Times New Roman" w:cs="Times New Roman"/>
                <w:b/>
                <w:bCs/>
              </w:rPr>
              <w:t>List of sub-acute rehabilitation institutions</w:t>
            </w:r>
          </w:p>
        </w:tc>
        <w:tc>
          <w:tcPr>
            <w:tcW w:w="4508" w:type="dxa"/>
          </w:tcPr>
          <w:p w14:paraId="6BCE283C" w14:textId="19E7D61F" w:rsidR="0051104E" w:rsidRDefault="007137D0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51104E" w14:paraId="59BC6A8A" w14:textId="77777777" w:rsidTr="0051104E">
        <w:tc>
          <w:tcPr>
            <w:tcW w:w="4508" w:type="dxa"/>
          </w:tcPr>
          <w:p w14:paraId="62A587E4" w14:textId="62DAB23A" w:rsidR="0051104E" w:rsidRPr="00844157" w:rsidRDefault="007137D0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44157">
              <w:rPr>
                <w:rFonts w:ascii="Times New Roman" w:hAnsi="Times New Roman" w:cs="Times New Roman"/>
              </w:rPr>
              <w:t xml:space="preserve">Tan Tock Seng Hospital </w:t>
            </w:r>
            <w:r w:rsidR="00085798">
              <w:rPr>
                <w:rFonts w:ascii="Times New Roman" w:hAnsi="Times New Roman" w:cs="Times New Roman"/>
              </w:rPr>
              <w:t xml:space="preserve">(TTSH) </w:t>
            </w:r>
            <w:r w:rsidR="00F84289" w:rsidRPr="00844157">
              <w:rPr>
                <w:rFonts w:ascii="Times New Roman" w:hAnsi="Times New Roman" w:cs="Times New Roman"/>
              </w:rPr>
              <w:t>Rehabilitation</w:t>
            </w:r>
          </w:p>
        </w:tc>
        <w:tc>
          <w:tcPr>
            <w:tcW w:w="4508" w:type="dxa"/>
          </w:tcPr>
          <w:p w14:paraId="035B1EE2" w14:textId="0802ADD2" w:rsidR="0051104E" w:rsidRPr="00844157" w:rsidRDefault="00AF4219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Enables</w:t>
            </w:r>
            <w:r w:rsidR="003A778A">
              <w:rPr>
                <w:rFonts w:ascii="Times New Roman" w:hAnsi="Times New Roman" w:cs="Times New Roman"/>
              </w:rPr>
              <w:t xml:space="preserve"> TTSH patients to achieve a maximum level of independence and </w:t>
            </w:r>
            <w:r w:rsidR="00707357">
              <w:rPr>
                <w:rFonts w:ascii="Times New Roman" w:hAnsi="Times New Roman" w:cs="Times New Roman"/>
              </w:rPr>
              <w:t>facilitate community reintegration</w:t>
            </w:r>
          </w:p>
        </w:tc>
      </w:tr>
      <w:tr w:rsidR="0051104E" w14:paraId="1564AE36" w14:textId="77777777" w:rsidTr="0051104E">
        <w:tc>
          <w:tcPr>
            <w:tcW w:w="4508" w:type="dxa"/>
          </w:tcPr>
          <w:p w14:paraId="2C5010F1" w14:textId="5AE798D9" w:rsidR="0051104E" w:rsidRPr="00844157" w:rsidRDefault="00F84289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44157">
              <w:rPr>
                <w:rFonts w:ascii="Times New Roman" w:hAnsi="Times New Roman" w:cs="Times New Roman"/>
              </w:rPr>
              <w:t>Ang Mo Kio Community Hospital</w:t>
            </w:r>
          </w:p>
        </w:tc>
        <w:tc>
          <w:tcPr>
            <w:tcW w:w="4508" w:type="dxa"/>
          </w:tcPr>
          <w:p w14:paraId="16A6BB1B" w14:textId="1CE78A6D" w:rsidR="0051104E" w:rsidRPr="00844157" w:rsidRDefault="002A50CE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Has </w:t>
            </w:r>
            <w:r w:rsidR="00FA1D39">
              <w:rPr>
                <w:rFonts w:ascii="Times New Roman" w:hAnsi="Times New Roman" w:cs="Times New Roman"/>
              </w:rPr>
              <w:t xml:space="preserve">a close partnership with TTSH; </w:t>
            </w:r>
            <w:r w:rsidR="00085798">
              <w:rPr>
                <w:rFonts w:ascii="Times New Roman" w:hAnsi="Times New Roman" w:cs="Times New Roman"/>
              </w:rPr>
              <w:t>Care</w:t>
            </w:r>
            <w:r w:rsidR="0076103E" w:rsidRPr="00844157">
              <w:rPr>
                <w:rFonts w:ascii="Times New Roman" w:hAnsi="Times New Roman" w:cs="Times New Roman"/>
              </w:rPr>
              <w:t xml:space="preserve"> is primarily focused on providing rehabilitative and sub-acute care for elderly patients at an affordable price</w:t>
            </w:r>
          </w:p>
        </w:tc>
      </w:tr>
      <w:tr w:rsidR="0051104E" w14:paraId="782C5AD2" w14:textId="77777777" w:rsidTr="0051104E">
        <w:tc>
          <w:tcPr>
            <w:tcW w:w="4508" w:type="dxa"/>
          </w:tcPr>
          <w:p w14:paraId="527C1852" w14:textId="3F32EAA2" w:rsidR="0051104E" w:rsidRPr="00844157" w:rsidRDefault="000B10ED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44157">
              <w:rPr>
                <w:rFonts w:ascii="Times New Roman" w:hAnsi="Times New Roman" w:cs="Times New Roman"/>
              </w:rPr>
              <w:t>Ren Ci Community Hospital</w:t>
            </w:r>
          </w:p>
        </w:tc>
        <w:tc>
          <w:tcPr>
            <w:tcW w:w="4508" w:type="dxa"/>
          </w:tcPr>
          <w:p w14:paraId="7DBDDF4C" w14:textId="63FD81DE" w:rsidR="0051104E" w:rsidRPr="00844157" w:rsidRDefault="00085798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44157">
              <w:rPr>
                <w:rFonts w:ascii="Times New Roman" w:hAnsi="Times New Roman" w:cs="Times New Roman"/>
              </w:rPr>
              <w:t>Connected to</w:t>
            </w:r>
            <w:r w:rsidR="00E56813" w:rsidRPr="00844157">
              <w:rPr>
                <w:rFonts w:ascii="Times New Roman" w:hAnsi="Times New Roman" w:cs="Times New Roman"/>
              </w:rPr>
              <w:t xml:space="preserve"> and collaborates strongly with</w:t>
            </w:r>
            <w:r w:rsidRPr="00844157">
              <w:rPr>
                <w:rFonts w:ascii="Times New Roman" w:hAnsi="Times New Roman" w:cs="Times New Roman"/>
              </w:rPr>
              <w:t xml:space="preserve"> neighbouring TTSH</w:t>
            </w:r>
            <w:r w:rsidR="00FA1D39">
              <w:rPr>
                <w:rFonts w:ascii="Times New Roman" w:hAnsi="Times New Roman" w:cs="Times New Roman"/>
              </w:rPr>
              <w:t>; P</w:t>
            </w:r>
            <w:r w:rsidR="00E56813" w:rsidRPr="00844157">
              <w:rPr>
                <w:rFonts w:ascii="Times New Roman" w:hAnsi="Times New Roman" w:cs="Times New Roman"/>
              </w:rPr>
              <w:t>rovid</w:t>
            </w:r>
            <w:r w:rsidR="00FA1D39">
              <w:rPr>
                <w:rFonts w:ascii="Times New Roman" w:hAnsi="Times New Roman" w:cs="Times New Roman"/>
              </w:rPr>
              <w:t>es</w:t>
            </w:r>
            <w:r w:rsidR="00E56813" w:rsidRPr="00844157">
              <w:rPr>
                <w:rFonts w:ascii="Times New Roman" w:hAnsi="Times New Roman" w:cs="Times New Roman"/>
              </w:rPr>
              <w:t xml:space="preserve"> patients with </w:t>
            </w:r>
            <w:r w:rsidR="005A365E" w:rsidRPr="00844157">
              <w:rPr>
                <w:rFonts w:ascii="Times New Roman" w:hAnsi="Times New Roman" w:cs="Times New Roman"/>
              </w:rPr>
              <w:t>a smooth transition from medical dependence to functional independence</w:t>
            </w:r>
          </w:p>
        </w:tc>
      </w:tr>
      <w:tr w:rsidR="0051104E" w14:paraId="3B64E6FB" w14:textId="77777777" w:rsidTr="0051104E">
        <w:tc>
          <w:tcPr>
            <w:tcW w:w="4508" w:type="dxa"/>
          </w:tcPr>
          <w:p w14:paraId="58A52000" w14:textId="21D131ED" w:rsidR="0051104E" w:rsidRPr="00844157" w:rsidRDefault="008A1603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44157">
              <w:rPr>
                <w:rFonts w:ascii="Times New Roman" w:hAnsi="Times New Roman" w:cs="Times New Roman"/>
              </w:rPr>
              <w:t>Integrated Care Hub Rehabilitation</w:t>
            </w:r>
          </w:p>
        </w:tc>
        <w:tc>
          <w:tcPr>
            <w:tcW w:w="4508" w:type="dxa"/>
          </w:tcPr>
          <w:p w14:paraId="51C987A0" w14:textId="5589FB1C" w:rsidR="0051104E" w:rsidRPr="00844157" w:rsidRDefault="00B73A88" w:rsidP="003425BD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44157">
              <w:rPr>
                <w:rFonts w:ascii="Times New Roman" w:hAnsi="Times New Roman" w:cs="Times New Roman"/>
              </w:rPr>
              <w:t>Launc</w:t>
            </w:r>
            <w:r w:rsidR="00417E43" w:rsidRPr="00844157">
              <w:rPr>
                <w:rFonts w:ascii="Times New Roman" w:hAnsi="Times New Roman" w:cs="Times New Roman"/>
              </w:rPr>
              <w:t>hed by TTSH</w:t>
            </w:r>
            <w:r w:rsidR="00F25FB8">
              <w:rPr>
                <w:rFonts w:ascii="Times New Roman" w:hAnsi="Times New Roman" w:cs="Times New Roman"/>
              </w:rPr>
              <w:t xml:space="preserve">; Provides inpatient rehabilitation </w:t>
            </w:r>
            <w:r w:rsidR="006055CC">
              <w:rPr>
                <w:rFonts w:ascii="Times New Roman" w:hAnsi="Times New Roman" w:cs="Times New Roman"/>
              </w:rPr>
              <w:t>services</w:t>
            </w:r>
            <w:r w:rsidR="00417E43" w:rsidRPr="00844157">
              <w:rPr>
                <w:rFonts w:ascii="Times New Roman" w:hAnsi="Times New Roman" w:cs="Times New Roman"/>
              </w:rPr>
              <w:t xml:space="preserve"> </w:t>
            </w:r>
            <w:r w:rsidR="0044744B" w:rsidRPr="00844157">
              <w:rPr>
                <w:rFonts w:ascii="Times New Roman" w:hAnsi="Times New Roman" w:cs="Times New Roman"/>
              </w:rPr>
              <w:t xml:space="preserve">with </w:t>
            </w:r>
            <w:r w:rsidR="00BD57C2" w:rsidRPr="00844157">
              <w:rPr>
                <w:rFonts w:ascii="Times New Roman" w:hAnsi="Times New Roman" w:cs="Times New Roman"/>
              </w:rPr>
              <w:t>upgraded facilities and technology, that will enable closer coordination of care and patient transfers</w:t>
            </w:r>
            <w:r w:rsidR="00AD28A0">
              <w:rPr>
                <w:rFonts w:ascii="Times New Roman" w:hAnsi="Times New Roman" w:cs="Times New Roman"/>
              </w:rPr>
              <w:t xml:space="preserve">, ultimately allowing for a faster transition back </w:t>
            </w:r>
            <w:r w:rsidR="006055CC">
              <w:rPr>
                <w:rFonts w:ascii="Times New Roman" w:hAnsi="Times New Roman" w:cs="Times New Roman"/>
              </w:rPr>
              <w:t>t</w:t>
            </w:r>
            <w:r w:rsidR="00AD28A0">
              <w:rPr>
                <w:rFonts w:ascii="Times New Roman" w:hAnsi="Times New Roman" w:cs="Times New Roman"/>
              </w:rPr>
              <w:t>o the community</w:t>
            </w:r>
          </w:p>
        </w:tc>
      </w:tr>
    </w:tbl>
    <w:p w14:paraId="0C863D96" w14:textId="77777777" w:rsidR="00883997" w:rsidRDefault="00883997" w:rsidP="003425BD">
      <w:pPr>
        <w:tabs>
          <w:tab w:val="right" w:pos="9026"/>
        </w:tabs>
        <w:rPr>
          <w:rFonts w:ascii="Times New Roman" w:hAnsi="Times New Roman" w:cs="Times New Roman"/>
          <w:b/>
          <w:bCs/>
        </w:rPr>
      </w:pPr>
    </w:p>
    <w:p w14:paraId="268FD190" w14:textId="34845465" w:rsidR="003425BD" w:rsidRDefault="003425BD" w:rsidP="003425BD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</w:t>
      </w:r>
      <w:r w:rsidR="00FF3BE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 w:rsidR="00883997">
        <w:rPr>
          <w:rFonts w:ascii="Times New Roman" w:hAnsi="Times New Roman" w:cs="Times New Roman"/>
        </w:rPr>
        <w:t>Specialist Outpatient Centres</w:t>
      </w:r>
      <w:r w:rsidRPr="00F169BB">
        <w:rPr>
          <w:rFonts w:ascii="Times New Roman" w:hAnsi="Times New Roman" w:cs="Times New Roman"/>
        </w:rPr>
        <w:t xml:space="preserve"> examined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25BD" w:rsidRPr="00485692" w14:paraId="75B09DE1" w14:textId="77777777" w:rsidTr="00675D77">
        <w:tc>
          <w:tcPr>
            <w:tcW w:w="9016" w:type="dxa"/>
          </w:tcPr>
          <w:p w14:paraId="7667583A" w14:textId="53A67883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</w:rPr>
            </w:pPr>
            <w:r w:rsidRPr="00485692">
              <w:rPr>
                <w:rFonts w:ascii="Times New Roman" w:hAnsi="Times New Roman" w:cs="Times New Roman"/>
                <w:b/>
                <w:bCs/>
              </w:rPr>
              <w:t xml:space="preserve">List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Tan Tock Seng Hospital (TTSH) </w:t>
            </w:r>
            <w:r w:rsidR="00883997">
              <w:rPr>
                <w:rFonts w:ascii="Times New Roman" w:hAnsi="Times New Roman" w:cs="Times New Roman"/>
                <w:b/>
                <w:bCs/>
              </w:rPr>
              <w:t>Specialist Outpatient Centres</w:t>
            </w:r>
          </w:p>
        </w:tc>
      </w:tr>
      <w:tr w:rsidR="003425BD" w:rsidRPr="00485692" w14:paraId="59F02366" w14:textId="77777777" w:rsidTr="00675D77">
        <w:tc>
          <w:tcPr>
            <w:tcW w:w="9016" w:type="dxa"/>
          </w:tcPr>
          <w:p w14:paraId="13A5C7D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TTSH Physiotherapy (PT)</w:t>
            </w:r>
          </w:p>
        </w:tc>
      </w:tr>
      <w:tr w:rsidR="003425BD" w:rsidRPr="00485692" w14:paraId="277C84DB" w14:textId="77777777" w:rsidTr="00675D77">
        <w:tc>
          <w:tcPr>
            <w:tcW w:w="9016" w:type="dxa"/>
          </w:tcPr>
          <w:p w14:paraId="6C8AE4E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Occupational Therapy (OT)</w:t>
            </w:r>
          </w:p>
        </w:tc>
      </w:tr>
      <w:tr w:rsidR="003425BD" w:rsidRPr="00485692" w14:paraId="27B252C0" w14:textId="77777777" w:rsidTr="00675D77">
        <w:tc>
          <w:tcPr>
            <w:tcW w:w="9016" w:type="dxa"/>
          </w:tcPr>
          <w:p w14:paraId="6F0180A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Speech Therapy (ST)</w:t>
            </w:r>
          </w:p>
        </w:tc>
      </w:tr>
      <w:tr w:rsidR="003425BD" w:rsidRPr="00485692" w14:paraId="26969576" w14:textId="77777777" w:rsidTr="00675D77">
        <w:tc>
          <w:tcPr>
            <w:tcW w:w="9016" w:type="dxa"/>
          </w:tcPr>
          <w:p w14:paraId="7F1D6AC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Home-based PT</w:t>
            </w:r>
          </w:p>
        </w:tc>
      </w:tr>
      <w:tr w:rsidR="003425BD" w:rsidRPr="00485692" w14:paraId="1C7E068A" w14:textId="77777777" w:rsidTr="00675D77">
        <w:tc>
          <w:tcPr>
            <w:tcW w:w="9016" w:type="dxa"/>
          </w:tcPr>
          <w:p w14:paraId="79F08DD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Home-based OT</w:t>
            </w:r>
          </w:p>
        </w:tc>
      </w:tr>
      <w:tr w:rsidR="003425BD" w:rsidRPr="00485692" w14:paraId="4DC62872" w14:textId="77777777" w:rsidTr="00675D77">
        <w:tc>
          <w:tcPr>
            <w:tcW w:w="9016" w:type="dxa"/>
          </w:tcPr>
          <w:p w14:paraId="29CD8DD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Home-based ST</w:t>
            </w:r>
          </w:p>
        </w:tc>
      </w:tr>
      <w:tr w:rsidR="003425BD" w:rsidRPr="00485692" w14:paraId="1DCF64C8" w14:textId="77777777" w:rsidTr="00675D77">
        <w:tc>
          <w:tcPr>
            <w:tcW w:w="9016" w:type="dxa"/>
          </w:tcPr>
          <w:p w14:paraId="460A8CF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Home-based Psychology</w:t>
            </w:r>
          </w:p>
        </w:tc>
      </w:tr>
      <w:tr w:rsidR="003425BD" w:rsidRPr="00485692" w14:paraId="749232AB" w14:textId="77777777" w:rsidTr="00675D77">
        <w:tc>
          <w:tcPr>
            <w:tcW w:w="9016" w:type="dxa"/>
          </w:tcPr>
          <w:p w14:paraId="385A203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lastRenderedPageBreak/>
              <w:t>TTSH Home-based Nursing</w:t>
            </w:r>
          </w:p>
        </w:tc>
      </w:tr>
      <w:tr w:rsidR="003425BD" w:rsidRPr="00485692" w14:paraId="77A5E31F" w14:textId="77777777" w:rsidTr="00675D77">
        <w:tc>
          <w:tcPr>
            <w:tcW w:w="9016" w:type="dxa"/>
          </w:tcPr>
          <w:p w14:paraId="27AECAC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Home-based Medical Social Worker (MSW)</w:t>
            </w:r>
          </w:p>
        </w:tc>
      </w:tr>
      <w:tr w:rsidR="003425BD" w:rsidRPr="00485692" w14:paraId="53215254" w14:textId="77777777" w:rsidTr="00675D77">
        <w:tc>
          <w:tcPr>
            <w:tcW w:w="9016" w:type="dxa"/>
          </w:tcPr>
          <w:p w14:paraId="32070A4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Home-based Case Management</w:t>
            </w:r>
          </w:p>
        </w:tc>
      </w:tr>
      <w:tr w:rsidR="003425BD" w:rsidRPr="00485692" w14:paraId="4732A0A7" w14:textId="77777777" w:rsidTr="00675D77">
        <w:tc>
          <w:tcPr>
            <w:tcW w:w="9016" w:type="dxa"/>
          </w:tcPr>
          <w:p w14:paraId="40603DE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Neurology (NL)</w:t>
            </w:r>
          </w:p>
        </w:tc>
      </w:tr>
      <w:tr w:rsidR="003425BD" w:rsidRPr="00485692" w14:paraId="3DA930E8" w14:textId="77777777" w:rsidTr="00675D77">
        <w:tc>
          <w:tcPr>
            <w:tcW w:w="9016" w:type="dxa"/>
          </w:tcPr>
          <w:p w14:paraId="7C49FE2E" w14:textId="77777777" w:rsidR="003425BD" w:rsidRPr="008D2E0A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NL Radiology</w:t>
            </w:r>
          </w:p>
        </w:tc>
      </w:tr>
      <w:tr w:rsidR="003425BD" w:rsidRPr="00485692" w14:paraId="30EFF7BA" w14:textId="77777777" w:rsidTr="00675D77">
        <w:tc>
          <w:tcPr>
            <w:tcW w:w="9016" w:type="dxa"/>
          </w:tcPr>
          <w:p w14:paraId="1EC61A69" w14:textId="77777777" w:rsidR="003425BD" w:rsidRPr="008D2E0A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Neurosurgery (NS)</w:t>
            </w:r>
          </w:p>
        </w:tc>
      </w:tr>
      <w:tr w:rsidR="003425BD" w:rsidRPr="00485692" w14:paraId="5F841B75" w14:textId="77777777" w:rsidTr="00675D77">
        <w:tc>
          <w:tcPr>
            <w:tcW w:w="9016" w:type="dxa"/>
          </w:tcPr>
          <w:p w14:paraId="00FF5C49" w14:textId="77777777" w:rsidR="003425BD" w:rsidRPr="008D2E0A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Rehab</w:t>
            </w:r>
          </w:p>
        </w:tc>
      </w:tr>
      <w:tr w:rsidR="003425BD" w:rsidRPr="00485692" w14:paraId="26AAB3D3" w14:textId="77777777" w:rsidTr="00675D77">
        <w:tc>
          <w:tcPr>
            <w:tcW w:w="9016" w:type="dxa"/>
          </w:tcPr>
          <w:p w14:paraId="6A1E4785" w14:textId="77777777" w:rsidR="003425BD" w:rsidRPr="008D2E0A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Psychiatry</w:t>
            </w:r>
          </w:p>
        </w:tc>
      </w:tr>
      <w:tr w:rsidR="003425BD" w:rsidRPr="00485692" w14:paraId="032AF79D" w14:textId="77777777" w:rsidTr="00675D77">
        <w:tc>
          <w:tcPr>
            <w:tcW w:w="9016" w:type="dxa"/>
          </w:tcPr>
          <w:p w14:paraId="7DC17ED0" w14:textId="77777777" w:rsidR="003425BD" w:rsidRPr="008D2E0A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8D2E0A">
              <w:rPr>
                <w:rFonts w:ascii="Times New Roman" w:hAnsi="Times New Roman" w:cs="Times New Roman"/>
              </w:rPr>
              <w:t>TTSH Consultation-Liaison Interventions for the Mind and Brain (CLIMB)</w:t>
            </w:r>
          </w:p>
        </w:tc>
      </w:tr>
    </w:tbl>
    <w:p w14:paraId="2269F3DD" w14:textId="346A20EB" w:rsidR="003425BD" w:rsidRPr="00485692" w:rsidRDefault="003425BD" w:rsidP="003425BD">
      <w:pPr>
        <w:tabs>
          <w:tab w:val="right" w:pos="9026"/>
        </w:tabs>
        <w:spacing w:before="240"/>
        <w:rPr>
          <w:rFonts w:ascii="Times New Roman" w:hAnsi="Times New Roman" w:cs="Times New Roman"/>
        </w:rPr>
      </w:pPr>
      <w:r w:rsidRPr="00485692">
        <w:rPr>
          <w:rFonts w:ascii="Times New Roman" w:hAnsi="Times New Roman" w:cs="Times New Roman"/>
          <w:b/>
          <w:bCs/>
        </w:rPr>
        <w:t xml:space="preserve">Table </w:t>
      </w:r>
      <w:r w:rsidR="00FF3BEC">
        <w:rPr>
          <w:rFonts w:ascii="Times New Roman" w:hAnsi="Times New Roman" w:cs="Times New Roman"/>
          <w:b/>
          <w:bCs/>
        </w:rPr>
        <w:t>3</w:t>
      </w:r>
      <w:r w:rsidRPr="0048569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Day care centre</w:t>
      </w:r>
      <w:r w:rsidRPr="00485692">
        <w:rPr>
          <w:rFonts w:ascii="Times New Roman" w:hAnsi="Times New Roman" w:cs="Times New Roman"/>
        </w:rPr>
        <w:t xml:space="preserve"> providers examined in the study.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25BD" w:rsidRPr="00485692" w14:paraId="56F80523" w14:textId="77777777" w:rsidTr="00675D77">
        <w:tc>
          <w:tcPr>
            <w:tcW w:w="9016" w:type="dxa"/>
          </w:tcPr>
          <w:p w14:paraId="55BD371C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</w:rPr>
            </w:pPr>
            <w:r w:rsidRPr="00485692">
              <w:rPr>
                <w:rFonts w:ascii="Times New Roman" w:hAnsi="Times New Roman" w:cs="Times New Roman"/>
                <w:b/>
                <w:bCs/>
              </w:rPr>
              <w:t>List of community service providers</w:t>
            </w:r>
          </w:p>
        </w:tc>
      </w:tr>
      <w:tr w:rsidR="003425BD" w:rsidRPr="00485692" w14:paraId="411BEDF7" w14:textId="77777777" w:rsidTr="00675D77">
        <w:tc>
          <w:tcPr>
            <w:tcW w:w="9016" w:type="dxa"/>
          </w:tcPr>
          <w:p w14:paraId="03E9F30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 xml:space="preserve">Ang Mo Kio </w:t>
            </w:r>
            <w:proofErr w:type="spellStart"/>
            <w:r w:rsidRPr="00485692">
              <w:rPr>
                <w:rFonts w:ascii="Times New Roman" w:hAnsi="Times New Roman" w:cs="Times New Roman"/>
              </w:rPr>
              <w:t>Thye</w:t>
            </w:r>
            <w:proofErr w:type="spellEnd"/>
            <w:r w:rsidRPr="00485692">
              <w:rPr>
                <w:rFonts w:ascii="Times New Roman" w:hAnsi="Times New Roman" w:cs="Times New Roman"/>
              </w:rPr>
              <w:t xml:space="preserve"> Hua Kwan Hospital Day Rehabilitation Centre Physiotherapy/Occupational Therapy</w:t>
            </w:r>
          </w:p>
        </w:tc>
      </w:tr>
      <w:tr w:rsidR="003425BD" w:rsidRPr="00485692" w14:paraId="6FCF34EB" w14:textId="77777777" w:rsidTr="00675D77">
        <w:tc>
          <w:tcPr>
            <w:tcW w:w="9016" w:type="dxa"/>
          </w:tcPr>
          <w:p w14:paraId="6784E19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Handicaps Welfare Association Physiotherapy/Occupational Therapy</w:t>
            </w:r>
          </w:p>
        </w:tc>
      </w:tr>
      <w:tr w:rsidR="003425BD" w:rsidRPr="00485692" w14:paraId="334663C1" w14:textId="77777777" w:rsidTr="00675D77">
        <w:tc>
          <w:tcPr>
            <w:tcW w:w="9016" w:type="dxa"/>
          </w:tcPr>
          <w:p w14:paraId="7B2E1E1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 xml:space="preserve">Kwong Wai </w:t>
            </w:r>
            <w:proofErr w:type="spellStart"/>
            <w:r w:rsidRPr="00485692">
              <w:rPr>
                <w:rFonts w:ascii="Times New Roman" w:hAnsi="Times New Roman" w:cs="Times New Roman"/>
              </w:rPr>
              <w:t>Shiu</w:t>
            </w:r>
            <w:proofErr w:type="spellEnd"/>
            <w:r w:rsidRPr="00485692">
              <w:rPr>
                <w:rFonts w:ascii="Times New Roman" w:hAnsi="Times New Roman" w:cs="Times New Roman"/>
              </w:rPr>
              <w:t xml:space="preserve"> Hospital Physiotherapy/Occupational Therapy</w:t>
            </w:r>
          </w:p>
        </w:tc>
      </w:tr>
      <w:tr w:rsidR="003425BD" w:rsidRPr="00485692" w14:paraId="40338E20" w14:textId="77777777" w:rsidTr="00675D77">
        <w:tc>
          <w:tcPr>
            <w:tcW w:w="9016" w:type="dxa"/>
          </w:tcPr>
          <w:p w14:paraId="2E6DAA8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National Trade Union Congress Health Physiotherapy/Occupational Therapy</w:t>
            </w:r>
          </w:p>
        </w:tc>
      </w:tr>
      <w:tr w:rsidR="003425BD" w:rsidRPr="00485692" w14:paraId="7BB77A7B" w14:textId="77777777" w:rsidTr="00675D77">
        <w:tc>
          <w:tcPr>
            <w:tcW w:w="9016" w:type="dxa"/>
          </w:tcPr>
          <w:p w14:paraId="14E04B5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Ren Ci Day Rehabilitation Centre Physiotherapy/Occupational Therapy</w:t>
            </w:r>
          </w:p>
        </w:tc>
      </w:tr>
      <w:tr w:rsidR="003425BD" w:rsidRPr="00485692" w14:paraId="3F4AC7FC" w14:textId="77777777" w:rsidTr="00675D77">
        <w:tc>
          <w:tcPr>
            <w:tcW w:w="9016" w:type="dxa"/>
          </w:tcPr>
          <w:p w14:paraId="48E2C92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 xml:space="preserve">St Luke’s </w:t>
            </w:r>
            <w:proofErr w:type="spellStart"/>
            <w:r w:rsidRPr="00485692">
              <w:rPr>
                <w:rFonts w:ascii="Times New Roman" w:hAnsi="Times New Roman" w:cs="Times New Roman"/>
              </w:rPr>
              <w:t>ElderCare</w:t>
            </w:r>
            <w:proofErr w:type="spellEnd"/>
            <w:r w:rsidRPr="00485692">
              <w:rPr>
                <w:rFonts w:ascii="Times New Roman" w:hAnsi="Times New Roman" w:cs="Times New Roman"/>
              </w:rPr>
              <w:t xml:space="preserve"> Physiotherapy/Occupational Therapy</w:t>
            </w:r>
          </w:p>
        </w:tc>
      </w:tr>
      <w:tr w:rsidR="003425BD" w:rsidRPr="00485692" w14:paraId="6176383A" w14:textId="77777777" w:rsidTr="00675D77">
        <w:tc>
          <w:tcPr>
            <w:tcW w:w="9016" w:type="dxa"/>
          </w:tcPr>
          <w:p w14:paraId="32E6F5F3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Society for the Physically Disabled Physiotherapy/Occupational Therapy</w:t>
            </w:r>
          </w:p>
        </w:tc>
      </w:tr>
      <w:tr w:rsidR="003425BD" w:rsidRPr="00485692" w14:paraId="3CCAD23C" w14:textId="77777777" w:rsidTr="00675D77">
        <w:tc>
          <w:tcPr>
            <w:tcW w:w="9016" w:type="dxa"/>
          </w:tcPr>
          <w:p w14:paraId="0F57F7D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proofErr w:type="spellStart"/>
            <w:r w:rsidRPr="00485692">
              <w:rPr>
                <w:rFonts w:ascii="Times New Roman" w:hAnsi="Times New Roman" w:cs="Times New Roman"/>
              </w:rPr>
              <w:t>Sunlove</w:t>
            </w:r>
            <w:proofErr w:type="spellEnd"/>
            <w:r w:rsidRPr="00485692">
              <w:rPr>
                <w:rFonts w:ascii="Times New Roman" w:hAnsi="Times New Roman" w:cs="Times New Roman"/>
              </w:rPr>
              <w:t xml:space="preserve"> Physiotherapy/Occupational Therapy</w:t>
            </w:r>
          </w:p>
        </w:tc>
      </w:tr>
      <w:tr w:rsidR="003425BD" w:rsidRPr="00485692" w14:paraId="56611AB9" w14:textId="77777777" w:rsidTr="00675D77">
        <w:tc>
          <w:tcPr>
            <w:tcW w:w="9016" w:type="dxa"/>
          </w:tcPr>
          <w:p w14:paraId="4BF0224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Abilities Beyond Limitations and Expectations Physiotherapy/Occupational Therapy</w:t>
            </w:r>
          </w:p>
        </w:tc>
      </w:tr>
      <w:tr w:rsidR="003425BD" w:rsidRPr="00485692" w14:paraId="672D0D9B" w14:textId="77777777" w:rsidTr="00675D77">
        <w:tc>
          <w:tcPr>
            <w:tcW w:w="9016" w:type="dxa"/>
          </w:tcPr>
          <w:p w14:paraId="664B05D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Asian Women’s Welfare Association Physiotherapy/Occupational Therapy</w:t>
            </w:r>
          </w:p>
        </w:tc>
      </w:tr>
      <w:tr w:rsidR="003425BD" w:rsidRPr="00485692" w14:paraId="4EC12710" w14:textId="77777777" w:rsidTr="00675D77">
        <w:tc>
          <w:tcPr>
            <w:tcW w:w="9016" w:type="dxa"/>
          </w:tcPr>
          <w:p w14:paraId="466FEC1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</w:rPr>
            </w:pPr>
            <w:r w:rsidRPr="00485692">
              <w:rPr>
                <w:rFonts w:ascii="Times New Roman" w:hAnsi="Times New Roman" w:cs="Times New Roman"/>
              </w:rPr>
              <w:t>St Hilda’s Physiotherapy/Occupational Therapy</w:t>
            </w:r>
          </w:p>
        </w:tc>
      </w:tr>
    </w:tbl>
    <w:p w14:paraId="6304828D" w14:textId="77777777" w:rsidR="003425BD" w:rsidRPr="00485692" w:rsidRDefault="003425BD" w:rsidP="003425BD">
      <w:pPr>
        <w:tabs>
          <w:tab w:val="right" w:pos="9026"/>
        </w:tabs>
        <w:rPr>
          <w:rFonts w:ascii="Times New Roman" w:hAnsi="Times New Roman" w:cs="Times New Roman"/>
        </w:rPr>
      </w:pPr>
    </w:p>
    <w:p w14:paraId="3F115116" w14:textId="4A2FA1BA" w:rsidR="003425BD" w:rsidRPr="00485692" w:rsidRDefault="003425BD" w:rsidP="003425BD">
      <w:pPr>
        <w:rPr>
          <w:rFonts w:ascii="Times New Roman" w:hAnsi="Times New Roman" w:cs="Times New Roman"/>
          <w:lang w:val="en-US"/>
        </w:rPr>
      </w:pPr>
      <w:r w:rsidRPr="00485692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96547F">
        <w:rPr>
          <w:rFonts w:ascii="Times New Roman" w:hAnsi="Times New Roman" w:cs="Times New Roman"/>
          <w:b/>
          <w:bCs/>
          <w:lang w:val="en-US"/>
        </w:rPr>
        <w:t>4</w:t>
      </w:r>
      <w:r w:rsidRPr="00485692">
        <w:rPr>
          <w:rFonts w:ascii="Times New Roman" w:hAnsi="Times New Roman" w:cs="Times New Roman"/>
          <w:lang w:val="en-US"/>
        </w:rPr>
        <w:t>. Baseline characteristics of SLS patients who used and did not use P</w:t>
      </w:r>
      <w:r w:rsidR="00CF1041">
        <w:rPr>
          <w:rFonts w:ascii="Times New Roman" w:hAnsi="Times New Roman" w:cs="Times New Roman"/>
          <w:lang w:val="en-US"/>
        </w:rPr>
        <w:t xml:space="preserve">ost </w:t>
      </w:r>
      <w:r w:rsidRPr="00485692">
        <w:rPr>
          <w:rFonts w:ascii="Times New Roman" w:hAnsi="Times New Roman" w:cs="Times New Roman"/>
          <w:lang w:val="en-US"/>
        </w:rPr>
        <w:t>S</w:t>
      </w:r>
      <w:r w:rsidR="00CF1041">
        <w:rPr>
          <w:rFonts w:ascii="Times New Roman" w:hAnsi="Times New Roman" w:cs="Times New Roman"/>
          <w:lang w:val="en-US"/>
        </w:rPr>
        <w:t xml:space="preserve">troke </w:t>
      </w:r>
      <w:r w:rsidRPr="00485692">
        <w:rPr>
          <w:rFonts w:ascii="Times New Roman" w:hAnsi="Times New Roman" w:cs="Times New Roman"/>
          <w:lang w:val="en-US"/>
        </w:rPr>
        <w:t>C</w:t>
      </w:r>
      <w:r w:rsidR="00CF1041">
        <w:rPr>
          <w:rFonts w:ascii="Times New Roman" w:hAnsi="Times New Roman" w:cs="Times New Roman"/>
          <w:lang w:val="en-US"/>
        </w:rPr>
        <w:t>hecklist (PSC)</w:t>
      </w:r>
      <w:r w:rsidRPr="00485692">
        <w:rPr>
          <w:rFonts w:ascii="Times New Roman" w:hAnsi="Times New Roman" w:cs="Times New Roman"/>
          <w:lang w:val="en-US"/>
        </w:rPr>
        <w:t>.</w:t>
      </w:r>
      <w:r w:rsidRPr="00485692">
        <w:rPr>
          <w:rFonts w:ascii="Times New Roman" w:hAnsi="Times New Roman" w:cs="Times New Roman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1843"/>
        <w:gridCol w:w="425"/>
        <w:gridCol w:w="1513"/>
      </w:tblGrid>
      <w:tr w:rsidR="003425BD" w:rsidRPr="00485692" w14:paraId="00C00D82" w14:textId="77777777" w:rsidTr="00675D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60881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052B98C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Characteristics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A4F0B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62B4B4C3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Did not use PSC</w:t>
            </w:r>
          </w:p>
          <w:p w14:paraId="498793D3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(n=13)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EF093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6A018F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Used PSC</w:t>
            </w:r>
          </w:p>
          <w:p w14:paraId="16EA5C0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(n=193)</w:t>
            </w:r>
          </w:p>
          <w:p w14:paraId="37D9370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14:paraId="23211A7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48019BB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p-value</w:t>
            </w:r>
          </w:p>
        </w:tc>
      </w:tr>
      <w:tr w:rsidR="003425BD" w:rsidRPr="00485692" w14:paraId="1813EB40" w14:textId="77777777" w:rsidTr="00675D77">
        <w:trPr>
          <w:trHeight w:val="72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2D2ED0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Age – Mean (SD)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0DBCCE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71.9 (11.0)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B4FC6E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62.4 (11.7)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5E8E6CB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  <w:p w14:paraId="18EDE92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0.0048</w:t>
            </w:r>
          </w:p>
          <w:p w14:paraId="7A15240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4A46C600" w14:textId="77777777" w:rsidTr="00675D77">
        <w:trPr>
          <w:trHeight w:val="189"/>
        </w:trPr>
        <w:tc>
          <w:tcPr>
            <w:tcW w:w="2835" w:type="dxa"/>
            <w:vAlign w:val="center"/>
          </w:tcPr>
          <w:p w14:paraId="4F34AD7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Gender – n (%)</w:t>
            </w:r>
          </w:p>
        </w:tc>
        <w:tc>
          <w:tcPr>
            <w:tcW w:w="2410" w:type="dxa"/>
            <w:vAlign w:val="center"/>
          </w:tcPr>
          <w:p w14:paraId="32EFCFC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02D07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14:paraId="4803865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0.636</w:t>
            </w:r>
          </w:p>
        </w:tc>
      </w:tr>
      <w:tr w:rsidR="003425BD" w:rsidRPr="00485692" w14:paraId="21079445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1826BF8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2410" w:type="dxa"/>
            <w:vAlign w:val="center"/>
          </w:tcPr>
          <w:p w14:paraId="218E432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4 (30.8)</w:t>
            </w:r>
          </w:p>
        </w:tc>
        <w:tc>
          <w:tcPr>
            <w:tcW w:w="2268" w:type="dxa"/>
            <w:gridSpan w:val="2"/>
            <w:vAlign w:val="center"/>
          </w:tcPr>
          <w:p w14:paraId="69B245D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72 (37.3)</w:t>
            </w:r>
          </w:p>
        </w:tc>
        <w:tc>
          <w:tcPr>
            <w:tcW w:w="1513" w:type="dxa"/>
          </w:tcPr>
          <w:p w14:paraId="772D544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49E4E7E3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3ACFD86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2410" w:type="dxa"/>
            <w:vAlign w:val="center"/>
          </w:tcPr>
          <w:p w14:paraId="52AEEB1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9 (69.2)</w:t>
            </w:r>
          </w:p>
        </w:tc>
        <w:tc>
          <w:tcPr>
            <w:tcW w:w="2268" w:type="dxa"/>
            <w:gridSpan w:val="2"/>
            <w:vAlign w:val="center"/>
          </w:tcPr>
          <w:p w14:paraId="1B7DF09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121 (62.7)</w:t>
            </w:r>
          </w:p>
        </w:tc>
        <w:tc>
          <w:tcPr>
            <w:tcW w:w="1513" w:type="dxa"/>
          </w:tcPr>
          <w:p w14:paraId="4983371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6F0D8F30" w14:textId="77777777" w:rsidTr="00675D77">
        <w:trPr>
          <w:trHeight w:val="209"/>
        </w:trPr>
        <w:tc>
          <w:tcPr>
            <w:tcW w:w="2835" w:type="dxa"/>
            <w:vAlign w:val="center"/>
          </w:tcPr>
          <w:p w14:paraId="6DA0BF5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Marital status – n (%)</w:t>
            </w:r>
          </w:p>
        </w:tc>
        <w:tc>
          <w:tcPr>
            <w:tcW w:w="2410" w:type="dxa"/>
            <w:vAlign w:val="center"/>
          </w:tcPr>
          <w:p w14:paraId="4AD9383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4E2DB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14:paraId="743D4F0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 xml:space="preserve"> 0.031</w:t>
            </w:r>
          </w:p>
        </w:tc>
      </w:tr>
      <w:tr w:rsidR="003425BD" w:rsidRPr="00485692" w14:paraId="4E12F2EB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763B27E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Single</w:t>
            </w:r>
          </w:p>
        </w:tc>
        <w:tc>
          <w:tcPr>
            <w:tcW w:w="2410" w:type="dxa"/>
            <w:vAlign w:val="center"/>
          </w:tcPr>
          <w:p w14:paraId="5677F3A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52CA78C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27 (14.1)</w:t>
            </w:r>
          </w:p>
        </w:tc>
        <w:tc>
          <w:tcPr>
            <w:tcW w:w="1513" w:type="dxa"/>
          </w:tcPr>
          <w:p w14:paraId="3C88257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26061023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47FDF84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Married</w:t>
            </w:r>
          </w:p>
        </w:tc>
        <w:tc>
          <w:tcPr>
            <w:tcW w:w="2410" w:type="dxa"/>
            <w:vAlign w:val="center"/>
          </w:tcPr>
          <w:p w14:paraId="752AFD5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8 (61.5)</w:t>
            </w:r>
          </w:p>
        </w:tc>
        <w:tc>
          <w:tcPr>
            <w:tcW w:w="2268" w:type="dxa"/>
            <w:gridSpan w:val="2"/>
            <w:vAlign w:val="center"/>
          </w:tcPr>
          <w:p w14:paraId="0D45868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135 (70.3)</w:t>
            </w:r>
          </w:p>
        </w:tc>
        <w:tc>
          <w:tcPr>
            <w:tcW w:w="1513" w:type="dxa"/>
          </w:tcPr>
          <w:p w14:paraId="3F471BE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5BC967D0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51A5D06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Divorced</w:t>
            </w:r>
          </w:p>
        </w:tc>
        <w:tc>
          <w:tcPr>
            <w:tcW w:w="2410" w:type="dxa"/>
            <w:vAlign w:val="center"/>
          </w:tcPr>
          <w:p w14:paraId="6139CAE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0129C99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15 (7.8)</w:t>
            </w:r>
          </w:p>
        </w:tc>
        <w:tc>
          <w:tcPr>
            <w:tcW w:w="1513" w:type="dxa"/>
          </w:tcPr>
          <w:p w14:paraId="3B26D51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7078B862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58A06C0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Widowed</w:t>
            </w:r>
          </w:p>
        </w:tc>
        <w:tc>
          <w:tcPr>
            <w:tcW w:w="2410" w:type="dxa"/>
            <w:vAlign w:val="center"/>
          </w:tcPr>
          <w:p w14:paraId="1D5E389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4 (30.8)</w:t>
            </w:r>
          </w:p>
        </w:tc>
        <w:tc>
          <w:tcPr>
            <w:tcW w:w="2268" w:type="dxa"/>
            <w:gridSpan w:val="2"/>
            <w:vAlign w:val="center"/>
          </w:tcPr>
          <w:p w14:paraId="42ADDB1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15 (7.8)</w:t>
            </w:r>
          </w:p>
        </w:tc>
        <w:tc>
          <w:tcPr>
            <w:tcW w:w="1513" w:type="dxa"/>
          </w:tcPr>
          <w:p w14:paraId="22BAB9D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28130B66" w14:textId="77777777" w:rsidTr="00675D77">
        <w:trPr>
          <w:trHeight w:val="231"/>
        </w:trPr>
        <w:tc>
          <w:tcPr>
            <w:tcW w:w="2835" w:type="dxa"/>
            <w:vAlign w:val="center"/>
          </w:tcPr>
          <w:p w14:paraId="62467FC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Living arrangement – n (%)</w:t>
            </w:r>
          </w:p>
        </w:tc>
        <w:tc>
          <w:tcPr>
            <w:tcW w:w="2410" w:type="dxa"/>
            <w:vAlign w:val="center"/>
          </w:tcPr>
          <w:p w14:paraId="45A1295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2BC015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8" w:type="dxa"/>
            <w:gridSpan w:val="2"/>
          </w:tcPr>
          <w:p w14:paraId="118B4CE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 xml:space="preserve">           0.001</w:t>
            </w:r>
          </w:p>
        </w:tc>
      </w:tr>
      <w:tr w:rsidR="003425BD" w:rsidRPr="00485692" w14:paraId="7939512C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7DA8FFB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lastRenderedPageBreak/>
              <w:t>Alone</w:t>
            </w:r>
          </w:p>
        </w:tc>
        <w:tc>
          <w:tcPr>
            <w:tcW w:w="2410" w:type="dxa"/>
            <w:vAlign w:val="center"/>
          </w:tcPr>
          <w:p w14:paraId="57675AD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33149CA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19 (9.8)</w:t>
            </w:r>
          </w:p>
        </w:tc>
        <w:tc>
          <w:tcPr>
            <w:tcW w:w="1513" w:type="dxa"/>
          </w:tcPr>
          <w:p w14:paraId="38CBB05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0A05FA8E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26EBF51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Spouse</w:t>
            </w:r>
          </w:p>
        </w:tc>
        <w:tc>
          <w:tcPr>
            <w:tcW w:w="2410" w:type="dxa"/>
            <w:vAlign w:val="center"/>
          </w:tcPr>
          <w:p w14:paraId="4525CFE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5 (38.5)</w:t>
            </w:r>
          </w:p>
        </w:tc>
        <w:tc>
          <w:tcPr>
            <w:tcW w:w="2268" w:type="dxa"/>
            <w:gridSpan w:val="2"/>
            <w:vAlign w:val="center"/>
          </w:tcPr>
          <w:p w14:paraId="56A6211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36 (18.7)</w:t>
            </w:r>
          </w:p>
        </w:tc>
        <w:tc>
          <w:tcPr>
            <w:tcW w:w="1513" w:type="dxa"/>
          </w:tcPr>
          <w:p w14:paraId="3E4F79F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01E8A2E7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2269D18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Spouse and/or children</w:t>
            </w:r>
          </w:p>
        </w:tc>
        <w:tc>
          <w:tcPr>
            <w:tcW w:w="2410" w:type="dxa"/>
            <w:vAlign w:val="center"/>
          </w:tcPr>
          <w:p w14:paraId="509928B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7 (53.9)</w:t>
            </w:r>
          </w:p>
        </w:tc>
        <w:tc>
          <w:tcPr>
            <w:tcW w:w="2268" w:type="dxa"/>
            <w:gridSpan w:val="2"/>
            <w:vAlign w:val="center"/>
          </w:tcPr>
          <w:p w14:paraId="1EBC2FE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104 (53.9)</w:t>
            </w:r>
          </w:p>
        </w:tc>
        <w:tc>
          <w:tcPr>
            <w:tcW w:w="1513" w:type="dxa"/>
          </w:tcPr>
          <w:p w14:paraId="3485891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1F2DDE74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54BE3B3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Other family members</w:t>
            </w:r>
          </w:p>
        </w:tc>
        <w:tc>
          <w:tcPr>
            <w:tcW w:w="2410" w:type="dxa"/>
            <w:vAlign w:val="center"/>
          </w:tcPr>
          <w:p w14:paraId="20F2181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02928E1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24 (12.4)</w:t>
            </w:r>
          </w:p>
        </w:tc>
        <w:tc>
          <w:tcPr>
            <w:tcW w:w="1513" w:type="dxa"/>
          </w:tcPr>
          <w:p w14:paraId="4B628FA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63ACAAFA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3DBBB80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Unrelated caregiver</w:t>
            </w:r>
          </w:p>
        </w:tc>
        <w:tc>
          <w:tcPr>
            <w:tcW w:w="2410" w:type="dxa"/>
            <w:vAlign w:val="center"/>
          </w:tcPr>
          <w:p w14:paraId="658F744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4B6CA72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1513" w:type="dxa"/>
          </w:tcPr>
          <w:p w14:paraId="22564BF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7388D3E4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722822C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Others</w:t>
            </w:r>
          </w:p>
        </w:tc>
        <w:tc>
          <w:tcPr>
            <w:tcW w:w="2410" w:type="dxa"/>
            <w:vAlign w:val="center"/>
          </w:tcPr>
          <w:p w14:paraId="08CAB34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634BE72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10 (5.2)</w:t>
            </w:r>
          </w:p>
        </w:tc>
        <w:tc>
          <w:tcPr>
            <w:tcW w:w="1513" w:type="dxa"/>
          </w:tcPr>
          <w:p w14:paraId="71EEDC5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165C57E8" w14:textId="77777777" w:rsidTr="00675D77">
        <w:trPr>
          <w:trHeight w:val="144"/>
        </w:trPr>
        <w:tc>
          <w:tcPr>
            <w:tcW w:w="2835" w:type="dxa"/>
            <w:vAlign w:val="center"/>
          </w:tcPr>
          <w:p w14:paraId="6335D89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Premorbid (MRS) – n (%)</w:t>
            </w:r>
          </w:p>
        </w:tc>
        <w:tc>
          <w:tcPr>
            <w:tcW w:w="2410" w:type="dxa"/>
            <w:vAlign w:val="center"/>
          </w:tcPr>
          <w:p w14:paraId="23C4434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55A36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14:paraId="5F6A917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 xml:space="preserve">   0.170</w:t>
            </w:r>
          </w:p>
        </w:tc>
      </w:tr>
      <w:tr w:rsidR="003425BD" w:rsidRPr="00485692" w14:paraId="30EAA600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6FA51D8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No symptoms</w:t>
            </w:r>
          </w:p>
        </w:tc>
        <w:tc>
          <w:tcPr>
            <w:tcW w:w="2410" w:type="dxa"/>
            <w:vAlign w:val="center"/>
          </w:tcPr>
          <w:p w14:paraId="2C6B5B8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11 (84.6)</w:t>
            </w:r>
          </w:p>
        </w:tc>
        <w:tc>
          <w:tcPr>
            <w:tcW w:w="2268" w:type="dxa"/>
            <w:gridSpan w:val="2"/>
            <w:vAlign w:val="center"/>
          </w:tcPr>
          <w:p w14:paraId="2DA3119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185 (95.9)</w:t>
            </w:r>
          </w:p>
        </w:tc>
        <w:tc>
          <w:tcPr>
            <w:tcW w:w="1513" w:type="dxa"/>
          </w:tcPr>
          <w:p w14:paraId="63E7065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08740BB6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34EF0D8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No significant disability</w:t>
            </w:r>
          </w:p>
        </w:tc>
        <w:tc>
          <w:tcPr>
            <w:tcW w:w="2410" w:type="dxa"/>
            <w:vAlign w:val="center"/>
          </w:tcPr>
          <w:p w14:paraId="51E7422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2 (15.4)</w:t>
            </w:r>
          </w:p>
        </w:tc>
        <w:tc>
          <w:tcPr>
            <w:tcW w:w="2268" w:type="dxa"/>
            <w:gridSpan w:val="2"/>
            <w:vAlign w:val="center"/>
          </w:tcPr>
          <w:p w14:paraId="2FE2601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8 (3.9)</w:t>
            </w:r>
          </w:p>
        </w:tc>
        <w:tc>
          <w:tcPr>
            <w:tcW w:w="1513" w:type="dxa"/>
          </w:tcPr>
          <w:p w14:paraId="1A8C03A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52AEF5BB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66F1FEE3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Slight disability</w:t>
            </w:r>
          </w:p>
        </w:tc>
        <w:tc>
          <w:tcPr>
            <w:tcW w:w="2410" w:type="dxa"/>
            <w:vAlign w:val="center"/>
          </w:tcPr>
          <w:p w14:paraId="6CCC260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6EDBB30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(0.5)</w:t>
            </w:r>
          </w:p>
        </w:tc>
        <w:tc>
          <w:tcPr>
            <w:tcW w:w="1513" w:type="dxa"/>
          </w:tcPr>
          <w:p w14:paraId="7D7027AC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24A4C922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1D15F7B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Moderate disability</w:t>
            </w:r>
          </w:p>
        </w:tc>
        <w:tc>
          <w:tcPr>
            <w:tcW w:w="2410" w:type="dxa"/>
            <w:vAlign w:val="center"/>
          </w:tcPr>
          <w:p w14:paraId="6ECC760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34D8C8E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(0.5)</w:t>
            </w:r>
          </w:p>
        </w:tc>
        <w:tc>
          <w:tcPr>
            <w:tcW w:w="1513" w:type="dxa"/>
          </w:tcPr>
          <w:p w14:paraId="7B9F2D9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17585D99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60C4D7B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Moderate to severe disability</w:t>
            </w:r>
          </w:p>
        </w:tc>
        <w:tc>
          <w:tcPr>
            <w:tcW w:w="2410" w:type="dxa"/>
            <w:vAlign w:val="center"/>
          </w:tcPr>
          <w:p w14:paraId="7A949AC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3203154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1513" w:type="dxa"/>
          </w:tcPr>
          <w:p w14:paraId="3B53C27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74646815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340B6E8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Severe disability</w:t>
            </w:r>
          </w:p>
        </w:tc>
        <w:tc>
          <w:tcPr>
            <w:tcW w:w="2410" w:type="dxa"/>
            <w:vAlign w:val="center"/>
          </w:tcPr>
          <w:p w14:paraId="359D0B5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2268" w:type="dxa"/>
            <w:gridSpan w:val="2"/>
            <w:vAlign w:val="center"/>
          </w:tcPr>
          <w:p w14:paraId="64C9B71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0 (0.0)</w:t>
            </w:r>
          </w:p>
        </w:tc>
        <w:tc>
          <w:tcPr>
            <w:tcW w:w="1513" w:type="dxa"/>
          </w:tcPr>
          <w:p w14:paraId="2981D21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3DB152AC" w14:textId="77777777" w:rsidTr="00675D77">
        <w:trPr>
          <w:trHeight w:val="153"/>
        </w:trPr>
        <w:tc>
          <w:tcPr>
            <w:tcW w:w="2835" w:type="dxa"/>
            <w:vAlign w:val="center"/>
          </w:tcPr>
          <w:p w14:paraId="4AF9D74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Highest education level – n (%)</w:t>
            </w:r>
          </w:p>
        </w:tc>
        <w:tc>
          <w:tcPr>
            <w:tcW w:w="2410" w:type="dxa"/>
            <w:vAlign w:val="center"/>
          </w:tcPr>
          <w:p w14:paraId="6DC49D2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CCC8C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14:paraId="0D3ECFA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 xml:space="preserve">     0.211</w:t>
            </w:r>
          </w:p>
        </w:tc>
      </w:tr>
      <w:tr w:rsidR="003425BD" w:rsidRPr="00485692" w14:paraId="31B8CE7D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56BD66E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No formal education</w:t>
            </w:r>
          </w:p>
        </w:tc>
        <w:tc>
          <w:tcPr>
            <w:tcW w:w="2410" w:type="dxa"/>
            <w:vAlign w:val="center"/>
          </w:tcPr>
          <w:p w14:paraId="3B2089C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4 (30.8)</w:t>
            </w:r>
          </w:p>
        </w:tc>
        <w:tc>
          <w:tcPr>
            <w:tcW w:w="2268" w:type="dxa"/>
            <w:gridSpan w:val="2"/>
            <w:vAlign w:val="center"/>
          </w:tcPr>
          <w:p w14:paraId="6A52481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23 (11.9)</w:t>
            </w:r>
          </w:p>
        </w:tc>
        <w:tc>
          <w:tcPr>
            <w:tcW w:w="1513" w:type="dxa"/>
          </w:tcPr>
          <w:p w14:paraId="71A3BDE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5FAFA0B4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19D6523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Primary</w:t>
            </w:r>
          </w:p>
        </w:tc>
        <w:tc>
          <w:tcPr>
            <w:tcW w:w="2410" w:type="dxa"/>
            <w:vAlign w:val="center"/>
          </w:tcPr>
          <w:p w14:paraId="4E1D331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3 (23.1)</w:t>
            </w:r>
          </w:p>
        </w:tc>
        <w:tc>
          <w:tcPr>
            <w:tcW w:w="2268" w:type="dxa"/>
            <w:gridSpan w:val="2"/>
            <w:vAlign w:val="center"/>
          </w:tcPr>
          <w:p w14:paraId="513EDAA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55 (28.5)</w:t>
            </w:r>
          </w:p>
        </w:tc>
        <w:tc>
          <w:tcPr>
            <w:tcW w:w="1513" w:type="dxa"/>
          </w:tcPr>
          <w:p w14:paraId="7356B020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251AC382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6FB4F493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Secondary</w:t>
            </w:r>
          </w:p>
        </w:tc>
        <w:tc>
          <w:tcPr>
            <w:tcW w:w="2410" w:type="dxa"/>
            <w:vAlign w:val="center"/>
          </w:tcPr>
          <w:p w14:paraId="0C17ADC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3 (23.1)</w:t>
            </w:r>
          </w:p>
        </w:tc>
        <w:tc>
          <w:tcPr>
            <w:tcW w:w="2268" w:type="dxa"/>
            <w:gridSpan w:val="2"/>
            <w:vAlign w:val="center"/>
          </w:tcPr>
          <w:p w14:paraId="0372873C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62 (32.1)</w:t>
            </w:r>
          </w:p>
        </w:tc>
        <w:tc>
          <w:tcPr>
            <w:tcW w:w="1513" w:type="dxa"/>
          </w:tcPr>
          <w:p w14:paraId="5BBAB767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3221810B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0ECB2AF2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Diploma/Degree</w:t>
            </w:r>
          </w:p>
        </w:tc>
        <w:tc>
          <w:tcPr>
            <w:tcW w:w="2410" w:type="dxa"/>
            <w:vAlign w:val="center"/>
          </w:tcPr>
          <w:p w14:paraId="233B3BC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32717ED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43 (22.3)</w:t>
            </w:r>
          </w:p>
        </w:tc>
        <w:tc>
          <w:tcPr>
            <w:tcW w:w="1513" w:type="dxa"/>
          </w:tcPr>
          <w:p w14:paraId="471CACE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2A19D5B8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4A60512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Postgraduate</w:t>
            </w:r>
          </w:p>
        </w:tc>
        <w:tc>
          <w:tcPr>
            <w:tcW w:w="2410" w:type="dxa"/>
            <w:vAlign w:val="center"/>
          </w:tcPr>
          <w:p w14:paraId="6C15E396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1EC8E7F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5 (2.6)</w:t>
            </w:r>
          </w:p>
        </w:tc>
        <w:tc>
          <w:tcPr>
            <w:tcW w:w="1513" w:type="dxa"/>
          </w:tcPr>
          <w:p w14:paraId="1C775C3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1B20EAAA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3C28B39C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Pre-University/NITEC</w:t>
            </w:r>
          </w:p>
        </w:tc>
        <w:tc>
          <w:tcPr>
            <w:tcW w:w="2410" w:type="dxa"/>
            <w:vAlign w:val="center"/>
          </w:tcPr>
          <w:p w14:paraId="007F314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2A914C54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5 (2.6)</w:t>
            </w:r>
          </w:p>
        </w:tc>
        <w:tc>
          <w:tcPr>
            <w:tcW w:w="1513" w:type="dxa"/>
          </w:tcPr>
          <w:p w14:paraId="2329F175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3A9A08D7" w14:textId="77777777" w:rsidTr="00675D77">
        <w:trPr>
          <w:trHeight w:val="53"/>
        </w:trPr>
        <w:tc>
          <w:tcPr>
            <w:tcW w:w="2835" w:type="dxa"/>
            <w:vAlign w:val="center"/>
          </w:tcPr>
          <w:p w14:paraId="58D72CB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85692">
              <w:rPr>
                <w:rFonts w:ascii="Times New Roman" w:hAnsi="Times New Roman" w:cs="Times New Roman"/>
                <w:b/>
                <w:bCs/>
                <w:lang w:val="en-US"/>
              </w:rPr>
              <w:t>Premorbid caregiver status – n (%)</w:t>
            </w:r>
          </w:p>
        </w:tc>
        <w:tc>
          <w:tcPr>
            <w:tcW w:w="2410" w:type="dxa"/>
            <w:vAlign w:val="center"/>
          </w:tcPr>
          <w:p w14:paraId="51DB96CD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03513A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14:paraId="3F40F8E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 xml:space="preserve">      0.001</w:t>
            </w:r>
          </w:p>
        </w:tc>
      </w:tr>
      <w:tr w:rsidR="003425BD" w:rsidRPr="00485692" w14:paraId="607ADC6A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4252062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Independent</w:t>
            </w:r>
          </w:p>
        </w:tc>
        <w:tc>
          <w:tcPr>
            <w:tcW w:w="2410" w:type="dxa"/>
            <w:vAlign w:val="center"/>
          </w:tcPr>
          <w:p w14:paraId="5FC3158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11 (84.6)</w:t>
            </w:r>
          </w:p>
        </w:tc>
        <w:tc>
          <w:tcPr>
            <w:tcW w:w="2268" w:type="dxa"/>
            <w:gridSpan w:val="2"/>
            <w:vAlign w:val="center"/>
          </w:tcPr>
          <w:p w14:paraId="5A1CE20F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191 (99.0)</w:t>
            </w:r>
          </w:p>
        </w:tc>
        <w:tc>
          <w:tcPr>
            <w:tcW w:w="1513" w:type="dxa"/>
          </w:tcPr>
          <w:p w14:paraId="21193E61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26664155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6466ABC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Family (informal) caregiver</w:t>
            </w:r>
          </w:p>
        </w:tc>
        <w:tc>
          <w:tcPr>
            <w:tcW w:w="2410" w:type="dxa"/>
            <w:vAlign w:val="center"/>
          </w:tcPr>
          <w:p w14:paraId="51D96A0E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1CC676B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(0.5)</w:t>
            </w:r>
          </w:p>
        </w:tc>
        <w:tc>
          <w:tcPr>
            <w:tcW w:w="1513" w:type="dxa"/>
          </w:tcPr>
          <w:p w14:paraId="04C576AB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25BD" w:rsidRPr="00485692" w14:paraId="69451E00" w14:textId="77777777" w:rsidTr="00675D77">
        <w:trPr>
          <w:trHeight w:val="567"/>
        </w:trPr>
        <w:tc>
          <w:tcPr>
            <w:tcW w:w="2835" w:type="dxa"/>
            <w:vAlign w:val="center"/>
          </w:tcPr>
          <w:p w14:paraId="3BE53119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Formal caregiver</w:t>
            </w:r>
          </w:p>
        </w:tc>
        <w:tc>
          <w:tcPr>
            <w:tcW w:w="2410" w:type="dxa"/>
            <w:vAlign w:val="center"/>
          </w:tcPr>
          <w:p w14:paraId="6299500A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(7.7)</w:t>
            </w:r>
          </w:p>
        </w:tc>
        <w:tc>
          <w:tcPr>
            <w:tcW w:w="2268" w:type="dxa"/>
            <w:gridSpan w:val="2"/>
            <w:vAlign w:val="center"/>
          </w:tcPr>
          <w:p w14:paraId="2EA0862C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  <w:r w:rsidRPr="00485692">
              <w:rPr>
                <w:rFonts w:ascii="Times New Roman" w:hAnsi="Times New Roman" w:cs="Times New Roman"/>
                <w:lang w:val="en-US"/>
              </w:rPr>
              <w:t>1 (0.5)</w:t>
            </w:r>
          </w:p>
        </w:tc>
        <w:tc>
          <w:tcPr>
            <w:tcW w:w="1513" w:type="dxa"/>
          </w:tcPr>
          <w:p w14:paraId="5F480718" w14:textId="77777777" w:rsidR="003425BD" w:rsidRPr="00485692" w:rsidRDefault="003425BD" w:rsidP="00675D77">
            <w:pPr>
              <w:tabs>
                <w:tab w:val="right" w:pos="9026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B9CD0A0" w14:textId="77777777" w:rsidR="003425BD" w:rsidRPr="00485692" w:rsidRDefault="003425BD" w:rsidP="003425BD">
      <w:pPr>
        <w:tabs>
          <w:tab w:val="right" w:pos="9026"/>
        </w:tabs>
        <w:rPr>
          <w:rFonts w:ascii="Times New Roman" w:hAnsi="Times New Roman" w:cs="Times New Roman"/>
        </w:rPr>
      </w:pPr>
    </w:p>
    <w:p w14:paraId="52D1E1E9" w14:textId="77777777" w:rsidR="007C0A58" w:rsidRDefault="007C0A58"/>
    <w:sectPr w:rsidR="007C0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BD"/>
    <w:rsid w:val="00085798"/>
    <w:rsid w:val="000B10ED"/>
    <w:rsid w:val="000B2DAA"/>
    <w:rsid w:val="00107B45"/>
    <w:rsid w:val="00160FD1"/>
    <w:rsid w:val="0017706B"/>
    <w:rsid w:val="00254A8C"/>
    <w:rsid w:val="00261ED3"/>
    <w:rsid w:val="002A50CE"/>
    <w:rsid w:val="00327873"/>
    <w:rsid w:val="003425BD"/>
    <w:rsid w:val="003A778A"/>
    <w:rsid w:val="00405D8E"/>
    <w:rsid w:val="00417E43"/>
    <w:rsid w:val="00433D80"/>
    <w:rsid w:val="0044744B"/>
    <w:rsid w:val="004707AA"/>
    <w:rsid w:val="0051104E"/>
    <w:rsid w:val="0057014F"/>
    <w:rsid w:val="005A365E"/>
    <w:rsid w:val="006055CC"/>
    <w:rsid w:val="006D2FB1"/>
    <w:rsid w:val="00707357"/>
    <w:rsid w:val="007137D0"/>
    <w:rsid w:val="0076103E"/>
    <w:rsid w:val="007C0A58"/>
    <w:rsid w:val="00844157"/>
    <w:rsid w:val="00883997"/>
    <w:rsid w:val="008A1603"/>
    <w:rsid w:val="008F6D89"/>
    <w:rsid w:val="0096547F"/>
    <w:rsid w:val="00A95E1B"/>
    <w:rsid w:val="00AD0837"/>
    <w:rsid w:val="00AD28A0"/>
    <w:rsid w:val="00AF4219"/>
    <w:rsid w:val="00B73A88"/>
    <w:rsid w:val="00BD57C2"/>
    <w:rsid w:val="00CA3981"/>
    <w:rsid w:val="00CF1041"/>
    <w:rsid w:val="00D4020C"/>
    <w:rsid w:val="00E56813"/>
    <w:rsid w:val="00EF24BC"/>
    <w:rsid w:val="00F25FB8"/>
    <w:rsid w:val="00F7315B"/>
    <w:rsid w:val="00F84289"/>
    <w:rsid w:val="00FA1D39"/>
    <w:rsid w:val="00FC4B40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B09C"/>
  <w15:chartTrackingRefBased/>
  <w15:docId w15:val="{615CB17D-F2A0-499D-B6EF-3EA6EA8A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BD"/>
  </w:style>
  <w:style w:type="paragraph" w:styleId="Heading1">
    <w:name w:val="heading 1"/>
    <w:basedOn w:val="Normal"/>
    <w:next w:val="Normal"/>
    <w:link w:val="Heading1Char"/>
    <w:uiPriority w:val="9"/>
    <w:qFormat/>
    <w:rsid w:val="0034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5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3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Foo (NHGHQ)</dc:creator>
  <cp:keywords/>
  <dc:description/>
  <cp:lastModifiedBy>Estelle Foo (NHGHQ)</cp:lastModifiedBy>
  <cp:revision>41</cp:revision>
  <dcterms:created xsi:type="dcterms:W3CDTF">2025-04-23T07:14:00Z</dcterms:created>
  <dcterms:modified xsi:type="dcterms:W3CDTF">2025-05-19T09:14:00Z</dcterms:modified>
</cp:coreProperties>
</file>