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C7A5" w14:textId="77777777" w:rsidR="00944C26" w:rsidRDefault="00944C26" w:rsidP="00944C2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Table 1. </w:t>
      </w:r>
      <w:r w:rsidRPr="00285AD3">
        <w:rPr>
          <w:rFonts w:asciiTheme="majorBidi" w:hAnsiTheme="majorBidi" w:cstheme="majorBidi"/>
          <w:sz w:val="28"/>
          <w:szCs w:val="28"/>
        </w:rPr>
        <w:t>Compared to previous research that used mammography images to diagnose breast cancer</w:t>
      </w:r>
      <w:r>
        <w:rPr>
          <w:rFonts w:asciiTheme="majorBidi" w:hAnsiTheme="majorBidi" w:cstheme="majorBidi"/>
          <w:sz w:val="28"/>
          <w:szCs w:val="28"/>
        </w:rPr>
        <w:t>.</w:t>
      </w:r>
    </w:p>
    <w:tbl>
      <w:tblPr>
        <w:tblStyle w:val="TableGrid"/>
        <w:tblW w:w="9752" w:type="dxa"/>
        <w:tblLook w:val="04A0" w:firstRow="1" w:lastRow="0" w:firstColumn="1" w:lastColumn="0" w:noHBand="0" w:noVBand="1"/>
      </w:tblPr>
      <w:tblGrid>
        <w:gridCol w:w="1305"/>
        <w:gridCol w:w="3581"/>
        <w:gridCol w:w="3194"/>
        <w:gridCol w:w="1672"/>
      </w:tblGrid>
      <w:tr w:rsidR="000120AB" w14:paraId="745DE61D" w14:textId="77777777" w:rsidTr="00265DF0">
        <w:trPr>
          <w:trHeight w:val="1108"/>
        </w:trPr>
        <w:tc>
          <w:tcPr>
            <w:tcW w:w="1282" w:type="dxa"/>
            <w:vAlign w:val="center"/>
          </w:tcPr>
          <w:p w14:paraId="0E6F435F" w14:textId="77777777" w:rsidR="000120AB" w:rsidRPr="001712EE" w:rsidRDefault="000120AB" w:rsidP="00265DF0">
            <w:pPr>
              <w:spacing w:after="0" w:line="360" w:lineRule="auto"/>
              <w:jc w:val="center"/>
              <w:rPr>
                <w:rFonts w:asciiTheme="majorBidi" w:hAnsiTheme="majorBidi" w:cstheme="majorBidi"/>
                <w:sz w:val="28"/>
                <w:szCs w:val="28"/>
              </w:rPr>
            </w:pPr>
            <w:r w:rsidRPr="001712EE">
              <w:rPr>
                <w:rFonts w:asciiTheme="majorBidi" w:hAnsiTheme="majorBidi" w:cstheme="majorBidi"/>
                <w:sz w:val="28"/>
                <w:szCs w:val="28"/>
              </w:rPr>
              <w:t>Author(s)</w:t>
            </w:r>
          </w:p>
        </w:tc>
        <w:tc>
          <w:tcPr>
            <w:tcW w:w="3590" w:type="dxa"/>
            <w:vAlign w:val="center"/>
          </w:tcPr>
          <w:p w14:paraId="5D7840EB" w14:textId="77777777" w:rsidR="000120AB" w:rsidRPr="001712EE" w:rsidRDefault="000120AB" w:rsidP="00265DF0">
            <w:pPr>
              <w:spacing w:after="0" w:line="360" w:lineRule="auto"/>
              <w:jc w:val="center"/>
              <w:rPr>
                <w:rFonts w:asciiTheme="majorBidi" w:hAnsiTheme="majorBidi" w:cstheme="majorBidi"/>
                <w:sz w:val="28"/>
                <w:szCs w:val="28"/>
              </w:rPr>
            </w:pPr>
            <w:r w:rsidRPr="001712EE">
              <w:rPr>
                <w:rFonts w:asciiTheme="majorBidi" w:hAnsiTheme="majorBidi" w:cstheme="majorBidi"/>
                <w:sz w:val="28"/>
                <w:szCs w:val="28"/>
              </w:rPr>
              <w:t>Datasets</w:t>
            </w:r>
          </w:p>
        </w:tc>
        <w:tc>
          <w:tcPr>
            <w:tcW w:w="3204" w:type="dxa"/>
            <w:vAlign w:val="center"/>
          </w:tcPr>
          <w:p w14:paraId="695F540E" w14:textId="77777777" w:rsidR="000120AB" w:rsidRPr="001712EE" w:rsidRDefault="000120AB" w:rsidP="00265DF0">
            <w:pPr>
              <w:spacing w:after="0" w:line="360" w:lineRule="auto"/>
              <w:jc w:val="center"/>
              <w:rPr>
                <w:rFonts w:asciiTheme="majorBidi" w:hAnsiTheme="majorBidi" w:cstheme="majorBidi"/>
                <w:sz w:val="28"/>
                <w:szCs w:val="28"/>
              </w:rPr>
            </w:pPr>
            <w:r w:rsidRPr="001712EE">
              <w:rPr>
                <w:rFonts w:asciiTheme="majorBidi" w:hAnsiTheme="majorBidi" w:cstheme="majorBidi"/>
                <w:sz w:val="28"/>
                <w:szCs w:val="28"/>
              </w:rPr>
              <w:t>Algorithms</w:t>
            </w:r>
          </w:p>
        </w:tc>
        <w:tc>
          <w:tcPr>
            <w:tcW w:w="1676" w:type="dxa"/>
            <w:vAlign w:val="center"/>
          </w:tcPr>
          <w:p w14:paraId="09289161" w14:textId="77777777" w:rsidR="000120AB" w:rsidRPr="001712EE" w:rsidRDefault="000120AB" w:rsidP="00265DF0">
            <w:pPr>
              <w:spacing w:after="0" w:line="360" w:lineRule="auto"/>
              <w:jc w:val="center"/>
              <w:rPr>
                <w:rFonts w:asciiTheme="majorBidi" w:hAnsiTheme="majorBidi" w:cstheme="majorBidi"/>
                <w:sz w:val="28"/>
                <w:szCs w:val="28"/>
              </w:rPr>
            </w:pPr>
            <w:r w:rsidRPr="001712EE">
              <w:rPr>
                <w:rFonts w:asciiTheme="majorBidi" w:hAnsiTheme="majorBidi" w:cstheme="majorBidi"/>
                <w:sz w:val="28"/>
                <w:szCs w:val="28"/>
              </w:rPr>
              <w:t>Results</w:t>
            </w:r>
          </w:p>
        </w:tc>
      </w:tr>
      <w:tr w:rsidR="000120AB" w14:paraId="54BDCC51" w14:textId="77777777" w:rsidTr="00265DF0">
        <w:trPr>
          <w:trHeight w:val="664"/>
        </w:trPr>
        <w:tc>
          <w:tcPr>
            <w:tcW w:w="1282" w:type="dxa"/>
            <w:vAlign w:val="center"/>
          </w:tcPr>
          <w:p w14:paraId="5151E95C"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{"citationItems":[{"id":"ITEM-1","itemData":{"DOI":"10.1001/jamainternmed.2015.5231","ISSN":"21686114","PMID":"26414882","abstract":"IMPORTANCE After the US Food and Drug Administration (FDA) approved computer-aided detection (CAD) for mammography in 1998, and the Centers for Medicare and Medicaid Services (CMS) provided increased payment in 2002, CAD technology disseminated rapidly. Despite sparse evidence that CAD improves accuracy of mammographic interpretations and costs over 400 million a year, CAD is currently used for most screening mammograms in the United States. OBJECTIVE To measure performance of digital screening mammography with and without CAD in US community practice. DESIGN, SETTING, AND PARTICIPANTS We compared the accuracy of digital screening mammography interpreted with (n = 495 818) vs without (n = 129 807) CAD from 2003 through 2009 in 323 973 women. Mammograms were interpreted by 271 radiologists from 66 facilities in the Breast Cancer Surveillance Consortium. Linkage with tumor registries identified 3159 breast cancers in 323 973 women within 1 year of the screening. MAIN OUTCOMES AND MEASURES Mammography performance (sensitivity, specificity, and screen-detected and interval cancers per 1000 women) was modeled using logistic regression with radiologist-specific random effects to account for correlation among examinations interpreted by the same radiologist, adjusting for patient age, race/ethnicity, time since prior mammogram, examination year, and registry. Conditional logistic regression was used to compare performance among 107 radiologists who interpreted mammograms both with and without CAD. RESULTS Screening performance was not improved with CAD on anymetric assessed. Mammography sensitivity was 85.3%(95%CI, 83.6%-86.9%) with and 87.3%(95%CI, 84.5%-89.7%) without CAD. Specificity was 91.6%(95%CI, 91.0%-92.2%) with and 91.4% (95%CI, 90.6%-92.0%) without CAD. There was no difference in cancer detection rate (4.1 in 1000 women screened with and without CAD). Computer-aided detection did not improve intraradiologist performance. Sensitivity was significantly decreased for mammograms interpreted with vs without CAD in the subset of radiologists who interpreted both with and without CAD (odds ratio, 0.53; 95%CI, 0.29-0.97). CONCLUSIONS AND RELEVANCE Computer-aided detection does not improve diagnostic accuracy of mammography. These results suggest that insurers pay more for CAD with no established benefit to women.","author":[{"dropping-particle":"","family":"Lehman","given":"Constance D.","non-dropping-particle":"","parse-names":false,"suffix":""},{"dropping-particle":"","family":"Wellman","given":"Robert D.","non-dropping-particle":"","parse-names":false,"suffix":""},{"dropping-particle":"","family":"Buist","given":"Diana S.M.","non-dropping-particle":"","parse-names":false,"suffix":""},{"dropping-particle":"","family":"Kerlikowske","given":"Karla","non-dropping-particle":"","parse-names":false,"suffix":""},{"dropping-particle":"","family":"Tosteson","given":"Anna N.A.","non-dropping-particle":"","parse-names":false,"suffix":""},{"dropping-particle":"","family":"Miglioretti","given":"Diana L.","non-dropping-particle":"","parse-names":false,"suffix":""}],"container-title":"JAMA Internal Medicine","id":"ITEM-1","issue":"11","issued":{"date-parts":[["2015"]]},"page":"1828-1837","title":"Diagnostic accuracy of digital screening mammography with and without computer-aided detection","type":"article-journal","volume":"175"},"uris":["http://www.mendeley.com/documents/?uuid=4b0b8fff-3b8c-479f-be52-aa738b197027"]}],"mendeley":{"formattedCitation":"[16]","plainTextFormattedCitation":"[16]","previouslyFormattedCitation":"[16]"},"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[16]</w:t>
            </w:r>
            <w:r>
              <w:rPr>
                <w:rFonts w:asciiTheme="majorBidi" w:hAnsiTheme="majorBidi" w:cstheme="majorBidi"/>
                <w:sz w:val="28"/>
                <w:szCs w:val="28"/>
              </w:rPr>
              <w:fldChar w:fldCharType="end"/>
            </w:r>
          </w:p>
        </w:tc>
        <w:tc>
          <w:tcPr>
            <w:tcW w:w="3590" w:type="dxa"/>
          </w:tcPr>
          <w:p w14:paraId="4E724DF4" w14:textId="77777777" w:rsidR="000120AB" w:rsidRDefault="000120AB" w:rsidP="00265DF0">
            <w:pPr>
              <w:spacing w:after="0" w:line="360" w:lineRule="auto"/>
              <w:rPr>
                <w:rFonts w:asciiTheme="majorBidi" w:hAnsiTheme="majorBidi" w:cstheme="majorBidi"/>
                <w:sz w:val="28"/>
                <w:szCs w:val="28"/>
              </w:rPr>
            </w:pPr>
            <w:r w:rsidRPr="006969C4">
              <w:rPr>
                <w:rFonts w:asciiTheme="majorBidi" w:hAnsiTheme="majorBidi" w:cstheme="majorBidi"/>
                <w:sz w:val="28"/>
                <w:szCs w:val="28"/>
              </w:rPr>
              <w:t>Data System (BI-RADS)</w:t>
            </w:r>
          </w:p>
        </w:tc>
        <w:tc>
          <w:tcPr>
            <w:tcW w:w="3204" w:type="dxa"/>
          </w:tcPr>
          <w:p w14:paraId="12257A30" w14:textId="77777777" w:rsidR="000120AB" w:rsidRDefault="000120AB" w:rsidP="00265DF0">
            <w:pPr>
              <w:spacing w:after="0" w:line="360" w:lineRule="auto"/>
              <w:rPr>
                <w:rFonts w:asciiTheme="majorBidi" w:hAnsiTheme="majorBidi" w:cstheme="majorBidi"/>
                <w:sz w:val="28"/>
                <w:szCs w:val="28"/>
              </w:rPr>
            </w:pPr>
            <w:r>
              <w:rPr>
                <w:rFonts w:asciiTheme="majorBidi" w:hAnsiTheme="majorBidi" w:cstheme="majorBidi"/>
                <w:sz w:val="28"/>
                <w:szCs w:val="28"/>
              </w:rPr>
              <w:t>CAD system</w:t>
            </w:r>
          </w:p>
        </w:tc>
        <w:tc>
          <w:tcPr>
            <w:tcW w:w="1676" w:type="dxa"/>
          </w:tcPr>
          <w:p w14:paraId="42CD302B" w14:textId="77777777" w:rsidR="000120AB" w:rsidRDefault="000120AB" w:rsidP="00265DF0">
            <w:pPr>
              <w:spacing w:after="0" w:line="360" w:lineRule="auto"/>
              <w:jc w:val="center"/>
              <w:rPr>
                <w:rFonts w:asciiTheme="majorBidi" w:hAnsiTheme="majorBidi" w:cstheme="majorBidi"/>
                <w:sz w:val="28"/>
                <w:szCs w:val="28"/>
              </w:rPr>
            </w:pPr>
            <w:r w:rsidRPr="006969C4">
              <w:rPr>
                <w:rFonts w:asciiTheme="majorBidi" w:hAnsiTheme="majorBidi" w:cstheme="majorBidi"/>
                <w:sz w:val="28"/>
                <w:szCs w:val="28"/>
              </w:rPr>
              <w:t>91.6%</w:t>
            </w:r>
          </w:p>
        </w:tc>
      </w:tr>
      <w:tr w:rsidR="000120AB" w14:paraId="28C1F733" w14:textId="77777777" w:rsidTr="00265DF0">
        <w:trPr>
          <w:trHeight w:val="664"/>
        </w:trPr>
        <w:tc>
          <w:tcPr>
            <w:tcW w:w="1282" w:type="dxa"/>
            <w:vAlign w:val="center"/>
          </w:tcPr>
          <w:p w14:paraId="10543272"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{"citationItems":[{"id":"ITEM-1","itemData":{"DOI":"10.1007/978-3-319-24571-3","ISBN":"9783319245706","ISSN":"16113349","PMID":"23285570","abstract":"In this paper, we propose a novel compressive sensing model for dynamic MR reconstruction. With total variation (TV) and nuclear norm (NN) regularization, our method can utilize both spatial and tem-poral redundancy in dynamic MR images. Due to the non-smoothness and non-separability of TV and NN terms, it is difficult to optimize the primal problem. To address this issue, we propose a fast algorithm by solving a primal-dual form of the original problem. The ergodic con-vergence rate of the proposed method is O(1/N) for N iterations. In comparison with six state-of-the-art methods, extensive experiments on single-coil and multi-coil dynamic MR data demonstrate the superior performance of the proposed method in terms of both reconstruction accuracy and time complexity.","author":[{"dropping-particle":"","family":"Navab","given":"Nassir","non-dropping-particle":"","parse-names":false,"suffix":""},{"dropping-particle":"","family":"Hornegger","given":"Joachim","non-dropping-particle":"","parse-names":false,"suffix":""},{"dropping-particle":"","family":"Wells","given":"William M.","non-dropping-particle":"","parse-names":false,"suffix":""},{"dropping-particle":"","family":"Frangi","given":"Alejandro F.","non-dropping-particle":"","parse-names":false,"suffix":""}],"container-title":"Lecture Notes in Computer Science (including subseries Lecture Notes in Artificial Intelligence and Lecture Notes in Bioinformatics)","id":"ITEM-1","issued":{"date-parts":[["2015"]]},"page":"44-52","title":"Medical image computing and computer-assisted intervention – MICCAI 2015: 18th international conference Munich, Germany, october 5-9, 2015 proceedings, Part II","type":"article-journal","volume":"9350"},"uris":["http://www.mendeley.com/documents/?uuid=0a943ec6-a593-4d6f-961a-319bbf96ad28"]}],"mendeley":{"formattedCitation":"[17]","plainTextFormattedCitation":"[17]","previouslyFormattedCitation":"[17]"},"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[17]</w:t>
            </w:r>
            <w:r>
              <w:rPr>
                <w:rFonts w:asciiTheme="majorBidi" w:hAnsiTheme="majorBidi" w:cstheme="majorBidi"/>
                <w:sz w:val="28"/>
                <w:szCs w:val="28"/>
              </w:rPr>
              <w:fldChar w:fldCharType="end"/>
            </w:r>
          </w:p>
        </w:tc>
        <w:tc>
          <w:tcPr>
            <w:tcW w:w="3590" w:type="dxa"/>
          </w:tcPr>
          <w:p w14:paraId="091FEBED" w14:textId="77777777" w:rsidR="000120AB" w:rsidRDefault="000120AB" w:rsidP="00265DF0">
            <w:pPr>
              <w:spacing w:after="0" w:line="360" w:lineRule="auto"/>
              <w:rPr>
                <w:rFonts w:asciiTheme="majorBidi" w:hAnsiTheme="majorBidi" w:cstheme="majorBidi"/>
                <w:sz w:val="28"/>
                <w:szCs w:val="28"/>
              </w:rPr>
            </w:pPr>
            <w:r w:rsidRPr="006969C4">
              <w:rPr>
                <w:rFonts w:asciiTheme="majorBidi" w:hAnsiTheme="majorBidi" w:cstheme="majorBidi"/>
                <w:sz w:val="28"/>
                <w:szCs w:val="28"/>
              </w:rPr>
              <w:t>database (</w:t>
            </w:r>
            <w:proofErr w:type="spellStart"/>
            <w:r w:rsidRPr="006969C4">
              <w:rPr>
                <w:rFonts w:asciiTheme="majorBidi" w:hAnsiTheme="majorBidi" w:cstheme="majorBidi"/>
                <w:sz w:val="28"/>
                <w:szCs w:val="28"/>
              </w:rPr>
              <w:t>INbreast</w:t>
            </w:r>
            <w:proofErr w:type="spellEnd"/>
            <w:r w:rsidRPr="006969C4">
              <w:rPr>
                <w:rFonts w:asciiTheme="majorBidi" w:hAnsiTheme="majorBidi" w:cstheme="majorBidi"/>
                <w:sz w:val="28"/>
                <w:szCs w:val="28"/>
              </w:rPr>
              <w:t>)</w:t>
            </w:r>
          </w:p>
        </w:tc>
        <w:tc>
          <w:tcPr>
            <w:tcW w:w="3204" w:type="dxa"/>
          </w:tcPr>
          <w:p w14:paraId="28AA9287" w14:textId="77777777" w:rsidR="000120AB" w:rsidRDefault="000120AB" w:rsidP="00265DF0">
            <w:pPr>
              <w:spacing w:after="0" w:line="360" w:lineRule="auto"/>
              <w:rPr>
                <w:rFonts w:asciiTheme="majorBidi" w:hAnsiTheme="majorBidi" w:cstheme="majorBidi"/>
                <w:sz w:val="28"/>
                <w:szCs w:val="28"/>
              </w:rPr>
            </w:pPr>
            <w:r w:rsidRPr="006969C4">
              <w:rPr>
                <w:rFonts w:asciiTheme="majorBidi" w:hAnsiTheme="majorBidi" w:cstheme="majorBidi"/>
                <w:sz w:val="28"/>
                <w:szCs w:val="28"/>
              </w:rPr>
              <w:t>Dual-View, ML</w:t>
            </w:r>
          </w:p>
        </w:tc>
        <w:tc>
          <w:tcPr>
            <w:tcW w:w="1676" w:type="dxa"/>
          </w:tcPr>
          <w:p w14:paraId="32C41E0F" w14:textId="77777777" w:rsidR="000120AB" w:rsidRDefault="000120AB" w:rsidP="00265DF0">
            <w:pPr>
              <w:spacing w:after="0" w:line="360" w:lineRule="auto"/>
              <w:jc w:val="center"/>
              <w:rPr>
                <w:rFonts w:asciiTheme="majorBidi" w:hAnsiTheme="majorBidi" w:cstheme="majorBidi"/>
                <w:sz w:val="28"/>
                <w:szCs w:val="28"/>
              </w:rPr>
            </w:pPr>
            <w:r w:rsidRPr="006969C4">
              <w:rPr>
                <w:rFonts w:asciiTheme="majorBidi" w:hAnsiTheme="majorBidi" w:cstheme="majorBidi"/>
                <w:sz w:val="28"/>
                <w:szCs w:val="28"/>
              </w:rPr>
              <w:t>90%</w:t>
            </w:r>
          </w:p>
        </w:tc>
      </w:tr>
      <w:tr w:rsidR="000120AB" w14:paraId="72E205CA" w14:textId="77777777" w:rsidTr="00265DF0">
        <w:trPr>
          <w:trHeight w:val="664"/>
        </w:trPr>
        <w:tc>
          <w:tcPr>
            <w:tcW w:w="1282" w:type="dxa"/>
            <w:vAlign w:val="center"/>
          </w:tcPr>
          <w:p w14:paraId="34351986"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{"citationItems":[{"id":"ITEM-1","itemData":{"DOI":"10.1016/j.patcog.2017.05.023","ISSN":"00313203","abstract":"In this work, the incorporation of content-based image retrieval (CBIR) into computer aided diagnosis (CADx) is investigated, in order to contribute to the decision-making process of radiologists in the characterization of mammographic masses. The proposed scheme comprises two stages: A margin-specific supervised CBIR stage that retrieves images from reference cases along with a decision stage that is based on the retrieved items. The feature set utilized exploits state-of-the-art features along with a newly proposed texture descriptor, namely mHOG, targeted to capturing margin and core specific mass properties. Performance evaluation considers the CBIR and diagnosis stages separately and is addressed by using standard measures on an enhanced version of the widely adopted digital database for screening mammography (DDSM). The proposed scheme achieved improved performance of CADx of masses in X-ray mammography experimentally compared to the state-of-the-art.","author":[{"dropping-particle":"","family":"Tsochatzidis","given":"Lazaros","non-dropping-particle":"","parse-names":false,"suffix":""},{"dropping-particle":"","family":"Zagoris","given":"Konstantinos","non-dropping-particle":"","parse-names":false,"suffix":""},{"dropping-particle":"","family":"Arikidis","given":"Nikolaos","non-dropping-particle":"","parse-names":false,"suffix":""},{"dropping-particle":"","family":"Karahaliou","given":"Anna","non-dropping-particle":"","parse-names":false,"suffix":""},{"dropping-particle":"","family":"Costaridou","given":"Lena","non-dropping-particle":"","parse-names":false,"suffix":""},{"dropping-particle":"","family":"Pratikakis","given":"Ioannis","non-dropping-particle":"","parse-names":false,"suffix":""}],"container-title":"Pattern Recognition","id":"ITEM-1","issued":{"date-parts":[["2017"]]},"page":"106-117","publisher":"Elsevier Ltd","title":"Computer-aided diagnosis of mammographic masses based on a supervised content-based image retrieval approach","type":"article-journal","volume":"71"},"uris":["http://www.mendeley.com/documents/?uuid=cc36e508-4319-455e-8d65-3b8f038a309b"]}],"mendeley":{"formattedCitation":"[18]","plainTextFormattedCitation":"[18]","previouslyFormattedCitation":"[18]"},"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[18]</w:t>
            </w:r>
            <w:r>
              <w:rPr>
                <w:rFonts w:asciiTheme="majorBidi" w:hAnsiTheme="majorBidi" w:cstheme="majorBidi"/>
                <w:sz w:val="28"/>
                <w:szCs w:val="28"/>
              </w:rPr>
              <w:fldChar w:fldCharType="end"/>
            </w:r>
          </w:p>
        </w:tc>
        <w:tc>
          <w:tcPr>
            <w:tcW w:w="3590" w:type="dxa"/>
          </w:tcPr>
          <w:p w14:paraId="7420F3C8" w14:textId="77777777" w:rsidR="000120AB" w:rsidRDefault="000120AB" w:rsidP="00265DF0">
            <w:pPr>
              <w:spacing w:after="0" w:line="360" w:lineRule="auto"/>
              <w:rPr>
                <w:rFonts w:asciiTheme="majorBidi" w:hAnsiTheme="majorBidi" w:cstheme="majorBidi"/>
                <w:sz w:val="28"/>
                <w:szCs w:val="28"/>
              </w:rPr>
            </w:pPr>
            <w:r>
              <w:rPr>
                <w:rFonts w:asciiTheme="majorBidi" w:hAnsiTheme="majorBidi" w:cstheme="majorBidi"/>
                <w:sz w:val="28"/>
                <w:szCs w:val="28"/>
              </w:rPr>
              <w:t xml:space="preserve">Mammography </w:t>
            </w:r>
            <w:r w:rsidRPr="006969C4">
              <w:rPr>
                <w:rFonts w:asciiTheme="majorBidi" w:hAnsiTheme="majorBidi" w:cstheme="majorBidi"/>
                <w:sz w:val="28"/>
                <w:szCs w:val="28"/>
              </w:rPr>
              <w:t>(DDSM)</w:t>
            </w:r>
          </w:p>
        </w:tc>
        <w:tc>
          <w:tcPr>
            <w:tcW w:w="3204" w:type="dxa"/>
          </w:tcPr>
          <w:p w14:paraId="2F353226" w14:textId="77777777" w:rsidR="000120AB" w:rsidRDefault="000120AB" w:rsidP="00265DF0">
            <w:pPr>
              <w:spacing w:after="0" w:line="360" w:lineRule="auto"/>
              <w:rPr>
                <w:rFonts w:asciiTheme="majorBidi" w:hAnsiTheme="majorBidi" w:cstheme="majorBidi"/>
                <w:sz w:val="28"/>
                <w:szCs w:val="28"/>
              </w:rPr>
            </w:pPr>
            <w:r w:rsidRPr="006969C4">
              <w:rPr>
                <w:rFonts w:asciiTheme="majorBidi" w:hAnsiTheme="majorBidi" w:cstheme="majorBidi"/>
                <w:sz w:val="28"/>
                <w:szCs w:val="28"/>
              </w:rPr>
              <w:t>content-based image retrieval (CBIR), SVM</w:t>
            </w:r>
          </w:p>
        </w:tc>
        <w:tc>
          <w:tcPr>
            <w:tcW w:w="1676" w:type="dxa"/>
          </w:tcPr>
          <w:p w14:paraId="26D1A443"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t>81%</w:t>
            </w:r>
          </w:p>
          <w:p w14:paraId="53976A9E" w14:textId="77777777" w:rsidR="000120AB" w:rsidRDefault="000120AB" w:rsidP="00265DF0">
            <w:pPr>
              <w:spacing w:after="0" w:line="360" w:lineRule="auto"/>
              <w:jc w:val="center"/>
              <w:rPr>
                <w:rFonts w:asciiTheme="majorBidi" w:hAnsiTheme="majorBidi" w:cstheme="majorBidi"/>
                <w:sz w:val="28"/>
                <w:szCs w:val="28"/>
              </w:rPr>
            </w:pPr>
          </w:p>
        </w:tc>
      </w:tr>
      <w:tr w:rsidR="000120AB" w14:paraId="797D48C7" w14:textId="77777777" w:rsidTr="00265DF0">
        <w:trPr>
          <w:trHeight w:val="664"/>
        </w:trPr>
        <w:tc>
          <w:tcPr>
            <w:tcW w:w="1282" w:type="dxa"/>
            <w:vAlign w:val="center"/>
          </w:tcPr>
          <w:p w14:paraId="640500C7"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{"citationItems":[{"id":"ITEM-1","itemData":{"DOI":"10.1002/ima.22352","ISSN":"10981098","abstract":"The purpose of this work is to develop a computer-aided diagnosis (CAD) system to assist radiologists in the classification of mammogram images. The CAD system is composed of three main steps. The first step is image preprocessing and segmentation with the seeded region growing algorithm applied on a localized triangular region to remove only the muscle. In the second step of the CAD system, we proposed a novel features extraction method, which consists of three stages. In the first, the discrete cosine transform (DCT) is applied on all obtained regions of interest and then only the upper left corner (ULC) of DCT coefficients is retained. Second, we have applied the energy probability to the ULCs that is used as a criterion for selecting discriminant information. At the last stage, a new Most Discriminative power coefficient algorithm has been proposed to select the most significant features. In the final step of the CAD, the support vector machines, Naive Bayes, and artificial neural network (ANN) classifiers are used to make an effective classification. The evaluation of the proposed algorithm on the mini-Mammographic Image Analysis Society database shows its efficiency over other recently proposed CAD systems in the literature, whereas an accuracy of 100% can be achieved using ANN with a small number of features.","author":[{"dropping-particle":"","family":"Benhassine","given":"Nasser Edinne","non-dropping-particle":"","parse-names":false,"suffix":""},{"dropping-particle":"","family":"Boukaache","given":"Abdelnour","non-dropping-particle":"","parse-names":false,"suffix":""},{"dropping-particle":"","family":"Boudjehem","given":"Djalil","non-dropping-particle":"","parse-names":false,"suffix":""}],"container-title":"International Journal of Imaging Systems and Technology","id":"ITEM-1","issue":"1","issued":{"date-parts":[["2020"]]},"page":"45-56","title":"Classification of mammogram images using the energy probability in frequency domain and most discriminative power coefficients","type":"article-journal","volume":"30"},"uris":["http://www.mendeley.com/documents/?uuid=f9ea4120-c2f0-4034-9f84-bb29c1a9a99d"]}],"mendeley":{"formattedCitation":"[19]","plainTextFormattedCitation":"[19]","previouslyFormattedCitation":"[19]"},"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[19]</w:t>
            </w:r>
            <w:r>
              <w:rPr>
                <w:rFonts w:asciiTheme="majorBidi" w:hAnsiTheme="majorBidi" w:cstheme="majorBidi"/>
                <w:sz w:val="28"/>
                <w:szCs w:val="28"/>
              </w:rPr>
              <w:fldChar w:fldCharType="end"/>
            </w:r>
          </w:p>
        </w:tc>
        <w:tc>
          <w:tcPr>
            <w:tcW w:w="3590" w:type="dxa"/>
          </w:tcPr>
          <w:p w14:paraId="2EFBCFCD" w14:textId="77777777" w:rsidR="000120AB"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MIAS, Mammographic Image</w:t>
            </w:r>
          </w:p>
        </w:tc>
        <w:tc>
          <w:tcPr>
            <w:tcW w:w="3204" w:type="dxa"/>
          </w:tcPr>
          <w:p w14:paraId="0D5FA878" w14:textId="77777777" w:rsidR="000120AB" w:rsidRPr="00C542D5"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ANN, Naive Bayes, SVM</w:t>
            </w:r>
          </w:p>
        </w:tc>
        <w:tc>
          <w:tcPr>
            <w:tcW w:w="1676" w:type="dxa"/>
          </w:tcPr>
          <w:p w14:paraId="29CEB187" w14:textId="77777777" w:rsidR="000120AB" w:rsidRDefault="000120AB" w:rsidP="00265DF0">
            <w:pPr>
              <w:spacing w:after="0" w:line="360" w:lineRule="auto"/>
              <w:jc w:val="center"/>
              <w:rPr>
                <w:rFonts w:asciiTheme="majorBidi" w:hAnsiTheme="majorBidi" w:cstheme="majorBidi"/>
                <w:sz w:val="28"/>
                <w:szCs w:val="28"/>
              </w:rPr>
            </w:pPr>
            <w:r w:rsidRPr="00C542D5">
              <w:rPr>
                <w:rFonts w:asciiTheme="majorBidi" w:hAnsiTheme="majorBidi" w:cstheme="majorBidi"/>
                <w:sz w:val="28"/>
                <w:szCs w:val="28"/>
              </w:rPr>
              <w:t>100% 92% 94%</w:t>
            </w:r>
          </w:p>
        </w:tc>
      </w:tr>
      <w:tr w:rsidR="000120AB" w14:paraId="196E0D85" w14:textId="77777777" w:rsidTr="00265DF0">
        <w:trPr>
          <w:trHeight w:val="664"/>
        </w:trPr>
        <w:tc>
          <w:tcPr>
            <w:tcW w:w="1282" w:type="dxa"/>
            <w:vAlign w:val="center"/>
          </w:tcPr>
          <w:p w14:paraId="565DF819"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{"citationItems":[{"id":"ITEM-1","itemData":{"DOI":"10.1016/j.cmpb.2016.04.029","ISSN":"18727565","PMID":"27480729","abstract":"Background and Objective According to the World Health Organization, breast cancer is the main cause of cancer death among adult women in the world. Although breast cancer occurs indiscriminately in countries with several degrees of social and economic development, among developing and underdevelopment countries mortality rates are still high due to low availability of early detection technologies. From the clinical point of view, mammography is still the most effective diagnostic technology, given the wide diffusion of the use and interpretation of these images. Methods Herein this work we propose a method to detect and classify mammographic lesions using the regions of interest of images. Our proposal consists in decomposing each image using multi-resolution wavelets. Zernike moments are extracted from each wavelet component. Using this approach, we can combine both texture and shape features, which can be applied both to the detection and classification of mammary lesions. We used 355 images of fatty breast tissue of IRMA database, with 233 normal instances (no lesion), 72 benign, and 83 malignant cases. Results Classification was performed by using SVM and ELM networks with modified kernels in order to optimize accuracy rates, reaching 94.11%. Considering both accuracy rates and training times, we defined the ration between average percentage accuracy and average training time in a reverse order. Our proposal was 50 times higher than the ratio obtained using state-of-the-art approaches. Conclusions As our proposed model can combine high accuracy rate with low learning time, whenever a new data is received, our work will be able to save a lot of time, hours, in learning process in relation to the best method of the state-of-the-art.","author":[{"dropping-particle":"","family":"Lima","given":"Sidney M.L.","non-dropping-particle":"de","parse-names":false,"suffix":""},{"dropping-particle":"","family":"Silva-Filho","given":"Abel G.","non-dropping-particle":"da","parse-names":false,"suffix":""},{"dropping-particle":"","family":"Santos","given":"Wellington Pinheiro","non-dropping-particle":"dos","parse-names":false,"suffix":""}],"container-title":"Computer Methods and Programs in Biomedicine","id":"ITEM-1","issued":{"date-parts":[["2016"]]},"page":"11-29","title":"Detection and classification of masses in mammographic images in a multi-kernel approach","type":"article-journal","volume":"134"},"uris":["http://www.mendeley.com/documents/?uuid=fe4a00ad-43ec-49e4-8258-f6abbd221db6"]}],"mendeley":{"formattedCitation":"[20]","plainTextFormattedCitation":"[20]","previouslyFormattedCitation":"[20]"},"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[20]</w:t>
            </w:r>
            <w:r>
              <w:rPr>
                <w:rFonts w:asciiTheme="majorBidi" w:hAnsiTheme="majorBidi" w:cstheme="majorBidi"/>
                <w:sz w:val="28"/>
                <w:szCs w:val="28"/>
              </w:rPr>
              <w:fldChar w:fldCharType="end"/>
            </w:r>
          </w:p>
        </w:tc>
        <w:tc>
          <w:tcPr>
            <w:tcW w:w="3590" w:type="dxa"/>
          </w:tcPr>
          <w:p w14:paraId="6E03B005" w14:textId="77777777" w:rsidR="000120AB"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IRMA database</w:t>
            </w:r>
          </w:p>
        </w:tc>
        <w:tc>
          <w:tcPr>
            <w:tcW w:w="3204" w:type="dxa"/>
          </w:tcPr>
          <w:p w14:paraId="1E84A0F6" w14:textId="77777777" w:rsidR="000120AB" w:rsidRPr="00C542D5"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SVM</w:t>
            </w:r>
          </w:p>
        </w:tc>
        <w:tc>
          <w:tcPr>
            <w:tcW w:w="1676" w:type="dxa"/>
          </w:tcPr>
          <w:p w14:paraId="611FBBA2" w14:textId="77777777" w:rsidR="000120AB" w:rsidRDefault="000120AB" w:rsidP="00265DF0">
            <w:pPr>
              <w:spacing w:after="0" w:line="360" w:lineRule="auto"/>
              <w:jc w:val="center"/>
              <w:rPr>
                <w:rFonts w:asciiTheme="majorBidi" w:hAnsiTheme="majorBidi" w:cstheme="majorBidi"/>
                <w:sz w:val="28"/>
                <w:szCs w:val="28"/>
              </w:rPr>
            </w:pPr>
            <w:r w:rsidRPr="00C542D5">
              <w:rPr>
                <w:rFonts w:asciiTheme="majorBidi" w:hAnsiTheme="majorBidi" w:cstheme="majorBidi"/>
                <w:sz w:val="28"/>
                <w:szCs w:val="28"/>
              </w:rPr>
              <w:t>94.11%</w:t>
            </w:r>
          </w:p>
        </w:tc>
      </w:tr>
      <w:tr w:rsidR="000120AB" w14:paraId="237EE395" w14:textId="77777777" w:rsidTr="00265DF0">
        <w:trPr>
          <w:trHeight w:val="664"/>
        </w:trPr>
        <w:tc>
          <w:tcPr>
            <w:tcW w:w="1282" w:type="dxa"/>
            <w:vAlign w:val="center"/>
          </w:tcPr>
          <w:p w14:paraId="2E096EB9"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{"citationItems":[{"id":"ITEM-1","itemData":{"DOI":"10.1590/1678-4324-2019180486","ISBN":"0000000167","ISSN":"16784324","abstract":"Breast cancer is the most commonly witnessed cancer amongst women around the world. Computer aided diagnosis (CAD) have been playing a significant role in early detection of breast tumors hence to curb the overall mortality rate. This work presents an enhanced empirical study of impact of dominance-based filtering approach on performances of various state-of-the-art classifiers. The feature dominance level is proportional to the difference in means of benign and malignant tumors. The experiments were done on original Wisconsin Breast Cancer Dataset (WBCD) with total nine features. It is found that the classifiers' performances for top 4 and top 5 dominant-based features are almost equivalent to performances for all nine features. Artificial neural network (ANN) is come forth as the best performing classifier among all with accuracies of 98.9% and 99.6% for top 4 and top 5 dominant features respectively. The error rate of ANN between all nine and top 4 &amp;5 dominant features is less than 2% for four performance evaluation parameters namely sensitivity, specificity, accuracy and AUC. Thus, it can be stated that the dominance-based filtering approach is appropriate for selecting a sound set of features from the feature pool, consequently, helps to reduce computation time with no deterioration in classifier's performance.","author":[{"dropping-particle":"","family":"Atrey","given":"Kushangi","non-dropping-particle":"","parse-names":false,"suffix":""},{"dropping-particle":"","family":"Sharma","given":"Yogesh","non-dropping-particle":"","parse-names":false,"suffix":""},{"dropping-particle":"","family":"Bodhey","given":"Narendra K.","non-dropping-particle":"","parse-names":false,"suffix":""},{"dropping-particle":"","family":"Singh","given":"Bikesh Kumar","non-dropping-particle":"","parse-names":false,"suffix":""}],"container-title":"Brazilian Archives of Biology and Technology","id":"ITEM-1","issued":{"date-parts":[["2019"]]},"page":"1-15","title":"Breast cancer prediction using dominance-based feature filtering approach: A comparative investigation in machine learning archetype","type":"article-journal","volume":"62"},"uris":["http://www.mendeley.com/documents/?uuid=618d3e7c-6ff3-4a6d-9afa-b21f7d58dc83"]}],"mendeley":{"formattedCitation":"[21]","plainTextFormattedCitation":"[21]","previouslyFormattedCitation":"[21]"},"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[21]</w:t>
            </w:r>
            <w:r>
              <w:rPr>
                <w:rFonts w:asciiTheme="majorBidi" w:hAnsiTheme="majorBidi" w:cstheme="majorBidi"/>
                <w:sz w:val="28"/>
                <w:szCs w:val="28"/>
              </w:rPr>
              <w:fldChar w:fldCharType="end"/>
            </w:r>
          </w:p>
        </w:tc>
        <w:tc>
          <w:tcPr>
            <w:tcW w:w="3590" w:type="dxa"/>
          </w:tcPr>
          <w:p w14:paraId="3AE98D05" w14:textId="77777777" w:rsidR="000120AB"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WBCD</w:t>
            </w:r>
          </w:p>
        </w:tc>
        <w:tc>
          <w:tcPr>
            <w:tcW w:w="3204" w:type="dxa"/>
          </w:tcPr>
          <w:p w14:paraId="2CD3BC2E" w14:textId="77777777" w:rsidR="000120AB" w:rsidRPr="00C542D5"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ANN</w:t>
            </w:r>
          </w:p>
        </w:tc>
        <w:tc>
          <w:tcPr>
            <w:tcW w:w="1676" w:type="dxa"/>
          </w:tcPr>
          <w:p w14:paraId="51E6EF80" w14:textId="77777777" w:rsidR="000120AB" w:rsidRDefault="000120AB" w:rsidP="00265DF0">
            <w:pPr>
              <w:spacing w:after="0" w:line="360" w:lineRule="auto"/>
              <w:jc w:val="center"/>
              <w:rPr>
                <w:rFonts w:asciiTheme="majorBidi" w:hAnsiTheme="majorBidi" w:cstheme="majorBidi"/>
                <w:sz w:val="28"/>
                <w:szCs w:val="28"/>
              </w:rPr>
            </w:pPr>
            <w:r w:rsidRPr="00C542D5">
              <w:rPr>
                <w:rFonts w:asciiTheme="majorBidi" w:hAnsiTheme="majorBidi" w:cstheme="majorBidi"/>
                <w:sz w:val="28"/>
                <w:szCs w:val="28"/>
              </w:rPr>
              <w:t>98.9%</w:t>
            </w:r>
          </w:p>
        </w:tc>
      </w:tr>
      <w:tr w:rsidR="000120AB" w14:paraId="2AF3A842" w14:textId="77777777" w:rsidTr="00265DF0">
        <w:trPr>
          <w:trHeight w:val="664"/>
        </w:trPr>
        <w:tc>
          <w:tcPr>
            <w:tcW w:w="1282" w:type="dxa"/>
            <w:vAlign w:val="center"/>
          </w:tcPr>
          <w:p w14:paraId="55ED9C0D"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{"citationItems":[{"id":"ITEM-1","itemData":{"DOI":"10.1109/SMC.2014.6974041","ISBN":"9781479938407","ISSN":"1062922X","abstract":"The WHO (World Health Organization) estimates that, in 2012, it will emerge 1.7 million new cases of breast cancer in world. Many studies aim to distinguish malignant cancers from benign. The goal of the proposed work is give to health professional more subsidies in order to analyze the patient situation, through the tumor contour classification. The lesion contour is a predominant factor in order to choose the appropriate treatment for the patient and detecting the degree of malignancy of the cancer. The proposed work classifies the lesion according the American College of Radiology rules. It is employed two groups of Zernike Moments in order to descript the tumor contour and applied to ELM and SVM Neural Networks. Different from the ELM and SVM in literature, the proposed work extends these two neural networks to kernel learning. The best result is about 80% of hit rate, using SVM with a RBF kernel.","author":[{"dropping-particle":"","family":"Lima","given":"Sidney M.L.","non-dropping-particle":"De","parse-names":false,"suffix":""},{"dropping-particle":"","family":"Silva-Filho","given":"Abel G.","non-dropping-particle":"Da","parse-names":false,"suffix":""},{"dropping-particle":"","family":"Santos","given":"Wellington Pinheiro","non-dropping-particle":"Dos","parse-names":false,"suffix":""}],"container-title":"Conference Proceedings - IEEE International Conference on Systems, Man and Cybernetics","id":"ITEM-1","issue":"January","issued":{"date-parts":[["2014"]]},"page":"988-991","title":"A methodology for classification of lesions in mammographies using zernike moments, ELM and SVM neural networks in a multi-kernel approach","type":"article-journal","volume":"2014-Janua"},"uris":["http://www.mendeley.com/documents/?uuid=c83bcab0-806a-41ba-a4c8-75cf54114c92"]}],"mendeley":{"formattedCitation":"[22]","plainTextFormattedCitation":"[22]","previouslyFormattedCitation":"[22]"},"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[22]</w:t>
            </w:r>
            <w:r>
              <w:rPr>
                <w:rFonts w:asciiTheme="majorBidi" w:hAnsiTheme="majorBidi" w:cstheme="majorBidi"/>
                <w:sz w:val="28"/>
                <w:szCs w:val="28"/>
              </w:rPr>
              <w:fldChar w:fldCharType="end"/>
            </w:r>
          </w:p>
        </w:tc>
        <w:tc>
          <w:tcPr>
            <w:tcW w:w="3590" w:type="dxa"/>
          </w:tcPr>
          <w:p w14:paraId="17887F28" w14:textId="77777777" w:rsidR="000120AB"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mini-MIAS, DDSM</w:t>
            </w:r>
          </w:p>
        </w:tc>
        <w:tc>
          <w:tcPr>
            <w:tcW w:w="3204" w:type="dxa"/>
          </w:tcPr>
          <w:p w14:paraId="6A82F29A" w14:textId="77777777" w:rsidR="000120AB" w:rsidRPr="00C542D5" w:rsidRDefault="000120AB" w:rsidP="00265DF0">
            <w:pPr>
              <w:spacing w:after="0" w:line="360" w:lineRule="auto"/>
              <w:rPr>
                <w:rFonts w:asciiTheme="majorBidi" w:hAnsiTheme="majorBidi" w:cstheme="majorBidi"/>
                <w:sz w:val="28"/>
                <w:szCs w:val="28"/>
              </w:rPr>
            </w:pPr>
            <w:r w:rsidRPr="00C542D5">
              <w:rPr>
                <w:rFonts w:asciiTheme="majorBidi" w:hAnsiTheme="majorBidi" w:cstheme="majorBidi"/>
                <w:sz w:val="28"/>
                <w:szCs w:val="28"/>
              </w:rPr>
              <w:t>SVM with RBF kernel</w:t>
            </w:r>
          </w:p>
        </w:tc>
        <w:tc>
          <w:tcPr>
            <w:tcW w:w="1676" w:type="dxa"/>
          </w:tcPr>
          <w:p w14:paraId="3CA1EC51" w14:textId="77777777" w:rsidR="000120AB" w:rsidRDefault="000120AB" w:rsidP="00265DF0">
            <w:pPr>
              <w:spacing w:after="0" w:line="360" w:lineRule="auto"/>
              <w:jc w:val="center"/>
              <w:rPr>
                <w:rFonts w:asciiTheme="majorBidi" w:hAnsiTheme="majorBidi" w:cstheme="majorBidi"/>
                <w:sz w:val="28"/>
                <w:szCs w:val="28"/>
              </w:rPr>
            </w:pPr>
            <w:r w:rsidRPr="00C542D5">
              <w:rPr>
                <w:rFonts w:asciiTheme="majorBidi" w:hAnsiTheme="majorBidi" w:cstheme="majorBidi"/>
                <w:sz w:val="28"/>
                <w:szCs w:val="28"/>
              </w:rPr>
              <w:t>80%</w:t>
            </w:r>
          </w:p>
        </w:tc>
      </w:tr>
      <w:tr w:rsidR="000120AB" w:rsidRPr="00C542D5" w14:paraId="1A971533" w14:textId="77777777" w:rsidTr="00265DF0">
        <w:trPr>
          <w:trHeight w:val="664"/>
        </w:trPr>
        <w:tc>
          <w:tcPr>
            <w:tcW w:w="1282" w:type="dxa"/>
            <w:vAlign w:val="center"/>
          </w:tcPr>
          <w:p w14:paraId="608AB4BB"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{"citationItems":[{"id":"ITEM-1","itemData":{"DOI":"10.1007/s11517-017-1774-z","ISSN":"17410444","abstract":"Breast cancer is one of the major causes of death in women. Computer Aided Diagnosis (CAD) systems are being developed to assist radiologists in early diagnosis. Micro-calcifications can be an early symptom of breast cancer. Besides detection, classification of micro-calcification as benign or malignant is essential in a complete CAD system. We have developed a novel method for the classification of benign and malignant micro-calcification using an improved Fisher Linear Discriminant Analysis (LDA) approach for the linear transformation of segmented micro-calcification data in combination with a Support Vector Machine (SVM) variant to classify between the two classes. The results indicate an average accuracy equal to 96% which is comparable to state-of-the art methods in the literature.","author":[{"dropping-particle":"","family":"Suhail","given":"Zobia","non-dropping-particle":"","parse-names":false,"suffix":""},{"dropping-particle":"","family":"Denton","given":"Erika R.E.","non-dropping-particle":"","parse-names":false,"suffix":""},{"dropping-particle":"","family":"Zwiggelaar","given":"Reyer","non-dropping-particle":"","parse-names":false,"suffix":""}],"container-title":"Medical and Biological Engineering and Computing","id":"ITEM-1","issue":"8","issued":{"date-parts":[["2018"]]},"page":"1475-1485","publisher":"Medical &amp; Biological Engineering &amp; Computing","title":"Classification of micro-calcification in mammograms using scalable linear Fisher discriminant analysis","type":"article-journal","volume":"56"},"uris":["http://www.mendeley.com/documents/?uuid=e032d741-dcb8-4020-9c5c-221863c99390"]}],"mendeley":{"formattedCitation":"[23]","plainTextFormattedCitation":"[23]","previouslyFormattedCitation":"[23]"},"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[23]</w:t>
            </w:r>
            <w:r>
              <w:rPr>
                <w:rFonts w:asciiTheme="majorBidi" w:hAnsiTheme="majorBidi" w:cstheme="majorBidi"/>
                <w:sz w:val="28"/>
                <w:szCs w:val="28"/>
              </w:rPr>
              <w:fldChar w:fldCharType="end"/>
            </w:r>
          </w:p>
        </w:tc>
        <w:tc>
          <w:tcPr>
            <w:tcW w:w="3590" w:type="dxa"/>
          </w:tcPr>
          <w:p w14:paraId="44445215" w14:textId="77777777" w:rsidR="000120AB" w:rsidRPr="00C542D5" w:rsidRDefault="000120AB" w:rsidP="00265DF0">
            <w:pPr>
              <w:spacing w:after="0" w:line="360" w:lineRule="auto"/>
              <w:jc w:val="both"/>
              <w:rPr>
                <w:rFonts w:asciiTheme="majorBidi" w:hAnsiTheme="majorBidi" w:cstheme="majorBidi"/>
                <w:sz w:val="28"/>
                <w:szCs w:val="28"/>
              </w:rPr>
            </w:pPr>
            <w:r w:rsidRPr="00C542D5">
              <w:rPr>
                <w:rFonts w:asciiTheme="majorBidi" w:hAnsiTheme="majorBidi" w:cstheme="majorBidi"/>
                <w:sz w:val="28"/>
                <w:szCs w:val="28"/>
              </w:rPr>
              <w:t>Mammography (DDSM)</w:t>
            </w:r>
          </w:p>
        </w:tc>
        <w:tc>
          <w:tcPr>
            <w:tcW w:w="3204" w:type="dxa"/>
          </w:tcPr>
          <w:p w14:paraId="0C0DDBE7" w14:textId="77777777" w:rsidR="000120AB" w:rsidRPr="00C542D5" w:rsidRDefault="000120AB" w:rsidP="00265DF0">
            <w:pPr>
              <w:spacing w:after="0" w:line="360" w:lineRule="auto"/>
              <w:jc w:val="both"/>
              <w:rPr>
                <w:rFonts w:asciiTheme="majorBidi" w:hAnsiTheme="majorBidi" w:cstheme="majorBidi"/>
                <w:sz w:val="28"/>
                <w:szCs w:val="28"/>
              </w:rPr>
            </w:pPr>
            <w:r w:rsidRPr="00C542D5">
              <w:rPr>
                <w:rFonts w:asciiTheme="majorBidi" w:hAnsiTheme="majorBidi" w:cstheme="majorBidi"/>
                <w:sz w:val="28"/>
                <w:szCs w:val="28"/>
              </w:rPr>
              <w:t>PCA,</w:t>
            </w:r>
            <w:r>
              <w:rPr>
                <w:rFonts w:asciiTheme="majorBidi" w:hAnsiTheme="majorBidi" w:cstheme="majorBidi"/>
                <w:sz w:val="28"/>
                <w:szCs w:val="28"/>
              </w:rPr>
              <w:t xml:space="preserve"> </w:t>
            </w:r>
            <w:r w:rsidRPr="00C542D5">
              <w:rPr>
                <w:rFonts w:asciiTheme="majorBidi" w:hAnsiTheme="majorBidi" w:cstheme="majorBidi"/>
                <w:sz w:val="28"/>
                <w:szCs w:val="28"/>
              </w:rPr>
              <w:t>SVM</w:t>
            </w:r>
          </w:p>
        </w:tc>
        <w:tc>
          <w:tcPr>
            <w:tcW w:w="1676" w:type="dxa"/>
          </w:tcPr>
          <w:p w14:paraId="0AB9F274" w14:textId="77777777" w:rsidR="000120AB" w:rsidRPr="00C542D5" w:rsidRDefault="000120AB" w:rsidP="00265DF0">
            <w:pPr>
              <w:spacing w:after="0" w:line="360" w:lineRule="auto"/>
              <w:jc w:val="both"/>
              <w:rPr>
                <w:rFonts w:asciiTheme="majorBidi" w:hAnsiTheme="majorBidi" w:cstheme="majorBidi"/>
                <w:sz w:val="28"/>
                <w:szCs w:val="28"/>
              </w:rPr>
            </w:pPr>
            <w:r w:rsidRPr="00C542D5">
              <w:rPr>
                <w:rFonts w:asciiTheme="majorBidi" w:hAnsiTheme="majorBidi" w:cstheme="majorBidi"/>
                <w:sz w:val="28"/>
                <w:szCs w:val="28"/>
              </w:rPr>
              <w:t>96%, 98%</w:t>
            </w:r>
          </w:p>
        </w:tc>
      </w:tr>
      <w:tr w:rsidR="000120AB" w:rsidRPr="00C542D5" w14:paraId="2D4DE756" w14:textId="77777777" w:rsidTr="00265DF0">
        <w:trPr>
          <w:trHeight w:val="664"/>
        </w:trPr>
        <w:tc>
          <w:tcPr>
            <w:tcW w:w="1282" w:type="dxa"/>
            <w:vAlign w:val="center"/>
          </w:tcPr>
          <w:p w14:paraId="3114FCD3" w14:textId="77777777" w:rsidR="000120AB" w:rsidRDefault="000120AB" w:rsidP="00265DF0">
            <w:pPr>
              <w:spacing w:after="0" w:line="360" w:lineRule="auto"/>
              <w:jc w:val="center"/>
              <w:rPr>
                <w:rFonts w:asciiTheme="majorBidi" w:hAnsiTheme="majorBidi" w:cstheme="majorBidi"/>
                <w:sz w:val="28"/>
                <w:szCs w:val="28"/>
              </w:rPr>
            </w:pPr>
            <w:r>
              <w:rPr>
                <w:rFonts w:asciiTheme="majorBidi" w:hAnsiTheme="majorBidi" w:cstheme="majorBidi"/>
                <w:sz w:val="28"/>
                <w:szCs w:val="28"/>
              </w:rPr>
              <w:fldChar w:fldCharType="begin" w:fldLock="1"/>
            </w:r>
            <w:r>
              <w:rPr>
                <w:rFonts w:asciiTheme="majorBidi" w:hAnsiTheme="majorBidi" w:cstheme="majorBidi"/>
                <w:sz w:val="28"/>
                <w:szCs w:val="28"/>
              </w:rPr>
              <w:instrText>ADDIN CSL_CITATION {"citationItems":[{"id":"ITEM-1","itemData":{"DOI":"10.1007/s00371-017-1447-9","ISBN":"0037101714","ISSN":"01782789","abstract":"Breast thermography is a non-invasive imaging technique used for early detection of breast cancer based on temperatures. Temperature matrix of breast provides minute variations in temperatures, which is significant in early detection of breast cancer. The minimum, maximum temperatures and the their range may be different for each breast thermogram. Normalization of temperature matrices of breast thermograms is essential to bring the different range of temperatures to the common scale. In this article, we demonstrate the importance of temperature matrix normalization of breast thermograms. This paper also proposes a novel method for automatically classifying breast thermogram images using local energy features of wavelet sub-bands. A significant subset of features is selected by a random subset feature selection (RSFS) and genetic algorithm. Features selected by RSFS method are found to be relevant in detection of asymmetry between right and left breast. We have obtained an accuracy of 91%, sensitivity 87.23% and specificity 94.34% using SVM Gaussian classifier for normalized breast thermograms. Accuracy of classification between a set of hundred normalized and corresponding set of non-normalized breast thermograms are compared. An increase in accuracy of 16% is obtained for normalized breast thermograms in comparison with non-normalized breast thermograms.","author":[{"dropping-particle":"","family":"Sathish","given":"Dayakshini","non-dropping-particle":"","parse-names":false,"suffix":""},{"dropping-particle":"","family":"Kamath","given":"Surekha","non-dropping-particle":"","parse-names":false,"suffix":""},{"dropping-particle":"","family":"Prasad","given":"Keerthana","non-dropping-particle":"","parse-names":false,"suffix":""},{"dropping-particle":"","family":"Kadavigere","given":"Rajagopal","non-dropping-particle":"","parse-names":false,"suffix":""}],"container-title":"Visual Computer","id":"ITEM-1","issue":"1","issued":{"date-parts":[["2019"]]},"page":"57-70","publisher":"Springer Berlin Heidelberg","title":"Role of normalization of breast thermogram images and automatic classification of breast cancer","type":"article-journal","volume":"35"},"uris":["http://www.mendeley.com/documents/?uuid=47ffe503-3e62-40a9-b260-8a6c3a6e0c82"]}],"mendeley":{"formattedCitation":"[24]","plainTextFormattedCitation":"[24]","previouslyFormattedCitation":"[24]"},"properties":{"noteIndex":0},"schema":"https://github.com/citation-style-language/schema/raw/master/csl-citation.json"}</w:instrText>
            </w:r>
            <w:r>
              <w:rPr>
                <w:rFonts w:asciiTheme="majorBidi" w:hAnsiTheme="majorBidi" w:cstheme="majorBidi"/>
                <w:sz w:val="28"/>
                <w:szCs w:val="28"/>
              </w:rPr>
              <w:fldChar w:fldCharType="separate"/>
            </w:r>
            <w:r w:rsidRPr="00760B00">
              <w:rPr>
                <w:rFonts w:asciiTheme="majorBidi" w:hAnsiTheme="majorBidi" w:cstheme="majorBidi"/>
                <w:noProof/>
                <w:sz w:val="28"/>
                <w:szCs w:val="28"/>
              </w:rPr>
              <w:t>[24]</w:t>
            </w:r>
            <w:r>
              <w:rPr>
                <w:rFonts w:asciiTheme="majorBidi" w:hAnsiTheme="majorBidi" w:cstheme="majorBidi"/>
                <w:sz w:val="28"/>
                <w:szCs w:val="28"/>
              </w:rPr>
              <w:fldChar w:fldCharType="end"/>
            </w:r>
          </w:p>
        </w:tc>
        <w:tc>
          <w:tcPr>
            <w:tcW w:w="3590" w:type="dxa"/>
          </w:tcPr>
          <w:p w14:paraId="0D340671" w14:textId="77777777" w:rsidR="000120AB" w:rsidRPr="00C542D5" w:rsidRDefault="000120AB" w:rsidP="00265DF0">
            <w:pPr>
              <w:spacing w:after="0" w:line="360" w:lineRule="auto"/>
              <w:jc w:val="both"/>
              <w:rPr>
                <w:rFonts w:asciiTheme="majorBidi" w:hAnsiTheme="majorBidi" w:cstheme="majorBidi"/>
                <w:sz w:val="28"/>
                <w:szCs w:val="28"/>
              </w:rPr>
            </w:pPr>
            <w:r>
              <w:rPr>
                <w:rFonts w:asciiTheme="majorBidi" w:hAnsiTheme="majorBidi" w:cstheme="majorBidi"/>
                <w:sz w:val="28"/>
                <w:szCs w:val="28"/>
              </w:rPr>
              <w:t>Privet dataset</w:t>
            </w:r>
          </w:p>
        </w:tc>
        <w:tc>
          <w:tcPr>
            <w:tcW w:w="3204" w:type="dxa"/>
          </w:tcPr>
          <w:p w14:paraId="1FE7E416" w14:textId="77777777" w:rsidR="000120AB" w:rsidRPr="00C542D5" w:rsidRDefault="000120AB" w:rsidP="00265DF0">
            <w:pPr>
              <w:spacing w:after="0" w:line="360" w:lineRule="auto"/>
              <w:jc w:val="both"/>
              <w:rPr>
                <w:rFonts w:asciiTheme="majorBidi" w:hAnsiTheme="majorBidi" w:cstheme="majorBidi"/>
                <w:sz w:val="28"/>
                <w:szCs w:val="28"/>
              </w:rPr>
            </w:pPr>
            <w:r>
              <w:rPr>
                <w:rFonts w:asciiTheme="majorBidi" w:hAnsiTheme="majorBidi" w:cstheme="majorBidi"/>
                <w:sz w:val="28"/>
                <w:szCs w:val="28"/>
              </w:rPr>
              <w:t>DWT, SVM</w:t>
            </w:r>
          </w:p>
        </w:tc>
        <w:tc>
          <w:tcPr>
            <w:tcW w:w="1676" w:type="dxa"/>
          </w:tcPr>
          <w:p w14:paraId="1E25DAF7" w14:textId="77777777" w:rsidR="000120AB" w:rsidRPr="00C542D5" w:rsidRDefault="000120AB" w:rsidP="00265DF0">
            <w:pPr>
              <w:spacing w:after="0" w:line="360" w:lineRule="auto"/>
              <w:jc w:val="both"/>
              <w:rPr>
                <w:rFonts w:asciiTheme="majorBidi" w:hAnsiTheme="majorBidi" w:cstheme="majorBidi"/>
                <w:sz w:val="28"/>
                <w:szCs w:val="28"/>
              </w:rPr>
            </w:pPr>
            <w:r>
              <w:rPr>
                <w:rFonts w:asciiTheme="majorBidi" w:hAnsiTheme="majorBidi" w:cstheme="majorBidi"/>
                <w:sz w:val="28"/>
                <w:szCs w:val="28"/>
              </w:rPr>
              <w:t>91%</w:t>
            </w:r>
          </w:p>
        </w:tc>
      </w:tr>
    </w:tbl>
    <w:p w14:paraId="049D32D7" w14:textId="4E1CACB9" w:rsidR="002860D4" w:rsidRDefault="002860D4"/>
    <w:p w14:paraId="3D1B0EE6" w14:textId="5217514A" w:rsidR="00D20592" w:rsidRDefault="00D20592"/>
    <w:p w14:paraId="63966583" w14:textId="1BC1466E" w:rsidR="00D20592" w:rsidRDefault="00D20592"/>
    <w:p w14:paraId="60B7BCC1" w14:textId="03D12D4E" w:rsidR="00D20592" w:rsidRDefault="00D20592"/>
    <w:p w14:paraId="0AC3C01D" w14:textId="12ADC38C" w:rsidR="00D20592" w:rsidRDefault="00D20592"/>
    <w:p w14:paraId="2F338F60" w14:textId="68103495" w:rsidR="00D20592" w:rsidRDefault="00D20592"/>
    <w:p w14:paraId="50BE28BF" w14:textId="2A2E0174" w:rsidR="00D20592" w:rsidRDefault="00D20592"/>
    <w:p w14:paraId="41FA7F5B" w14:textId="77777777" w:rsidR="00D20592" w:rsidRDefault="00D20592"/>
    <w:p w14:paraId="1260F18B" w14:textId="77777777" w:rsidR="00D20592" w:rsidRPr="0051209E" w:rsidRDefault="00D20592" w:rsidP="00D20592">
      <w:pPr>
        <w:rPr>
          <w:rFonts w:asciiTheme="majorBidi" w:hAnsiTheme="majorBidi" w:cstheme="majorBidi"/>
          <w:sz w:val="28"/>
          <w:szCs w:val="28"/>
        </w:rPr>
      </w:pPr>
      <w:r w:rsidRPr="0051209E">
        <w:rPr>
          <w:rFonts w:asciiTheme="majorBidi" w:hAnsiTheme="majorBidi" w:cstheme="majorBidi"/>
          <w:sz w:val="28"/>
          <w:szCs w:val="28"/>
        </w:rPr>
        <w:lastRenderedPageBreak/>
        <w:t xml:space="preserve">Table </w:t>
      </w:r>
      <w:r>
        <w:rPr>
          <w:rFonts w:asciiTheme="majorBidi" w:hAnsiTheme="majorBidi" w:cstheme="majorBidi"/>
          <w:sz w:val="28"/>
          <w:szCs w:val="28"/>
        </w:rPr>
        <w:t>2. Part of code ICP algorithm 3D images</w:t>
      </w:r>
    </w:p>
    <w:tbl>
      <w:tblPr>
        <w:tblStyle w:val="TableGrid"/>
        <w:tblpPr w:leftFromText="180" w:rightFromText="180" w:horzAnchor="margin" w:tblpY="900"/>
        <w:tblW w:w="9110" w:type="dxa"/>
        <w:tblLook w:val="04A0" w:firstRow="1" w:lastRow="0" w:firstColumn="1" w:lastColumn="0" w:noHBand="0" w:noVBand="1"/>
      </w:tblPr>
      <w:tblGrid>
        <w:gridCol w:w="9110"/>
      </w:tblGrid>
      <w:tr w:rsidR="00D20592" w14:paraId="291B0017" w14:textId="77777777" w:rsidTr="00FB3C39">
        <w:trPr>
          <w:trHeight w:val="410"/>
        </w:trPr>
        <w:tc>
          <w:tcPr>
            <w:tcW w:w="9110" w:type="dxa"/>
          </w:tcPr>
          <w:p w14:paraId="3392FDAF" w14:textId="77777777" w:rsidR="00D20592" w:rsidRPr="00382C54" w:rsidRDefault="00D20592" w:rsidP="003418F3">
            <w:pPr>
              <w:spacing w:line="360" w:lineRule="auto"/>
              <w:rPr>
                <w:rFonts w:asciiTheme="majorBidi" w:hAnsiTheme="majorBidi" w:cstheme="majorBidi"/>
                <w:sz w:val="24"/>
                <w:szCs w:val="24"/>
              </w:rPr>
            </w:pPr>
            <w:r>
              <w:rPr>
                <w:rFonts w:asciiTheme="majorBidi" w:hAnsiTheme="majorBidi" w:cstheme="majorBidi"/>
                <w:sz w:val="24"/>
                <w:szCs w:val="24"/>
              </w:rPr>
              <w:t>ICP Algorithm</w:t>
            </w:r>
          </w:p>
        </w:tc>
      </w:tr>
      <w:tr w:rsidR="00D20592" w:rsidRPr="0051209E" w14:paraId="585BA02C" w14:textId="77777777" w:rsidTr="00FB3C39">
        <w:trPr>
          <w:trHeight w:val="7733"/>
        </w:trPr>
        <w:tc>
          <w:tcPr>
            <w:tcW w:w="9110" w:type="dxa"/>
          </w:tcPr>
          <w:p w14:paraId="0BDF30D9"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 Run ICP (standard settings)</w:t>
            </w:r>
          </w:p>
          <w:p w14:paraId="0C61BB0B"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w:t>
            </w:r>
            <w:proofErr w:type="spellStart"/>
            <w:r w:rsidRPr="0099071D">
              <w:rPr>
                <w:rFonts w:asciiTheme="majorBidi" w:eastAsia="Times New Roman" w:hAnsiTheme="majorBidi" w:cstheme="majorBidi"/>
                <w:sz w:val="24"/>
                <w:szCs w:val="24"/>
              </w:rPr>
              <w:t>Ricp</w:t>
            </w:r>
            <w:proofErr w:type="spellEnd"/>
            <w:r w:rsidRPr="0099071D">
              <w:rPr>
                <w:rFonts w:asciiTheme="majorBidi" w:eastAsia="Times New Roman" w:hAnsiTheme="majorBidi" w:cstheme="majorBidi"/>
                <w:sz w:val="24"/>
                <w:szCs w:val="24"/>
              </w:rPr>
              <w:t xml:space="preserve"> </w:t>
            </w:r>
            <w:proofErr w:type="spellStart"/>
            <w:r w:rsidRPr="0099071D">
              <w:rPr>
                <w:rFonts w:asciiTheme="majorBidi" w:eastAsia="Times New Roman" w:hAnsiTheme="majorBidi" w:cstheme="majorBidi"/>
                <w:sz w:val="24"/>
                <w:szCs w:val="24"/>
              </w:rPr>
              <w:t>Ticp</w:t>
            </w:r>
            <w:proofErr w:type="spellEnd"/>
            <w:r w:rsidRPr="0099071D">
              <w:rPr>
                <w:rFonts w:asciiTheme="majorBidi" w:eastAsia="Times New Roman" w:hAnsiTheme="majorBidi" w:cstheme="majorBidi"/>
                <w:sz w:val="24"/>
                <w:szCs w:val="24"/>
              </w:rPr>
              <w:t xml:space="preserve"> ER t] = </w:t>
            </w:r>
            <w:proofErr w:type="spellStart"/>
            <w:proofErr w:type="gramStart"/>
            <w:r w:rsidRPr="0099071D">
              <w:rPr>
                <w:rFonts w:asciiTheme="majorBidi" w:eastAsia="Times New Roman" w:hAnsiTheme="majorBidi" w:cstheme="majorBidi"/>
                <w:sz w:val="24"/>
                <w:szCs w:val="24"/>
              </w:rPr>
              <w:t>icp</w:t>
            </w:r>
            <w:proofErr w:type="spellEnd"/>
            <w:r w:rsidRPr="0099071D">
              <w:rPr>
                <w:rFonts w:asciiTheme="majorBidi" w:eastAsia="Times New Roman" w:hAnsiTheme="majorBidi" w:cstheme="majorBidi"/>
                <w:sz w:val="24"/>
                <w:szCs w:val="24"/>
              </w:rPr>
              <w:t>(</w:t>
            </w:r>
            <w:proofErr w:type="gramEnd"/>
            <w:r w:rsidRPr="0099071D">
              <w:rPr>
                <w:rFonts w:asciiTheme="majorBidi" w:eastAsia="Times New Roman" w:hAnsiTheme="majorBidi" w:cstheme="majorBidi"/>
                <w:sz w:val="24"/>
                <w:szCs w:val="24"/>
              </w:rPr>
              <w:t>M, D, 15);</w:t>
            </w:r>
          </w:p>
          <w:p w14:paraId="1C51500B" w14:textId="77777777" w:rsidR="00D20592" w:rsidRPr="0099071D" w:rsidRDefault="00D20592" w:rsidP="003418F3">
            <w:pPr>
              <w:spacing w:after="0" w:line="240" w:lineRule="auto"/>
              <w:rPr>
                <w:rFonts w:asciiTheme="majorBidi" w:eastAsia="Times New Roman" w:hAnsiTheme="majorBidi" w:cstheme="majorBidi"/>
                <w:sz w:val="24"/>
                <w:szCs w:val="24"/>
              </w:rPr>
            </w:pPr>
          </w:p>
          <w:p w14:paraId="76786E90"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 Transform data-matrix using ICP result</w:t>
            </w:r>
          </w:p>
          <w:p w14:paraId="05368FD7"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spellStart"/>
            <w:r w:rsidRPr="0099071D">
              <w:rPr>
                <w:rFonts w:asciiTheme="majorBidi" w:eastAsia="Times New Roman" w:hAnsiTheme="majorBidi" w:cstheme="majorBidi"/>
                <w:sz w:val="24"/>
                <w:szCs w:val="24"/>
              </w:rPr>
              <w:t>Dicp</w:t>
            </w:r>
            <w:proofErr w:type="spellEnd"/>
            <w:r w:rsidRPr="0099071D">
              <w:rPr>
                <w:rFonts w:asciiTheme="majorBidi" w:eastAsia="Times New Roman" w:hAnsiTheme="majorBidi" w:cstheme="majorBidi"/>
                <w:sz w:val="24"/>
                <w:szCs w:val="24"/>
              </w:rPr>
              <w:t xml:space="preserve"> = </w:t>
            </w:r>
            <w:proofErr w:type="spellStart"/>
            <w:r w:rsidRPr="0099071D">
              <w:rPr>
                <w:rFonts w:asciiTheme="majorBidi" w:eastAsia="Times New Roman" w:hAnsiTheme="majorBidi" w:cstheme="majorBidi"/>
                <w:sz w:val="24"/>
                <w:szCs w:val="24"/>
              </w:rPr>
              <w:t>Ricp</w:t>
            </w:r>
            <w:proofErr w:type="spellEnd"/>
            <w:r w:rsidRPr="0099071D">
              <w:rPr>
                <w:rFonts w:asciiTheme="majorBidi" w:eastAsia="Times New Roman" w:hAnsiTheme="majorBidi" w:cstheme="majorBidi"/>
                <w:sz w:val="24"/>
                <w:szCs w:val="24"/>
              </w:rPr>
              <w:t xml:space="preserve"> * D + </w:t>
            </w:r>
            <w:proofErr w:type="spellStart"/>
            <w:proofErr w:type="gramStart"/>
            <w:r w:rsidRPr="0099071D">
              <w:rPr>
                <w:rFonts w:asciiTheme="majorBidi" w:eastAsia="Times New Roman" w:hAnsiTheme="majorBidi" w:cstheme="majorBidi"/>
                <w:sz w:val="24"/>
                <w:szCs w:val="24"/>
              </w:rPr>
              <w:t>repmat</w:t>
            </w:r>
            <w:proofErr w:type="spellEnd"/>
            <w:r w:rsidRPr="0099071D">
              <w:rPr>
                <w:rFonts w:asciiTheme="majorBidi" w:eastAsia="Times New Roman" w:hAnsiTheme="majorBidi" w:cstheme="majorBidi"/>
                <w:sz w:val="24"/>
                <w:szCs w:val="24"/>
              </w:rPr>
              <w:t>(</w:t>
            </w:r>
            <w:proofErr w:type="spellStart"/>
            <w:proofErr w:type="gramEnd"/>
            <w:r w:rsidRPr="0099071D">
              <w:rPr>
                <w:rFonts w:asciiTheme="majorBidi" w:eastAsia="Times New Roman" w:hAnsiTheme="majorBidi" w:cstheme="majorBidi"/>
                <w:sz w:val="24"/>
                <w:szCs w:val="24"/>
              </w:rPr>
              <w:t>Ticp</w:t>
            </w:r>
            <w:proofErr w:type="spellEnd"/>
            <w:r w:rsidRPr="0099071D">
              <w:rPr>
                <w:rFonts w:asciiTheme="majorBidi" w:eastAsia="Times New Roman" w:hAnsiTheme="majorBidi" w:cstheme="majorBidi"/>
                <w:sz w:val="24"/>
                <w:szCs w:val="24"/>
              </w:rPr>
              <w:t>, 1, n);</w:t>
            </w:r>
          </w:p>
          <w:p w14:paraId="1938D298" w14:textId="77777777" w:rsidR="00D20592" w:rsidRPr="0099071D" w:rsidRDefault="00D20592" w:rsidP="003418F3">
            <w:pPr>
              <w:spacing w:after="0" w:line="240" w:lineRule="auto"/>
              <w:rPr>
                <w:rFonts w:asciiTheme="majorBidi" w:eastAsia="Times New Roman" w:hAnsiTheme="majorBidi" w:cstheme="majorBidi"/>
                <w:sz w:val="24"/>
                <w:szCs w:val="24"/>
              </w:rPr>
            </w:pPr>
          </w:p>
          <w:p w14:paraId="33F3E07E"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 Plot model points blue and transformed points red</w:t>
            </w:r>
          </w:p>
          <w:p w14:paraId="2DF8225C"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figure;</w:t>
            </w:r>
          </w:p>
          <w:p w14:paraId="234ADC12"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gramStart"/>
            <w:r w:rsidRPr="0099071D">
              <w:rPr>
                <w:rFonts w:asciiTheme="majorBidi" w:eastAsia="Times New Roman" w:hAnsiTheme="majorBidi" w:cstheme="majorBidi"/>
                <w:sz w:val="24"/>
                <w:szCs w:val="24"/>
              </w:rPr>
              <w:t>subplot(</w:t>
            </w:r>
            <w:proofErr w:type="gramEnd"/>
            <w:r w:rsidRPr="0099071D">
              <w:rPr>
                <w:rFonts w:asciiTheme="majorBidi" w:eastAsia="Times New Roman" w:hAnsiTheme="majorBidi" w:cstheme="majorBidi"/>
                <w:sz w:val="24"/>
                <w:szCs w:val="24"/>
              </w:rPr>
              <w:t>2,2,1);</w:t>
            </w:r>
          </w:p>
          <w:p w14:paraId="09E95E4F"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plot3(M(</w:t>
            </w:r>
            <w:proofErr w:type="gramStart"/>
            <w:r w:rsidRPr="0099071D">
              <w:rPr>
                <w:rFonts w:asciiTheme="majorBidi" w:eastAsia="Times New Roman" w:hAnsiTheme="majorBidi" w:cstheme="majorBidi"/>
                <w:sz w:val="24"/>
                <w:szCs w:val="24"/>
              </w:rPr>
              <w:t>1,:)</w:t>
            </w:r>
            <w:proofErr w:type="gramEnd"/>
            <w:r w:rsidRPr="0099071D">
              <w:rPr>
                <w:rFonts w:asciiTheme="majorBidi" w:eastAsia="Times New Roman" w:hAnsiTheme="majorBidi" w:cstheme="majorBidi"/>
                <w:sz w:val="24"/>
                <w:szCs w:val="24"/>
              </w:rPr>
              <w:t>,M(2,:),M(3,:),'</w:t>
            </w:r>
            <w:proofErr w:type="spellStart"/>
            <w:r w:rsidRPr="0099071D">
              <w:rPr>
                <w:rFonts w:asciiTheme="majorBidi" w:eastAsia="Times New Roman" w:hAnsiTheme="majorBidi" w:cstheme="majorBidi"/>
                <w:sz w:val="24"/>
                <w:szCs w:val="24"/>
              </w:rPr>
              <w:t>bo</w:t>
            </w:r>
            <w:proofErr w:type="spellEnd"/>
            <w:r w:rsidRPr="0099071D">
              <w:rPr>
                <w:rFonts w:asciiTheme="majorBidi" w:eastAsia="Times New Roman" w:hAnsiTheme="majorBidi" w:cstheme="majorBidi"/>
                <w:sz w:val="24"/>
                <w:szCs w:val="24"/>
              </w:rPr>
              <w:t>',D(1,:),D(2,:),D(3,:),'r.');</w:t>
            </w:r>
          </w:p>
          <w:p w14:paraId="58D39FEA"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axis equal;</w:t>
            </w:r>
          </w:p>
          <w:p w14:paraId="49AABC15"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spellStart"/>
            <w:r w:rsidRPr="0099071D">
              <w:rPr>
                <w:rFonts w:asciiTheme="majorBidi" w:eastAsia="Times New Roman" w:hAnsiTheme="majorBidi" w:cstheme="majorBidi"/>
                <w:sz w:val="24"/>
                <w:szCs w:val="24"/>
              </w:rPr>
              <w:t>xlabel</w:t>
            </w:r>
            <w:proofErr w:type="spellEnd"/>
            <w:r w:rsidRPr="0099071D">
              <w:rPr>
                <w:rFonts w:asciiTheme="majorBidi" w:eastAsia="Times New Roman" w:hAnsiTheme="majorBidi" w:cstheme="majorBidi"/>
                <w:sz w:val="24"/>
                <w:szCs w:val="24"/>
              </w:rPr>
              <w:t xml:space="preserve">('x'); </w:t>
            </w:r>
            <w:proofErr w:type="spellStart"/>
            <w:r w:rsidRPr="0099071D">
              <w:rPr>
                <w:rFonts w:asciiTheme="majorBidi" w:eastAsia="Times New Roman" w:hAnsiTheme="majorBidi" w:cstheme="majorBidi"/>
                <w:sz w:val="24"/>
                <w:szCs w:val="24"/>
              </w:rPr>
              <w:t>ylabel</w:t>
            </w:r>
            <w:proofErr w:type="spellEnd"/>
            <w:r w:rsidRPr="0099071D">
              <w:rPr>
                <w:rFonts w:asciiTheme="majorBidi" w:eastAsia="Times New Roman" w:hAnsiTheme="majorBidi" w:cstheme="majorBidi"/>
                <w:sz w:val="24"/>
                <w:szCs w:val="24"/>
              </w:rPr>
              <w:t xml:space="preserve">('y'); </w:t>
            </w:r>
            <w:proofErr w:type="spellStart"/>
            <w:r w:rsidRPr="0099071D">
              <w:rPr>
                <w:rFonts w:asciiTheme="majorBidi" w:eastAsia="Times New Roman" w:hAnsiTheme="majorBidi" w:cstheme="majorBidi"/>
                <w:sz w:val="24"/>
                <w:szCs w:val="24"/>
              </w:rPr>
              <w:t>zlabel</w:t>
            </w:r>
            <w:proofErr w:type="spellEnd"/>
            <w:r w:rsidRPr="0099071D">
              <w:rPr>
                <w:rFonts w:asciiTheme="majorBidi" w:eastAsia="Times New Roman" w:hAnsiTheme="majorBidi" w:cstheme="majorBidi"/>
                <w:sz w:val="24"/>
                <w:szCs w:val="24"/>
              </w:rPr>
              <w:t>('z');</w:t>
            </w:r>
          </w:p>
          <w:p w14:paraId="35FE56EF"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gramStart"/>
            <w:r w:rsidRPr="0099071D">
              <w:rPr>
                <w:rFonts w:asciiTheme="majorBidi" w:eastAsia="Times New Roman" w:hAnsiTheme="majorBidi" w:cstheme="majorBidi"/>
                <w:sz w:val="24"/>
                <w:szCs w:val="24"/>
              </w:rPr>
              <w:t>title(</w:t>
            </w:r>
            <w:proofErr w:type="gramEnd"/>
            <w:r w:rsidRPr="0099071D">
              <w:rPr>
                <w:rFonts w:asciiTheme="majorBidi" w:eastAsia="Times New Roman" w:hAnsiTheme="majorBidi" w:cstheme="majorBidi"/>
                <w:sz w:val="24"/>
                <w:szCs w:val="24"/>
              </w:rPr>
              <w:t>' transformed point ');</w:t>
            </w:r>
          </w:p>
          <w:p w14:paraId="7959D87A" w14:textId="77777777" w:rsidR="00D20592" w:rsidRPr="0099071D" w:rsidRDefault="00D20592" w:rsidP="003418F3">
            <w:pPr>
              <w:spacing w:after="0" w:line="240" w:lineRule="auto"/>
              <w:rPr>
                <w:rFonts w:asciiTheme="majorBidi" w:eastAsia="Times New Roman" w:hAnsiTheme="majorBidi" w:cstheme="majorBidi"/>
                <w:sz w:val="24"/>
                <w:szCs w:val="24"/>
              </w:rPr>
            </w:pPr>
          </w:p>
          <w:p w14:paraId="06D2AF5E"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 xml:space="preserve">%% Run ICP (fast </w:t>
            </w:r>
            <w:proofErr w:type="spellStart"/>
            <w:r w:rsidRPr="0099071D">
              <w:rPr>
                <w:rFonts w:asciiTheme="majorBidi" w:eastAsia="Times New Roman" w:hAnsiTheme="majorBidi" w:cstheme="majorBidi"/>
                <w:b/>
                <w:bCs/>
                <w:sz w:val="24"/>
                <w:szCs w:val="24"/>
              </w:rPr>
              <w:t>kDtree</w:t>
            </w:r>
            <w:proofErr w:type="spellEnd"/>
            <w:r w:rsidRPr="0099071D">
              <w:rPr>
                <w:rFonts w:asciiTheme="majorBidi" w:eastAsia="Times New Roman" w:hAnsiTheme="majorBidi" w:cstheme="majorBidi"/>
                <w:b/>
                <w:bCs/>
                <w:sz w:val="24"/>
                <w:szCs w:val="24"/>
              </w:rPr>
              <w:t xml:space="preserve"> matching and extrapolation)</w:t>
            </w:r>
          </w:p>
          <w:p w14:paraId="5B9E641E"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w:t>
            </w:r>
            <w:proofErr w:type="spellStart"/>
            <w:r w:rsidRPr="0099071D">
              <w:rPr>
                <w:rFonts w:asciiTheme="majorBidi" w:eastAsia="Times New Roman" w:hAnsiTheme="majorBidi" w:cstheme="majorBidi"/>
                <w:sz w:val="24"/>
                <w:szCs w:val="24"/>
              </w:rPr>
              <w:t>Ricp</w:t>
            </w:r>
            <w:proofErr w:type="spellEnd"/>
            <w:r w:rsidRPr="0099071D">
              <w:rPr>
                <w:rFonts w:asciiTheme="majorBidi" w:eastAsia="Times New Roman" w:hAnsiTheme="majorBidi" w:cstheme="majorBidi"/>
                <w:sz w:val="24"/>
                <w:szCs w:val="24"/>
              </w:rPr>
              <w:t xml:space="preserve"> </w:t>
            </w:r>
            <w:proofErr w:type="spellStart"/>
            <w:r w:rsidRPr="0099071D">
              <w:rPr>
                <w:rFonts w:asciiTheme="majorBidi" w:eastAsia="Times New Roman" w:hAnsiTheme="majorBidi" w:cstheme="majorBidi"/>
                <w:sz w:val="24"/>
                <w:szCs w:val="24"/>
              </w:rPr>
              <w:t>Ticp</w:t>
            </w:r>
            <w:proofErr w:type="spellEnd"/>
            <w:r w:rsidRPr="0099071D">
              <w:rPr>
                <w:rFonts w:asciiTheme="majorBidi" w:eastAsia="Times New Roman" w:hAnsiTheme="majorBidi" w:cstheme="majorBidi"/>
                <w:sz w:val="24"/>
                <w:szCs w:val="24"/>
              </w:rPr>
              <w:t xml:space="preserve"> ER t] = </w:t>
            </w:r>
            <w:proofErr w:type="spellStart"/>
            <w:proofErr w:type="gramStart"/>
            <w:r w:rsidRPr="0099071D">
              <w:rPr>
                <w:rFonts w:asciiTheme="majorBidi" w:eastAsia="Times New Roman" w:hAnsiTheme="majorBidi" w:cstheme="majorBidi"/>
                <w:sz w:val="24"/>
                <w:szCs w:val="24"/>
              </w:rPr>
              <w:t>icp</w:t>
            </w:r>
            <w:proofErr w:type="spellEnd"/>
            <w:r w:rsidRPr="0099071D">
              <w:rPr>
                <w:rFonts w:asciiTheme="majorBidi" w:eastAsia="Times New Roman" w:hAnsiTheme="majorBidi" w:cstheme="majorBidi"/>
                <w:sz w:val="24"/>
                <w:szCs w:val="24"/>
              </w:rPr>
              <w:t>(</w:t>
            </w:r>
            <w:proofErr w:type="gramEnd"/>
            <w:r w:rsidRPr="0099071D">
              <w:rPr>
                <w:rFonts w:asciiTheme="majorBidi" w:eastAsia="Times New Roman" w:hAnsiTheme="majorBidi" w:cstheme="majorBidi"/>
                <w:sz w:val="24"/>
                <w:szCs w:val="24"/>
              </w:rPr>
              <w:t>M, D, 15, 'Matching', '</w:t>
            </w:r>
            <w:proofErr w:type="spellStart"/>
            <w:r w:rsidRPr="0099071D">
              <w:rPr>
                <w:rFonts w:asciiTheme="majorBidi" w:eastAsia="Times New Roman" w:hAnsiTheme="majorBidi" w:cstheme="majorBidi"/>
                <w:sz w:val="24"/>
                <w:szCs w:val="24"/>
              </w:rPr>
              <w:t>kDtree</w:t>
            </w:r>
            <w:proofErr w:type="spellEnd"/>
            <w:r w:rsidRPr="0099071D">
              <w:rPr>
                <w:rFonts w:asciiTheme="majorBidi" w:eastAsia="Times New Roman" w:hAnsiTheme="majorBidi" w:cstheme="majorBidi"/>
                <w:sz w:val="24"/>
                <w:szCs w:val="24"/>
              </w:rPr>
              <w:t>', 'Extrapolation', true);</w:t>
            </w:r>
          </w:p>
          <w:p w14:paraId="6673AADD" w14:textId="77777777" w:rsidR="00D20592" w:rsidRPr="0099071D" w:rsidRDefault="00D20592" w:rsidP="003418F3">
            <w:pPr>
              <w:spacing w:after="0" w:line="240" w:lineRule="auto"/>
              <w:rPr>
                <w:rFonts w:asciiTheme="majorBidi" w:eastAsia="Times New Roman" w:hAnsiTheme="majorBidi" w:cstheme="majorBidi"/>
                <w:sz w:val="24"/>
                <w:szCs w:val="24"/>
              </w:rPr>
            </w:pPr>
          </w:p>
          <w:p w14:paraId="7E6EC390"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 Transform data-matrix using ICP result</w:t>
            </w:r>
          </w:p>
          <w:p w14:paraId="7A515F00"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spellStart"/>
            <w:r w:rsidRPr="0099071D">
              <w:rPr>
                <w:rFonts w:asciiTheme="majorBidi" w:eastAsia="Times New Roman" w:hAnsiTheme="majorBidi" w:cstheme="majorBidi"/>
                <w:sz w:val="24"/>
                <w:szCs w:val="24"/>
              </w:rPr>
              <w:t>Dicp</w:t>
            </w:r>
            <w:proofErr w:type="spellEnd"/>
            <w:r w:rsidRPr="0099071D">
              <w:rPr>
                <w:rFonts w:asciiTheme="majorBidi" w:eastAsia="Times New Roman" w:hAnsiTheme="majorBidi" w:cstheme="majorBidi"/>
                <w:sz w:val="24"/>
                <w:szCs w:val="24"/>
              </w:rPr>
              <w:t xml:space="preserve"> = </w:t>
            </w:r>
            <w:proofErr w:type="spellStart"/>
            <w:r w:rsidRPr="0099071D">
              <w:rPr>
                <w:rFonts w:asciiTheme="majorBidi" w:eastAsia="Times New Roman" w:hAnsiTheme="majorBidi" w:cstheme="majorBidi"/>
                <w:sz w:val="24"/>
                <w:szCs w:val="24"/>
              </w:rPr>
              <w:t>Ricp</w:t>
            </w:r>
            <w:proofErr w:type="spellEnd"/>
            <w:r w:rsidRPr="0099071D">
              <w:rPr>
                <w:rFonts w:asciiTheme="majorBidi" w:eastAsia="Times New Roman" w:hAnsiTheme="majorBidi" w:cstheme="majorBidi"/>
                <w:sz w:val="24"/>
                <w:szCs w:val="24"/>
              </w:rPr>
              <w:t xml:space="preserve"> * D + </w:t>
            </w:r>
            <w:proofErr w:type="spellStart"/>
            <w:proofErr w:type="gramStart"/>
            <w:r w:rsidRPr="0099071D">
              <w:rPr>
                <w:rFonts w:asciiTheme="majorBidi" w:eastAsia="Times New Roman" w:hAnsiTheme="majorBidi" w:cstheme="majorBidi"/>
                <w:sz w:val="24"/>
                <w:szCs w:val="24"/>
              </w:rPr>
              <w:t>repmat</w:t>
            </w:r>
            <w:proofErr w:type="spellEnd"/>
            <w:r w:rsidRPr="0099071D">
              <w:rPr>
                <w:rFonts w:asciiTheme="majorBidi" w:eastAsia="Times New Roman" w:hAnsiTheme="majorBidi" w:cstheme="majorBidi"/>
                <w:sz w:val="24"/>
                <w:szCs w:val="24"/>
              </w:rPr>
              <w:t>(</w:t>
            </w:r>
            <w:proofErr w:type="spellStart"/>
            <w:proofErr w:type="gramEnd"/>
            <w:r w:rsidRPr="0099071D">
              <w:rPr>
                <w:rFonts w:asciiTheme="majorBidi" w:eastAsia="Times New Roman" w:hAnsiTheme="majorBidi" w:cstheme="majorBidi"/>
                <w:sz w:val="24"/>
                <w:szCs w:val="24"/>
              </w:rPr>
              <w:t>Ticp</w:t>
            </w:r>
            <w:proofErr w:type="spellEnd"/>
            <w:r w:rsidRPr="0099071D">
              <w:rPr>
                <w:rFonts w:asciiTheme="majorBidi" w:eastAsia="Times New Roman" w:hAnsiTheme="majorBidi" w:cstheme="majorBidi"/>
                <w:sz w:val="24"/>
                <w:szCs w:val="24"/>
              </w:rPr>
              <w:t>, 1, n);</w:t>
            </w:r>
          </w:p>
          <w:p w14:paraId="1EB66E3A" w14:textId="77777777" w:rsidR="00D20592" w:rsidRPr="0099071D" w:rsidRDefault="00D20592" w:rsidP="003418F3">
            <w:pPr>
              <w:spacing w:after="0" w:line="240" w:lineRule="auto"/>
              <w:rPr>
                <w:rFonts w:asciiTheme="majorBidi" w:eastAsia="Times New Roman" w:hAnsiTheme="majorBidi" w:cstheme="majorBidi"/>
                <w:sz w:val="24"/>
                <w:szCs w:val="24"/>
              </w:rPr>
            </w:pPr>
          </w:p>
          <w:p w14:paraId="57AF57D9"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 Plot model points blue and transformed points red</w:t>
            </w:r>
          </w:p>
          <w:p w14:paraId="7CCA032F" w14:textId="77777777" w:rsidR="00D20592" w:rsidRPr="0099071D" w:rsidRDefault="00D20592" w:rsidP="003418F3">
            <w:pPr>
              <w:spacing w:after="0" w:line="240" w:lineRule="auto"/>
              <w:rPr>
                <w:rFonts w:asciiTheme="majorBidi" w:eastAsia="Times New Roman" w:hAnsiTheme="majorBidi" w:cstheme="majorBidi"/>
                <w:b/>
                <w:bCs/>
                <w:sz w:val="24"/>
                <w:szCs w:val="24"/>
              </w:rPr>
            </w:pPr>
            <w:r w:rsidRPr="0099071D">
              <w:rPr>
                <w:rFonts w:asciiTheme="majorBidi" w:eastAsia="Times New Roman" w:hAnsiTheme="majorBidi" w:cstheme="majorBidi"/>
                <w:b/>
                <w:bCs/>
                <w:sz w:val="24"/>
                <w:szCs w:val="24"/>
              </w:rPr>
              <w:t>figure;</w:t>
            </w:r>
          </w:p>
          <w:p w14:paraId="6CE91CBB"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gramStart"/>
            <w:r w:rsidRPr="0099071D">
              <w:rPr>
                <w:rFonts w:asciiTheme="majorBidi" w:eastAsia="Times New Roman" w:hAnsiTheme="majorBidi" w:cstheme="majorBidi"/>
                <w:sz w:val="24"/>
                <w:szCs w:val="24"/>
              </w:rPr>
              <w:t>subplot(</w:t>
            </w:r>
            <w:proofErr w:type="gramEnd"/>
            <w:r w:rsidRPr="0099071D">
              <w:rPr>
                <w:rFonts w:asciiTheme="majorBidi" w:eastAsia="Times New Roman" w:hAnsiTheme="majorBidi" w:cstheme="majorBidi"/>
                <w:sz w:val="24"/>
                <w:szCs w:val="24"/>
              </w:rPr>
              <w:t>2,2,1);</w:t>
            </w:r>
          </w:p>
          <w:p w14:paraId="4600191C"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plot3(M(</w:t>
            </w:r>
            <w:proofErr w:type="gramStart"/>
            <w:r w:rsidRPr="0099071D">
              <w:rPr>
                <w:rFonts w:asciiTheme="majorBidi" w:eastAsia="Times New Roman" w:hAnsiTheme="majorBidi" w:cstheme="majorBidi"/>
                <w:sz w:val="24"/>
                <w:szCs w:val="24"/>
              </w:rPr>
              <w:t>1,:)</w:t>
            </w:r>
            <w:proofErr w:type="gramEnd"/>
            <w:r w:rsidRPr="0099071D">
              <w:rPr>
                <w:rFonts w:asciiTheme="majorBidi" w:eastAsia="Times New Roman" w:hAnsiTheme="majorBidi" w:cstheme="majorBidi"/>
                <w:sz w:val="24"/>
                <w:szCs w:val="24"/>
              </w:rPr>
              <w:t>,M(2,:),M(3,:),'</w:t>
            </w:r>
            <w:proofErr w:type="spellStart"/>
            <w:r w:rsidRPr="0099071D">
              <w:rPr>
                <w:rFonts w:asciiTheme="majorBidi" w:eastAsia="Times New Roman" w:hAnsiTheme="majorBidi" w:cstheme="majorBidi"/>
                <w:sz w:val="24"/>
                <w:szCs w:val="24"/>
              </w:rPr>
              <w:t>bo</w:t>
            </w:r>
            <w:proofErr w:type="spellEnd"/>
            <w:r w:rsidRPr="0099071D">
              <w:rPr>
                <w:rFonts w:asciiTheme="majorBidi" w:eastAsia="Times New Roman" w:hAnsiTheme="majorBidi" w:cstheme="majorBidi"/>
                <w:sz w:val="24"/>
                <w:szCs w:val="24"/>
              </w:rPr>
              <w:t>',D(1,:),D(2,:),D(3,:),'r.');</w:t>
            </w:r>
          </w:p>
          <w:p w14:paraId="0CD025A9" w14:textId="77777777" w:rsidR="00D20592" w:rsidRPr="0099071D" w:rsidRDefault="00D20592" w:rsidP="003418F3">
            <w:pPr>
              <w:spacing w:after="0" w:line="240" w:lineRule="auto"/>
              <w:rPr>
                <w:rFonts w:asciiTheme="majorBidi" w:eastAsia="Times New Roman" w:hAnsiTheme="majorBidi" w:cstheme="majorBidi"/>
                <w:sz w:val="24"/>
                <w:szCs w:val="24"/>
              </w:rPr>
            </w:pPr>
            <w:r w:rsidRPr="0099071D">
              <w:rPr>
                <w:rFonts w:asciiTheme="majorBidi" w:eastAsia="Times New Roman" w:hAnsiTheme="majorBidi" w:cstheme="majorBidi"/>
                <w:sz w:val="24"/>
                <w:szCs w:val="24"/>
              </w:rPr>
              <w:t>axis equal;</w:t>
            </w:r>
          </w:p>
          <w:p w14:paraId="284179BF" w14:textId="77777777" w:rsidR="00D20592" w:rsidRPr="0099071D" w:rsidRDefault="00D20592" w:rsidP="003418F3">
            <w:pPr>
              <w:spacing w:after="0" w:line="240" w:lineRule="auto"/>
              <w:rPr>
                <w:rFonts w:asciiTheme="majorBidi" w:eastAsia="Times New Roman" w:hAnsiTheme="majorBidi" w:cstheme="majorBidi"/>
                <w:sz w:val="24"/>
                <w:szCs w:val="24"/>
              </w:rPr>
            </w:pPr>
            <w:proofErr w:type="spellStart"/>
            <w:r w:rsidRPr="0099071D">
              <w:rPr>
                <w:rFonts w:asciiTheme="majorBidi" w:eastAsia="Times New Roman" w:hAnsiTheme="majorBidi" w:cstheme="majorBidi"/>
                <w:sz w:val="24"/>
                <w:szCs w:val="24"/>
              </w:rPr>
              <w:t>xlabel</w:t>
            </w:r>
            <w:proofErr w:type="spellEnd"/>
            <w:r w:rsidRPr="0099071D">
              <w:rPr>
                <w:rFonts w:asciiTheme="majorBidi" w:eastAsia="Times New Roman" w:hAnsiTheme="majorBidi" w:cstheme="majorBidi"/>
                <w:sz w:val="24"/>
                <w:szCs w:val="24"/>
              </w:rPr>
              <w:t xml:space="preserve">('x'); </w:t>
            </w:r>
            <w:proofErr w:type="spellStart"/>
            <w:r w:rsidRPr="0099071D">
              <w:rPr>
                <w:rFonts w:asciiTheme="majorBidi" w:eastAsia="Times New Roman" w:hAnsiTheme="majorBidi" w:cstheme="majorBidi"/>
                <w:sz w:val="24"/>
                <w:szCs w:val="24"/>
              </w:rPr>
              <w:t>ylabel</w:t>
            </w:r>
            <w:proofErr w:type="spellEnd"/>
            <w:r w:rsidRPr="0099071D">
              <w:rPr>
                <w:rFonts w:asciiTheme="majorBidi" w:eastAsia="Times New Roman" w:hAnsiTheme="majorBidi" w:cstheme="majorBidi"/>
                <w:sz w:val="24"/>
                <w:szCs w:val="24"/>
              </w:rPr>
              <w:t xml:space="preserve">('y'); </w:t>
            </w:r>
            <w:proofErr w:type="spellStart"/>
            <w:r w:rsidRPr="0099071D">
              <w:rPr>
                <w:rFonts w:asciiTheme="majorBidi" w:eastAsia="Times New Roman" w:hAnsiTheme="majorBidi" w:cstheme="majorBidi"/>
                <w:sz w:val="24"/>
                <w:szCs w:val="24"/>
              </w:rPr>
              <w:t>zlabel</w:t>
            </w:r>
            <w:proofErr w:type="spellEnd"/>
            <w:r w:rsidRPr="0099071D">
              <w:rPr>
                <w:rFonts w:asciiTheme="majorBidi" w:eastAsia="Times New Roman" w:hAnsiTheme="majorBidi" w:cstheme="majorBidi"/>
                <w:sz w:val="24"/>
                <w:szCs w:val="24"/>
              </w:rPr>
              <w:t>('z');</w:t>
            </w:r>
          </w:p>
          <w:p w14:paraId="55FCA53B" w14:textId="41063271" w:rsidR="00D20592" w:rsidRPr="00FB3C39" w:rsidRDefault="00D20592" w:rsidP="00FB3C39">
            <w:pPr>
              <w:spacing w:after="0" w:line="240" w:lineRule="auto"/>
              <w:rPr>
                <w:rFonts w:asciiTheme="majorBidi" w:eastAsia="Times New Roman" w:hAnsiTheme="majorBidi" w:cstheme="majorBidi"/>
                <w:sz w:val="24"/>
                <w:szCs w:val="24"/>
              </w:rPr>
            </w:pPr>
            <w:proofErr w:type="gramStart"/>
            <w:r w:rsidRPr="0099071D">
              <w:rPr>
                <w:rFonts w:asciiTheme="majorBidi" w:eastAsia="Times New Roman" w:hAnsiTheme="majorBidi" w:cstheme="majorBidi"/>
                <w:sz w:val="24"/>
                <w:szCs w:val="24"/>
              </w:rPr>
              <w:t>title(</w:t>
            </w:r>
            <w:proofErr w:type="gramEnd"/>
            <w:r w:rsidRPr="0099071D">
              <w:rPr>
                <w:rFonts w:asciiTheme="majorBidi" w:eastAsia="Times New Roman" w:hAnsiTheme="majorBidi" w:cstheme="majorBidi"/>
                <w:sz w:val="24"/>
                <w:szCs w:val="24"/>
              </w:rPr>
              <w:t>'EICP transformed point');</w:t>
            </w:r>
          </w:p>
        </w:tc>
      </w:tr>
    </w:tbl>
    <w:p w14:paraId="69EE3CA8" w14:textId="7399D5DD" w:rsidR="00D20592" w:rsidRDefault="00D20592"/>
    <w:p w14:paraId="265660EE" w14:textId="56B93DEA" w:rsidR="00D20592" w:rsidRDefault="00D20592"/>
    <w:p w14:paraId="1B893112" w14:textId="792C4B10" w:rsidR="00FB3C39" w:rsidRDefault="00FB3C39"/>
    <w:p w14:paraId="3348A89D" w14:textId="057955FF" w:rsidR="00FB3C39" w:rsidRDefault="00FB3C39"/>
    <w:p w14:paraId="1AE4CBA4" w14:textId="5665084D" w:rsidR="00FB3C39" w:rsidRDefault="00FB3C39"/>
    <w:p w14:paraId="7CFC54E0" w14:textId="77510C95" w:rsidR="00FB3C39" w:rsidRDefault="00FB3C39"/>
    <w:p w14:paraId="7B5CB007" w14:textId="2DD9FF25" w:rsidR="00FB3C39" w:rsidRDefault="00FB3C39"/>
    <w:p w14:paraId="1F1DF8FF" w14:textId="77777777" w:rsidR="00FB3C39" w:rsidRDefault="00FB3C39"/>
    <w:p w14:paraId="6FC0B110" w14:textId="2D747A02" w:rsidR="00944C26" w:rsidRDefault="00944C26" w:rsidP="00944C26">
      <w:pPr>
        <w:tabs>
          <w:tab w:val="left" w:pos="3876"/>
        </w:tabs>
        <w:rPr>
          <w:rFonts w:ascii="Times New Roman" w:hAnsi="Times New Roman"/>
          <w:sz w:val="28"/>
          <w:szCs w:val="28"/>
        </w:rPr>
      </w:pPr>
      <w:r>
        <w:rPr>
          <w:rFonts w:ascii="Times New Roman" w:hAnsi="Times New Roman"/>
          <w:sz w:val="28"/>
          <w:szCs w:val="28"/>
        </w:rPr>
        <w:lastRenderedPageBreak/>
        <w:t xml:space="preserve">Table </w:t>
      </w:r>
      <w:r w:rsidR="00D20592">
        <w:rPr>
          <w:rFonts w:ascii="Times New Roman" w:hAnsi="Times New Roman"/>
          <w:sz w:val="28"/>
          <w:szCs w:val="28"/>
        </w:rPr>
        <w:t>3</w:t>
      </w:r>
      <w:r>
        <w:rPr>
          <w:rFonts w:ascii="Times New Roman" w:hAnsi="Times New Roman"/>
          <w:sz w:val="28"/>
          <w:szCs w:val="28"/>
        </w:rPr>
        <w:t xml:space="preserve">. </w:t>
      </w:r>
      <w:r w:rsidRPr="00005A2E">
        <w:rPr>
          <w:rFonts w:ascii="Times New Roman" w:hAnsi="Times New Roman"/>
          <w:sz w:val="28"/>
          <w:szCs w:val="28"/>
        </w:rPr>
        <w:t xml:space="preserve">Mechanism of selecting and distributing samples from the </w:t>
      </w:r>
      <w:r>
        <w:rPr>
          <w:rFonts w:ascii="Times New Roman" w:hAnsi="Times New Roman"/>
          <w:sz w:val="28"/>
          <w:szCs w:val="28"/>
        </w:rPr>
        <w:t xml:space="preserve">Private </w:t>
      </w:r>
      <w:r w:rsidRPr="00005A2E">
        <w:rPr>
          <w:rFonts w:ascii="Times New Roman" w:hAnsi="Times New Roman"/>
          <w:sz w:val="28"/>
          <w:szCs w:val="28"/>
        </w:rPr>
        <w:t>dataset</w:t>
      </w:r>
      <w:r>
        <w:rPr>
          <w:rFonts w:ascii="Times New Roman" w:hAnsi="Times New Roman"/>
          <w:sz w:val="28"/>
          <w:szCs w:val="28"/>
        </w:rPr>
        <w:t>.</w:t>
      </w:r>
    </w:p>
    <w:tbl>
      <w:tblPr>
        <w:tblStyle w:val="TableGrid"/>
        <w:tblW w:w="0" w:type="auto"/>
        <w:tblLook w:val="04A0" w:firstRow="1" w:lastRow="0" w:firstColumn="1" w:lastColumn="0" w:noHBand="0" w:noVBand="1"/>
      </w:tblPr>
      <w:tblGrid>
        <w:gridCol w:w="2560"/>
        <w:gridCol w:w="1256"/>
        <w:gridCol w:w="1056"/>
        <w:gridCol w:w="1181"/>
        <w:gridCol w:w="1060"/>
        <w:gridCol w:w="1181"/>
        <w:gridCol w:w="1056"/>
      </w:tblGrid>
      <w:tr w:rsidR="00944C26" w14:paraId="25583C6D" w14:textId="77777777" w:rsidTr="00155D0A">
        <w:trPr>
          <w:trHeight w:val="699"/>
        </w:trPr>
        <w:tc>
          <w:tcPr>
            <w:tcW w:w="3233" w:type="dxa"/>
            <w:vAlign w:val="center"/>
          </w:tcPr>
          <w:p w14:paraId="4E5599EA" w14:textId="77777777" w:rsidR="00944C26" w:rsidRPr="00DC6751" w:rsidRDefault="00944C26" w:rsidP="00155D0A">
            <w:pPr>
              <w:jc w:val="center"/>
              <w:rPr>
                <w:rFonts w:ascii="Times New Roman" w:hAnsi="Times New Roman"/>
                <w:b/>
                <w:bCs/>
                <w:sz w:val="28"/>
                <w:szCs w:val="28"/>
              </w:rPr>
            </w:pPr>
            <w:r w:rsidRPr="00DC6751">
              <w:rPr>
                <w:rFonts w:ascii="Times New Roman" w:hAnsi="Times New Roman"/>
                <w:b/>
                <w:bCs/>
                <w:sz w:val="28"/>
                <w:szCs w:val="28"/>
              </w:rPr>
              <w:t>No. of Selected Image</w:t>
            </w:r>
          </w:p>
        </w:tc>
        <w:tc>
          <w:tcPr>
            <w:tcW w:w="2355" w:type="dxa"/>
            <w:gridSpan w:val="2"/>
            <w:vAlign w:val="center"/>
          </w:tcPr>
          <w:p w14:paraId="44FE7D73" w14:textId="77777777" w:rsidR="00944C26" w:rsidRPr="00DC6751" w:rsidRDefault="00944C26" w:rsidP="00155D0A">
            <w:pPr>
              <w:jc w:val="center"/>
              <w:rPr>
                <w:rFonts w:ascii="Times New Roman" w:hAnsi="Times New Roman"/>
                <w:b/>
                <w:bCs/>
                <w:sz w:val="28"/>
                <w:szCs w:val="28"/>
              </w:rPr>
            </w:pPr>
            <w:r>
              <w:rPr>
                <w:rFonts w:ascii="Times New Roman" w:hAnsi="Times New Roman"/>
                <w:b/>
                <w:bCs/>
                <w:sz w:val="28"/>
                <w:szCs w:val="28"/>
              </w:rPr>
              <w:t>Malignant</w:t>
            </w:r>
          </w:p>
        </w:tc>
        <w:tc>
          <w:tcPr>
            <w:tcW w:w="2244" w:type="dxa"/>
            <w:gridSpan w:val="2"/>
            <w:vAlign w:val="center"/>
          </w:tcPr>
          <w:p w14:paraId="721F7DA4" w14:textId="77777777" w:rsidR="00944C26" w:rsidRPr="00DC6751" w:rsidRDefault="00944C26" w:rsidP="00155D0A">
            <w:pPr>
              <w:jc w:val="center"/>
              <w:rPr>
                <w:rFonts w:ascii="Times New Roman" w:hAnsi="Times New Roman"/>
                <w:b/>
                <w:bCs/>
                <w:sz w:val="28"/>
                <w:szCs w:val="28"/>
              </w:rPr>
            </w:pPr>
            <w:r>
              <w:rPr>
                <w:rFonts w:ascii="Times New Roman" w:hAnsi="Times New Roman"/>
                <w:b/>
                <w:bCs/>
                <w:sz w:val="28"/>
                <w:szCs w:val="28"/>
              </w:rPr>
              <w:t>Benign</w:t>
            </w:r>
          </w:p>
        </w:tc>
        <w:tc>
          <w:tcPr>
            <w:tcW w:w="1878" w:type="dxa"/>
            <w:gridSpan w:val="2"/>
            <w:vAlign w:val="center"/>
          </w:tcPr>
          <w:p w14:paraId="3D23E6C1" w14:textId="77777777" w:rsidR="00944C26" w:rsidRPr="00DC6751" w:rsidRDefault="00944C26" w:rsidP="00155D0A">
            <w:pPr>
              <w:jc w:val="center"/>
              <w:rPr>
                <w:rFonts w:ascii="Times New Roman" w:hAnsi="Times New Roman"/>
                <w:b/>
                <w:bCs/>
                <w:sz w:val="28"/>
                <w:szCs w:val="28"/>
              </w:rPr>
            </w:pPr>
            <w:r>
              <w:rPr>
                <w:rFonts w:ascii="Times New Roman" w:hAnsi="Times New Roman"/>
                <w:b/>
                <w:bCs/>
                <w:sz w:val="28"/>
                <w:szCs w:val="28"/>
              </w:rPr>
              <w:t>Normal</w:t>
            </w:r>
          </w:p>
        </w:tc>
      </w:tr>
      <w:tr w:rsidR="00944C26" w14:paraId="2F6C42DF" w14:textId="77777777" w:rsidTr="00155D0A">
        <w:tc>
          <w:tcPr>
            <w:tcW w:w="3233" w:type="dxa"/>
            <w:vMerge w:val="restart"/>
            <w:vAlign w:val="center"/>
          </w:tcPr>
          <w:p w14:paraId="4512F1EC" w14:textId="77777777" w:rsidR="00944C26" w:rsidRPr="00DC6751" w:rsidRDefault="00944C26" w:rsidP="00155D0A">
            <w:pPr>
              <w:jc w:val="center"/>
              <w:rPr>
                <w:rFonts w:ascii="Times New Roman" w:hAnsi="Times New Roman"/>
                <w:b/>
                <w:bCs/>
                <w:sz w:val="28"/>
                <w:szCs w:val="28"/>
              </w:rPr>
            </w:pPr>
          </w:p>
          <w:p w14:paraId="02D7B9CA" w14:textId="6CB72888" w:rsidR="00944C26" w:rsidRPr="00DC6751" w:rsidRDefault="004B2237" w:rsidP="00155D0A">
            <w:pPr>
              <w:jc w:val="center"/>
              <w:rPr>
                <w:rFonts w:ascii="Times New Roman" w:hAnsi="Times New Roman"/>
                <w:b/>
                <w:bCs/>
                <w:sz w:val="28"/>
                <w:szCs w:val="28"/>
              </w:rPr>
            </w:pPr>
            <w:r>
              <w:rPr>
                <w:rFonts w:ascii="Times New Roman" w:hAnsi="Times New Roman"/>
                <w:b/>
                <w:bCs/>
                <w:sz w:val="28"/>
                <w:szCs w:val="28"/>
              </w:rPr>
              <w:t>1020</w:t>
            </w:r>
            <w:r w:rsidR="00944C26" w:rsidRPr="00DC6751">
              <w:rPr>
                <w:rFonts w:ascii="Times New Roman" w:hAnsi="Times New Roman"/>
                <w:b/>
                <w:bCs/>
                <w:sz w:val="28"/>
                <w:szCs w:val="28"/>
              </w:rPr>
              <w:t xml:space="preserve"> Images selected randomly</w:t>
            </w:r>
          </w:p>
        </w:tc>
        <w:tc>
          <w:tcPr>
            <w:tcW w:w="2355" w:type="dxa"/>
            <w:gridSpan w:val="2"/>
            <w:vAlign w:val="center"/>
          </w:tcPr>
          <w:p w14:paraId="28FF1FB3" w14:textId="77777777" w:rsidR="00944C26" w:rsidRDefault="00944C26" w:rsidP="00155D0A">
            <w:pPr>
              <w:jc w:val="center"/>
              <w:rPr>
                <w:rFonts w:ascii="Times New Roman" w:hAnsi="Times New Roman"/>
                <w:sz w:val="28"/>
                <w:szCs w:val="28"/>
              </w:rPr>
            </w:pPr>
            <w:r>
              <w:rPr>
                <w:rFonts w:ascii="Times New Roman" w:hAnsi="Times New Roman"/>
                <w:sz w:val="28"/>
                <w:szCs w:val="28"/>
              </w:rPr>
              <w:t>532</w:t>
            </w:r>
          </w:p>
        </w:tc>
        <w:tc>
          <w:tcPr>
            <w:tcW w:w="2244" w:type="dxa"/>
            <w:gridSpan w:val="2"/>
            <w:vAlign w:val="center"/>
          </w:tcPr>
          <w:p w14:paraId="5E6FDB0A" w14:textId="77777777" w:rsidR="00944C26" w:rsidRDefault="00944C26" w:rsidP="00155D0A">
            <w:pPr>
              <w:jc w:val="center"/>
              <w:rPr>
                <w:rFonts w:ascii="Times New Roman" w:hAnsi="Times New Roman"/>
                <w:sz w:val="28"/>
                <w:szCs w:val="28"/>
              </w:rPr>
            </w:pPr>
            <w:r>
              <w:rPr>
                <w:rFonts w:ascii="Times New Roman" w:hAnsi="Times New Roman"/>
                <w:sz w:val="28"/>
                <w:szCs w:val="28"/>
              </w:rPr>
              <w:t>468</w:t>
            </w:r>
          </w:p>
        </w:tc>
        <w:tc>
          <w:tcPr>
            <w:tcW w:w="1878" w:type="dxa"/>
            <w:gridSpan w:val="2"/>
            <w:vAlign w:val="center"/>
          </w:tcPr>
          <w:p w14:paraId="0432E448" w14:textId="77777777" w:rsidR="00944C26" w:rsidRDefault="00944C26" w:rsidP="00155D0A">
            <w:pPr>
              <w:jc w:val="center"/>
              <w:rPr>
                <w:rFonts w:ascii="Times New Roman" w:hAnsi="Times New Roman"/>
                <w:sz w:val="28"/>
                <w:szCs w:val="28"/>
              </w:rPr>
            </w:pPr>
            <w:r>
              <w:rPr>
                <w:rFonts w:ascii="Times New Roman" w:hAnsi="Times New Roman"/>
                <w:sz w:val="28"/>
                <w:szCs w:val="28"/>
              </w:rPr>
              <w:t>20</w:t>
            </w:r>
          </w:p>
        </w:tc>
      </w:tr>
      <w:tr w:rsidR="00944C26" w14:paraId="65DFF522" w14:textId="77777777" w:rsidTr="00155D0A">
        <w:trPr>
          <w:trHeight w:val="864"/>
        </w:trPr>
        <w:tc>
          <w:tcPr>
            <w:tcW w:w="3233" w:type="dxa"/>
            <w:vMerge/>
          </w:tcPr>
          <w:p w14:paraId="674E3F00" w14:textId="77777777" w:rsidR="00944C26" w:rsidRDefault="00944C26" w:rsidP="00155D0A">
            <w:pPr>
              <w:rPr>
                <w:rFonts w:ascii="Times New Roman" w:hAnsi="Times New Roman"/>
                <w:sz w:val="28"/>
                <w:szCs w:val="28"/>
              </w:rPr>
            </w:pPr>
          </w:p>
        </w:tc>
        <w:tc>
          <w:tcPr>
            <w:tcW w:w="1299" w:type="dxa"/>
            <w:vAlign w:val="bottom"/>
          </w:tcPr>
          <w:p w14:paraId="3FD3C29C" w14:textId="77777777" w:rsidR="00944C26" w:rsidRDefault="00944C26" w:rsidP="00155D0A">
            <w:pPr>
              <w:jc w:val="center"/>
              <w:rPr>
                <w:rFonts w:ascii="Times New Roman" w:hAnsi="Times New Roman"/>
                <w:sz w:val="28"/>
                <w:szCs w:val="28"/>
              </w:rPr>
            </w:pPr>
            <w:r>
              <w:rPr>
                <w:rFonts w:ascii="Times New Roman" w:hAnsi="Times New Roman"/>
                <w:sz w:val="28"/>
                <w:szCs w:val="28"/>
              </w:rPr>
              <w:t>Training</w:t>
            </w:r>
          </w:p>
        </w:tc>
        <w:tc>
          <w:tcPr>
            <w:tcW w:w="1056" w:type="dxa"/>
            <w:vAlign w:val="bottom"/>
          </w:tcPr>
          <w:p w14:paraId="39DDABD2" w14:textId="77777777" w:rsidR="00944C26" w:rsidRDefault="00944C26" w:rsidP="00155D0A">
            <w:pPr>
              <w:jc w:val="center"/>
              <w:rPr>
                <w:rFonts w:ascii="Times New Roman" w:hAnsi="Times New Roman"/>
                <w:sz w:val="28"/>
                <w:szCs w:val="28"/>
              </w:rPr>
            </w:pPr>
            <w:r>
              <w:rPr>
                <w:rFonts w:ascii="Times New Roman" w:hAnsi="Times New Roman"/>
                <w:sz w:val="28"/>
                <w:szCs w:val="28"/>
              </w:rPr>
              <w:t>Testing</w:t>
            </w:r>
          </w:p>
        </w:tc>
        <w:tc>
          <w:tcPr>
            <w:tcW w:w="1181" w:type="dxa"/>
            <w:vAlign w:val="bottom"/>
          </w:tcPr>
          <w:p w14:paraId="08156644" w14:textId="77777777" w:rsidR="00944C26" w:rsidRDefault="00944C26" w:rsidP="00155D0A">
            <w:pPr>
              <w:jc w:val="center"/>
              <w:rPr>
                <w:rFonts w:ascii="Times New Roman" w:hAnsi="Times New Roman"/>
                <w:sz w:val="28"/>
                <w:szCs w:val="28"/>
              </w:rPr>
            </w:pPr>
            <w:r>
              <w:rPr>
                <w:rFonts w:ascii="Times New Roman" w:hAnsi="Times New Roman"/>
                <w:sz w:val="28"/>
                <w:szCs w:val="28"/>
              </w:rPr>
              <w:t>Training</w:t>
            </w:r>
          </w:p>
        </w:tc>
        <w:tc>
          <w:tcPr>
            <w:tcW w:w="1063" w:type="dxa"/>
            <w:vAlign w:val="bottom"/>
          </w:tcPr>
          <w:p w14:paraId="3801036A" w14:textId="77777777" w:rsidR="00944C26" w:rsidRDefault="00944C26" w:rsidP="00155D0A">
            <w:pPr>
              <w:jc w:val="center"/>
              <w:rPr>
                <w:rFonts w:ascii="Times New Roman" w:hAnsi="Times New Roman"/>
                <w:sz w:val="28"/>
                <w:szCs w:val="28"/>
              </w:rPr>
            </w:pPr>
            <w:r>
              <w:rPr>
                <w:rFonts w:ascii="Times New Roman" w:hAnsi="Times New Roman"/>
                <w:sz w:val="28"/>
                <w:szCs w:val="28"/>
              </w:rPr>
              <w:t>Testing</w:t>
            </w:r>
          </w:p>
        </w:tc>
        <w:tc>
          <w:tcPr>
            <w:tcW w:w="865" w:type="dxa"/>
            <w:vAlign w:val="bottom"/>
          </w:tcPr>
          <w:p w14:paraId="19ECC2A4" w14:textId="77777777" w:rsidR="00944C26" w:rsidRDefault="00944C26" w:rsidP="00155D0A">
            <w:pPr>
              <w:jc w:val="center"/>
              <w:rPr>
                <w:rFonts w:ascii="Times New Roman" w:hAnsi="Times New Roman"/>
                <w:sz w:val="28"/>
                <w:szCs w:val="28"/>
              </w:rPr>
            </w:pPr>
            <w:r>
              <w:rPr>
                <w:rFonts w:ascii="Times New Roman" w:hAnsi="Times New Roman"/>
                <w:sz w:val="28"/>
                <w:szCs w:val="28"/>
              </w:rPr>
              <w:t>Training</w:t>
            </w:r>
          </w:p>
        </w:tc>
        <w:tc>
          <w:tcPr>
            <w:tcW w:w="1013" w:type="dxa"/>
            <w:vAlign w:val="bottom"/>
          </w:tcPr>
          <w:p w14:paraId="2AF3CBD8" w14:textId="77777777" w:rsidR="00944C26" w:rsidRDefault="00944C26" w:rsidP="00155D0A">
            <w:pPr>
              <w:jc w:val="center"/>
              <w:rPr>
                <w:rFonts w:ascii="Times New Roman" w:hAnsi="Times New Roman"/>
                <w:sz w:val="28"/>
                <w:szCs w:val="28"/>
              </w:rPr>
            </w:pPr>
            <w:r>
              <w:rPr>
                <w:rFonts w:ascii="Times New Roman" w:hAnsi="Times New Roman"/>
                <w:sz w:val="28"/>
                <w:szCs w:val="28"/>
              </w:rPr>
              <w:t>Testing</w:t>
            </w:r>
          </w:p>
        </w:tc>
      </w:tr>
      <w:tr w:rsidR="00944C26" w14:paraId="48198D60" w14:textId="77777777" w:rsidTr="00155D0A">
        <w:tc>
          <w:tcPr>
            <w:tcW w:w="3233" w:type="dxa"/>
            <w:vMerge/>
          </w:tcPr>
          <w:p w14:paraId="5BCC071F" w14:textId="77777777" w:rsidR="00944C26" w:rsidRDefault="00944C26" w:rsidP="00155D0A">
            <w:pPr>
              <w:rPr>
                <w:rFonts w:ascii="Times New Roman" w:hAnsi="Times New Roman"/>
                <w:sz w:val="28"/>
                <w:szCs w:val="28"/>
              </w:rPr>
            </w:pPr>
          </w:p>
        </w:tc>
        <w:tc>
          <w:tcPr>
            <w:tcW w:w="1299" w:type="dxa"/>
            <w:vAlign w:val="bottom"/>
          </w:tcPr>
          <w:p w14:paraId="3D3A0E13" w14:textId="77777777" w:rsidR="00944C26" w:rsidRDefault="00944C26" w:rsidP="00155D0A">
            <w:pPr>
              <w:jc w:val="center"/>
              <w:rPr>
                <w:rFonts w:ascii="Times New Roman" w:hAnsi="Times New Roman"/>
                <w:sz w:val="28"/>
                <w:szCs w:val="28"/>
              </w:rPr>
            </w:pPr>
            <w:r>
              <w:rPr>
                <w:rFonts w:ascii="Times New Roman" w:hAnsi="Times New Roman"/>
                <w:sz w:val="28"/>
                <w:szCs w:val="28"/>
              </w:rPr>
              <w:t>372</w:t>
            </w:r>
          </w:p>
        </w:tc>
        <w:tc>
          <w:tcPr>
            <w:tcW w:w="1056" w:type="dxa"/>
            <w:vAlign w:val="bottom"/>
          </w:tcPr>
          <w:p w14:paraId="773AB243" w14:textId="77777777" w:rsidR="00944C26" w:rsidRDefault="00944C26" w:rsidP="00155D0A">
            <w:pPr>
              <w:jc w:val="center"/>
              <w:rPr>
                <w:rFonts w:ascii="Times New Roman" w:hAnsi="Times New Roman"/>
                <w:sz w:val="28"/>
                <w:szCs w:val="28"/>
              </w:rPr>
            </w:pPr>
            <w:r>
              <w:rPr>
                <w:rFonts w:ascii="Times New Roman" w:hAnsi="Times New Roman"/>
                <w:sz w:val="28"/>
                <w:szCs w:val="28"/>
              </w:rPr>
              <w:t>160</w:t>
            </w:r>
          </w:p>
        </w:tc>
        <w:tc>
          <w:tcPr>
            <w:tcW w:w="1181" w:type="dxa"/>
            <w:vAlign w:val="bottom"/>
          </w:tcPr>
          <w:p w14:paraId="21D5997F" w14:textId="77777777" w:rsidR="00944C26" w:rsidRDefault="00944C26" w:rsidP="00155D0A">
            <w:pPr>
              <w:jc w:val="center"/>
              <w:rPr>
                <w:rFonts w:ascii="Times New Roman" w:hAnsi="Times New Roman"/>
                <w:sz w:val="28"/>
                <w:szCs w:val="28"/>
              </w:rPr>
            </w:pPr>
            <w:r>
              <w:rPr>
                <w:rFonts w:ascii="Times New Roman" w:hAnsi="Times New Roman"/>
                <w:sz w:val="28"/>
                <w:szCs w:val="28"/>
              </w:rPr>
              <w:t>326</w:t>
            </w:r>
          </w:p>
        </w:tc>
        <w:tc>
          <w:tcPr>
            <w:tcW w:w="1063" w:type="dxa"/>
            <w:vAlign w:val="bottom"/>
          </w:tcPr>
          <w:p w14:paraId="1A6E5902" w14:textId="77777777" w:rsidR="00944C26" w:rsidRDefault="00944C26" w:rsidP="00155D0A">
            <w:pPr>
              <w:jc w:val="center"/>
              <w:rPr>
                <w:rFonts w:ascii="Times New Roman" w:hAnsi="Times New Roman"/>
                <w:sz w:val="28"/>
                <w:szCs w:val="28"/>
              </w:rPr>
            </w:pPr>
            <w:r>
              <w:rPr>
                <w:rFonts w:ascii="Times New Roman" w:hAnsi="Times New Roman"/>
                <w:sz w:val="28"/>
                <w:szCs w:val="28"/>
              </w:rPr>
              <w:t>142</w:t>
            </w:r>
          </w:p>
        </w:tc>
        <w:tc>
          <w:tcPr>
            <w:tcW w:w="865" w:type="dxa"/>
            <w:vAlign w:val="bottom"/>
          </w:tcPr>
          <w:p w14:paraId="16595A3A" w14:textId="77777777" w:rsidR="00944C26" w:rsidRDefault="00944C26" w:rsidP="00155D0A">
            <w:pPr>
              <w:jc w:val="center"/>
              <w:rPr>
                <w:rFonts w:ascii="Times New Roman" w:hAnsi="Times New Roman"/>
                <w:sz w:val="28"/>
                <w:szCs w:val="28"/>
              </w:rPr>
            </w:pPr>
            <w:r>
              <w:rPr>
                <w:rFonts w:ascii="Times New Roman" w:hAnsi="Times New Roman"/>
                <w:sz w:val="28"/>
                <w:szCs w:val="28"/>
              </w:rPr>
              <w:t>14</w:t>
            </w:r>
          </w:p>
        </w:tc>
        <w:tc>
          <w:tcPr>
            <w:tcW w:w="1013" w:type="dxa"/>
            <w:vAlign w:val="bottom"/>
          </w:tcPr>
          <w:p w14:paraId="7CE714E5" w14:textId="77777777" w:rsidR="00944C26" w:rsidRDefault="00944C26" w:rsidP="00155D0A">
            <w:pPr>
              <w:jc w:val="center"/>
              <w:rPr>
                <w:rFonts w:ascii="Times New Roman" w:hAnsi="Times New Roman"/>
                <w:sz w:val="28"/>
                <w:szCs w:val="28"/>
              </w:rPr>
            </w:pPr>
            <w:r>
              <w:rPr>
                <w:rFonts w:ascii="Times New Roman" w:hAnsi="Times New Roman"/>
                <w:sz w:val="28"/>
                <w:szCs w:val="28"/>
              </w:rPr>
              <w:t>6</w:t>
            </w:r>
          </w:p>
        </w:tc>
      </w:tr>
    </w:tbl>
    <w:p w14:paraId="17518334" w14:textId="77777777" w:rsidR="00944C26" w:rsidRPr="00877513" w:rsidRDefault="00944C26" w:rsidP="00944C26">
      <w:pPr>
        <w:spacing w:line="360" w:lineRule="auto"/>
        <w:jc w:val="both"/>
        <w:rPr>
          <w:rFonts w:ascii="Times New Roman" w:hAnsi="Times New Roman"/>
          <w:sz w:val="28"/>
          <w:szCs w:val="28"/>
        </w:rPr>
      </w:pPr>
    </w:p>
    <w:p w14:paraId="40222E65" w14:textId="15D9D272" w:rsidR="00944C26" w:rsidRDefault="00944C26" w:rsidP="00944C26">
      <w:pPr>
        <w:spacing w:line="360" w:lineRule="auto"/>
        <w:jc w:val="both"/>
        <w:rPr>
          <w:rFonts w:ascii="Times New Roman" w:hAnsi="Times New Roman"/>
          <w:sz w:val="28"/>
          <w:szCs w:val="28"/>
        </w:rPr>
      </w:pPr>
      <w:r>
        <w:rPr>
          <w:rFonts w:ascii="Times New Roman" w:hAnsi="Times New Roman"/>
          <w:sz w:val="28"/>
          <w:szCs w:val="28"/>
        </w:rPr>
        <w:t xml:space="preserve">Table </w:t>
      </w:r>
      <w:r w:rsidR="00D20592">
        <w:rPr>
          <w:rFonts w:ascii="Times New Roman" w:hAnsi="Times New Roman"/>
          <w:sz w:val="28"/>
          <w:szCs w:val="28"/>
        </w:rPr>
        <w:t>4</w:t>
      </w:r>
      <w:r>
        <w:rPr>
          <w:rFonts w:ascii="Times New Roman" w:hAnsi="Times New Roman"/>
          <w:sz w:val="28"/>
          <w:szCs w:val="28"/>
        </w:rPr>
        <w:t xml:space="preserve">. </w:t>
      </w:r>
      <w:r w:rsidRPr="00390660">
        <w:rPr>
          <w:rFonts w:asciiTheme="majorBidi" w:hAnsiTheme="majorBidi" w:cstheme="majorBidi"/>
          <w:sz w:val="28"/>
          <w:szCs w:val="28"/>
        </w:rPr>
        <w:t>Confusion matrix for the proposed method</w:t>
      </w:r>
    </w:p>
    <w:tbl>
      <w:tblPr>
        <w:tblStyle w:val="TableGrid"/>
        <w:tblW w:w="0" w:type="auto"/>
        <w:tblLook w:val="04A0" w:firstRow="1" w:lastRow="0" w:firstColumn="1" w:lastColumn="0" w:noHBand="0" w:noVBand="1"/>
      </w:tblPr>
      <w:tblGrid>
        <w:gridCol w:w="837"/>
        <w:gridCol w:w="2307"/>
        <w:gridCol w:w="3103"/>
        <w:gridCol w:w="3103"/>
      </w:tblGrid>
      <w:tr w:rsidR="00944C26" w14:paraId="4BD27EDF" w14:textId="77777777" w:rsidTr="00155D0A">
        <w:tc>
          <w:tcPr>
            <w:tcW w:w="870" w:type="dxa"/>
            <w:vMerge w:val="restart"/>
            <w:vAlign w:val="center"/>
          </w:tcPr>
          <w:p w14:paraId="7A5ABA05" w14:textId="77777777" w:rsidR="00944C26" w:rsidRPr="00390660" w:rsidRDefault="00944C26" w:rsidP="00155D0A">
            <w:pPr>
              <w:spacing w:line="360" w:lineRule="auto"/>
              <w:jc w:val="cente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14:anchorId="5155402E" wp14:editId="4E8BF4BC">
                      <wp:simplePos x="0" y="0"/>
                      <wp:positionH relativeFrom="column">
                        <wp:posOffset>-330200</wp:posOffset>
                      </wp:positionH>
                      <wp:positionV relativeFrom="paragraph">
                        <wp:posOffset>340995</wp:posOffset>
                      </wp:positionV>
                      <wp:extent cx="1099185" cy="334010"/>
                      <wp:effectExtent l="1588" t="0" r="7302" b="7303"/>
                      <wp:wrapNone/>
                      <wp:docPr id="5" name="Text Box 5"/>
                      <wp:cNvGraphicFramePr/>
                      <a:graphic xmlns:a="http://schemas.openxmlformats.org/drawingml/2006/main">
                        <a:graphicData uri="http://schemas.microsoft.com/office/word/2010/wordprocessingShape">
                          <wps:wsp>
                            <wps:cNvSpPr txBox="1"/>
                            <wps:spPr>
                              <a:xfrm rot="5400000" flipV="1">
                                <a:off x="0" y="0"/>
                                <a:ext cx="1099185" cy="334010"/>
                              </a:xfrm>
                              <a:prstGeom prst="rect">
                                <a:avLst/>
                              </a:prstGeom>
                              <a:solidFill>
                                <a:schemeClr val="lt1"/>
                              </a:solidFill>
                              <a:ln w="6350">
                                <a:noFill/>
                              </a:ln>
                            </wps:spPr>
                            <wps:txbx>
                              <w:txbxContent>
                                <w:p w14:paraId="6543DCA3" w14:textId="77777777" w:rsidR="00944C26" w:rsidRDefault="00944C26" w:rsidP="00944C26">
                                  <w:pPr>
                                    <w:jc w:val="center"/>
                                  </w:pPr>
                                  <w:r w:rsidRPr="00390660">
                                    <w:rPr>
                                      <w:rFonts w:asciiTheme="majorBidi" w:hAnsiTheme="majorBidi" w:cstheme="majorBidi"/>
                                      <w:sz w:val="28"/>
                                      <w:szCs w:val="28"/>
                                    </w:rPr>
                                    <w:t>Predicted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5402E" id="_x0000_t202" coordsize="21600,21600" o:spt="202" path="m,l,21600r21600,l21600,xe">
                      <v:stroke joinstyle="miter"/>
                      <v:path gradientshapeok="t" o:connecttype="rect"/>
                    </v:shapetype>
                    <v:shape id="Text Box 5" o:spid="_x0000_s1026" type="#_x0000_t202" style="position:absolute;left:0;text-align:left;margin-left:-26pt;margin-top:26.85pt;width:86.55pt;height:26.3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" fillcolor="white [3201]" stroked="f" strokeweight=".5pt">
                      <v:textbox>
                        <w:txbxContent>
                          <w:p w14:paraId="6543DCA3" w14:textId="77777777" w:rsidR="00944C26" w:rsidRDefault="00944C26" w:rsidP="00944C26">
                            <w:pPr>
                              <w:jc w:val="center"/>
                            </w:pPr>
                            <w:r w:rsidRPr="00390660">
                              <w:rPr>
                                <w:rFonts w:asciiTheme="majorBidi" w:hAnsiTheme="majorBidi" w:cstheme="majorBidi"/>
                                <w:sz w:val="28"/>
                                <w:szCs w:val="28"/>
                              </w:rPr>
                              <w:t>Predicted</w:t>
                            </w:r>
                          </w:p>
                        </w:txbxContent>
                      </v:textbox>
                    </v:shape>
                  </w:pict>
                </mc:Fallback>
              </mc:AlternateContent>
            </w:r>
          </w:p>
        </w:tc>
        <w:tc>
          <w:tcPr>
            <w:tcW w:w="8840" w:type="dxa"/>
            <w:gridSpan w:val="3"/>
            <w:vAlign w:val="center"/>
          </w:tcPr>
          <w:p w14:paraId="059F5026"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Actual</w:t>
            </w:r>
          </w:p>
        </w:tc>
      </w:tr>
      <w:tr w:rsidR="00944C26" w14:paraId="4F64DCC2" w14:textId="77777777" w:rsidTr="00155D0A">
        <w:tc>
          <w:tcPr>
            <w:tcW w:w="870" w:type="dxa"/>
            <w:vMerge/>
          </w:tcPr>
          <w:p w14:paraId="655A0C46" w14:textId="77777777" w:rsidR="00944C26" w:rsidRDefault="00944C26" w:rsidP="00155D0A">
            <w:pPr>
              <w:spacing w:line="360" w:lineRule="auto"/>
              <w:rPr>
                <w:rFonts w:ascii="Times New Roman" w:hAnsi="Times New Roman"/>
                <w:sz w:val="28"/>
                <w:szCs w:val="28"/>
              </w:rPr>
            </w:pPr>
          </w:p>
        </w:tc>
        <w:tc>
          <w:tcPr>
            <w:tcW w:w="2366" w:type="dxa"/>
            <w:vAlign w:val="center"/>
          </w:tcPr>
          <w:p w14:paraId="4A95BC69"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 xml:space="preserve">Positive </w:t>
            </w:r>
          </w:p>
        </w:tc>
        <w:tc>
          <w:tcPr>
            <w:tcW w:w="3237" w:type="dxa"/>
            <w:vAlign w:val="center"/>
          </w:tcPr>
          <w:p w14:paraId="6D69DFF5"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TP = 532</w:t>
            </w:r>
          </w:p>
        </w:tc>
        <w:tc>
          <w:tcPr>
            <w:tcW w:w="3237" w:type="dxa"/>
            <w:vAlign w:val="center"/>
          </w:tcPr>
          <w:p w14:paraId="11C1B5B7"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FP = 10</w:t>
            </w:r>
          </w:p>
        </w:tc>
      </w:tr>
      <w:tr w:rsidR="00944C26" w14:paraId="2661EAF4" w14:textId="77777777" w:rsidTr="00155D0A">
        <w:tc>
          <w:tcPr>
            <w:tcW w:w="870" w:type="dxa"/>
            <w:vMerge/>
          </w:tcPr>
          <w:p w14:paraId="6B75EFEA" w14:textId="77777777" w:rsidR="00944C26" w:rsidRDefault="00944C26" w:rsidP="00155D0A">
            <w:pPr>
              <w:spacing w:line="360" w:lineRule="auto"/>
              <w:rPr>
                <w:rFonts w:ascii="Times New Roman" w:hAnsi="Times New Roman"/>
                <w:sz w:val="28"/>
                <w:szCs w:val="28"/>
              </w:rPr>
            </w:pPr>
          </w:p>
        </w:tc>
        <w:tc>
          <w:tcPr>
            <w:tcW w:w="2366" w:type="dxa"/>
            <w:vAlign w:val="center"/>
          </w:tcPr>
          <w:p w14:paraId="2681E45D"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Negative</w:t>
            </w:r>
          </w:p>
        </w:tc>
        <w:tc>
          <w:tcPr>
            <w:tcW w:w="3237" w:type="dxa"/>
            <w:vAlign w:val="center"/>
          </w:tcPr>
          <w:p w14:paraId="60227D1B"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FN = 16</w:t>
            </w:r>
          </w:p>
        </w:tc>
        <w:tc>
          <w:tcPr>
            <w:tcW w:w="3237" w:type="dxa"/>
            <w:vAlign w:val="center"/>
          </w:tcPr>
          <w:p w14:paraId="26264CED" w14:textId="77777777" w:rsidR="00944C26" w:rsidRDefault="00944C26" w:rsidP="00155D0A">
            <w:pPr>
              <w:spacing w:line="360" w:lineRule="auto"/>
              <w:jc w:val="center"/>
              <w:rPr>
                <w:rFonts w:ascii="Times New Roman" w:hAnsi="Times New Roman"/>
                <w:sz w:val="28"/>
                <w:szCs w:val="28"/>
              </w:rPr>
            </w:pPr>
            <w:r>
              <w:rPr>
                <w:rFonts w:ascii="Times New Roman" w:hAnsi="Times New Roman"/>
                <w:sz w:val="28"/>
                <w:szCs w:val="28"/>
              </w:rPr>
              <w:t>TN = 462</w:t>
            </w:r>
          </w:p>
        </w:tc>
      </w:tr>
    </w:tbl>
    <w:p w14:paraId="157F57BA" w14:textId="77777777" w:rsidR="00944C26" w:rsidRDefault="00944C26" w:rsidP="00944C26">
      <w:pPr>
        <w:spacing w:line="360" w:lineRule="auto"/>
        <w:rPr>
          <w:rFonts w:ascii="Times New Roman" w:hAnsi="Times New Roman"/>
          <w:sz w:val="28"/>
          <w:szCs w:val="28"/>
        </w:rPr>
      </w:pPr>
    </w:p>
    <w:p w14:paraId="43F17E3B" w14:textId="0AC2B856" w:rsidR="00944C26" w:rsidRDefault="00944C26" w:rsidP="00944C26">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Table </w:t>
      </w:r>
      <w:r w:rsidR="00D20592">
        <w:rPr>
          <w:rFonts w:asciiTheme="majorBidi" w:hAnsiTheme="majorBidi" w:cstheme="majorBidi"/>
          <w:sz w:val="28"/>
          <w:szCs w:val="28"/>
        </w:rPr>
        <w:t>5</w:t>
      </w:r>
      <w:r>
        <w:rPr>
          <w:rFonts w:asciiTheme="majorBidi" w:hAnsiTheme="majorBidi" w:cstheme="majorBidi"/>
          <w:sz w:val="28"/>
          <w:szCs w:val="28"/>
        </w:rPr>
        <w:t xml:space="preserve">. </w:t>
      </w:r>
      <w:r w:rsidRPr="00652EA5">
        <w:rPr>
          <w:rFonts w:asciiTheme="majorBidi" w:hAnsiTheme="majorBidi" w:cstheme="majorBidi"/>
          <w:sz w:val="28"/>
          <w:szCs w:val="28"/>
        </w:rPr>
        <w:t xml:space="preserve">The performance measures of the proposed algorithm for the private </w:t>
      </w:r>
      <w:r>
        <w:rPr>
          <w:rFonts w:asciiTheme="majorBidi" w:hAnsiTheme="majorBidi" w:cstheme="majorBidi"/>
          <w:sz w:val="28"/>
          <w:szCs w:val="28"/>
        </w:rPr>
        <w:t xml:space="preserve">train </w:t>
      </w:r>
      <w:r w:rsidRPr="00652EA5">
        <w:rPr>
          <w:rFonts w:asciiTheme="majorBidi" w:hAnsiTheme="majorBidi" w:cstheme="majorBidi"/>
          <w:sz w:val="28"/>
          <w:szCs w:val="28"/>
        </w:rPr>
        <w:t>dataset</w:t>
      </w:r>
    </w:p>
    <w:tbl>
      <w:tblPr>
        <w:tblStyle w:val="TableGrid"/>
        <w:tblW w:w="0" w:type="auto"/>
        <w:tblLook w:val="04A0" w:firstRow="1" w:lastRow="0" w:firstColumn="1" w:lastColumn="0" w:noHBand="0" w:noVBand="1"/>
      </w:tblPr>
      <w:tblGrid>
        <w:gridCol w:w="2486"/>
        <w:gridCol w:w="1463"/>
        <w:gridCol w:w="1536"/>
        <w:gridCol w:w="1395"/>
        <w:gridCol w:w="1266"/>
        <w:gridCol w:w="1204"/>
      </w:tblGrid>
      <w:tr w:rsidR="00944C26" w14:paraId="6B5C1A20" w14:textId="77777777" w:rsidTr="00155D0A">
        <w:trPr>
          <w:trHeight w:val="579"/>
        </w:trPr>
        <w:tc>
          <w:tcPr>
            <w:tcW w:w="2743" w:type="dxa"/>
            <w:vAlign w:val="center"/>
          </w:tcPr>
          <w:p w14:paraId="22847D1F"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Features</w:t>
            </w:r>
          </w:p>
        </w:tc>
        <w:tc>
          <w:tcPr>
            <w:tcW w:w="1472" w:type="dxa"/>
            <w:vAlign w:val="center"/>
          </w:tcPr>
          <w:p w14:paraId="4FC0C003"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Sensitivity</w:t>
            </w:r>
          </w:p>
        </w:tc>
        <w:tc>
          <w:tcPr>
            <w:tcW w:w="1557" w:type="dxa"/>
            <w:vAlign w:val="center"/>
          </w:tcPr>
          <w:p w14:paraId="3093244F"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Specificity</w:t>
            </w:r>
          </w:p>
        </w:tc>
        <w:tc>
          <w:tcPr>
            <w:tcW w:w="1416" w:type="dxa"/>
            <w:vAlign w:val="center"/>
          </w:tcPr>
          <w:p w14:paraId="17E4AFC9"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Accuracy</w:t>
            </w:r>
          </w:p>
        </w:tc>
        <w:tc>
          <w:tcPr>
            <w:tcW w:w="1267" w:type="dxa"/>
            <w:vAlign w:val="center"/>
          </w:tcPr>
          <w:p w14:paraId="3B3877A1" w14:textId="77777777" w:rsidR="00944C26" w:rsidRPr="00652EA5"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Precision</w:t>
            </w:r>
          </w:p>
        </w:tc>
        <w:tc>
          <w:tcPr>
            <w:tcW w:w="1255" w:type="dxa"/>
            <w:vAlign w:val="center"/>
          </w:tcPr>
          <w:p w14:paraId="00522B84" w14:textId="77777777" w:rsidR="00944C26" w:rsidRDefault="00944C26" w:rsidP="00155D0A">
            <w:pPr>
              <w:spacing w:line="360" w:lineRule="auto"/>
              <w:jc w:val="center"/>
              <w:rPr>
                <w:rFonts w:ascii="Inter-Regular" w:hAnsi="Inter-Regular"/>
                <w:color w:val="0A0A0A"/>
                <w:sz w:val="27"/>
                <w:szCs w:val="27"/>
                <w:shd w:val="clear" w:color="auto" w:fill="FFFFFF"/>
              </w:rPr>
            </w:pPr>
            <w:r>
              <w:rPr>
                <w:rFonts w:ascii="Inter-Regular" w:hAnsi="Inter-Regular"/>
                <w:color w:val="0A0A0A"/>
                <w:sz w:val="27"/>
                <w:szCs w:val="27"/>
                <w:shd w:val="clear" w:color="auto" w:fill="FFFFFF"/>
              </w:rPr>
              <w:t>F1 score</w:t>
            </w:r>
          </w:p>
        </w:tc>
      </w:tr>
      <w:tr w:rsidR="00944C26" w14:paraId="0A19C4C7" w14:textId="77777777" w:rsidTr="00155D0A">
        <w:tc>
          <w:tcPr>
            <w:tcW w:w="2743" w:type="dxa"/>
          </w:tcPr>
          <w:p w14:paraId="47634027" w14:textId="77777777" w:rsidR="00944C26" w:rsidRDefault="00944C26" w:rsidP="00155D0A">
            <w:pPr>
              <w:spacing w:line="360" w:lineRule="auto"/>
              <w:jc w:val="both"/>
              <w:rPr>
                <w:rFonts w:asciiTheme="majorBidi" w:hAnsiTheme="majorBidi" w:cstheme="majorBidi"/>
                <w:sz w:val="28"/>
                <w:szCs w:val="28"/>
              </w:rPr>
            </w:pPr>
            <w:r w:rsidRPr="00652EA5">
              <w:rPr>
                <w:rFonts w:asciiTheme="majorBidi" w:hAnsiTheme="majorBidi" w:cstheme="majorBidi"/>
                <w:sz w:val="28"/>
                <w:szCs w:val="28"/>
              </w:rPr>
              <w:t>Region-based features</w:t>
            </w:r>
          </w:p>
        </w:tc>
        <w:tc>
          <w:tcPr>
            <w:tcW w:w="1472" w:type="dxa"/>
            <w:vAlign w:val="center"/>
          </w:tcPr>
          <w:p w14:paraId="45A0EA11"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97%</w:t>
            </w:r>
          </w:p>
        </w:tc>
        <w:tc>
          <w:tcPr>
            <w:tcW w:w="1557" w:type="dxa"/>
            <w:vAlign w:val="center"/>
          </w:tcPr>
          <w:p w14:paraId="4940561B"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97.8%</w:t>
            </w:r>
          </w:p>
        </w:tc>
        <w:tc>
          <w:tcPr>
            <w:tcW w:w="1416" w:type="dxa"/>
            <w:vAlign w:val="center"/>
          </w:tcPr>
          <w:p w14:paraId="44343209"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97.4%</w:t>
            </w:r>
          </w:p>
        </w:tc>
        <w:tc>
          <w:tcPr>
            <w:tcW w:w="1267" w:type="dxa"/>
          </w:tcPr>
          <w:p w14:paraId="21705026"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98%</w:t>
            </w:r>
          </w:p>
        </w:tc>
        <w:tc>
          <w:tcPr>
            <w:tcW w:w="1255" w:type="dxa"/>
          </w:tcPr>
          <w:p w14:paraId="6CBF8337"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97.5%</w:t>
            </w:r>
          </w:p>
        </w:tc>
      </w:tr>
    </w:tbl>
    <w:p w14:paraId="199EBA12" w14:textId="41F49316" w:rsidR="00944C26" w:rsidRDefault="00944C26" w:rsidP="00944C26">
      <w:pPr>
        <w:rPr>
          <w:rFonts w:ascii="Times New Roman" w:hAnsi="Times New Roman"/>
          <w:b/>
          <w:bCs/>
          <w:sz w:val="28"/>
          <w:szCs w:val="28"/>
        </w:rPr>
      </w:pPr>
    </w:p>
    <w:p w14:paraId="5EBB8257" w14:textId="5A842B28" w:rsidR="00D20592" w:rsidRDefault="00D20592" w:rsidP="00944C26">
      <w:pPr>
        <w:rPr>
          <w:rFonts w:ascii="Times New Roman" w:hAnsi="Times New Roman"/>
          <w:b/>
          <w:bCs/>
          <w:sz w:val="28"/>
          <w:szCs w:val="28"/>
        </w:rPr>
      </w:pPr>
    </w:p>
    <w:p w14:paraId="1B78786C" w14:textId="77B0875F" w:rsidR="00D20592" w:rsidRDefault="00D20592" w:rsidP="00944C26">
      <w:pPr>
        <w:rPr>
          <w:rFonts w:ascii="Times New Roman" w:hAnsi="Times New Roman"/>
          <w:b/>
          <w:bCs/>
          <w:sz w:val="28"/>
          <w:szCs w:val="28"/>
        </w:rPr>
      </w:pPr>
    </w:p>
    <w:p w14:paraId="4A4633EF" w14:textId="77777777" w:rsidR="00D20592" w:rsidRDefault="00D20592" w:rsidP="00944C26">
      <w:pPr>
        <w:rPr>
          <w:rFonts w:ascii="Times New Roman" w:hAnsi="Times New Roman"/>
          <w:b/>
          <w:bCs/>
          <w:sz w:val="28"/>
          <w:szCs w:val="28"/>
        </w:rPr>
      </w:pPr>
    </w:p>
    <w:p w14:paraId="79550BB8" w14:textId="3A5E9271" w:rsidR="00944C26" w:rsidRDefault="00944C26" w:rsidP="00944C26">
      <w:pPr>
        <w:spacing w:line="24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Table </w:t>
      </w:r>
      <w:r w:rsidR="00D20592">
        <w:rPr>
          <w:rFonts w:asciiTheme="majorBidi" w:hAnsiTheme="majorBidi" w:cstheme="majorBidi"/>
          <w:sz w:val="28"/>
          <w:szCs w:val="28"/>
        </w:rPr>
        <w:t>6</w:t>
      </w:r>
      <w:r>
        <w:rPr>
          <w:rFonts w:asciiTheme="majorBidi" w:hAnsiTheme="majorBidi" w:cstheme="majorBidi"/>
          <w:sz w:val="28"/>
          <w:szCs w:val="28"/>
        </w:rPr>
        <w:t xml:space="preserve">. </w:t>
      </w:r>
      <w:r w:rsidRPr="00652EA5">
        <w:rPr>
          <w:rFonts w:asciiTheme="majorBidi" w:hAnsiTheme="majorBidi" w:cstheme="majorBidi"/>
          <w:sz w:val="28"/>
          <w:szCs w:val="28"/>
        </w:rPr>
        <w:t xml:space="preserve">The performance measures of the proposed algorithm for the private </w:t>
      </w:r>
      <w:r>
        <w:rPr>
          <w:rFonts w:asciiTheme="majorBidi" w:hAnsiTheme="majorBidi" w:cstheme="majorBidi"/>
          <w:sz w:val="28"/>
          <w:szCs w:val="28"/>
        </w:rPr>
        <w:t xml:space="preserve">test </w:t>
      </w:r>
      <w:r w:rsidRPr="00652EA5">
        <w:rPr>
          <w:rFonts w:asciiTheme="majorBidi" w:hAnsiTheme="majorBidi" w:cstheme="majorBidi"/>
          <w:sz w:val="28"/>
          <w:szCs w:val="28"/>
        </w:rPr>
        <w:t>dataset</w:t>
      </w:r>
    </w:p>
    <w:tbl>
      <w:tblPr>
        <w:tblStyle w:val="TableGrid"/>
        <w:tblW w:w="0" w:type="auto"/>
        <w:tblLook w:val="04A0" w:firstRow="1" w:lastRow="0" w:firstColumn="1" w:lastColumn="0" w:noHBand="0" w:noVBand="1"/>
      </w:tblPr>
      <w:tblGrid>
        <w:gridCol w:w="2498"/>
        <w:gridCol w:w="1463"/>
        <w:gridCol w:w="1537"/>
        <w:gridCol w:w="1396"/>
        <w:gridCol w:w="1266"/>
        <w:gridCol w:w="1190"/>
      </w:tblGrid>
      <w:tr w:rsidR="00944C26" w14:paraId="11F86B29" w14:textId="77777777" w:rsidTr="00155D0A">
        <w:trPr>
          <w:trHeight w:val="579"/>
        </w:trPr>
        <w:tc>
          <w:tcPr>
            <w:tcW w:w="2743" w:type="dxa"/>
            <w:vAlign w:val="center"/>
          </w:tcPr>
          <w:p w14:paraId="4EAF811D"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Features</w:t>
            </w:r>
          </w:p>
        </w:tc>
        <w:tc>
          <w:tcPr>
            <w:tcW w:w="1472" w:type="dxa"/>
            <w:vAlign w:val="center"/>
          </w:tcPr>
          <w:p w14:paraId="3DF90556"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Sensitivity</w:t>
            </w:r>
          </w:p>
        </w:tc>
        <w:tc>
          <w:tcPr>
            <w:tcW w:w="1557" w:type="dxa"/>
            <w:vAlign w:val="center"/>
          </w:tcPr>
          <w:p w14:paraId="154E78E1"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Specificity</w:t>
            </w:r>
          </w:p>
        </w:tc>
        <w:tc>
          <w:tcPr>
            <w:tcW w:w="1416" w:type="dxa"/>
            <w:vAlign w:val="center"/>
          </w:tcPr>
          <w:p w14:paraId="7E8011E5" w14:textId="77777777" w:rsidR="00944C26" w:rsidRDefault="00944C26" w:rsidP="00155D0A">
            <w:pPr>
              <w:spacing w:line="360" w:lineRule="auto"/>
              <w:jc w:val="center"/>
              <w:rPr>
                <w:rFonts w:asciiTheme="majorBidi" w:hAnsiTheme="majorBidi" w:cstheme="majorBidi"/>
                <w:sz w:val="28"/>
                <w:szCs w:val="28"/>
              </w:rPr>
            </w:pPr>
            <w:r w:rsidRPr="00652EA5">
              <w:rPr>
                <w:rFonts w:asciiTheme="majorBidi" w:hAnsiTheme="majorBidi" w:cstheme="majorBidi"/>
                <w:sz w:val="28"/>
                <w:szCs w:val="28"/>
              </w:rPr>
              <w:t>Accuracy</w:t>
            </w:r>
          </w:p>
        </w:tc>
        <w:tc>
          <w:tcPr>
            <w:tcW w:w="1267" w:type="dxa"/>
            <w:vAlign w:val="center"/>
          </w:tcPr>
          <w:p w14:paraId="123B8D4F" w14:textId="77777777" w:rsidR="00944C26" w:rsidRPr="00652EA5"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Precision</w:t>
            </w:r>
          </w:p>
        </w:tc>
        <w:tc>
          <w:tcPr>
            <w:tcW w:w="1255" w:type="dxa"/>
            <w:vAlign w:val="center"/>
          </w:tcPr>
          <w:p w14:paraId="11A8C0C8" w14:textId="77777777" w:rsidR="00944C26" w:rsidRDefault="00944C26" w:rsidP="00155D0A">
            <w:pPr>
              <w:spacing w:line="360" w:lineRule="auto"/>
              <w:jc w:val="center"/>
              <w:rPr>
                <w:rFonts w:ascii="Inter-Regular" w:hAnsi="Inter-Regular"/>
                <w:color w:val="0A0A0A"/>
                <w:sz w:val="27"/>
                <w:szCs w:val="27"/>
                <w:shd w:val="clear" w:color="auto" w:fill="FFFFFF"/>
              </w:rPr>
            </w:pPr>
            <w:r>
              <w:rPr>
                <w:rFonts w:ascii="Inter-Regular" w:hAnsi="Inter-Regular"/>
                <w:color w:val="0A0A0A"/>
                <w:sz w:val="27"/>
                <w:szCs w:val="27"/>
                <w:shd w:val="clear" w:color="auto" w:fill="FFFFFF"/>
              </w:rPr>
              <w:t>F1 score</w:t>
            </w:r>
          </w:p>
        </w:tc>
      </w:tr>
      <w:tr w:rsidR="00944C26" w14:paraId="2467F072" w14:textId="77777777" w:rsidTr="00155D0A">
        <w:tc>
          <w:tcPr>
            <w:tcW w:w="2743" w:type="dxa"/>
          </w:tcPr>
          <w:p w14:paraId="0233C7B5" w14:textId="77777777" w:rsidR="00944C26" w:rsidRDefault="00944C26" w:rsidP="00155D0A">
            <w:pPr>
              <w:spacing w:line="360" w:lineRule="auto"/>
              <w:jc w:val="both"/>
              <w:rPr>
                <w:rFonts w:asciiTheme="majorBidi" w:hAnsiTheme="majorBidi" w:cstheme="majorBidi"/>
                <w:sz w:val="28"/>
                <w:szCs w:val="28"/>
              </w:rPr>
            </w:pPr>
            <w:r w:rsidRPr="00652EA5">
              <w:rPr>
                <w:rFonts w:asciiTheme="majorBidi" w:hAnsiTheme="majorBidi" w:cstheme="majorBidi"/>
                <w:sz w:val="28"/>
                <w:szCs w:val="28"/>
              </w:rPr>
              <w:t>Region-based features</w:t>
            </w:r>
          </w:p>
        </w:tc>
        <w:tc>
          <w:tcPr>
            <w:tcW w:w="1472" w:type="dxa"/>
            <w:vAlign w:val="center"/>
          </w:tcPr>
          <w:p w14:paraId="17812CFE"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95%</w:t>
            </w:r>
          </w:p>
        </w:tc>
        <w:tc>
          <w:tcPr>
            <w:tcW w:w="1557" w:type="dxa"/>
            <w:vAlign w:val="center"/>
          </w:tcPr>
          <w:p w14:paraId="51A7D5A1"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95.8%</w:t>
            </w:r>
          </w:p>
        </w:tc>
        <w:tc>
          <w:tcPr>
            <w:tcW w:w="1416" w:type="dxa"/>
            <w:vAlign w:val="center"/>
          </w:tcPr>
          <w:p w14:paraId="2EBB6BAA"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95.4%</w:t>
            </w:r>
          </w:p>
        </w:tc>
        <w:tc>
          <w:tcPr>
            <w:tcW w:w="1267" w:type="dxa"/>
          </w:tcPr>
          <w:p w14:paraId="671E1AFE"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97%</w:t>
            </w:r>
          </w:p>
        </w:tc>
        <w:tc>
          <w:tcPr>
            <w:tcW w:w="1255" w:type="dxa"/>
          </w:tcPr>
          <w:p w14:paraId="08FE71FF" w14:textId="77777777" w:rsidR="00944C26" w:rsidRDefault="00944C26" w:rsidP="00155D0A">
            <w:pPr>
              <w:spacing w:line="360" w:lineRule="auto"/>
              <w:jc w:val="center"/>
              <w:rPr>
                <w:rFonts w:asciiTheme="majorBidi" w:hAnsiTheme="majorBidi" w:cstheme="majorBidi"/>
                <w:sz w:val="28"/>
                <w:szCs w:val="28"/>
              </w:rPr>
            </w:pPr>
            <w:r>
              <w:rPr>
                <w:rFonts w:asciiTheme="majorBidi" w:hAnsiTheme="majorBidi" w:cstheme="majorBidi"/>
                <w:sz w:val="28"/>
                <w:szCs w:val="28"/>
              </w:rPr>
              <w:t>96%</w:t>
            </w:r>
          </w:p>
        </w:tc>
      </w:tr>
    </w:tbl>
    <w:p w14:paraId="5CB8F3DA" w14:textId="3E6FC91D" w:rsidR="00944C26" w:rsidRDefault="00944C26"/>
    <w:p w14:paraId="28AD93BE" w14:textId="77777777" w:rsidR="000120AB" w:rsidRDefault="000120AB"/>
    <w:p w14:paraId="003B4335" w14:textId="73F20F8D" w:rsidR="00944C26" w:rsidRPr="00E33872" w:rsidRDefault="00944C26" w:rsidP="00944C26">
      <w:pPr>
        <w:rPr>
          <w:rFonts w:asciiTheme="majorBidi" w:hAnsiTheme="majorBidi" w:cstheme="majorBidi"/>
          <w:sz w:val="28"/>
          <w:szCs w:val="28"/>
        </w:rPr>
      </w:pPr>
      <w:r>
        <w:rPr>
          <w:rFonts w:asciiTheme="majorBidi" w:hAnsiTheme="majorBidi" w:cstheme="majorBidi"/>
          <w:sz w:val="28"/>
          <w:szCs w:val="28"/>
        </w:rPr>
        <w:t xml:space="preserve">Table </w:t>
      </w:r>
      <w:r w:rsidR="00D20592">
        <w:rPr>
          <w:rFonts w:asciiTheme="majorBidi" w:hAnsiTheme="majorBidi" w:cstheme="majorBidi"/>
          <w:sz w:val="28"/>
          <w:szCs w:val="28"/>
        </w:rPr>
        <w:t>7</w:t>
      </w:r>
      <w:r>
        <w:rPr>
          <w:rFonts w:asciiTheme="majorBidi" w:hAnsiTheme="majorBidi" w:cstheme="majorBidi"/>
          <w:sz w:val="28"/>
          <w:szCs w:val="28"/>
        </w:rPr>
        <w:t xml:space="preserve">. </w:t>
      </w:r>
      <w:r w:rsidRPr="00602288">
        <w:rPr>
          <w:rFonts w:asciiTheme="majorBidi" w:hAnsiTheme="majorBidi" w:cstheme="majorBidi"/>
          <w:sz w:val="28"/>
          <w:szCs w:val="28"/>
        </w:rPr>
        <w:t>Comparison with existing methods</w:t>
      </w:r>
      <w:r>
        <w:rPr>
          <w:rFonts w:asciiTheme="majorBidi" w:hAnsiTheme="majorBidi" w:cstheme="majorBidi"/>
          <w:sz w:val="28"/>
          <w:szCs w:val="28"/>
        </w:rPr>
        <w:t>.</w:t>
      </w:r>
    </w:p>
    <w:tbl>
      <w:tblPr>
        <w:tblStyle w:val="TableGrid"/>
        <w:tblW w:w="9809" w:type="dxa"/>
        <w:tblLayout w:type="fixed"/>
        <w:tblLook w:val="04A0" w:firstRow="1" w:lastRow="0" w:firstColumn="1" w:lastColumn="0" w:noHBand="0" w:noVBand="1"/>
      </w:tblPr>
      <w:tblGrid>
        <w:gridCol w:w="1129"/>
        <w:gridCol w:w="2552"/>
        <w:gridCol w:w="1984"/>
        <w:gridCol w:w="2268"/>
        <w:gridCol w:w="1876"/>
      </w:tblGrid>
      <w:tr w:rsidR="000120AB" w14:paraId="03A5AF09" w14:textId="77777777" w:rsidTr="00265DF0">
        <w:trPr>
          <w:trHeight w:val="665"/>
        </w:trPr>
        <w:tc>
          <w:tcPr>
            <w:tcW w:w="1129" w:type="dxa"/>
            <w:vAlign w:val="center"/>
          </w:tcPr>
          <w:p w14:paraId="2DD99711" w14:textId="77777777" w:rsidR="000120AB" w:rsidRPr="00252CA6" w:rsidRDefault="000120AB" w:rsidP="00265DF0">
            <w:pPr>
              <w:jc w:val="center"/>
              <w:rPr>
                <w:rFonts w:ascii="Times New Roman" w:hAnsi="Times New Roman"/>
                <w:b/>
                <w:bCs/>
                <w:sz w:val="24"/>
                <w:szCs w:val="24"/>
              </w:rPr>
            </w:pPr>
            <w:r w:rsidRPr="00252CA6">
              <w:rPr>
                <w:rFonts w:ascii="Times New Roman" w:hAnsi="Times New Roman"/>
                <w:b/>
                <w:bCs/>
                <w:sz w:val="24"/>
                <w:szCs w:val="24"/>
              </w:rPr>
              <w:t>Ref.</w:t>
            </w:r>
          </w:p>
        </w:tc>
        <w:tc>
          <w:tcPr>
            <w:tcW w:w="2552" w:type="dxa"/>
            <w:vAlign w:val="center"/>
          </w:tcPr>
          <w:p w14:paraId="0F85273E" w14:textId="77777777" w:rsidR="000120AB" w:rsidRPr="00252CA6" w:rsidRDefault="000120AB" w:rsidP="00265DF0">
            <w:pPr>
              <w:jc w:val="center"/>
              <w:rPr>
                <w:rFonts w:ascii="Times New Roman" w:hAnsi="Times New Roman"/>
                <w:b/>
                <w:bCs/>
                <w:sz w:val="24"/>
                <w:szCs w:val="24"/>
              </w:rPr>
            </w:pPr>
            <w:r w:rsidRPr="00252CA6">
              <w:rPr>
                <w:rFonts w:ascii="Times New Roman" w:hAnsi="Times New Roman"/>
                <w:b/>
                <w:bCs/>
                <w:sz w:val="24"/>
                <w:szCs w:val="24"/>
              </w:rPr>
              <w:t>Dataset</w:t>
            </w:r>
          </w:p>
        </w:tc>
        <w:tc>
          <w:tcPr>
            <w:tcW w:w="1984" w:type="dxa"/>
            <w:vAlign w:val="center"/>
          </w:tcPr>
          <w:p w14:paraId="023F349E" w14:textId="77777777" w:rsidR="000120AB" w:rsidRPr="00252CA6" w:rsidRDefault="000120AB" w:rsidP="00265DF0">
            <w:pPr>
              <w:jc w:val="center"/>
              <w:rPr>
                <w:rFonts w:ascii="Times New Roman" w:hAnsi="Times New Roman"/>
                <w:b/>
                <w:bCs/>
                <w:sz w:val="24"/>
                <w:szCs w:val="24"/>
              </w:rPr>
            </w:pPr>
            <w:r w:rsidRPr="00252CA6">
              <w:rPr>
                <w:rFonts w:ascii="Times New Roman" w:hAnsi="Times New Roman"/>
                <w:b/>
                <w:bCs/>
                <w:sz w:val="24"/>
                <w:szCs w:val="24"/>
              </w:rPr>
              <w:t>Methodology</w:t>
            </w:r>
          </w:p>
        </w:tc>
        <w:tc>
          <w:tcPr>
            <w:tcW w:w="2268" w:type="dxa"/>
            <w:vAlign w:val="center"/>
          </w:tcPr>
          <w:p w14:paraId="4DD242A0" w14:textId="77777777" w:rsidR="000120AB" w:rsidRPr="00252CA6" w:rsidRDefault="000120AB" w:rsidP="00265DF0">
            <w:pPr>
              <w:jc w:val="center"/>
              <w:rPr>
                <w:rFonts w:ascii="Times New Roman" w:hAnsi="Times New Roman"/>
                <w:b/>
                <w:bCs/>
                <w:sz w:val="24"/>
                <w:szCs w:val="24"/>
              </w:rPr>
            </w:pPr>
            <w:r w:rsidRPr="00252CA6">
              <w:rPr>
                <w:rFonts w:ascii="Times New Roman" w:hAnsi="Times New Roman"/>
                <w:b/>
                <w:bCs/>
                <w:sz w:val="24"/>
                <w:szCs w:val="24"/>
              </w:rPr>
              <w:t>Features</w:t>
            </w:r>
          </w:p>
        </w:tc>
        <w:tc>
          <w:tcPr>
            <w:tcW w:w="1876" w:type="dxa"/>
            <w:vAlign w:val="center"/>
          </w:tcPr>
          <w:p w14:paraId="1652DAEF" w14:textId="77777777" w:rsidR="000120AB" w:rsidRPr="00252CA6" w:rsidRDefault="000120AB" w:rsidP="00265DF0">
            <w:pPr>
              <w:jc w:val="center"/>
              <w:rPr>
                <w:rFonts w:ascii="Times New Roman" w:hAnsi="Times New Roman"/>
                <w:b/>
                <w:bCs/>
                <w:sz w:val="24"/>
                <w:szCs w:val="24"/>
              </w:rPr>
            </w:pPr>
            <w:r w:rsidRPr="00252CA6">
              <w:rPr>
                <w:rFonts w:ascii="Times New Roman" w:hAnsi="Times New Roman"/>
                <w:b/>
                <w:bCs/>
                <w:sz w:val="24"/>
                <w:szCs w:val="24"/>
              </w:rPr>
              <w:t>Classification Accuracy</w:t>
            </w:r>
          </w:p>
        </w:tc>
      </w:tr>
      <w:tr w:rsidR="000120AB" w:rsidRPr="00602288" w14:paraId="1A4A569A" w14:textId="77777777" w:rsidTr="00265DF0">
        <w:trPr>
          <w:trHeight w:val="719"/>
        </w:trPr>
        <w:tc>
          <w:tcPr>
            <w:tcW w:w="1129" w:type="dxa"/>
          </w:tcPr>
          <w:p w14:paraId="0638A631"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{"citationItems":[{"id":"ITEM-1","itemData":{"DOI":"10.1155/2022/3895976","ISSN":"16879732","abstract":"Breast cancer disease is one of the most recorded cancers that lead to morbidity and maybe death among women around the world. Recent research statistics have exposed that one from 8 females in the USA and one from 10 females in Europe are contaminated by breast cancer. The challenge with this disease is how to develop a relaxed and fast diagnosing method. One of the attractive ways of early breast cancer diagnosis is based on the mammogram images analysis of the breast using a computer-aided diagnosing (CAD) tool. This paper firstly aimed to propose an efficient method for diagnosing tumors based on mammogram images of breasts using a machine learning approach. Secondly, this paper aimed to the development of a CAD software program for breast cancer diagnosing based on the proposed method in the first step. The followed step-by-step procedure of the proposed method is performed by passing the Mammographic Image Analysis Society (MIAS) through five steps of image preprocessing, image segmentation using seeded region growing (SRG) algorithm, feature extraction using different feature's extraction classes, and important and effectiveness feature selection using the Sequential Forward Selection (SFS) technique, and finally, the Support Vector Machine (SVM) algorithm is used as a binary classifier in two classification levels. The first level classifier is used to categorize the given image as normal or abnormal while the second-level classifier is used for further classifying the abnormal image as either a malignant or benign cancer. The proposed method is studied and investigated in two phases: the training phase and the testing phase, with the MIAS dataset of mammogram images, using 70% and 30% ratios of dataset images for the training and testing sets, respectively. The practical implementation of the proposed method and the graphical user interface (GUI) CAD tool are carried out using MATLAB software. Experimental results of the proposed method have shown that the accuracy of the proposed method reached 100% in classifying images as normal and abnormal mammogram images while the classification accuracy for benign and malignant is equal to 87.1%.","author":[{"dropping-particle":"","family":"Al-Fahaidy","given":"Farouk A.K.","non-dropping-particle":"","parse-names":false,"suffix":""},{"dropping-particle":"","family":"Al-Fuhaidi","given":"Belal","non-dropping-particle":"","parse-names":false,"suffix":""},{"dropping-particle":"","family":"Al-Darouby","given":"Ishaq","non-dropping-particle":"","parse-names":false,"suffix":""},{"dropping-particle":"","family":"Al-Abady","given":"Faheem","non-dropping-particle":"","parse-names":false,"suffix":""},{"dropping-particle":"","family":"Al-Qadry","given":"Mohammed","non-dropping-particle":"","parse-names":false,"suffix":""},{"dropping-particle":"","family":"Al-Gamal","given":"Abdurhman","non-dropping-particle":"","parse-names":false,"suffix":""}],"container-title":"Applied Computational Intelligence and Soft Computing","id":"ITEM-1","issued":{"date-parts":[["2022"]]},"title":"Comparing supervised and semi-supervised Machine Learning Models on Diagnosing Breast Cancer","type":"article-journal","volume":"2022"},"uris":["http://www.mendeley.com/documents/?uuid=9be7ff12-6c82-4198-a1be-3f1a2a6a0299","http://www.mendeley.com/documents/?uuid=e546f12f-6d30-4cd8-ad1b-51aef66b5790"]}],"mendeley":{"formattedCitation":"[35]","plainTextFormattedCitation":"[35]","previouslyFormattedCitation":"[35]"},"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[35]</w:t>
            </w:r>
            <w:r w:rsidRPr="00602288">
              <w:rPr>
                <w:rFonts w:asciiTheme="majorBidi" w:hAnsiTheme="majorBidi" w:cstheme="majorBidi"/>
                <w:b/>
                <w:bCs/>
                <w:sz w:val="24"/>
                <w:szCs w:val="24"/>
              </w:rPr>
              <w:fldChar w:fldCharType="end"/>
            </w:r>
          </w:p>
        </w:tc>
        <w:tc>
          <w:tcPr>
            <w:tcW w:w="2552" w:type="dxa"/>
          </w:tcPr>
          <w:p w14:paraId="464C68F0"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Mammographic Image Analysis Society (MIAS)</w:t>
            </w:r>
          </w:p>
        </w:tc>
        <w:tc>
          <w:tcPr>
            <w:tcW w:w="1984" w:type="dxa"/>
          </w:tcPr>
          <w:p w14:paraId="7C628F6F"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SVM</w:t>
            </w:r>
          </w:p>
        </w:tc>
        <w:tc>
          <w:tcPr>
            <w:tcW w:w="2268" w:type="dxa"/>
          </w:tcPr>
          <w:p w14:paraId="6C2583C4"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324 digital mammogram images</w:t>
            </w:r>
          </w:p>
        </w:tc>
        <w:tc>
          <w:tcPr>
            <w:tcW w:w="1876" w:type="dxa"/>
          </w:tcPr>
          <w:p w14:paraId="763CEC83"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87.1%</w:t>
            </w:r>
          </w:p>
        </w:tc>
      </w:tr>
      <w:tr w:rsidR="000120AB" w:rsidRPr="00602288" w14:paraId="3DC8E30C" w14:textId="77777777" w:rsidTr="00265DF0">
        <w:trPr>
          <w:trHeight w:val="1421"/>
        </w:trPr>
        <w:tc>
          <w:tcPr>
            <w:tcW w:w="1129" w:type="dxa"/>
          </w:tcPr>
          <w:p w14:paraId="30E912E9"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{"citationItems":[{"id":"ITEM-1","itemData":{"DOI":"10.7717/peerj.6201","author":[{"dropping-particle":"","family":"Ragab","given":"Dina A","non-dropping-particle":"","parse-names":false,"suffix":""},{"dropping-particle":"","family":"Sharkas","given":"Maha","non-dropping-particle":"","parse-names":false,"suffix":""},{"dropping-particle":"","family":"Marshall","given":"Stephen","non-dropping-particle":"","parse-names":false,"suffix":""},{"dropping-particle":"","family":"Ren","given":"Jinchang","non-dropping-particle":"","parse-names":false,"suffix":""}],"id":"ITEM-1","issued":{"date-parts":[["2025"]]},"page":"1-23","title":"Breast cancer detection using deep convolutional neural networks and support vector machines","type":"article-journal"},"uris":["http://www.mendeley.com/documents/?uuid=84e0b79a-8f74-4409-8a3e-4500c5463a79","http://www.mendeley.com/documents/?uuid=df567bb8-6fd5-4934-8317-3452c6053725"]}],"mendeley":{"formattedCitation":"[36]","plainTextFormattedCitation":"[36]","previouslyFormattedCitation":"[36]"},"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[36]</w:t>
            </w:r>
            <w:r w:rsidRPr="00602288">
              <w:rPr>
                <w:rFonts w:asciiTheme="majorBidi" w:hAnsiTheme="majorBidi" w:cstheme="majorBidi"/>
                <w:b/>
                <w:bCs/>
                <w:sz w:val="24"/>
                <w:szCs w:val="24"/>
              </w:rPr>
              <w:fldChar w:fldCharType="end"/>
            </w:r>
          </w:p>
        </w:tc>
        <w:tc>
          <w:tcPr>
            <w:tcW w:w="2552" w:type="dxa"/>
          </w:tcPr>
          <w:p w14:paraId="78873AA0" w14:textId="77777777" w:rsidR="000120AB" w:rsidRPr="00602288" w:rsidRDefault="000120AB" w:rsidP="00265DF0">
            <w:pPr>
              <w:rPr>
                <w:rFonts w:asciiTheme="majorBidi" w:hAnsiTheme="majorBidi" w:cstheme="majorBidi"/>
                <w:sz w:val="24"/>
                <w:szCs w:val="24"/>
              </w:rPr>
            </w:pPr>
            <w:r w:rsidRPr="00602288">
              <w:rPr>
                <w:rFonts w:asciiTheme="majorBidi" w:hAnsiTheme="majorBidi" w:cstheme="majorBidi"/>
                <w:sz w:val="24"/>
                <w:szCs w:val="24"/>
              </w:rPr>
              <w:t>Labelled (DDSM) dataset</w:t>
            </w:r>
          </w:p>
          <w:p w14:paraId="76E0FEFD"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CBIS-DDSM dataset</w:t>
            </w:r>
          </w:p>
        </w:tc>
        <w:tc>
          <w:tcPr>
            <w:tcW w:w="1984" w:type="dxa"/>
          </w:tcPr>
          <w:p w14:paraId="30A31B49"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DCNN, SVM</w:t>
            </w:r>
          </w:p>
          <w:p w14:paraId="7C5A7E3B"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DCNN, SVM</w:t>
            </w:r>
          </w:p>
        </w:tc>
        <w:tc>
          <w:tcPr>
            <w:tcW w:w="2268" w:type="dxa"/>
          </w:tcPr>
          <w:p w14:paraId="36A99EE9" w14:textId="77777777" w:rsidR="000120AB" w:rsidRPr="00602288" w:rsidRDefault="000120AB" w:rsidP="00265DF0">
            <w:pPr>
              <w:rPr>
                <w:rFonts w:asciiTheme="majorBidi" w:hAnsiTheme="majorBidi" w:cstheme="majorBidi"/>
                <w:sz w:val="24"/>
                <w:szCs w:val="24"/>
              </w:rPr>
            </w:pPr>
            <w:r w:rsidRPr="00602288">
              <w:rPr>
                <w:rFonts w:asciiTheme="majorBidi" w:hAnsiTheme="majorBidi" w:cstheme="majorBidi"/>
                <w:sz w:val="24"/>
                <w:szCs w:val="24"/>
              </w:rPr>
              <w:t>2,256</w:t>
            </w:r>
          </w:p>
          <w:p w14:paraId="244225B1"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5,272</w:t>
            </w:r>
          </w:p>
        </w:tc>
        <w:tc>
          <w:tcPr>
            <w:tcW w:w="1876" w:type="dxa"/>
          </w:tcPr>
          <w:p w14:paraId="18ACB100"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71.01</w:t>
            </w:r>
            <w:proofErr w:type="gramStart"/>
            <w:r w:rsidRPr="00602288">
              <w:rPr>
                <w:rFonts w:asciiTheme="majorBidi" w:hAnsiTheme="majorBidi" w:cstheme="majorBidi"/>
                <w:sz w:val="24"/>
                <w:szCs w:val="24"/>
              </w:rPr>
              <w:t>% ,</w:t>
            </w:r>
            <w:proofErr w:type="gramEnd"/>
            <w:r w:rsidRPr="00602288">
              <w:rPr>
                <w:rFonts w:asciiTheme="majorBidi" w:hAnsiTheme="majorBidi" w:cstheme="majorBidi"/>
                <w:sz w:val="24"/>
                <w:szCs w:val="24"/>
              </w:rPr>
              <w:t xml:space="preserve"> 80.5%</w:t>
            </w:r>
          </w:p>
          <w:p w14:paraId="340EFB3B"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73.6%., 87.2%</w:t>
            </w:r>
          </w:p>
        </w:tc>
      </w:tr>
      <w:tr w:rsidR="000120AB" w:rsidRPr="00602288" w14:paraId="010794CD" w14:textId="77777777" w:rsidTr="00265DF0">
        <w:trPr>
          <w:trHeight w:val="530"/>
        </w:trPr>
        <w:tc>
          <w:tcPr>
            <w:tcW w:w="1129" w:type="dxa"/>
          </w:tcPr>
          <w:p w14:paraId="5EBB0A51"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10.1088/1742-6596/1530/1/012101","author":[{"dropping-particle":"Van","family":"Camp","given":"Astrid","non-dropping-particle":"","parse-names":false,"suffix":""},{"dropping-particle":"","family":"Houbrechts","given":"Katrien","non-dropping-particle":"","parse-names":false,"suffix":""},{"dropping-particle":"","family":"Farhan","given":"Athraa H","non-dropping-particle":"","parse-names":false,"suffix":""},{"dropping-particle":"","family":"Mohammed","given":"Y","non-dropping-particle":"","parse-names":false,"suffix":""},{"dropping-particle":"","family":"Wang","given":"Linjing","non-dropping-particle":"","parse-names":false,"suffix":""},{"dropping-particle":"","family":"Zheng","given":"Chao","non-dropping-particle":"","parse-names":false,"suffix":""},{"dropping-particle":"","family":"Chen","given":"Wentao","non-dropping-particle":"","parse-names":false,"suffix":""}],"id":"ITEM-1","issued":{"date-parts":[["0"]]},"title":"Analysis of Tissue Abnormality in Mammography Images Using Gray Level Co-occurrence Matrix Method Analysis of Tissue Abnormality in Mammography Images Using Gray Level Co-occurrence Matrix Method","type":"article-journal"},"uris":["http://www.mendeley.com/documents/?uuid=34de6c16-1b52-4782-a481-ec33514520b4","http://www.mendeley.com/documents/?uuid=484db0bb-8a11-478f-885f-991dbc850f07"]}],"mendeley":{"formattedCitation":"[37]","plainTextFormattedCitation":"[37]","previouslyFormattedCitation":"[37]"},"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[37]</w:t>
            </w:r>
            <w:r w:rsidRPr="00602288">
              <w:rPr>
                <w:rFonts w:asciiTheme="majorBidi" w:hAnsiTheme="majorBidi" w:cstheme="majorBidi"/>
                <w:b/>
                <w:bCs/>
                <w:sz w:val="24"/>
                <w:szCs w:val="24"/>
              </w:rPr>
              <w:fldChar w:fldCharType="end"/>
            </w:r>
          </w:p>
        </w:tc>
        <w:tc>
          <w:tcPr>
            <w:tcW w:w="2552" w:type="dxa"/>
          </w:tcPr>
          <w:p w14:paraId="48879FCA"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MIAS</w:t>
            </w:r>
          </w:p>
        </w:tc>
        <w:tc>
          <w:tcPr>
            <w:tcW w:w="1984" w:type="dxa"/>
          </w:tcPr>
          <w:p w14:paraId="1609E479"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KNN</w:t>
            </w:r>
          </w:p>
        </w:tc>
        <w:tc>
          <w:tcPr>
            <w:tcW w:w="2268" w:type="dxa"/>
          </w:tcPr>
          <w:p w14:paraId="148EB281"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Gray level cooccurrence matrix (GLCM)</w:t>
            </w:r>
          </w:p>
        </w:tc>
        <w:tc>
          <w:tcPr>
            <w:tcW w:w="1876" w:type="dxa"/>
          </w:tcPr>
          <w:p w14:paraId="4162A959"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86.1%</w:t>
            </w:r>
          </w:p>
        </w:tc>
      </w:tr>
      <w:tr w:rsidR="000120AB" w:rsidRPr="00602288" w14:paraId="0321A5F3" w14:textId="77777777" w:rsidTr="00265DF0">
        <w:trPr>
          <w:trHeight w:val="1668"/>
        </w:trPr>
        <w:tc>
          <w:tcPr>
            <w:tcW w:w="1129" w:type="dxa"/>
          </w:tcPr>
          <w:p w14:paraId="1AE42B4E"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10.1016/j.amsu.2020.12.043","ISSN":"2049-0801","author":[{"dropping-particle":"","family":"Al-azzam","given":"Nosayba","non-dropping-particle":"","parse-names":false,"suffix":""},{"dropping-particle":"","family":"Shatnawi","given":"Ibrahem","non-dropping-particle":"","parse-names":false,"suffix":""},{"dropping-particle":"","family":"Ph","given":"D","non-dropping-particle":"","parse-names":false,"suffix":""}],"container-title":"Annals of Medicine and Surgery","id":"ITEM-1","issue":"November 2020","issued":{"date-parts":[["2021"]]},"page":"53-64","publisher":"Elsevier Ltd","title":"Optimized textural features for mass classification in digital mammography using a weighted average gravitational search algorithm","type":"article-journal","volume":"62"},"uris":["http://www.mendeley.com/documents/?uuid=28fafc1f-e64a-4897-9aac-6bada5afa28b","http://www.mendeley.com/documents/?uuid=903a7bc3-7033-4cae-8bc7-f2ff77f1c376"]}],"mendeley":{"formattedCitation":"[38]","plainTextFormattedCitation":"[38]","previouslyFormattedCitation":"[38]"},"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[38]</w:t>
            </w:r>
            <w:r w:rsidRPr="00602288">
              <w:rPr>
                <w:rFonts w:asciiTheme="majorBidi" w:hAnsiTheme="majorBidi" w:cstheme="majorBidi"/>
                <w:b/>
                <w:bCs/>
                <w:sz w:val="24"/>
                <w:szCs w:val="24"/>
              </w:rPr>
              <w:fldChar w:fldCharType="end"/>
            </w:r>
          </w:p>
        </w:tc>
        <w:tc>
          <w:tcPr>
            <w:tcW w:w="2552" w:type="dxa"/>
          </w:tcPr>
          <w:p w14:paraId="3E5E16F8"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Wisconsin diagnostic breast cancer (WDBC)</w:t>
            </w:r>
          </w:p>
        </w:tc>
        <w:tc>
          <w:tcPr>
            <w:tcW w:w="1984" w:type="dxa"/>
          </w:tcPr>
          <w:p w14:paraId="3AA3FFF3" w14:textId="77777777" w:rsidR="000120AB" w:rsidRPr="00602288" w:rsidRDefault="000120AB" w:rsidP="00265DF0">
            <w:pPr>
              <w:rPr>
                <w:rFonts w:asciiTheme="majorBidi" w:hAnsiTheme="majorBidi" w:cstheme="majorBidi"/>
                <w:sz w:val="24"/>
                <w:szCs w:val="24"/>
              </w:rPr>
            </w:pPr>
            <w:r w:rsidRPr="00602288">
              <w:rPr>
                <w:rFonts w:asciiTheme="majorBidi" w:hAnsiTheme="majorBidi" w:cstheme="majorBidi"/>
                <w:sz w:val="24"/>
                <w:szCs w:val="24"/>
              </w:rPr>
              <w:t>SL, SSL</w:t>
            </w:r>
          </w:p>
          <w:p w14:paraId="409ED2F6"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K-NN, Logistics regression</w:t>
            </w:r>
          </w:p>
          <w:p w14:paraId="280FFE5C" w14:textId="77777777" w:rsidR="000120AB" w:rsidRPr="00602288" w:rsidRDefault="000120AB" w:rsidP="00265DF0">
            <w:pPr>
              <w:jc w:val="center"/>
              <w:rPr>
                <w:rFonts w:asciiTheme="majorBidi" w:hAnsiTheme="majorBidi" w:cstheme="majorBidi"/>
                <w:b/>
                <w:bCs/>
                <w:sz w:val="24"/>
                <w:szCs w:val="24"/>
              </w:rPr>
            </w:pPr>
          </w:p>
        </w:tc>
        <w:tc>
          <w:tcPr>
            <w:tcW w:w="2268" w:type="dxa"/>
          </w:tcPr>
          <w:p w14:paraId="089DE4D8" w14:textId="77777777" w:rsidR="000120AB" w:rsidRPr="00602288" w:rsidRDefault="000120AB" w:rsidP="00265DF0">
            <w:pPr>
              <w:rPr>
                <w:rFonts w:asciiTheme="majorBidi" w:hAnsiTheme="majorBidi" w:cstheme="majorBidi"/>
                <w:sz w:val="24"/>
                <w:szCs w:val="24"/>
              </w:rPr>
            </w:pPr>
            <w:r w:rsidRPr="00602288">
              <w:rPr>
                <w:rFonts w:asciiTheme="majorBidi" w:hAnsiTheme="majorBidi" w:cstheme="majorBidi"/>
                <w:sz w:val="24"/>
                <w:szCs w:val="24"/>
              </w:rPr>
              <w:t>30 attributes of 569 patients with 569 instances</w:t>
            </w:r>
          </w:p>
          <w:p w14:paraId="2C60E8A5" w14:textId="77777777" w:rsidR="000120AB" w:rsidRPr="00602288" w:rsidRDefault="000120AB" w:rsidP="00265DF0">
            <w:pPr>
              <w:rPr>
                <w:rFonts w:asciiTheme="majorBidi" w:hAnsiTheme="majorBidi" w:cstheme="majorBidi"/>
                <w:b/>
                <w:bCs/>
                <w:sz w:val="24"/>
                <w:szCs w:val="24"/>
              </w:rPr>
            </w:pPr>
          </w:p>
        </w:tc>
        <w:tc>
          <w:tcPr>
            <w:tcW w:w="1876" w:type="dxa"/>
          </w:tcPr>
          <w:p w14:paraId="1CC9C1EF"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K-NN (SL=98% &amp; SSL= 97%) and logistics regression (SL = 97% &amp; SSL =98%)</w:t>
            </w:r>
          </w:p>
        </w:tc>
      </w:tr>
      <w:tr w:rsidR="000120AB" w:rsidRPr="00602288" w14:paraId="39B61097" w14:textId="77777777" w:rsidTr="00265DF0">
        <w:trPr>
          <w:trHeight w:val="737"/>
        </w:trPr>
        <w:tc>
          <w:tcPr>
            <w:tcW w:w="1129" w:type="dxa"/>
          </w:tcPr>
          <w:p w14:paraId="3CE810A0"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{"citationItems":[{"id":"ITEM-1","itemData":{"DOI":"10.31782/ijcrr.2021.13904","ISSN":"22312196","author":[{"dropping-particle":"","family":"R","given":"Kumari L KS JRao J","non-dropping-particle":"","parse-names":false,"suffix":""},{"dropping-particle":"","family":"AL-Gamal","given":"Abdurhman","non-dropping-particle":"","parse-names":false,"suffix":""}],"container-title":"International Journal of Current Research and Review","id":"ITEM-1","issue":"09","issued":{"date-parts":[["2021"]]},"page":"136-141","title":"A Diagnostic Model of Breast Cancer Based on Digital Mammogram Images Using Machine Learning Techniques","type":"article-journal","volume":"13"},"uris":["http://www.mendeley.com/documents/?uuid=6496da4f-bc61-4a64-b8fb-b24bd140f20c","http://www.mendeley.com/documents/?uuid=13143192-069e-4a5c-9f9f-49410d2299e7"]}],"mendeley":{"formattedCitation":"[39]","plainTextFormattedCitation":"[39]","previouslyFormattedCitation":"[39]"},"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[39]</w:t>
            </w:r>
            <w:r w:rsidRPr="00602288">
              <w:rPr>
                <w:rFonts w:asciiTheme="majorBidi" w:hAnsiTheme="majorBidi" w:cstheme="majorBidi"/>
                <w:b/>
                <w:bCs/>
                <w:sz w:val="24"/>
                <w:szCs w:val="24"/>
              </w:rPr>
              <w:fldChar w:fldCharType="end"/>
            </w:r>
          </w:p>
        </w:tc>
        <w:tc>
          <w:tcPr>
            <w:tcW w:w="2552" w:type="dxa"/>
          </w:tcPr>
          <w:p w14:paraId="2DD2B08E"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MIAS mammogram image dataset</w:t>
            </w:r>
          </w:p>
        </w:tc>
        <w:tc>
          <w:tcPr>
            <w:tcW w:w="1984" w:type="dxa"/>
          </w:tcPr>
          <w:p w14:paraId="06CC0DAF"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KNN, NB, and RF</w:t>
            </w:r>
          </w:p>
        </w:tc>
        <w:tc>
          <w:tcPr>
            <w:tcW w:w="2268" w:type="dxa"/>
          </w:tcPr>
          <w:p w14:paraId="5D359ABC"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307</w:t>
            </w:r>
          </w:p>
        </w:tc>
        <w:tc>
          <w:tcPr>
            <w:tcW w:w="1876" w:type="dxa"/>
          </w:tcPr>
          <w:p w14:paraId="6C7E05EC"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94.5%, 95.8%, and 96.2%</w:t>
            </w:r>
          </w:p>
        </w:tc>
      </w:tr>
      <w:tr w:rsidR="000120AB" w:rsidRPr="00602288" w14:paraId="50692504" w14:textId="77777777" w:rsidTr="00265DF0">
        <w:trPr>
          <w:trHeight w:val="809"/>
        </w:trPr>
        <w:tc>
          <w:tcPr>
            <w:tcW w:w="1129" w:type="dxa"/>
          </w:tcPr>
          <w:p w14:paraId="18A75364"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lastRenderedPageBreak/>
              <w:fldChar w:fldCharType="begin" w:fldLock="1"/>
            </w:r>
            <w:r>
              <w:rPr>
                <w:rFonts w:asciiTheme="majorBidi" w:hAnsiTheme="majorBidi" w:cstheme="majorBidi"/>
                <w:b/>
                <w:bCs/>
                <w:sz w:val="24"/>
                <w:szCs w:val="24"/>
              </w:rPr>
              <w:instrText>ADDIN CSL_CITATION {"citationItems":[{"id":"ITEM-1","itemData":{"DOI":"10.3390/diagnostics13030348","ISSN":"20754418","abstract":"Mammography is the most preferred method for breast cancer screening. In this study, computer-aided diagnosis (CAD) systems were used to improve the image quality of mammography images and to detect suspicious areas. The main contribution of this study is to reveal the optimal combination of various pre-processing algorithms to enable better interpretation and classification of mammography images because pre-processing algorithms significantly affect the accuracy of segmentation and classification methods. In this study, the effect of combinations of different preprocessing methods in differentiating benign and malignant breast lesions was investigated. All image processing algorithms used for lesion detection were used in the mini-MIAS database. In the first step, label information and pectoral muscle resulting from the acquisition of mammography images were removed. In the second step, median filter (MF), contrast limited adaptive histogram equalization (CLAHE), and unsharp masking (USM) algorithms with different combinations of the resolution and visibility of images are increased. In the third step, suspicious regions are extracted from the mammograms using the k-means clustering technique. Then, features were extracted from the obtained ROIs. Finally, feature datasets were classified as normal/abnormal, and benign/malign (two class classification) using Machine Learning algorithms. Test performance measures of the classification methods were examined. In both classifications made in the study, lower classification performance values were obtained when the CLAHE algorithm was used alone as a pre-processing method compared to other pre-processing combinations. When the median filter and unsharp masking algorithms are added to the CLAHE algorithm, the performance of the classification methods has increased. In terms of classification success, Support Vector Machines, Random Forest, and Neural Networks showed the best performance. It was found by comparing the performances of the classification methods that different preprocessing algorithms were effective in detecting the presence of breast lesions and distinguishing benign and malignant.","author":[{"dropping-particle":"","family":"Avcı","given":"Hanife","non-dropping-particle":"","parse-names":false,"suffix":""},{"dropping-particle":"","family":"Karakaya","given":"Jale","non-dropping-particle":"","parse-names":false,"suffix":""}],"container-title":"Diagnostics","id":"ITEM-1","issue":"3","issued":{"date-parts":[["2023"]]},"title":"A Novel Medical Image Enhancement Algorithm for Breast Cancer Detection on Mammography Images Using Machine Learning","type":"article-journal","volume":"13"},"uris":["http://www.mendeley.com/documents/?uuid=f32d2047-2e16-4e09-9aa8-8b45c739c7f6"]}],"mendeley":{"formattedCitation":"[40]","plainTextFormattedCitation":"[40]","previouslyFormattedCitation":"[40]"},"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[40]</w:t>
            </w:r>
            <w:r w:rsidRPr="00602288">
              <w:rPr>
                <w:rFonts w:asciiTheme="majorBidi" w:hAnsiTheme="majorBidi" w:cstheme="majorBidi"/>
                <w:b/>
                <w:bCs/>
                <w:sz w:val="24"/>
                <w:szCs w:val="24"/>
              </w:rPr>
              <w:fldChar w:fldCharType="end"/>
            </w:r>
          </w:p>
        </w:tc>
        <w:tc>
          <w:tcPr>
            <w:tcW w:w="2552" w:type="dxa"/>
          </w:tcPr>
          <w:p w14:paraId="6636D155"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open-access mini-MIAS</w:t>
            </w:r>
          </w:p>
        </w:tc>
        <w:tc>
          <w:tcPr>
            <w:tcW w:w="1984" w:type="dxa"/>
          </w:tcPr>
          <w:p w14:paraId="600997F2"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SVM, RF, ANN, k-NN, NB and DT</w:t>
            </w:r>
          </w:p>
        </w:tc>
        <w:tc>
          <w:tcPr>
            <w:tcW w:w="2268" w:type="dxa"/>
          </w:tcPr>
          <w:p w14:paraId="6B171898"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322 digitized mammography images</w:t>
            </w:r>
          </w:p>
        </w:tc>
        <w:tc>
          <w:tcPr>
            <w:tcW w:w="1876" w:type="dxa"/>
          </w:tcPr>
          <w:p w14:paraId="70177ED2"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1.000, 0.989, 0.991, 0.742, 0.979 and 0.969</w:t>
            </w:r>
          </w:p>
        </w:tc>
      </w:tr>
      <w:tr w:rsidR="000120AB" w:rsidRPr="00602288" w14:paraId="315FF4C8" w14:textId="77777777" w:rsidTr="00265DF0">
        <w:trPr>
          <w:trHeight w:val="570"/>
        </w:trPr>
        <w:tc>
          <w:tcPr>
            <w:tcW w:w="1129" w:type="dxa"/>
          </w:tcPr>
          <w:p w14:paraId="6CBDE57D"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b/>
                <w:bCs/>
                <w:sz w:val="24"/>
                <w:szCs w:val="24"/>
              </w:rPr>
              <w:fldChar w:fldCharType="begin" w:fldLock="1"/>
            </w:r>
            <w:r>
              <w:rPr>
                <w:rFonts w:asciiTheme="majorBidi" w:hAnsiTheme="majorBidi" w:cstheme="majorBidi"/>
                <w:b/>
                <w:bCs/>
                <w:sz w:val="24"/>
                <w:szCs w:val="24"/>
              </w:rPr>
              <w:instrText>ADDIN CSL_CITATION {"citationItems":[{"id":"ITEM-1","itemData":{"DOI":"10.11591/ijece.v12i5.pp5001-5013","ISSN":"20888708","abstract":"Early detection of breast cancer cells can be predicted through a precise feature extraction technique that can produce efficient features. The application of Gabor filters, gray level co-occurrence matrices (GLCM) and other textural feature extraction techniques have proven to achieve promising results but were often characterized by a high false-positive rate (FPR) and false-negative rate (FNR) with high computational complexities. This study optimized textural features for mass classification in digital mammography using the weighted average gravitational search algorithm (WA-GSA). The Gabor and GLCM features were fused and optimized using WA-GSA to overcome the weakness of the textural feature techniques. With support vector machine (SVM) used as the classifier, the proposed algorithm was compared with commonly applied techniques. Experimental results show that the SVM with WA-GSA features achieved FPR, FNR and accuracy of 1.60%, 9.68% and 95.71% at 271.83 s, respectively. Meanwhile, SVM with Gabor features achieved FPR, FNR and accuracy of 3.21%, 12.90% and 93.57% at 2351.29 s, respectively, while SVM with GLCM features achieved FPR, FNR and accuracy of 4.28%, 18.28% and 91.07% at 384.54 s, respectively. The obtained results show the prevalence of the proposed algorithm, WA-GSA, in the classification of breast cancer tumor detection.","author":[{"dropping-particle":"","family":"Ogundepo","given":"Oludare Yinka","non-dropping-particle":"","parse-names":false,"suffix":""},{"dropping-particle":"","family":"Omeiza","given":"Isaac Ozovehe Avazi","non-dropping-particle":"","parse-names":false,"suffix":""},{"dropping-particle":"","family":"Oguntoye","given":"Jonathan Ponmile","non-dropping-particle":"","parse-names":false,"suffix":""}],"container-title":"International Journal of Electrical and Computer Engineering","id":"ITEM-1","issue":"5","issued":{"date-parts":[["2022"]]},"page":"5001-5013","title":"Optimized textural features for mass classification in digital mammography using a weighted average gravitational search algorithm","type":"article-journal","volume":"12"},"uris":["http://www.mendeley.com/documents/?uuid=7f466c10-247a-40e2-91ff-85f3063fb5c4","http://www.mendeley.com/documents/?uuid=1be8cbce-ac89-45f0-86bd-1597c42e7162"]}],"mendeley":{"formattedCitation":"[41]","plainTextFormattedCitation":"[41]","previouslyFormattedCitation":"[41]"},"properties":{"noteIndex":0},"schema":"https://github.com/citation-style-language/schema/raw/master/csl-citation.json"}</w:instrText>
            </w:r>
            <w:r w:rsidRPr="00602288">
              <w:rPr>
                <w:rFonts w:asciiTheme="majorBidi" w:hAnsiTheme="majorBidi" w:cstheme="majorBidi"/>
                <w:b/>
                <w:bCs/>
                <w:sz w:val="24"/>
                <w:szCs w:val="24"/>
              </w:rPr>
              <w:fldChar w:fldCharType="separate"/>
            </w:r>
            <w:r w:rsidRPr="00760B00">
              <w:rPr>
                <w:rFonts w:asciiTheme="majorBidi" w:hAnsiTheme="majorBidi" w:cstheme="majorBidi"/>
                <w:bCs/>
                <w:noProof/>
                <w:sz w:val="24"/>
                <w:szCs w:val="24"/>
              </w:rPr>
              <w:t>[41]</w:t>
            </w:r>
            <w:r w:rsidRPr="00602288">
              <w:rPr>
                <w:rFonts w:asciiTheme="majorBidi" w:hAnsiTheme="majorBidi" w:cstheme="majorBidi"/>
                <w:b/>
                <w:bCs/>
                <w:sz w:val="24"/>
                <w:szCs w:val="24"/>
              </w:rPr>
              <w:fldChar w:fldCharType="end"/>
            </w:r>
          </w:p>
        </w:tc>
        <w:tc>
          <w:tcPr>
            <w:tcW w:w="2552" w:type="dxa"/>
          </w:tcPr>
          <w:p w14:paraId="4C19E0D9"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IRMA</w:t>
            </w:r>
          </w:p>
        </w:tc>
        <w:tc>
          <w:tcPr>
            <w:tcW w:w="1984" w:type="dxa"/>
          </w:tcPr>
          <w:p w14:paraId="17D3C92A" w14:textId="77777777" w:rsidR="000120AB" w:rsidRPr="00602288" w:rsidRDefault="000120AB" w:rsidP="00265DF0">
            <w:pPr>
              <w:jc w:val="center"/>
              <w:rPr>
                <w:rFonts w:asciiTheme="majorBidi" w:hAnsiTheme="majorBidi" w:cstheme="majorBidi"/>
                <w:sz w:val="24"/>
                <w:szCs w:val="24"/>
              </w:rPr>
            </w:pPr>
            <w:r w:rsidRPr="00602288">
              <w:rPr>
                <w:rFonts w:asciiTheme="majorBidi" w:hAnsiTheme="majorBidi" w:cstheme="majorBidi"/>
                <w:sz w:val="24"/>
                <w:szCs w:val="24"/>
              </w:rPr>
              <w:t>SVM classification for</w:t>
            </w:r>
          </w:p>
          <w:p w14:paraId="32D90C0D"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WA-GSA, Gabor and GLCM</w:t>
            </w:r>
          </w:p>
        </w:tc>
        <w:tc>
          <w:tcPr>
            <w:tcW w:w="2268" w:type="dxa"/>
          </w:tcPr>
          <w:p w14:paraId="4BB0269D" w14:textId="77777777" w:rsidR="000120AB" w:rsidRPr="00602288" w:rsidRDefault="000120AB" w:rsidP="00265DF0">
            <w:pPr>
              <w:rPr>
                <w:rFonts w:asciiTheme="majorBidi" w:hAnsiTheme="majorBidi" w:cstheme="majorBidi"/>
                <w:b/>
                <w:bCs/>
                <w:sz w:val="24"/>
                <w:szCs w:val="24"/>
              </w:rPr>
            </w:pPr>
            <w:r w:rsidRPr="00602288">
              <w:rPr>
                <w:rFonts w:asciiTheme="majorBidi" w:hAnsiTheme="majorBidi" w:cstheme="majorBidi"/>
                <w:sz w:val="24"/>
                <w:szCs w:val="24"/>
              </w:rPr>
              <w:t>9,852 include normal, benign, and cancerous cases.</w:t>
            </w:r>
          </w:p>
        </w:tc>
        <w:tc>
          <w:tcPr>
            <w:tcW w:w="1876" w:type="dxa"/>
          </w:tcPr>
          <w:p w14:paraId="3FC63159" w14:textId="77777777" w:rsidR="000120AB" w:rsidRPr="00602288" w:rsidRDefault="000120AB" w:rsidP="00265DF0">
            <w:pPr>
              <w:jc w:val="center"/>
              <w:rPr>
                <w:rFonts w:asciiTheme="majorBidi" w:hAnsiTheme="majorBidi" w:cstheme="majorBidi"/>
                <w:b/>
                <w:bCs/>
                <w:sz w:val="24"/>
                <w:szCs w:val="24"/>
              </w:rPr>
            </w:pPr>
            <w:r w:rsidRPr="00602288">
              <w:rPr>
                <w:rFonts w:asciiTheme="majorBidi" w:hAnsiTheme="majorBidi" w:cstheme="majorBidi"/>
                <w:sz w:val="24"/>
                <w:szCs w:val="24"/>
              </w:rPr>
              <w:t>95.71, 93.57 and 91.07</w:t>
            </w:r>
          </w:p>
        </w:tc>
      </w:tr>
      <w:tr w:rsidR="000120AB" w:rsidRPr="00602288" w14:paraId="3AAE703E" w14:textId="77777777" w:rsidTr="00265DF0">
        <w:trPr>
          <w:trHeight w:val="570"/>
        </w:trPr>
        <w:tc>
          <w:tcPr>
            <w:tcW w:w="1129" w:type="dxa"/>
          </w:tcPr>
          <w:p w14:paraId="493E6124" w14:textId="77777777" w:rsidR="000120AB" w:rsidRPr="00602288" w:rsidRDefault="000120AB" w:rsidP="00265DF0">
            <w:pPr>
              <w:rPr>
                <w:rFonts w:asciiTheme="majorBidi" w:hAnsiTheme="majorBidi" w:cstheme="majorBidi"/>
                <w:b/>
                <w:bCs/>
                <w:sz w:val="24"/>
                <w:szCs w:val="24"/>
              </w:rPr>
            </w:pPr>
            <w:r w:rsidRPr="00E94F33">
              <w:rPr>
                <w:rFonts w:asciiTheme="majorBidi" w:hAnsiTheme="majorBidi" w:cstheme="majorBidi"/>
                <w:sz w:val="24"/>
                <w:szCs w:val="24"/>
              </w:rPr>
              <w:t>Proposed model</w:t>
            </w:r>
          </w:p>
        </w:tc>
        <w:tc>
          <w:tcPr>
            <w:tcW w:w="2552" w:type="dxa"/>
          </w:tcPr>
          <w:p w14:paraId="79217CAA" w14:textId="77777777" w:rsidR="000120AB" w:rsidRPr="00602288" w:rsidRDefault="000120AB" w:rsidP="00265DF0">
            <w:pPr>
              <w:rPr>
                <w:rFonts w:asciiTheme="majorBidi" w:hAnsiTheme="majorBidi" w:cstheme="majorBidi"/>
                <w:sz w:val="24"/>
                <w:szCs w:val="24"/>
              </w:rPr>
            </w:pPr>
            <w:r>
              <w:rPr>
                <w:rFonts w:asciiTheme="majorBidi" w:hAnsiTheme="majorBidi" w:cstheme="majorBidi"/>
                <w:sz w:val="24"/>
                <w:szCs w:val="24"/>
              </w:rPr>
              <w:t>Private dataset</w:t>
            </w:r>
          </w:p>
        </w:tc>
        <w:tc>
          <w:tcPr>
            <w:tcW w:w="1984" w:type="dxa"/>
          </w:tcPr>
          <w:p w14:paraId="14B876C1" w14:textId="77777777" w:rsidR="000120AB" w:rsidRPr="00602288" w:rsidRDefault="000120AB" w:rsidP="00265DF0">
            <w:pPr>
              <w:jc w:val="center"/>
              <w:rPr>
                <w:rFonts w:asciiTheme="majorBidi" w:hAnsiTheme="majorBidi" w:cstheme="majorBidi"/>
                <w:sz w:val="24"/>
                <w:szCs w:val="24"/>
              </w:rPr>
            </w:pPr>
            <w:r>
              <w:rPr>
                <w:rFonts w:asciiTheme="majorBidi" w:hAnsiTheme="majorBidi" w:cstheme="majorBidi"/>
                <w:sz w:val="24"/>
                <w:szCs w:val="24"/>
              </w:rPr>
              <w:t>ICP, ECP, LBG</w:t>
            </w:r>
          </w:p>
        </w:tc>
        <w:tc>
          <w:tcPr>
            <w:tcW w:w="2268" w:type="dxa"/>
          </w:tcPr>
          <w:p w14:paraId="03B07A4C" w14:textId="77777777" w:rsidR="000120AB" w:rsidRPr="00602288" w:rsidRDefault="000120AB" w:rsidP="00265DF0">
            <w:pPr>
              <w:rPr>
                <w:rFonts w:asciiTheme="majorBidi" w:hAnsiTheme="majorBidi" w:cstheme="majorBidi"/>
                <w:sz w:val="24"/>
                <w:szCs w:val="24"/>
              </w:rPr>
            </w:pPr>
            <w:r>
              <w:rPr>
                <w:rFonts w:asciiTheme="majorBidi" w:hAnsiTheme="majorBidi" w:cstheme="majorBidi"/>
                <w:sz w:val="24"/>
                <w:szCs w:val="24"/>
              </w:rPr>
              <w:t>1020 Digital image Mammography</w:t>
            </w:r>
          </w:p>
        </w:tc>
        <w:tc>
          <w:tcPr>
            <w:tcW w:w="1876" w:type="dxa"/>
          </w:tcPr>
          <w:p w14:paraId="24506138" w14:textId="77777777" w:rsidR="000120AB" w:rsidRPr="00602288" w:rsidRDefault="000120AB" w:rsidP="00265DF0">
            <w:pPr>
              <w:jc w:val="center"/>
              <w:rPr>
                <w:rFonts w:asciiTheme="majorBidi" w:hAnsiTheme="majorBidi" w:cstheme="majorBidi"/>
                <w:sz w:val="24"/>
                <w:szCs w:val="24"/>
              </w:rPr>
            </w:pPr>
            <w:r>
              <w:rPr>
                <w:rFonts w:asciiTheme="majorBidi" w:hAnsiTheme="majorBidi" w:cstheme="majorBidi"/>
                <w:sz w:val="24"/>
                <w:szCs w:val="24"/>
              </w:rPr>
              <w:t>97.4%</w:t>
            </w:r>
          </w:p>
        </w:tc>
      </w:tr>
    </w:tbl>
    <w:p w14:paraId="61832BFC" w14:textId="77777777" w:rsidR="00944C26" w:rsidRDefault="00944C26"/>
    <w:sectPr w:rsidR="00944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E8"/>
    <w:rsid w:val="00004097"/>
    <w:rsid w:val="000120AB"/>
    <w:rsid w:val="000C2015"/>
    <w:rsid w:val="001747CD"/>
    <w:rsid w:val="001A19E7"/>
    <w:rsid w:val="001F54F8"/>
    <w:rsid w:val="002860D4"/>
    <w:rsid w:val="002A6A10"/>
    <w:rsid w:val="0041178C"/>
    <w:rsid w:val="004168AD"/>
    <w:rsid w:val="004B2237"/>
    <w:rsid w:val="00572E6F"/>
    <w:rsid w:val="005871E4"/>
    <w:rsid w:val="0059539C"/>
    <w:rsid w:val="00716199"/>
    <w:rsid w:val="007B2451"/>
    <w:rsid w:val="00822D92"/>
    <w:rsid w:val="008E23B1"/>
    <w:rsid w:val="00944C26"/>
    <w:rsid w:val="00AD28C6"/>
    <w:rsid w:val="00B321E8"/>
    <w:rsid w:val="00D20592"/>
    <w:rsid w:val="00F55340"/>
    <w:rsid w:val="00FB3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0CBE4"/>
  <w15:chartTrackingRefBased/>
  <w15:docId w15:val="{84DB2880-597E-4A53-93D3-07B4DEAD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26"/>
    <w:pPr>
      <w:spacing w:after="200" w:line="276" w:lineRule="auto"/>
    </w:pPr>
    <w:rPr>
      <w:lang w:val="en-GB"/>
    </w:rPr>
  </w:style>
  <w:style w:type="paragraph" w:styleId="Heading1">
    <w:name w:val="heading 1"/>
    <w:basedOn w:val="Normal"/>
    <w:next w:val="Normal"/>
    <w:link w:val="Heading1Char"/>
    <w:uiPriority w:val="9"/>
    <w:qFormat/>
    <w:rsid w:val="00572E6F"/>
    <w:pPr>
      <w:keepNext/>
      <w:keepLines/>
      <w:spacing w:before="240" w:after="0" w:line="240" w:lineRule="auto"/>
      <w:outlineLvl w:val="0"/>
    </w:pPr>
    <w:rPr>
      <w:rFonts w:ascii="Times New Roman" w:eastAsiaTheme="majorEastAsia" w:hAnsi="Times New Roman" w:cstheme="majorBidi"/>
      <w:b/>
      <w:sz w:val="32"/>
      <w:szCs w:val="32"/>
      <w:lang w:val="en-US"/>
    </w:rPr>
  </w:style>
  <w:style w:type="paragraph" w:styleId="Heading2">
    <w:name w:val="heading 2"/>
    <w:basedOn w:val="Normal"/>
    <w:next w:val="Normal"/>
    <w:link w:val="Heading2Char"/>
    <w:uiPriority w:val="9"/>
    <w:unhideWhenUsed/>
    <w:qFormat/>
    <w:rsid w:val="00572E6F"/>
    <w:pPr>
      <w:keepNext/>
      <w:keepLines/>
      <w:spacing w:before="40" w:after="0" w:line="259" w:lineRule="auto"/>
      <w:outlineLvl w:val="1"/>
    </w:pPr>
    <w:rPr>
      <w:rFonts w:asciiTheme="majorBidi" w:eastAsiaTheme="majorEastAsia" w:hAnsiTheme="majorBidi" w:cstheme="majorBidi"/>
      <w:sz w:val="28"/>
      <w:szCs w:val="26"/>
      <w:lang w:val="en-US"/>
    </w:rPr>
  </w:style>
  <w:style w:type="paragraph" w:styleId="Heading3">
    <w:name w:val="heading 3"/>
    <w:basedOn w:val="Normal"/>
    <w:next w:val="Normal"/>
    <w:link w:val="Heading3Char"/>
    <w:uiPriority w:val="9"/>
    <w:semiHidden/>
    <w:unhideWhenUsed/>
    <w:qFormat/>
    <w:rsid w:val="00572E6F"/>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572E6F"/>
    <w:pPr>
      <w:keepNext/>
      <w:keepLines/>
      <w:spacing w:before="40" w:after="0" w:line="259" w:lineRule="auto"/>
      <w:outlineLvl w:val="3"/>
    </w:pPr>
    <w:rPr>
      <w:rFonts w:asciiTheme="majorBidi" w:eastAsiaTheme="majorEastAsia" w:hAnsiTheme="majorBidi" w:cstheme="majorBidi"/>
      <w:iCs/>
      <w:sz w:val="28"/>
      <w:lang w:val="en-US"/>
    </w:rPr>
  </w:style>
  <w:style w:type="paragraph" w:styleId="Heading5">
    <w:name w:val="heading 5"/>
    <w:basedOn w:val="Normal"/>
    <w:next w:val="Normal"/>
    <w:link w:val="Heading5Char"/>
    <w:uiPriority w:val="9"/>
    <w:semiHidden/>
    <w:unhideWhenUsed/>
    <w:qFormat/>
    <w:rsid w:val="00572E6F"/>
    <w:pPr>
      <w:keepNext/>
      <w:keepLines/>
      <w:spacing w:before="40" w:after="0" w:line="259" w:lineRule="auto"/>
      <w:outlineLvl w:val="4"/>
    </w:pPr>
    <w:rPr>
      <w:rFonts w:asciiTheme="majorBidi" w:eastAsiaTheme="majorEastAsia" w:hAnsiTheme="majorBidi" w:cstheme="majorBidi"/>
      <w:sz w:val="28"/>
      <w:lang w:val="en-US"/>
    </w:rPr>
  </w:style>
  <w:style w:type="paragraph" w:styleId="Heading6">
    <w:name w:val="heading 6"/>
    <w:basedOn w:val="Normal"/>
    <w:next w:val="Normal"/>
    <w:link w:val="Heading6Char"/>
    <w:uiPriority w:val="9"/>
    <w:semiHidden/>
    <w:unhideWhenUsed/>
    <w:qFormat/>
    <w:rsid w:val="00572E6F"/>
    <w:pPr>
      <w:keepNext/>
      <w:keepLines/>
      <w:spacing w:before="40" w:after="0" w:line="259" w:lineRule="auto"/>
      <w:outlineLvl w:val="5"/>
    </w:pPr>
    <w:rPr>
      <w:rFonts w:asciiTheme="majorBidi" w:eastAsiaTheme="majorEastAsia" w:hAnsiTheme="majorBidi" w:cstheme="majorBidi"/>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rsid w:val="00572E6F"/>
    <w:pPr>
      <w:spacing w:line="360" w:lineRule="auto"/>
      <w:jc w:val="both"/>
    </w:pPr>
  </w:style>
  <w:style w:type="character" w:customStyle="1" w:styleId="Style2Char">
    <w:name w:val="Style2 Char"/>
    <w:basedOn w:val="DefaultParagraphFont"/>
    <w:link w:val="Style2"/>
    <w:rsid w:val="00572E6F"/>
  </w:style>
  <w:style w:type="paragraph" w:customStyle="1" w:styleId="Style1">
    <w:name w:val="Style1"/>
    <w:basedOn w:val="Heading4"/>
    <w:rsid w:val="00572E6F"/>
    <w:pPr>
      <w:spacing w:line="360" w:lineRule="auto"/>
      <w:jc w:val="both"/>
    </w:pPr>
  </w:style>
  <w:style w:type="character" w:customStyle="1" w:styleId="Heading4Char">
    <w:name w:val="Heading 4 Char"/>
    <w:basedOn w:val="DefaultParagraphFont"/>
    <w:link w:val="Heading4"/>
    <w:uiPriority w:val="9"/>
    <w:semiHidden/>
    <w:rsid w:val="00572E6F"/>
    <w:rPr>
      <w:rFonts w:asciiTheme="majorBidi" w:eastAsiaTheme="majorEastAsia" w:hAnsiTheme="majorBidi" w:cstheme="majorBidi"/>
      <w:iCs/>
      <w:sz w:val="28"/>
    </w:rPr>
  </w:style>
  <w:style w:type="character" w:customStyle="1" w:styleId="Heading1Char">
    <w:name w:val="Heading 1 Char"/>
    <w:basedOn w:val="DefaultParagraphFont"/>
    <w:link w:val="Heading1"/>
    <w:uiPriority w:val="9"/>
    <w:rsid w:val="00572E6F"/>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72E6F"/>
    <w:rPr>
      <w:rFonts w:asciiTheme="majorBidi" w:eastAsiaTheme="majorEastAsia" w:hAnsiTheme="majorBidi" w:cstheme="majorBidi"/>
      <w:sz w:val="28"/>
      <w:szCs w:val="26"/>
    </w:rPr>
  </w:style>
  <w:style w:type="character" w:customStyle="1" w:styleId="Heading5Char">
    <w:name w:val="Heading 5 Char"/>
    <w:basedOn w:val="DefaultParagraphFont"/>
    <w:link w:val="Heading5"/>
    <w:uiPriority w:val="9"/>
    <w:semiHidden/>
    <w:rsid w:val="00572E6F"/>
    <w:rPr>
      <w:rFonts w:asciiTheme="majorBidi" w:eastAsiaTheme="majorEastAsia" w:hAnsiTheme="majorBidi" w:cstheme="majorBidi"/>
      <w:sz w:val="28"/>
    </w:rPr>
  </w:style>
  <w:style w:type="character" w:customStyle="1" w:styleId="Heading6Char">
    <w:name w:val="Heading 6 Char"/>
    <w:basedOn w:val="DefaultParagraphFont"/>
    <w:link w:val="Heading6"/>
    <w:uiPriority w:val="9"/>
    <w:semiHidden/>
    <w:rsid w:val="00572E6F"/>
    <w:rPr>
      <w:rFonts w:asciiTheme="majorBidi" w:eastAsiaTheme="majorEastAsia" w:hAnsiTheme="majorBidi" w:cstheme="majorBidi"/>
      <w:sz w:val="28"/>
    </w:rPr>
  </w:style>
  <w:style w:type="paragraph" w:styleId="Header">
    <w:name w:val="header"/>
    <w:basedOn w:val="Normal"/>
    <w:link w:val="HeaderChar"/>
    <w:uiPriority w:val="99"/>
    <w:unhideWhenUsed/>
    <w:rsid w:val="00572E6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2E6F"/>
  </w:style>
  <w:style w:type="paragraph" w:styleId="Footer">
    <w:name w:val="footer"/>
    <w:basedOn w:val="Normal"/>
    <w:link w:val="FooterChar"/>
    <w:uiPriority w:val="99"/>
    <w:unhideWhenUsed/>
    <w:rsid w:val="00572E6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72E6F"/>
  </w:style>
  <w:style w:type="paragraph" w:styleId="Caption">
    <w:name w:val="caption"/>
    <w:basedOn w:val="Normal"/>
    <w:next w:val="Normal"/>
    <w:uiPriority w:val="35"/>
    <w:unhideWhenUsed/>
    <w:qFormat/>
    <w:rsid w:val="00572E6F"/>
    <w:pPr>
      <w:spacing w:line="240" w:lineRule="auto"/>
    </w:pPr>
    <w:rPr>
      <w:i/>
      <w:iCs/>
      <w:color w:val="44546A" w:themeColor="text2"/>
      <w:sz w:val="18"/>
      <w:szCs w:val="18"/>
      <w:lang w:val="en-US"/>
    </w:rPr>
  </w:style>
  <w:style w:type="paragraph" w:styleId="ListParagraph">
    <w:name w:val="List Paragraph"/>
    <w:basedOn w:val="Normal"/>
    <w:uiPriority w:val="34"/>
    <w:qFormat/>
    <w:rsid w:val="00572E6F"/>
    <w:pPr>
      <w:spacing w:after="160" w:line="259" w:lineRule="auto"/>
      <w:ind w:left="720"/>
      <w:contextualSpacing/>
    </w:pPr>
    <w:rPr>
      <w:lang w:val="en-US"/>
    </w:rPr>
  </w:style>
  <w:style w:type="paragraph" w:customStyle="1" w:styleId="Style4">
    <w:name w:val="Style4"/>
    <w:basedOn w:val="Style3"/>
    <w:rsid w:val="00572E6F"/>
  </w:style>
  <w:style w:type="paragraph" w:customStyle="1" w:styleId="Style3">
    <w:name w:val="Style3"/>
    <w:basedOn w:val="Heading4"/>
    <w:link w:val="Style3Char"/>
    <w:rsid w:val="00572E6F"/>
  </w:style>
  <w:style w:type="character" w:customStyle="1" w:styleId="Style3Char">
    <w:name w:val="Style3 Char"/>
    <w:basedOn w:val="Heading4Char"/>
    <w:link w:val="Style3"/>
    <w:rsid w:val="00572E6F"/>
    <w:rPr>
      <w:rFonts w:asciiTheme="majorBidi" w:eastAsiaTheme="majorEastAsia" w:hAnsiTheme="majorBidi" w:cstheme="majorBidi"/>
      <w:iCs/>
      <w:sz w:val="28"/>
    </w:rPr>
  </w:style>
  <w:style w:type="character" w:customStyle="1" w:styleId="Heading3Char">
    <w:name w:val="Heading 3 Char"/>
    <w:basedOn w:val="DefaultParagraphFont"/>
    <w:link w:val="Heading3"/>
    <w:uiPriority w:val="9"/>
    <w:semiHidden/>
    <w:rsid w:val="00572E6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4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3C7E-3512-4E03-B3DB-BEEE29FE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6148</Words>
  <Characters>35047</Characters>
  <Application>Microsoft Office Word</Application>
  <DocSecurity>0</DocSecurity>
  <Lines>3504</Lines>
  <Paragraphs>2574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MiQDAD</dc:creator>
  <cp:keywords/>
  <dc:description/>
  <cp:lastModifiedBy>chiman salh</cp:lastModifiedBy>
  <cp:revision>8</cp:revision>
  <dcterms:created xsi:type="dcterms:W3CDTF">2024-09-12T09:54:00Z</dcterms:created>
  <dcterms:modified xsi:type="dcterms:W3CDTF">2024-11-15T15:10:00Z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1dfd2cce91fd555da1efeff2919d1a7a08e456eaed1d062bf5e271253229d597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http://www.zotero.org/styles/elsevier-harvard</vt:lpwstr>
  </property>
  <property fmtid="{D5CDD505-2E9C-101B-9397-08002B2CF9AE}" pid="12" name="Mendeley Recent Style Name 4_1">
    <vt:lpwstr>Elsevier - Harvard (with titles)</vt:lpwstr>
  </property>
  <property fmtid="{D5CDD505-2E9C-101B-9397-08002B2CF9AE}" pid="13" name="Mendeley Recent Style Id 5_1">
    <vt:lpwstr>http://www.zotero.org/styles/emerald-harvard</vt:lpwstr>
  </property>
  <property fmtid="{D5CDD505-2E9C-101B-9397-08002B2CF9AE}" pid="14" name="Mendeley Recent Style Name 5_1">
    <vt:lpwstr>Emerald - Harvard</vt:lpwstr>
  </property>
  <property fmtid="{D5CDD505-2E9C-101B-9397-08002B2CF9AE}" pid="15" name="Mendeley Recent Style Id 6_1">
    <vt:lpwstr>http://www.zotero.org/styles/harvard-educational-review</vt:lpwstr>
  </property>
  <property fmtid="{D5CDD505-2E9C-101B-9397-08002B2CF9AE}" pid="16" name="Mendeley Recent Style Name 6_1">
    <vt:lpwstr>Harvard Educational Review</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c9984b45-324a-360b-9734-b274e224e7d6</vt:lpwstr>
  </property>
  <property fmtid="{D5CDD505-2E9C-101B-9397-08002B2CF9AE}" pid="25" name="Mendeley Citation Style_1">
    <vt:lpwstr>http://www.zotero.org/styles/ieee</vt:lpwstr>
  </property>
</Properties>
</file>