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B64C73" w14:textId="77777777" w:rsidR="00C820A1" w:rsidRDefault="00C820A1" w:rsidP="00C820A1">
      <w:pPr>
        <w:rPr>
          <w:rFonts w:asciiTheme="majorBidi" w:hAnsiTheme="majorBidi" w:cstheme="majorBidi"/>
          <w:highlight w:val="red"/>
        </w:rPr>
      </w:pPr>
      <w:r>
        <w:rPr>
          <w:rFonts w:asciiTheme="majorBidi" w:hAnsiTheme="majorBidi" w:cstheme="majorBidi"/>
        </w:rPr>
        <w:t>Supplementary Material</w:t>
      </w:r>
    </w:p>
    <w:p w14:paraId="119FCD0B" w14:textId="77777777" w:rsidR="00C820A1" w:rsidRDefault="00C820A1" w:rsidP="00C820A1">
      <w:pPr>
        <w:rPr>
          <w:rFonts w:asciiTheme="majorBidi" w:eastAsia="SimSun" w:hAnsiTheme="majorBidi" w:cstheme="majorBidi"/>
          <w:rtl/>
        </w:rPr>
      </w:pPr>
      <w:r>
        <w:rPr>
          <w:rFonts w:asciiTheme="majorBidi" w:eastAsia="SimSun" w:hAnsiTheme="majorBidi" w:cstheme="majorBidi"/>
        </w:rPr>
        <w:t>Supplementary Table S1</w:t>
      </w:r>
      <w:r>
        <w:rPr>
          <w:rFonts w:asciiTheme="majorBidi" w:eastAsia="Times New Roman" w:hAnsiTheme="majorBidi" w:cstheme="majorBidi"/>
          <w:color w:val="000000"/>
          <w:kern w:val="0"/>
          <w14:ligatures w14:val="none"/>
        </w:rPr>
        <w:t>: Descriptive analysis of HCW's knowledge of Mpox disease, its transmission, signs and symptoms and precautions.</w:t>
      </w:r>
    </w:p>
    <w:tbl>
      <w:tblPr>
        <w:tblStyle w:val="TableGridLight1"/>
        <w:tblW w:w="9455" w:type="dxa"/>
        <w:tblLook w:val="04A0" w:firstRow="1" w:lastRow="0" w:firstColumn="1" w:lastColumn="0" w:noHBand="0" w:noVBand="1"/>
      </w:tblPr>
      <w:tblGrid>
        <w:gridCol w:w="5585"/>
        <w:gridCol w:w="1080"/>
        <w:gridCol w:w="1350"/>
        <w:gridCol w:w="1440"/>
      </w:tblGrid>
      <w:tr w:rsidR="00C820A1" w14:paraId="55E60BE9" w14:textId="77777777" w:rsidTr="00BF134B">
        <w:trPr>
          <w:trHeight w:val="294"/>
        </w:trPr>
        <w:tc>
          <w:tcPr>
            <w:tcW w:w="9455" w:type="dxa"/>
            <w:gridSpan w:val="4"/>
          </w:tcPr>
          <w:p w14:paraId="3A89DCBD" w14:textId="77777777" w:rsidR="00C820A1" w:rsidRDefault="00C820A1" w:rsidP="00BF134B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C820A1" w14:paraId="6F89251C" w14:textId="77777777" w:rsidTr="00BF134B">
        <w:trPr>
          <w:trHeight w:val="294"/>
        </w:trPr>
        <w:tc>
          <w:tcPr>
            <w:tcW w:w="5585" w:type="dxa"/>
            <w:noWrap/>
          </w:tcPr>
          <w:p w14:paraId="7563CDE5" w14:textId="77777777" w:rsidR="00C820A1" w:rsidRDefault="00C820A1" w:rsidP="00BF134B">
            <w:pPr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 Knowledge Question</w:t>
            </w:r>
          </w:p>
        </w:tc>
        <w:tc>
          <w:tcPr>
            <w:tcW w:w="1080" w:type="dxa"/>
            <w:noWrap/>
          </w:tcPr>
          <w:p w14:paraId="10DECBBF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Best correct answer</w:t>
            </w:r>
          </w:p>
        </w:tc>
        <w:tc>
          <w:tcPr>
            <w:tcW w:w="1350" w:type="dxa"/>
            <w:noWrap/>
          </w:tcPr>
          <w:p w14:paraId="4E3B141C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Pre-session correct answers</w:t>
            </w:r>
          </w:p>
        </w:tc>
        <w:tc>
          <w:tcPr>
            <w:tcW w:w="1440" w:type="dxa"/>
            <w:noWrap/>
          </w:tcPr>
          <w:p w14:paraId="4B7F5914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Post session correct answers</w:t>
            </w:r>
          </w:p>
        </w:tc>
      </w:tr>
      <w:tr w:rsidR="00C820A1" w14:paraId="6BB70C57" w14:textId="77777777" w:rsidTr="00BF134B">
        <w:trPr>
          <w:trHeight w:val="304"/>
        </w:trPr>
        <w:tc>
          <w:tcPr>
            <w:tcW w:w="9455" w:type="dxa"/>
            <w:gridSpan w:val="4"/>
            <w:noWrap/>
          </w:tcPr>
          <w:p w14:paraId="7B61A2FF" w14:textId="77777777" w:rsidR="00C820A1" w:rsidRDefault="00C820A1" w:rsidP="00BF134B">
            <w:pPr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General Knowledge of Mpox and Vaccines</w:t>
            </w:r>
          </w:p>
        </w:tc>
      </w:tr>
      <w:tr w:rsidR="00C820A1" w14:paraId="2151A8FA" w14:textId="77777777" w:rsidTr="00BF134B">
        <w:trPr>
          <w:trHeight w:val="304"/>
        </w:trPr>
        <w:tc>
          <w:tcPr>
            <w:tcW w:w="5585" w:type="dxa"/>
            <w:noWrap/>
          </w:tcPr>
          <w:p w14:paraId="6861619C" w14:textId="77777777" w:rsidR="00C820A1" w:rsidRDefault="00C820A1" w:rsidP="00BF134B">
            <w:pPr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Compared to Smallpox: Mpox is causing more severe disease.</w:t>
            </w:r>
          </w:p>
        </w:tc>
        <w:tc>
          <w:tcPr>
            <w:tcW w:w="1080" w:type="dxa"/>
            <w:noWrap/>
          </w:tcPr>
          <w:p w14:paraId="7AEA8F2F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FALSE</w:t>
            </w:r>
          </w:p>
        </w:tc>
        <w:tc>
          <w:tcPr>
            <w:tcW w:w="1350" w:type="dxa"/>
            <w:noWrap/>
          </w:tcPr>
          <w:p w14:paraId="13840566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531 (72.5)</w:t>
            </w:r>
          </w:p>
        </w:tc>
        <w:tc>
          <w:tcPr>
            <w:tcW w:w="1440" w:type="dxa"/>
            <w:noWrap/>
          </w:tcPr>
          <w:p w14:paraId="4ACFCF54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656 (85.4)</w:t>
            </w:r>
          </w:p>
        </w:tc>
      </w:tr>
      <w:tr w:rsidR="00C820A1" w14:paraId="02B69E3D" w14:textId="77777777" w:rsidTr="00BF134B">
        <w:trPr>
          <w:trHeight w:val="304"/>
        </w:trPr>
        <w:tc>
          <w:tcPr>
            <w:tcW w:w="5585" w:type="dxa"/>
            <w:noWrap/>
          </w:tcPr>
          <w:p w14:paraId="54CC4208" w14:textId="77777777" w:rsidR="00C820A1" w:rsidRDefault="00C820A1" w:rsidP="00BF134B">
            <w:pPr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Jynneos is FDA-approved vaccine for the prevention of Mpox with dual activity against Smallpox and Mpox infections.</w:t>
            </w:r>
          </w:p>
        </w:tc>
        <w:tc>
          <w:tcPr>
            <w:tcW w:w="1080" w:type="dxa"/>
            <w:noWrap/>
          </w:tcPr>
          <w:p w14:paraId="3B0E0420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TRUE</w:t>
            </w:r>
          </w:p>
        </w:tc>
        <w:tc>
          <w:tcPr>
            <w:tcW w:w="1350" w:type="dxa"/>
            <w:noWrap/>
          </w:tcPr>
          <w:p w14:paraId="23C10396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367 (50.1)</w:t>
            </w:r>
          </w:p>
        </w:tc>
        <w:tc>
          <w:tcPr>
            <w:tcW w:w="1440" w:type="dxa"/>
            <w:noWrap/>
          </w:tcPr>
          <w:p w14:paraId="3EB361AA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674 (87.8)</w:t>
            </w:r>
          </w:p>
        </w:tc>
      </w:tr>
      <w:tr w:rsidR="00C820A1" w14:paraId="4AB2BC0E" w14:textId="77777777" w:rsidTr="00BF134B">
        <w:trPr>
          <w:trHeight w:val="294"/>
        </w:trPr>
        <w:tc>
          <w:tcPr>
            <w:tcW w:w="5585" w:type="dxa"/>
            <w:noWrap/>
          </w:tcPr>
          <w:p w14:paraId="32E137B8" w14:textId="77777777" w:rsidR="00C820A1" w:rsidRDefault="00C820A1" w:rsidP="00BF134B">
            <w:pPr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Chickenpox vaccine, like Varivax, has dual activity against Chickenpox and Mpox infections.</w:t>
            </w:r>
          </w:p>
        </w:tc>
        <w:tc>
          <w:tcPr>
            <w:tcW w:w="1080" w:type="dxa"/>
            <w:noWrap/>
          </w:tcPr>
          <w:p w14:paraId="0523521C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FALSE</w:t>
            </w:r>
          </w:p>
        </w:tc>
        <w:tc>
          <w:tcPr>
            <w:tcW w:w="1350" w:type="dxa"/>
            <w:noWrap/>
          </w:tcPr>
          <w:p w14:paraId="3711B27F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179 (24.5)</w:t>
            </w:r>
          </w:p>
        </w:tc>
        <w:tc>
          <w:tcPr>
            <w:tcW w:w="1440" w:type="dxa"/>
            <w:noWrap/>
          </w:tcPr>
          <w:p w14:paraId="3CF98010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254 (33.1)</w:t>
            </w:r>
          </w:p>
        </w:tc>
      </w:tr>
      <w:tr w:rsidR="00C820A1" w14:paraId="60EB7B19" w14:textId="77777777" w:rsidTr="00BF134B">
        <w:trPr>
          <w:trHeight w:val="294"/>
        </w:trPr>
        <w:tc>
          <w:tcPr>
            <w:tcW w:w="5585" w:type="dxa"/>
            <w:noWrap/>
          </w:tcPr>
          <w:p w14:paraId="45E5418C" w14:textId="77777777" w:rsidR="00C820A1" w:rsidRDefault="00C820A1" w:rsidP="00BF134B">
            <w:pPr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HCW exposed to a case of Monkeypox should receive Postexposure prophylaxis (PEP) with smallpox vaccine:</w:t>
            </w:r>
          </w:p>
        </w:tc>
        <w:tc>
          <w:tcPr>
            <w:tcW w:w="1080" w:type="dxa"/>
            <w:noWrap/>
          </w:tcPr>
          <w:p w14:paraId="0710773F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TRUE</w:t>
            </w:r>
          </w:p>
        </w:tc>
        <w:tc>
          <w:tcPr>
            <w:tcW w:w="1350" w:type="dxa"/>
            <w:noWrap/>
          </w:tcPr>
          <w:p w14:paraId="1DBB6822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461 (63)</w:t>
            </w:r>
          </w:p>
        </w:tc>
        <w:tc>
          <w:tcPr>
            <w:tcW w:w="1440" w:type="dxa"/>
            <w:noWrap/>
          </w:tcPr>
          <w:p w14:paraId="39969554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647 (84.2)</w:t>
            </w:r>
          </w:p>
        </w:tc>
      </w:tr>
      <w:tr w:rsidR="00C820A1" w14:paraId="7E66BB09" w14:textId="77777777" w:rsidTr="00BF134B">
        <w:trPr>
          <w:trHeight w:val="294"/>
        </w:trPr>
        <w:tc>
          <w:tcPr>
            <w:tcW w:w="5585" w:type="dxa"/>
            <w:noWrap/>
          </w:tcPr>
          <w:p w14:paraId="44DE6824" w14:textId="77777777" w:rsidR="00C820A1" w:rsidRDefault="00C820A1" w:rsidP="00BF134B">
            <w:pPr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Before the rash appearance, the symptoms of COVID-19 and Monkeypox are very similar.</w:t>
            </w:r>
          </w:p>
        </w:tc>
        <w:tc>
          <w:tcPr>
            <w:tcW w:w="1080" w:type="dxa"/>
            <w:noWrap/>
          </w:tcPr>
          <w:p w14:paraId="234E02CC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TRUE</w:t>
            </w:r>
          </w:p>
        </w:tc>
        <w:tc>
          <w:tcPr>
            <w:tcW w:w="1350" w:type="dxa"/>
            <w:noWrap/>
          </w:tcPr>
          <w:p w14:paraId="02CE1E29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512 (69.9)</w:t>
            </w:r>
          </w:p>
        </w:tc>
        <w:tc>
          <w:tcPr>
            <w:tcW w:w="1440" w:type="dxa"/>
            <w:noWrap/>
          </w:tcPr>
          <w:p w14:paraId="3867BA66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577 (75.1)</w:t>
            </w:r>
          </w:p>
        </w:tc>
      </w:tr>
      <w:tr w:rsidR="00C820A1" w14:paraId="0EDF9DD3" w14:textId="77777777" w:rsidTr="00BF134B">
        <w:trPr>
          <w:trHeight w:val="294"/>
        </w:trPr>
        <w:tc>
          <w:tcPr>
            <w:tcW w:w="5585" w:type="dxa"/>
            <w:noWrap/>
          </w:tcPr>
          <w:p w14:paraId="46225343" w14:textId="77777777" w:rsidR="00C820A1" w:rsidRDefault="00C820A1" w:rsidP="00BF134B">
            <w:pPr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Monkeypox is caused by A virus from Pox family</w:t>
            </w:r>
          </w:p>
        </w:tc>
        <w:tc>
          <w:tcPr>
            <w:tcW w:w="1080" w:type="dxa"/>
            <w:noWrap/>
          </w:tcPr>
          <w:p w14:paraId="2DE10915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TRUE</w:t>
            </w:r>
          </w:p>
        </w:tc>
        <w:tc>
          <w:tcPr>
            <w:tcW w:w="1350" w:type="dxa"/>
            <w:noWrap/>
          </w:tcPr>
          <w:p w14:paraId="2D263901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485 (66.3)</w:t>
            </w:r>
          </w:p>
        </w:tc>
        <w:tc>
          <w:tcPr>
            <w:tcW w:w="1440" w:type="dxa"/>
            <w:noWrap/>
          </w:tcPr>
          <w:p w14:paraId="2E65B50E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577 (75.1)</w:t>
            </w:r>
          </w:p>
        </w:tc>
      </w:tr>
      <w:tr w:rsidR="00C820A1" w14:paraId="76FDC535" w14:textId="77777777" w:rsidTr="00BF134B">
        <w:trPr>
          <w:trHeight w:val="294"/>
        </w:trPr>
        <w:tc>
          <w:tcPr>
            <w:tcW w:w="9455" w:type="dxa"/>
            <w:gridSpan w:val="4"/>
            <w:noWrap/>
          </w:tcPr>
          <w:p w14:paraId="33B662EC" w14:textId="77777777" w:rsidR="00C820A1" w:rsidRDefault="00C820A1" w:rsidP="00BF134B">
            <w:pPr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Modes of Mpox Transmission</w:t>
            </w:r>
          </w:p>
        </w:tc>
      </w:tr>
      <w:tr w:rsidR="00C820A1" w14:paraId="0C43EAF3" w14:textId="77777777" w:rsidTr="00BF134B">
        <w:trPr>
          <w:trHeight w:val="294"/>
        </w:trPr>
        <w:tc>
          <w:tcPr>
            <w:tcW w:w="5585" w:type="dxa"/>
            <w:noWrap/>
          </w:tcPr>
          <w:p w14:paraId="00837B6B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Animal to human</w:t>
            </w:r>
          </w:p>
        </w:tc>
        <w:tc>
          <w:tcPr>
            <w:tcW w:w="1080" w:type="dxa"/>
            <w:noWrap/>
          </w:tcPr>
          <w:p w14:paraId="4F226068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TRUE</w:t>
            </w:r>
          </w:p>
        </w:tc>
        <w:tc>
          <w:tcPr>
            <w:tcW w:w="1350" w:type="dxa"/>
            <w:noWrap/>
          </w:tcPr>
          <w:p w14:paraId="74D959E2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356 (48.6)</w:t>
            </w:r>
          </w:p>
        </w:tc>
        <w:tc>
          <w:tcPr>
            <w:tcW w:w="1440" w:type="dxa"/>
            <w:noWrap/>
          </w:tcPr>
          <w:p w14:paraId="515A322E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548 (71.4)</w:t>
            </w:r>
          </w:p>
        </w:tc>
      </w:tr>
      <w:tr w:rsidR="00C820A1" w14:paraId="00A0288D" w14:textId="77777777" w:rsidTr="00BF134B">
        <w:trPr>
          <w:trHeight w:val="294"/>
        </w:trPr>
        <w:tc>
          <w:tcPr>
            <w:tcW w:w="5585" w:type="dxa"/>
            <w:noWrap/>
          </w:tcPr>
          <w:p w14:paraId="249936C2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Human to human via skin direct contact</w:t>
            </w:r>
          </w:p>
        </w:tc>
        <w:tc>
          <w:tcPr>
            <w:tcW w:w="1080" w:type="dxa"/>
            <w:noWrap/>
          </w:tcPr>
          <w:p w14:paraId="24D67916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TRUE</w:t>
            </w:r>
          </w:p>
        </w:tc>
        <w:tc>
          <w:tcPr>
            <w:tcW w:w="1350" w:type="dxa"/>
            <w:noWrap/>
          </w:tcPr>
          <w:p w14:paraId="52EFF4D7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532 (72.7)</w:t>
            </w:r>
          </w:p>
        </w:tc>
        <w:tc>
          <w:tcPr>
            <w:tcW w:w="1440" w:type="dxa"/>
            <w:noWrap/>
          </w:tcPr>
          <w:p w14:paraId="5A90D09E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681 (88.7)</w:t>
            </w:r>
          </w:p>
        </w:tc>
      </w:tr>
      <w:tr w:rsidR="00C820A1" w14:paraId="3E97220B" w14:textId="77777777" w:rsidTr="00BF134B">
        <w:trPr>
          <w:trHeight w:val="294"/>
        </w:trPr>
        <w:tc>
          <w:tcPr>
            <w:tcW w:w="5585" w:type="dxa"/>
            <w:noWrap/>
          </w:tcPr>
          <w:p w14:paraId="1B4052F6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Human to human via sexual route</w:t>
            </w:r>
          </w:p>
        </w:tc>
        <w:tc>
          <w:tcPr>
            <w:tcW w:w="1080" w:type="dxa"/>
            <w:noWrap/>
          </w:tcPr>
          <w:p w14:paraId="0DBB6184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TRUE</w:t>
            </w:r>
          </w:p>
        </w:tc>
        <w:tc>
          <w:tcPr>
            <w:tcW w:w="1350" w:type="dxa"/>
            <w:noWrap/>
          </w:tcPr>
          <w:p w14:paraId="6898C221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305 (41.7)</w:t>
            </w:r>
          </w:p>
        </w:tc>
        <w:tc>
          <w:tcPr>
            <w:tcW w:w="1440" w:type="dxa"/>
            <w:noWrap/>
          </w:tcPr>
          <w:p w14:paraId="475C64E3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561 (73)</w:t>
            </w:r>
          </w:p>
        </w:tc>
      </w:tr>
      <w:tr w:rsidR="00C820A1" w14:paraId="789C1884" w14:textId="77777777" w:rsidTr="00BF134B">
        <w:trPr>
          <w:trHeight w:val="294"/>
        </w:trPr>
        <w:tc>
          <w:tcPr>
            <w:tcW w:w="5585" w:type="dxa"/>
            <w:noWrap/>
          </w:tcPr>
          <w:p w14:paraId="4701E812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Airborne</w:t>
            </w:r>
          </w:p>
        </w:tc>
        <w:tc>
          <w:tcPr>
            <w:tcW w:w="1080" w:type="dxa"/>
            <w:noWrap/>
          </w:tcPr>
          <w:p w14:paraId="2F30DFD8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TRUE</w:t>
            </w:r>
          </w:p>
        </w:tc>
        <w:tc>
          <w:tcPr>
            <w:tcW w:w="1350" w:type="dxa"/>
            <w:noWrap/>
          </w:tcPr>
          <w:p w14:paraId="01082B21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496 (67.8)</w:t>
            </w:r>
          </w:p>
        </w:tc>
        <w:tc>
          <w:tcPr>
            <w:tcW w:w="1440" w:type="dxa"/>
            <w:noWrap/>
          </w:tcPr>
          <w:p w14:paraId="316B334F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514 (66.9)</w:t>
            </w:r>
          </w:p>
        </w:tc>
      </w:tr>
      <w:tr w:rsidR="00C820A1" w14:paraId="2E47CFBD" w14:textId="77777777" w:rsidTr="00BF134B">
        <w:trPr>
          <w:trHeight w:val="294"/>
        </w:trPr>
        <w:tc>
          <w:tcPr>
            <w:tcW w:w="5585" w:type="dxa"/>
            <w:noWrap/>
          </w:tcPr>
          <w:p w14:paraId="17657BDA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Droplets</w:t>
            </w:r>
          </w:p>
        </w:tc>
        <w:tc>
          <w:tcPr>
            <w:tcW w:w="1080" w:type="dxa"/>
            <w:noWrap/>
          </w:tcPr>
          <w:p w14:paraId="2B4D07AE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TRUE</w:t>
            </w:r>
          </w:p>
        </w:tc>
        <w:tc>
          <w:tcPr>
            <w:tcW w:w="1350" w:type="dxa"/>
            <w:noWrap/>
          </w:tcPr>
          <w:p w14:paraId="452C5B81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344 (47)</w:t>
            </w:r>
          </w:p>
        </w:tc>
        <w:tc>
          <w:tcPr>
            <w:tcW w:w="1440" w:type="dxa"/>
            <w:noWrap/>
          </w:tcPr>
          <w:p w14:paraId="51BF2DAB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511 (66.5)</w:t>
            </w:r>
          </w:p>
        </w:tc>
      </w:tr>
      <w:tr w:rsidR="00C820A1" w14:paraId="24CDADC6" w14:textId="77777777" w:rsidTr="00BF134B">
        <w:trPr>
          <w:trHeight w:val="294"/>
        </w:trPr>
        <w:tc>
          <w:tcPr>
            <w:tcW w:w="5585" w:type="dxa"/>
            <w:noWrap/>
          </w:tcPr>
          <w:p w14:paraId="13F95E9A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Food born</w:t>
            </w:r>
          </w:p>
        </w:tc>
        <w:tc>
          <w:tcPr>
            <w:tcW w:w="1080" w:type="dxa"/>
            <w:noWrap/>
          </w:tcPr>
          <w:p w14:paraId="60AF04B9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FALSE</w:t>
            </w:r>
          </w:p>
        </w:tc>
        <w:tc>
          <w:tcPr>
            <w:tcW w:w="1350" w:type="dxa"/>
            <w:noWrap/>
          </w:tcPr>
          <w:p w14:paraId="355511B0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652 (89.1)</w:t>
            </w:r>
          </w:p>
        </w:tc>
        <w:tc>
          <w:tcPr>
            <w:tcW w:w="1440" w:type="dxa"/>
            <w:noWrap/>
          </w:tcPr>
          <w:p w14:paraId="1B9456AB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646 (84.1)</w:t>
            </w:r>
          </w:p>
        </w:tc>
      </w:tr>
      <w:tr w:rsidR="00C820A1" w14:paraId="0D819C9F" w14:textId="77777777" w:rsidTr="00BF134B">
        <w:trPr>
          <w:trHeight w:val="294"/>
        </w:trPr>
        <w:tc>
          <w:tcPr>
            <w:tcW w:w="5585" w:type="dxa"/>
            <w:noWrap/>
          </w:tcPr>
          <w:p w14:paraId="01903BA2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Contaminated water</w:t>
            </w:r>
          </w:p>
        </w:tc>
        <w:tc>
          <w:tcPr>
            <w:tcW w:w="1080" w:type="dxa"/>
            <w:noWrap/>
          </w:tcPr>
          <w:p w14:paraId="154C59E5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FALSE</w:t>
            </w:r>
          </w:p>
        </w:tc>
        <w:tc>
          <w:tcPr>
            <w:tcW w:w="1350" w:type="dxa"/>
            <w:noWrap/>
          </w:tcPr>
          <w:p w14:paraId="2D2167D5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654 (89.3)</w:t>
            </w:r>
          </w:p>
        </w:tc>
        <w:tc>
          <w:tcPr>
            <w:tcW w:w="1440" w:type="dxa"/>
            <w:noWrap/>
          </w:tcPr>
          <w:p w14:paraId="759919D9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662 (86.2)</w:t>
            </w:r>
          </w:p>
        </w:tc>
      </w:tr>
      <w:tr w:rsidR="00C820A1" w14:paraId="4BAC9B4B" w14:textId="77777777" w:rsidTr="00BF134B">
        <w:trPr>
          <w:trHeight w:val="294"/>
        </w:trPr>
        <w:tc>
          <w:tcPr>
            <w:tcW w:w="5585" w:type="dxa"/>
            <w:noWrap/>
          </w:tcPr>
          <w:p w14:paraId="40624884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Other methods of transmission?</w:t>
            </w:r>
          </w:p>
        </w:tc>
        <w:tc>
          <w:tcPr>
            <w:tcW w:w="1080" w:type="dxa"/>
            <w:noWrap/>
          </w:tcPr>
          <w:p w14:paraId="1584D81B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FALSE</w:t>
            </w:r>
          </w:p>
        </w:tc>
        <w:tc>
          <w:tcPr>
            <w:tcW w:w="1350" w:type="dxa"/>
            <w:noWrap/>
          </w:tcPr>
          <w:p w14:paraId="246349B8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694 (94.8)</w:t>
            </w:r>
          </w:p>
        </w:tc>
        <w:tc>
          <w:tcPr>
            <w:tcW w:w="1440" w:type="dxa"/>
            <w:noWrap/>
          </w:tcPr>
          <w:p w14:paraId="100FDD61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735 (95.7)</w:t>
            </w:r>
          </w:p>
        </w:tc>
      </w:tr>
      <w:tr w:rsidR="00C820A1" w14:paraId="04C1C513" w14:textId="77777777" w:rsidTr="00BF134B">
        <w:trPr>
          <w:trHeight w:val="304"/>
        </w:trPr>
        <w:tc>
          <w:tcPr>
            <w:tcW w:w="9455" w:type="dxa"/>
            <w:gridSpan w:val="4"/>
            <w:noWrap/>
          </w:tcPr>
          <w:p w14:paraId="37CE69E8" w14:textId="77777777" w:rsidR="00C820A1" w:rsidRDefault="00C820A1" w:rsidP="00BF134B">
            <w:pPr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Mpox Symptoms and Signs</w:t>
            </w:r>
          </w:p>
        </w:tc>
      </w:tr>
      <w:tr w:rsidR="00C820A1" w14:paraId="687D33BC" w14:textId="77777777" w:rsidTr="00BF134B">
        <w:trPr>
          <w:trHeight w:val="304"/>
        </w:trPr>
        <w:tc>
          <w:tcPr>
            <w:tcW w:w="5585" w:type="dxa"/>
            <w:noWrap/>
          </w:tcPr>
          <w:p w14:paraId="18B20A93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Fever</w:t>
            </w:r>
          </w:p>
        </w:tc>
        <w:tc>
          <w:tcPr>
            <w:tcW w:w="1080" w:type="dxa"/>
            <w:noWrap/>
          </w:tcPr>
          <w:p w14:paraId="014C6460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TRUE</w:t>
            </w:r>
          </w:p>
        </w:tc>
        <w:tc>
          <w:tcPr>
            <w:tcW w:w="1350" w:type="dxa"/>
            <w:noWrap/>
          </w:tcPr>
          <w:p w14:paraId="6AB3687A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657 (89.8)</w:t>
            </w:r>
          </w:p>
        </w:tc>
        <w:tc>
          <w:tcPr>
            <w:tcW w:w="1440" w:type="dxa"/>
            <w:noWrap/>
          </w:tcPr>
          <w:p w14:paraId="7FBBF399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731 (95.2)</w:t>
            </w:r>
          </w:p>
        </w:tc>
      </w:tr>
      <w:tr w:rsidR="00C820A1" w14:paraId="06B09DC5" w14:textId="77777777" w:rsidTr="00BF134B">
        <w:trPr>
          <w:trHeight w:val="294"/>
        </w:trPr>
        <w:tc>
          <w:tcPr>
            <w:tcW w:w="5585" w:type="dxa"/>
            <w:noWrap/>
          </w:tcPr>
          <w:p w14:paraId="26369694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Rash</w:t>
            </w:r>
          </w:p>
        </w:tc>
        <w:tc>
          <w:tcPr>
            <w:tcW w:w="1080" w:type="dxa"/>
            <w:noWrap/>
          </w:tcPr>
          <w:p w14:paraId="173B7918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TRUE</w:t>
            </w:r>
          </w:p>
        </w:tc>
        <w:tc>
          <w:tcPr>
            <w:tcW w:w="1350" w:type="dxa"/>
            <w:noWrap/>
          </w:tcPr>
          <w:p w14:paraId="5FA15294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655 (89.5)</w:t>
            </w:r>
          </w:p>
        </w:tc>
        <w:tc>
          <w:tcPr>
            <w:tcW w:w="1440" w:type="dxa"/>
            <w:noWrap/>
          </w:tcPr>
          <w:p w14:paraId="4AE9CED5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719 (93.6)</w:t>
            </w:r>
          </w:p>
        </w:tc>
      </w:tr>
      <w:tr w:rsidR="00C820A1" w14:paraId="167DAABF" w14:textId="77777777" w:rsidTr="00BF134B">
        <w:trPr>
          <w:trHeight w:val="294"/>
        </w:trPr>
        <w:tc>
          <w:tcPr>
            <w:tcW w:w="5585" w:type="dxa"/>
            <w:noWrap/>
          </w:tcPr>
          <w:p w14:paraId="40A1409E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Headaches</w:t>
            </w:r>
          </w:p>
        </w:tc>
        <w:tc>
          <w:tcPr>
            <w:tcW w:w="1080" w:type="dxa"/>
            <w:noWrap/>
          </w:tcPr>
          <w:p w14:paraId="0538D421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TRUE</w:t>
            </w:r>
          </w:p>
        </w:tc>
        <w:tc>
          <w:tcPr>
            <w:tcW w:w="1350" w:type="dxa"/>
            <w:noWrap/>
          </w:tcPr>
          <w:p w14:paraId="702EAA96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551 (75.3)</w:t>
            </w:r>
          </w:p>
        </w:tc>
        <w:tc>
          <w:tcPr>
            <w:tcW w:w="1440" w:type="dxa"/>
            <w:noWrap/>
          </w:tcPr>
          <w:p w14:paraId="495329F6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657 (85.5)</w:t>
            </w:r>
          </w:p>
        </w:tc>
      </w:tr>
      <w:tr w:rsidR="00C820A1" w14:paraId="5B279BCF" w14:textId="77777777" w:rsidTr="00BF134B">
        <w:trPr>
          <w:trHeight w:val="294"/>
        </w:trPr>
        <w:tc>
          <w:tcPr>
            <w:tcW w:w="5585" w:type="dxa"/>
            <w:noWrap/>
          </w:tcPr>
          <w:p w14:paraId="6E0C15D6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Lymphadenopathy</w:t>
            </w:r>
          </w:p>
        </w:tc>
        <w:tc>
          <w:tcPr>
            <w:tcW w:w="1080" w:type="dxa"/>
            <w:noWrap/>
          </w:tcPr>
          <w:p w14:paraId="60AE9246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TRUE</w:t>
            </w:r>
          </w:p>
        </w:tc>
        <w:tc>
          <w:tcPr>
            <w:tcW w:w="1350" w:type="dxa"/>
            <w:noWrap/>
          </w:tcPr>
          <w:p w14:paraId="242E780D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317 (43.3)</w:t>
            </w:r>
          </w:p>
        </w:tc>
        <w:tc>
          <w:tcPr>
            <w:tcW w:w="1440" w:type="dxa"/>
            <w:noWrap/>
          </w:tcPr>
          <w:p w14:paraId="25C03E6D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536 (96.8)</w:t>
            </w:r>
          </w:p>
        </w:tc>
      </w:tr>
      <w:tr w:rsidR="00C820A1" w14:paraId="73E58B6E" w14:textId="77777777" w:rsidTr="00BF134B">
        <w:trPr>
          <w:trHeight w:val="294"/>
        </w:trPr>
        <w:tc>
          <w:tcPr>
            <w:tcW w:w="5585" w:type="dxa"/>
            <w:noWrap/>
          </w:tcPr>
          <w:p w14:paraId="19914797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Myalgias</w:t>
            </w:r>
          </w:p>
        </w:tc>
        <w:tc>
          <w:tcPr>
            <w:tcW w:w="1080" w:type="dxa"/>
            <w:noWrap/>
          </w:tcPr>
          <w:p w14:paraId="75743B34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TRUE</w:t>
            </w:r>
          </w:p>
        </w:tc>
        <w:tc>
          <w:tcPr>
            <w:tcW w:w="1350" w:type="dxa"/>
            <w:noWrap/>
          </w:tcPr>
          <w:p w14:paraId="07102172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358 (48.9)</w:t>
            </w:r>
          </w:p>
        </w:tc>
        <w:tc>
          <w:tcPr>
            <w:tcW w:w="1440" w:type="dxa"/>
            <w:noWrap/>
          </w:tcPr>
          <w:p w14:paraId="10DFC718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525 (68.4)</w:t>
            </w:r>
          </w:p>
        </w:tc>
      </w:tr>
      <w:tr w:rsidR="00C820A1" w14:paraId="5682EE2F" w14:textId="77777777" w:rsidTr="00BF134B">
        <w:trPr>
          <w:trHeight w:val="294"/>
        </w:trPr>
        <w:tc>
          <w:tcPr>
            <w:tcW w:w="5585" w:type="dxa"/>
            <w:noWrap/>
          </w:tcPr>
          <w:p w14:paraId="4822DF24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Exhaustion</w:t>
            </w:r>
          </w:p>
        </w:tc>
        <w:tc>
          <w:tcPr>
            <w:tcW w:w="1080" w:type="dxa"/>
            <w:noWrap/>
          </w:tcPr>
          <w:p w14:paraId="7CD73C5E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TRUE</w:t>
            </w:r>
          </w:p>
        </w:tc>
        <w:tc>
          <w:tcPr>
            <w:tcW w:w="1350" w:type="dxa"/>
            <w:noWrap/>
          </w:tcPr>
          <w:p w14:paraId="6833EF9C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183 (25)</w:t>
            </w:r>
          </w:p>
        </w:tc>
        <w:tc>
          <w:tcPr>
            <w:tcW w:w="1440" w:type="dxa"/>
            <w:noWrap/>
          </w:tcPr>
          <w:p w14:paraId="2B7C317A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232 (30.2)</w:t>
            </w:r>
          </w:p>
        </w:tc>
      </w:tr>
      <w:tr w:rsidR="00C820A1" w14:paraId="65E2142D" w14:textId="77777777" w:rsidTr="00BF134B">
        <w:trPr>
          <w:trHeight w:val="294"/>
        </w:trPr>
        <w:tc>
          <w:tcPr>
            <w:tcW w:w="5585" w:type="dxa"/>
            <w:noWrap/>
          </w:tcPr>
          <w:p w14:paraId="77F86B3F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Respiratory distress</w:t>
            </w:r>
          </w:p>
        </w:tc>
        <w:tc>
          <w:tcPr>
            <w:tcW w:w="1080" w:type="dxa"/>
            <w:noWrap/>
          </w:tcPr>
          <w:p w14:paraId="1037387D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FALSE</w:t>
            </w:r>
          </w:p>
        </w:tc>
        <w:tc>
          <w:tcPr>
            <w:tcW w:w="1350" w:type="dxa"/>
            <w:noWrap/>
          </w:tcPr>
          <w:p w14:paraId="317EDCC4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480 (65.6)</w:t>
            </w:r>
          </w:p>
        </w:tc>
        <w:tc>
          <w:tcPr>
            <w:tcW w:w="1440" w:type="dxa"/>
            <w:noWrap/>
          </w:tcPr>
          <w:p w14:paraId="6AE81E5F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527 (68.6)</w:t>
            </w:r>
          </w:p>
        </w:tc>
      </w:tr>
      <w:tr w:rsidR="00C820A1" w14:paraId="79B89FF0" w14:textId="77777777" w:rsidTr="00BF134B">
        <w:trPr>
          <w:trHeight w:val="294"/>
        </w:trPr>
        <w:tc>
          <w:tcPr>
            <w:tcW w:w="5585" w:type="dxa"/>
            <w:noWrap/>
          </w:tcPr>
          <w:p w14:paraId="2D2CF151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Shock</w:t>
            </w:r>
          </w:p>
        </w:tc>
        <w:tc>
          <w:tcPr>
            <w:tcW w:w="1080" w:type="dxa"/>
            <w:noWrap/>
          </w:tcPr>
          <w:p w14:paraId="30328AA4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FALSE</w:t>
            </w:r>
          </w:p>
        </w:tc>
        <w:tc>
          <w:tcPr>
            <w:tcW w:w="1350" w:type="dxa"/>
            <w:noWrap/>
          </w:tcPr>
          <w:p w14:paraId="1DFD83BB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670 (91.5)</w:t>
            </w:r>
          </w:p>
        </w:tc>
        <w:tc>
          <w:tcPr>
            <w:tcW w:w="1440" w:type="dxa"/>
            <w:noWrap/>
          </w:tcPr>
          <w:p w14:paraId="21B361B8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714 (93)</w:t>
            </w:r>
          </w:p>
        </w:tc>
      </w:tr>
      <w:tr w:rsidR="00C820A1" w14:paraId="29F1962E" w14:textId="77777777" w:rsidTr="00BF134B">
        <w:trPr>
          <w:trHeight w:val="294"/>
        </w:trPr>
        <w:tc>
          <w:tcPr>
            <w:tcW w:w="5585" w:type="dxa"/>
            <w:noWrap/>
          </w:tcPr>
          <w:p w14:paraId="3ADCC10F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Seizures</w:t>
            </w:r>
          </w:p>
        </w:tc>
        <w:tc>
          <w:tcPr>
            <w:tcW w:w="1080" w:type="dxa"/>
            <w:noWrap/>
          </w:tcPr>
          <w:p w14:paraId="41E7347D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FALSE</w:t>
            </w:r>
          </w:p>
        </w:tc>
        <w:tc>
          <w:tcPr>
            <w:tcW w:w="1350" w:type="dxa"/>
            <w:noWrap/>
          </w:tcPr>
          <w:p w14:paraId="5DD589A8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674 (92.1)</w:t>
            </w:r>
          </w:p>
        </w:tc>
        <w:tc>
          <w:tcPr>
            <w:tcW w:w="1440" w:type="dxa"/>
            <w:noWrap/>
          </w:tcPr>
          <w:p w14:paraId="640EE199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718 (93.5)</w:t>
            </w:r>
          </w:p>
        </w:tc>
      </w:tr>
      <w:tr w:rsidR="00C820A1" w14:paraId="0346CDD2" w14:textId="77777777" w:rsidTr="00BF134B">
        <w:trPr>
          <w:trHeight w:val="294"/>
        </w:trPr>
        <w:tc>
          <w:tcPr>
            <w:tcW w:w="5585" w:type="dxa"/>
            <w:noWrap/>
          </w:tcPr>
          <w:p w14:paraId="341B3642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Loss of smell</w:t>
            </w:r>
          </w:p>
        </w:tc>
        <w:tc>
          <w:tcPr>
            <w:tcW w:w="1080" w:type="dxa"/>
            <w:noWrap/>
          </w:tcPr>
          <w:p w14:paraId="12FD49C3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FALSE</w:t>
            </w:r>
          </w:p>
        </w:tc>
        <w:tc>
          <w:tcPr>
            <w:tcW w:w="1350" w:type="dxa"/>
            <w:noWrap/>
          </w:tcPr>
          <w:p w14:paraId="1A0371C5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648 (88.5)</w:t>
            </w:r>
          </w:p>
        </w:tc>
        <w:tc>
          <w:tcPr>
            <w:tcW w:w="1440" w:type="dxa"/>
            <w:noWrap/>
          </w:tcPr>
          <w:p w14:paraId="11304153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715 (93.1)</w:t>
            </w:r>
          </w:p>
        </w:tc>
      </w:tr>
      <w:tr w:rsidR="00C820A1" w14:paraId="2E7F8206" w14:textId="77777777" w:rsidTr="00BF134B">
        <w:trPr>
          <w:trHeight w:val="294"/>
        </w:trPr>
        <w:tc>
          <w:tcPr>
            <w:tcW w:w="5585" w:type="dxa"/>
            <w:noWrap/>
          </w:tcPr>
          <w:p w14:paraId="4E529B66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Acute kidney injury</w:t>
            </w:r>
          </w:p>
        </w:tc>
        <w:tc>
          <w:tcPr>
            <w:tcW w:w="1080" w:type="dxa"/>
            <w:noWrap/>
          </w:tcPr>
          <w:p w14:paraId="5220750B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FALSE</w:t>
            </w:r>
          </w:p>
        </w:tc>
        <w:tc>
          <w:tcPr>
            <w:tcW w:w="1350" w:type="dxa"/>
            <w:noWrap/>
          </w:tcPr>
          <w:p w14:paraId="4237016F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685 (93.6)</w:t>
            </w:r>
          </w:p>
        </w:tc>
        <w:tc>
          <w:tcPr>
            <w:tcW w:w="1440" w:type="dxa"/>
            <w:noWrap/>
          </w:tcPr>
          <w:p w14:paraId="533EE261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740 (96.4)</w:t>
            </w:r>
          </w:p>
        </w:tc>
      </w:tr>
      <w:tr w:rsidR="00C820A1" w14:paraId="1B58D25D" w14:textId="77777777" w:rsidTr="00BF134B">
        <w:trPr>
          <w:trHeight w:val="294"/>
        </w:trPr>
        <w:tc>
          <w:tcPr>
            <w:tcW w:w="9455" w:type="dxa"/>
            <w:gridSpan w:val="4"/>
            <w:noWrap/>
          </w:tcPr>
          <w:p w14:paraId="6CABF166" w14:textId="77777777" w:rsidR="00C820A1" w:rsidRDefault="00C820A1" w:rsidP="00BF134B">
            <w:pPr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Precautionary Measures</w:t>
            </w:r>
          </w:p>
        </w:tc>
      </w:tr>
      <w:tr w:rsidR="00C820A1" w14:paraId="20AA0858" w14:textId="77777777" w:rsidTr="00BF134B">
        <w:trPr>
          <w:trHeight w:val="294"/>
        </w:trPr>
        <w:tc>
          <w:tcPr>
            <w:tcW w:w="5585" w:type="dxa"/>
            <w:noWrap/>
          </w:tcPr>
          <w:p w14:paraId="398AFA73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Contact precautions</w:t>
            </w:r>
          </w:p>
        </w:tc>
        <w:tc>
          <w:tcPr>
            <w:tcW w:w="1080" w:type="dxa"/>
            <w:noWrap/>
          </w:tcPr>
          <w:p w14:paraId="23B6DE41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TRUE</w:t>
            </w:r>
          </w:p>
        </w:tc>
        <w:tc>
          <w:tcPr>
            <w:tcW w:w="1350" w:type="dxa"/>
            <w:noWrap/>
          </w:tcPr>
          <w:p w14:paraId="39791A3D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591 (80.7)</w:t>
            </w:r>
          </w:p>
        </w:tc>
        <w:tc>
          <w:tcPr>
            <w:tcW w:w="1440" w:type="dxa"/>
            <w:noWrap/>
          </w:tcPr>
          <w:p w14:paraId="75F05998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721 (93.9)</w:t>
            </w:r>
          </w:p>
        </w:tc>
      </w:tr>
      <w:tr w:rsidR="00C820A1" w14:paraId="00B5414F" w14:textId="77777777" w:rsidTr="00BF134B">
        <w:trPr>
          <w:trHeight w:val="294"/>
        </w:trPr>
        <w:tc>
          <w:tcPr>
            <w:tcW w:w="5585" w:type="dxa"/>
            <w:noWrap/>
          </w:tcPr>
          <w:p w14:paraId="360ECFA4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Airborne precautions</w:t>
            </w:r>
          </w:p>
        </w:tc>
        <w:tc>
          <w:tcPr>
            <w:tcW w:w="1080" w:type="dxa"/>
            <w:noWrap/>
          </w:tcPr>
          <w:p w14:paraId="71409ED7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TRUE</w:t>
            </w:r>
          </w:p>
        </w:tc>
        <w:tc>
          <w:tcPr>
            <w:tcW w:w="1350" w:type="dxa"/>
            <w:noWrap/>
          </w:tcPr>
          <w:p w14:paraId="571A9D42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244 (33.3)</w:t>
            </w:r>
          </w:p>
        </w:tc>
        <w:tc>
          <w:tcPr>
            <w:tcW w:w="1440" w:type="dxa"/>
            <w:noWrap/>
          </w:tcPr>
          <w:p w14:paraId="330FD042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205 (26.7)</w:t>
            </w:r>
          </w:p>
        </w:tc>
      </w:tr>
    </w:tbl>
    <w:p w14:paraId="44971232" w14:textId="77777777" w:rsidR="00C820A1" w:rsidRDefault="00C820A1" w:rsidP="00C820A1">
      <w:pPr>
        <w:rPr>
          <w:rFonts w:asciiTheme="majorBidi" w:eastAsia="SimSun" w:hAnsiTheme="majorBidi" w:cstheme="majorBidi"/>
          <w:rtl/>
        </w:rPr>
      </w:pPr>
    </w:p>
    <w:p w14:paraId="72A1DF3B" w14:textId="77777777" w:rsidR="00C820A1" w:rsidRDefault="00C820A1" w:rsidP="00C820A1">
      <w:pPr>
        <w:rPr>
          <w:rFonts w:asciiTheme="majorBidi" w:eastAsia="SimSun" w:hAnsiTheme="majorBidi" w:cstheme="majorBidi"/>
          <w:rtl/>
        </w:rPr>
      </w:pPr>
    </w:p>
    <w:p w14:paraId="46FDC249" w14:textId="77777777" w:rsidR="00C820A1" w:rsidRDefault="00C820A1" w:rsidP="00C820A1">
      <w:pPr>
        <w:rPr>
          <w:rFonts w:asciiTheme="majorBidi" w:eastAsia="SimSun" w:hAnsiTheme="majorBidi" w:cstheme="majorBidi"/>
          <w:rtl/>
        </w:rPr>
      </w:pPr>
      <w:r>
        <w:rPr>
          <w:rFonts w:asciiTheme="majorBidi" w:eastAsia="SimSun" w:hAnsiTheme="majorBidi" w:cstheme="majorBidi"/>
        </w:rPr>
        <w:t>Supplementary Table S2</w:t>
      </w:r>
      <w:r>
        <w:rPr>
          <w:rFonts w:asciiTheme="majorBidi" w:eastAsia="Times New Roman" w:hAnsiTheme="majorBidi" w:cstheme="majorBidi"/>
          <w:color w:val="000000"/>
          <w:kern w:val="0"/>
          <w14:ligatures w14:val="none"/>
        </w:rPr>
        <w:t>: Descriptive analysis of HCW's overall knowledge scores about Mpox disease.</w:t>
      </w:r>
    </w:p>
    <w:tbl>
      <w:tblPr>
        <w:tblStyle w:val="TableGridLight1"/>
        <w:tblW w:w="9796" w:type="dxa"/>
        <w:tblLook w:val="04A0" w:firstRow="1" w:lastRow="0" w:firstColumn="1" w:lastColumn="0" w:noHBand="0" w:noVBand="1"/>
      </w:tblPr>
      <w:tblGrid>
        <w:gridCol w:w="3700"/>
        <w:gridCol w:w="1710"/>
        <w:gridCol w:w="1620"/>
        <w:gridCol w:w="1874"/>
        <w:gridCol w:w="892"/>
      </w:tblGrid>
      <w:tr w:rsidR="00C820A1" w14:paraId="1AFE6214" w14:textId="77777777" w:rsidTr="00BF134B">
        <w:trPr>
          <w:trHeight w:val="301"/>
        </w:trPr>
        <w:tc>
          <w:tcPr>
            <w:tcW w:w="3700" w:type="dxa"/>
            <w:vMerge w:val="restart"/>
          </w:tcPr>
          <w:p w14:paraId="10133B12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Parameter</w:t>
            </w:r>
          </w:p>
          <w:p w14:paraId="4CCDDF21" w14:textId="77777777" w:rsidR="00C820A1" w:rsidRDefault="00C820A1" w:rsidP="00BF134B">
            <w:pPr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 </w:t>
            </w:r>
          </w:p>
        </w:tc>
        <w:tc>
          <w:tcPr>
            <w:tcW w:w="1710" w:type="dxa"/>
          </w:tcPr>
          <w:p w14:paraId="10F5DAAB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Pre-session, n=732</w:t>
            </w:r>
          </w:p>
        </w:tc>
        <w:tc>
          <w:tcPr>
            <w:tcW w:w="1620" w:type="dxa"/>
            <w:noWrap/>
          </w:tcPr>
          <w:p w14:paraId="42D29841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Post session, n=768</w:t>
            </w:r>
          </w:p>
        </w:tc>
        <w:tc>
          <w:tcPr>
            <w:tcW w:w="1874" w:type="dxa"/>
            <w:vMerge w:val="restart"/>
          </w:tcPr>
          <w:p w14:paraId="2427D00E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test statistic</w:t>
            </w:r>
          </w:p>
        </w:tc>
        <w:tc>
          <w:tcPr>
            <w:tcW w:w="892" w:type="dxa"/>
            <w:vMerge w:val="restart"/>
          </w:tcPr>
          <w:p w14:paraId="266565C8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p value</w:t>
            </w:r>
          </w:p>
        </w:tc>
      </w:tr>
      <w:tr w:rsidR="00C820A1" w14:paraId="30594AC3" w14:textId="77777777" w:rsidTr="00BF134B">
        <w:trPr>
          <w:trHeight w:val="301"/>
        </w:trPr>
        <w:tc>
          <w:tcPr>
            <w:tcW w:w="3700" w:type="dxa"/>
            <w:vMerge/>
            <w:noWrap/>
          </w:tcPr>
          <w:p w14:paraId="2C056A7D" w14:textId="77777777" w:rsidR="00C820A1" w:rsidRDefault="00C820A1" w:rsidP="00BF134B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710" w:type="dxa"/>
            <w:noWrap/>
          </w:tcPr>
          <w:p w14:paraId="66D3135A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Mean (SD)-Knowledge score</w:t>
            </w:r>
          </w:p>
        </w:tc>
        <w:tc>
          <w:tcPr>
            <w:tcW w:w="1620" w:type="dxa"/>
            <w:noWrap/>
          </w:tcPr>
          <w:p w14:paraId="4A9A4AA5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Mean (SD)-Knowledge score</w:t>
            </w:r>
          </w:p>
        </w:tc>
        <w:tc>
          <w:tcPr>
            <w:tcW w:w="1874" w:type="dxa"/>
            <w:vMerge/>
            <w:noWrap/>
          </w:tcPr>
          <w:p w14:paraId="1C2E8BD0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892" w:type="dxa"/>
            <w:vMerge/>
            <w:noWrap/>
          </w:tcPr>
          <w:p w14:paraId="40B6654E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C820A1" w14:paraId="0327CFF9" w14:textId="77777777" w:rsidTr="00BF134B">
        <w:trPr>
          <w:trHeight w:val="301"/>
        </w:trPr>
        <w:tc>
          <w:tcPr>
            <w:tcW w:w="3700" w:type="dxa"/>
            <w:noWrap/>
          </w:tcPr>
          <w:p w14:paraId="6C95E41E" w14:textId="77777777" w:rsidR="00C820A1" w:rsidRDefault="00C820A1" w:rsidP="00BF134B">
            <w:pPr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Knowledge of Monkeypox disease and vaccines</w:t>
            </w:r>
          </w:p>
        </w:tc>
        <w:tc>
          <w:tcPr>
            <w:tcW w:w="1710" w:type="dxa"/>
            <w:noWrap/>
          </w:tcPr>
          <w:p w14:paraId="4D5D4577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3.46 (1.33)</w:t>
            </w:r>
          </w:p>
        </w:tc>
        <w:tc>
          <w:tcPr>
            <w:tcW w:w="1620" w:type="dxa"/>
            <w:noWrap/>
          </w:tcPr>
          <w:p w14:paraId="0E3EB5BC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4.41 (1.04)</w:t>
            </w:r>
          </w:p>
        </w:tc>
        <w:tc>
          <w:tcPr>
            <w:tcW w:w="1874" w:type="dxa"/>
            <w:noWrap/>
          </w:tcPr>
          <w:p w14:paraId="16CE9610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t=15.45, df=1498</w:t>
            </w:r>
          </w:p>
        </w:tc>
        <w:tc>
          <w:tcPr>
            <w:tcW w:w="892" w:type="dxa"/>
            <w:noWrap/>
          </w:tcPr>
          <w:p w14:paraId="0E5F9019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&lt;0.001</w:t>
            </w:r>
          </w:p>
        </w:tc>
      </w:tr>
      <w:tr w:rsidR="00C820A1" w14:paraId="551AC21B" w14:textId="77777777" w:rsidTr="00BF134B">
        <w:trPr>
          <w:trHeight w:val="301"/>
        </w:trPr>
        <w:tc>
          <w:tcPr>
            <w:tcW w:w="3700" w:type="dxa"/>
            <w:noWrap/>
          </w:tcPr>
          <w:p w14:paraId="29624279" w14:textId="77777777" w:rsidR="00C820A1" w:rsidRDefault="00C820A1" w:rsidP="00BF134B">
            <w:pPr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Knowledge of Monkeypox disease transmission</w:t>
            </w:r>
          </w:p>
        </w:tc>
        <w:tc>
          <w:tcPr>
            <w:tcW w:w="1710" w:type="dxa"/>
            <w:noWrap/>
          </w:tcPr>
          <w:p w14:paraId="399CEC95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5.5 (1.27)</w:t>
            </w:r>
          </w:p>
        </w:tc>
        <w:tc>
          <w:tcPr>
            <w:tcW w:w="1620" w:type="dxa"/>
            <w:noWrap/>
          </w:tcPr>
          <w:p w14:paraId="542CEBB1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6.32 (1.17)</w:t>
            </w:r>
          </w:p>
        </w:tc>
        <w:tc>
          <w:tcPr>
            <w:tcW w:w="1874" w:type="dxa"/>
            <w:noWrap/>
          </w:tcPr>
          <w:p w14:paraId="5A5ABDCA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t=13.01, df=1498</w:t>
            </w:r>
          </w:p>
        </w:tc>
        <w:tc>
          <w:tcPr>
            <w:tcW w:w="892" w:type="dxa"/>
            <w:noWrap/>
          </w:tcPr>
          <w:p w14:paraId="662FDC13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&lt;0.001</w:t>
            </w:r>
          </w:p>
        </w:tc>
      </w:tr>
      <w:tr w:rsidR="00C820A1" w14:paraId="6EAB81E7" w14:textId="77777777" w:rsidTr="00BF134B">
        <w:trPr>
          <w:trHeight w:val="301"/>
        </w:trPr>
        <w:tc>
          <w:tcPr>
            <w:tcW w:w="3700" w:type="dxa"/>
            <w:noWrap/>
          </w:tcPr>
          <w:p w14:paraId="7E9573A6" w14:textId="77777777" w:rsidR="00C820A1" w:rsidRDefault="00C820A1" w:rsidP="00BF134B">
            <w:pPr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Knowledge of Monkeypox disease signs and symptoms</w:t>
            </w:r>
          </w:p>
        </w:tc>
        <w:tc>
          <w:tcPr>
            <w:tcW w:w="1710" w:type="dxa"/>
            <w:noWrap/>
          </w:tcPr>
          <w:p w14:paraId="4682B272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8.03 (1.66)</w:t>
            </w:r>
          </w:p>
        </w:tc>
        <w:tc>
          <w:tcPr>
            <w:tcW w:w="1620" w:type="dxa"/>
            <w:noWrap/>
          </w:tcPr>
          <w:p w14:paraId="1F04A518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8.87 (1.48)</w:t>
            </w:r>
          </w:p>
        </w:tc>
        <w:tc>
          <w:tcPr>
            <w:tcW w:w="1874" w:type="dxa"/>
            <w:noWrap/>
          </w:tcPr>
          <w:p w14:paraId="103E4FDB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t=10.36, df=1498</w:t>
            </w:r>
          </w:p>
        </w:tc>
        <w:tc>
          <w:tcPr>
            <w:tcW w:w="892" w:type="dxa"/>
            <w:noWrap/>
          </w:tcPr>
          <w:p w14:paraId="418A38A2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&lt;0.001</w:t>
            </w:r>
          </w:p>
        </w:tc>
      </w:tr>
      <w:tr w:rsidR="00C820A1" w14:paraId="362FCBE6" w14:textId="77777777" w:rsidTr="00BF134B">
        <w:trPr>
          <w:trHeight w:val="301"/>
        </w:trPr>
        <w:tc>
          <w:tcPr>
            <w:tcW w:w="3700" w:type="dxa"/>
            <w:noWrap/>
          </w:tcPr>
          <w:p w14:paraId="44A38011" w14:textId="77777777" w:rsidR="00C820A1" w:rsidRDefault="00C820A1" w:rsidP="00BF134B">
            <w:pPr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Knowledge of Monkeypox disease Precautionary measures</w:t>
            </w:r>
          </w:p>
        </w:tc>
        <w:tc>
          <w:tcPr>
            <w:tcW w:w="1710" w:type="dxa"/>
            <w:noWrap/>
          </w:tcPr>
          <w:p w14:paraId="4F74DD79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1.56 (0.7)</w:t>
            </w:r>
          </w:p>
        </w:tc>
        <w:tc>
          <w:tcPr>
            <w:tcW w:w="1620" w:type="dxa"/>
            <w:noWrap/>
          </w:tcPr>
          <w:p w14:paraId="516147DE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1.90 (0.66)</w:t>
            </w:r>
          </w:p>
        </w:tc>
        <w:tc>
          <w:tcPr>
            <w:tcW w:w="1874" w:type="dxa"/>
            <w:noWrap/>
          </w:tcPr>
          <w:p w14:paraId="1C0EF27B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t-9.33, df=1498</w:t>
            </w:r>
          </w:p>
        </w:tc>
        <w:tc>
          <w:tcPr>
            <w:tcW w:w="892" w:type="dxa"/>
            <w:noWrap/>
          </w:tcPr>
          <w:p w14:paraId="04792291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&lt;0.001</w:t>
            </w:r>
          </w:p>
        </w:tc>
      </w:tr>
      <w:tr w:rsidR="00C820A1" w14:paraId="636DCBC6" w14:textId="77777777" w:rsidTr="00BF134B">
        <w:trPr>
          <w:trHeight w:val="301"/>
        </w:trPr>
        <w:tc>
          <w:tcPr>
            <w:tcW w:w="3700" w:type="dxa"/>
            <w:noWrap/>
          </w:tcPr>
          <w:p w14:paraId="62AE0B5F" w14:textId="77777777" w:rsidR="00C820A1" w:rsidRDefault="00C820A1" w:rsidP="00BF134B">
            <w:pPr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Monkeypox Disease overall knowledge score</w:t>
            </w:r>
          </w:p>
        </w:tc>
        <w:tc>
          <w:tcPr>
            <w:tcW w:w="1710" w:type="dxa"/>
            <w:noWrap/>
          </w:tcPr>
          <w:p w14:paraId="49F72D07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18.57 (3.1)</w:t>
            </w:r>
          </w:p>
        </w:tc>
        <w:tc>
          <w:tcPr>
            <w:tcW w:w="1620" w:type="dxa"/>
            <w:noWrap/>
          </w:tcPr>
          <w:p w14:paraId="2A874680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21.51 (2.84)</w:t>
            </w:r>
          </w:p>
        </w:tc>
        <w:tc>
          <w:tcPr>
            <w:tcW w:w="1874" w:type="dxa"/>
            <w:noWrap/>
          </w:tcPr>
          <w:p w14:paraId="22A877FD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t=20.33, df=1498.</w:t>
            </w:r>
          </w:p>
        </w:tc>
        <w:tc>
          <w:tcPr>
            <w:tcW w:w="892" w:type="dxa"/>
            <w:noWrap/>
          </w:tcPr>
          <w:p w14:paraId="340FF66F" w14:textId="77777777" w:rsidR="00C820A1" w:rsidRDefault="00C820A1" w:rsidP="00BF134B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&lt;0.001</w:t>
            </w:r>
          </w:p>
        </w:tc>
      </w:tr>
    </w:tbl>
    <w:p w14:paraId="6E3553AA" w14:textId="77777777" w:rsidR="0038214D" w:rsidRDefault="0038214D"/>
    <w:sectPr w:rsidR="0038214D" w:rsidSect="00C820A1">
      <w:footerReference w:type="default" r:id="rId4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90699238"/>
    </w:sdtPr>
    <w:sdtContent>
      <w:p w14:paraId="5168CA24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C1F97DA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20A1"/>
    <w:rsid w:val="00187027"/>
    <w:rsid w:val="00235F39"/>
    <w:rsid w:val="0038214D"/>
    <w:rsid w:val="00530909"/>
    <w:rsid w:val="00AA3AC3"/>
    <w:rsid w:val="00AD7A41"/>
    <w:rsid w:val="00AE732B"/>
    <w:rsid w:val="00C820A1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2B72DD"/>
  <w15:chartTrackingRefBased/>
  <w15:docId w15:val="{55138DC5-C095-46DD-B3FB-0EEB6EAC1E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20A1"/>
  </w:style>
  <w:style w:type="paragraph" w:styleId="Heading1">
    <w:name w:val="heading 1"/>
    <w:basedOn w:val="Normal"/>
    <w:next w:val="Normal"/>
    <w:link w:val="Heading1Char"/>
    <w:uiPriority w:val="9"/>
    <w:qFormat/>
    <w:rsid w:val="00C820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20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20A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20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20A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20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20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20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20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20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20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20A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20A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20A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20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20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20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20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20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820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20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820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20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820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20A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820A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20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20A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20A1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qFormat/>
    <w:rsid w:val="00C820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20A1"/>
  </w:style>
  <w:style w:type="table" w:customStyle="1" w:styleId="TableGridLight1">
    <w:name w:val="Table Grid Light1"/>
    <w:basedOn w:val="TableNormal"/>
    <w:uiPriority w:val="40"/>
    <w:rsid w:val="00C820A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C820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399</Words>
  <Characters>2279</Characters>
  <Application>Microsoft Office Word</Application>
  <DocSecurity>0</DocSecurity>
  <Lines>18</Lines>
  <Paragraphs>5</Paragraphs>
  <ScaleCrop>false</ScaleCrop>
  <Company>Springer Nature</Company>
  <LinksUpToDate>false</LinksUpToDate>
  <CharactersWithSpaces>2673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2025-06-10T09:03:00Z</dcterms:created>
  <dcterms:modified xsi:type="dcterms:W3CDTF">2025-06-10T09:03:00Z</dcterms:modified>
</cp:coreProperties>
</file>