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png" ContentType="image/pn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5122CB" w14:textId="774BDBA8" w:rsidR="00E87D96" w:rsidRDefault="00E87D96" w:rsidP="00D3362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Supplementary Materials for</w:t>
      </w:r>
    </w:p>
    <w:p w14:paraId="6207A755" w14:textId="77777777" w:rsidR="00E87D96" w:rsidRDefault="00E87D96" w:rsidP="0005604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F575C96" w14:textId="33CF9518" w:rsidR="00056041" w:rsidRPr="00D3362C" w:rsidRDefault="00B60176" w:rsidP="0005604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Chip-based 3D Interferometric Nanoscopy</w:t>
      </w:r>
    </w:p>
    <w:p w14:paraId="22B19CA7" w14:textId="23AB095A" w:rsidR="007079A1" w:rsidRPr="00D3362C" w:rsidRDefault="007079A1" w:rsidP="007D27DD">
      <w:pPr>
        <w:pStyle w:val="NormalWeb"/>
        <w:rPr>
          <w:rFonts w:eastAsia="Microsoft YaHei"/>
          <w:b/>
          <w:bCs/>
          <w:color w:val="000000"/>
          <w:sz w:val="28"/>
          <w:szCs w:val="28"/>
        </w:rPr>
      </w:pPr>
      <w:r w:rsidRPr="00D3362C">
        <w:rPr>
          <w:rFonts w:eastAsia="Microsoft YaHei"/>
          <w:b/>
          <w:bCs/>
          <w:color w:val="000000"/>
          <w:sz w:val="28"/>
          <w:szCs w:val="28"/>
        </w:rPr>
        <w:t xml:space="preserve">Supplementary </w:t>
      </w:r>
      <w:r w:rsidR="0014668C" w:rsidRPr="00D3362C">
        <w:rPr>
          <w:rFonts w:eastAsia="Microsoft YaHei"/>
          <w:b/>
          <w:bCs/>
          <w:color w:val="000000"/>
          <w:sz w:val="28"/>
          <w:szCs w:val="28"/>
        </w:rPr>
        <w:t>Notes</w:t>
      </w:r>
      <w:r w:rsidRPr="00D3362C">
        <w:rPr>
          <w:rFonts w:eastAsia="Microsoft YaHei"/>
          <w:b/>
          <w:bCs/>
          <w:color w:val="000000"/>
          <w:sz w:val="28"/>
          <w:szCs w:val="28"/>
        </w:rPr>
        <w:t>:</w:t>
      </w:r>
    </w:p>
    <w:p w14:paraId="3B1B4D7F" w14:textId="1FC2FE9F" w:rsidR="00520754" w:rsidRPr="00E87D96" w:rsidRDefault="007D27DD" w:rsidP="00D3362C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Supplementary </w:t>
      </w:r>
      <w:r w:rsidR="0014668C"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Notes </w:t>
      </w:r>
      <w:r w:rsidR="002D4D32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I</w:t>
      </w: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: </w:t>
      </w:r>
      <w:r w:rsidR="00520754" w:rsidRPr="00FD5FAE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Theoretical </w:t>
      </w:r>
      <w:r w:rsidR="002D4D3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analysis of </w:t>
      </w:r>
      <w:r w:rsidR="00520754" w:rsidRPr="00FD5FAE">
        <w:rPr>
          <w:rFonts w:ascii="Times New Roman" w:hAnsi="Times New Roman" w:cs="Times New Roman"/>
          <w:b/>
          <w:bCs/>
          <w:i/>
          <w:iCs/>
          <w:sz w:val="24"/>
          <w:szCs w:val="24"/>
        </w:rPr>
        <w:t>C</w:t>
      </w:r>
      <w:r w:rsidR="002D4D32">
        <w:rPr>
          <w:rFonts w:ascii="Times New Roman" w:hAnsi="Times New Roman" w:cs="Times New Roman"/>
          <w:b/>
          <w:bCs/>
          <w:i/>
          <w:iCs/>
          <w:sz w:val="24"/>
          <w:szCs w:val="24"/>
        </w:rPr>
        <w:t>ramer Rao Lower Bound (C</w:t>
      </w:r>
      <w:r w:rsidR="00520754" w:rsidRPr="00FD5FAE">
        <w:rPr>
          <w:rFonts w:ascii="Times New Roman" w:hAnsi="Times New Roman" w:cs="Times New Roman"/>
          <w:b/>
          <w:bCs/>
          <w:i/>
          <w:iCs/>
          <w:sz w:val="24"/>
          <w:szCs w:val="24"/>
        </w:rPr>
        <w:t>RLB</w:t>
      </w:r>
      <w:r w:rsidR="002D4D32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) </w:t>
      </w:r>
    </w:p>
    <w:p w14:paraId="2EE32CB5" w14:textId="18853E59" w:rsidR="00520754" w:rsidRPr="00E87D96" w:rsidRDefault="007079A1" w:rsidP="00D3362C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Supplementary </w:t>
      </w:r>
      <w:r w:rsidR="0014668C"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Notes </w:t>
      </w:r>
      <w:r w:rsidR="002D4D32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II</w:t>
      </w: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:</w:t>
      </w:r>
      <w:r w:rsidRPr="00FD5FAE">
        <w:rPr>
          <w:rFonts w:ascii="Times New Roman" w:hAnsi="Times New Roman" w:cs="Times New Roman" w:hint="eastAsia"/>
          <w:b/>
          <w:i/>
          <w:iCs/>
          <w:sz w:val="24"/>
          <w:szCs w:val="24"/>
        </w:rPr>
        <w:t xml:space="preserve"> </w:t>
      </w:r>
      <w:r w:rsidR="002D4D32">
        <w:rPr>
          <w:rFonts w:ascii="Times New Roman" w:hAnsi="Times New Roman" w:cs="Times New Roman"/>
          <w:b/>
          <w:i/>
          <w:iCs/>
          <w:sz w:val="24"/>
          <w:szCs w:val="24"/>
        </w:rPr>
        <w:t>Influence of fluorophore ‘on’ time variation</w:t>
      </w:r>
      <w:r w:rsidR="00520754" w:rsidRPr="00FD5FAE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r w:rsidR="002D4D32">
        <w:rPr>
          <w:rFonts w:ascii="Times New Roman" w:hAnsi="Times New Roman" w:cs="Times New Roman"/>
          <w:b/>
          <w:i/>
          <w:iCs/>
          <w:sz w:val="24"/>
          <w:szCs w:val="24"/>
        </w:rPr>
        <w:t>on</w:t>
      </w:r>
      <w:r w:rsidR="002D4D32" w:rsidRPr="00FD5FAE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r w:rsidR="002D4D32">
        <w:rPr>
          <w:rFonts w:ascii="Times New Roman" w:hAnsi="Times New Roman" w:cs="Times New Roman"/>
          <w:b/>
          <w:i/>
          <w:iCs/>
          <w:sz w:val="24"/>
          <w:szCs w:val="24"/>
        </w:rPr>
        <w:t>SiLM</w:t>
      </w:r>
      <w:r w:rsidR="002D4D32" w:rsidRPr="00FD5FAE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r w:rsidR="00520754" w:rsidRPr="00FD5FAE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localization precision </w:t>
      </w:r>
    </w:p>
    <w:p w14:paraId="14EBF324" w14:textId="4AB5AA68" w:rsidR="00520754" w:rsidRPr="00E87D96" w:rsidRDefault="007079A1" w:rsidP="00D3362C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Supplementary </w:t>
      </w:r>
      <w:r w:rsidR="0014668C"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Notes </w:t>
      </w:r>
      <w:r w:rsidR="002D4D32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III</w:t>
      </w: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:</w:t>
      </w:r>
      <w:r w:rsidRPr="00E87D96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E87D96" w:rsidRPr="00FD5FAE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Characterization of fluorophore ‘on’ time </w:t>
      </w:r>
    </w:p>
    <w:p w14:paraId="2AE52108" w14:textId="36573BF6" w:rsidR="00520754" w:rsidRPr="00C66D29" w:rsidRDefault="007079A1" w:rsidP="00D3362C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Supplementary </w:t>
      </w:r>
      <w:r w:rsidR="0014668C"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Notes </w:t>
      </w:r>
      <w:r w:rsidR="002D4D32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IV</w:t>
      </w: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:</w:t>
      </w:r>
      <w:r w:rsidRPr="00E87D96">
        <w:rPr>
          <w:rFonts w:ascii="Times New Roman" w:eastAsia="Microsoft YaHei" w:hAnsi="Times New Roman" w:cs="Times New Roman" w:hint="eastAsia"/>
          <w:b/>
          <w:bCs/>
          <w:color w:val="000000"/>
          <w:sz w:val="24"/>
          <w:szCs w:val="24"/>
        </w:rPr>
        <w:t xml:space="preserve"> </w:t>
      </w:r>
      <w:r w:rsidR="00520754" w:rsidRPr="005F30E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FOV Alignment in SiLM</w:t>
      </w:r>
    </w:p>
    <w:p w14:paraId="0CB55F88" w14:textId="1E83D6C7" w:rsidR="007D27DD" w:rsidRPr="00D3362C" w:rsidRDefault="007079A1" w:rsidP="007D27DD">
      <w:pPr>
        <w:pStyle w:val="NormalWeb"/>
        <w:rPr>
          <w:rFonts w:eastAsia="Microsoft YaHei"/>
          <w:b/>
          <w:bCs/>
          <w:color w:val="000000"/>
          <w:sz w:val="28"/>
          <w:szCs w:val="28"/>
        </w:rPr>
      </w:pPr>
      <w:r w:rsidRPr="00D3362C">
        <w:rPr>
          <w:rFonts w:eastAsia="Microsoft YaHei"/>
          <w:b/>
          <w:bCs/>
          <w:color w:val="000000"/>
          <w:sz w:val="28"/>
          <w:szCs w:val="28"/>
        </w:rPr>
        <w:t>Supplementary Figures:</w:t>
      </w:r>
    </w:p>
    <w:p w14:paraId="295666C3" w14:textId="7D3A38E8" w:rsidR="00E87D96" w:rsidRPr="0001503C" w:rsidRDefault="007D27DD" w:rsidP="00D3362C">
      <w:pPr>
        <w:pStyle w:val="NormalWeb"/>
        <w:numPr>
          <w:ilvl w:val="0"/>
          <w:numId w:val="9"/>
        </w:numPr>
        <w:rPr>
          <w:rFonts w:eastAsia="Microsoft YaHei"/>
          <w:b/>
          <w:bCs/>
          <w:color w:val="000000"/>
        </w:rPr>
      </w:pPr>
      <w:r w:rsidRPr="0001503C">
        <w:rPr>
          <w:rFonts w:eastAsia="Microsoft YaHei"/>
          <w:b/>
          <w:bCs/>
          <w:color w:val="000000"/>
        </w:rPr>
        <w:t xml:space="preserve">Supplementary figure S1: </w:t>
      </w:r>
      <w:r w:rsidR="00E87D96" w:rsidRPr="00FD5FAE">
        <w:rPr>
          <w:b/>
          <w:bCs/>
          <w:i/>
        </w:rPr>
        <w:t xml:space="preserve">Excitation standing wave pattern above Silicon substrate </w:t>
      </w:r>
      <w:r w:rsidR="00E87D96" w:rsidRPr="00827F1E">
        <w:rPr>
          <w:i/>
        </w:rPr>
        <w:t xml:space="preserve">  </w:t>
      </w:r>
    </w:p>
    <w:p w14:paraId="5EE5B153" w14:textId="7282FA9F" w:rsidR="00E87D96" w:rsidRPr="00FD5FAE" w:rsidRDefault="007D27DD" w:rsidP="00D3362C">
      <w:pPr>
        <w:pStyle w:val="NormalWeb"/>
        <w:numPr>
          <w:ilvl w:val="0"/>
          <w:numId w:val="9"/>
        </w:numPr>
        <w:rPr>
          <w:rFonts w:eastAsia="Microsoft YaHei"/>
          <w:b/>
          <w:bCs/>
          <w:i/>
          <w:iCs/>
          <w:color w:val="000000"/>
        </w:rPr>
      </w:pPr>
      <w:r w:rsidRPr="0001503C">
        <w:rPr>
          <w:rFonts w:eastAsia="Microsoft YaHei"/>
          <w:b/>
          <w:bCs/>
          <w:color w:val="000000"/>
        </w:rPr>
        <w:t xml:space="preserve">Supplementary figure S2: </w:t>
      </w:r>
      <w:r w:rsidR="00E87D96" w:rsidRPr="00FD5FAE">
        <w:rPr>
          <w:b/>
          <w:bCs/>
          <w:i/>
          <w:iCs/>
        </w:rPr>
        <w:t xml:space="preserve">Optimal </w:t>
      </w:r>
      <w:r w:rsidR="00FA1A19">
        <w:rPr>
          <w:b/>
          <w:bCs/>
          <w:i/>
          <w:iCs/>
        </w:rPr>
        <w:t>i</w:t>
      </w:r>
      <w:r w:rsidR="00FA1A19" w:rsidRPr="00FD5FAE">
        <w:rPr>
          <w:b/>
          <w:bCs/>
          <w:i/>
          <w:iCs/>
        </w:rPr>
        <w:t xml:space="preserve">ncidence </w:t>
      </w:r>
      <w:r w:rsidR="00FA1A19">
        <w:rPr>
          <w:b/>
          <w:bCs/>
          <w:i/>
          <w:iCs/>
        </w:rPr>
        <w:t>a</w:t>
      </w:r>
      <w:r w:rsidR="00FA1A19" w:rsidRPr="00FD5FAE">
        <w:rPr>
          <w:b/>
          <w:bCs/>
          <w:i/>
          <w:iCs/>
        </w:rPr>
        <w:t xml:space="preserve">ngles </w:t>
      </w:r>
      <w:r w:rsidR="00E87D96" w:rsidRPr="00FD5FAE">
        <w:rPr>
          <w:b/>
          <w:bCs/>
          <w:i/>
          <w:iCs/>
        </w:rPr>
        <w:t>for SiLM imaging</w:t>
      </w:r>
      <w:r w:rsidR="00E87D96" w:rsidRPr="00FD5FAE">
        <w:rPr>
          <w:i/>
          <w:iCs/>
        </w:rPr>
        <w:t xml:space="preserve"> </w:t>
      </w:r>
    </w:p>
    <w:p w14:paraId="2F387E9D" w14:textId="108EE395" w:rsidR="007D27DD" w:rsidRPr="00306416" w:rsidRDefault="007D27DD" w:rsidP="00D3362C">
      <w:pPr>
        <w:pStyle w:val="NormalWeb"/>
        <w:numPr>
          <w:ilvl w:val="0"/>
          <w:numId w:val="9"/>
        </w:numPr>
        <w:rPr>
          <w:rFonts w:eastAsia="Microsoft YaHei"/>
          <w:b/>
          <w:bCs/>
          <w:color w:val="000000"/>
        </w:rPr>
      </w:pPr>
      <w:r w:rsidRPr="00306416">
        <w:rPr>
          <w:rFonts w:eastAsia="Microsoft YaHei"/>
          <w:b/>
          <w:bCs/>
          <w:color w:val="000000"/>
        </w:rPr>
        <w:t>Supplementary figure S3:</w:t>
      </w:r>
      <w:r w:rsidRPr="00FD5FAE">
        <w:rPr>
          <w:rFonts w:eastAsia="Microsoft YaHei"/>
          <w:b/>
          <w:bCs/>
          <w:i/>
          <w:iCs/>
          <w:color w:val="000000"/>
        </w:rPr>
        <w:t xml:space="preserve"> </w:t>
      </w:r>
      <w:r w:rsidR="00E87D96" w:rsidRPr="00FD5FAE">
        <w:rPr>
          <w:b/>
          <w:bCs/>
          <w:i/>
          <w:iCs/>
        </w:rPr>
        <w:t>Operational principles of SiLM</w:t>
      </w:r>
    </w:p>
    <w:p w14:paraId="2DDBAAF1" w14:textId="5D5BB042" w:rsidR="007079A1" w:rsidRPr="00306416" w:rsidRDefault="007D27DD" w:rsidP="00D3362C">
      <w:pPr>
        <w:pStyle w:val="NormalWeb"/>
        <w:numPr>
          <w:ilvl w:val="0"/>
          <w:numId w:val="9"/>
        </w:numPr>
        <w:rPr>
          <w:rFonts w:eastAsiaTheme="minorEastAsia"/>
          <w:b/>
          <w:bCs/>
          <w:color w:val="000000"/>
        </w:rPr>
      </w:pPr>
      <w:r w:rsidRPr="00306416">
        <w:rPr>
          <w:rFonts w:eastAsia="Microsoft YaHei"/>
          <w:b/>
          <w:bCs/>
          <w:color w:val="000000"/>
        </w:rPr>
        <w:t xml:space="preserve">Supplementary figure S4: </w:t>
      </w:r>
      <w:r w:rsidR="00E87D96" w:rsidRPr="00FD5FAE">
        <w:rPr>
          <w:b/>
          <w:bCs/>
          <w:i/>
        </w:rPr>
        <w:t xml:space="preserve">SiLM </w:t>
      </w:r>
      <w:r w:rsidR="00FA1A19">
        <w:rPr>
          <w:b/>
          <w:bCs/>
          <w:i/>
        </w:rPr>
        <w:t>i</w:t>
      </w:r>
      <w:r w:rsidR="00FA1A19" w:rsidRPr="00FD5FAE">
        <w:rPr>
          <w:b/>
          <w:bCs/>
          <w:i/>
        </w:rPr>
        <w:t xml:space="preserve">mage </w:t>
      </w:r>
      <w:r w:rsidR="00FA1A19">
        <w:rPr>
          <w:b/>
          <w:bCs/>
          <w:i/>
        </w:rPr>
        <w:t>p</w:t>
      </w:r>
      <w:r w:rsidR="00FA1A19" w:rsidRPr="00FD5FAE">
        <w:rPr>
          <w:b/>
          <w:bCs/>
          <w:i/>
        </w:rPr>
        <w:t xml:space="preserve">rocessing </w:t>
      </w:r>
      <w:r w:rsidR="00FA1A19">
        <w:rPr>
          <w:b/>
          <w:bCs/>
          <w:i/>
        </w:rPr>
        <w:t>f</w:t>
      </w:r>
      <w:r w:rsidR="00FA1A19" w:rsidRPr="00FD5FAE">
        <w:rPr>
          <w:b/>
          <w:bCs/>
          <w:i/>
        </w:rPr>
        <w:t>lowchart</w:t>
      </w:r>
      <w:r w:rsidR="00FA1A19" w:rsidRPr="00FD5FAE">
        <w:rPr>
          <w:i/>
        </w:rPr>
        <w:t xml:space="preserve"> </w:t>
      </w:r>
    </w:p>
    <w:p w14:paraId="2742B9D8" w14:textId="1DCC2CAE" w:rsidR="007D27DD" w:rsidRPr="00306416" w:rsidRDefault="007D27DD" w:rsidP="00D3362C">
      <w:pPr>
        <w:pStyle w:val="NormalWeb"/>
        <w:numPr>
          <w:ilvl w:val="0"/>
          <w:numId w:val="9"/>
        </w:numPr>
        <w:rPr>
          <w:rFonts w:eastAsiaTheme="minorEastAsia"/>
          <w:b/>
          <w:bCs/>
          <w:color w:val="000000"/>
        </w:rPr>
      </w:pPr>
      <w:r w:rsidRPr="00306416">
        <w:rPr>
          <w:rFonts w:eastAsia="Microsoft YaHei"/>
          <w:b/>
          <w:bCs/>
          <w:color w:val="000000"/>
        </w:rPr>
        <w:t xml:space="preserve">Supplementary figure S5: </w:t>
      </w:r>
      <w:r w:rsidR="00E87D96" w:rsidRPr="00FD5FAE">
        <w:rPr>
          <w:b/>
          <w:bCs/>
          <w:i/>
        </w:rPr>
        <w:t>Influence of "on" time on localization precision</w:t>
      </w:r>
      <w:r w:rsidR="00E87D96" w:rsidRPr="00FD5FAE" w:rsidDel="00E87D96">
        <w:rPr>
          <w:rFonts w:eastAsia="Microsoft YaHei"/>
          <w:b/>
          <w:bCs/>
          <w:i/>
          <w:color w:val="000000"/>
        </w:rPr>
        <w:t xml:space="preserve"> </w:t>
      </w:r>
    </w:p>
    <w:p w14:paraId="4493095D" w14:textId="3CDAC503" w:rsidR="007079A1" w:rsidRPr="00306416" w:rsidRDefault="007079A1" w:rsidP="00D3362C">
      <w:pPr>
        <w:pStyle w:val="NormalWeb"/>
        <w:numPr>
          <w:ilvl w:val="0"/>
          <w:numId w:val="9"/>
        </w:numPr>
        <w:rPr>
          <w:rFonts w:eastAsia="Microsoft YaHei"/>
          <w:b/>
          <w:bCs/>
          <w:color w:val="000000"/>
        </w:rPr>
      </w:pPr>
      <w:r w:rsidRPr="00306416">
        <w:rPr>
          <w:rFonts w:eastAsia="Microsoft YaHei"/>
          <w:b/>
          <w:bCs/>
          <w:color w:val="000000"/>
        </w:rPr>
        <w:t>Supplementary figure S</w:t>
      </w:r>
      <w:r w:rsidRPr="00306416">
        <w:rPr>
          <w:rFonts w:eastAsia="Microsoft YaHei" w:hint="eastAsia"/>
          <w:b/>
          <w:bCs/>
          <w:color w:val="000000"/>
        </w:rPr>
        <w:t>6</w:t>
      </w:r>
      <w:r w:rsidRPr="00306416">
        <w:rPr>
          <w:rFonts w:eastAsia="Microsoft YaHei"/>
          <w:b/>
          <w:bCs/>
          <w:color w:val="000000"/>
        </w:rPr>
        <w:t>:</w:t>
      </w:r>
      <w:r w:rsidRPr="00FD5FAE">
        <w:rPr>
          <w:rFonts w:eastAsia="Microsoft YaHei"/>
          <w:b/>
          <w:bCs/>
          <w:i/>
          <w:iCs/>
          <w:color w:val="000000"/>
        </w:rPr>
        <w:t xml:space="preserve"> </w:t>
      </w:r>
      <w:r w:rsidR="00E87D96" w:rsidRPr="00FD5FAE">
        <w:rPr>
          <w:b/>
          <w:bCs/>
          <w:i/>
          <w:iCs/>
        </w:rPr>
        <w:t>Fourier ring correlation analysis of SiLM</w:t>
      </w:r>
      <w:r w:rsidR="00E87D96" w:rsidRPr="00306416">
        <w:rPr>
          <w:b/>
          <w:bCs/>
        </w:rPr>
        <w:t xml:space="preserve"> </w:t>
      </w:r>
    </w:p>
    <w:p w14:paraId="28330115" w14:textId="60620734" w:rsidR="00501255" w:rsidRPr="005F2FF2" w:rsidRDefault="007079A1" w:rsidP="00BD3F39">
      <w:pPr>
        <w:pStyle w:val="NormalWeb"/>
        <w:numPr>
          <w:ilvl w:val="0"/>
          <w:numId w:val="9"/>
        </w:numPr>
        <w:rPr>
          <w:rFonts w:eastAsiaTheme="minorEastAsia"/>
          <w:b/>
          <w:bCs/>
          <w:i/>
          <w:iCs/>
        </w:rPr>
      </w:pPr>
      <w:r w:rsidRPr="00501255">
        <w:rPr>
          <w:rFonts w:eastAsia="Microsoft YaHei"/>
          <w:b/>
          <w:bCs/>
          <w:color w:val="000000"/>
        </w:rPr>
        <w:t>Supplementary figure S</w:t>
      </w:r>
      <w:r w:rsidRPr="00501255">
        <w:rPr>
          <w:rFonts w:eastAsia="Microsoft YaHei" w:hint="eastAsia"/>
          <w:b/>
          <w:bCs/>
          <w:color w:val="000000"/>
        </w:rPr>
        <w:t>7</w:t>
      </w:r>
      <w:r w:rsidRPr="00501255">
        <w:rPr>
          <w:rFonts w:eastAsia="Microsoft YaHei"/>
          <w:b/>
          <w:bCs/>
          <w:color w:val="000000"/>
        </w:rPr>
        <w:t xml:space="preserve">: </w:t>
      </w:r>
      <w:r w:rsidR="00306416" w:rsidRPr="00501255">
        <w:rPr>
          <w:b/>
          <w:i/>
        </w:rPr>
        <w:t xml:space="preserve">Influence of </w:t>
      </w:r>
      <w:r w:rsidR="00FA1A19" w:rsidRPr="00501255">
        <w:rPr>
          <w:b/>
          <w:i/>
        </w:rPr>
        <w:t xml:space="preserve">system drift </w:t>
      </w:r>
      <w:r w:rsidR="00306416" w:rsidRPr="00501255">
        <w:rPr>
          <w:b/>
          <w:i/>
        </w:rPr>
        <w:t xml:space="preserve">on </w:t>
      </w:r>
      <w:r w:rsidR="00FA1A19" w:rsidRPr="00501255">
        <w:rPr>
          <w:b/>
          <w:i/>
        </w:rPr>
        <w:t xml:space="preserve">extracted </w:t>
      </w:r>
      <w:r w:rsidR="00306416" w:rsidRPr="00501255">
        <w:rPr>
          <w:b/>
          <w:i/>
        </w:rPr>
        <w:t xml:space="preserve">3D </w:t>
      </w:r>
      <w:r w:rsidR="00FA1A19" w:rsidRPr="00501255">
        <w:rPr>
          <w:b/>
          <w:i/>
        </w:rPr>
        <w:t xml:space="preserve">position </w:t>
      </w:r>
      <w:r w:rsidR="00306416" w:rsidRPr="00501255">
        <w:rPr>
          <w:b/>
          <w:i/>
        </w:rPr>
        <w:t>in SiLM</w:t>
      </w:r>
      <w:r w:rsidR="00306416" w:rsidRPr="00501255" w:rsidDel="00306416">
        <w:rPr>
          <w:b/>
          <w:bCs/>
        </w:rPr>
        <w:t xml:space="preserve"> </w:t>
      </w:r>
    </w:p>
    <w:p w14:paraId="5A3FBC39" w14:textId="56D4439F" w:rsidR="007079A1" w:rsidRPr="005F2FF2" w:rsidRDefault="007079A1" w:rsidP="00BD3F39">
      <w:pPr>
        <w:pStyle w:val="NormalWeb"/>
        <w:numPr>
          <w:ilvl w:val="0"/>
          <w:numId w:val="9"/>
        </w:numPr>
        <w:rPr>
          <w:rFonts w:eastAsiaTheme="minorEastAsia"/>
          <w:b/>
          <w:bCs/>
          <w:i/>
          <w:iCs/>
        </w:rPr>
      </w:pPr>
      <w:r w:rsidRPr="005F2FF2">
        <w:rPr>
          <w:rFonts w:eastAsia="Microsoft YaHei"/>
          <w:b/>
          <w:bCs/>
          <w:color w:val="000000"/>
        </w:rPr>
        <w:t xml:space="preserve">Supplementary figure S8: </w:t>
      </w:r>
      <w:r w:rsidR="00585091" w:rsidRPr="005F2FF2">
        <w:rPr>
          <w:b/>
          <w:bCs/>
          <w:i/>
          <w:iCs/>
        </w:rPr>
        <w:t>Versatility of SiLM</w:t>
      </w:r>
    </w:p>
    <w:p w14:paraId="0A584DA5" w14:textId="37546B6F" w:rsidR="00306416" w:rsidRPr="00FD5FAE" w:rsidRDefault="00306416" w:rsidP="00306416">
      <w:pPr>
        <w:pStyle w:val="NormalWeb"/>
        <w:numPr>
          <w:ilvl w:val="0"/>
          <w:numId w:val="9"/>
        </w:numPr>
        <w:rPr>
          <w:rFonts w:eastAsiaTheme="minorEastAsia"/>
          <w:b/>
          <w:bCs/>
          <w:i/>
          <w:iCs/>
        </w:rPr>
      </w:pPr>
      <w:r w:rsidRPr="00306416">
        <w:rPr>
          <w:rFonts w:eastAsia="Microsoft YaHei"/>
          <w:b/>
          <w:bCs/>
          <w:color w:val="000000"/>
        </w:rPr>
        <w:t xml:space="preserve">Supplementary figure </w:t>
      </w:r>
      <w:r w:rsidR="00D16D08" w:rsidRPr="00306416">
        <w:rPr>
          <w:rFonts w:eastAsia="Microsoft YaHei"/>
          <w:b/>
          <w:bCs/>
          <w:color w:val="000000"/>
        </w:rPr>
        <w:t>S</w:t>
      </w:r>
      <w:r w:rsidR="00D16D08">
        <w:rPr>
          <w:rFonts w:eastAsia="Microsoft YaHei"/>
          <w:b/>
          <w:bCs/>
          <w:color w:val="000000"/>
        </w:rPr>
        <w:t>9</w:t>
      </w:r>
      <w:r w:rsidRPr="00306416">
        <w:rPr>
          <w:rFonts w:eastAsia="Microsoft YaHei"/>
          <w:b/>
          <w:bCs/>
          <w:color w:val="000000"/>
        </w:rPr>
        <w:t>:</w:t>
      </w:r>
      <w:r w:rsidRPr="00306416">
        <w:rPr>
          <w:rFonts w:eastAsiaTheme="minorEastAsia"/>
          <w:b/>
          <w:bCs/>
        </w:rPr>
        <w:t xml:space="preserve"> </w:t>
      </w:r>
      <w:r w:rsidR="00FD5FAE" w:rsidRPr="00FD5FAE">
        <w:rPr>
          <w:rFonts w:eastAsiaTheme="minorEastAsia"/>
          <w:b/>
          <w:bCs/>
          <w:i/>
          <w:iCs/>
        </w:rPr>
        <w:t xml:space="preserve">Dual-Color </w:t>
      </w:r>
      <w:r w:rsidR="00D16D08">
        <w:rPr>
          <w:rFonts w:eastAsiaTheme="minorEastAsia"/>
          <w:b/>
          <w:bCs/>
          <w:i/>
          <w:iCs/>
        </w:rPr>
        <w:t>SiLM imaging</w:t>
      </w:r>
      <w:r w:rsidR="00D16D08" w:rsidRPr="00FD5FAE">
        <w:rPr>
          <w:rFonts w:eastAsiaTheme="minorEastAsia"/>
          <w:b/>
          <w:bCs/>
          <w:i/>
          <w:iCs/>
        </w:rPr>
        <w:t xml:space="preserve"> </w:t>
      </w:r>
      <w:r w:rsidR="00FD5FAE" w:rsidRPr="00FD5FAE">
        <w:rPr>
          <w:rFonts w:eastAsiaTheme="minorEastAsia"/>
          <w:b/>
          <w:bCs/>
          <w:i/>
          <w:iCs/>
        </w:rPr>
        <w:t xml:space="preserve">of </w:t>
      </w:r>
      <w:r w:rsidR="00D16D08">
        <w:rPr>
          <w:rFonts w:eastAsiaTheme="minorEastAsia"/>
          <w:b/>
          <w:bCs/>
          <w:i/>
          <w:iCs/>
        </w:rPr>
        <w:t>f</w:t>
      </w:r>
      <w:r w:rsidR="00D16D08" w:rsidRPr="00FD5FAE">
        <w:rPr>
          <w:rFonts w:eastAsiaTheme="minorEastAsia"/>
          <w:b/>
          <w:bCs/>
          <w:i/>
          <w:iCs/>
        </w:rPr>
        <w:t xml:space="preserve">ocal </w:t>
      </w:r>
      <w:r w:rsidR="00FD5FAE" w:rsidRPr="00FD5FAE">
        <w:rPr>
          <w:rFonts w:eastAsiaTheme="minorEastAsia"/>
          <w:b/>
          <w:bCs/>
          <w:i/>
          <w:iCs/>
        </w:rPr>
        <w:t xml:space="preserve">adhesions </w:t>
      </w:r>
    </w:p>
    <w:p w14:paraId="48ACD34E" w14:textId="2B929C41" w:rsidR="00FD5FAE" w:rsidRPr="00FD5FAE" w:rsidRDefault="00FD5FAE" w:rsidP="00BD3F39">
      <w:pPr>
        <w:pStyle w:val="NormalWeb"/>
        <w:numPr>
          <w:ilvl w:val="0"/>
          <w:numId w:val="9"/>
        </w:numPr>
        <w:rPr>
          <w:rFonts w:eastAsiaTheme="minorEastAsia"/>
          <w:b/>
          <w:bCs/>
          <w:i/>
          <w:iCs/>
        </w:rPr>
      </w:pPr>
      <w:r w:rsidRPr="00FD5FAE">
        <w:rPr>
          <w:rFonts w:eastAsia="Microsoft YaHei"/>
          <w:b/>
          <w:bCs/>
          <w:color w:val="000000"/>
        </w:rPr>
        <w:t xml:space="preserve">Supplementary figure </w:t>
      </w:r>
      <w:r w:rsidR="00D16D08" w:rsidRPr="00FD5FAE">
        <w:rPr>
          <w:rFonts w:eastAsia="Microsoft YaHei"/>
          <w:b/>
          <w:bCs/>
          <w:color w:val="000000"/>
        </w:rPr>
        <w:t>S1</w:t>
      </w:r>
      <w:r w:rsidR="00D16D08">
        <w:rPr>
          <w:rFonts w:eastAsia="Microsoft YaHei"/>
          <w:b/>
          <w:bCs/>
          <w:color w:val="000000"/>
        </w:rPr>
        <w:t>0</w:t>
      </w:r>
      <w:r w:rsidRPr="00FD5FAE">
        <w:rPr>
          <w:rFonts w:eastAsia="Microsoft YaHei" w:hint="eastAsia"/>
          <w:b/>
          <w:bCs/>
          <w:color w:val="000000"/>
        </w:rPr>
        <w:t>:</w:t>
      </w:r>
      <w:r w:rsidRPr="00FD5FAE">
        <w:rPr>
          <w:rFonts w:eastAsiaTheme="minorEastAsia"/>
          <w:b/>
          <w:bCs/>
        </w:rPr>
        <w:t xml:space="preserve"> </w:t>
      </w:r>
      <w:r w:rsidRPr="00FD5FAE">
        <w:rPr>
          <w:rFonts w:eastAsiaTheme="minorEastAsia"/>
          <w:b/>
          <w:bCs/>
          <w:i/>
          <w:iCs/>
        </w:rPr>
        <w:t xml:space="preserve">Mapping </w:t>
      </w:r>
      <w:r w:rsidR="00D16D08">
        <w:rPr>
          <w:rFonts w:eastAsiaTheme="minorEastAsia"/>
          <w:b/>
          <w:bCs/>
          <w:i/>
          <w:iCs/>
        </w:rPr>
        <w:t>f</w:t>
      </w:r>
      <w:r w:rsidR="00D16D08" w:rsidRPr="00FD5FAE">
        <w:rPr>
          <w:rFonts w:eastAsiaTheme="minorEastAsia"/>
          <w:b/>
          <w:bCs/>
          <w:i/>
          <w:iCs/>
        </w:rPr>
        <w:t xml:space="preserve">ocal </w:t>
      </w:r>
      <w:r w:rsidRPr="00FD5FAE">
        <w:rPr>
          <w:rFonts w:eastAsiaTheme="minorEastAsia"/>
          <w:b/>
          <w:bCs/>
          <w:i/>
          <w:iCs/>
        </w:rPr>
        <w:t xml:space="preserve">adhesions </w:t>
      </w:r>
      <w:r w:rsidR="00D16D08">
        <w:rPr>
          <w:rFonts w:eastAsiaTheme="minorEastAsia"/>
          <w:b/>
          <w:bCs/>
          <w:i/>
          <w:iCs/>
        </w:rPr>
        <w:t>n</w:t>
      </w:r>
      <w:r w:rsidR="00D16D08" w:rsidRPr="00FD5FAE">
        <w:rPr>
          <w:rFonts w:eastAsiaTheme="minorEastAsia"/>
          <w:b/>
          <w:bCs/>
          <w:i/>
          <w:iCs/>
        </w:rPr>
        <w:t xml:space="preserve">anoscale </w:t>
      </w:r>
      <w:r w:rsidRPr="00FD5FAE">
        <w:rPr>
          <w:rFonts w:eastAsiaTheme="minorEastAsia"/>
          <w:b/>
          <w:bCs/>
          <w:i/>
          <w:iCs/>
        </w:rPr>
        <w:t xml:space="preserve">architecture </w:t>
      </w:r>
      <w:r w:rsidR="00D16D08">
        <w:rPr>
          <w:rFonts w:eastAsiaTheme="minorEastAsia"/>
          <w:b/>
          <w:bCs/>
          <w:i/>
          <w:iCs/>
        </w:rPr>
        <w:t>by</w:t>
      </w:r>
      <w:r w:rsidR="00D16D08" w:rsidRPr="00FD5FAE">
        <w:rPr>
          <w:rFonts w:eastAsiaTheme="minorEastAsia"/>
          <w:b/>
          <w:bCs/>
          <w:i/>
          <w:iCs/>
        </w:rPr>
        <w:t xml:space="preserve"> </w:t>
      </w:r>
      <w:r w:rsidRPr="00FD5FAE">
        <w:rPr>
          <w:rFonts w:eastAsiaTheme="minorEastAsia"/>
          <w:b/>
          <w:bCs/>
          <w:i/>
          <w:iCs/>
        </w:rPr>
        <w:t>SiLM</w:t>
      </w:r>
    </w:p>
    <w:p w14:paraId="3F850AD3" w14:textId="7DD2F755" w:rsidR="007079A1" w:rsidRPr="00D3362C" w:rsidRDefault="00C66D29" w:rsidP="007D27DD">
      <w:pPr>
        <w:pStyle w:val="NormalWeb"/>
        <w:rPr>
          <w:rFonts w:eastAsia="Microsoft YaHei"/>
          <w:b/>
          <w:bCs/>
          <w:color w:val="000000"/>
          <w:sz w:val="28"/>
          <w:szCs w:val="28"/>
        </w:rPr>
      </w:pPr>
      <w:r w:rsidRPr="00D3362C">
        <w:rPr>
          <w:rFonts w:eastAsia="Microsoft YaHei"/>
          <w:b/>
          <w:bCs/>
          <w:color w:val="000000"/>
          <w:sz w:val="28"/>
          <w:szCs w:val="28"/>
        </w:rPr>
        <w:t>Supplementary Tables:</w:t>
      </w:r>
    </w:p>
    <w:p w14:paraId="79A06C73" w14:textId="09386E34" w:rsidR="00E87D96" w:rsidRPr="00D3362C" w:rsidRDefault="00E87D96" w:rsidP="00D3362C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Supplementary Table S1</w:t>
      </w:r>
      <w:r w:rsidRPr="00E87D96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FD5FAE">
        <w:rPr>
          <w:rFonts w:ascii="Times New Roman" w:hAnsi="Times New Roman" w:cs="Times New Roman"/>
          <w:b/>
          <w:i/>
          <w:iCs/>
          <w:sz w:val="24"/>
          <w:szCs w:val="24"/>
        </w:rPr>
        <w:t>Optimal incidence angle</w:t>
      </w:r>
      <w:r w:rsidR="002D4D32">
        <w:rPr>
          <w:rFonts w:ascii="Times New Roman" w:hAnsi="Times New Roman" w:cs="Times New Roman"/>
          <w:b/>
          <w:i/>
          <w:iCs/>
          <w:sz w:val="24"/>
          <w:szCs w:val="24"/>
        </w:rPr>
        <w:t>s</w:t>
      </w:r>
      <w:r w:rsidRPr="00FD5FAE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for 3-FOV acquisition</w:t>
      </w:r>
      <w:r w:rsidRPr="00FD5FAE">
        <w:rPr>
          <w:rFonts w:ascii="Times New Roman" w:eastAsia="Microsoft YaHei" w:hAnsi="Times New Roman" w:cs="Times New Roman"/>
          <w:b/>
          <w:bCs/>
          <w:i/>
          <w:iCs/>
          <w:color w:val="000000"/>
          <w:sz w:val="24"/>
          <w:szCs w:val="24"/>
        </w:rPr>
        <w:t xml:space="preserve"> </w:t>
      </w:r>
    </w:p>
    <w:p w14:paraId="23FEA561" w14:textId="4E598972" w:rsidR="007079A1" w:rsidRPr="00E87D96" w:rsidRDefault="007D27DD" w:rsidP="00D3362C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 xml:space="preserve">Supplementary Table </w:t>
      </w:r>
      <w:r w:rsidR="00E87D96"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S2</w:t>
      </w:r>
      <w:r w:rsidR="007079A1" w:rsidRPr="00E87D96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2D4D32"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 w:rsidR="007079A1" w:rsidRPr="00FD5FAE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maging parameters </w:t>
      </w:r>
    </w:p>
    <w:p w14:paraId="7C60ED28" w14:textId="2020FB1C" w:rsidR="00E87D96" w:rsidRPr="00FD5FAE" w:rsidRDefault="00E87D96" w:rsidP="00D3362C">
      <w:pPr>
        <w:pStyle w:val="ListParagraph"/>
        <w:numPr>
          <w:ilvl w:val="0"/>
          <w:numId w:val="10"/>
        </w:num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E87D96">
        <w:rPr>
          <w:rFonts w:ascii="Times New Roman" w:eastAsia="Microsoft YaHei" w:hAnsi="Times New Roman" w:cs="Times New Roman"/>
          <w:b/>
          <w:bCs/>
          <w:color w:val="000000"/>
          <w:sz w:val="24"/>
          <w:szCs w:val="24"/>
        </w:rPr>
        <w:t>Supplementary Table S3</w:t>
      </w:r>
      <w:r w:rsidRPr="00E87D96">
        <w:rPr>
          <w:rFonts w:ascii="Times New Roman" w:eastAsia="Microsoft YaHei" w:hAnsi="Times New Roman" w:cs="Times New Roman" w:hint="eastAsia"/>
          <w:b/>
          <w:bCs/>
          <w:color w:val="000000"/>
          <w:sz w:val="24"/>
          <w:szCs w:val="24"/>
        </w:rPr>
        <w:t>:</w:t>
      </w:r>
      <w:r w:rsidRPr="00FD5FAE">
        <w:rPr>
          <w:rFonts w:ascii="Times New Roman" w:eastAsia="Microsoft YaHei" w:hAnsi="Times New Roman" w:cs="Times New Roman" w:hint="eastAsia"/>
          <w:b/>
          <w:bCs/>
          <w:i/>
          <w:iCs/>
          <w:color w:val="000000"/>
          <w:sz w:val="24"/>
          <w:szCs w:val="24"/>
        </w:rPr>
        <w:t xml:space="preserve"> </w:t>
      </w:r>
      <w:r w:rsidRPr="00FD5FAE">
        <w:rPr>
          <w:rFonts w:ascii="Times New Roman" w:hAnsi="Times New Roman" w:cs="Times New Roman"/>
          <w:b/>
          <w:bCs/>
          <w:i/>
          <w:iCs/>
          <w:sz w:val="24"/>
          <w:szCs w:val="24"/>
        </w:rPr>
        <w:t>Statistics of FA protein vertical distribution</w:t>
      </w:r>
    </w:p>
    <w:p w14:paraId="3EAA9619" w14:textId="77777777" w:rsidR="00E207E9" w:rsidRDefault="00E207E9" w:rsidP="00BF11F9">
      <w:pPr>
        <w:rPr>
          <w:rFonts w:ascii="Times New Roman" w:hAnsi="Times New Roman" w:cs="Times New Roman"/>
          <w:b/>
          <w:sz w:val="28"/>
          <w:szCs w:val="28"/>
        </w:rPr>
      </w:pPr>
    </w:p>
    <w:p w14:paraId="7DAB98C8" w14:textId="5CAB9CC8" w:rsidR="00D16D08" w:rsidRPr="005F30E0" w:rsidRDefault="00D16D08" w:rsidP="00BF11F9">
      <w:pPr>
        <w:rPr>
          <w:rFonts w:ascii="Times New Roman" w:hAnsi="Times New Roman" w:cs="Times New Roman"/>
          <w:b/>
          <w:sz w:val="28"/>
          <w:szCs w:val="28"/>
        </w:rPr>
      </w:pPr>
      <w:r w:rsidRPr="005F30E0">
        <w:rPr>
          <w:rFonts w:ascii="Times New Roman" w:hAnsi="Times New Roman" w:cs="Times New Roman"/>
          <w:b/>
          <w:sz w:val="28"/>
          <w:szCs w:val="28"/>
        </w:rPr>
        <w:t>Supplementary Movies</w:t>
      </w:r>
      <w:r w:rsidR="00CB7190">
        <w:rPr>
          <w:rFonts w:ascii="Times New Roman" w:hAnsi="Times New Roman" w:cs="Times New Roman"/>
          <w:b/>
          <w:sz w:val="28"/>
          <w:szCs w:val="28"/>
        </w:rPr>
        <w:t>:</w:t>
      </w:r>
    </w:p>
    <w:p w14:paraId="0CA917D0" w14:textId="77777777" w:rsidR="00B0309F" w:rsidRDefault="00B0309F" w:rsidP="00B0309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F30E0">
        <w:rPr>
          <w:rFonts w:ascii="Times New Roman" w:hAnsi="Times New Roman" w:cs="Times New Roman"/>
          <w:b/>
          <w:bCs/>
          <w:sz w:val="24"/>
          <w:szCs w:val="24"/>
        </w:rPr>
        <w:t>Supplementary Movies 1 Raw SiLM dataset</w:t>
      </w:r>
    </w:p>
    <w:p w14:paraId="21B66FFD" w14:textId="77777777" w:rsidR="00E207E9" w:rsidRPr="005F30E0" w:rsidRDefault="00E207E9" w:rsidP="00E207E9">
      <w:pPr>
        <w:rPr>
          <w:rFonts w:ascii="Times New Roman" w:hAnsi="Times New Roman" w:cs="Times New Roman"/>
          <w:b/>
          <w:sz w:val="28"/>
          <w:szCs w:val="28"/>
        </w:rPr>
      </w:pPr>
      <w:r w:rsidRPr="005F30E0">
        <w:rPr>
          <w:rFonts w:ascii="Times New Roman" w:hAnsi="Times New Roman" w:cs="Times New Roman"/>
          <w:b/>
          <w:sz w:val="28"/>
          <w:szCs w:val="28"/>
        </w:rPr>
        <w:t xml:space="preserve">Supplementary </w:t>
      </w:r>
      <w:r>
        <w:rPr>
          <w:rFonts w:ascii="Times New Roman" w:hAnsi="Times New Roman" w:cs="Times New Roman"/>
          <w:b/>
          <w:sz w:val="28"/>
          <w:szCs w:val="28"/>
        </w:rPr>
        <w:t>Software:</w:t>
      </w:r>
    </w:p>
    <w:p w14:paraId="0F339551" w14:textId="05AF98A4" w:rsidR="00E207E9" w:rsidRPr="005F2FF2" w:rsidRDefault="00040400" w:rsidP="00B0309F">
      <w:pPr>
        <w:rPr>
          <w:rFonts w:ascii="Times New Roman" w:hAnsi="Times New Roman" w:cs="Times New Roman"/>
          <w:sz w:val="24"/>
          <w:szCs w:val="24"/>
        </w:rPr>
      </w:pPr>
      <w:r w:rsidRPr="005F2FF2">
        <w:rPr>
          <w:rFonts w:ascii="Times New Roman" w:hAnsi="Times New Roman" w:cs="Times New Roman"/>
          <w:sz w:val="24"/>
          <w:szCs w:val="24"/>
        </w:rPr>
        <w:t>https://github.com/KanchanawongLab/SiLM</w:t>
      </w:r>
    </w:p>
    <w:p w14:paraId="15A9858C" w14:textId="77777777" w:rsidR="002D4D32" w:rsidRDefault="002D4D32" w:rsidP="00BF11F9">
      <w:pPr>
        <w:rPr>
          <w:rFonts w:ascii="Times New Roman" w:hAnsi="Times New Roman" w:cs="Times New Roman"/>
          <w:b/>
          <w:sz w:val="32"/>
          <w:szCs w:val="32"/>
        </w:rPr>
      </w:pPr>
    </w:p>
    <w:p w14:paraId="78FC5E07" w14:textId="77777777" w:rsidR="00B60176" w:rsidRDefault="00B60176" w:rsidP="00BF11F9">
      <w:pPr>
        <w:rPr>
          <w:rFonts w:ascii="Times New Roman" w:hAnsi="Times New Roman" w:cs="Times New Roman"/>
          <w:b/>
          <w:sz w:val="32"/>
          <w:szCs w:val="32"/>
        </w:rPr>
      </w:pPr>
    </w:p>
    <w:p w14:paraId="0E93367B" w14:textId="5BFABAC5" w:rsidR="00BF11F9" w:rsidRPr="000422E1" w:rsidRDefault="00BF11F9" w:rsidP="005F30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422E1">
        <w:rPr>
          <w:rFonts w:ascii="Times New Roman" w:hAnsi="Times New Roman" w:cs="Times New Roman"/>
          <w:b/>
          <w:sz w:val="32"/>
          <w:szCs w:val="32"/>
        </w:rPr>
        <w:lastRenderedPageBreak/>
        <w:t xml:space="preserve">Supplementary </w:t>
      </w:r>
      <w:r w:rsidR="0014668C">
        <w:rPr>
          <w:rFonts w:ascii="Times New Roman" w:hAnsi="Times New Roman" w:cs="Times New Roman"/>
          <w:b/>
          <w:sz w:val="32"/>
          <w:szCs w:val="32"/>
        </w:rPr>
        <w:t>Notes</w:t>
      </w:r>
    </w:p>
    <w:p w14:paraId="409DC1BC" w14:textId="17D0CFDF" w:rsidR="00BF11F9" w:rsidRPr="00D479FE" w:rsidRDefault="002D4D32" w:rsidP="00BF11F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5F30E0">
        <w:rPr>
          <w:rFonts w:ascii="Times New Roman" w:hAnsi="Times New Roman" w:cs="Times New Roman"/>
          <w:b/>
          <w:bCs/>
          <w:sz w:val="24"/>
          <w:szCs w:val="24"/>
        </w:rPr>
        <w:t xml:space="preserve">Theoretical analysis of Cramer Rao Lower Bound (CRLB) </w:t>
      </w:r>
      <w:r w:rsidRPr="00D479FE">
        <w:rPr>
          <w:rFonts w:ascii="Times New Roman" w:hAnsi="Times New Roman" w:cs="Times New Roman"/>
          <w:b/>
        </w:rPr>
        <w:t xml:space="preserve"> </w:t>
      </w:r>
    </w:p>
    <w:p w14:paraId="3E4F2AB1" w14:textId="40C34E0B" w:rsidR="007D27DD" w:rsidRDefault="00BF11F9" w:rsidP="007D27DD">
      <w:pPr>
        <w:pStyle w:val="MTDisplayEquation"/>
        <w:ind w:right="660"/>
        <w:jc w:val="right"/>
      </w:pPr>
      <w:r w:rsidRPr="00460ADC">
        <w:t>The po</w:t>
      </w:r>
      <w:r w:rsidR="00600369">
        <w:t>int</w:t>
      </w:r>
      <w:r w:rsidRPr="00460ADC">
        <w:t xml:space="preserve"> spread function (PSF) </w:t>
      </w:r>
      <w:r w:rsidR="002D4D32">
        <w:t>can be</w:t>
      </w:r>
      <w:r w:rsidR="002D4D32" w:rsidRPr="00460ADC">
        <w:t xml:space="preserve"> </w:t>
      </w:r>
      <w:proofErr w:type="gramStart"/>
      <w:r w:rsidRPr="00460ADC">
        <w:t>approximated</w:t>
      </w:r>
      <w:proofErr w:type="gramEnd"/>
      <w:r w:rsidRPr="00460ADC">
        <w:t xml:space="preserve"> using the Gaussian function as follows</w:t>
      </w:r>
      <w:r w:rsidR="00600369">
        <w:t>:</w:t>
      </w:r>
      <w:r>
        <w:tab/>
      </w:r>
    </w:p>
    <w:p w14:paraId="7F1E13D9" w14:textId="1159AAE5" w:rsidR="00BF11F9" w:rsidRDefault="0014668C" w:rsidP="007D27DD">
      <w:pPr>
        <w:pStyle w:val="MTDisplayEquation"/>
        <w:ind w:right="660"/>
        <w:jc w:val="right"/>
      </w:pPr>
      <w:r>
        <w:tab/>
      </w:r>
      <w:r w:rsidR="00BF11F9" w:rsidRPr="004F43B5">
        <w:rPr>
          <w:position w:val="-24"/>
        </w:rPr>
        <w:object w:dxaOrig="4440" w:dyaOrig="660" w14:anchorId="65A3526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1.85pt;height:34.15pt" o:ole="">
            <v:imagedata r:id="rId8" o:title=""/>
          </v:shape>
          <o:OLEObject Type="Embed" ProgID="Equation.DSMT4" ShapeID="_x0000_i1025" DrawAspect="Content" ObjectID="_1809083542" r:id="rId9"/>
        </w:object>
      </w:r>
      <w:r w:rsidR="009877B6">
        <w:rPr>
          <w:rFonts w:hint="eastAsia"/>
        </w:rPr>
        <w:t xml:space="preserve">              </w:t>
      </w:r>
      <w:r w:rsidR="001B5580">
        <w:rPr>
          <w:rFonts w:hint="eastAsia"/>
        </w:rPr>
        <w:t xml:space="preserve">   </w:t>
      </w:r>
      <w:r w:rsidR="009877B6">
        <w:rPr>
          <w:rFonts w:hint="eastAsia"/>
        </w:rPr>
        <w:t xml:space="preserve">           </w:t>
      </w:r>
      <w:r>
        <w:tab/>
      </w:r>
      <w:r w:rsidR="009877B6">
        <w:rPr>
          <w:rFonts w:hint="eastAsia"/>
        </w:rPr>
        <w:t xml:space="preserve"> (S1)</w:t>
      </w:r>
    </w:p>
    <w:p w14:paraId="3FEC61C5" w14:textId="1AB03985" w:rsidR="00BF11F9" w:rsidRPr="00D3362C" w:rsidRDefault="00BF11F9" w:rsidP="00BF11F9">
      <w:pPr>
        <w:rPr>
          <w:rFonts w:ascii="Times" w:hAnsi="Times" w:cs="Times"/>
        </w:rPr>
      </w:pPr>
      <w:r w:rsidRPr="00D3362C">
        <w:rPr>
          <w:rFonts w:ascii="Times" w:hAnsi="Times" w:cs="Times"/>
        </w:rPr>
        <w:t xml:space="preserve">With a pixel size denoted </w:t>
      </w:r>
      <w:r w:rsidR="00600369">
        <w:rPr>
          <w:rFonts w:ascii="Times" w:hAnsi="Times" w:cs="Times"/>
        </w:rPr>
        <w:t>by</w:t>
      </w:r>
      <w:r w:rsidR="00600369" w:rsidRPr="00D3362C">
        <w:rPr>
          <w:rFonts w:ascii="Times" w:hAnsi="Times" w:cs="Times"/>
        </w:rPr>
        <w:t xml:space="preserve"> </w:t>
      </w:r>
      <w:r w:rsidRPr="00D3362C">
        <w:rPr>
          <w:rFonts w:ascii="Times" w:hAnsi="Times" w:cs="Times"/>
          <w:i/>
          <w:iCs/>
        </w:rPr>
        <w:t>s</w:t>
      </w:r>
      <w:r w:rsidRPr="00D3362C">
        <w:rPr>
          <w:rFonts w:ascii="Times" w:hAnsi="Times" w:cs="Times"/>
        </w:rPr>
        <w:t>, the pixelated PSF is defined as:</w:t>
      </w:r>
    </w:p>
    <w:p w14:paraId="6A6F98CE" w14:textId="087DDFD0" w:rsidR="00BF11F9" w:rsidRDefault="00BF11F9" w:rsidP="009877B6">
      <w:pPr>
        <w:pStyle w:val="MTDisplayEquation"/>
        <w:jc w:val="right"/>
      </w:pPr>
      <w:r>
        <w:tab/>
      </w:r>
      <w:r w:rsidR="009877B6" w:rsidRPr="004F43B5">
        <w:rPr>
          <w:position w:val="-22"/>
        </w:rPr>
        <w:object w:dxaOrig="3640" w:dyaOrig="560" w14:anchorId="459D93D5">
          <v:shape id="_x0000_i1026" type="#_x0000_t75" style="width:198.5pt;height:28.3pt" o:ole="">
            <v:imagedata r:id="rId10" o:title=""/>
          </v:shape>
          <o:OLEObject Type="Embed" ProgID="Equation.DSMT4" ShapeID="_x0000_i1026" DrawAspect="Content" ObjectID="_1809083543" r:id="rId11"/>
        </w:object>
      </w:r>
      <w:r w:rsidR="009877B6">
        <w:rPr>
          <w:rFonts w:hint="eastAsia"/>
        </w:rPr>
        <w:t xml:space="preserve">         </w:t>
      </w:r>
      <w:r w:rsidR="001B5580">
        <w:rPr>
          <w:rFonts w:hint="eastAsia"/>
        </w:rPr>
        <w:t xml:space="preserve">    </w:t>
      </w:r>
      <w:r w:rsidR="009877B6">
        <w:rPr>
          <w:rFonts w:hint="eastAsia"/>
        </w:rPr>
        <w:t xml:space="preserve">                   (S2)</w:t>
      </w:r>
    </w:p>
    <w:p w14:paraId="564619A9" w14:textId="1F95C009" w:rsidR="00BF11F9" w:rsidRPr="00D3362C" w:rsidRDefault="00BF11F9" w:rsidP="00BF11F9">
      <w:pPr>
        <w:pStyle w:val="MTDisplayEquation"/>
        <w:rPr>
          <w:rFonts w:ascii="Times" w:hAnsi="Times" w:cs="Times"/>
        </w:rPr>
      </w:pPr>
      <w:r w:rsidRPr="00D3362C">
        <w:rPr>
          <w:rFonts w:ascii="Times" w:hAnsi="Times" w:cs="Times"/>
        </w:rPr>
        <w:t xml:space="preserve">In </w:t>
      </w:r>
      <w:r w:rsidR="00535A5E" w:rsidRPr="00D3362C">
        <w:rPr>
          <w:rFonts w:ascii="Times" w:hAnsi="Times" w:cs="Times"/>
        </w:rPr>
        <w:t>S</w:t>
      </w:r>
      <w:r w:rsidR="0014668C" w:rsidRPr="00D3362C">
        <w:rPr>
          <w:rFonts w:ascii="Times" w:hAnsi="Times" w:cs="Times"/>
        </w:rPr>
        <w:t>iL</w:t>
      </w:r>
      <w:r w:rsidR="00535A5E" w:rsidRPr="00D3362C">
        <w:rPr>
          <w:rFonts w:ascii="Times" w:hAnsi="Times" w:cs="Times"/>
        </w:rPr>
        <w:t>M</w:t>
      </w:r>
      <w:r w:rsidRPr="00D3362C">
        <w:rPr>
          <w:rFonts w:ascii="Times" w:hAnsi="Times" w:cs="Times"/>
        </w:rPr>
        <w:t xml:space="preserve">, where we have three or more channels, the excitation intensity for each channel varies with the illumination angle. Therefore, for a total photon number </w:t>
      </w:r>
      <w:proofErr w:type="spellStart"/>
      <w:r w:rsidRPr="00054EA8">
        <w:rPr>
          <w:rFonts w:ascii="Times" w:hAnsi="Times" w:cs="Times"/>
          <w:i/>
        </w:rPr>
        <w:t>N</w:t>
      </w:r>
      <w:r w:rsidRPr="00054EA8">
        <w:rPr>
          <w:rFonts w:ascii="Times" w:hAnsi="Times" w:cs="Times"/>
          <w:i/>
          <w:sz w:val="18"/>
          <w:vertAlign w:val="subscript"/>
        </w:rPr>
        <w:t>ph</w:t>
      </w:r>
      <w:proofErr w:type="spellEnd"/>
      <w:r w:rsidRPr="00D3362C">
        <w:rPr>
          <w:rFonts w:ascii="Times" w:hAnsi="Times" w:cs="Times"/>
        </w:rPr>
        <w:t>, the intensity for each channel is defined as:</w:t>
      </w:r>
      <w:r w:rsidRPr="00D3362C">
        <w:rPr>
          <w:rFonts w:ascii="Times" w:hAnsi="Times" w:cs="Times"/>
        </w:rPr>
        <w:tab/>
      </w:r>
    </w:p>
    <w:p w14:paraId="5A5347C7" w14:textId="67D1C34B" w:rsidR="00BF11F9" w:rsidRPr="00F83995" w:rsidRDefault="00BF11F9" w:rsidP="009877B6">
      <w:pPr>
        <w:pStyle w:val="MTDisplayEquation"/>
        <w:jc w:val="right"/>
        <w:rPr>
          <w:rFonts w:asciiTheme="minorHAnsi" w:hAnsiTheme="minorHAnsi" w:cstheme="minorBidi"/>
        </w:rPr>
      </w:pPr>
      <w:r>
        <w:t xml:space="preserve">                                                               </w:t>
      </w:r>
      <w:r w:rsidRPr="004F43B5">
        <w:rPr>
          <w:position w:val="-14"/>
        </w:rPr>
        <w:object w:dxaOrig="3060" w:dyaOrig="380" w14:anchorId="493D3EBA">
          <v:shape id="_x0000_i1027" type="#_x0000_t75" style="width:154pt;height:17.5pt" o:ole="">
            <v:imagedata r:id="rId12" o:title=""/>
          </v:shape>
          <o:OLEObject Type="Embed" ProgID="Equation.DSMT4" ShapeID="_x0000_i1027" DrawAspect="Content" ObjectID="_1809083544" r:id="rId13"/>
        </w:object>
      </w:r>
      <w:r w:rsidR="009877B6">
        <w:rPr>
          <w:rFonts w:hint="eastAsia"/>
        </w:rPr>
        <w:t xml:space="preserve">            </w:t>
      </w:r>
      <w:r w:rsidR="00305469">
        <w:rPr>
          <w:rFonts w:hint="eastAsia"/>
        </w:rPr>
        <w:t xml:space="preserve">     </w:t>
      </w:r>
      <w:r w:rsidR="009877B6">
        <w:rPr>
          <w:rFonts w:hint="eastAsia"/>
        </w:rPr>
        <w:t xml:space="preserve">                          (S3)</w:t>
      </w:r>
    </w:p>
    <w:p w14:paraId="47F57FE6" w14:textId="46A30E78" w:rsidR="00BF11F9" w:rsidRDefault="00BF11F9" w:rsidP="00305469">
      <w:pPr>
        <w:pStyle w:val="MTDisplayEquation"/>
        <w:jc w:val="right"/>
      </w:pPr>
      <w:r>
        <w:tab/>
      </w:r>
      <w:r w:rsidR="002D4D32" w:rsidRPr="004F43B5">
        <w:rPr>
          <w:position w:val="-34"/>
        </w:rPr>
        <w:object w:dxaOrig="1560" w:dyaOrig="720" w14:anchorId="4D9C3212">
          <v:shape id="_x0000_i1028" type="#_x0000_t75" style="width:71.6pt;height:34.15pt" o:ole="">
            <v:imagedata r:id="rId14" o:title=""/>
          </v:shape>
          <o:OLEObject Type="Embed" ProgID="Equation.DSMT4" ShapeID="_x0000_i1028" DrawAspect="Content" ObjectID="_1809083545" r:id="rId15"/>
        </w:object>
      </w:r>
      <w:r w:rsidR="009877B6">
        <w:rPr>
          <w:rFonts w:hint="eastAsia"/>
        </w:rPr>
        <w:t xml:space="preserve">     </w:t>
      </w:r>
      <w:r w:rsidR="00305469">
        <w:rPr>
          <w:rFonts w:hint="eastAsia"/>
        </w:rPr>
        <w:t xml:space="preserve">                                            </w:t>
      </w:r>
      <w:r w:rsidR="009877B6">
        <w:rPr>
          <w:rFonts w:hint="eastAsia"/>
        </w:rPr>
        <w:t xml:space="preserve">     (S4)</w:t>
      </w:r>
    </w:p>
    <w:p w14:paraId="303875E5" w14:textId="365BE7E1" w:rsidR="00BF11F9" w:rsidRPr="00D3362C" w:rsidRDefault="00600369" w:rsidP="00BF11F9">
      <w:pPr>
        <w:rPr>
          <w:rFonts w:ascii="Times" w:hAnsi="Times" w:cs="Times"/>
        </w:rPr>
      </w:pPr>
      <w:r>
        <w:rPr>
          <w:rFonts w:ascii="Times" w:hAnsi="Times" w:cs="Times"/>
        </w:rPr>
        <w:t>w</w:t>
      </w:r>
      <w:r w:rsidRPr="00D3362C">
        <w:rPr>
          <w:rFonts w:ascii="Times" w:hAnsi="Times" w:cs="Times"/>
        </w:rPr>
        <w:t xml:space="preserve">here </w:t>
      </w:r>
      <w:r w:rsidR="00BF11F9" w:rsidRPr="00054EA8">
        <w:rPr>
          <w:rFonts w:ascii="Times" w:hAnsi="Times" w:cs="Times"/>
          <w:i/>
        </w:rPr>
        <w:t>β</w:t>
      </w:r>
      <w:r w:rsidR="00BF11F9" w:rsidRPr="00054EA8">
        <w:rPr>
          <w:rFonts w:ascii="Times" w:hAnsi="Times" w:cs="Times"/>
          <w:i/>
          <w:vertAlign w:val="subscript"/>
        </w:rPr>
        <w:t>m</w:t>
      </w:r>
      <w:r w:rsidR="00BF11F9" w:rsidRPr="00D3362C">
        <w:rPr>
          <w:rFonts w:ascii="Times" w:hAnsi="Times" w:cs="Times"/>
        </w:rPr>
        <w:t xml:space="preserve"> is the ratio between the intensity in one channel and the sum of intensities. Thus, the precision maps </w:t>
      </w:r>
      <w:r>
        <w:rPr>
          <w:rFonts w:ascii="Times" w:hAnsi="Times" w:cs="Times"/>
        </w:rPr>
        <w:t>can be</w:t>
      </w:r>
      <w:r w:rsidRPr="00D3362C">
        <w:rPr>
          <w:rFonts w:ascii="Times" w:hAnsi="Times" w:cs="Times"/>
        </w:rPr>
        <w:t xml:space="preserve"> </w:t>
      </w:r>
      <w:r w:rsidR="00BF11F9" w:rsidRPr="00D3362C">
        <w:rPr>
          <w:rFonts w:ascii="Times" w:hAnsi="Times" w:cs="Times"/>
        </w:rPr>
        <w:t xml:space="preserve">calculated from 3D </w:t>
      </w:r>
      <w:r w:rsidR="0014668C">
        <w:rPr>
          <w:rFonts w:ascii="Times" w:hAnsi="Times" w:cs="Times"/>
        </w:rPr>
        <w:t>F</w:t>
      </w:r>
      <w:r w:rsidR="00BF11F9" w:rsidRPr="00D3362C">
        <w:rPr>
          <w:rFonts w:ascii="Times" w:hAnsi="Times" w:cs="Times"/>
        </w:rPr>
        <w:t>isher information matrix which has the following form:</w:t>
      </w:r>
    </w:p>
    <w:p w14:paraId="010F95C8" w14:textId="7F3723C6" w:rsidR="00BF11F9" w:rsidRPr="00D65378" w:rsidRDefault="00BF11F9" w:rsidP="00305469">
      <w:pPr>
        <w:pStyle w:val="MTDisplayEquation"/>
        <w:jc w:val="right"/>
      </w:pPr>
      <w:r>
        <w:tab/>
      </w:r>
      <w:r w:rsidRPr="004F43B5">
        <w:rPr>
          <w:position w:val="-100"/>
        </w:rPr>
        <w:object w:dxaOrig="5020" w:dyaOrig="2120" w14:anchorId="7C39C7D5">
          <v:shape id="_x0000_i1029" type="#_x0000_t75" style="width:250.55pt;height:105.3pt" o:ole="">
            <v:imagedata r:id="rId16" o:title=""/>
          </v:shape>
          <o:OLEObject Type="Embed" ProgID="Equation.DSMT4" ShapeID="_x0000_i1029" DrawAspect="Content" ObjectID="_1809083546" r:id="rId17"/>
        </w:object>
      </w:r>
      <w:r w:rsidR="009877B6">
        <w:rPr>
          <w:rFonts w:hint="eastAsia"/>
        </w:rPr>
        <w:t xml:space="preserve">  </w:t>
      </w:r>
      <w:r w:rsidR="00305469">
        <w:rPr>
          <w:rFonts w:hint="eastAsia"/>
        </w:rPr>
        <w:t xml:space="preserve">                        </w:t>
      </w:r>
      <w:r w:rsidR="009877B6">
        <w:rPr>
          <w:rFonts w:hint="eastAsia"/>
        </w:rPr>
        <w:t xml:space="preserve"> (S5)</w:t>
      </w:r>
    </w:p>
    <w:p w14:paraId="4DF1C6FD" w14:textId="77777777" w:rsidR="00BF11F9" w:rsidRPr="00D65378" w:rsidRDefault="00BF11F9" w:rsidP="00BF11F9">
      <w:pPr>
        <w:rPr>
          <w:rFonts w:ascii="Times New Roman" w:hAnsi="Times New Roman" w:cs="Times New Roman"/>
        </w:rPr>
      </w:pPr>
    </w:p>
    <w:p w14:paraId="4F6BADA1" w14:textId="1FF811B7" w:rsidR="00BF11F9" w:rsidRDefault="00BF11F9" w:rsidP="00BF11F9">
      <w:pPr>
        <w:rPr>
          <w:rFonts w:ascii="Times New Roman" w:hAnsi="Times New Roman" w:cs="Times New Roman"/>
        </w:rPr>
      </w:pPr>
      <w:r w:rsidRPr="00D65378">
        <w:rPr>
          <w:rFonts w:ascii="Times New Roman" w:hAnsi="Times New Roman" w:cs="Times New Roman"/>
        </w:rPr>
        <w:t>The Cr</w:t>
      </w:r>
      <w:r w:rsidR="0014668C">
        <w:rPr>
          <w:rFonts w:ascii="Times New Roman" w:hAnsi="Times New Roman" w:cs="Times New Roman"/>
        </w:rPr>
        <w:t>a</w:t>
      </w:r>
      <w:r w:rsidRPr="00D65378">
        <w:rPr>
          <w:rFonts w:ascii="Times New Roman" w:hAnsi="Times New Roman" w:cs="Times New Roman"/>
        </w:rPr>
        <w:t xml:space="preserve">mer-Rao </w:t>
      </w:r>
      <w:r w:rsidR="002D4D32">
        <w:rPr>
          <w:rFonts w:ascii="Times New Roman" w:hAnsi="Times New Roman" w:cs="Times New Roman"/>
        </w:rPr>
        <w:t>L</w:t>
      </w:r>
      <w:r w:rsidR="002D4D32" w:rsidRPr="00D65378">
        <w:rPr>
          <w:rFonts w:ascii="Times New Roman" w:hAnsi="Times New Roman" w:cs="Times New Roman"/>
        </w:rPr>
        <w:t xml:space="preserve">ower </w:t>
      </w:r>
      <w:r w:rsidR="002D4D32">
        <w:rPr>
          <w:rFonts w:ascii="Times New Roman" w:hAnsi="Times New Roman" w:cs="Times New Roman"/>
        </w:rPr>
        <w:t>B</w:t>
      </w:r>
      <w:r w:rsidRPr="00D65378">
        <w:rPr>
          <w:rFonts w:ascii="Times New Roman" w:hAnsi="Times New Roman" w:cs="Times New Roman"/>
        </w:rPr>
        <w:t xml:space="preserve">ound </w:t>
      </w:r>
      <w:r w:rsidR="002D4D32">
        <w:rPr>
          <w:rFonts w:ascii="Times New Roman" w:hAnsi="Times New Roman" w:cs="Times New Roman"/>
        </w:rPr>
        <w:t xml:space="preserve">(CRLB) </w:t>
      </w:r>
      <w:r w:rsidRPr="00D65378">
        <w:rPr>
          <w:rFonts w:ascii="Times New Roman" w:hAnsi="Times New Roman" w:cs="Times New Roman"/>
        </w:rPr>
        <w:t>can be expressed as the diagonal of the inverse of the Fisher information matrix</w:t>
      </w:r>
      <w:r w:rsidR="00600369">
        <w:rPr>
          <w:rFonts w:ascii="Times New Roman" w:hAnsi="Times New Roman" w:cs="Times New Roman"/>
        </w:rPr>
        <w:t xml:space="preserve"> given by</w:t>
      </w:r>
      <w:r w:rsidRPr="00D65378">
        <w:rPr>
          <w:rFonts w:ascii="Times New Roman" w:hAnsi="Times New Roman" w:cs="Times New Roman"/>
        </w:rPr>
        <w:t>:</w:t>
      </w:r>
    </w:p>
    <w:p w14:paraId="70F0D6FF" w14:textId="2CEA44E5" w:rsidR="00BF11F9" w:rsidRPr="00E60F48" w:rsidRDefault="00BF11F9" w:rsidP="00305469">
      <w:pPr>
        <w:jc w:val="right"/>
        <w:rPr>
          <w:rFonts w:ascii="Times New Roman" w:hAnsi="Times New Roman" w:cs="Times New Roman"/>
        </w:rPr>
      </w:pPr>
      <w:r w:rsidRPr="004F43B5">
        <w:rPr>
          <w:position w:val="-12"/>
        </w:rPr>
        <w:object w:dxaOrig="1820" w:dyaOrig="380" w14:anchorId="4FB43AC7">
          <v:shape id="_x0000_i1030" type="#_x0000_t75" style="width:89.5pt;height:17.5pt" o:ole="">
            <v:imagedata r:id="rId18" o:title=""/>
          </v:shape>
          <o:OLEObject Type="Embed" ProgID="Equation.DSMT4" ShapeID="_x0000_i1030" DrawAspect="Content" ObjectID="_1809083547" r:id="rId19"/>
        </w:object>
      </w:r>
      <w:r w:rsidR="009877B6">
        <w:rPr>
          <w:rFonts w:hint="eastAsia"/>
        </w:rPr>
        <w:t xml:space="preserve"> </w:t>
      </w:r>
      <w:r w:rsidR="00305469">
        <w:rPr>
          <w:rFonts w:hint="eastAsia"/>
        </w:rPr>
        <w:t xml:space="preserve">                      </w:t>
      </w:r>
      <w:r w:rsidR="001B5580">
        <w:rPr>
          <w:rFonts w:hint="eastAsia"/>
        </w:rPr>
        <w:t xml:space="preserve">   </w:t>
      </w:r>
      <w:r w:rsidR="00305469">
        <w:rPr>
          <w:rFonts w:hint="eastAsia"/>
        </w:rPr>
        <w:t xml:space="preserve">         </w:t>
      </w:r>
      <w:r w:rsidR="001B5580">
        <w:rPr>
          <w:rFonts w:hint="eastAsia"/>
        </w:rPr>
        <w:t xml:space="preserve"> </w:t>
      </w:r>
      <w:r w:rsidR="00305469">
        <w:rPr>
          <w:rFonts w:hint="eastAsia"/>
        </w:rPr>
        <w:t xml:space="preserve">                 </w:t>
      </w:r>
      <w:r w:rsidR="009877B6">
        <w:rPr>
          <w:rFonts w:hint="eastAsia"/>
        </w:rPr>
        <w:t xml:space="preserve">     </w:t>
      </w:r>
      <w:r w:rsidR="009877B6" w:rsidRPr="00D3362C">
        <w:rPr>
          <w:rFonts w:ascii="Times New Roman" w:hAnsi="Times New Roman" w:cs="Times New Roman"/>
        </w:rPr>
        <w:t>(S6)</w:t>
      </w:r>
    </w:p>
    <w:p w14:paraId="6274E8D9" w14:textId="4407F9CB" w:rsidR="00BF11F9" w:rsidRPr="00D65378" w:rsidRDefault="00BF11F9" w:rsidP="00BF11F9">
      <w:pPr>
        <w:rPr>
          <w:rFonts w:ascii="Times New Roman" w:hAnsi="Times New Roman" w:cs="Times New Roman"/>
        </w:rPr>
      </w:pPr>
      <w:r w:rsidRPr="00D65378">
        <w:rPr>
          <w:rFonts w:ascii="Times New Roman" w:hAnsi="Times New Roman" w:cs="Times New Roman"/>
        </w:rPr>
        <w:t xml:space="preserve">Note that </w:t>
      </w:r>
      <w:r w:rsidR="0014668C">
        <w:rPr>
          <w:rFonts w:ascii="Times New Roman" w:hAnsi="Times New Roman" w:cs="Times New Roman"/>
        </w:rPr>
        <w:t xml:space="preserve">since the </w:t>
      </w:r>
      <w:r w:rsidRPr="00D65378">
        <w:rPr>
          <w:rFonts w:ascii="Times New Roman" w:hAnsi="Times New Roman" w:cs="Times New Roman"/>
        </w:rPr>
        <w:t>PSF</w:t>
      </w:r>
      <w:r w:rsidR="0014668C">
        <w:rPr>
          <w:rFonts w:ascii="Times New Roman" w:hAnsi="Times New Roman" w:cs="Times New Roman"/>
        </w:rPr>
        <w:t>s</w:t>
      </w:r>
      <w:r w:rsidRPr="00D65378">
        <w:rPr>
          <w:rFonts w:ascii="Times New Roman" w:hAnsi="Times New Roman" w:cs="Times New Roman"/>
        </w:rPr>
        <w:t xml:space="preserve"> have a</w:t>
      </w:r>
      <w:r w:rsidR="00600369">
        <w:rPr>
          <w:rFonts w:ascii="Times New Roman" w:hAnsi="Times New Roman" w:cs="Times New Roman"/>
        </w:rPr>
        <w:t>n inversion</w:t>
      </w:r>
      <w:r w:rsidRPr="00D65378">
        <w:rPr>
          <w:rFonts w:ascii="Times New Roman" w:hAnsi="Times New Roman" w:cs="Times New Roman"/>
        </w:rPr>
        <w:t xml:space="preserve"> symmetry, i.e., </w:t>
      </w:r>
      <w:proofErr w:type="spellStart"/>
      <w:proofErr w:type="gramStart"/>
      <w:r w:rsidRPr="004F43B5">
        <w:rPr>
          <w:rFonts w:ascii="Times New Roman" w:hAnsi="Times New Roman" w:cs="Times New Roman"/>
          <w:i/>
        </w:rPr>
        <w:t>I</w:t>
      </w:r>
      <w:r w:rsidRPr="004F43B5">
        <w:rPr>
          <w:rFonts w:ascii="Times New Roman" w:hAnsi="Times New Roman" w:cs="Times New Roman"/>
          <w:i/>
          <w:vertAlign w:val="subscript"/>
        </w:rPr>
        <w:t>m</w:t>
      </w:r>
      <w:proofErr w:type="spellEnd"/>
      <w:r w:rsidRPr="004F43B5">
        <w:rPr>
          <w:rFonts w:ascii="Times New Roman" w:hAnsi="Times New Roman" w:cs="Times New Roman"/>
          <w:i/>
        </w:rPr>
        <w:t>(</w:t>
      </w:r>
      <w:proofErr w:type="gramEnd"/>
      <w:r w:rsidRPr="004F43B5">
        <w:rPr>
          <w:rFonts w:ascii="Times New Roman" w:hAnsi="Times New Roman" w:cs="Times New Roman"/>
          <w:i/>
        </w:rPr>
        <w:t>x, y) = </w:t>
      </w:r>
      <w:proofErr w:type="spellStart"/>
      <w:proofErr w:type="gramStart"/>
      <w:r w:rsidRPr="004F43B5">
        <w:rPr>
          <w:rFonts w:ascii="Times New Roman" w:hAnsi="Times New Roman" w:cs="Times New Roman"/>
          <w:i/>
        </w:rPr>
        <w:t>I</w:t>
      </w:r>
      <w:r w:rsidRPr="004F43B5">
        <w:rPr>
          <w:rFonts w:ascii="Times New Roman" w:hAnsi="Times New Roman" w:cs="Times New Roman"/>
          <w:i/>
          <w:vertAlign w:val="subscript"/>
        </w:rPr>
        <w:t>m</w:t>
      </w:r>
      <w:proofErr w:type="spellEnd"/>
      <w:r w:rsidRPr="004F43B5">
        <w:rPr>
          <w:rFonts w:ascii="Times New Roman" w:hAnsi="Times New Roman" w:cs="Times New Roman"/>
          <w:i/>
        </w:rPr>
        <w:t>(</w:t>
      </w:r>
      <w:proofErr w:type="gramEnd"/>
      <w:r w:rsidRPr="004F43B5">
        <w:rPr>
          <w:rFonts w:ascii="Times New Roman" w:hAnsi="Times New Roman" w:cs="Times New Roman"/>
          <w:i/>
        </w:rPr>
        <w:t>−x, −y),</w:t>
      </w:r>
      <w:r w:rsidRPr="00D65378">
        <w:rPr>
          <w:rFonts w:ascii="Times New Roman" w:hAnsi="Times New Roman" w:cs="Times New Roman"/>
        </w:rPr>
        <w:t xml:space="preserve"> we have the following relationships between the derivative</w:t>
      </w:r>
      <w:r w:rsidR="0014668C">
        <w:rPr>
          <w:rFonts w:ascii="Times New Roman" w:hAnsi="Times New Roman" w:cs="Times New Roman"/>
        </w:rPr>
        <w:t>s</w:t>
      </w:r>
      <w:r w:rsidRPr="00D65378">
        <w:rPr>
          <w:rFonts w:ascii="Times New Roman" w:hAnsi="Times New Roman" w:cs="Times New Roman"/>
        </w:rPr>
        <w:t xml:space="preserve"> of the intensity:</w:t>
      </w:r>
    </w:p>
    <w:p w14:paraId="3A15C28C" w14:textId="43DA845E" w:rsidR="00BF11F9" w:rsidRPr="00D65378" w:rsidRDefault="00BF11F9" w:rsidP="00305469">
      <w:pPr>
        <w:pStyle w:val="MTDisplayEquation"/>
        <w:jc w:val="right"/>
      </w:pPr>
      <w:r>
        <w:tab/>
      </w:r>
      <w:r w:rsidRPr="00553AAD">
        <w:rPr>
          <w:position w:val="-48"/>
        </w:rPr>
        <w:object w:dxaOrig="3240" w:dyaOrig="1080" w14:anchorId="503FBCA2">
          <v:shape id="_x0000_i1031" type="#_x0000_t75" style="width:162.3pt;height:54.5pt" o:ole="">
            <v:imagedata r:id="rId20" o:title=""/>
          </v:shape>
          <o:OLEObject Type="Embed" ProgID="Equation.DSMT4" ShapeID="_x0000_i1031" DrawAspect="Content" ObjectID="_1809083548" r:id="rId21"/>
        </w:object>
      </w:r>
      <w:r w:rsidR="009877B6">
        <w:rPr>
          <w:rFonts w:hint="eastAsia"/>
        </w:rPr>
        <w:t xml:space="preserve">    </w:t>
      </w:r>
      <w:r w:rsidR="00305469">
        <w:rPr>
          <w:rFonts w:hint="eastAsia"/>
        </w:rPr>
        <w:t xml:space="preserve">            </w:t>
      </w:r>
      <w:r w:rsidR="001B5580">
        <w:rPr>
          <w:rFonts w:hint="eastAsia"/>
        </w:rPr>
        <w:t xml:space="preserve">   </w:t>
      </w:r>
      <w:r w:rsidR="00305469">
        <w:rPr>
          <w:rFonts w:hint="eastAsia"/>
        </w:rPr>
        <w:t xml:space="preserve">    </w:t>
      </w:r>
      <w:r w:rsidR="001B5580">
        <w:rPr>
          <w:rFonts w:hint="eastAsia"/>
        </w:rPr>
        <w:t xml:space="preserve">  </w:t>
      </w:r>
      <w:r w:rsidR="00305469">
        <w:rPr>
          <w:rFonts w:hint="eastAsia"/>
        </w:rPr>
        <w:t xml:space="preserve">         </w:t>
      </w:r>
      <w:r w:rsidR="009877B6">
        <w:rPr>
          <w:rFonts w:hint="eastAsia"/>
        </w:rPr>
        <w:t xml:space="preserve">   (S7)</w:t>
      </w:r>
    </w:p>
    <w:p w14:paraId="6FD5360B" w14:textId="79B263DA" w:rsidR="00BF11F9" w:rsidRPr="00D65378" w:rsidRDefault="00BF11F9" w:rsidP="00BF11F9">
      <w:pPr>
        <w:rPr>
          <w:rFonts w:ascii="Times New Roman" w:hAnsi="Times New Roman" w:cs="Times New Roman"/>
        </w:rPr>
      </w:pPr>
      <w:r w:rsidRPr="00D65378">
        <w:rPr>
          <w:rFonts w:ascii="Times New Roman" w:hAnsi="Times New Roman" w:cs="Times New Roman"/>
        </w:rPr>
        <w:t xml:space="preserve">This means that the off-diagonal elements between the transverse and the axial localization is 0. Therefore, the lateral precision is the same as </w:t>
      </w:r>
      <w:r w:rsidR="0014668C">
        <w:rPr>
          <w:rFonts w:ascii="Times New Roman" w:hAnsi="Times New Roman" w:cs="Times New Roman"/>
        </w:rPr>
        <w:t>in</w:t>
      </w:r>
      <w:r w:rsidR="0014668C" w:rsidRPr="00D65378">
        <w:rPr>
          <w:rFonts w:ascii="Times New Roman" w:hAnsi="Times New Roman" w:cs="Times New Roman"/>
        </w:rPr>
        <w:t xml:space="preserve"> </w:t>
      </w:r>
      <w:r w:rsidRPr="00D65378">
        <w:rPr>
          <w:rFonts w:ascii="Times New Roman" w:hAnsi="Times New Roman" w:cs="Times New Roman"/>
        </w:rPr>
        <w:t xml:space="preserve">2D SMLM, which can be approximated </w:t>
      </w:r>
      <w:r w:rsidR="0014668C">
        <w:rPr>
          <w:rFonts w:ascii="Times New Roman" w:hAnsi="Times New Roman" w:cs="Times New Roman"/>
        </w:rPr>
        <w:t>as:</w:t>
      </w:r>
      <w:r w:rsidRPr="00D65378">
        <w:rPr>
          <w:rFonts w:ascii="Times New Roman" w:hAnsi="Times New Roman" w:cs="Times New Roman"/>
        </w:rPr>
        <w:t xml:space="preserve"> </w:t>
      </w:r>
    </w:p>
    <w:p w14:paraId="6187453F" w14:textId="66632960" w:rsidR="00BF11F9" w:rsidRPr="00D65378" w:rsidRDefault="00BF11F9" w:rsidP="001B5580">
      <w:pPr>
        <w:pStyle w:val="MTDisplayEquation"/>
        <w:jc w:val="right"/>
      </w:pPr>
      <w:r>
        <w:lastRenderedPageBreak/>
        <w:tab/>
      </w:r>
      <w:r w:rsidRPr="00553AAD">
        <w:rPr>
          <w:position w:val="-36"/>
        </w:rPr>
        <w:object w:dxaOrig="1880" w:dyaOrig="740" w14:anchorId="3834729C">
          <v:shape id="_x0000_i1032" type="#_x0000_t75" style="width:94.05pt;height:37.45pt" o:ole="">
            <v:imagedata r:id="rId22" o:title=""/>
          </v:shape>
          <o:OLEObject Type="Embed" ProgID="Equation.DSMT4" ShapeID="_x0000_i1032" DrawAspect="Content" ObjectID="_1809083549" r:id="rId23"/>
        </w:object>
      </w:r>
      <w:r w:rsidR="009877B6">
        <w:rPr>
          <w:rFonts w:hint="eastAsia"/>
        </w:rPr>
        <w:t xml:space="preserve">    </w:t>
      </w:r>
      <w:r w:rsidR="001B5580">
        <w:rPr>
          <w:rFonts w:hint="eastAsia"/>
        </w:rPr>
        <w:t xml:space="preserve">                                                 </w:t>
      </w:r>
      <w:r w:rsidR="009877B6">
        <w:rPr>
          <w:rFonts w:hint="eastAsia"/>
        </w:rPr>
        <w:t xml:space="preserve"> (S8)</w:t>
      </w:r>
    </w:p>
    <w:p w14:paraId="1D786877" w14:textId="0ACC6DC7" w:rsidR="00BF11F9" w:rsidRPr="00600369" w:rsidRDefault="00BF11F9" w:rsidP="00BF11F9">
      <w:pPr>
        <w:rPr>
          <w:rFonts w:ascii="Times New Roman" w:hAnsi="Times New Roman" w:cs="Times New Roman"/>
        </w:rPr>
      </w:pPr>
      <w:r w:rsidRPr="00600369">
        <w:rPr>
          <w:rFonts w:ascii="Times New Roman" w:hAnsi="Times New Roman" w:cs="Times New Roman"/>
        </w:rPr>
        <w:t xml:space="preserve">where </w:t>
      </w:r>
      <w:r w:rsidRPr="00D3362C">
        <w:rPr>
          <w:rFonts w:ascii="Times New Roman" w:hAnsi="Times New Roman" w:cs="Times New Roman"/>
        </w:rPr>
        <w:t>the precision</w:t>
      </w:r>
      <w:r w:rsidRPr="00600369">
        <w:rPr>
          <w:rFonts w:ascii="Times New Roman" w:hAnsi="Times New Roman" w:cs="Times New Roman"/>
        </w:rPr>
        <w:t xml:space="preserve"> is </w:t>
      </w:r>
      <w:r w:rsidR="002D4D32">
        <w:rPr>
          <w:rFonts w:ascii="Times New Roman" w:hAnsi="Times New Roman" w:cs="Times New Roman"/>
        </w:rPr>
        <w:t>determined</w:t>
      </w:r>
      <w:r w:rsidR="002D4D32" w:rsidRPr="00600369">
        <w:rPr>
          <w:rFonts w:ascii="Times New Roman" w:hAnsi="Times New Roman" w:cs="Times New Roman"/>
        </w:rPr>
        <w:t xml:space="preserve"> </w:t>
      </w:r>
      <w:r w:rsidRPr="00600369">
        <w:rPr>
          <w:rFonts w:ascii="Times New Roman" w:hAnsi="Times New Roman" w:cs="Times New Roman"/>
        </w:rPr>
        <w:t xml:space="preserve">by the width of </w:t>
      </w:r>
      <w:r w:rsidR="0014668C" w:rsidRPr="00600369">
        <w:rPr>
          <w:rFonts w:ascii="Times New Roman" w:hAnsi="Times New Roman" w:cs="Times New Roman"/>
        </w:rPr>
        <w:t>the PSFs</w:t>
      </w:r>
      <w:r w:rsidRPr="00600369">
        <w:rPr>
          <w:rFonts w:ascii="Times New Roman" w:hAnsi="Times New Roman" w:cs="Times New Roman"/>
        </w:rPr>
        <w:t>. Note that the influence of pixel size is neglected here.</w:t>
      </w:r>
    </w:p>
    <w:p w14:paraId="2F4C6A42" w14:textId="7C9F770A" w:rsidR="00BF11F9" w:rsidRPr="00D65378" w:rsidRDefault="00BF11F9" w:rsidP="00BF11F9">
      <w:pPr>
        <w:rPr>
          <w:rFonts w:ascii="Times New Roman" w:hAnsi="Times New Roman" w:cs="Times New Roman"/>
        </w:rPr>
      </w:pPr>
      <w:r w:rsidRPr="00D65378">
        <w:rPr>
          <w:rFonts w:ascii="Times New Roman" w:hAnsi="Times New Roman" w:cs="Times New Roman"/>
        </w:rPr>
        <w:t xml:space="preserve">The third diagonal term in the </w:t>
      </w:r>
      <w:r w:rsidR="0014668C">
        <w:rPr>
          <w:rFonts w:ascii="Times New Roman" w:hAnsi="Times New Roman" w:cs="Times New Roman"/>
        </w:rPr>
        <w:t>F</w:t>
      </w:r>
      <w:r w:rsidRPr="00D65378">
        <w:rPr>
          <w:rFonts w:ascii="Times New Roman" w:hAnsi="Times New Roman" w:cs="Times New Roman"/>
        </w:rPr>
        <w:t xml:space="preserve">isher information matrix </w:t>
      </w:r>
      <w:r w:rsidR="0014668C">
        <w:rPr>
          <w:rFonts w:ascii="Times New Roman" w:hAnsi="Times New Roman" w:cs="Times New Roman"/>
        </w:rPr>
        <w:t>is found</w:t>
      </w:r>
      <w:r w:rsidRPr="00D65378">
        <w:rPr>
          <w:rFonts w:ascii="Times New Roman" w:hAnsi="Times New Roman" w:cs="Times New Roman"/>
        </w:rPr>
        <w:t xml:space="preserve"> to be:</w:t>
      </w:r>
    </w:p>
    <w:p w14:paraId="21953554" w14:textId="6E3D0871" w:rsidR="00BF11F9" w:rsidRPr="00D65378" w:rsidRDefault="00BF11F9" w:rsidP="001B5580">
      <w:pPr>
        <w:pStyle w:val="MTDisplayEquation"/>
        <w:jc w:val="right"/>
      </w:pPr>
      <w:r>
        <w:tab/>
      </w:r>
      <w:r w:rsidRPr="00553AAD">
        <w:rPr>
          <w:position w:val="-30"/>
        </w:rPr>
        <w:object w:dxaOrig="4459" w:dyaOrig="720" w14:anchorId="4F1DA9C1">
          <v:shape id="_x0000_i1033" type="#_x0000_t75" style="width:222.25pt;height:36.6pt" o:ole="">
            <v:imagedata r:id="rId24" o:title=""/>
          </v:shape>
          <o:OLEObject Type="Embed" ProgID="Equation.DSMT4" ShapeID="_x0000_i1033" DrawAspect="Content" ObjectID="_1809083550" r:id="rId25"/>
        </w:object>
      </w:r>
      <w:r w:rsidR="009877B6">
        <w:rPr>
          <w:rFonts w:hint="eastAsia"/>
        </w:rPr>
        <w:t xml:space="preserve"> </w:t>
      </w:r>
      <w:r w:rsidR="001B5580">
        <w:rPr>
          <w:rFonts w:hint="eastAsia"/>
        </w:rPr>
        <w:t xml:space="preserve">                          </w:t>
      </w:r>
      <w:r w:rsidR="009877B6">
        <w:rPr>
          <w:rFonts w:hint="eastAsia"/>
        </w:rPr>
        <w:t xml:space="preserve">   (S9)</w:t>
      </w:r>
    </w:p>
    <w:p w14:paraId="742B98B3" w14:textId="4D0CDF62" w:rsidR="00BF11F9" w:rsidRPr="00D65378" w:rsidRDefault="00BF11F9" w:rsidP="00BF11F9">
      <w:pPr>
        <w:rPr>
          <w:rFonts w:ascii="Times New Roman" w:hAnsi="Times New Roman" w:cs="Times New Roman"/>
        </w:rPr>
      </w:pPr>
      <w:r w:rsidRPr="00D65378">
        <w:rPr>
          <w:rFonts w:ascii="Times New Roman" w:hAnsi="Times New Roman" w:cs="Times New Roman"/>
        </w:rPr>
        <w:t xml:space="preserve">For </w:t>
      </w:r>
      <w:r w:rsidR="00600369">
        <w:rPr>
          <w:rFonts w:ascii="Times New Roman" w:hAnsi="Times New Roman" w:cs="Times New Roman"/>
        </w:rPr>
        <w:t xml:space="preserve">the </w:t>
      </w:r>
      <w:r w:rsidRPr="00D65378">
        <w:rPr>
          <w:rFonts w:ascii="Times New Roman" w:hAnsi="Times New Roman" w:cs="Times New Roman"/>
        </w:rPr>
        <w:t>ideal case with no background photons, the axial precision can be approximated to be:</w:t>
      </w:r>
    </w:p>
    <w:p w14:paraId="478E0C47" w14:textId="32709071" w:rsidR="00BF11F9" w:rsidRPr="00D65378" w:rsidRDefault="00BF11F9" w:rsidP="001B5580">
      <w:pPr>
        <w:pStyle w:val="MTDisplayEquation"/>
        <w:jc w:val="right"/>
      </w:pPr>
      <w:r w:rsidRPr="00553AAD">
        <w:rPr>
          <w:position w:val="-30"/>
        </w:rPr>
        <w:object w:dxaOrig="3780" w:dyaOrig="680" w14:anchorId="40063E36">
          <v:shape id="_x0000_i1034" type="#_x0000_t75" style="width:189.8pt;height:34.15pt" o:ole="">
            <v:imagedata r:id="rId26" o:title=""/>
          </v:shape>
          <o:OLEObject Type="Embed" ProgID="Equation.DSMT4" ShapeID="_x0000_i1034" DrawAspect="Content" ObjectID="_1809083551" r:id="rId27"/>
        </w:object>
      </w:r>
      <w:r w:rsidR="009877B6">
        <w:rPr>
          <w:rFonts w:hint="eastAsia"/>
        </w:rPr>
        <w:t xml:space="preserve">    </w:t>
      </w:r>
      <w:r w:rsidR="001B5580">
        <w:rPr>
          <w:rFonts w:hint="eastAsia"/>
        </w:rPr>
        <w:t xml:space="preserve">                       </w:t>
      </w:r>
      <w:r w:rsidR="009877B6">
        <w:rPr>
          <w:rFonts w:hint="eastAsia"/>
        </w:rPr>
        <w:t>(S10)</w:t>
      </w:r>
    </w:p>
    <w:p w14:paraId="2F79E65F" w14:textId="5F9C2C08" w:rsidR="00BF11F9" w:rsidRPr="00D65378" w:rsidRDefault="00BF11F9" w:rsidP="005F30E0">
      <w:pPr>
        <w:jc w:val="both"/>
        <w:rPr>
          <w:rFonts w:ascii="Times New Roman" w:hAnsi="Times New Roman" w:cs="Times New Roman"/>
        </w:rPr>
      </w:pPr>
      <w:r w:rsidRPr="00D65378">
        <w:rPr>
          <w:rFonts w:ascii="Times New Roman" w:hAnsi="Times New Roman" w:cs="Times New Roman"/>
        </w:rPr>
        <w:t xml:space="preserve">where </w:t>
      </w:r>
      <w:r>
        <w:rPr>
          <w:rFonts w:ascii="Cambria Math" w:hAnsi="Cambria Math" w:cs="Times New Roman"/>
        </w:rPr>
        <w:t>γ</w:t>
      </w:r>
      <w:r w:rsidRPr="00D65378">
        <w:rPr>
          <w:rFonts w:ascii="Times New Roman" w:hAnsi="Times New Roman" w:cs="Times New Roman"/>
        </w:rPr>
        <w:t xml:space="preserve"> is a small constant to avoid division by zero when </w:t>
      </w:r>
      <w:r>
        <w:rPr>
          <w:rFonts w:ascii="Cambria Math" w:hAnsi="Cambria Math"/>
        </w:rPr>
        <w:t>β</w:t>
      </w:r>
      <w:r w:rsidRPr="00C12E88">
        <w:rPr>
          <w:sz w:val="20"/>
        </w:rPr>
        <w:t>m</w:t>
      </w:r>
      <w:r w:rsidRPr="00D65378">
        <w:rPr>
          <w:rFonts w:ascii="Times New Roman" w:hAnsi="Times New Roman" w:cs="Times New Roman"/>
        </w:rPr>
        <w:t xml:space="preserve"> is zero. Equation (</w:t>
      </w:r>
      <w:r w:rsidR="0014668C">
        <w:rPr>
          <w:rFonts w:ascii="Times New Roman" w:hAnsi="Times New Roman" w:cs="Times New Roman"/>
        </w:rPr>
        <w:t>S10</w:t>
      </w:r>
      <w:r w:rsidRPr="00D65378">
        <w:rPr>
          <w:rFonts w:ascii="Times New Roman" w:hAnsi="Times New Roman" w:cs="Times New Roman"/>
        </w:rPr>
        <w:t xml:space="preserve">) can be utilized to compute the optimal angles for various wafer thicknesses. Since the number of angles is </w:t>
      </w:r>
      <w:r w:rsidR="0014668C">
        <w:rPr>
          <w:rFonts w:ascii="Times New Roman" w:hAnsi="Times New Roman" w:cs="Times New Roman"/>
        </w:rPr>
        <w:t>typically 3 or in the single digit</w:t>
      </w:r>
      <w:r w:rsidRPr="00D65378">
        <w:rPr>
          <w:rFonts w:ascii="Times New Roman" w:hAnsi="Times New Roman" w:cs="Times New Roman"/>
        </w:rPr>
        <w:t xml:space="preserve">, the optimization </w:t>
      </w:r>
      <w:r w:rsidR="0014668C">
        <w:rPr>
          <w:rFonts w:ascii="Times New Roman" w:hAnsi="Times New Roman" w:cs="Times New Roman"/>
        </w:rPr>
        <w:t>can be performed by</w:t>
      </w:r>
      <w:r w:rsidR="0014668C" w:rsidRPr="00D65378">
        <w:rPr>
          <w:rFonts w:ascii="Times New Roman" w:hAnsi="Times New Roman" w:cs="Times New Roman"/>
        </w:rPr>
        <w:t xml:space="preserve"> </w:t>
      </w:r>
      <w:r w:rsidRPr="00D65378">
        <w:rPr>
          <w:rFonts w:ascii="Times New Roman" w:hAnsi="Times New Roman" w:cs="Times New Roman"/>
        </w:rPr>
        <w:t xml:space="preserve">an exhaustive </w:t>
      </w:r>
      <w:r w:rsidR="002D4D32">
        <w:rPr>
          <w:rFonts w:ascii="Times New Roman" w:hAnsi="Times New Roman" w:cs="Times New Roman"/>
        </w:rPr>
        <w:t>search</w:t>
      </w:r>
      <w:r w:rsidRPr="00D65378">
        <w:rPr>
          <w:rFonts w:ascii="Times New Roman" w:hAnsi="Times New Roman" w:cs="Times New Roman"/>
        </w:rPr>
        <w:t xml:space="preserve">, considering only integral illumination angles, </w:t>
      </w:r>
      <w:r w:rsidR="0014668C">
        <w:rPr>
          <w:rFonts w:ascii="Times New Roman" w:hAnsi="Times New Roman" w:cs="Times New Roman"/>
        </w:rPr>
        <w:t xml:space="preserve">with </w:t>
      </w:r>
      <w:r w:rsidRPr="00D65378">
        <w:rPr>
          <w:rFonts w:ascii="Times New Roman" w:hAnsi="Times New Roman" w:cs="Times New Roman"/>
        </w:rPr>
        <w:t xml:space="preserve">GPU </w:t>
      </w:r>
      <w:r w:rsidR="0014668C">
        <w:rPr>
          <w:rFonts w:ascii="Times New Roman" w:hAnsi="Times New Roman" w:cs="Times New Roman"/>
        </w:rPr>
        <w:t xml:space="preserve">acceleration to </w:t>
      </w:r>
      <w:r w:rsidRPr="00D65378">
        <w:rPr>
          <w:rFonts w:ascii="Times New Roman" w:hAnsi="Times New Roman" w:cs="Times New Roman"/>
        </w:rPr>
        <w:t xml:space="preserve">speed up the optimization time. Empirical methods can also be employed to calculate </w:t>
      </w:r>
      <w:proofErr w:type="gramStart"/>
      <w:r w:rsidRPr="00D65378">
        <w:rPr>
          <w:rFonts w:ascii="Times New Roman" w:hAnsi="Times New Roman" w:cs="Times New Roman"/>
        </w:rPr>
        <w:t>the illumination</w:t>
      </w:r>
      <w:proofErr w:type="gramEnd"/>
      <w:r w:rsidRPr="00D65378">
        <w:rPr>
          <w:rFonts w:ascii="Times New Roman" w:hAnsi="Times New Roman" w:cs="Times New Roman"/>
        </w:rPr>
        <w:t xml:space="preserve"> angles. </w:t>
      </w:r>
      <w:r w:rsidR="0014668C">
        <w:rPr>
          <w:rFonts w:ascii="Times New Roman" w:hAnsi="Times New Roman" w:cs="Times New Roman"/>
        </w:rPr>
        <w:t xml:space="preserve">For example, </w:t>
      </w:r>
      <w:r w:rsidRPr="00D65378">
        <w:rPr>
          <w:rFonts w:ascii="Times New Roman" w:hAnsi="Times New Roman" w:cs="Times New Roman"/>
        </w:rPr>
        <w:t xml:space="preserve">one angle </w:t>
      </w:r>
      <w:r w:rsidR="0014668C">
        <w:rPr>
          <w:rFonts w:ascii="Times New Roman" w:hAnsi="Times New Roman" w:cs="Times New Roman"/>
        </w:rPr>
        <w:t>can initially be</w:t>
      </w:r>
      <w:r w:rsidRPr="00D65378">
        <w:rPr>
          <w:rFonts w:ascii="Times New Roman" w:hAnsi="Times New Roman" w:cs="Times New Roman"/>
        </w:rPr>
        <w:t xml:space="preserve"> set </w:t>
      </w:r>
      <w:r w:rsidR="0014668C">
        <w:rPr>
          <w:rFonts w:ascii="Times New Roman" w:hAnsi="Times New Roman" w:cs="Times New Roman"/>
        </w:rPr>
        <w:t>at</w:t>
      </w:r>
      <w:r w:rsidR="0014668C" w:rsidRPr="00D65378">
        <w:rPr>
          <w:rFonts w:ascii="Times New Roman" w:hAnsi="Times New Roman" w:cs="Times New Roman"/>
        </w:rPr>
        <w:t xml:space="preserve"> </w:t>
      </w:r>
      <w:r w:rsidRPr="00D65378">
        <w:rPr>
          <w:rFonts w:ascii="Times New Roman" w:hAnsi="Times New Roman" w:cs="Times New Roman"/>
        </w:rPr>
        <w:t>a fixed value, such as 48 degrees, and then the two other illumination angles are chosen to ensure even spacing in the intensity profile in the axial direction.</w:t>
      </w:r>
    </w:p>
    <w:p w14:paraId="72879789" w14:textId="477F98D8" w:rsidR="00BF11F9" w:rsidRPr="00D479FE" w:rsidRDefault="002D4D32" w:rsidP="00BF11F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5F30E0">
        <w:rPr>
          <w:rFonts w:ascii="Times New Roman" w:hAnsi="Times New Roman" w:cs="Times New Roman"/>
          <w:b/>
          <w:sz w:val="24"/>
          <w:szCs w:val="24"/>
        </w:rPr>
        <w:t>Influence of fluorophore ‘on’ time variation on SiLM localization precision</w:t>
      </w:r>
    </w:p>
    <w:p w14:paraId="573979D7" w14:textId="05175FD4" w:rsidR="001B5580" w:rsidRDefault="00E45B3C" w:rsidP="005F30E0">
      <w:pPr>
        <w:pStyle w:val="MTDisplayEquation"/>
        <w:jc w:val="both"/>
      </w:pPr>
      <w:r w:rsidRPr="00E45B3C">
        <w:t>In traditional Single Molecule Localization Microscopy (SMLM), the localization precision is influenced by the randomness in photon detection</w:t>
      </w:r>
      <w:r>
        <w:t xml:space="preserve"> in the spatial dimension</w:t>
      </w:r>
      <w:r w:rsidRPr="00E45B3C">
        <w:t>. In Modulat</w:t>
      </w:r>
      <w:r w:rsidR="0014668C">
        <w:t>ed Excitatio</w:t>
      </w:r>
      <w:r w:rsidRPr="00E45B3C">
        <w:t xml:space="preserve">n SMLM, an additional source of randomness is introduced in the temporal </w:t>
      </w:r>
      <w:r w:rsidR="002D4D32">
        <w:t>domain</w:t>
      </w:r>
      <w:r w:rsidRPr="00E45B3C">
        <w:t>, where both the "on" time and the duration of each blinking molecule are random. Consequently, we revise the intensity for each illumination angle as follows:</w:t>
      </w:r>
    </w:p>
    <w:p w14:paraId="1EC84E50" w14:textId="16C98741" w:rsidR="00BF11F9" w:rsidRDefault="00BF11F9" w:rsidP="001B5580">
      <w:pPr>
        <w:pStyle w:val="MTDisplayEquation"/>
        <w:jc w:val="right"/>
      </w:pPr>
      <w:r>
        <w:tab/>
      </w:r>
      <w:r w:rsidRPr="00553AAD">
        <w:rPr>
          <w:position w:val="-12"/>
        </w:rPr>
        <w:object w:dxaOrig="3580" w:dyaOrig="360" w14:anchorId="4A8D6313">
          <v:shape id="_x0000_i1035" type="#_x0000_t75" style="width:180.2pt;height:18.3pt" o:ole="">
            <v:imagedata r:id="rId28" o:title=""/>
          </v:shape>
          <o:OLEObject Type="Embed" ProgID="Equation.DSMT4" ShapeID="_x0000_i1035" DrawAspect="Content" ObjectID="_1809083552" r:id="rId29"/>
        </w:object>
      </w:r>
      <w:r w:rsidR="009877B6">
        <w:rPr>
          <w:rFonts w:hint="eastAsia"/>
        </w:rPr>
        <w:t xml:space="preserve">  </w:t>
      </w:r>
      <w:r w:rsidR="001B5580">
        <w:rPr>
          <w:rFonts w:hint="eastAsia"/>
        </w:rPr>
        <w:t xml:space="preserve">                                 </w:t>
      </w:r>
      <w:r w:rsidR="009877B6">
        <w:rPr>
          <w:rFonts w:hint="eastAsia"/>
        </w:rPr>
        <w:t xml:space="preserve">  (S11)</w:t>
      </w:r>
    </w:p>
    <w:p w14:paraId="05710E8F" w14:textId="652D89F6" w:rsidR="00BF11F9" w:rsidRDefault="00BF11F9" w:rsidP="001B5580">
      <w:pPr>
        <w:pStyle w:val="MTDisplayEquation"/>
        <w:jc w:val="right"/>
      </w:pPr>
      <w:r>
        <w:tab/>
      </w:r>
      <w:r w:rsidRPr="00553AAD">
        <w:rPr>
          <w:position w:val="-34"/>
        </w:rPr>
        <w:object w:dxaOrig="1560" w:dyaOrig="720" w14:anchorId="2D1EB85B">
          <v:shape id="_x0000_i1036" type="#_x0000_t75" style="width:77.85pt;height:36.6pt" o:ole="">
            <v:imagedata r:id="rId30" o:title=""/>
          </v:shape>
          <o:OLEObject Type="Embed" ProgID="Equation.DSMT4" ShapeID="_x0000_i1036" DrawAspect="Content" ObjectID="_1809083553" r:id="rId31"/>
        </w:object>
      </w:r>
      <w:r w:rsidR="009877B6">
        <w:rPr>
          <w:rFonts w:hint="eastAsia"/>
        </w:rPr>
        <w:t xml:space="preserve">     </w:t>
      </w:r>
      <w:r w:rsidR="001B5580">
        <w:rPr>
          <w:rFonts w:hint="eastAsia"/>
        </w:rPr>
        <w:t xml:space="preserve">                                          </w:t>
      </w:r>
      <w:r w:rsidR="009877B6">
        <w:rPr>
          <w:rFonts w:hint="eastAsia"/>
        </w:rPr>
        <w:t xml:space="preserve">      (S12)</w:t>
      </w:r>
    </w:p>
    <w:p w14:paraId="3E4285E7" w14:textId="215800A5" w:rsidR="00E45B3C" w:rsidRDefault="00BF11F9" w:rsidP="00BF11F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where </w:t>
      </w:r>
      <w:r w:rsidRPr="00D3362C">
        <w:rPr>
          <w:rFonts w:ascii="Times New Roman" w:hAnsi="Times New Roman" w:cs="Times New Roman"/>
          <w:i/>
          <w:iCs/>
        </w:rPr>
        <w:t>R</w:t>
      </w:r>
      <w:r w:rsidRPr="00D3362C">
        <w:rPr>
          <w:rFonts w:ascii="Times New Roman" w:hAnsi="Times New Roman" w:cs="Times New Roman"/>
          <w:i/>
          <w:iCs/>
          <w:sz w:val="18"/>
          <w:vertAlign w:val="subscript"/>
        </w:rPr>
        <w:t>m</w:t>
      </w:r>
      <w:r w:rsidRPr="00D3362C">
        <w:rPr>
          <w:rFonts w:ascii="Times New Roman" w:hAnsi="Times New Roman" w:cs="Times New Roman"/>
          <w:i/>
          <w:iCs/>
        </w:rPr>
        <w:t>(t)</w:t>
      </w:r>
      <w:r>
        <w:rPr>
          <w:rFonts w:ascii="Times New Roman" w:hAnsi="Times New Roman" w:cs="Times New Roman"/>
        </w:rPr>
        <w:t xml:space="preserve"> represents the influence of the time variation for channel m. </w:t>
      </w:r>
      <w:r w:rsidRPr="00D65378">
        <w:rPr>
          <w:rFonts w:ascii="Times New Roman" w:hAnsi="Times New Roman" w:cs="Times New Roman"/>
        </w:rPr>
        <w:t xml:space="preserve"> </w:t>
      </w:r>
    </w:p>
    <w:p w14:paraId="3F32FB05" w14:textId="659FDC9D" w:rsidR="00E45B3C" w:rsidRDefault="00E45B3C" w:rsidP="005F30E0">
      <w:pPr>
        <w:jc w:val="both"/>
        <w:rPr>
          <w:rFonts w:ascii="Times New Roman" w:hAnsi="Times New Roman" w:cs="Times New Roman"/>
        </w:rPr>
      </w:pPr>
      <w:r w:rsidRPr="005F30E0">
        <w:rPr>
          <w:rFonts w:ascii="Times New Roman" w:hAnsi="Times New Roman" w:cs="Times New Roman"/>
          <w:b/>
          <w:bCs/>
        </w:rPr>
        <w:t>Figure</w:t>
      </w:r>
      <w:r w:rsidRPr="0001503C">
        <w:rPr>
          <w:rFonts w:ascii="Times New Roman" w:hAnsi="Times New Roman" w:cs="Times New Roman"/>
        </w:rPr>
        <w:t xml:space="preserve"> </w:t>
      </w:r>
      <w:r w:rsidR="0001503C" w:rsidRPr="005F30E0">
        <w:rPr>
          <w:rFonts w:ascii="Times New Roman" w:hAnsi="Times New Roman" w:cs="Times New Roman"/>
          <w:b/>
          <w:bCs/>
        </w:rPr>
        <w:t>S5</w:t>
      </w:r>
      <w:r w:rsidRPr="005F30E0">
        <w:rPr>
          <w:rFonts w:ascii="Times New Roman" w:hAnsi="Times New Roman" w:cs="Times New Roman"/>
          <w:b/>
          <w:bCs/>
        </w:rPr>
        <w:t>a</w:t>
      </w:r>
      <w:r w:rsidRPr="0001503C">
        <w:rPr>
          <w:rFonts w:ascii="Times New Roman" w:hAnsi="Times New Roman" w:cs="Times New Roman"/>
        </w:rPr>
        <w:t xml:space="preserve"> illustrates</w:t>
      </w:r>
      <w:r w:rsidRPr="00E45B3C">
        <w:rPr>
          <w:rFonts w:ascii="Times New Roman" w:hAnsi="Times New Roman" w:cs="Times New Roman"/>
        </w:rPr>
        <w:t xml:space="preserve"> the simulation details </w:t>
      </w:r>
      <w:proofErr w:type="gramStart"/>
      <w:r w:rsidR="002D4D32">
        <w:rPr>
          <w:rFonts w:ascii="Times New Roman" w:hAnsi="Times New Roman" w:cs="Times New Roman"/>
        </w:rPr>
        <w:t>for</w:t>
      </w:r>
      <w:r w:rsidR="002D4D32" w:rsidRPr="00E45B3C">
        <w:rPr>
          <w:rFonts w:ascii="Times New Roman" w:hAnsi="Times New Roman" w:cs="Times New Roman"/>
        </w:rPr>
        <w:t xml:space="preserve"> </w:t>
      </w:r>
      <w:r w:rsidRPr="00E45B3C">
        <w:rPr>
          <w:rFonts w:ascii="Cambria Math" w:hAnsi="Cambria Math" w:cs="Cambria Math"/>
        </w:rPr>
        <w:t>𝑅</w:t>
      </w:r>
      <w:r w:rsidRPr="00D3362C">
        <w:rPr>
          <w:rFonts w:ascii="Cambria Math" w:hAnsi="Cambria Math" w:cs="Cambria Math"/>
          <w:vertAlign w:val="subscript"/>
        </w:rPr>
        <w:t>𝑚</w:t>
      </w:r>
      <w:proofErr w:type="gramEnd"/>
      <w:r w:rsidRPr="00E45B3C">
        <w:rPr>
          <w:rFonts w:ascii="Times New Roman" w:hAnsi="Times New Roman" w:cs="Times New Roman"/>
        </w:rPr>
        <w:t>(</w:t>
      </w:r>
      <w:proofErr w:type="gramStart"/>
      <w:r w:rsidRPr="00E45B3C">
        <w:rPr>
          <w:rFonts w:ascii="Cambria Math" w:hAnsi="Cambria Math" w:cs="Cambria Math"/>
        </w:rPr>
        <w:t>𝑡</w:t>
      </w:r>
      <w:r w:rsidRPr="00E45B3C">
        <w:rPr>
          <w:rFonts w:ascii="Times New Roman" w:hAnsi="Times New Roman" w:cs="Times New Roman"/>
        </w:rPr>
        <w:t>)</w:t>
      </w:r>
      <w:r w:rsidR="002D4D32">
        <w:rPr>
          <w:rFonts w:ascii="Times New Roman" w:hAnsi="Times New Roman" w:cs="Times New Roman"/>
        </w:rPr>
        <w:t xml:space="preserve"> in</w:t>
      </w:r>
      <w:proofErr w:type="gramEnd"/>
      <w:r w:rsidR="002D4D32">
        <w:rPr>
          <w:rFonts w:ascii="Times New Roman" w:hAnsi="Times New Roman" w:cs="Times New Roman"/>
        </w:rPr>
        <w:t xml:space="preserve"> 3-FOV case</w:t>
      </w:r>
      <w:r w:rsidRPr="00E45B3C">
        <w:rPr>
          <w:rFonts w:ascii="Times New Roman" w:hAnsi="Times New Roman" w:cs="Times New Roman"/>
        </w:rPr>
        <w:t xml:space="preserve">. Each molecule is randomly activated during one of three cycles, </w:t>
      </w:r>
      <w:r w:rsidR="002D4D32">
        <w:rPr>
          <w:rFonts w:ascii="Times New Roman" w:hAnsi="Times New Roman" w:cs="Times New Roman"/>
        </w:rPr>
        <w:t>with</w:t>
      </w:r>
      <w:r w:rsidR="002D4D32" w:rsidRPr="00E45B3C">
        <w:rPr>
          <w:rFonts w:ascii="Times New Roman" w:hAnsi="Times New Roman" w:cs="Times New Roman"/>
        </w:rPr>
        <w:t xml:space="preserve"> </w:t>
      </w:r>
      <w:r w:rsidRPr="00E45B3C">
        <w:rPr>
          <w:rFonts w:ascii="Times New Roman" w:hAnsi="Times New Roman" w:cs="Times New Roman"/>
        </w:rPr>
        <w:t xml:space="preserve">the start time </w:t>
      </w:r>
      <w:r w:rsidRPr="00E45B3C">
        <w:rPr>
          <w:rFonts w:ascii="Cambria Math" w:hAnsi="Cambria Math" w:cs="Cambria Math"/>
        </w:rPr>
        <w:t>𝑇</w:t>
      </w:r>
      <w:r w:rsidRPr="00D3362C">
        <w:rPr>
          <w:rFonts w:ascii="Times New Roman" w:hAnsi="Times New Roman" w:cs="Times New Roman"/>
          <w:vertAlign w:val="subscript"/>
        </w:rPr>
        <w:t>start</w:t>
      </w:r>
      <w:r>
        <w:rPr>
          <w:rFonts w:ascii="Times New Roman" w:hAnsi="Times New Roman" w:cs="Times New Roman"/>
        </w:rPr>
        <w:t xml:space="preserve"> </w:t>
      </w:r>
      <w:r w:rsidRPr="00E45B3C">
        <w:rPr>
          <w:rFonts w:ascii="Times New Roman" w:hAnsi="Times New Roman" w:cs="Times New Roman"/>
        </w:rPr>
        <w:t>represent</w:t>
      </w:r>
      <w:r w:rsidR="002D4D32">
        <w:rPr>
          <w:rFonts w:ascii="Times New Roman" w:hAnsi="Times New Roman" w:cs="Times New Roman"/>
        </w:rPr>
        <w:t>ing</w:t>
      </w:r>
      <w:r w:rsidRPr="00E45B3C">
        <w:rPr>
          <w:rFonts w:ascii="Times New Roman" w:hAnsi="Times New Roman" w:cs="Times New Roman"/>
        </w:rPr>
        <w:t xml:space="preserve"> the gap between the molecule activation and the nearest </w:t>
      </w:r>
      <w:r w:rsidR="00FC0A4E">
        <w:rPr>
          <w:rFonts w:ascii="Times New Roman" w:hAnsi="Times New Roman" w:cs="Times New Roman"/>
        </w:rPr>
        <w:t>sub-</w:t>
      </w:r>
      <w:r w:rsidRPr="00E45B3C">
        <w:rPr>
          <w:rFonts w:ascii="Times New Roman" w:hAnsi="Times New Roman" w:cs="Times New Roman"/>
        </w:rPr>
        <w:t xml:space="preserve">cycle. The value of </w:t>
      </w:r>
      <w:r w:rsidRPr="00E45B3C">
        <w:rPr>
          <w:rFonts w:ascii="Cambria Math" w:hAnsi="Cambria Math" w:cs="Cambria Math"/>
        </w:rPr>
        <w:t>𝑇</w:t>
      </w:r>
      <w:r w:rsidRPr="00D3362C">
        <w:rPr>
          <w:rFonts w:ascii="Times New Roman" w:hAnsi="Times New Roman" w:cs="Times New Roman"/>
          <w:vertAlign w:val="subscript"/>
        </w:rPr>
        <w:t>start</w:t>
      </w:r>
      <w:r w:rsidRPr="00E45B3C">
        <w:rPr>
          <w:rFonts w:ascii="Times New Roman" w:hAnsi="Times New Roman" w:cs="Times New Roman"/>
        </w:rPr>
        <w:t xml:space="preserve"> is randomly chosen between 0 and </w:t>
      </w:r>
      <w:r>
        <w:rPr>
          <w:rFonts w:ascii="Times New Roman" w:hAnsi="Times New Roman" w:cs="Times New Roman"/>
        </w:rPr>
        <w:t>the dwell time</w:t>
      </w:r>
      <w:r w:rsidRPr="00E45B3C">
        <w:rPr>
          <w:rFonts w:ascii="Times New Roman" w:hAnsi="Times New Roman" w:cs="Times New Roman"/>
        </w:rPr>
        <w:t xml:space="preserve">, as the molecule can only emit when the laser is on. For each molecule, </w:t>
      </w:r>
      <w:r w:rsidR="00600369">
        <w:rPr>
          <w:rFonts w:ascii="Times New Roman" w:hAnsi="Times New Roman" w:cs="Times New Roman"/>
        </w:rPr>
        <w:t>the</w:t>
      </w:r>
      <w:r w:rsidRPr="00E45B3C">
        <w:rPr>
          <w:rFonts w:ascii="Times New Roman" w:hAnsi="Times New Roman" w:cs="Times New Roman"/>
        </w:rPr>
        <w:t xml:space="preserve"> random "on" time</w:t>
      </w:r>
      <w:r w:rsidR="00600369">
        <w:rPr>
          <w:rFonts w:ascii="Times New Roman" w:hAnsi="Times New Roman" w:cs="Times New Roman"/>
        </w:rPr>
        <w:t xml:space="preserve"> is</w:t>
      </w:r>
      <w:r w:rsidRPr="00E45B3C">
        <w:rPr>
          <w:rFonts w:ascii="Times New Roman" w:hAnsi="Times New Roman" w:cs="Times New Roman"/>
        </w:rPr>
        <w:t xml:space="preserve"> denoted as </w:t>
      </w:r>
      <w:proofErr w:type="gramStart"/>
      <w:r w:rsidRPr="00E45B3C">
        <w:rPr>
          <w:rFonts w:ascii="Cambria Math" w:hAnsi="Cambria Math" w:cs="Cambria Math"/>
        </w:rPr>
        <w:t>𝑇</w:t>
      </w:r>
      <w:r w:rsidRPr="00D3362C">
        <w:rPr>
          <w:rFonts w:ascii="Times New Roman" w:hAnsi="Times New Roman" w:cs="Times New Roman"/>
          <w:vertAlign w:val="subscript"/>
        </w:rPr>
        <w:t>on</w:t>
      </w:r>
      <w:proofErr w:type="gramEnd"/>
      <w:r w:rsidRPr="00E45B3C">
        <w:rPr>
          <w:rFonts w:ascii="Times New Roman" w:hAnsi="Times New Roman" w:cs="Times New Roman"/>
        </w:rPr>
        <w:t xml:space="preserve">. Therefore, </w:t>
      </w:r>
      <w:r w:rsidRPr="00E45B3C">
        <w:rPr>
          <w:rFonts w:ascii="Cambria Math" w:hAnsi="Cambria Math" w:cs="Cambria Math"/>
        </w:rPr>
        <w:t>𝑅</w:t>
      </w:r>
      <w:r w:rsidRPr="00D3362C">
        <w:rPr>
          <w:rFonts w:ascii="Cambria Math" w:hAnsi="Cambria Math" w:cs="Cambria Math"/>
          <w:vertAlign w:val="subscript"/>
        </w:rPr>
        <w:t>𝑚</w:t>
      </w:r>
      <w:r w:rsidRPr="00E45B3C">
        <w:rPr>
          <w:rFonts w:ascii="Times New Roman" w:hAnsi="Times New Roman" w:cs="Times New Roman"/>
        </w:rPr>
        <w:t>(</w:t>
      </w:r>
      <w:r w:rsidRPr="00E45B3C">
        <w:rPr>
          <w:rFonts w:ascii="Cambria Math" w:hAnsi="Cambria Math" w:cs="Cambria Math"/>
        </w:rPr>
        <w:t>𝑡</w:t>
      </w:r>
      <w:r w:rsidRPr="00E45B3C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</w:t>
      </w:r>
      <w:r w:rsidRPr="00E45B3C">
        <w:rPr>
          <w:rFonts w:ascii="Times New Roman" w:hAnsi="Times New Roman" w:cs="Times New Roman"/>
        </w:rPr>
        <w:t xml:space="preserve">can be </w:t>
      </w:r>
      <w:r>
        <w:rPr>
          <w:rFonts w:ascii="Times New Roman" w:hAnsi="Times New Roman" w:cs="Times New Roman"/>
        </w:rPr>
        <w:t xml:space="preserve">directly </w:t>
      </w:r>
      <w:r w:rsidRPr="00E45B3C">
        <w:rPr>
          <w:rFonts w:ascii="Times New Roman" w:hAnsi="Times New Roman" w:cs="Times New Roman"/>
        </w:rPr>
        <w:t xml:space="preserve">calculated </w:t>
      </w:r>
      <w:r w:rsidR="00600369">
        <w:rPr>
          <w:rFonts w:ascii="Times New Roman" w:hAnsi="Times New Roman" w:cs="Times New Roman"/>
        </w:rPr>
        <w:t>from</w:t>
      </w:r>
      <w:r w:rsidR="00600369" w:rsidRPr="00E45B3C">
        <w:rPr>
          <w:rFonts w:ascii="Times New Roman" w:hAnsi="Times New Roman" w:cs="Times New Roman"/>
        </w:rPr>
        <w:t xml:space="preserve"> </w:t>
      </w:r>
      <w:r w:rsidRPr="00E45B3C">
        <w:rPr>
          <w:rFonts w:ascii="Cambria Math" w:hAnsi="Cambria Math" w:cs="Cambria Math"/>
        </w:rPr>
        <w:t>𝑇</w:t>
      </w:r>
      <w:r w:rsidRPr="00D3362C">
        <w:rPr>
          <w:rFonts w:ascii="Times New Roman" w:hAnsi="Times New Roman" w:cs="Times New Roman"/>
          <w:vertAlign w:val="subscript"/>
        </w:rPr>
        <w:t>start</w:t>
      </w:r>
      <w:r w:rsidRPr="00E45B3C">
        <w:rPr>
          <w:rFonts w:ascii="Times New Roman" w:hAnsi="Times New Roman" w:cs="Times New Roman"/>
        </w:rPr>
        <w:t xml:space="preserve"> and </w:t>
      </w:r>
      <w:r w:rsidRPr="00E45B3C">
        <w:rPr>
          <w:rFonts w:ascii="Cambria Math" w:hAnsi="Cambria Math" w:cs="Cambria Math"/>
        </w:rPr>
        <w:t>𝑇</w:t>
      </w:r>
      <w:r w:rsidRPr="00D3362C">
        <w:rPr>
          <w:rFonts w:ascii="Times New Roman" w:hAnsi="Times New Roman" w:cs="Times New Roman"/>
          <w:vertAlign w:val="subscript"/>
        </w:rPr>
        <w:t>on</w:t>
      </w:r>
      <w:r w:rsidRPr="00E45B3C">
        <w:rPr>
          <w:rFonts w:ascii="Times New Roman" w:hAnsi="Times New Roman" w:cs="Times New Roman"/>
        </w:rPr>
        <w:t xml:space="preserve">. </w:t>
      </w:r>
    </w:p>
    <w:p w14:paraId="49689F30" w14:textId="202284E4" w:rsidR="001506B6" w:rsidRDefault="00D40BAD" w:rsidP="005F30E0">
      <w:pPr>
        <w:jc w:val="both"/>
        <w:rPr>
          <w:rFonts w:ascii="Times New Roman" w:hAnsi="Times New Roman" w:cs="Times New Roman"/>
        </w:rPr>
      </w:pPr>
      <w:r w:rsidRPr="00D40BAD">
        <w:rPr>
          <w:rFonts w:ascii="Times New Roman" w:hAnsi="Times New Roman" w:cs="Times New Roman"/>
        </w:rPr>
        <w:t xml:space="preserve">We </w:t>
      </w:r>
      <w:r w:rsidR="0014668C">
        <w:rPr>
          <w:rFonts w:ascii="Times New Roman" w:hAnsi="Times New Roman" w:cs="Times New Roman"/>
        </w:rPr>
        <w:t>analyzed</w:t>
      </w:r>
      <w:r w:rsidR="0014668C" w:rsidRPr="00D40BAD">
        <w:rPr>
          <w:rFonts w:ascii="Times New Roman" w:hAnsi="Times New Roman" w:cs="Times New Roman"/>
        </w:rPr>
        <w:t xml:space="preserve"> </w:t>
      </w:r>
      <w:r w:rsidRPr="00D40BAD">
        <w:rPr>
          <w:rFonts w:ascii="Times New Roman" w:hAnsi="Times New Roman" w:cs="Times New Roman"/>
        </w:rPr>
        <w:t xml:space="preserve">the influence of "on" time in two scenarios. Firstly, </w:t>
      </w:r>
      <w:r w:rsidRPr="0001503C">
        <w:rPr>
          <w:rFonts w:ascii="Times New Roman" w:hAnsi="Times New Roman" w:cs="Times New Roman"/>
        </w:rPr>
        <w:t xml:space="preserve">we examine how </w:t>
      </w:r>
      <w:r w:rsidR="0014668C" w:rsidRPr="0001503C">
        <w:rPr>
          <w:rFonts w:ascii="Times New Roman" w:hAnsi="Times New Roman" w:cs="Times New Roman"/>
        </w:rPr>
        <w:t xml:space="preserve">the </w:t>
      </w:r>
      <w:r w:rsidRPr="0001503C">
        <w:rPr>
          <w:rFonts w:ascii="Times New Roman" w:hAnsi="Times New Roman" w:cs="Times New Roman"/>
        </w:rPr>
        <w:t xml:space="preserve">"on" time affects typical </w:t>
      </w:r>
      <w:r w:rsidR="0014668C" w:rsidRPr="0001503C">
        <w:rPr>
          <w:rFonts w:ascii="Times New Roman" w:hAnsi="Times New Roman" w:cs="Times New Roman"/>
        </w:rPr>
        <w:t>fluorophores</w:t>
      </w:r>
      <w:r w:rsidRPr="0001503C">
        <w:rPr>
          <w:rFonts w:ascii="Times New Roman" w:hAnsi="Times New Roman" w:cs="Times New Roman"/>
        </w:rPr>
        <w:t xml:space="preserve">, where </w:t>
      </w:r>
      <w:proofErr w:type="gramStart"/>
      <w:r w:rsidRPr="0001503C">
        <w:rPr>
          <w:rFonts w:ascii="Cambria Math" w:hAnsi="Cambria Math" w:cs="Cambria Math"/>
        </w:rPr>
        <w:t>𝑇</w:t>
      </w:r>
      <w:r w:rsidR="00600369" w:rsidRPr="00D3362C">
        <w:rPr>
          <w:rFonts w:ascii="Times New Roman" w:hAnsi="Times New Roman" w:cs="Times New Roman"/>
          <w:vertAlign w:val="subscript"/>
        </w:rPr>
        <w:t>o</w:t>
      </w:r>
      <w:r w:rsidRPr="00D3362C">
        <w:rPr>
          <w:rFonts w:ascii="Times New Roman" w:hAnsi="Times New Roman" w:cs="Times New Roman"/>
          <w:vertAlign w:val="subscript"/>
        </w:rPr>
        <w:t>n</w:t>
      </w:r>
      <w:proofErr w:type="gramEnd"/>
      <w:r w:rsidRPr="0001503C">
        <w:rPr>
          <w:rFonts w:ascii="Times New Roman" w:hAnsi="Times New Roman" w:cs="Times New Roman"/>
        </w:rPr>
        <w:t xml:space="preserve"> follows a distribution as shown in </w:t>
      </w:r>
      <w:r w:rsidRPr="005F30E0">
        <w:rPr>
          <w:rFonts w:ascii="Times New Roman" w:hAnsi="Times New Roman" w:cs="Times New Roman"/>
          <w:b/>
          <w:bCs/>
        </w:rPr>
        <w:t>Fig. 2(b)</w:t>
      </w:r>
      <w:r w:rsidRPr="0001503C">
        <w:rPr>
          <w:rFonts w:ascii="Times New Roman" w:hAnsi="Times New Roman" w:cs="Times New Roman"/>
        </w:rPr>
        <w:t>,</w:t>
      </w:r>
      <w:r w:rsidRPr="00D40BAD">
        <w:rPr>
          <w:rFonts w:ascii="Times New Roman" w:hAnsi="Times New Roman" w:cs="Times New Roman"/>
        </w:rPr>
        <w:t xml:space="preserve"> under varying laser intensities. Secondly, we investigate the influence of "on" time within a small range, such as between 12-18 </w:t>
      </w:r>
      <w:proofErr w:type="spellStart"/>
      <w:r w:rsidRPr="00D40BAD">
        <w:rPr>
          <w:rFonts w:ascii="Times New Roman" w:hAnsi="Times New Roman" w:cs="Times New Roman"/>
        </w:rPr>
        <w:t>ms</w:t>
      </w:r>
      <w:proofErr w:type="spellEnd"/>
      <w:r w:rsidRPr="00D40BAD">
        <w:rPr>
          <w:rFonts w:ascii="Times New Roman" w:hAnsi="Times New Roman" w:cs="Times New Roman"/>
        </w:rPr>
        <w:t xml:space="preserve"> and 42-48 </w:t>
      </w:r>
      <w:proofErr w:type="spellStart"/>
      <w:r w:rsidRPr="00D40BAD">
        <w:rPr>
          <w:rFonts w:ascii="Times New Roman" w:hAnsi="Times New Roman" w:cs="Times New Roman"/>
        </w:rPr>
        <w:t>ms.</w:t>
      </w:r>
      <w:proofErr w:type="spellEnd"/>
      <w:r w:rsidRPr="00D40BAD">
        <w:rPr>
          <w:rFonts w:ascii="Times New Roman" w:hAnsi="Times New Roman" w:cs="Times New Roman"/>
        </w:rPr>
        <w:t xml:space="preserve"> In this case, the impact of "on" time </w:t>
      </w:r>
      <w:proofErr w:type="gramStart"/>
      <w:r w:rsidRPr="00D40BAD">
        <w:rPr>
          <w:rFonts w:ascii="Times New Roman" w:hAnsi="Times New Roman" w:cs="Times New Roman"/>
        </w:rPr>
        <w:t>on localization</w:t>
      </w:r>
      <w:proofErr w:type="gramEnd"/>
      <w:r w:rsidRPr="00D40BAD">
        <w:rPr>
          <w:rFonts w:ascii="Times New Roman" w:hAnsi="Times New Roman" w:cs="Times New Roman"/>
        </w:rPr>
        <w:t xml:space="preserve"> precision can be directly observed. </w:t>
      </w:r>
      <w:r w:rsidR="00600369">
        <w:rPr>
          <w:rFonts w:ascii="Times New Roman" w:hAnsi="Times New Roman" w:cs="Times New Roman"/>
        </w:rPr>
        <w:t xml:space="preserve">Note that </w:t>
      </w:r>
      <w:r w:rsidR="00600369">
        <w:rPr>
          <w:rFonts w:ascii="Times New Roman" w:hAnsi="Times New Roman" w:cs="Times New Roman"/>
        </w:rPr>
        <w:lastRenderedPageBreak/>
        <w:t>t</w:t>
      </w:r>
      <w:r w:rsidR="00C0464E" w:rsidRPr="00C0464E">
        <w:rPr>
          <w:rFonts w:ascii="Times New Roman" w:hAnsi="Times New Roman" w:cs="Times New Roman"/>
        </w:rPr>
        <w:t xml:space="preserve">he influence of modulation time is also analyzed in </w:t>
      </w:r>
      <w:r w:rsidR="00535D53">
        <w:rPr>
          <w:rFonts w:ascii="Times New Roman" w:hAnsi="Times New Roman" w:cs="Times New Roman"/>
        </w:rPr>
        <w:t>Ref. S1</w:t>
      </w:r>
      <w:r w:rsidR="00C0464E" w:rsidRPr="00C0464E">
        <w:rPr>
          <w:rFonts w:ascii="Times New Roman" w:hAnsi="Times New Roman" w:cs="Times New Roman"/>
        </w:rPr>
        <w:t xml:space="preserve">, which reports that </w:t>
      </w:r>
      <w:r w:rsidR="00C0464E">
        <w:rPr>
          <w:rFonts w:ascii="Times New Roman" w:hAnsi="Times New Roman" w:cs="Times New Roman"/>
        </w:rPr>
        <w:t xml:space="preserve">the influence of </w:t>
      </w:r>
      <w:r w:rsidR="00600369">
        <w:rPr>
          <w:rFonts w:ascii="Times New Roman" w:hAnsi="Times New Roman" w:cs="Times New Roman"/>
        </w:rPr>
        <w:t>‘</w:t>
      </w:r>
      <w:r w:rsidR="00C0464E">
        <w:rPr>
          <w:rFonts w:ascii="Times New Roman" w:hAnsi="Times New Roman" w:cs="Times New Roman"/>
        </w:rPr>
        <w:t>on</w:t>
      </w:r>
      <w:r w:rsidR="00600369">
        <w:rPr>
          <w:rFonts w:ascii="Times New Roman" w:hAnsi="Times New Roman" w:cs="Times New Roman"/>
        </w:rPr>
        <w:t>’</w:t>
      </w:r>
      <w:r w:rsidR="00C0464E">
        <w:rPr>
          <w:rFonts w:ascii="Times New Roman" w:hAnsi="Times New Roman" w:cs="Times New Roman"/>
        </w:rPr>
        <w:t xml:space="preserve"> time is minimized</w:t>
      </w:r>
      <w:r w:rsidR="00C0464E" w:rsidRPr="00C0464E">
        <w:rPr>
          <w:rFonts w:ascii="Times New Roman" w:hAnsi="Times New Roman" w:cs="Times New Roman"/>
        </w:rPr>
        <w:t xml:space="preserve"> when the number of cycles reaches around 25 during an exposure time of 50 </w:t>
      </w:r>
      <w:proofErr w:type="spellStart"/>
      <w:r w:rsidR="00C0464E" w:rsidRPr="00C0464E">
        <w:rPr>
          <w:rFonts w:ascii="Times New Roman" w:hAnsi="Times New Roman" w:cs="Times New Roman"/>
        </w:rPr>
        <w:t>ms.</w:t>
      </w:r>
      <w:proofErr w:type="spellEnd"/>
      <w:r w:rsidR="00C0464E" w:rsidRPr="00C0464E">
        <w:rPr>
          <w:rFonts w:ascii="Times New Roman" w:hAnsi="Times New Roman" w:cs="Times New Roman"/>
        </w:rPr>
        <w:t xml:space="preserve"> </w:t>
      </w:r>
      <w:r w:rsidR="00D479FE">
        <w:rPr>
          <w:rFonts w:ascii="Times New Roman" w:hAnsi="Times New Roman" w:cs="Times New Roman"/>
        </w:rPr>
        <w:t>Our</w:t>
      </w:r>
      <w:r w:rsidR="00D479FE" w:rsidRPr="00C0464E">
        <w:rPr>
          <w:rFonts w:ascii="Times New Roman" w:hAnsi="Times New Roman" w:cs="Times New Roman"/>
        </w:rPr>
        <w:t xml:space="preserve"> </w:t>
      </w:r>
      <w:r w:rsidR="00C0464E" w:rsidRPr="00C0464E">
        <w:rPr>
          <w:rFonts w:ascii="Times New Roman" w:hAnsi="Times New Roman" w:cs="Times New Roman"/>
        </w:rPr>
        <w:t>definition here is slightly different, as we use the on-time to cycle ratio instead</w:t>
      </w:r>
      <w:r w:rsidR="00C0464E">
        <w:rPr>
          <w:rFonts w:ascii="Times New Roman" w:hAnsi="Times New Roman" w:cs="Times New Roman"/>
        </w:rPr>
        <w:t xml:space="preserve">. </w:t>
      </w:r>
      <w:r w:rsidR="00C0464E" w:rsidRPr="00C0464E">
        <w:rPr>
          <w:rFonts w:ascii="Times New Roman" w:hAnsi="Times New Roman" w:cs="Times New Roman"/>
        </w:rPr>
        <w:t xml:space="preserve"> In </w:t>
      </w:r>
      <w:r w:rsidR="00535D53">
        <w:rPr>
          <w:rFonts w:ascii="Times New Roman" w:hAnsi="Times New Roman" w:cs="Times New Roman"/>
        </w:rPr>
        <w:t>Ref. S</w:t>
      </w:r>
      <w:r w:rsidR="00D479FE">
        <w:rPr>
          <w:rFonts w:ascii="Times New Roman" w:hAnsi="Times New Roman" w:cs="Times New Roman"/>
        </w:rPr>
        <w:t>1</w:t>
      </w:r>
      <w:r w:rsidR="00C0464E" w:rsidRPr="00C0464E">
        <w:rPr>
          <w:rFonts w:ascii="Times New Roman" w:hAnsi="Times New Roman" w:cs="Times New Roman"/>
        </w:rPr>
        <w:t>, a high</w:t>
      </w:r>
      <w:r w:rsidR="00600369">
        <w:rPr>
          <w:rFonts w:ascii="Times New Roman" w:hAnsi="Times New Roman" w:cs="Times New Roman"/>
        </w:rPr>
        <w:t>er</w:t>
      </w:r>
      <w:r w:rsidR="00C0464E" w:rsidRPr="00C0464E">
        <w:rPr>
          <w:rFonts w:ascii="Times New Roman" w:hAnsi="Times New Roman" w:cs="Times New Roman"/>
        </w:rPr>
        <w:t xml:space="preserve"> laser power is used, resulting in an on-time of approximately 15 </w:t>
      </w:r>
      <w:proofErr w:type="spellStart"/>
      <w:r w:rsidR="00C0464E" w:rsidRPr="00C0464E">
        <w:rPr>
          <w:rFonts w:ascii="Times New Roman" w:hAnsi="Times New Roman" w:cs="Times New Roman"/>
        </w:rPr>
        <w:t>ms.</w:t>
      </w:r>
      <w:proofErr w:type="spellEnd"/>
      <w:r w:rsidR="00C0464E" w:rsidRPr="00C0464E">
        <w:rPr>
          <w:rFonts w:ascii="Times New Roman" w:hAnsi="Times New Roman" w:cs="Times New Roman"/>
        </w:rPr>
        <w:t xml:space="preserve"> Therefore, the on-time to cycle time ratio is around 7.5, which is </w:t>
      </w:r>
      <w:proofErr w:type="gramStart"/>
      <w:r w:rsidR="00C0464E" w:rsidRPr="00C0464E">
        <w:rPr>
          <w:rFonts w:ascii="Times New Roman" w:hAnsi="Times New Roman" w:cs="Times New Roman"/>
        </w:rPr>
        <w:t>similar to</w:t>
      </w:r>
      <w:proofErr w:type="gramEnd"/>
      <w:r w:rsidR="00C0464E" w:rsidRPr="00C0464E">
        <w:rPr>
          <w:rFonts w:ascii="Times New Roman" w:hAnsi="Times New Roman" w:cs="Times New Roman"/>
        </w:rPr>
        <w:t xml:space="preserve"> the value of 7 in this context.</w:t>
      </w:r>
    </w:p>
    <w:p w14:paraId="7D19B011" w14:textId="4BE34CF1" w:rsidR="00E45B3C" w:rsidRDefault="00D40BAD" w:rsidP="005F30E0">
      <w:pPr>
        <w:jc w:val="both"/>
        <w:rPr>
          <w:rFonts w:ascii="Times New Roman" w:hAnsi="Times New Roman" w:cs="Times New Roman"/>
        </w:rPr>
      </w:pPr>
      <w:r w:rsidRPr="00D40BAD">
        <w:rPr>
          <w:rFonts w:ascii="Times New Roman" w:hAnsi="Times New Roman" w:cs="Times New Roman"/>
        </w:rPr>
        <w:t xml:space="preserve">For each situation, approximately 15,000 simulated image sets are generated for each axial position and subsequently fitted using </w:t>
      </w:r>
      <w:r w:rsidR="00600369" w:rsidRPr="00D40BAD">
        <w:rPr>
          <w:rFonts w:ascii="Times New Roman" w:hAnsi="Times New Roman" w:cs="Times New Roman"/>
        </w:rPr>
        <w:t>S</w:t>
      </w:r>
      <w:r w:rsidR="00600369">
        <w:rPr>
          <w:rFonts w:ascii="Times New Roman" w:hAnsi="Times New Roman" w:cs="Times New Roman"/>
        </w:rPr>
        <w:t>iL</w:t>
      </w:r>
      <w:r w:rsidRPr="00D40BAD">
        <w:rPr>
          <w:rFonts w:ascii="Times New Roman" w:hAnsi="Times New Roman" w:cs="Times New Roman"/>
        </w:rPr>
        <w:t>M routines. The total photon count is kept constant, while background noise and Poisson noise are incorporated into each sub-image. The localization precision in all three dimensions is calculated by determining the standard deviation of the distribution.</w:t>
      </w:r>
    </w:p>
    <w:p w14:paraId="265651E7" w14:textId="2385FC93" w:rsidR="00BF11F9" w:rsidRPr="00A155A4" w:rsidRDefault="00BF11F9" w:rsidP="00BF11F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</w:rPr>
      </w:pPr>
      <w:r w:rsidRPr="00A155A4">
        <w:rPr>
          <w:rFonts w:ascii="Times New Roman" w:hAnsi="Times New Roman" w:cs="Times New Roman"/>
          <w:b/>
        </w:rPr>
        <w:t xml:space="preserve">Characterization </w:t>
      </w:r>
      <w:r w:rsidR="00C66D29">
        <w:rPr>
          <w:rFonts w:ascii="Times New Roman" w:hAnsi="Times New Roman" w:cs="Times New Roman" w:hint="eastAsia"/>
          <w:b/>
        </w:rPr>
        <w:t xml:space="preserve">of </w:t>
      </w:r>
      <w:r w:rsidR="00600369">
        <w:rPr>
          <w:rFonts w:ascii="Times New Roman" w:hAnsi="Times New Roman" w:cs="Times New Roman"/>
          <w:b/>
        </w:rPr>
        <w:t>fluorophore</w:t>
      </w:r>
      <w:r w:rsidR="00600369">
        <w:rPr>
          <w:rFonts w:ascii="Times New Roman" w:hAnsi="Times New Roman" w:cs="Times New Roman" w:hint="eastAsia"/>
          <w:b/>
        </w:rPr>
        <w:t xml:space="preserve"> </w:t>
      </w:r>
      <w:r w:rsidR="00600369">
        <w:rPr>
          <w:rFonts w:ascii="Times New Roman" w:hAnsi="Times New Roman" w:cs="Times New Roman"/>
          <w:b/>
        </w:rPr>
        <w:t>‘</w:t>
      </w:r>
      <w:r w:rsidRPr="00A155A4">
        <w:rPr>
          <w:rFonts w:ascii="Times New Roman" w:hAnsi="Times New Roman" w:cs="Times New Roman"/>
          <w:b/>
        </w:rPr>
        <w:t>on</w:t>
      </w:r>
      <w:r w:rsidR="00600369">
        <w:rPr>
          <w:rFonts w:ascii="Times New Roman" w:hAnsi="Times New Roman" w:cs="Times New Roman"/>
          <w:b/>
        </w:rPr>
        <w:t>’</w:t>
      </w:r>
      <w:r w:rsidRPr="00A155A4">
        <w:rPr>
          <w:rFonts w:ascii="Times New Roman" w:hAnsi="Times New Roman" w:cs="Times New Roman"/>
          <w:b/>
        </w:rPr>
        <w:t xml:space="preserve"> tim</w:t>
      </w:r>
      <w:r w:rsidRPr="00A155A4">
        <w:rPr>
          <w:rFonts w:ascii="Times New Roman" w:hAnsi="Times New Roman" w:cs="Times New Roman" w:hint="eastAsia"/>
          <w:b/>
        </w:rPr>
        <w:t>e</w:t>
      </w:r>
      <w:r w:rsidR="00520754">
        <w:rPr>
          <w:rFonts w:ascii="Times New Roman" w:hAnsi="Times New Roman" w:cs="Times New Roman" w:hint="eastAsia"/>
          <w:b/>
        </w:rPr>
        <w:t xml:space="preserve"> </w:t>
      </w:r>
    </w:p>
    <w:p w14:paraId="5890DBFD" w14:textId="158B6431" w:rsidR="00BF11F9" w:rsidRDefault="00BF11F9" w:rsidP="005F30E0">
      <w:pPr>
        <w:jc w:val="both"/>
        <w:rPr>
          <w:rFonts w:ascii="Times New Roman" w:hAnsi="Times New Roman" w:cs="Times New Roman"/>
        </w:rPr>
      </w:pPr>
      <w:r w:rsidRPr="00D65378">
        <w:rPr>
          <w:rFonts w:ascii="Times New Roman" w:hAnsi="Times New Roman" w:cs="Times New Roman"/>
        </w:rPr>
        <w:t xml:space="preserve">To characterize the </w:t>
      </w:r>
      <w:r w:rsidR="00600369">
        <w:rPr>
          <w:rFonts w:ascii="Times New Roman" w:hAnsi="Times New Roman" w:cs="Times New Roman"/>
        </w:rPr>
        <w:t>‘</w:t>
      </w:r>
      <w:r w:rsidRPr="00D65378">
        <w:rPr>
          <w:rFonts w:ascii="Times New Roman" w:hAnsi="Times New Roman" w:cs="Times New Roman"/>
        </w:rPr>
        <w:t>on</w:t>
      </w:r>
      <w:r w:rsidR="00600369">
        <w:rPr>
          <w:rFonts w:ascii="Times New Roman" w:hAnsi="Times New Roman" w:cs="Times New Roman"/>
        </w:rPr>
        <w:t>’</w:t>
      </w:r>
      <w:r w:rsidRPr="00D65378">
        <w:rPr>
          <w:rFonts w:ascii="Times New Roman" w:hAnsi="Times New Roman" w:cs="Times New Roman"/>
        </w:rPr>
        <w:t xml:space="preserve"> time of different </w:t>
      </w:r>
      <w:r w:rsidR="00600369">
        <w:rPr>
          <w:rFonts w:ascii="Times New Roman" w:hAnsi="Times New Roman" w:cs="Times New Roman"/>
        </w:rPr>
        <w:t>fluorophores</w:t>
      </w:r>
      <w:r w:rsidRPr="00D65378">
        <w:rPr>
          <w:rFonts w:ascii="Times New Roman" w:hAnsi="Times New Roman" w:cs="Times New Roman"/>
        </w:rPr>
        <w:t xml:space="preserve">, the EMCCD is configured to image a small field of view (FOV) measuring 50 </w:t>
      </w:r>
      <w:r>
        <w:rPr>
          <w:rFonts w:ascii="Cambria Math" w:hAnsi="Cambria Math" w:cs="Times New Roman"/>
        </w:rPr>
        <w:t>×</w:t>
      </w:r>
      <w:r w:rsidRPr="00D65378">
        <w:rPr>
          <w:rFonts w:ascii="Times New Roman" w:hAnsi="Times New Roman" w:cs="Times New Roman"/>
        </w:rPr>
        <w:t>50 pixels in frame transfer mode. The exposure time and frame time are set to 4</w:t>
      </w:r>
      <w:r w:rsidR="00600369">
        <w:rPr>
          <w:rFonts w:ascii="Times New Roman" w:hAnsi="Times New Roman" w:cs="Times New Roman"/>
        </w:rPr>
        <w:t xml:space="preserve"> </w:t>
      </w:r>
      <w:proofErr w:type="spellStart"/>
      <w:r w:rsidRPr="00D65378">
        <w:rPr>
          <w:rFonts w:ascii="Times New Roman" w:hAnsi="Times New Roman" w:cs="Times New Roman"/>
        </w:rPr>
        <w:t>ms</w:t>
      </w:r>
      <w:proofErr w:type="spellEnd"/>
      <w:r w:rsidRPr="00D65378">
        <w:rPr>
          <w:rFonts w:ascii="Times New Roman" w:hAnsi="Times New Roman" w:cs="Times New Roman"/>
        </w:rPr>
        <w:t xml:space="preserve"> and 6</w:t>
      </w:r>
      <w:r w:rsidR="00600369">
        <w:rPr>
          <w:rFonts w:ascii="Times New Roman" w:hAnsi="Times New Roman" w:cs="Times New Roman"/>
        </w:rPr>
        <w:t xml:space="preserve"> </w:t>
      </w:r>
      <w:proofErr w:type="spellStart"/>
      <w:r w:rsidRPr="00D65378">
        <w:rPr>
          <w:rFonts w:ascii="Times New Roman" w:hAnsi="Times New Roman" w:cs="Times New Roman"/>
        </w:rPr>
        <w:t>ms</w:t>
      </w:r>
      <w:proofErr w:type="spellEnd"/>
      <w:r w:rsidRPr="00D65378">
        <w:rPr>
          <w:rFonts w:ascii="Times New Roman" w:hAnsi="Times New Roman" w:cs="Times New Roman"/>
        </w:rPr>
        <w:t xml:space="preserve">, respectively. The galvo is continuously switched between three illumination angles with a dwell time of </w:t>
      </w:r>
      <w:r w:rsidR="00BD3F39">
        <w:rPr>
          <w:rFonts w:ascii="Times New Roman" w:hAnsi="Times New Roman" w:cs="Times New Roman"/>
        </w:rPr>
        <w:t>0.9</w:t>
      </w:r>
      <w:r w:rsidR="00600369">
        <w:rPr>
          <w:rFonts w:ascii="Times New Roman" w:hAnsi="Times New Roman" w:cs="Times New Roman"/>
        </w:rPr>
        <w:t xml:space="preserve"> </w:t>
      </w:r>
      <w:proofErr w:type="spellStart"/>
      <w:r w:rsidRPr="00D65378">
        <w:rPr>
          <w:rFonts w:ascii="Times New Roman" w:hAnsi="Times New Roman" w:cs="Times New Roman"/>
        </w:rPr>
        <w:t>ms</w:t>
      </w:r>
      <w:proofErr w:type="spellEnd"/>
      <w:r w:rsidRPr="00D65378">
        <w:rPr>
          <w:rFonts w:ascii="Times New Roman" w:hAnsi="Times New Roman" w:cs="Times New Roman"/>
        </w:rPr>
        <w:t xml:space="preserve"> and a movement time of 1</w:t>
      </w:r>
      <w:r w:rsidR="00BD3F39">
        <w:rPr>
          <w:rFonts w:ascii="Times New Roman" w:hAnsi="Times New Roman" w:cs="Times New Roman"/>
        </w:rPr>
        <w:t>.1</w:t>
      </w:r>
      <w:r w:rsidR="00600369">
        <w:rPr>
          <w:rFonts w:ascii="Times New Roman" w:hAnsi="Times New Roman" w:cs="Times New Roman"/>
        </w:rPr>
        <w:t xml:space="preserve"> </w:t>
      </w:r>
      <w:proofErr w:type="spellStart"/>
      <w:r w:rsidRPr="00D65378">
        <w:rPr>
          <w:rFonts w:ascii="Times New Roman" w:hAnsi="Times New Roman" w:cs="Times New Roman"/>
        </w:rPr>
        <w:t>ms.</w:t>
      </w:r>
      <w:proofErr w:type="spellEnd"/>
      <w:r w:rsidRPr="00D65378">
        <w:rPr>
          <w:rFonts w:ascii="Times New Roman" w:hAnsi="Times New Roman" w:cs="Times New Roman"/>
        </w:rPr>
        <w:t xml:space="preserve"> Subsequently, 5000 frames are acquired while the detection galvo remains static. The raw images are fitted to extract the intensity and the position for each molecule separately. </w:t>
      </w:r>
      <w:r w:rsidR="00600369">
        <w:rPr>
          <w:rFonts w:ascii="Times New Roman" w:hAnsi="Times New Roman" w:cs="Times New Roman"/>
        </w:rPr>
        <w:t>Localizations</w:t>
      </w:r>
      <w:r w:rsidR="00600369" w:rsidRPr="00D65378">
        <w:rPr>
          <w:rFonts w:ascii="Times New Roman" w:hAnsi="Times New Roman" w:cs="Times New Roman"/>
        </w:rPr>
        <w:t xml:space="preserve"> </w:t>
      </w:r>
      <w:r w:rsidRPr="00D65378">
        <w:rPr>
          <w:rFonts w:ascii="Times New Roman" w:hAnsi="Times New Roman" w:cs="Times New Roman"/>
        </w:rPr>
        <w:t xml:space="preserve">that are </w:t>
      </w:r>
      <w:r w:rsidR="00EB2B40">
        <w:rPr>
          <w:rFonts w:ascii="Times New Roman" w:hAnsi="Times New Roman" w:cs="Times New Roman"/>
        </w:rPr>
        <w:t>within</w:t>
      </w:r>
      <w:r w:rsidRPr="00D65378">
        <w:rPr>
          <w:rFonts w:ascii="Times New Roman" w:hAnsi="Times New Roman" w:cs="Times New Roman"/>
        </w:rPr>
        <w:t xml:space="preserve"> a </w:t>
      </w:r>
      <w:r w:rsidR="00EB2B40">
        <w:rPr>
          <w:rFonts w:ascii="Times New Roman" w:hAnsi="Times New Roman" w:cs="Times New Roman"/>
        </w:rPr>
        <w:t xml:space="preserve">lateral </w:t>
      </w:r>
      <w:r w:rsidRPr="00D65378">
        <w:rPr>
          <w:rFonts w:ascii="Times New Roman" w:hAnsi="Times New Roman" w:cs="Times New Roman"/>
        </w:rPr>
        <w:t xml:space="preserve">distance of 80 nanometers in consecutive frames are </w:t>
      </w:r>
      <w:r w:rsidR="00600369">
        <w:rPr>
          <w:rFonts w:ascii="Times New Roman" w:hAnsi="Times New Roman" w:cs="Times New Roman"/>
        </w:rPr>
        <w:t>categorized</w:t>
      </w:r>
      <w:r w:rsidR="00600369" w:rsidRPr="00D65378">
        <w:rPr>
          <w:rFonts w:ascii="Times New Roman" w:hAnsi="Times New Roman" w:cs="Times New Roman"/>
        </w:rPr>
        <w:t xml:space="preserve"> </w:t>
      </w:r>
      <w:r w:rsidRPr="00D65378">
        <w:rPr>
          <w:rFonts w:ascii="Times New Roman" w:hAnsi="Times New Roman" w:cs="Times New Roman"/>
        </w:rPr>
        <w:t xml:space="preserve">as </w:t>
      </w:r>
      <w:r w:rsidR="00600369">
        <w:rPr>
          <w:rFonts w:ascii="Times New Roman" w:hAnsi="Times New Roman" w:cs="Times New Roman"/>
        </w:rPr>
        <w:t xml:space="preserve">corresponding to </w:t>
      </w:r>
      <w:r w:rsidRPr="00D65378">
        <w:rPr>
          <w:rFonts w:ascii="Times New Roman" w:hAnsi="Times New Roman" w:cs="Times New Roman"/>
        </w:rPr>
        <w:t>the same molecule. This process generates molecule lists containing information about the frame numbers where the molecules are present and their intensity profiles across frames.</w:t>
      </w:r>
    </w:p>
    <w:p w14:paraId="690AFDFC" w14:textId="7F357D88" w:rsidR="00BF11F9" w:rsidRPr="00A155A4" w:rsidRDefault="00520754" w:rsidP="00BF11F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b/>
        </w:rPr>
        <w:t xml:space="preserve">FOV </w:t>
      </w:r>
      <w:r w:rsidR="00BF11F9" w:rsidRPr="00A155A4">
        <w:rPr>
          <w:rFonts w:ascii="Times New Roman" w:hAnsi="Times New Roman" w:cs="Times New Roman"/>
          <w:b/>
        </w:rPr>
        <w:t>Alignment in S</w:t>
      </w:r>
      <w:r>
        <w:rPr>
          <w:rFonts w:ascii="Times New Roman" w:hAnsi="Times New Roman" w:cs="Times New Roman" w:hint="eastAsia"/>
          <w:b/>
        </w:rPr>
        <w:t>iLM</w:t>
      </w:r>
    </w:p>
    <w:p w14:paraId="6A589D14" w14:textId="19289A80" w:rsidR="00286339" w:rsidRDefault="00286339" w:rsidP="005F30E0">
      <w:pPr>
        <w:jc w:val="both"/>
        <w:rPr>
          <w:rFonts w:ascii="Times New Roman" w:hAnsi="Times New Roman" w:cs="Times New Roman"/>
        </w:rPr>
      </w:pPr>
      <w:r w:rsidRPr="00143754">
        <w:rPr>
          <w:rFonts w:ascii="Times New Roman" w:hAnsi="Times New Roman" w:cs="Times New Roman"/>
        </w:rPr>
        <w:t xml:space="preserve">The calibration step is essential for ensuring proper alignment of each FOV. SiLM </w:t>
      </w:r>
      <w:r w:rsidR="00310A8B">
        <w:rPr>
          <w:rFonts w:ascii="Times New Roman" w:hAnsi="Times New Roman" w:cs="Times New Roman"/>
        </w:rPr>
        <w:t>employed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two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steps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in</w:t>
      </w:r>
      <w:r w:rsidRPr="00143754">
        <w:rPr>
          <w:rFonts w:ascii="Times New Roman" w:hAnsi="Times New Roman" w:cs="Times New Roman"/>
        </w:rPr>
        <w:t xml:space="preserve"> the alignment process: coarse alignment and fine </w:t>
      </w:r>
      <w:r w:rsidRPr="00E518B1">
        <w:rPr>
          <w:rFonts w:ascii="Times New Roman" w:hAnsi="Times New Roman" w:cs="Times New Roman"/>
        </w:rPr>
        <w:t xml:space="preserve">alignment. </w:t>
      </w:r>
      <w:r w:rsidR="001F4719">
        <w:rPr>
          <w:rFonts w:ascii="Times New Roman" w:hAnsi="Times New Roman" w:cs="Times New Roman"/>
        </w:rPr>
        <w:t>For 3-FOV alignment the alignment procedure can be described as follow</w:t>
      </w:r>
      <w:r w:rsidR="00664682">
        <w:rPr>
          <w:rFonts w:ascii="Times New Roman" w:hAnsi="Times New Roman" w:cs="Times New Roman"/>
        </w:rPr>
        <w:t>s</w:t>
      </w:r>
      <w:r w:rsidR="001F4719">
        <w:rPr>
          <w:rFonts w:ascii="Times New Roman" w:hAnsi="Times New Roman" w:cs="Times New Roman"/>
        </w:rPr>
        <w:t xml:space="preserve">.  </w:t>
      </w:r>
      <w:r w:rsidRPr="00E518B1">
        <w:rPr>
          <w:rFonts w:ascii="Times New Roman" w:hAnsi="Times New Roman" w:cs="Times New Roman"/>
        </w:rPr>
        <w:t xml:space="preserve">Coarse alignment </w:t>
      </w:r>
      <w:r w:rsidR="00E518B1" w:rsidRPr="00E518B1">
        <w:rPr>
          <w:rFonts w:ascii="Times New Roman" w:hAnsi="Times New Roman" w:cs="Times New Roman"/>
        </w:rPr>
        <w:t>involves</w:t>
      </w:r>
      <w:r w:rsidRPr="00E518B1">
        <w:rPr>
          <w:rFonts w:ascii="Times New Roman" w:hAnsi="Times New Roman" w:cs="Times New Roman"/>
        </w:rPr>
        <w:t xml:space="preserve"> interactively selecting each FOV </w:t>
      </w:r>
      <w:r w:rsidRPr="00E518B1">
        <w:rPr>
          <w:rFonts w:ascii="Times New Roman" w:hAnsi="Times New Roman" w:cs="Times New Roman" w:hint="eastAsia"/>
        </w:rPr>
        <w:t>in</w:t>
      </w:r>
      <w:r w:rsidRPr="00E518B1">
        <w:rPr>
          <w:rFonts w:ascii="Times New Roman" w:hAnsi="Times New Roman" w:cs="Times New Roman"/>
        </w:rPr>
        <w:t xml:space="preserve"> the raw image using a circular pattern that matches the FOV size</w:t>
      </w:r>
      <w:r w:rsidR="00E518B1" w:rsidRPr="00E518B1">
        <w:rPr>
          <w:rFonts w:ascii="Times New Roman" w:hAnsi="Times New Roman" w:cs="Times New Roman"/>
        </w:rPr>
        <w:t xml:space="preserve">. </w:t>
      </w:r>
      <w:r w:rsidR="00E518B1" w:rsidRPr="00D3362C">
        <w:rPr>
          <w:rFonts w:ascii="Times New Roman" w:hAnsi="Times New Roman" w:cs="Times New Roman"/>
        </w:rPr>
        <w:t xml:space="preserve">Subsequently, the approximate center position of each FOV is determined. Based on the center position obtained through coarse alignment, each FOV is </w:t>
      </w:r>
      <w:r w:rsidR="00E518B1" w:rsidRPr="00D3362C">
        <w:rPr>
          <w:rFonts w:ascii="Times New Roman" w:hAnsi="Times New Roman" w:cs="Times New Roman"/>
          <w:color w:val="000000" w:themeColor="text1"/>
        </w:rPr>
        <w:t>cropped</w:t>
      </w:r>
      <w:r w:rsidR="001F4719">
        <w:rPr>
          <w:rFonts w:ascii="Times New Roman" w:hAnsi="Times New Roman" w:cs="Times New Roman"/>
          <w:color w:val="000000" w:themeColor="text1"/>
        </w:rPr>
        <w:t xml:space="preserve"> for further processing</w:t>
      </w:r>
      <w:r w:rsidR="00E518B1" w:rsidRPr="00D3362C">
        <w:rPr>
          <w:rFonts w:ascii="Times New Roman" w:hAnsi="Times New Roman" w:cs="Times New Roman"/>
          <w:color w:val="000000" w:themeColor="text1"/>
        </w:rPr>
        <w:t>.</w:t>
      </w:r>
      <w:r w:rsidR="00E518B1" w:rsidRPr="001F4719">
        <w:rPr>
          <w:rFonts w:ascii="Times New Roman" w:hAnsi="Times New Roman" w:cs="Times New Roman"/>
          <w:color w:val="000000" w:themeColor="text1"/>
        </w:rPr>
        <w:t xml:space="preserve">  </w:t>
      </w:r>
      <w:r w:rsidR="003E5016" w:rsidRPr="00D3362C">
        <w:rPr>
          <w:rFonts w:ascii="Times New Roman" w:hAnsi="Times New Roman" w:cs="Times New Roman"/>
          <w:color w:val="000000" w:themeColor="text1"/>
        </w:rPr>
        <w:t xml:space="preserve">Afterward, fine alignment is performed by </w:t>
      </w:r>
      <w:r w:rsidR="001F4719" w:rsidRPr="00D3362C">
        <w:rPr>
          <w:rFonts w:ascii="Times New Roman" w:hAnsi="Times New Roman" w:cs="Times New Roman"/>
          <w:color w:val="000000" w:themeColor="text1"/>
        </w:rPr>
        <w:t>first calculating</w:t>
      </w:r>
      <w:r w:rsidR="001F4719">
        <w:rPr>
          <w:rFonts w:ascii="Times New Roman" w:hAnsi="Times New Roman" w:cs="Times New Roman"/>
          <w:color w:val="000000" w:themeColor="text1"/>
        </w:rPr>
        <w:t xml:space="preserve"> </w:t>
      </w:r>
      <w:r w:rsidR="001F4719" w:rsidRPr="00D3362C">
        <w:rPr>
          <w:rFonts w:ascii="Times New Roman" w:hAnsi="Times New Roman" w:cs="Times New Roman"/>
          <w:color w:val="000000" w:themeColor="text1"/>
        </w:rPr>
        <w:t>t</w:t>
      </w:r>
      <w:r w:rsidR="001F4719" w:rsidRPr="001F4719">
        <w:rPr>
          <w:rFonts w:ascii="Times New Roman" w:hAnsi="Times New Roman" w:cs="Times New Roman"/>
        </w:rPr>
        <w:t xml:space="preserve">he center positions and standard deviations of candidate single-molecule images from each FOV using </w:t>
      </w:r>
      <w:r w:rsidR="001F4719" w:rsidRPr="00D3362C">
        <w:rPr>
          <w:rFonts w:ascii="Times New Roman" w:hAnsi="Times New Roman" w:cs="Times New Roman"/>
          <w:color w:val="000000" w:themeColor="text1"/>
        </w:rPr>
        <w:t xml:space="preserve">standard peak detection and </w:t>
      </w:r>
      <w:r w:rsidR="001F4719" w:rsidRPr="001F4719">
        <w:rPr>
          <w:rFonts w:ascii="Times New Roman" w:hAnsi="Times New Roman" w:cs="Times New Roman"/>
        </w:rPr>
        <w:t>localization algorithm.</w:t>
      </w:r>
      <w:r w:rsidR="001F4719">
        <w:rPr>
          <w:rFonts w:ascii="Times New Roman" w:hAnsi="Times New Roman" w:cs="Times New Roman"/>
        </w:rPr>
        <w:t xml:space="preserve"> </w:t>
      </w:r>
      <w:r w:rsidRPr="006E12E7">
        <w:rPr>
          <w:rFonts w:ascii="Times New Roman" w:hAnsi="Times New Roman" w:cs="Times New Roman"/>
        </w:rPr>
        <w:t>The second FOV, which is centered in the raw images</w:t>
      </w:r>
      <w:r w:rsidR="001F4719">
        <w:rPr>
          <w:rFonts w:ascii="Times New Roman" w:hAnsi="Times New Roman" w:cs="Times New Roman"/>
        </w:rPr>
        <w:t xml:space="preserve"> (for 3-FOV acquisition)</w:t>
      </w:r>
      <w:r w:rsidRPr="006E12E7">
        <w:rPr>
          <w:rFonts w:ascii="Times New Roman" w:hAnsi="Times New Roman" w:cs="Times New Roman"/>
        </w:rPr>
        <w:t xml:space="preserve">, serves as the reference FOV. The center </w:t>
      </w:r>
      <w:proofErr w:type="gramStart"/>
      <w:r w:rsidRPr="006E12E7">
        <w:rPr>
          <w:rFonts w:ascii="Times New Roman" w:hAnsi="Times New Roman" w:cs="Times New Roman"/>
        </w:rPr>
        <w:t xml:space="preserve">positions </w:t>
      </w:r>
      <w:r w:rsidR="00D479FE">
        <w:rPr>
          <w:rFonts w:ascii="Times New Roman" w:hAnsi="Times New Roman" w:cs="Times New Roman"/>
        </w:rPr>
        <w:t xml:space="preserve"> (</w:t>
      </w:r>
      <w:proofErr w:type="gramEnd"/>
      <w:r w:rsidR="00D479FE">
        <w:rPr>
          <w:rFonts w:ascii="Times New Roman" w:hAnsi="Times New Roman" w:cs="Times New Roman"/>
        </w:rPr>
        <w:t>x</w:t>
      </w:r>
      <w:r w:rsidR="00D479FE" w:rsidRPr="005F30E0">
        <w:rPr>
          <w:rFonts w:ascii="Times New Roman" w:hAnsi="Times New Roman" w:cs="Times New Roman"/>
          <w:vertAlign w:val="subscript"/>
        </w:rPr>
        <w:t>i</w:t>
      </w:r>
      <w:r w:rsidR="00D479FE">
        <w:rPr>
          <w:rFonts w:ascii="Times New Roman" w:hAnsi="Times New Roman" w:cs="Times New Roman"/>
        </w:rPr>
        <w:t xml:space="preserve">, </w:t>
      </w:r>
      <w:proofErr w:type="spellStart"/>
      <w:r w:rsidR="00D479FE">
        <w:rPr>
          <w:rFonts w:ascii="Times New Roman" w:hAnsi="Times New Roman" w:cs="Times New Roman"/>
        </w:rPr>
        <w:t>y</w:t>
      </w:r>
      <w:r w:rsidR="00D479FE" w:rsidRPr="005F30E0">
        <w:rPr>
          <w:rFonts w:ascii="Times New Roman" w:hAnsi="Times New Roman" w:cs="Times New Roman"/>
          <w:vertAlign w:val="subscript"/>
        </w:rPr>
        <w:t>i</w:t>
      </w:r>
      <w:proofErr w:type="spellEnd"/>
      <w:r w:rsidR="00D479FE">
        <w:rPr>
          <w:rFonts w:ascii="Times New Roman" w:hAnsi="Times New Roman" w:cs="Times New Roman"/>
        </w:rPr>
        <w:t xml:space="preserve">) </w:t>
      </w:r>
      <w:r w:rsidRPr="006E12E7">
        <w:rPr>
          <w:rFonts w:ascii="Times New Roman" w:hAnsi="Times New Roman" w:cs="Times New Roman"/>
        </w:rPr>
        <w:t xml:space="preserve">and standard deviations </w:t>
      </w:r>
      <w:r>
        <w:rPr>
          <w:rFonts w:ascii="Times New Roman" w:hAnsi="Times New Roman" w:cs="Times New Roman"/>
        </w:rPr>
        <w:t xml:space="preserve"> </w:t>
      </w:r>
      <w:r w:rsidR="00D479FE" w:rsidRPr="00820E5D">
        <w:rPr>
          <w:rFonts w:ascii="Times New Roman" w:hAnsi="Times New Roman" w:cs="Times New Roman"/>
          <w:position w:val="-14"/>
        </w:rPr>
        <w:object w:dxaOrig="920" w:dyaOrig="380" w14:anchorId="0E106479">
          <v:shape id="_x0000_i1037" type="#_x0000_t75" style="width:35.4pt;height:15.4pt" o:ole="">
            <v:imagedata r:id="rId32" o:title=""/>
          </v:shape>
          <o:OLEObject Type="Embed" ProgID="Equation.DSMT4" ShapeID="_x0000_i1037" DrawAspect="Content" ObjectID="_1809083554" r:id="rId33"/>
        </w:object>
      </w:r>
      <w:r w:rsidRPr="006E12E7">
        <w:rPr>
          <w:rFonts w:ascii="Times New Roman" w:hAnsi="Times New Roman" w:cs="Times New Roman"/>
        </w:rPr>
        <w:t>of the images of each candidate single molecule in this reference FOV are then used to construct a Gaussian mixture model (P):</w:t>
      </w:r>
    </w:p>
    <w:p w14:paraId="648EEA0C" w14:textId="77777777" w:rsidR="00286339" w:rsidRPr="00D46B55" w:rsidRDefault="00286339" w:rsidP="00286339">
      <w:pPr>
        <w:ind w:right="220"/>
        <w:jc w:val="right"/>
        <w:rPr>
          <w:rFonts w:ascii="Times New Roman" w:hAnsi="Times New Roman" w:cs="Times New Roman"/>
          <w:iCs/>
        </w:rPr>
      </w:pPr>
      <w:r w:rsidRPr="00A54522">
        <w:rPr>
          <w:rFonts w:ascii="Times New Roman" w:hAnsi="Times New Roman" w:cs="Times New Roman"/>
          <w:iCs/>
          <w:position w:val="-34"/>
        </w:rPr>
        <w:object w:dxaOrig="5120" w:dyaOrig="760" w14:anchorId="5192322D">
          <v:shape id="_x0000_i1038" type="#_x0000_t75" style="width:255.55pt;height:37.45pt" o:ole="">
            <v:imagedata r:id="rId34" o:title=""/>
          </v:shape>
          <o:OLEObject Type="Embed" ProgID="Equation.DSMT4" ShapeID="_x0000_i1038" DrawAspect="Content" ObjectID="_1809083555" r:id="rId35"/>
        </w:object>
      </w:r>
      <w:r w:rsidRPr="001112A3">
        <w:rPr>
          <w:rFonts w:ascii="Times New Roman" w:hAnsi="Times New Roman" w:cs="Times New Roman"/>
          <w:iCs/>
          <w:position w:val="-4"/>
        </w:rPr>
        <w:object w:dxaOrig="180" w:dyaOrig="279" w14:anchorId="709BD3DE">
          <v:shape id="_x0000_i1039" type="#_x0000_t75" style="width:9.15pt;height:15.4pt" o:ole="">
            <v:imagedata r:id="rId36" o:title=""/>
          </v:shape>
          <o:OLEObject Type="Embed" ProgID="Equation.DSMT4" ShapeID="_x0000_i1039" DrawAspect="Content" ObjectID="_1809083556" r:id="rId37"/>
        </w:object>
      </w:r>
      <w:r>
        <w:rPr>
          <w:rFonts w:ascii="Times New Roman" w:hAnsi="Times New Roman" w:cs="Times New Roman" w:hint="eastAsia"/>
          <w:iCs/>
        </w:rPr>
        <w:t xml:space="preserve">                      (S13)</w:t>
      </w:r>
    </w:p>
    <w:p w14:paraId="59B5A9C5" w14:textId="56631A14" w:rsidR="00286339" w:rsidRDefault="00286339" w:rsidP="00286339">
      <w:pPr>
        <w:rPr>
          <w:rFonts w:ascii="Times New Roman" w:hAnsi="Times New Roman" w:cs="Times New Roman"/>
          <w:iCs/>
          <w:color w:val="000000" w:themeColor="text1"/>
        </w:rPr>
      </w:pPr>
      <w:proofErr w:type="gramStart"/>
      <w:r w:rsidRPr="00820E5D">
        <w:rPr>
          <w:rFonts w:ascii="Times New Roman" w:hAnsi="Times New Roman" w:cs="Times New Roman"/>
          <w:iCs/>
          <w:color w:val="000000" w:themeColor="text1"/>
        </w:rPr>
        <w:t xml:space="preserve">where </w:t>
      </w:r>
      <w:r w:rsidRPr="00820E5D">
        <w:rPr>
          <w:rFonts w:ascii="Cambria Math" w:hAnsi="Cambria Math" w:cs="Cambria Math"/>
          <w:iCs/>
          <w:color w:val="000000" w:themeColor="text1"/>
        </w:rPr>
        <w:t>𝑁</w:t>
      </w:r>
      <w:proofErr w:type="gramEnd"/>
      <w:r w:rsidRPr="00820E5D">
        <w:rPr>
          <w:rFonts w:ascii="Times New Roman" w:hAnsi="Times New Roman" w:cs="Times New Roman"/>
          <w:iCs/>
          <w:color w:val="000000" w:themeColor="text1"/>
        </w:rPr>
        <w:t xml:space="preserve"> represents the number of molecules extracted from the reference FOV. </w:t>
      </w:r>
      <w:proofErr w:type="gramStart"/>
      <w:r w:rsidRPr="00820E5D">
        <w:rPr>
          <w:rFonts w:ascii="Times New Roman" w:hAnsi="Times New Roman" w:cs="Times New Roman"/>
          <w:iCs/>
          <w:color w:val="000000" w:themeColor="text1"/>
        </w:rPr>
        <w:t>Similar to</w:t>
      </w:r>
      <w:proofErr w:type="gramEnd"/>
      <w:r w:rsidRPr="00820E5D">
        <w:rPr>
          <w:rFonts w:ascii="Times New Roman" w:hAnsi="Times New Roman" w:cs="Times New Roman"/>
          <w:iCs/>
          <w:color w:val="000000" w:themeColor="text1"/>
        </w:rPr>
        <w:t xml:space="preserve"> the reference FOV, candidate molecules are extracted from the FOV to be </w:t>
      </w:r>
      <w:r w:rsidR="001F4719">
        <w:rPr>
          <w:rFonts w:ascii="Times New Roman" w:hAnsi="Times New Roman" w:cs="Times New Roman"/>
          <w:iCs/>
          <w:color w:val="000000" w:themeColor="text1"/>
        </w:rPr>
        <w:t>transformed</w:t>
      </w:r>
      <w:r w:rsidRPr="00820E5D">
        <w:rPr>
          <w:rFonts w:ascii="Times New Roman" w:hAnsi="Times New Roman" w:cs="Times New Roman"/>
          <w:iCs/>
          <w:color w:val="000000" w:themeColor="text1"/>
        </w:rPr>
        <w:t xml:space="preserve">, </w:t>
      </w:r>
      <w:r w:rsidR="001F4719">
        <w:rPr>
          <w:rFonts w:ascii="Times New Roman" w:hAnsi="Times New Roman" w:cs="Times New Roman"/>
          <w:iCs/>
          <w:color w:val="000000" w:themeColor="text1"/>
        </w:rPr>
        <w:t>with</w:t>
      </w:r>
      <w:r w:rsidRPr="00820E5D">
        <w:rPr>
          <w:rFonts w:ascii="Times New Roman" w:hAnsi="Times New Roman" w:cs="Times New Roman"/>
          <w:iCs/>
          <w:color w:val="000000" w:themeColor="text1"/>
        </w:rPr>
        <w:t xml:space="preserve"> the center coordinates of the</w:t>
      </w:r>
      <w:r>
        <w:rPr>
          <w:rFonts w:ascii="Times New Roman" w:hAnsi="Times New Roman" w:cs="Times New Roman"/>
          <w:iCs/>
          <w:color w:val="000000" w:themeColor="text1"/>
        </w:rPr>
        <w:t xml:space="preserve"> </w:t>
      </w:r>
      <w:r w:rsidRPr="00820E5D">
        <w:rPr>
          <w:rFonts w:ascii="Times New Roman" w:hAnsi="Times New Roman" w:cs="Times New Roman"/>
          <w:iCs/>
          <w:color w:val="000000" w:themeColor="text1"/>
        </w:rPr>
        <w:t>k</w:t>
      </w:r>
      <w:r w:rsidRPr="00820E5D">
        <w:rPr>
          <w:rFonts w:ascii="Times New Roman" w:hAnsi="Times New Roman" w:cs="Times New Roman"/>
          <w:iCs/>
          <w:color w:val="000000" w:themeColor="text1"/>
          <w:vertAlign w:val="superscript"/>
        </w:rPr>
        <w:t>th</w:t>
      </w:r>
      <w:r w:rsidRPr="00820E5D">
        <w:rPr>
          <w:rFonts w:ascii="Times New Roman" w:hAnsi="Times New Roman" w:cs="Times New Roman"/>
          <w:iCs/>
          <w:color w:val="000000" w:themeColor="text1"/>
        </w:rPr>
        <w:t xml:space="preserve"> molecule denoted as</w:t>
      </w:r>
      <w:r w:rsidRPr="0031072B">
        <w:rPr>
          <w:rFonts w:ascii="Times New Roman" w:hAnsi="Times New Roman" w:cs="Times New Roman"/>
          <w:iCs/>
          <w:color w:val="000000" w:themeColor="text1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 w:themeColor="text1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</w:rPr>
              <m:t>x</m:t>
            </m:r>
          </m:e>
          <m:sub>
            <m:r>
              <w:rPr>
                <w:rFonts w:ascii="Cambria Math" w:hAnsi="Cambria Math" w:cs="Times New Roman"/>
                <w:color w:val="000000" w:themeColor="text1"/>
              </w:rPr>
              <m:t>k</m:t>
            </m:r>
          </m:sub>
        </m:sSub>
      </m:oMath>
      <w:r w:rsidRPr="0031072B">
        <w:rPr>
          <w:rFonts w:ascii="Times New Roman" w:hAnsi="Times New Roman" w:cs="Times New Roman"/>
          <w:iCs/>
          <w:color w:val="000000" w:themeColor="text1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color w:val="000000" w:themeColor="text1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</w:rPr>
              <m:t>y</m:t>
            </m:r>
          </m:e>
          <m:sub>
            <m:r>
              <w:rPr>
                <w:rFonts w:ascii="Cambria Math" w:hAnsi="Cambria Math" w:cs="Times New Roman"/>
                <w:color w:val="000000" w:themeColor="text1"/>
              </w:rPr>
              <m:t>k</m:t>
            </m:r>
          </m:sub>
        </m:sSub>
      </m:oMath>
      <w:r w:rsidRPr="00820E5D">
        <w:rPr>
          <w:rFonts w:ascii="Times New Roman" w:hAnsi="Times New Roman" w:cs="Times New Roman"/>
          <w:iCs/>
          <w:color w:val="000000" w:themeColor="text1"/>
        </w:rPr>
        <w:t xml:space="preserve">. Consequently, the alignment problem between FOVs can be reformulated as determining how to transform the </w:t>
      </w:r>
      <w:proofErr w:type="spellStart"/>
      <w:r w:rsidR="001F4719">
        <w:rPr>
          <w:rFonts w:ascii="Times New Roman" w:hAnsi="Times New Roman" w:cs="Times New Roman"/>
          <w:iCs/>
          <w:color w:val="000000" w:themeColor="text1"/>
        </w:rPr>
        <w:t>xy</w:t>
      </w:r>
      <w:proofErr w:type="spellEnd"/>
      <w:r w:rsidR="001F4719">
        <w:rPr>
          <w:rFonts w:ascii="Times New Roman" w:hAnsi="Times New Roman" w:cs="Times New Roman"/>
          <w:iCs/>
          <w:color w:val="000000" w:themeColor="text1"/>
        </w:rPr>
        <w:t>-</w:t>
      </w:r>
      <w:r w:rsidRPr="00820E5D">
        <w:rPr>
          <w:rFonts w:ascii="Times New Roman" w:hAnsi="Times New Roman" w:cs="Times New Roman"/>
          <w:iCs/>
          <w:color w:val="000000" w:themeColor="text1"/>
        </w:rPr>
        <w:t xml:space="preserve">coordinates in the </w:t>
      </w:r>
      <w:r w:rsidR="001F4719">
        <w:rPr>
          <w:rFonts w:ascii="Times New Roman" w:hAnsi="Times New Roman" w:cs="Times New Roman"/>
          <w:iCs/>
          <w:color w:val="000000" w:themeColor="text1"/>
        </w:rPr>
        <w:t xml:space="preserve">subject </w:t>
      </w:r>
      <w:r w:rsidRPr="00820E5D">
        <w:rPr>
          <w:rFonts w:ascii="Times New Roman" w:hAnsi="Times New Roman" w:cs="Times New Roman"/>
          <w:iCs/>
          <w:color w:val="000000" w:themeColor="text1"/>
        </w:rPr>
        <w:t>FOV</w:t>
      </w:r>
      <w:r>
        <w:rPr>
          <w:rFonts w:ascii="Times New Roman" w:hAnsi="Times New Roman" w:cs="Times New Roman"/>
          <w:iCs/>
          <w:color w:val="000000" w:themeColor="text1"/>
        </w:rPr>
        <w:t xml:space="preserve"> </w:t>
      </w:r>
      <w:r w:rsidRPr="00820E5D">
        <w:rPr>
          <w:rFonts w:ascii="Times New Roman" w:hAnsi="Times New Roman" w:cs="Times New Roman"/>
          <w:iCs/>
          <w:color w:val="000000" w:themeColor="text1"/>
        </w:rPr>
        <w:t>to generate new coordinates. These new coordinates are then incorporated into the Gaussian mixture model mentioned earlier to maximize the following objective function:</w:t>
      </w:r>
    </w:p>
    <w:p w14:paraId="293EDB7C" w14:textId="77777777" w:rsidR="00286339" w:rsidRPr="00D46B55" w:rsidRDefault="00286339" w:rsidP="00286339">
      <w:pPr>
        <w:jc w:val="right"/>
        <w:rPr>
          <w:rFonts w:ascii="Times New Roman" w:hAnsi="Times New Roman" w:cs="Times New Roman"/>
        </w:rPr>
      </w:pPr>
      <w:r w:rsidRPr="00A54522">
        <w:rPr>
          <w:rFonts w:ascii="Times New Roman" w:hAnsi="Times New Roman" w:cs="Times New Roman"/>
          <w:iCs/>
          <w:position w:val="-34"/>
        </w:rPr>
        <w:object w:dxaOrig="5520" w:dyaOrig="760" w14:anchorId="251BDE97">
          <v:shape id="_x0000_i1040" type="#_x0000_t75" style="width:275.95pt;height:37.45pt" o:ole="">
            <v:imagedata r:id="rId38" o:title=""/>
          </v:shape>
          <o:OLEObject Type="Embed" ProgID="Equation.DSMT4" ShapeID="_x0000_i1040" DrawAspect="Content" ObjectID="_1809083557" r:id="rId39"/>
        </w:object>
      </w:r>
      <w:r>
        <w:rPr>
          <w:rFonts w:ascii="Times New Roman" w:hAnsi="Times New Roman" w:cs="Times New Roman"/>
          <w:iCs/>
        </w:rPr>
        <w:t xml:space="preserve">                          (S14)</w:t>
      </w:r>
    </w:p>
    <w:p w14:paraId="6B76F39E" w14:textId="4701B09F" w:rsidR="00286339" w:rsidRDefault="00286339" w:rsidP="00286339">
      <w:pPr>
        <w:rPr>
          <w:rFonts w:ascii="Times New Roman" w:hAnsi="Times New Roman" w:cs="Times New Roman"/>
          <w:iCs/>
          <w:color w:val="000000" w:themeColor="text1"/>
        </w:rPr>
      </w:pPr>
      <w:proofErr w:type="gramStart"/>
      <w:r w:rsidRPr="00820E5D">
        <w:rPr>
          <w:rFonts w:ascii="Times New Roman" w:hAnsi="Times New Roman" w:cs="Times New Roman"/>
          <w:iCs/>
          <w:color w:val="000000" w:themeColor="text1"/>
        </w:rPr>
        <w:t xml:space="preserve">where </w:t>
      </w:r>
      <w:r w:rsidRPr="00820E5D">
        <w:rPr>
          <w:rFonts w:ascii="Cambria Math" w:hAnsi="Cambria Math" w:cs="Cambria Math"/>
          <w:iCs/>
          <w:color w:val="000000" w:themeColor="text1"/>
        </w:rPr>
        <w:t>𝑀</w:t>
      </w:r>
      <w:proofErr w:type="gramEnd"/>
      <w:r>
        <w:rPr>
          <w:rFonts w:ascii="Times New Roman" w:hAnsi="Times New Roman" w:cs="Times New Roman"/>
          <w:iCs/>
          <w:color w:val="000000" w:themeColor="text1"/>
        </w:rPr>
        <w:t xml:space="preserve"> </w:t>
      </w:r>
      <w:r w:rsidRPr="00820E5D">
        <w:rPr>
          <w:rFonts w:ascii="Times New Roman" w:hAnsi="Times New Roman" w:cs="Times New Roman"/>
          <w:iCs/>
          <w:color w:val="000000" w:themeColor="text1"/>
        </w:rPr>
        <w:t xml:space="preserve">defines the number of molecules extracted from the FOV to be calibrated, </w:t>
      </w:r>
      <w:r>
        <w:rPr>
          <w:rFonts w:ascii="Times New Roman" w:hAnsi="Times New Roman" w:cs="Times New Roman"/>
          <w:iCs/>
          <w:color w:val="000000" w:themeColor="text1"/>
        </w:rPr>
        <w:t xml:space="preserve">and </w:t>
      </w:r>
      <m:oMath>
        <m:sSubSup>
          <m:sSubSupPr>
            <m:ctrlPr>
              <w:rPr>
                <w:rFonts w:ascii="Cambria Math" w:hAnsi="Cambria Math" w:cs="Times New Roman"/>
                <w:i/>
                <w:iCs/>
                <w:color w:val="000000" w:themeColor="text1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</w:rPr>
              <m:t>x</m:t>
            </m:r>
          </m:e>
          <m:sub>
            <m:r>
              <w:rPr>
                <w:rFonts w:ascii="Cambria Math" w:hAnsi="Cambria Math" w:cs="Times New Roman"/>
                <w:color w:val="000000" w:themeColor="text1"/>
              </w:rPr>
              <m:t>k</m:t>
            </m:r>
          </m:sub>
          <m:sup>
            <m:r>
              <w:rPr>
                <w:rFonts w:ascii="Cambria Math" w:hAnsi="Cambria Math" w:cs="Times New Roman"/>
                <w:color w:val="000000" w:themeColor="text1"/>
              </w:rPr>
              <m:t>'</m:t>
            </m:r>
          </m:sup>
        </m:sSubSup>
      </m:oMath>
      <w:r w:rsidRPr="0031072B">
        <w:rPr>
          <w:rFonts w:ascii="Times New Roman" w:hAnsi="Times New Roman" w:cs="Times New Roman"/>
          <w:iCs/>
          <w:color w:val="000000" w:themeColor="text1"/>
        </w:rPr>
        <w:t xml:space="preserve"> and </w:t>
      </w:r>
      <m:oMath>
        <m:sSubSup>
          <m:sSubSupPr>
            <m:ctrlPr>
              <w:rPr>
                <w:rFonts w:ascii="Cambria Math" w:hAnsi="Cambria Math" w:cs="Times New Roman"/>
                <w:i/>
                <w:iCs/>
                <w:color w:val="000000" w:themeColor="text1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</w:rPr>
              <m:t>y</m:t>
            </m:r>
          </m:e>
          <m:sub>
            <m:r>
              <w:rPr>
                <w:rFonts w:ascii="Cambria Math" w:hAnsi="Cambria Math" w:cs="Times New Roman"/>
                <w:color w:val="000000" w:themeColor="text1"/>
              </w:rPr>
              <m:t>k</m:t>
            </m:r>
          </m:sub>
          <m:sup>
            <m:r>
              <w:rPr>
                <w:rFonts w:ascii="Cambria Math" w:hAnsi="Cambria Math" w:cs="Times New Roman"/>
                <w:color w:val="000000" w:themeColor="text1"/>
              </w:rPr>
              <m:t>'</m:t>
            </m:r>
          </m:sup>
        </m:sSubSup>
      </m:oMath>
      <w:r>
        <w:rPr>
          <w:rFonts w:ascii="Times New Roman" w:hAnsi="Times New Roman" w:cs="Times New Roman"/>
          <w:iCs/>
          <w:color w:val="000000" w:themeColor="text1"/>
        </w:rPr>
        <w:t xml:space="preserve"> </w:t>
      </w:r>
      <w:r w:rsidRPr="00820E5D">
        <w:rPr>
          <w:rFonts w:ascii="Times New Roman" w:hAnsi="Times New Roman" w:cs="Times New Roman"/>
          <w:iCs/>
          <w:color w:val="000000" w:themeColor="text1"/>
        </w:rPr>
        <w:t xml:space="preserve">are the transformed center coordinates of the </w:t>
      </w:r>
      <w:r>
        <w:rPr>
          <w:rFonts w:ascii="Cambria Math" w:hAnsi="Cambria Math" w:cs="Cambria Math"/>
          <w:iCs/>
          <w:color w:val="000000" w:themeColor="text1"/>
        </w:rPr>
        <w:t>k</w:t>
      </w:r>
      <w:r w:rsidRPr="00820E5D">
        <w:rPr>
          <w:rFonts w:ascii="Cambria Math" w:hAnsi="Cambria Math" w:cs="Cambria Math"/>
          <w:iCs/>
          <w:color w:val="000000" w:themeColor="text1"/>
          <w:vertAlign w:val="superscript"/>
        </w:rPr>
        <w:t>th</w:t>
      </w:r>
      <w:r>
        <w:rPr>
          <w:rFonts w:ascii="Cambria Math" w:hAnsi="Cambria Math" w:cs="Cambria Math"/>
          <w:iCs/>
          <w:color w:val="000000" w:themeColor="text1"/>
        </w:rPr>
        <w:t xml:space="preserve"> </w:t>
      </w:r>
      <w:r w:rsidRPr="00820E5D">
        <w:rPr>
          <w:rFonts w:ascii="Times New Roman" w:hAnsi="Times New Roman" w:cs="Times New Roman"/>
          <w:iCs/>
          <w:color w:val="000000" w:themeColor="text1"/>
        </w:rPr>
        <w:t xml:space="preserve">molecule in the </w:t>
      </w:r>
      <w:r w:rsidR="001F4719">
        <w:rPr>
          <w:rFonts w:ascii="Times New Roman" w:hAnsi="Times New Roman" w:cs="Times New Roman"/>
          <w:iCs/>
          <w:color w:val="000000" w:themeColor="text1"/>
        </w:rPr>
        <w:t xml:space="preserve">subject </w:t>
      </w:r>
      <w:r w:rsidRPr="00820E5D">
        <w:rPr>
          <w:rFonts w:ascii="Times New Roman" w:hAnsi="Times New Roman" w:cs="Times New Roman"/>
          <w:iCs/>
          <w:color w:val="000000" w:themeColor="text1"/>
        </w:rPr>
        <w:t>FOV. The transformation is defined as:</w:t>
      </w:r>
      <w:r>
        <w:rPr>
          <w:rFonts w:ascii="Times New Roman" w:hAnsi="Times New Roman" w:cs="Times New Roman"/>
          <w:iCs/>
          <w:color w:val="000000" w:themeColor="text1"/>
        </w:rPr>
        <w:t xml:space="preserve">  </w:t>
      </w:r>
    </w:p>
    <w:p w14:paraId="4D6CF0DB" w14:textId="77777777" w:rsidR="00286339" w:rsidRPr="00820E5D" w:rsidRDefault="00286339" w:rsidP="00286339">
      <w:pPr>
        <w:jc w:val="right"/>
        <w:rPr>
          <w:rFonts w:ascii="Times New Roman" w:hAnsi="Times New Roman" w:cs="Times New Roman"/>
          <w:iCs/>
          <w:color w:val="000000" w:themeColor="text1"/>
        </w:rPr>
      </w:pPr>
      <w:r>
        <w:rPr>
          <w:rFonts w:ascii="Times New Roman" w:hAnsi="Times New Roman" w:cs="Times New Roman"/>
          <w:iCs/>
        </w:rPr>
        <w:t xml:space="preserve">        </w:t>
      </w:r>
      <w:r w:rsidRPr="00A54522">
        <w:rPr>
          <w:rFonts w:ascii="Times New Roman" w:hAnsi="Times New Roman" w:cs="Times New Roman"/>
          <w:iCs/>
          <w:position w:val="-12"/>
        </w:rPr>
        <w:object w:dxaOrig="4300" w:dyaOrig="380" w14:anchorId="393712E9">
          <v:shape id="_x0000_i1041" type="#_x0000_t75" style="width:214.75pt;height:20.8pt" o:ole="">
            <v:imagedata r:id="rId40" o:title=""/>
          </v:shape>
          <o:OLEObject Type="Embed" ProgID="Equation.DSMT4" ShapeID="_x0000_i1041" DrawAspect="Content" ObjectID="_1809083558" r:id="rId41"/>
        </w:object>
      </w:r>
      <w:r>
        <w:rPr>
          <w:rFonts w:ascii="Times New Roman" w:hAnsi="Times New Roman" w:cs="Times New Roman"/>
          <w:iCs/>
        </w:rPr>
        <w:t xml:space="preserve">                                  (S15)</w:t>
      </w:r>
    </w:p>
    <w:p w14:paraId="6760D028" w14:textId="77777777" w:rsidR="00286339" w:rsidRDefault="00286339" w:rsidP="00286339">
      <w:pPr>
        <w:jc w:val="right"/>
        <w:rPr>
          <w:rFonts w:ascii="Times New Roman" w:hAnsi="Times New Roman" w:cs="Times New Roman"/>
          <w:iCs/>
        </w:rPr>
      </w:pPr>
      <w:r w:rsidRPr="00A54522">
        <w:rPr>
          <w:rFonts w:ascii="Times New Roman" w:hAnsi="Times New Roman" w:cs="Times New Roman"/>
          <w:iCs/>
          <w:position w:val="-12"/>
        </w:rPr>
        <w:object w:dxaOrig="4440" w:dyaOrig="380" w14:anchorId="10DD3623">
          <v:shape id="_x0000_i1042" type="#_x0000_t75" style="width:221.85pt;height:20.8pt" o:ole="">
            <v:imagedata r:id="rId42" o:title=""/>
          </v:shape>
          <o:OLEObject Type="Embed" ProgID="Equation.DSMT4" ShapeID="_x0000_i1042" DrawAspect="Content" ObjectID="_1809083559" r:id="rId43"/>
        </w:object>
      </w:r>
      <w:r>
        <w:rPr>
          <w:rFonts w:ascii="Times New Roman" w:hAnsi="Times New Roman" w:cs="Times New Roman"/>
          <w:iCs/>
        </w:rPr>
        <w:t xml:space="preserve">                                (S16)</w:t>
      </w:r>
    </w:p>
    <w:p w14:paraId="081E7D21" w14:textId="319F133A" w:rsidR="00286339" w:rsidRDefault="00286339" w:rsidP="005F30E0">
      <w:pPr>
        <w:jc w:val="both"/>
        <w:rPr>
          <w:rFonts w:ascii="Times New Roman" w:hAnsi="Times New Roman" w:cs="Times New Roman"/>
          <w:iCs/>
        </w:rPr>
      </w:pPr>
      <w:r>
        <w:rPr>
          <w:rFonts w:ascii="Times New Roman" w:hAnsi="Times New Roman" w:cs="Times New Roman"/>
          <w:iCs/>
        </w:rPr>
        <w:t>where</w:t>
      </w:r>
      <w:r w:rsidRPr="00820E5D">
        <w:rPr>
          <w:rFonts w:ascii="Times New Roman" w:hAnsi="Times New Roman" w:cs="Times New Roman"/>
          <w:iCs/>
        </w:rPr>
        <w:t xml:space="preserve"> translation parameters </w:t>
      </w:r>
      <w:r>
        <w:rPr>
          <w:rFonts w:ascii="Times New Roman" w:hAnsi="Times New Roman" w:cs="Times New Roman"/>
          <w:iCs/>
        </w:rPr>
        <w:t>(</w:t>
      </w:r>
      <w:r w:rsidRPr="00820E5D">
        <w:rPr>
          <w:rFonts w:ascii="Cambria Math" w:hAnsi="Cambria Math" w:cs="Cambria Math"/>
          <w:iCs/>
        </w:rPr>
        <w:t>𝑑𝑥</w:t>
      </w:r>
      <w:r>
        <w:rPr>
          <w:rFonts w:ascii="Cambria Math" w:hAnsi="Cambria Math" w:cs="Cambria Math"/>
          <w:iCs/>
        </w:rPr>
        <w:t>,</w:t>
      </w:r>
      <w:r w:rsidRPr="00820E5D">
        <w:rPr>
          <w:rFonts w:ascii="Times New Roman" w:hAnsi="Times New Roman" w:cs="Times New Roman"/>
          <w:iCs/>
        </w:rPr>
        <w:t xml:space="preserve"> </w:t>
      </w:r>
      <w:r w:rsidRPr="00820E5D">
        <w:rPr>
          <w:rFonts w:ascii="Cambria Math" w:hAnsi="Cambria Math" w:cs="Cambria Math"/>
          <w:iCs/>
        </w:rPr>
        <w:t>𝑑𝑦</w:t>
      </w:r>
      <w:r>
        <w:rPr>
          <w:rFonts w:ascii="Cambria Math" w:hAnsi="Cambria Math" w:cs="Cambria Math"/>
          <w:iCs/>
        </w:rPr>
        <w:t>)</w:t>
      </w:r>
      <w:r w:rsidRPr="00820E5D">
        <w:rPr>
          <w:rFonts w:ascii="Times New Roman" w:hAnsi="Times New Roman" w:cs="Times New Roman"/>
          <w:iCs/>
        </w:rPr>
        <w:t>, the scaling parameter</w:t>
      </w:r>
      <w:r>
        <w:rPr>
          <w:rFonts w:ascii="Times New Roman" w:hAnsi="Times New Roman" w:cs="Times New Roman"/>
          <w:iCs/>
        </w:rPr>
        <w:t xml:space="preserve"> </w:t>
      </w:r>
      <w:r w:rsidRPr="00820E5D">
        <w:rPr>
          <w:rFonts w:ascii="Times New Roman" w:hAnsi="Times New Roman" w:cs="Times New Roman"/>
          <w:iCs/>
          <w:position w:val="-12"/>
        </w:rPr>
        <w:object w:dxaOrig="1200" w:dyaOrig="360" w14:anchorId="117286C1">
          <v:shape id="_x0000_i1043" type="#_x0000_t75" style="width:61.2pt;height:18.3pt" o:ole="">
            <v:imagedata r:id="rId44" o:title=""/>
          </v:shape>
          <o:OLEObject Type="Embed" ProgID="Equation.DSMT4" ShapeID="_x0000_i1043" DrawAspect="Content" ObjectID="_1809083560" r:id="rId45"/>
        </w:object>
      </w:r>
      <w:r w:rsidRPr="00820E5D">
        <w:rPr>
          <w:rFonts w:ascii="Times New Roman" w:hAnsi="Times New Roman" w:cs="Times New Roman"/>
          <w:iCs/>
        </w:rPr>
        <w:t xml:space="preserve">, and the rotation angle </w:t>
      </w:r>
      <w:r w:rsidRPr="00820E5D">
        <w:rPr>
          <w:rFonts w:ascii="Times New Roman" w:hAnsi="Times New Roman" w:cs="Times New Roman"/>
          <w:iCs/>
          <w:position w:val="-6"/>
        </w:rPr>
        <w:object w:dxaOrig="200" w:dyaOrig="279" w14:anchorId="71A849C4">
          <v:shape id="_x0000_i1044" type="#_x0000_t75" style="width:10pt;height:15.4pt" o:ole="">
            <v:imagedata r:id="rId46" o:title=""/>
          </v:shape>
          <o:OLEObject Type="Embed" ProgID="Equation.DSMT4" ShapeID="_x0000_i1044" DrawAspect="Content" ObjectID="_1809083561" r:id="rId47"/>
        </w:object>
      </w:r>
      <w:r>
        <w:rPr>
          <w:rFonts w:ascii="Times New Roman" w:hAnsi="Times New Roman" w:cs="Times New Roman"/>
          <w:iCs/>
        </w:rPr>
        <w:t xml:space="preserve"> </w:t>
      </w:r>
      <w:r w:rsidRPr="00820E5D">
        <w:rPr>
          <w:rFonts w:ascii="Times New Roman" w:hAnsi="Times New Roman" w:cs="Times New Roman"/>
          <w:iCs/>
        </w:rPr>
        <w:t>are the parameters to be determined by solving the maximization function defined in Eq. S1</w:t>
      </w:r>
      <w:r>
        <w:rPr>
          <w:rFonts w:ascii="Times New Roman" w:hAnsi="Times New Roman" w:cs="Times New Roman"/>
          <w:iCs/>
        </w:rPr>
        <w:t>4</w:t>
      </w:r>
      <w:r w:rsidRPr="00820E5D">
        <w:rPr>
          <w:rFonts w:ascii="Times New Roman" w:hAnsi="Times New Roman" w:cs="Times New Roman"/>
          <w:iCs/>
        </w:rPr>
        <w:t xml:space="preserve">. This optimization problem can be solved using either </w:t>
      </w:r>
      <w:proofErr w:type="spellStart"/>
      <w:r w:rsidR="001F4719" w:rsidRPr="005F30E0">
        <w:rPr>
          <w:rFonts w:ascii="Times New Roman" w:hAnsi="Times New Roman" w:cs="Times New Roman"/>
          <w:i/>
        </w:rPr>
        <w:t>scipy</w:t>
      </w:r>
      <w:proofErr w:type="spellEnd"/>
      <w:r w:rsidR="001F4719">
        <w:rPr>
          <w:rFonts w:ascii="Times New Roman" w:hAnsi="Times New Roman" w:cs="Times New Roman"/>
          <w:iCs/>
        </w:rPr>
        <w:t xml:space="preserve"> module</w:t>
      </w:r>
      <w:r w:rsidR="00D479FE">
        <w:rPr>
          <w:rFonts w:ascii="Times New Roman" w:hAnsi="Times New Roman" w:cs="Times New Roman"/>
          <w:iCs/>
        </w:rPr>
        <w:t xml:space="preserve"> in</w:t>
      </w:r>
      <w:r w:rsidR="001F4719">
        <w:rPr>
          <w:rFonts w:ascii="Times New Roman" w:hAnsi="Times New Roman" w:cs="Times New Roman"/>
          <w:iCs/>
        </w:rPr>
        <w:t xml:space="preserve"> </w:t>
      </w:r>
      <w:r w:rsidR="00D479FE" w:rsidRPr="00820E5D">
        <w:rPr>
          <w:rFonts w:ascii="Times New Roman" w:hAnsi="Times New Roman" w:cs="Times New Roman"/>
          <w:iCs/>
        </w:rPr>
        <w:t>Python</w:t>
      </w:r>
      <w:r w:rsidR="00D479FE">
        <w:rPr>
          <w:rFonts w:ascii="Times New Roman" w:hAnsi="Times New Roman" w:cs="Times New Roman"/>
          <w:iCs/>
        </w:rPr>
        <w:t xml:space="preserve"> </w:t>
      </w:r>
      <w:r w:rsidR="001F4719">
        <w:rPr>
          <w:rFonts w:ascii="Times New Roman" w:hAnsi="Times New Roman" w:cs="Times New Roman"/>
          <w:iCs/>
        </w:rPr>
        <w:t>via</w:t>
      </w:r>
      <w:r w:rsidRPr="00820E5D">
        <w:rPr>
          <w:rFonts w:ascii="Times New Roman" w:hAnsi="Times New Roman" w:cs="Times New Roman"/>
          <w:iCs/>
        </w:rPr>
        <w:t xml:space="preserve"> </w:t>
      </w:r>
      <w:proofErr w:type="spellStart"/>
      <w:proofErr w:type="gramStart"/>
      <w:r w:rsidRPr="00820E5D">
        <w:rPr>
          <w:rFonts w:ascii="Times New Roman" w:hAnsi="Times New Roman" w:cs="Times New Roman"/>
          <w:iCs/>
        </w:rPr>
        <w:t>scipy.optimize</w:t>
      </w:r>
      <w:proofErr w:type="gramEnd"/>
      <w:r w:rsidRPr="00820E5D">
        <w:rPr>
          <w:rFonts w:ascii="Times New Roman" w:hAnsi="Times New Roman" w:cs="Times New Roman"/>
          <w:iCs/>
        </w:rPr>
        <w:t>.minimize</w:t>
      </w:r>
      <w:proofErr w:type="spellEnd"/>
      <w:r>
        <w:rPr>
          <w:rFonts w:ascii="Times New Roman" w:hAnsi="Times New Roman" w:cs="Times New Roman"/>
          <w:iCs/>
        </w:rPr>
        <w:t xml:space="preserve"> function</w:t>
      </w:r>
      <w:r w:rsidRPr="00820E5D">
        <w:rPr>
          <w:rFonts w:ascii="Times New Roman" w:hAnsi="Times New Roman" w:cs="Times New Roman"/>
          <w:iCs/>
        </w:rPr>
        <w:t xml:space="preserve"> or MATLAB</w:t>
      </w:r>
      <w:r w:rsidR="001F4719">
        <w:rPr>
          <w:rFonts w:ascii="Times New Roman" w:hAnsi="Times New Roman" w:cs="Times New Roman"/>
          <w:iCs/>
        </w:rPr>
        <w:t xml:space="preserve"> via</w:t>
      </w:r>
      <w:r w:rsidRPr="00820E5D">
        <w:rPr>
          <w:rFonts w:ascii="Times New Roman" w:hAnsi="Times New Roman" w:cs="Times New Roman"/>
          <w:iCs/>
        </w:rPr>
        <w:t xml:space="preserve"> </w:t>
      </w:r>
      <w:proofErr w:type="spellStart"/>
      <w:r w:rsidRPr="005F30E0">
        <w:rPr>
          <w:rFonts w:ascii="Times New Roman" w:hAnsi="Times New Roman" w:cs="Times New Roman"/>
          <w:i/>
        </w:rPr>
        <w:t>fmincon</w:t>
      </w:r>
      <w:proofErr w:type="spellEnd"/>
      <w:r>
        <w:rPr>
          <w:rFonts w:ascii="Times New Roman" w:hAnsi="Times New Roman" w:cs="Times New Roman"/>
          <w:iCs/>
        </w:rPr>
        <w:t xml:space="preserve"> function</w:t>
      </w:r>
      <w:r w:rsidRPr="00820E5D">
        <w:rPr>
          <w:rFonts w:ascii="Times New Roman" w:hAnsi="Times New Roman" w:cs="Times New Roman"/>
          <w:iCs/>
        </w:rPr>
        <w:t xml:space="preserve">. Once the transformation parameters between the </w:t>
      </w:r>
      <w:r w:rsidR="001F4719">
        <w:rPr>
          <w:rFonts w:ascii="Times New Roman" w:hAnsi="Times New Roman" w:cs="Times New Roman"/>
          <w:iCs/>
        </w:rPr>
        <w:t xml:space="preserve">subject </w:t>
      </w:r>
      <w:r w:rsidRPr="00820E5D">
        <w:rPr>
          <w:rFonts w:ascii="Times New Roman" w:hAnsi="Times New Roman" w:cs="Times New Roman"/>
          <w:iCs/>
        </w:rPr>
        <w:t>FOV and the reference FOV are determined, the transformed images of the</w:t>
      </w:r>
      <w:r w:rsidR="001F4719">
        <w:rPr>
          <w:rFonts w:ascii="Times New Roman" w:hAnsi="Times New Roman" w:cs="Times New Roman"/>
          <w:iCs/>
        </w:rPr>
        <w:t xml:space="preserve"> subject</w:t>
      </w:r>
      <w:r w:rsidRPr="00820E5D">
        <w:rPr>
          <w:rFonts w:ascii="Times New Roman" w:hAnsi="Times New Roman" w:cs="Times New Roman"/>
          <w:iCs/>
        </w:rPr>
        <w:t xml:space="preserve"> FOV can be generated using spline interpolation. By leveraging the Gaussian mixture model, this alignment method effectively aligns the FOV, even when the number of </w:t>
      </w:r>
      <w:r w:rsidR="001F4719">
        <w:rPr>
          <w:rFonts w:ascii="Times New Roman" w:hAnsi="Times New Roman" w:cs="Times New Roman"/>
          <w:iCs/>
        </w:rPr>
        <w:t>localizations</w:t>
      </w:r>
      <w:r w:rsidRPr="00820E5D">
        <w:rPr>
          <w:rFonts w:ascii="Times New Roman" w:hAnsi="Times New Roman" w:cs="Times New Roman"/>
          <w:iCs/>
        </w:rPr>
        <w:t xml:space="preserve"> and their intensities vary between FOVs.</w:t>
      </w:r>
    </w:p>
    <w:p w14:paraId="3E84E699" w14:textId="3EB16732" w:rsidR="005D0925" w:rsidRPr="005F30E0" w:rsidRDefault="005D0925" w:rsidP="005F30E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fr-FR"/>
        </w:rPr>
      </w:pPr>
      <w:proofErr w:type="spellStart"/>
      <w:r w:rsidRPr="005F30E0">
        <w:rPr>
          <w:rFonts w:ascii="Times New Roman" w:hAnsi="Times New Roman" w:cs="Times New Roman"/>
          <w:b/>
          <w:bCs/>
          <w:sz w:val="32"/>
          <w:szCs w:val="32"/>
          <w:lang w:val="fr-FR"/>
        </w:rPr>
        <w:t>Supplementary</w:t>
      </w:r>
      <w:proofErr w:type="spellEnd"/>
      <w:r w:rsidRPr="005F30E0">
        <w:rPr>
          <w:rFonts w:ascii="Times New Roman" w:hAnsi="Times New Roman" w:cs="Times New Roman"/>
          <w:b/>
          <w:bCs/>
          <w:sz w:val="32"/>
          <w:szCs w:val="32"/>
          <w:lang w:val="fr-FR"/>
        </w:rPr>
        <w:t xml:space="preserve"> </w:t>
      </w:r>
      <w:proofErr w:type="spellStart"/>
      <w:r w:rsidRPr="005F30E0">
        <w:rPr>
          <w:rFonts w:ascii="Times New Roman" w:hAnsi="Times New Roman" w:cs="Times New Roman"/>
          <w:b/>
          <w:bCs/>
          <w:sz w:val="32"/>
          <w:szCs w:val="32"/>
          <w:lang w:val="fr-FR"/>
        </w:rPr>
        <w:t>Reference</w:t>
      </w:r>
      <w:r w:rsidR="00D479FE" w:rsidRPr="005F30E0">
        <w:rPr>
          <w:rFonts w:ascii="Times New Roman" w:hAnsi="Times New Roman" w:cs="Times New Roman"/>
          <w:b/>
          <w:bCs/>
          <w:sz w:val="32"/>
          <w:szCs w:val="32"/>
          <w:lang w:val="fr-FR"/>
        </w:rPr>
        <w:t>s</w:t>
      </w:r>
      <w:proofErr w:type="spellEnd"/>
    </w:p>
    <w:p w14:paraId="0320D317" w14:textId="6E67FE25" w:rsidR="00BF11F9" w:rsidRDefault="005D0925" w:rsidP="001F138A">
      <w:pPr>
        <w:rPr>
          <w:rFonts w:ascii="Times New Roman" w:hAnsi="Times New Roman" w:cs="Times New Roman"/>
        </w:rPr>
      </w:pPr>
      <w:r w:rsidRPr="009E73C6">
        <w:rPr>
          <w:rFonts w:ascii="Times New Roman" w:hAnsi="Times New Roman" w:cs="Times New Roman"/>
          <w:lang w:val="fr-FR"/>
        </w:rPr>
        <w:t xml:space="preserve">[1] </w:t>
      </w:r>
      <w:proofErr w:type="spellStart"/>
      <w:r w:rsidRPr="009E73C6">
        <w:rPr>
          <w:rFonts w:ascii="Times New Roman" w:hAnsi="Times New Roman" w:cs="Times New Roman"/>
          <w:lang w:val="fr-FR"/>
        </w:rPr>
        <w:t>Jouchet</w:t>
      </w:r>
      <w:proofErr w:type="spellEnd"/>
      <w:r w:rsidRPr="009E73C6">
        <w:rPr>
          <w:rFonts w:ascii="Times New Roman" w:hAnsi="Times New Roman" w:cs="Times New Roman"/>
          <w:lang w:val="fr-FR"/>
        </w:rPr>
        <w:t xml:space="preserve"> P, </w:t>
      </w:r>
      <w:proofErr w:type="spellStart"/>
      <w:r w:rsidRPr="009E73C6">
        <w:rPr>
          <w:rFonts w:ascii="Times New Roman" w:hAnsi="Times New Roman" w:cs="Times New Roman"/>
          <w:lang w:val="fr-FR"/>
        </w:rPr>
        <w:t>Poüs</w:t>
      </w:r>
      <w:proofErr w:type="spellEnd"/>
      <w:r w:rsidRPr="009E73C6">
        <w:rPr>
          <w:rFonts w:ascii="Times New Roman" w:hAnsi="Times New Roman" w:cs="Times New Roman"/>
          <w:lang w:val="fr-FR"/>
        </w:rPr>
        <w:t xml:space="preserve"> C, Fort E, et al. </w:t>
      </w:r>
      <w:r w:rsidRPr="005D0925">
        <w:rPr>
          <w:rFonts w:ascii="Times New Roman" w:hAnsi="Times New Roman" w:cs="Times New Roman"/>
        </w:rPr>
        <w:t xml:space="preserve">Time-modulated excitation for enhanced single-molecule localization microscopy[J]. </w:t>
      </w:r>
      <w:r w:rsidRPr="005F30E0">
        <w:rPr>
          <w:rFonts w:ascii="Times New Roman" w:hAnsi="Times New Roman" w:cs="Times New Roman"/>
          <w:i/>
          <w:iCs/>
        </w:rPr>
        <w:t>Philosophical Transactions of the Royal Society A</w:t>
      </w:r>
      <w:r w:rsidRPr="005D0925">
        <w:rPr>
          <w:rFonts w:ascii="Times New Roman" w:hAnsi="Times New Roman" w:cs="Times New Roman"/>
        </w:rPr>
        <w:t>, 2022, 380(2220): 20200299.</w:t>
      </w:r>
    </w:p>
    <w:p w14:paraId="73513656" w14:textId="0D9E67D3" w:rsidR="00BF11F9" w:rsidRDefault="00BF11F9" w:rsidP="001F138A">
      <w:pPr>
        <w:rPr>
          <w:rFonts w:ascii="Times New Roman" w:hAnsi="Times New Roman" w:cs="Times New Roman"/>
        </w:rPr>
      </w:pPr>
    </w:p>
    <w:p w14:paraId="1101B065" w14:textId="08D8C2A6" w:rsidR="00BF11F9" w:rsidRDefault="00BF11F9" w:rsidP="001F138A">
      <w:pPr>
        <w:rPr>
          <w:rFonts w:ascii="Times New Roman" w:hAnsi="Times New Roman" w:cs="Times New Roman"/>
        </w:rPr>
      </w:pPr>
    </w:p>
    <w:p w14:paraId="7EB0175E" w14:textId="447D72C6" w:rsidR="00BF11F9" w:rsidRDefault="00BF11F9" w:rsidP="001F138A">
      <w:pPr>
        <w:rPr>
          <w:rFonts w:ascii="Times New Roman" w:hAnsi="Times New Roman" w:cs="Times New Roman"/>
        </w:rPr>
      </w:pPr>
    </w:p>
    <w:p w14:paraId="1BA8F910" w14:textId="3C679A34" w:rsidR="00BF11F9" w:rsidRDefault="00BF11F9" w:rsidP="001F138A">
      <w:pPr>
        <w:rPr>
          <w:rFonts w:ascii="Times New Roman" w:hAnsi="Times New Roman" w:cs="Times New Roman"/>
        </w:rPr>
      </w:pPr>
    </w:p>
    <w:p w14:paraId="6D9389FD" w14:textId="5021AB97" w:rsidR="00BF11F9" w:rsidRDefault="00BF11F9" w:rsidP="001F138A">
      <w:pPr>
        <w:rPr>
          <w:rFonts w:ascii="Times New Roman" w:hAnsi="Times New Roman" w:cs="Times New Roman"/>
        </w:rPr>
      </w:pPr>
    </w:p>
    <w:p w14:paraId="36C0A349" w14:textId="174502C9" w:rsidR="00BF11F9" w:rsidRDefault="00BF11F9" w:rsidP="001F138A">
      <w:pPr>
        <w:rPr>
          <w:rFonts w:ascii="Times New Roman" w:hAnsi="Times New Roman" w:cs="Times New Roman"/>
        </w:rPr>
      </w:pPr>
    </w:p>
    <w:p w14:paraId="67D60B62" w14:textId="77777777" w:rsidR="00DB426A" w:rsidRDefault="00DB426A" w:rsidP="001F138A">
      <w:pPr>
        <w:rPr>
          <w:rFonts w:ascii="Times New Roman" w:hAnsi="Times New Roman" w:cs="Times New Roman"/>
        </w:rPr>
      </w:pPr>
    </w:p>
    <w:p w14:paraId="5BA04670" w14:textId="77777777" w:rsidR="00DB426A" w:rsidRDefault="00DB426A" w:rsidP="001F138A">
      <w:pPr>
        <w:rPr>
          <w:rFonts w:ascii="Times New Roman" w:hAnsi="Times New Roman" w:cs="Times New Roman"/>
        </w:rPr>
      </w:pPr>
    </w:p>
    <w:p w14:paraId="15E4D4D3" w14:textId="77777777" w:rsidR="00040400" w:rsidRDefault="00040400" w:rsidP="001F138A">
      <w:pPr>
        <w:rPr>
          <w:rFonts w:ascii="Times New Roman" w:hAnsi="Times New Roman" w:cs="Times New Roman"/>
        </w:rPr>
      </w:pPr>
    </w:p>
    <w:p w14:paraId="4F095005" w14:textId="77777777" w:rsidR="00040400" w:rsidRDefault="00040400" w:rsidP="001F138A">
      <w:pPr>
        <w:rPr>
          <w:rFonts w:ascii="Times New Roman" w:hAnsi="Times New Roman" w:cs="Times New Roman"/>
        </w:rPr>
      </w:pPr>
    </w:p>
    <w:p w14:paraId="13D4890A" w14:textId="77777777" w:rsidR="00040400" w:rsidRDefault="00040400" w:rsidP="001F138A">
      <w:pPr>
        <w:rPr>
          <w:rFonts w:ascii="Times New Roman" w:hAnsi="Times New Roman" w:cs="Times New Roman"/>
        </w:rPr>
      </w:pPr>
    </w:p>
    <w:p w14:paraId="21AEA8FE" w14:textId="77777777" w:rsidR="00040400" w:rsidRDefault="00040400" w:rsidP="001F138A">
      <w:pPr>
        <w:rPr>
          <w:rFonts w:ascii="Times New Roman" w:hAnsi="Times New Roman" w:cs="Times New Roman"/>
        </w:rPr>
      </w:pPr>
    </w:p>
    <w:p w14:paraId="4A09EB7B" w14:textId="77777777" w:rsidR="00E502AE" w:rsidRDefault="00E502AE" w:rsidP="001F138A">
      <w:pPr>
        <w:rPr>
          <w:rFonts w:ascii="Times New Roman" w:hAnsi="Times New Roman" w:cs="Times New Roman"/>
          <w:b/>
          <w:sz w:val="32"/>
          <w:szCs w:val="32"/>
        </w:rPr>
      </w:pPr>
    </w:p>
    <w:p w14:paraId="7B0990B0" w14:textId="77777777" w:rsidR="00A6362F" w:rsidRDefault="00A6362F" w:rsidP="001F138A">
      <w:pPr>
        <w:rPr>
          <w:rFonts w:ascii="Times New Roman" w:hAnsi="Times New Roman" w:cs="Times New Roman"/>
          <w:b/>
          <w:sz w:val="32"/>
          <w:szCs w:val="32"/>
        </w:rPr>
      </w:pPr>
    </w:p>
    <w:p w14:paraId="785DC453" w14:textId="2B659AC8" w:rsidR="006F6DD9" w:rsidRPr="0065791E" w:rsidRDefault="000422E1" w:rsidP="005F30E0">
      <w:pPr>
        <w:pStyle w:val="Caption"/>
        <w:jc w:val="center"/>
        <w:rPr>
          <w:rFonts w:ascii="Times New Roman" w:hAnsi="Times New Roman" w:cs="Times New Roman"/>
          <w:i w:val="0"/>
          <w:color w:val="auto"/>
          <w:sz w:val="20"/>
          <w:szCs w:val="20"/>
        </w:rPr>
      </w:pPr>
      <w:r w:rsidRPr="005F2FF2">
        <w:rPr>
          <w:rFonts w:ascii="Times New Roman" w:hAnsi="Times New Roman" w:cs="Times New Roman"/>
          <w:b/>
          <w:i w:val="0"/>
          <w:color w:val="000000" w:themeColor="text1"/>
          <w:sz w:val="32"/>
          <w:szCs w:val="32"/>
        </w:rPr>
        <w:lastRenderedPageBreak/>
        <w:t>Supplementary Figures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D479FE" w14:paraId="441BD59E" w14:textId="77777777" w:rsidTr="005F30E0">
        <w:tc>
          <w:tcPr>
            <w:tcW w:w="9350" w:type="dxa"/>
          </w:tcPr>
          <w:p w14:paraId="1A3A27F6" w14:textId="1C9804BA" w:rsidR="00D479FE" w:rsidRDefault="00D479FE" w:rsidP="005F30E0">
            <w:pPr>
              <w:jc w:val="center"/>
            </w:pPr>
            <w:r w:rsidRPr="00D479FE">
              <w:rPr>
                <w:noProof/>
              </w:rPr>
              <w:drawing>
                <wp:inline distT="0" distB="0" distL="0" distR="0" wp14:anchorId="0EFA0E05" wp14:editId="3A40A9D2">
                  <wp:extent cx="4630025" cy="6121400"/>
                  <wp:effectExtent l="0" t="0" r="0" b="0"/>
                  <wp:docPr id="3" name="Picture 2" descr="A screenshot of a graph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32E344-BD5C-98EA-9A5B-43B53C24795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screenshot of a graph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D432E344-BD5C-98EA-9A5B-43B53C24795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5595" cy="612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9FE" w14:paraId="560FCBDB" w14:textId="77777777" w:rsidTr="005F30E0">
        <w:tc>
          <w:tcPr>
            <w:tcW w:w="9350" w:type="dxa"/>
          </w:tcPr>
          <w:p w14:paraId="7ADEF2A6" w14:textId="56AB1457" w:rsidR="00D479FE" w:rsidRDefault="00D479FE" w:rsidP="005F30E0">
            <w:pPr>
              <w:jc w:val="both"/>
            </w:pP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Fig</w:t>
            </w:r>
            <w:r w:rsidR="00F726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ure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S</w:t>
            </w:r>
            <w:r w:rsidRPr="00D3362C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fldChar w:fldCharType="begin"/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instrText xml:space="preserve"> SEQ Figure \* ARABIC </w:instrText>
            </w:r>
            <w:r w:rsidRPr="00D3362C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fldChar w:fldCharType="separate"/>
            </w:r>
            <w:r w:rsidRPr="00D3362C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t>1</w:t>
            </w:r>
            <w:r w:rsidRPr="00D3362C">
              <w:rPr>
                <w:rFonts w:ascii="Times New Roman" w:hAnsi="Times New Roman" w:cs="Times New Roman"/>
                <w:b/>
                <w:bCs/>
                <w:i/>
                <w:noProof/>
                <w:sz w:val="20"/>
                <w:szCs w:val="20"/>
              </w:rPr>
              <w:fldChar w:fldCharType="end"/>
            </w:r>
            <w:r w:rsidRPr="00D3362C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Excitation standing wave pattern above Silicon substrate</w:t>
            </w:r>
            <w:proofErr w:type="gramStart"/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 (</w:t>
            </w:r>
            <w:proofErr w:type="gramEnd"/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) Photograph of SiLM specimen, with a piece of Si wafer placed with specimen-containing SiO</w:t>
            </w:r>
            <w:r w:rsidRPr="00D3362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side facing down</w:t>
            </w:r>
            <w:r w:rsidR="00F72650">
              <w:rPr>
                <w:rFonts w:ascii="Times New Roman" w:hAnsi="Times New Roman" w:cs="Times New Roman"/>
                <w:sz w:val="20"/>
                <w:szCs w:val="20"/>
              </w:rPr>
              <w:t xml:space="preserve"> on a glass-bottom dish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, forming a structured illumination chamber filled with aqueous imaging buffer. (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) Definition of illumination geometry for SiLM. (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) Theoretical attenuation (γ) of excitation as a function of incidence </w:t>
            </w:r>
            <w:proofErr w:type="gramStart"/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angle,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θ</w:t>
            </w:r>
            <w:proofErr w:type="gramEnd"/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, calculated for 640-nm TE-illumination at </w:t>
            </w:r>
            <w:r w:rsidR="00F72650">
              <w:rPr>
                <w:rFonts w:ascii="Times New Roman" w:hAnsi="Times New Roman" w:cs="Times New Roman"/>
                <w:sz w:val="20"/>
                <w:szCs w:val="20"/>
              </w:rPr>
              <w:t xml:space="preserve">the </w:t>
            </w:r>
            <w:r w:rsidR="00F72650" w:rsidRPr="00D3362C">
              <w:rPr>
                <w:rFonts w:ascii="Times New Roman" w:hAnsi="Times New Roman" w:cs="Times New Roman"/>
                <w:sz w:val="20"/>
                <w:szCs w:val="20"/>
              </w:rPr>
              <w:t>glass</w:t>
            </w:r>
            <w:r w:rsidR="00F72650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="00F72650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aqueous media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interface. (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) Simulated structured excitation field for laser wavelength= 640 nm with intensity (heatmap) as a function of fluorophore position (z) and incidence angle (θ), for different SiO</w:t>
            </w:r>
            <w:r w:rsidRPr="00D3362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thickness from nominal (1</w:t>
            </w:r>
            <w:r w:rsidR="00F7265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nm) to 2000 nm. (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) Representative plots of excitation intensity from (d) for </w:t>
            </w:r>
            <w:proofErr w:type="gramStart"/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θ</w:t>
            </w:r>
            <w:r w:rsidRPr="00D3362C" w:rsidDel="00B524D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=</w:t>
            </w:r>
            <w:proofErr w:type="gramEnd"/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0°, 10°, 20°, 30°, 40°, and 50°.  (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f-g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) Simulated plots of the period and phases of the standing wave as a function of excitation wavelength and incidence angle. The importance of SiO</w:t>
            </w:r>
            <w:r w:rsidRPr="00D3362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layer thickness is illustrated whereby the thickness above ~λ/2n is necessary to generate a full range</w:t>
            </w:r>
            <w:r w:rsidR="00F72650">
              <w:rPr>
                <w:rFonts w:ascii="Times New Roman" w:hAnsi="Times New Roman" w:cs="Times New Roman"/>
                <w:sz w:val="20"/>
                <w:szCs w:val="20"/>
              </w:rPr>
              <w:t xml:space="preserve"> (2</w:t>
            </w:r>
            <w:r w:rsidR="00F72650" w:rsidRPr="005F30E0">
              <w:rPr>
                <w:rFonts w:ascii="Symbol" w:hAnsi="Symbol" w:cs="Times New Roman"/>
                <w:sz w:val="20"/>
                <w:szCs w:val="20"/>
              </w:rPr>
              <w:t></w:t>
            </w:r>
            <w:r w:rsidR="00F72650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of standing wave phase to enable axial localization using 3 incidence angles.</w:t>
            </w:r>
          </w:p>
        </w:tc>
      </w:tr>
    </w:tbl>
    <w:p w14:paraId="5EC6EFC8" w14:textId="77777777" w:rsidR="00657446" w:rsidRDefault="00657446" w:rsidP="004F760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821188" w14:paraId="03F9B1A5" w14:textId="77777777" w:rsidTr="005F30E0">
        <w:tc>
          <w:tcPr>
            <w:tcW w:w="9350" w:type="dxa"/>
          </w:tcPr>
          <w:p w14:paraId="32F534DC" w14:textId="7C383EAB" w:rsidR="00821188" w:rsidRDefault="00D479FE" w:rsidP="005F30E0">
            <w:pPr>
              <w:jc w:val="center"/>
            </w:pPr>
            <w:r w:rsidRPr="00D479FE">
              <w:rPr>
                <w:noProof/>
              </w:rPr>
              <w:drawing>
                <wp:inline distT="0" distB="0" distL="0" distR="0" wp14:anchorId="0B890ADF" wp14:editId="552CA10E">
                  <wp:extent cx="5435600" cy="4106317"/>
                  <wp:effectExtent l="0" t="0" r="0" b="8890"/>
                  <wp:docPr id="5" name="Picture 4" descr="A screenshot of a computer screen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10F85A-4EA3-A541-A316-25B0D86E2A2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A screenshot of a computer screen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7310F85A-4EA3-A541-A316-25B0D86E2A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6833" cy="4114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188" w14:paraId="0C2AB625" w14:textId="77777777" w:rsidTr="005F30E0">
        <w:tc>
          <w:tcPr>
            <w:tcW w:w="9350" w:type="dxa"/>
          </w:tcPr>
          <w:p w14:paraId="1D20BE21" w14:textId="0AE09375" w:rsidR="00657446" w:rsidRPr="00D3362C" w:rsidRDefault="009877B6" w:rsidP="00D3362C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Fig</w:t>
            </w:r>
            <w:r w:rsidR="00F726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ure</w:t>
            </w:r>
            <w:r w:rsidR="00F72650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S2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57446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Optimal </w:t>
            </w:r>
            <w:r w:rsidR="00FA1A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</w:t>
            </w:r>
            <w:r w:rsidR="00FA1A19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ncidence </w:t>
            </w:r>
            <w:r w:rsidR="00FA1A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</w:t>
            </w:r>
            <w:r w:rsidR="00FA1A19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ngles </w:t>
            </w:r>
            <w:r w:rsidR="00CC2413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for</w:t>
            </w:r>
            <w:r w:rsidR="00657446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SiLM </w:t>
            </w:r>
            <w:r w:rsidR="00CC2413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imaging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D14586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>(</w:t>
            </w:r>
            <w:r w:rsidR="00D14586" w:rsidRPr="00D3362C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a-h</w:t>
            </w:r>
            <w:r w:rsidR="00D14586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) Optimal triplets of incidence angle for 488 nm, </w:t>
            </w:r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520 nm, </w:t>
            </w:r>
            <w:r w:rsidR="00D14586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>561 nm, and 640 nm, calculated for SiO</w:t>
            </w:r>
            <w:r w:rsidR="00D14586" w:rsidRPr="00D3362C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2</w:t>
            </w:r>
            <w:r w:rsidR="00D14586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thickness of 500 nm</w:t>
            </w:r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(</w:t>
            </w:r>
            <w:proofErr w:type="spellStart"/>
            <w:proofErr w:type="gramStart"/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>a,c</w:t>
            </w:r>
            <w:proofErr w:type="gramEnd"/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>,</w:t>
            </w:r>
            <w:proofErr w:type="gramStart"/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>e,g</w:t>
            </w:r>
            <w:proofErr w:type="spellEnd"/>
            <w:proofErr w:type="gramEnd"/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>), and theoretical axial precision (</w:t>
            </w:r>
            <w:proofErr w:type="spellStart"/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>CRLB</w:t>
            </w:r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  <w:vertAlign w:val="subscript"/>
              </w:rPr>
              <w:t>z</w:t>
            </w:r>
            <w:proofErr w:type="spellEnd"/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) </w:t>
            </w:r>
            <w:r w:rsidR="00CC2413" w:rsidRPr="007A110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calculated for </w:t>
            </w:r>
            <w:r w:rsidR="003F728F" w:rsidRPr="00054EA8">
              <w:rPr>
                <w:rFonts w:ascii="Times New Roman" w:hAnsi="Times New Roman" w:cs="Times New Roman"/>
                <w:iCs/>
                <w:sz w:val="20"/>
                <w:szCs w:val="20"/>
              </w:rPr>
              <w:t>500</w:t>
            </w:r>
            <w:r w:rsidR="003F728F" w:rsidRPr="007A1103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</w:t>
            </w:r>
            <w:r w:rsidR="00CC2413" w:rsidRPr="007A1103">
              <w:rPr>
                <w:rFonts w:ascii="Times New Roman" w:hAnsi="Times New Roman" w:cs="Times New Roman"/>
                <w:iCs/>
                <w:sz w:val="20"/>
                <w:szCs w:val="20"/>
              </w:rPr>
              <w:t>photons</w:t>
            </w:r>
            <w:r w:rsidR="00CC2413" w:rsidRPr="00D3362C">
              <w:rPr>
                <w:rFonts w:ascii="Times New Roman" w:hAnsi="Times New Roman" w:cs="Times New Roman"/>
                <w:iCs/>
                <w:sz w:val="20"/>
                <w:szCs w:val="20"/>
              </w:rPr>
              <w:t xml:space="preserve"> over the range of z = (0,250 nm). </w:t>
            </w:r>
            <w:r w:rsidR="00CC2413" w:rsidRPr="00D3362C">
              <w:rPr>
                <w:rFonts w:ascii="Times New Roman" w:hAnsi="Times New Roman" w:cs="Times New Roman"/>
                <w:sz w:val="20"/>
                <w:szCs w:val="20"/>
              </w:rPr>
              <w:t>(see also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Supplementary Note </w:t>
            </w:r>
            <w:r w:rsidR="00F72650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="00CC2413" w:rsidRPr="00D3362C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>. (</w:t>
            </w:r>
            <w:r w:rsidR="00657446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i-l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="00CC2413" w:rsidRPr="00D3362C">
              <w:rPr>
                <w:rFonts w:ascii="Times New Roman" w:hAnsi="Times New Roman" w:cs="Times New Roman"/>
                <w:sz w:val="20"/>
                <w:szCs w:val="20"/>
              </w:rPr>
              <w:t>Axial precision over an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extended depth range. </w:t>
            </w:r>
            <w:r w:rsidR="00CC2413" w:rsidRPr="00D3362C">
              <w:rPr>
                <w:rFonts w:ascii="Times New Roman" w:hAnsi="Times New Roman" w:cs="Times New Roman"/>
                <w:sz w:val="20"/>
                <w:szCs w:val="20"/>
              </w:rPr>
              <w:t>Phase-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wrapping </w:t>
            </w:r>
            <w:r w:rsidR="00CC2413" w:rsidRPr="00D3362C">
              <w:rPr>
                <w:rFonts w:ascii="Times New Roman" w:hAnsi="Times New Roman" w:cs="Times New Roman"/>
                <w:sz w:val="20"/>
                <w:szCs w:val="20"/>
              </w:rPr>
              <w:t>artefacts arise for 3-angle SiLM for z &gt; 250 nm, whereby t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>he intensity curve for</w:t>
            </w:r>
            <w:r w:rsidR="00CC2413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13°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illumination </w:t>
            </w:r>
            <w:r w:rsidR="00CC2413" w:rsidRPr="00D3362C">
              <w:rPr>
                <w:rFonts w:ascii="Times New Roman" w:hAnsi="Times New Roman" w:cs="Times New Roman"/>
                <w:sz w:val="20"/>
                <w:szCs w:val="20"/>
              </w:rPr>
              <w:t>becomes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>similar to</w:t>
            </w:r>
            <w:proofErr w:type="gramEnd"/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that of 48°</w:t>
            </w:r>
            <w:r w:rsidR="00CC2413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, leading to ambiguity </w:t>
            </w:r>
            <w:r w:rsidR="00E5243B" w:rsidRPr="00D3362C">
              <w:rPr>
                <w:rFonts w:ascii="Times New Roman" w:hAnsi="Times New Roman" w:cs="Times New Roman"/>
                <w:sz w:val="20"/>
                <w:szCs w:val="20"/>
              </w:rPr>
              <w:t>and poor axial precision in 300-350 nm range (</w:t>
            </w:r>
            <w:r w:rsidR="00E5243B" w:rsidRPr="005F30E0">
              <w:rPr>
                <w:rFonts w:ascii="Times New Roman" w:hAnsi="Times New Roman" w:cs="Times New Roman"/>
                <w:sz w:val="20"/>
                <w:szCs w:val="20"/>
              </w:rPr>
              <w:t>j</w:t>
            </w:r>
            <w:r w:rsidR="00E5243B" w:rsidRPr="00D3362C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F7265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657446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5243B" w:rsidRPr="00D3362C">
              <w:rPr>
                <w:rFonts w:ascii="Times New Roman" w:hAnsi="Times New Roman" w:cs="Times New Roman"/>
                <w:sz w:val="20"/>
                <w:szCs w:val="20"/>
              </w:rPr>
              <w:t>Phase-wrapping can be resolved using additional illumination angles (</w:t>
            </w:r>
            <w:r w:rsidR="00E5243B" w:rsidRPr="005F30E0">
              <w:rPr>
                <w:rFonts w:ascii="Times New Roman" w:hAnsi="Times New Roman" w:cs="Times New Roman"/>
                <w:sz w:val="20"/>
                <w:szCs w:val="20"/>
              </w:rPr>
              <w:t>k-l</w:t>
            </w:r>
            <w:r w:rsidR="00E5243B" w:rsidRPr="00D3362C">
              <w:rPr>
                <w:rFonts w:ascii="Times New Roman" w:hAnsi="Times New Roman" w:cs="Times New Roman"/>
                <w:sz w:val="20"/>
                <w:szCs w:val="20"/>
              </w:rPr>
              <w:t>). For example, a quartet of optimal angles (0°, 27°, 38°, 48°) can be used to resolve ambiguity over a depth range of ~ 500 nm, enabling good axial precision over an extended depth range (</w:t>
            </w:r>
            <w:r w:rsidR="00E5243B" w:rsidRPr="005F30E0">
              <w:rPr>
                <w:rFonts w:ascii="Times New Roman" w:hAnsi="Times New Roman" w:cs="Times New Roman"/>
                <w:sz w:val="20"/>
                <w:szCs w:val="20"/>
              </w:rPr>
              <w:t>l</w:t>
            </w:r>
            <w:r w:rsidR="00E5243B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).  </w:t>
            </w:r>
          </w:p>
        </w:tc>
      </w:tr>
    </w:tbl>
    <w:p w14:paraId="5D9A6379" w14:textId="77777777" w:rsidR="00821188" w:rsidRDefault="00821188" w:rsidP="00821188"/>
    <w:p w14:paraId="01303F33" w14:textId="77777777" w:rsidR="00821188" w:rsidRDefault="00821188" w:rsidP="004F760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940313" w14:paraId="732E00D0" w14:textId="77777777" w:rsidTr="005F30E0">
        <w:tc>
          <w:tcPr>
            <w:tcW w:w="9350" w:type="dxa"/>
          </w:tcPr>
          <w:p w14:paraId="380000DD" w14:textId="6485AAD8" w:rsidR="00940313" w:rsidRDefault="00F72650" w:rsidP="004F760D">
            <w:r w:rsidRPr="00F72650">
              <w:rPr>
                <w:noProof/>
              </w:rPr>
              <w:lastRenderedPageBreak/>
              <w:t xml:space="preserve"> </w:t>
            </w:r>
            <w:r w:rsidRPr="00F72650">
              <w:rPr>
                <w:noProof/>
              </w:rPr>
              <w:drawing>
                <wp:inline distT="0" distB="0" distL="0" distR="0" wp14:anchorId="7B355FEB" wp14:editId="4CB95E4F">
                  <wp:extent cx="5765800" cy="3689250"/>
                  <wp:effectExtent l="0" t="0" r="6350" b="6985"/>
                  <wp:docPr id="1274128082" name="Picture 2" descr="A collage of diagrams and diagrams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EB6BE25-8A20-3D11-C53A-EAD8DD20C98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collage of diagrams and diagrams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0EB6BE25-8A20-3D11-C53A-EAD8DD20C98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0352" cy="3692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313" w14:paraId="6CE3F977" w14:textId="77777777" w:rsidTr="005F30E0">
        <w:tc>
          <w:tcPr>
            <w:tcW w:w="9350" w:type="dxa"/>
          </w:tcPr>
          <w:p w14:paraId="46E2264C" w14:textId="48881E9F" w:rsidR="00940313" w:rsidRPr="00D3362C" w:rsidRDefault="00967E3F" w:rsidP="00D3362C">
            <w:pPr>
              <w:pStyle w:val="Caption"/>
              <w:jc w:val="both"/>
              <w:rPr>
                <w:sz w:val="20"/>
                <w:szCs w:val="20"/>
              </w:rPr>
            </w:pPr>
            <w:r w:rsidRPr="00D3362C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Fig</w:t>
            </w:r>
            <w:r w:rsidR="00F72650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ure</w:t>
            </w:r>
            <w:r w:rsidR="00F72650" w:rsidRPr="00D3362C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S3</w:t>
            </w:r>
            <w:r w:rsidRPr="00D3362C">
              <w:rPr>
                <w:rFonts w:ascii="Times New Roman" w:hAnsi="Times New Roman" w:cs="Times New Roman"/>
                <w:iCs w:val="0"/>
                <w:color w:val="auto"/>
                <w:sz w:val="20"/>
                <w:szCs w:val="20"/>
              </w:rPr>
              <w:t xml:space="preserve"> </w:t>
            </w:r>
            <w:r w:rsidR="00060F3A" w:rsidRPr="005F30E0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Operational principles of</w:t>
            </w:r>
            <w:r w:rsidR="008A0383" w:rsidRPr="005F30E0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 xml:space="preserve"> SiLM</w:t>
            </w:r>
            <w:r w:rsidR="008A0383" w:rsidRPr="00D3362C">
              <w:rPr>
                <w:rFonts w:ascii="Times New Roman" w:hAnsi="Times New Roman" w:cs="Times New Roman"/>
                <w:iCs w:val="0"/>
                <w:color w:val="auto"/>
                <w:sz w:val="20"/>
                <w:szCs w:val="20"/>
              </w:rPr>
              <w:t xml:space="preserve"> </w:t>
            </w:r>
            <w:r w:rsidR="008A0383" w:rsidRPr="005F30E0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(</w:t>
            </w:r>
            <w:r w:rsidR="008A0383" w:rsidRPr="005F30E0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a-</w:t>
            </w:r>
            <w:r w:rsidR="00F72650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c</w:t>
            </w:r>
            <w:r w:rsidR="008A0383" w:rsidRPr="005F30E0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) </w:t>
            </w:r>
            <w:r w:rsidR="0010370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Spatial multiplexing of different excitation incidence angles in SiLM (3-angle acquisition mode). </w:t>
            </w:r>
            <w:r w:rsidR="008A0383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For each camera frame, </w:t>
            </w:r>
            <w:r w:rsidR="0010370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the </w:t>
            </w:r>
            <w:r w:rsidR="008A0383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scanning galvo mirrors G1 and G2 were </w:t>
            </w:r>
            <w:r w:rsidR="0010370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synchronized </w:t>
            </w:r>
            <w:r w:rsidR="008A0383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to three different positions, corresponding to three incidence angles and three fields of view (FOVs), respectively</w:t>
            </w:r>
            <w:r w:rsidR="0010370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, according to timing diagram in (d)</w:t>
            </w:r>
            <w:r w:rsidR="008A0383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. </w:t>
            </w:r>
            <w:r w:rsidR="00B7372A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Components depicted: L1-L4: lenses, M1-M2: mirrors, G1-G2: </w:t>
            </w:r>
            <w:r w:rsidR="00C5034F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Scanning </w:t>
            </w:r>
            <w:r w:rsidR="00B7372A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Galvo</w:t>
            </w:r>
            <w:r w:rsidR="00C5034F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m</w:t>
            </w:r>
            <w:r w:rsidR="00B7372A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irrors, PM Fiber: Polarizatio</w:t>
            </w:r>
            <w:r w:rsidR="007A1103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n</w:t>
            </w:r>
            <w:r w:rsidR="00B7372A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-maintaining optical fiber, PL: Linear polarizer, DM1: Dichroic mirror, TL: Tube lens, NF: Notch filter, EF1: Emission filter.</w:t>
            </w:r>
            <w:r w:rsidR="00AE013D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Optimal angles for SiO</w:t>
            </w:r>
            <w:r w:rsidR="00F72650" w:rsidRPr="00C74C11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  <w:vertAlign w:val="subscript"/>
              </w:rPr>
              <w:t>2</w:t>
            </w:r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thickness of 481.4 nm and excitation wavelength of 639 nm are depicted (a: </w:t>
            </w:r>
            <w:r w:rsidR="00F72650" w:rsidRPr="00755874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1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6</w:t>
            </w:r>
            <w:r w:rsidR="00F72650" w:rsidRPr="00755874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°, </w:t>
            </w:r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b: </w:t>
            </w:r>
            <w:r w:rsidR="00F72650" w:rsidRPr="00755874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3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6</w:t>
            </w:r>
            <w:r w:rsidR="00F72650" w:rsidRPr="00755874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°,</w:t>
            </w:r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c: </w:t>
            </w:r>
            <w:r w:rsidR="00F72650" w:rsidRPr="00755874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4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8</w:t>
            </w:r>
            <w:r w:rsidR="00F72650" w:rsidRPr="00755874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°</w:t>
            </w:r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) with the left </w:t>
            </w:r>
            <w:proofErr w:type="gramStart"/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insets</w:t>
            </w:r>
            <w:proofErr w:type="gramEnd"/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indicate the standing wave pattern generated at each incidence angle. 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(</w:t>
            </w:r>
            <w:r w:rsidR="00F72650" w:rsidRPr="005F30E0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d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)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Timing diagram depict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ing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synchronization of camera read-out, galvo</w:t>
            </w:r>
            <w:r w:rsidR="00C5034F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mirro</w:t>
            </w:r>
            <w:r w:rsidR="00E87D96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r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s</w:t>
            </w:r>
            <w:r w:rsidR="00B7372A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G1 and G2, and the </w:t>
            </w:r>
            <w:r w:rsidR="008A0383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AOTF control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ling</w:t>
            </w:r>
            <w:r w:rsidR="008A0383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the laser illumination. 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(</w:t>
            </w:r>
            <w:r w:rsidR="0010370F" w:rsidRPr="005F30E0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e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) </w:t>
            </w:r>
            <w:r w:rsidR="0010370F" w:rsidRPr="00755874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3D-printed tool for angle calibration.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During calibration, this is placed above the objective lens, 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whereby</w:t>
            </w:r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the </w:t>
            </w:r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laser beam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positions on each crossbar 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are</w:t>
            </w:r>
            <w:r w:rsidR="00F72650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recorded and used to calculate the angle from trigonometric relationship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(</w:t>
            </w:r>
            <w:r w:rsidR="00F72650" w:rsidRPr="005F30E0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g</w:t>
            </w:r>
            <w:r w:rsidR="00F7265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)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.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(</w:t>
            </w:r>
            <w:r w:rsidR="00F72650" w:rsidRPr="005F30E0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f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)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Correspondence between angle measurement (b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lue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)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and fit (red)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.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The fit parameters are used as correct</w:t>
            </w:r>
            <w:r w:rsidR="002464CD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ion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factors during z-coordinate fitting.  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(</w:t>
            </w:r>
            <w:r w:rsidR="000C691F" w:rsidRPr="005F30E0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h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) 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Sensitivity analysis of the extracted z-position accuracy as a function of error in incidence angle determination. The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error 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is</w:t>
            </w:r>
            <w:r w:rsidR="000C691F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modeled by </w:t>
            </w:r>
            <w:r w:rsidR="00726B87" w:rsidRPr="00755874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𝜃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=</w:t>
            </w:r>
            <w:r w:rsidR="00726B87" w:rsidRPr="00755874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𝛼𝜃</w:t>
            </w:r>
            <w:r w:rsidR="00726B87" w:rsidRPr="005F30E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  <w:vertAlign w:val="subscript"/>
              </w:rPr>
              <w:t>0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+</w:t>
            </w:r>
            <w:r w:rsidR="00726B87" w:rsidRPr="00755874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𝛿𝜃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, with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726B87" w:rsidRPr="00755874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𝜃</w:t>
            </w:r>
            <w:proofErr w:type="gramStart"/>
            <w:r w:rsidR="00726B87" w:rsidRPr="005F30E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  <w:vertAlign w:val="subscript"/>
              </w:rPr>
              <w:t>0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 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being</w:t>
            </w:r>
            <w:proofErr w:type="gramEnd"/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the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ground-truth</w:t>
            </w:r>
            <w:r w:rsidR="00726B87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value</w:t>
            </w:r>
            <w:proofErr w:type="gramStart"/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, </w:t>
            </w:r>
            <w:r w:rsidR="007D10A4" w:rsidRPr="00054EA8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𝛼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the</w:t>
            </w:r>
            <w:proofErr w:type="gramEnd"/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angle amplitude, and </w:t>
            </w:r>
            <w:r w:rsidR="007D10A4" w:rsidRPr="00054EA8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𝛿𝜃</w:t>
            </w:r>
            <w:r w:rsidR="007D10A4" w:rsidRPr="00054EA8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the angle shift. </w:t>
            </w:r>
          </w:p>
        </w:tc>
      </w:tr>
    </w:tbl>
    <w:p w14:paraId="510BA94D" w14:textId="77777777" w:rsidR="00821188" w:rsidRDefault="00821188" w:rsidP="004F760D"/>
    <w:p w14:paraId="4F64B329" w14:textId="391A5BF7" w:rsidR="00821188" w:rsidRPr="00821188" w:rsidRDefault="00821188" w:rsidP="00821188">
      <w:pPr>
        <w:jc w:val="center"/>
      </w:pPr>
    </w:p>
    <w:p w14:paraId="77405293" w14:textId="78CDBEAA" w:rsidR="004F760D" w:rsidRPr="00657446" w:rsidRDefault="004F760D" w:rsidP="004F760D">
      <w:pPr>
        <w:rPr>
          <w:rFonts w:cstheme="minorHAnsi"/>
          <w:i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940313" w14:paraId="2B8A7A74" w14:textId="77777777" w:rsidTr="00D3362C">
        <w:tc>
          <w:tcPr>
            <w:tcW w:w="9350" w:type="dxa"/>
          </w:tcPr>
          <w:p w14:paraId="11C0C677" w14:textId="3829188F" w:rsidR="00940313" w:rsidRDefault="00940313" w:rsidP="005F30E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D90EBB5" wp14:editId="36D6182B">
                  <wp:extent cx="4696546" cy="6517307"/>
                  <wp:effectExtent l="0" t="0" r="8890" b="0"/>
                  <wp:docPr id="188440629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2052" cy="6524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313" w:rsidRPr="00B7372A" w14:paraId="62FB1085" w14:textId="77777777" w:rsidTr="00D3362C">
        <w:trPr>
          <w:trHeight w:val="373"/>
        </w:trPr>
        <w:tc>
          <w:tcPr>
            <w:tcW w:w="9350" w:type="dxa"/>
          </w:tcPr>
          <w:p w14:paraId="30083C97" w14:textId="13FD9E33" w:rsidR="001816BA" w:rsidRDefault="00E87D96" w:rsidP="001816B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Fig</w:t>
            </w:r>
            <w:r w:rsidR="001816B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ure</w:t>
            </w:r>
            <w:r w:rsidR="001816BA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E460B8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</w:t>
            </w:r>
            <w:r w:rsidR="00726B87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4 </w:t>
            </w:r>
            <w:r w:rsidR="00FB3813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SiLM </w:t>
            </w:r>
            <w:r w:rsidR="00FA1A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</w:t>
            </w:r>
            <w:r w:rsidR="00FA1A19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mage </w:t>
            </w:r>
            <w:r w:rsidR="00FA1A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</w:t>
            </w:r>
            <w:r w:rsidR="00FA1A19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rocessing </w:t>
            </w:r>
            <w:r w:rsidR="00FA1A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</w:t>
            </w:r>
            <w:r w:rsidR="00FA1A19"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lowchart</w:t>
            </w:r>
            <w:r w:rsidR="0001503C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  <w:p w14:paraId="7A8888F5" w14:textId="7815D6D9" w:rsidR="00940313" w:rsidRPr="00D3362C" w:rsidRDefault="00657446" w:rsidP="005F30E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: Calibration</w:t>
            </w:r>
            <w:r w:rsidR="00A13BA9" w:rsidRPr="00D3362C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D315A0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image transformation 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matrices are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calculated using the raw images acquired during the calibration step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during which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the illumination angles are kept constant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(Supplementary Notes IV)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D315A0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: Data Acquisition &amp; Pre-processing</w:t>
            </w:r>
            <w:r w:rsidR="00D315A0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="00B7372A" w:rsidRPr="00B7372A"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>aw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images are </w:t>
            </w:r>
            <w:proofErr w:type="gramStart"/>
            <w:r w:rsidR="00B7372A" w:rsidRPr="00B7372A"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>ropped</w:t>
            </w:r>
            <w:proofErr w:type="gramEnd"/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and registered using the transformation 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>matri</w:t>
            </w:r>
            <w:r w:rsidR="00B7372A" w:rsidRPr="00B7372A"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es </w:t>
            </w:r>
            <w:r w:rsidR="00B7372A" w:rsidRPr="00B7372A">
              <w:rPr>
                <w:rFonts w:ascii="Times New Roman" w:hAnsi="Times New Roman" w:cs="Times New Roman"/>
                <w:sz w:val="20"/>
                <w:szCs w:val="20"/>
              </w:rPr>
              <w:t>f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>rom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I.</w:t>
            </w:r>
            <w:r w:rsidR="00D315A0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III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: XY-Coordinate and Amplitude Fitting</w:t>
            </w:r>
            <w:r w:rsidR="00A13BA9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ummed image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of 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>all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channels 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>are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fitted to a Gaussian point spread function (PSF) to determine the </w:t>
            </w:r>
            <w:proofErr w:type="spellStart"/>
            <w:r w:rsidR="00B7372A">
              <w:rPr>
                <w:rFonts w:ascii="Times New Roman" w:hAnsi="Times New Roman" w:cs="Times New Roman"/>
                <w:sz w:val="20"/>
                <w:szCs w:val="20"/>
              </w:rPr>
              <w:t>xy</w:t>
            </w:r>
            <w:proofErr w:type="spellEnd"/>
            <w:r w:rsidR="00B737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position and width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 w:rsidR="00B7372A" w:rsidRPr="00D3362C">
              <w:rPr>
                <w:rFonts w:ascii="Symbol" w:hAnsi="Symbol" w:cs="Times New Roman"/>
                <w:sz w:val="20"/>
                <w:szCs w:val="20"/>
              </w:rPr>
              <w:t>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. These are then used to</w:t>
            </w:r>
            <w:r w:rsidR="00337ED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fit 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>each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channel individually, 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 xml:space="preserve">thus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extracting the intensity</w:t>
            </w:r>
            <w:r w:rsidR="00D315A0" w:rsidRPr="00D3362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337ED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IV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: Z-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>xtraction</w:t>
            </w:r>
            <w:r w:rsidR="00A13BA9" w:rsidRPr="00D3362C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337ED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The intensities from 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>all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channels are fitted to 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 xml:space="preserve">theoretical </w:t>
            </w:r>
            <w:r w:rsidR="00D315A0" w:rsidRPr="00D3362C">
              <w:rPr>
                <w:rFonts w:ascii="Times New Roman" w:hAnsi="Times New Roman" w:cs="Times New Roman"/>
                <w:sz w:val="20"/>
                <w:szCs w:val="20"/>
              </w:rPr>
              <w:t>intensity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 xml:space="preserve"> vs z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curves to </w:t>
            </w:r>
            <w:r w:rsidR="00B7372A">
              <w:rPr>
                <w:rFonts w:ascii="Times New Roman" w:hAnsi="Times New Roman" w:cs="Times New Roman"/>
                <w:sz w:val="20"/>
                <w:szCs w:val="20"/>
              </w:rPr>
              <w:t>determine</w:t>
            </w:r>
            <w:r w:rsidR="00B7372A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the axial position.</w:t>
            </w:r>
            <w:r w:rsidR="00D315A0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: 3D Coordinate </w:t>
            </w:r>
            <w:r w:rsidR="000601B3">
              <w:rPr>
                <w:rFonts w:ascii="Times New Roman" w:hAnsi="Times New Roman" w:cs="Times New Roman"/>
                <w:sz w:val="20"/>
                <w:szCs w:val="20"/>
              </w:rPr>
              <w:t>p</w:t>
            </w:r>
            <w:r w:rsidR="000601B3" w:rsidRPr="00D3362C">
              <w:rPr>
                <w:rFonts w:ascii="Times New Roman" w:hAnsi="Times New Roman" w:cs="Times New Roman"/>
                <w:sz w:val="20"/>
                <w:szCs w:val="20"/>
              </w:rPr>
              <w:t>ost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-processing</w:t>
            </w:r>
            <w:r w:rsidR="00A13BA9" w:rsidRPr="00D3362C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D315A0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0601B3">
              <w:rPr>
                <w:rFonts w:ascii="Times New Roman" w:hAnsi="Times New Roman" w:cs="Times New Roman"/>
                <w:sz w:val="20"/>
                <w:szCs w:val="20"/>
              </w:rPr>
              <w:t>l</w:t>
            </w:r>
            <w:r w:rsidR="000601B3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ateral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>drift correction is applied, followed by 3D image reconstruction and rendering of the 3D point</w:t>
            </w:r>
            <w:r w:rsidR="00337ED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clouds. </w:t>
            </w:r>
          </w:p>
        </w:tc>
      </w:tr>
    </w:tbl>
    <w:p w14:paraId="75709EF2" w14:textId="7C8EB14E" w:rsidR="004F760D" w:rsidRPr="00D3362C" w:rsidRDefault="004F760D" w:rsidP="004F760D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5D0ACF" w14:paraId="7528A00D" w14:textId="77777777" w:rsidTr="00D3362C">
        <w:tc>
          <w:tcPr>
            <w:tcW w:w="9350" w:type="dxa"/>
          </w:tcPr>
          <w:p w14:paraId="01961176" w14:textId="78E03A90" w:rsidR="005D0ACF" w:rsidRDefault="000601B3" w:rsidP="00D3362C">
            <w:pPr>
              <w:jc w:val="center"/>
            </w:pPr>
            <w:r w:rsidRPr="000601B3">
              <w:rPr>
                <w:noProof/>
              </w:rPr>
              <w:lastRenderedPageBreak/>
              <w:t xml:space="preserve"> </w:t>
            </w:r>
            <w:r w:rsidRPr="000601B3">
              <w:rPr>
                <w:noProof/>
              </w:rPr>
              <w:drawing>
                <wp:inline distT="0" distB="0" distL="0" distR="0" wp14:anchorId="1E59CB8D" wp14:editId="30FE1A95">
                  <wp:extent cx="4997035" cy="5397439"/>
                  <wp:effectExtent l="0" t="0" r="0" b="0"/>
                  <wp:docPr id="778940781" name="Picture 2" descr="A collage of graphs and diagrams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66743C-6F25-2F72-7FA7-761576EAAA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collage of graphs and diagrams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E666743C-6F25-2F72-7FA7-761576EAAA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3107" cy="5414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0ACF" w14:paraId="7E7F5A32" w14:textId="77777777" w:rsidTr="00D3362C">
        <w:tc>
          <w:tcPr>
            <w:tcW w:w="9350" w:type="dxa"/>
          </w:tcPr>
          <w:p w14:paraId="3290F7CE" w14:textId="0FBC20E3" w:rsidR="005D0ACF" w:rsidRPr="00D3362C" w:rsidRDefault="005D0ACF" w:rsidP="00D3362C">
            <w:pPr>
              <w:pStyle w:val="Caption"/>
              <w:jc w:val="both"/>
              <w:rPr>
                <w:sz w:val="20"/>
                <w:szCs w:val="20"/>
              </w:rPr>
            </w:pPr>
            <w:r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Fig</w:t>
            </w:r>
            <w:r w:rsidR="000601B3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ure</w:t>
            </w:r>
            <w:r w:rsidR="000601B3"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 xml:space="preserve"> </w:t>
            </w:r>
            <w:r w:rsidR="00A2371A" w:rsidRPr="00D3362C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S</w:t>
            </w:r>
            <w:r w:rsidR="001F2C26"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5</w:t>
            </w:r>
            <w:r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 xml:space="preserve"> Influence of </w:t>
            </w:r>
            <w:r w:rsidR="000601B3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‘</w:t>
            </w:r>
            <w:r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on</w:t>
            </w:r>
            <w:r w:rsidR="000601B3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’</w:t>
            </w:r>
            <w:r w:rsidR="000601B3"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 xml:space="preserve">time on localization precision.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(</w:t>
            </w:r>
            <w:r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a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) Schematic of 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3-angle acquisition with blinking fluorophores having various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start time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s, </w:t>
            </w:r>
            <w:r w:rsidR="00A2371A" w:rsidRPr="00D3362C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𝑇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  <w:vertAlign w:val="subscript"/>
              </w:rPr>
              <w:t>start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,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and "on" time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s, T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  <w:vertAlign w:val="subscript"/>
              </w:rPr>
              <w:t>on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. </w:t>
            </w:r>
            <w:r w:rsidR="00A2371A" w:rsidRPr="00D3362C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𝑇</w:t>
            </w:r>
            <w:proofErr w:type="gramStart"/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  <w:vertAlign w:val="subscript"/>
              </w:rPr>
              <w:t>start</w:t>
            </w:r>
            <w:proofErr w:type="gramEnd"/>
            <w:r w:rsidR="00A2371A" w:rsidRPr="00D3362C" w:rsidDel="00A2371A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is the lag between fluorescence onset and the nearest sub-cycle. </w:t>
            </w:r>
            <w:r w:rsidR="00A2371A" w:rsidRPr="00D3362C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For our analysis</w:t>
            </w:r>
            <w:r w:rsidRPr="00D3362C">
              <w:rPr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A2371A" w:rsidRPr="00D3362C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𝑇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  <w:vertAlign w:val="subscript"/>
              </w:rPr>
              <w:t>start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is randomly 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distributed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between 0 and the 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galvo dwell time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, as the 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fluorophores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emit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only when laser is on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.</w:t>
            </w:r>
            <w:r w:rsidRPr="00D3362C">
              <w:rPr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="00A2371A" w:rsidRPr="00D3362C">
              <w:rPr>
                <w:rFonts w:ascii="Cambria Math" w:hAnsi="Cambria Math" w:cs="Cambria Math"/>
                <w:i w:val="0"/>
                <w:iCs w:val="0"/>
                <w:color w:val="auto"/>
                <w:sz w:val="20"/>
                <w:szCs w:val="20"/>
              </w:rPr>
              <w:t>𝑇</w:t>
            </w:r>
            <w:proofErr w:type="gramStart"/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  <w:vertAlign w:val="subscript"/>
              </w:rPr>
              <w:t>on</w:t>
            </w:r>
            <w:proofErr w:type="gramEnd"/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denotes the duration for which each fluorophore remains fluorescent.</w:t>
            </w:r>
            <w:r w:rsidR="00A2371A" w:rsidRPr="00D3362C">
              <w:rPr>
                <w:i w:val="0"/>
                <w:iCs w:val="0"/>
                <w:color w:val="auto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(</w:t>
            </w:r>
            <w:r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b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) 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SiLM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localization precision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,</w:t>
            </w:r>
            <w:r w:rsidR="0007684F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calculated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for typical experimental parameters used for </w:t>
            </w:r>
            <w:proofErr w:type="spellStart"/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AlexaFluor</w:t>
            </w:r>
            <w:proofErr w:type="spellEnd"/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647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.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Lateral precision (blue and green) is unaffected.  Solid red lines depict theoretical </w:t>
            </w:r>
            <w:proofErr w:type="spellStart"/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CRLB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  <w:vertAlign w:val="subscript"/>
              </w:rPr>
              <w:t>z</w:t>
            </w:r>
            <w:proofErr w:type="spellEnd"/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for Q = 1 (perfect synchronicity).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For 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longer 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T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  <w:vertAlign w:val="subscript"/>
              </w:rPr>
              <w:t>on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between 42-48 </w:t>
            </w:r>
            <w:proofErr w:type="spellStart"/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ms</w:t>
            </w:r>
            <w:proofErr w:type="spellEnd"/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 (dashed)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, the axial precision 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remains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close to the theoretical value. </w:t>
            </w:r>
            <w:r w:rsidR="0007684F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For</w:t>
            </w:r>
            <w:r w:rsidR="0007684F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a shorter 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T</w:t>
            </w:r>
            <w:r w:rsidR="00A2371A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  <w:vertAlign w:val="subscript"/>
              </w:rPr>
              <w:t>on</w:t>
            </w:r>
            <w:r w:rsidR="00A2371A" w:rsidRPr="00D3362C" w:rsidDel="00A2371A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</w:t>
            </w:r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in the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12-18 </w:t>
            </w:r>
            <w:proofErr w:type="spellStart"/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ms</w:t>
            </w:r>
            <w:proofErr w:type="spellEnd"/>
            <w:r w:rsidR="00A2371A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range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, the axial precision 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is somewhat attenuated but </w:t>
            </w:r>
            <w:proofErr w:type="gramStart"/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still remains</w:t>
            </w:r>
            <w:proofErr w:type="gramEnd"/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better than the lateral precision by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approximately 1.2 to 1.6 times. 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(</w:t>
            </w:r>
            <w:r w:rsidR="00C850BB" w:rsidRPr="00D3362C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c-d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)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Localization precision for 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4-angle acquisition for extended depth under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different background photon levels.  </w:t>
            </w:r>
            <w:proofErr w:type="spellStart"/>
            <w:r w:rsidRPr="005F30E0">
              <w:rPr>
                <w:rFonts w:ascii="Times New Roman" w:hAnsi="Times New Roman" w:cs="Times New Roman"/>
                <w:iCs w:val="0"/>
                <w:color w:val="auto"/>
                <w:sz w:val="20"/>
                <w:szCs w:val="20"/>
              </w:rPr>
              <w:t>bg</w:t>
            </w:r>
            <w:proofErr w:type="spellEnd"/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</w:t>
            </w:r>
            <w:r w:rsidR="002C42A0" w:rsidRPr="00D3362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c</w:t>
            </w:r>
            <w:r w:rsidR="002C42A0" w:rsidRPr="00D3362C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orresponds to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the background photon count per pixel per channel. 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T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he 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axial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range 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is 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increase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d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to 500 nm, compared to 250 nm 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fo</w:t>
            </w:r>
            <w:r w:rsidR="002C42A0" w:rsidRPr="005F30E0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r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3-angle</w:t>
            </w:r>
            <w:r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. The theoretical axial precision is </w:t>
            </w:r>
            <w:r w:rsidR="002C42A0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consistent across the entire axial range. Axial precision is 1.8 to 2.3 times better than lateral for long “on” time, becoming close to isotropic for reduced “on” time.</w:t>
            </w:r>
            <w:r w:rsidR="00C850BB" w:rsidRPr="00D3362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 xml:space="preserve"> 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(</w:t>
            </w:r>
            <w:r w:rsidR="00C850BB" w:rsidRPr="005F30E0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e-f</w:t>
            </w:r>
            <w:r w:rsidR="00C850BB" w:rsidRPr="00D3362C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) Comparison of "on" time </w:t>
            </w:r>
            <w:r w:rsidR="00C850BB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for</w:t>
            </w:r>
            <w:r w:rsidR="00C850BB" w:rsidRPr="00D3362C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 xml:space="preserve"> </w:t>
            </w:r>
            <w:r w:rsidR="00C850BB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Alexa Fluor 647 </w:t>
            </w:r>
            <w:r w:rsidR="00C850BB" w:rsidRPr="005F01B6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under modulated and </w:t>
            </w:r>
            <w:r w:rsidR="00B90821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constant</w:t>
            </w:r>
            <w:r w:rsidR="00C850BB" w:rsidRPr="005F01B6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laser illumination. </w:t>
            </w:r>
            <w:r w:rsidR="00B90821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Imaging was performed </w:t>
            </w:r>
            <w:r w:rsidR="0007684F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using </w:t>
            </w:r>
            <w:r w:rsidR="00B90821" w:rsidRPr="005F01B6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regular coverslip</w:t>
            </w:r>
            <w:r w:rsidR="00B90821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instead of Si wafer to</w:t>
            </w:r>
            <w:r w:rsidR="00C850BB" w:rsidRPr="005F01B6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eliminate the influence of axial </w:t>
            </w:r>
            <w:r w:rsidR="00B90821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structured illumination field</w:t>
            </w:r>
            <w:r w:rsidR="00C850BB" w:rsidRPr="005F01B6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.</w:t>
            </w:r>
            <w:r w:rsidRPr="005F01B6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(</w:t>
            </w:r>
            <w:r w:rsidR="00C850BB" w:rsidRPr="00054EA8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g</w:t>
            </w:r>
            <w:r w:rsidR="00B90821" w:rsidRPr="00054EA8">
              <w:rPr>
                <w:rFonts w:ascii="Times New Roman" w:hAnsi="Times New Roman" w:cs="Times New Roman"/>
                <w:b/>
                <w:bCs/>
                <w:i w:val="0"/>
                <w:color w:val="auto"/>
                <w:sz w:val="20"/>
                <w:szCs w:val="20"/>
              </w:rPr>
              <w:t>-</w:t>
            </w:r>
            <w:r w:rsidR="00B90821" w:rsidRPr="005F01B6">
              <w:rPr>
                <w:rFonts w:ascii="Times New Roman" w:hAnsi="Times New Roman" w:cs="Times New Roman"/>
                <w:b/>
                <w:bCs/>
                <w:i w:val="0"/>
                <w:iCs w:val="0"/>
                <w:color w:val="auto"/>
                <w:sz w:val="20"/>
                <w:szCs w:val="20"/>
              </w:rPr>
              <w:t>h</w:t>
            </w:r>
            <w:r w:rsidRPr="005F01B6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) </w:t>
            </w:r>
            <w:r w:rsidR="00B90821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C</w:t>
            </w:r>
            <w:r w:rsidR="00B90821" w:rsidRPr="005F01B6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 xml:space="preserve">haracterization of </w:t>
            </w:r>
            <w:r w:rsidRPr="005F01B6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"on" time </w:t>
            </w:r>
            <w:r w:rsidR="00B90821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f</w:t>
            </w:r>
            <w:r w:rsidR="00B90821" w:rsidRPr="005F01B6">
              <w:rPr>
                <w:rFonts w:ascii="Times New Roman" w:hAnsi="Times New Roman" w:cs="Times New Roman"/>
                <w:i w:val="0"/>
                <w:iCs w:val="0"/>
                <w:color w:val="auto"/>
                <w:sz w:val="20"/>
                <w:szCs w:val="20"/>
              </w:rPr>
              <w:t>or</w:t>
            </w:r>
            <w:r w:rsidRPr="005F01B6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 xml:space="preserve"> CF660 </w:t>
            </w:r>
            <w:r w:rsidR="00B90821" w:rsidRPr="00054EA8">
              <w:rPr>
                <w:rFonts w:ascii="Times New Roman" w:hAnsi="Times New Roman" w:cs="Times New Roman"/>
                <w:i w:val="0"/>
                <w:color w:val="auto"/>
                <w:sz w:val="20"/>
                <w:szCs w:val="20"/>
              </w:rPr>
              <w:t>under different laser intensity and photon-number threshold.</w:t>
            </w:r>
          </w:p>
        </w:tc>
      </w:tr>
    </w:tbl>
    <w:p w14:paraId="4448E92C" w14:textId="77777777" w:rsidR="005D0ACF" w:rsidRDefault="005D0ACF" w:rsidP="004F760D"/>
    <w:p w14:paraId="7FD7F2C8" w14:textId="04DBD4B1" w:rsidR="00C50EB9" w:rsidRDefault="00C50EB9" w:rsidP="00D3362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3DFC58E" wp14:editId="52A6566A">
            <wp:extent cx="3214657" cy="3194050"/>
            <wp:effectExtent l="0" t="0" r="5080" b="6350"/>
            <wp:docPr id="1842272390" name="Picture 1842272390" descr="A collage of images of a person's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272390" name="Picture 1842272390" descr="A collage of images of a person's 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48" cy="321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9CF3B" w14:textId="0A62577A" w:rsidR="00C50EB9" w:rsidRPr="00D3362C" w:rsidRDefault="00C50EB9" w:rsidP="00D3362C">
      <w:pPr>
        <w:pStyle w:val="Caption"/>
        <w:jc w:val="both"/>
        <w:rPr>
          <w:rFonts w:ascii="Times New Roman" w:hAnsi="Times New Roman" w:cs="Times New Roman"/>
          <w:i w:val="0"/>
          <w:color w:val="auto"/>
          <w:sz w:val="20"/>
          <w:szCs w:val="20"/>
        </w:rPr>
      </w:pPr>
      <w:bookmarkStart w:id="0" w:name="_Hlk192168490"/>
      <w:r w:rsidRPr="00D3362C">
        <w:rPr>
          <w:rFonts w:ascii="Times New Roman" w:hAnsi="Times New Roman" w:cs="Times New Roman"/>
          <w:b/>
          <w:bCs/>
          <w:i w:val="0"/>
          <w:color w:val="auto"/>
          <w:sz w:val="20"/>
          <w:szCs w:val="20"/>
        </w:rPr>
        <w:t>Fig</w:t>
      </w:r>
      <w:r w:rsidR="0007684F">
        <w:rPr>
          <w:rFonts w:ascii="Times New Roman" w:hAnsi="Times New Roman" w:cs="Times New Roman"/>
          <w:b/>
          <w:bCs/>
          <w:i w:val="0"/>
          <w:color w:val="auto"/>
          <w:sz w:val="20"/>
          <w:szCs w:val="20"/>
        </w:rPr>
        <w:t>ure</w:t>
      </w:r>
      <w:r w:rsidR="00E87D96" w:rsidRPr="00D3362C">
        <w:rPr>
          <w:rFonts w:ascii="Times New Roman" w:hAnsi="Times New Roman" w:cs="Times New Roman"/>
          <w:b/>
          <w:bCs/>
          <w:i w:val="0"/>
          <w:color w:val="auto"/>
          <w:sz w:val="20"/>
          <w:szCs w:val="20"/>
        </w:rPr>
        <w:t xml:space="preserve"> S</w:t>
      </w:r>
      <w:r w:rsidR="00DF18F6" w:rsidRPr="00D3362C">
        <w:rPr>
          <w:rFonts w:ascii="Times New Roman" w:hAnsi="Times New Roman" w:cs="Times New Roman"/>
          <w:b/>
          <w:bCs/>
          <w:i w:val="0"/>
          <w:color w:val="auto"/>
          <w:sz w:val="20"/>
          <w:szCs w:val="20"/>
        </w:rPr>
        <w:t>6</w:t>
      </w:r>
      <w:r w:rsidR="00DF18F6"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</w:t>
      </w:r>
      <w:r w:rsidRPr="00D3362C">
        <w:rPr>
          <w:rFonts w:ascii="Times New Roman" w:hAnsi="Times New Roman" w:cs="Times New Roman"/>
          <w:b/>
          <w:bCs/>
          <w:i w:val="0"/>
          <w:color w:val="auto"/>
          <w:sz w:val="20"/>
          <w:szCs w:val="20"/>
        </w:rPr>
        <w:t xml:space="preserve">Fourier ring correlation analysis of SiLM 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(</w:t>
      </w:r>
      <w:r w:rsidRPr="00D3362C">
        <w:rPr>
          <w:rFonts w:ascii="Times New Roman" w:hAnsi="Times New Roman" w:cs="Times New Roman"/>
          <w:b/>
          <w:bCs/>
          <w:i w:val="0"/>
          <w:color w:val="auto"/>
          <w:sz w:val="20"/>
          <w:szCs w:val="20"/>
        </w:rPr>
        <w:t>a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) </w:t>
      </w:r>
      <w:r w:rsidR="0007684F">
        <w:rPr>
          <w:rFonts w:ascii="Times New Roman" w:hAnsi="Times New Roman" w:cs="Times New Roman"/>
          <w:i w:val="0"/>
          <w:color w:val="auto"/>
          <w:sz w:val="20"/>
          <w:szCs w:val="20"/>
        </w:rPr>
        <w:t>Axial color-coded SiLM</w:t>
      </w:r>
      <w:r w:rsidR="0007684F"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image of </w:t>
      </w:r>
      <w:proofErr w:type="spellStart"/>
      <w:r w:rsidR="00B1717F">
        <w:rPr>
          <w:rFonts w:ascii="Times New Roman" w:hAnsi="Times New Roman" w:cs="Times New Roman"/>
          <w:i w:val="0"/>
          <w:color w:val="auto"/>
          <w:sz w:val="20"/>
          <w:szCs w:val="20"/>
        </w:rPr>
        <w:t>AlexaFluor</w:t>
      </w:r>
      <w:proofErr w:type="spellEnd"/>
      <w:r w:rsidR="00B1717F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647-</w:t>
      </w:r>
      <w:r w:rsidR="0007684F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immunolabelled </w:t>
      </w:r>
      <w:r w:rsidR="00B1717F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microtubules in COS7 </w:t>
      </w:r>
      <w:r w:rsidR="0007684F">
        <w:rPr>
          <w:rFonts w:ascii="Times New Roman" w:hAnsi="Times New Roman" w:cs="Times New Roman"/>
          <w:i w:val="0"/>
          <w:color w:val="auto"/>
          <w:sz w:val="20"/>
          <w:szCs w:val="20"/>
        </w:rPr>
        <w:t>cells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. (</w:t>
      </w:r>
      <w:r w:rsidRPr="00D3362C">
        <w:rPr>
          <w:rFonts w:ascii="Times New Roman" w:hAnsi="Times New Roman" w:cs="Times New Roman"/>
          <w:b/>
          <w:bCs/>
          <w:i w:val="0"/>
          <w:color w:val="auto"/>
          <w:sz w:val="20"/>
          <w:szCs w:val="20"/>
        </w:rPr>
        <w:t>b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) </w:t>
      </w:r>
      <w:r w:rsidR="007D56EC">
        <w:rPr>
          <w:rFonts w:ascii="Times New Roman" w:hAnsi="Times New Roman" w:cs="Times New Roman"/>
          <w:i w:val="0"/>
          <w:color w:val="auto"/>
          <w:sz w:val="20"/>
          <w:szCs w:val="20"/>
        </w:rPr>
        <w:t>2</w:t>
      </w:r>
      <w:r w:rsidR="007D56EC">
        <w:rPr>
          <w:rFonts w:ascii="Times New Roman" w:hAnsi="Times New Roman" w:cs="Times New Roman" w:hint="eastAsia"/>
          <w:i w:val="0"/>
          <w:color w:val="auto"/>
          <w:sz w:val="20"/>
          <w:szCs w:val="20"/>
        </w:rPr>
        <w:t>D</w:t>
      </w:r>
      <w:r w:rsidR="007D56E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Fourier Ring Correlation (FRC) curves for the dataset</w:t>
      </w:r>
      <w:r w:rsidR="00B1717F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in (a)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. The resolution is determined from 20 FRC calculations.</w:t>
      </w:r>
      <w:r w:rsidR="00B1717F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(</w:t>
      </w:r>
      <w:r w:rsidRPr="00D3362C">
        <w:rPr>
          <w:rFonts w:ascii="Times New Roman" w:hAnsi="Times New Roman" w:cs="Times New Roman"/>
          <w:b/>
          <w:bCs/>
          <w:i w:val="0"/>
          <w:color w:val="auto"/>
          <w:sz w:val="20"/>
          <w:szCs w:val="20"/>
        </w:rPr>
        <w:t>c</w:t>
      </w:r>
      <w:r w:rsidR="007A1103">
        <w:rPr>
          <w:rFonts w:ascii="Times New Roman" w:hAnsi="Times New Roman" w:cs="Times New Roman"/>
          <w:b/>
          <w:bCs/>
          <w:i w:val="0"/>
          <w:color w:val="auto"/>
          <w:sz w:val="20"/>
          <w:szCs w:val="20"/>
        </w:rPr>
        <w:t>-d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) Orthogonal slices of the Fourier Plane Correlation (FPC): (c) </w:t>
      </w:r>
      <w:proofErr w:type="spellStart"/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q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  <w:vertAlign w:val="subscript"/>
        </w:rPr>
        <w:t>x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q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  <w:vertAlign w:val="subscript"/>
        </w:rPr>
        <w:t>z</w:t>
      </w:r>
      <w:proofErr w:type="spellEnd"/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plane, (d) </w:t>
      </w:r>
      <w:proofErr w:type="spellStart"/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q</w:t>
      </w:r>
      <w:r w:rsidR="00F268F8">
        <w:rPr>
          <w:rFonts w:ascii="Times New Roman" w:hAnsi="Times New Roman" w:cs="Times New Roman"/>
          <w:i w:val="0"/>
          <w:color w:val="auto"/>
          <w:sz w:val="20"/>
          <w:szCs w:val="20"/>
          <w:vertAlign w:val="subscript"/>
        </w:rPr>
        <w:t>y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q</w:t>
      </w:r>
      <w:r w:rsidR="00F268F8">
        <w:rPr>
          <w:rFonts w:ascii="Times New Roman" w:hAnsi="Times New Roman" w:cs="Times New Roman"/>
          <w:i w:val="0"/>
          <w:color w:val="auto"/>
          <w:sz w:val="20"/>
          <w:szCs w:val="20"/>
          <w:vertAlign w:val="subscript"/>
        </w:rPr>
        <w:t>z</w:t>
      </w:r>
      <w:proofErr w:type="spellEnd"/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plane, and with threshold contours for FPC = 1/7 (white lines).</w:t>
      </w:r>
      <w:r w:rsidR="0007684F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The FPC illustrates the anisotropy in localization precision, with axial precision approximately 1.36 to 1.75 times better</w:t>
      </w:r>
      <w:r w:rsidR="0007684F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than the lateral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. Note that for filaments, anisotropy in the </w:t>
      </w:r>
      <w:proofErr w:type="spellStart"/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q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  <w:vertAlign w:val="subscript"/>
        </w:rPr>
        <w:t>x</w:t>
      </w:r>
      <w:proofErr w:type="spellEnd"/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and </w:t>
      </w:r>
      <w:proofErr w:type="spellStart"/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q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  <w:vertAlign w:val="subscript"/>
        </w:rPr>
        <w:t>y</w:t>
      </w:r>
      <w:proofErr w:type="spellEnd"/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 planes results from the filament linear structure</w:t>
      </w:r>
      <w:r w:rsidR="0007684F">
        <w:rPr>
          <w:rFonts w:ascii="Times New Roman" w:hAnsi="Times New Roman" w:cs="Times New Roman"/>
          <w:i w:val="0"/>
          <w:color w:val="auto"/>
          <w:sz w:val="20"/>
          <w:szCs w:val="20"/>
        </w:rPr>
        <w:t xml:space="preserve">, and that </w:t>
      </w:r>
      <w:r w:rsidRPr="00D3362C">
        <w:rPr>
          <w:rFonts w:ascii="Times New Roman" w:hAnsi="Times New Roman" w:cs="Times New Roman"/>
          <w:i w:val="0"/>
          <w:color w:val="auto"/>
          <w:sz w:val="20"/>
          <w:szCs w:val="20"/>
        </w:rPr>
        <w:t>FPC resolution is typically larger than the value indicated by 2D FRC results.</w:t>
      </w:r>
    </w:p>
    <w:bookmarkEnd w:id="0"/>
    <w:p w14:paraId="0A40689A" w14:textId="0C5E521D" w:rsidR="00C50EB9" w:rsidRDefault="00C50EB9" w:rsidP="00D3362C"/>
    <w:p w14:paraId="1980D2F1" w14:textId="7E292810" w:rsidR="00823948" w:rsidRDefault="00823948" w:rsidP="00D3362C"/>
    <w:p w14:paraId="0BF2D6B7" w14:textId="7E23E958" w:rsidR="00823948" w:rsidRDefault="00823948" w:rsidP="00D3362C"/>
    <w:p w14:paraId="42BBBE05" w14:textId="377592C5" w:rsidR="00823948" w:rsidRDefault="00823948" w:rsidP="00D3362C"/>
    <w:p w14:paraId="60B58C82" w14:textId="2FDC31D1" w:rsidR="00823948" w:rsidRDefault="00823948" w:rsidP="00D3362C"/>
    <w:p w14:paraId="2D6FE98E" w14:textId="5846282A" w:rsidR="00823948" w:rsidRDefault="00823948" w:rsidP="00823948">
      <w:pPr>
        <w:jc w:val="center"/>
      </w:pPr>
    </w:p>
    <w:p w14:paraId="535EB5E0" w14:textId="737436DA" w:rsidR="00974CB9" w:rsidRPr="00BA3197" w:rsidRDefault="00974CB9" w:rsidP="00BA3197">
      <w: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0"/>
      </w:tblGrid>
      <w:tr w:rsidR="0007684F" w14:paraId="49CBE3B7" w14:textId="77777777" w:rsidTr="005F30E0">
        <w:tc>
          <w:tcPr>
            <w:tcW w:w="9350" w:type="dxa"/>
          </w:tcPr>
          <w:p w14:paraId="519E87C8" w14:textId="3F20A6E2" w:rsidR="0007684F" w:rsidRDefault="0084582C" w:rsidP="0082394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ECC4A8E" wp14:editId="19073F2D">
                  <wp:extent cx="5937250" cy="4686300"/>
                  <wp:effectExtent l="0" t="0" r="6350" b="0"/>
                  <wp:docPr id="12986350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250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84F" w14:paraId="47018D83" w14:textId="77777777" w:rsidTr="005F30E0">
        <w:tc>
          <w:tcPr>
            <w:tcW w:w="9350" w:type="dxa"/>
          </w:tcPr>
          <w:p w14:paraId="4F0CD25E" w14:textId="3875377A" w:rsidR="0007684F" w:rsidRPr="00EE04CE" w:rsidRDefault="0007684F" w:rsidP="005F30E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Figure S7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Influence of </w:t>
            </w:r>
            <w:r w:rsidR="00FA1A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ystem </w:t>
            </w:r>
            <w:r w:rsidR="00FA1A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rift on </w:t>
            </w:r>
            <w:r w:rsidR="00FA1A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xtracted 3D </w:t>
            </w:r>
            <w:r w:rsidR="00FA1A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osition in SiLM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. (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a-b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Comparison of u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ncorrected and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xy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drift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corrected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SiLM dataset of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AlexaFluor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647-immunolabelled microtubules in COS-7 cells.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 xml:space="preserve"> Gold nanoparticle fiducials were introduced to monitor drift.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Drift correction was performed using iterative redundant cross-correlation method.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C63365">
              <w:rPr>
                <w:rFonts w:ascii="Times New Roman" w:hAnsi="Times New Roman" w:cs="Times New Roman"/>
                <w:sz w:val="20"/>
                <w:szCs w:val="20"/>
              </w:rPr>
              <w:t xml:space="preserve"> Uncorrected side-view projection of a fiducial </w:t>
            </w:r>
            <w:proofErr w:type="gramStart"/>
            <w:r w:rsidR="0084582C">
              <w:rPr>
                <w:rFonts w:ascii="Times New Roman" w:hAnsi="Times New Roman" w:cs="Times New Roman"/>
                <w:sz w:val="20"/>
                <w:szCs w:val="20"/>
              </w:rPr>
              <w:t>from</w:t>
            </w:r>
            <w:proofErr w:type="gramEnd"/>
            <w:r w:rsidR="0084582C">
              <w:rPr>
                <w:rFonts w:ascii="Times New Roman" w:hAnsi="Times New Roman" w:cs="Times New Roman"/>
                <w:sz w:val="20"/>
                <w:szCs w:val="20"/>
              </w:rPr>
              <w:t xml:space="preserve"> (a), projected </w:t>
            </w:r>
            <w:r w:rsidR="00C63365">
              <w:rPr>
                <w:rFonts w:ascii="Times New Roman" w:hAnsi="Times New Roman" w:cs="Times New Roman"/>
                <w:sz w:val="20"/>
                <w:szCs w:val="20"/>
              </w:rPr>
              <w:t xml:space="preserve">along the long-axis of 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>white box</w:t>
            </w:r>
            <w:r w:rsidR="00C63365">
              <w:rPr>
                <w:rFonts w:ascii="Times New Roman" w:hAnsi="Times New Roman" w:cs="Times New Roman"/>
                <w:sz w:val="20"/>
                <w:szCs w:val="20"/>
              </w:rPr>
              <w:t xml:space="preserve"> in (a), </w:t>
            </w:r>
            <w:r w:rsidR="00C63365" w:rsidRPr="005F2FF2">
              <w:rPr>
                <w:rFonts w:ascii="Times New Roman" w:hAnsi="Times New Roman" w:cs="Times New Roman"/>
                <w:sz w:val="20"/>
                <w:szCs w:val="20"/>
              </w:rPr>
              <w:t>with z-position histogram and fit</w:t>
            </w:r>
            <w:r w:rsidR="0084582C" w:rsidRPr="005F2FF2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C63365" w:rsidRPr="005F2FF2">
              <w:rPr>
                <w:rFonts w:ascii="Times New Roman" w:hAnsi="Times New Roman" w:cs="Times New Roman"/>
                <w:sz w:val="20"/>
                <w:szCs w:val="20"/>
              </w:rPr>
              <w:t xml:space="preserve"> The standard deviation of </w:t>
            </w:r>
            <w:r w:rsidR="0084582C" w:rsidRPr="005F2FF2">
              <w:rPr>
                <w:rFonts w:ascii="Times New Roman" w:hAnsi="Times New Roman" w:cs="Times New Roman"/>
                <w:sz w:val="20"/>
                <w:szCs w:val="20"/>
              </w:rPr>
              <w:t>z-position histogram over</w:t>
            </w:r>
            <w:r w:rsidR="00C63365" w:rsidRPr="005F2FF2">
              <w:rPr>
                <w:rFonts w:ascii="Times New Roman" w:hAnsi="Times New Roman" w:cs="Times New Roman"/>
                <w:sz w:val="20"/>
                <w:szCs w:val="20"/>
              </w:rPr>
              <w:t xml:space="preserve"> 30,000 frames is 4.87 nm</w:t>
            </w:r>
            <w:r w:rsidR="0084582C" w:rsidRPr="005F2FF2">
              <w:rPr>
                <w:rFonts w:ascii="Times New Roman" w:hAnsi="Times New Roman" w:cs="Times New Roman"/>
                <w:sz w:val="20"/>
                <w:szCs w:val="20"/>
              </w:rPr>
              <w:t>, indicating that focal maintenance</w:t>
            </w:r>
            <w:r w:rsidR="007B47CD" w:rsidRPr="005F2FF2">
              <w:rPr>
                <w:rFonts w:ascii="Times New Roman" w:hAnsi="Times New Roman" w:cs="Times New Roman"/>
                <w:sz w:val="20"/>
                <w:szCs w:val="20"/>
              </w:rPr>
              <w:t xml:space="preserve"> at the level of </w:t>
            </w:r>
            <w:r w:rsidR="007B47CD" w:rsidRPr="00750FC6">
              <w:rPr>
                <w:rFonts w:ascii="Times New Roman" w:hAnsi="Times New Roman" w:cs="Times New Roman"/>
                <w:sz w:val="20"/>
                <w:szCs w:val="20"/>
              </w:rPr>
              <w:t>hundreds of nanometers</w:t>
            </w:r>
            <w:r w:rsidR="0084582C" w:rsidRPr="005F2FF2">
              <w:rPr>
                <w:rFonts w:ascii="Times New Roman" w:hAnsi="Times New Roman" w:cs="Times New Roman"/>
                <w:sz w:val="20"/>
                <w:szCs w:val="20"/>
              </w:rPr>
              <w:t xml:space="preserve"> by the commercial Perfect Focus System in Nikon Ti microscope is adequate</w:t>
            </w:r>
            <w:r w:rsidR="007B47CD" w:rsidRPr="005F2FF2">
              <w:rPr>
                <w:rFonts w:ascii="Times New Roman" w:hAnsi="Times New Roman" w:cs="Times New Roman"/>
                <w:sz w:val="20"/>
                <w:szCs w:val="20"/>
              </w:rPr>
              <w:t xml:space="preserve"> to </w:t>
            </w:r>
            <w:r w:rsidR="007B47CD" w:rsidRPr="00750FC6">
              <w:rPr>
                <w:rFonts w:ascii="Times New Roman" w:hAnsi="Times New Roman" w:cs="Times New Roman"/>
                <w:sz w:val="20"/>
                <w:szCs w:val="20"/>
              </w:rPr>
              <w:t>preserve the ultra-high precision of the reconstructed</w:t>
            </w:r>
            <w:r w:rsidR="007B47CD" w:rsidRPr="007B47CD">
              <w:rPr>
                <w:rFonts w:ascii="Times New Roman" w:hAnsi="Times New Roman" w:cs="Times New Roman"/>
                <w:sz w:val="20"/>
                <w:szCs w:val="20"/>
              </w:rPr>
              <w:t xml:space="preserve"> axial position derived from intensity measurements</w:t>
            </w:r>
            <w:r w:rsidR="007B47CD">
              <w:rPr>
                <w:rFonts w:ascii="Times New Roman" w:hAnsi="Times New Roman" w:cs="Times New Roman"/>
                <w:sz w:val="20"/>
                <w:szCs w:val="20"/>
              </w:rPr>
              <w:t>, as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4582C" w:rsidRPr="00771807">
              <w:rPr>
                <w:rFonts w:ascii="Times New Roman" w:hAnsi="Times New Roman" w:cs="Times New Roman"/>
                <w:sz w:val="20"/>
                <w:szCs w:val="20"/>
              </w:rPr>
              <w:t xml:space="preserve">SiLM 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>analysis yield</w:t>
            </w:r>
            <w:r w:rsidR="0084582C" w:rsidRPr="00771807">
              <w:rPr>
                <w:rFonts w:ascii="Times New Roman" w:hAnsi="Times New Roman" w:cs="Times New Roman"/>
                <w:sz w:val="20"/>
                <w:szCs w:val="20"/>
              </w:rPr>
              <w:t xml:space="preserve"> the absolute 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>z-</w:t>
            </w:r>
            <w:r w:rsidR="0084582C" w:rsidRPr="00771807">
              <w:rPr>
                <w:rFonts w:ascii="Times New Roman" w:hAnsi="Times New Roman" w:cs="Times New Roman"/>
                <w:sz w:val="20"/>
                <w:szCs w:val="20"/>
              </w:rPr>
              <w:t xml:space="preserve">position 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 xml:space="preserve">relative to the substrate surface in the specimen reference frame. </w:t>
            </w:r>
            <w:r w:rsidR="00C63365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C63365"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</w:t>
            </w:r>
            <w:r w:rsidR="00C63365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3D </w:t>
            </w:r>
            <w:r w:rsidR="00C63365">
              <w:rPr>
                <w:rFonts w:ascii="Times New Roman" w:hAnsi="Times New Roman" w:cs="Times New Roman"/>
                <w:sz w:val="20"/>
                <w:szCs w:val="20"/>
              </w:rPr>
              <w:t>temporal color-coded trajectory of the fiducial in (c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>). (</w:t>
            </w:r>
            <w:r w:rsidR="0084582C"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>) Comparisons of drift along x, y, and z dimension over 30,000 frame acquisition time. Despite</w:t>
            </w:r>
            <w:r w:rsidR="00C63365">
              <w:rPr>
                <w:rFonts w:ascii="Times New Roman" w:hAnsi="Times New Roman" w:cs="Times New Roman"/>
                <w:sz w:val="20"/>
                <w:szCs w:val="20"/>
              </w:rPr>
              <w:t xml:space="preserve"> a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lateral drift of over 1 </w:t>
            </w:r>
            <w:proofErr w:type="spellStart"/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μm</w:t>
            </w:r>
            <w:proofErr w:type="spellEnd"/>
            <w:r w:rsidR="0084582C">
              <w:rPr>
                <w:rFonts w:ascii="Times New Roman" w:hAnsi="Times New Roman" w:cs="Times New Roman"/>
                <w:sz w:val="20"/>
                <w:szCs w:val="20"/>
              </w:rPr>
              <w:t>, the axial drift remains negligible.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>Thus, in general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, no 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 xml:space="preserve">axial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drift correction is 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>necessary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in SiLM</w:t>
            </w:r>
            <w:r w:rsidR="0084582C">
              <w:rPr>
                <w:rFonts w:ascii="Times New Roman" w:hAnsi="Times New Roman" w:cs="Times New Roman"/>
                <w:sz w:val="20"/>
                <w:szCs w:val="20"/>
              </w:rPr>
              <w:t xml:space="preserve"> when used with commercial autofocusing system.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2DEBB813" w14:textId="77777777" w:rsidR="0007684F" w:rsidRPr="005F30E0" w:rsidRDefault="0007684F" w:rsidP="00823948">
            <w:pPr>
              <w:jc w:val="center"/>
              <w:rPr>
                <w:sz w:val="20"/>
                <w:szCs w:val="20"/>
              </w:rPr>
            </w:pPr>
          </w:p>
        </w:tc>
      </w:tr>
    </w:tbl>
    <w:p w14:paraId="031B8945" w14:textId="77777777" w:rsidR="00823948" w:rsidRDefault="00823948" w:rsidP="00823948">
      <w:pPr>
        <w:jc w:val="center"/>
      </w:pPr>
    </w:p>
    <w:p w14:paraId="26D9E561" w14:textId="77777777" w:rsidR="0084582C" w:rsidRDefault="0084582C" w:rsidP="00823948">
      <w:pPr>
        <w:jc w:val="center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84582C" w14:paraId="72B2736C" w14:textId="77777777" w:rsidTr="005F30E0">
        <w:tc>
          <w:tcPr>
            <w:tcW w:w="9350" w:type="dxa"/>
          </w:tcPr>
          <w:p w14:paraId="71D77BBA" w14:textId="49D3DA56" w:rsidR="0084582C" w:rsidRDefault="00BA36F7" w:rsidP="00823948">
            <w:pPr>
              <w:jc w:val="center"/>
            </w:pPr>
            <w:r w:rsidRPr="00BA36F7">
              <w:rPr>
                <w:noProof/>
              </w:rPr>
              <w:lastRenderedPageBreak/>
              <w:drawing>
                <wp:inline distT="0" distB="0" distL="0" distR="0" wp14:anchorId="5F6C0316" wp14:editId="6C8F79A7">
                  <wp:extent cx="5412932" cy="5499100"/>
                  <wp:effectExtent l="0" t="0" r="0" b="6350"/>
                  <wp:docPr id="4" name="Picture 3" descr="A collage of images and diagrams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6C5F5E-0A21-C653-3F85-4A9A70B613A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collage of images and diagrams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866C5F5E-0A21-C653-3F85-4A9A70B613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8259" cy="5504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82C" w14:paraId="60C99A0F" w14:textId="77777777" w:rsidTr="005F30E0">
        <w:tc>
          <w:tcPr>
            <w:tcW w:w="9350" w:type="dxa"/>
          </w:tcPr>
          <w:p w14:paraId="4302E2F5" w14:textId="64194347" w:rsidR="0084582C" w:rsidRDefault="0084582C" w:rsidP="005F30E0">
            <w:pPr>
              <w:jc w:val="both"/>
            </w:pPr>
            <w:r w:rsidRPr="005850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Fig</w:t>
            </w:r>
            <w:r w:rsidR="00585091" w:rsidRPr="005850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ure</w:t>
            </w:r>
            <w:r w:rsidRPr="005850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S8 </w:t>
            </w:r>
            <w:r w:rsidR="00585091" w:rsidRPr="005850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Versatility of SiLM</w:t>
            </w:r>
            <w:r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850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(a) 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Diagram of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the e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xperimental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etup for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>-Color SiLM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 via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585091" w:rsidRPr="00DC679F">
              <w:rPr>
                <w:rFonts w:ascii="Times New Roman" w:hAnsi="Times New Roman" w:cs="Times New Roman"/>
                <w:sz w:val="20"/>
                <w:szCs w:val="20"/>
              </w:rPr>
              <w:t>ratio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metric</w:t>
            </w:r>
            <w:proofErr w:type="spellEnd"/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>demixing</w:t>
            </w:r>
            <w:proofErr w:type="spellEnd"/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method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for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simultaneous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>-color imaging. An additional dichroic mirror (DM2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>and a 4f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system were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added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to detect fluorescence emissions above 670 nm using a second EMCCD camera. An emission filter (EFT2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>was placed in front of the second camera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, while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the emission filter (EFT1) was replaced with a multiband emission filter.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585091"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proofErr w:type="spellStart"/>
            <w:r w:rsidR="00585091">
              <w:rPr>
                <w:rFonts w:ascii="Times New Roman" w:hAnsi="Times New Roman" w:cs="Times New Roman"/>
                <w:sz w:val="20"/>
                <w:szCs w:val="20"/>
              </w:rPr>
              <w:t>D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>emixing</w:t>
            </w:r>
            <w:proofErr w:type="spellEnd"/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ratios for </w:t>
            </w:r>
            <w:proofErr w:type="spellStart"/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>AlexaFluor</w:t>
            </w:r>
            <w:proofErr w:type="spellEnd"/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647 and CF680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, two distinct peaks observed. 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The </w:t>
            </w:r>
            <w:proofErr w:type="spellStart"/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>demixing</w:t>
            </w:r>
            <w:proofErr w:type="spellEnd"/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ratio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is 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>defined as the ratio of photon counts from the second camera (FOV4) to the total photon counts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="00585091" w:rsidRPr="00D3362C">
              <w:rPr>
                <w:rFonts w:ascii="Times New Roman" w:hAnsi="Times New Roman" w:cs="Times New Roman"/>
                <w:sz w:val="20"/>
                <w:szCs w:val="20"/>
              </w:rPr>
              <w:t xml:space="preserve"> was used to assign labels to each localization coordinate. 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5850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Axial c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olor-coded image of </w:t>
            </w:r>
            <w:proofErr w:type="spellStart"/>
            <w:r w:rsidR="00585091">
              <w:rPr>
                <w:rFonts w:ascii="Times New Roman" w:hAnsi="Times New Roman" w:cs="Times New Roman"/>
                <w:sz w:val="20"/>
                <w:szCs w:val="20"/>
              </w:rPr>
              <w:t>AlexaFluor</w:t>
            </w:r>
            <w:proofErr w:type="spellEnd"/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 647 immunolabelled 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>microtubule filament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in COS-7 cells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imaged using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a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Silicone immersion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objective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lens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5850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Enlarged view of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magenta boxed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region in (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). 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5850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 Isometric 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>side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view of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3 microtubules corresponding to line denoted (e) in (d). (</w:t>
            </w:r>
            <w:r w:rsidR="00585091"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) Isometric side-view of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a microtubule corresponding to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the line denoted (f) in (d)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58509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) Scatter plot of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localizations from (f). (</w:t>
            </w:r>
            <w:r w:rsidR="00585091"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 xml:space="preserve">Histograms of 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radial distribution relative to the </w:t>
            </w:r>
            <w:r w:rsidR="00585091">
              <w:rPr>
                <w:rFonts w:ascii="Times New Roman" w:hAnsi="Times New Roman" w:cs="Times New Roman"/>
                <w:sz w:val="20"/>
                <w:szCs w:val="20"/>
              </w:rPr>
              <w:t>centroid (</w:t>
            </w:r>
            <w:proofErr w:type="gramStart"/>
            <w:r w:rsidR="00585091">
              <w:rPr>
                <w:rFonts w:ascii="Times New Roman" w:hAnsi="Times New Roman" w:cs="Times New Roman"/>
                <w:sz w:val="20"/>
                <w:szCs w:val="20"/>
              </w:rPr>
              <w:t>red-dot</w:t>
            </w:r>
            <w:proofErr w:type="gramEnd"/>
            <w:r w:rsidR="00585091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 xml:space="preserve"> for (g)</w:t>
            </w:r>
            <w:r w:rsidRPr="000C6F4C">
              <w:rPr>
                <w:rFonts w:ascii="Times New Roman" w:hAnsi="Times New Roman" w:cs="Times New Roman"/>
                <w:sz w:val="20"/>
                <w:szCs w:val="20"/>
              </w:rPr>
              <w:t>. Gaussian fit parameters are shown.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BA36F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Axial c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olor-coded 3D image of </w:t>
            </w:r>
            <w:r w:rsidR="00BA36F7"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CF660C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 xml:space="preserve">immunolabelled </w:t>
            </w:r>
            <w:r w:rsidR="00BA36F7" w:rsidRPr="000C6F4C">
              <w:rPr>
                <w:rFonts w:ascii="Times New Roman" w:hAnsi="Times New Roman" w:cs="Times New Roman"/>
                <w:sz w:val="20"/>
                <w:szCs w:val="20"/>
              </w:rPr>
              <w:t>microtubule filament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="00BA36F7"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in COS-7 cells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BA36F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j</w:t>
            </w:r>
            <w:r w:rsidR="00BA36F7" w:rsidRPr="005F30E0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 xml:space="preserve"> Enlarged view of yellow boxed region in (i).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BA36F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k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 xml:space="preserve">Isometric </w:t>
            </w:r>
            <w:r w:rsidR="00BA36F7" w:rsidRPr="000C6F4C">
              <w:rPr>
                <w:rFonts w:ascii="Times New Roman" w:hAnsi="Times New Roman" w:cs="Times New Roman"/>
                <w:sz w:val="20"/>
                <w:szCs w:val="20"/>
              </w:rPr>
              <w:t>side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BA36F7"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view of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 xml:space="preserve">2 microtubules corresponding to line denoted (k) in (j). 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BA36F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 xml:space="preserve">Isometric </w:t>
            </w:r>
            <w:r w:rsidR="00BA36F7" w:rsidRPr="000C6F4C">
              <w:rPr>
                <w:rFonts w:ascii="Times New Roman" w:hAnsi="Times New Roman" w:cs="Times New Roman"/>
                <w:sz w:val="20"/>
                <w:szCs w:val="20"/>
              </w:rPr>
              <w:t>side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BA36F7" w:rsidRPr="000C6F4C">
              <w:rPr>
                <w:rFonts w:ascii="Times New Roman" w:hAnsi="Times New Roman" w:cs="Times New Roman"/>
                <w:sz w:val="20"/>
                <w:szCs w:val="20"/>
              </w:rPr>
              <w:t xml:space="preserve">view of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 xml:space="preserve">5 contiguous slices corresponding to box region denoted (l) in (j) 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>(section</w:t>
            </w:r>
            <w:r w:rsidR="00BA36F7"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 width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>: 200 nm)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 w:rsidR="00BA36F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</w:t>
            </w:r>
            <w:r w:rsidRPr="00C45AF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</w:t>
            </w:r>
            <w:r w:rsidR="00BA36F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) Scatter plots of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localizations from selected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 sections (</w:t>
            </w:r>
            <w:proofErr w:type="gramStart"/>
            <w:r w:rsidR="00BA36F7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l</w:t>
            </w:r>
            <w:proofErr w:type="gramEnd"/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-1,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n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>l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-4), and corresponding </w:t>
            </w:r>
            <w:r w:rsidR="00BA36F7"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radial distribution 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 xml:space="preserve">histograms </w:t>
            </w:r>
            <w:r w:rsidR="00BA36F7">
              <w:rPr>
                <w:rFonts w:ascii="Times New Roman" w:hAnsi="Times New Roman" w:cs="Times New Roman"/>
                <w:sz w:val="20"/>
                <w:szCs w:val="20"/>
              </w:rPr>
              <w:t xml:space="preserve">and gaussian </w:t>
            </w:r>
            <w:r w:rsidRPr="00C45AF3">
              <w:rPr>
                <w:rFonts w:ascii="Times New Roman" w:hAnsi="Times New Roman" w:cs="Times New Roman"/>
                <w:sz w:val="20"/>
                <w:szCs w:val="20"/>
              </w:rPr>
              <w:t>fit parameters.</w:t>
            </w:r>
            <w:r w:rsidRPr="00D3362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</w:tr>
    </w:tbl>
    <w:p w14:paraId="6EF37574" w14:textId="77777777" w:rsidR="0084582C" w:rsidRPr="00C50EB9" w:rsidRDefault="0084582C" w:rsidP="00823948">
      <w:pPr>
        <w:jc w:val="center"/>
      </w:pPr>
    </w:p>
    <w:p w14:paraId="2BCD5369" w14:textId="0F58EFDB" w:rsidR="00C14BE9" w:rsidRDefault="00C14BE9" w:rsidP="00924922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1F65077" wp14:editId="6C5A8052">
            <wp:extent cx="5943600" cy="5604510"/>
            <wp:effectExtent l="0" t="0" r="0" b="0"/>
            <wp:docPr id="1661708335" name="Picture 4" descr="A collage of images of a variety of color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06942A2-F286-E0C7-A433-954FF4A9A4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collage of images of a variety of colors&#10;&#10;AI-generated content may be incorrect.">
                      <a:extLst>
                        <a:ext uri="{FF2B5EF4-FFF2-40B4-BE49-F238E27FC236}">
                          <a16:creationId xmlns:a16="http://schemas.microsoft.com/office/drawing/2014/main" id="{006942A2-F286-E0C7-A433-954FF4A9A4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96EDB" w14:textId="543359B9" w:rsidR="00C14BE9" w:rsidRDefault="006127A0" w:rsidP="005F30E0">
      <w:pPr>
        <w:jc w:val="both"/>
        <w:rPr>
          <w:rFonts w:ascii="Times New Roman" w:hAnsi="Times New Roman" w:cs="Times New Roman"/>
          <w:sz w:val="20"/>
          <w:szCs w:val="20"/>
        </w:rPr>
      </w:pPr>
      <w:r w:rsidRPr="00D3362C">
        <w:rPr>
          <w:rFonts w:ascii="Times New Roman" w:hAnsi="Times New Roman" w:cs="Times New Roman"/>
          <w:b/>
          <w:bCs/>
          <w:sz w:val="20"/>
          <w:szCs w:val="20"/>
        </w:rPr>
        <w:t>Fig</w:t>
      </w:r>
      <w:r w:rsidR="0084582C">
        <w:rPr>
          <w:rFonts w:ascii="Times New Roman" w:hAnsi="Times New Roman" w:cs="Times New Roman"/>
          <w:b/>
          <w:bCs/>
          <w:sz w:val="20"/>
          <w:szCs w:val="20"/>
        </w:rPr>
        <w:t>ure</w:t>
      </w:r>
      <w:r w:rsidR="0084582C" w:rsidRPr="00D3362C">
        <w:rPr>
          <w:rFonts w:ascii="Times New Roman" w:hAnsi="Times New Roman" w:cs="Times New Roman"/>
          <w:b/>
          <w:bCs/>
          <w:sz w:val="20"/>
          <w:szCs w:val="20"/>
        </w:rPr>
        <w:t xml:space="preserve"> S</w:t>
      </w:r>
      <w:r w:rsidR="0084582C">
        <w:rPr>
          <w:rFonts w:ascii="Times New Roman" w:hAnsi="Times New Roman" w:cs="Times New Roman"/>
          <w:b/>
          <w:bCs/>
          <w:iCs/>
          <w:sz w:val="20"/>
          <w:szCs w:val="20"/>
        </w:rPr>
        <w:t>9</w:t>
      </w:r>
      <w:r w:rsidRPr="00D3362C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FD5FAE">
        <w:rPr>
          <w:rFonts w:ascii="Times New Roman" w:hAnsi="Times New Roman" w:cs="Times New Roman" w:hint="eastAsia"/>
          <w:b/>
          <w:bCs/>
          <w:sz w:val="20"/>
          <w:szCs w:val="20"/>
        </w:rPr>
        <w:t xml:space="preserve">Dual-Color </w:t>
      </w:r>
      <w:r w:rsidR="00FA1A19" w:rsidRPr="00643D65">
        <w:rPr>
          <w:rFonts w:ascii="Times New Roman" w:hAnsi="Times New Roman" w:cs="Times New Roman"/>
          <w:b/>
          <w:bCs/>
          <w:sz w:val="20"/>
          <w:szCs w:val="20"/>
        </w:rPr>
        <w:t>SiLM</w:t>
      </w:r>
      <w:r w:rsidR="00FA1A19" w:rsidRPr="00FD5FAE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FA1A19">
        <w:rPr>
          <w:rFonts w:ascii="Times New Roman" w:hAnsi="Times New Roman" w:cs="Times New Roman"/>
          <w:b/>
          <w:bCs/>
          <w:sz w:val="20"/>
          <w:szCs w:val="20"/>
        </w:rPr>
        <w:t>imaging</w:t>
      </w:r>
      <w:r w:rsidR="00FA1A19" w:rsidRPr="00FD5FAE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FD5FAE" w:rsidRPr="00FD5FAE">
        <w:rPr>
          <w:rFonts w:ascii="Times New Roman" w:hAnsi="Times New Roman" w:cs="Times New Roman"/>
          <w:b/>
          <w:bCs/>
          <w:sz w:val="20"/>
          <w:szCs w:val="20"/>
        </w:rPr>
        <w:t xml:space="preserve">of </w:t>
      </w:r>
      <w:r w:rsidR="00FA1A19">
        <w:rPr>
          <w:rFonts w:ascii="Times New Roman" w:hAnsi="Times New Roman" w:cs="Times New Roman"/>
          <w:b/>
          <w:bCs/>
          <w:sz w:val="20"/>
          <w:szCs w:val="20"/>
        </w:rPr>
        <w:t>f</w:t>
      </w:r>
      <w:r w:rsidR="00FA1A19" w:rsidRPr="00FD5FAE">
        <w:rPr>
          <w:rFonts w:ascii="Times New Roman" w:hAnsi="Times New Roman" w:cs="Times New Roman"/>
          <w:b/>
          <w:bCs/>
          <w:sz w:val="20"/>
          <w:szCs w:val="20"/>
        </w:rPr>
        <w:t xml:space="preserve">ocal </w:t>
      </w:r>
      <w:r w:rsidR="00FD5FAE" w:rsidRPr="00FD5FAE">
        <w:rPr>
          <w:rFonts w:ascii="Times New Roman" w:hAnsi="Times New Roman" w:cs="Times New Roman"/>
          <w:b/>
          <w:bCs/>
          <w:sz w:val="20"/>
          <w:szCs w:val="20"/>
        </w:rPr>
        <w:t>adhesions</w:t>
      </w:r>
      <w:r w:rsidRPr="00643D65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C303EF" w:rsidRPr="00643D65">
        <w:rPr>
          <w:rFonts w:ascii="Times New Roman" w:hAnsi="Times New Roman" w:cs="Times New Roman"/>
          <w:sz w:val="20"/>
          <w:szCs w:val="20"/>
        </w:rPr>
        <w:t>(</w:t>
      </w:r>
      <w:r w:rsidR="00C303EF" w:rsidRPr="005F30E0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="00C303EF" w:rsidRPr="00643D65">
        <w:rPr>
          <w:rFonts w:ascii="Times New Roman" w:hAnsi="Times New Roman" w:cs="Times New Roman"/>
          <w:sz w:val="20"/>
          <w:szCs w:val="20"/>
        </w:rPr>
        <w:t xml:space="preserve">) </w:t>
      </w:r>
      <w:r w:rsidR="00643D65" w:rsidRPr="005F30E0">
        <w:rPr>
          <w:rFonts w:ascii="Times New Roman" w:hAnsi="Times New Roman" w:cs="Times New Roman"/>
          <w:sz w:val="20"/>
          <w:szCs w:val="20"/>
        </w:rPr>
        <w:t xml:space="preserve">Axial color-coded images </w:t>
      </w:r>
      <w:r w:rsidR="00CE2851" w:rsidRPr="00643D65">
        <w:rPr>
          <w:rFonts w:ascii="Times New Roman" w:hAnsi="Times New Roman" w:cs="Times New Roman"/>
          <w:sz w:val="20"/>
          <w:szCs w:val="20"/>
        </w:rPr>
        <w:t xml:space="preserve">of focal adhesions in U2OS with N-terminal epitope of talin immunolabeled with </w:t>
      </w:r>
      <w:proofErr w:type="spellStart"/>
      <w:r w:rsidR="00CE2851" w:rsidRPr="00643D65">
        <w:rPr>
          <w:rFonts w:ascii="Times New Roman" w:hAnsi="Times New Roman" w:cs="Times New Roman"/>
          <w:sz w:val="20"/>
          <w:szCs w:val="20"/>
        </w:rPr>
        <w:t>AlexaFluor</w:t>
      </w:r>
      <w:proofErr w:type="spellEnd"/>
      <w:r w:rsidR="00CE2851" w:rsidRPr="00643D65">
        <w:rPr>
          <w:rFonts w:ascii="Times New Roman" w:hAnsi="Times New Roman" w:cs="Times New Roman"/>
          <w:sz w:val="20"/>
          <w:szCs w:val="20"/>
        </w:rPr>
        <w:t xml:space="preserve"> 647 (</w:t>
      </w:r>
      <w:r w:rsidR="00643D65">
        <w:rPr>
          <w:rFonts w:ascii="Times New Roman" w:hAnsi="Times New Roman" w:cs="Times New Roman"/>
          <w:sz w:val="20"/>
          <w:szCs w:val="20"/>
        </w:rPr>
        <w:t xml:space="preserve">Talin-N, </w:t>
      </w:r>
      <w:r w:rsidR="00643D65" w:rsidRPr="005F30E0">
        <w:rPr>
          <w:rFonts w:ascii="Times New Roman" w:hAnsi="Times New Roman" w:cs="Times New Roman"/>
          <w:sz w:val="20"/>
          <w:szCs w:val="20"/>
        </w:rPr>
        <w:t>upper</w:t>
      </w:r>
      <w:r w:rsidR="00CE2851" w:rsidRPr="00643D65">
        <w:rPr>
          <w:rFonts w:ascii="Times New Roman" w:hAnsi="Times New Roman" w:cs="Times New Roman"/>
          <w:sz w:val="20"/>
          <w:szCs w:val="20"/>
        </w:rPr>
        <w:t xml:space="preserve">) and phosphorylated FAK (pY397) immunolabeled with </w:t>
      </w:r>
      <w:r w:rsidR="00C303EF" w:rsidRPr="00643D65">
        <w:rPr>
          <w:rFonts w:ascii="Times New Roman" w:hAnsi="Times New Roman" w:cs="Times New Roman"/>
          <w:sz w:val="20"/>
          <w:szCs w:val="20"/>
        </w:rPr>
        <w:t>CF680</w:t>
      </w:r>
      <w:r w:rsidR="00CE2851" w:rsidRPr="00643D65">
        <w:rPr>
          <w:rFonts w:ascii="Times New Roman" w:hAnsi="Times New Roman" w:cs="Times New Roman"/>
          <w:sz w:val="20"/>
          <w:szCs w:val="20"/>
        </w:rPr>
        <w:t xml:space="preserve"> (</w:t>
      </w:r>
      <w:r w:rsidR="00643D65" w:rsidRPr="005F30E0">
        <w:rPr>
          <w:rFonts w:ascii="Times New Roman" w:hAnsi="Times New Roman" w:cs="Times New Roman"/>
          <w:sz w:val="20"/>
          <w:szCs w:val="20"/>
        </w:rPr>
        <w:t>lower</w:t>
      </w:r>
      <w:r w:rsidR="00CE2851" w:rsidRPr="00643D65">
        <w:rPr>
          <w:rFonts w:ascii="Times New Roman" w:hAnsi="Times New Roman" w:cs="Times New Roman"/>
          <w:sz w:val="20"/>
          <w:szCs w:val="20"/>
        </w:rPr>
        <w:t>)</w:t>
      </w:r>
      <w:r w:rsidR="00C303EF" w:rsidRPr="00643D65">
        <w:rPr>
          <w:rFonts w:ascii="Times New Roman" w:hAnsi="Times New Roman" w:cs="Times New Roman"/>
          <w:sz w:val="20"/>
          <w:szCs w:val="20"/>
        </w:rPr>
        <w:t>.</w:t>
      </w:r>
      <w:r w:rsidR="00C303EF" w:rsidRPr="00643D65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C303EF" w:rsidRPr="00643D65">
        <w:rPr>
          <w:rFonts w:ascii="Times New Roman" w:hAnsi="Times New Roman" w:cs="Times New Roman"/>
          <w:sz w:val="20"/>
          <w:szCs w:val="20"/>
        </w:rPr>
        <w:t>(</w:t>
      </w:r>
      <w:r w:rsidR="00C303EF" w:rsidRPr="005F30E0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="00C303EF" w:rsidRPr="00643D65">
        <w:rPr>
          <w:rFonts w:ascii="Times New Roman" w:hAnsi="Times New Roman" w:cs="Times New Roman"/>
          <w:sz w:val="20"/>
          <w:szCs w:val="20"/>
        </w:rPr>
        <w:t xml:space="preserve">) </w:t>
      </w:r>
      <w:r w:rsidR="008D3713" w:rsidRPr="00643D65">
        <w:rPr>
          <w:rFonts w:ascii="Times New Roman" w:hAnsi="Times New Roman" w:cs="Times New Roman" w:hint="eastAsia"/>
          <w:sz w:val="20"/>
          <w:szCs w:val="20"/>
        </w:rPr>
        <w:t>Sideview</w:t>
      </w:r>
      <w:r w:rsidR="008D3713">
        <w:rPr>
          <w:rFonts w:ascii="Times New Roman" w:hAnsi="Times New Roman" w:cs="Times New Roman" w:hint="eastAsia"/>
          <w:sz w:val="20"/>
          <w:szCs w:val="20"/>
        </w:rPr>
        <w:t xml:space="preserve"> projections of</w:t>
      </w:r>
      <w:r w:rsidR="008D3713" w:rsidRPr="00C303EF">
        <w:rPr>
          <w:rFonts w:ascii="Times New Roman" w:hAnsi="Times New Roman" w:cs="Times New Roman"/>
          <w:sz w:val="20"/>
          <w:szCs w:val="20"/>
        </w:rPr>
        <w:t xml:space="preserve"> Talin-N and FAK-pY397 </w:t>
      </w:r>
      <w:r w:rsidR="008D3713">
        <w:rPr>
          <w:rFonts w:ascii="Times New Roman" w:hAnsi="Times New Roman" w:cs="Times New Roman" w:hint="eastAsia"/>
          <w:sz w:val="20"/>
          <w:szCs w:val="20"/>
        </w:rPr>
        <w:t>for boxed regions in (a)</w:t>
      </w:r>
      <w:r w:rsidR="00C303EF" w:rsidRPr="00C303EF">
        <w:rPr>
          <w:rFonts w:ascii="Times New Roman" w:hAnsi="Times New Roman" w:cs="Times New Roman"/>
          <w:sz w:val="20"/>
          <w:szCs w:val="20"/>
        </w:rPr>
        <w:t>,</w:t>
      </w:r>
      <w:r w:rsidR="00CE2851">
        <w:rPr>
          <w:rFonts w:ascii="Times New Roman" w:hAnsi="Times New Roman" w:cs="Times New Roman"/>
          <w:sz w:val="20"/>
          <w:szCs w:val="20"/>
        </w:rPr>
        <w:t xml:space="preserve"> z-position histogram (yellow), and fits (red), showing similar localization in ISL compartment of FAs.</w:t>
      </w:r>
      <w:r w:rsidR="00C303EF" w:rsidRPr="00C303EF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C303EF" w:rsidRPr="00C303EF">
        <w:rPr>
          <w:rFonts w:ascii="Times New Roman" w:hAnsi="Times New Roman" w:cs="Times New Roman"/>
          <w:sz w:val="20"/>
          <w:szCs w:val="20"/>
        </w:rPr>
        <w:t>(</w:t>
      </w:r>
      <w:r w:rsidR="00C303EF" w:rsidRPr="005F30E0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="00C303EF" w:rsidRPr="00C303EF">
        <w:rPr>
          <w:rFonts w:ascii="Times New Roman" w:hAnsi="Times New Roman" w:cs="Times New Roman"/>
          <w:sz w:val="20"/>
          <w:szCs w:val="20"/>
        </w:rPr>
        <w:t xml:space="preserve">) Histogram of </w:t>
      </w:r>
      <w:proofErr w:type="spellStart"/>
      <w:r w:rsidR="00C303EF" w:rsidRPr="00C303EF">
        <w:rPr>
          <w:rFonts w:ascii="Times New Roman" w:hAnsi="Times New Roman" w:cs="Times New Roman"/>
          <w:sz w:val="20"/>
          <w:szCs w:val="20"/>
        </w:rPr>
        <w:t>demixing</w:t>
      </w:r>
      <w:proofErr w:type="spellEnd"/>
      <w:r w:rsidR="00C303EF" w:rsidRPr="00C303EF">
        <w:rPr>
          <w:rFonts w:ascii="Times New Roman" w:hAnsi="Times New Roman" w:cs="Times New Roman"/>
          <w:sz w:val="20"/>
          <w:szCs w:val="20"/>
        </w:rPr>
        <w:t xml:space="preserve"> ratios for localizations in (a). </w:t>
      </w:r>
      <w:r w:rsidR="00CE2851">
        <w:rPr>
          <w:rFonts w:ascii="Times New Roman" w:hAnsi="Times New Roman" w:cs="Times New Roman"/>
          <w:sz w:val="20"/>
          <w:szCs w:val="20"/>
        </w:rPr>
        <w:t>R</w:t>
      </w:r>
      <w:r w:rsidR="00C303EF" w:rsidRPr="00C303EF">
        <w:rPr>
          <w:rFonts w:ascii="Times New Roman" w:hAnsi="Times New Roman" w:cs="Times New Roman"/>
          <w:sz w:val="20"/>
          <w:szCs w:val="20"/>
        </w:rPr>
        <w:t xml:space="preserve">ed and green boxes indicate the thresholds used for </w:t>
      </w:r>
      <w:r w:rsidR="00CE2851">
        <w:rPr>
          <w:rFonts w:ascii="Times New Roman" w:hAnsi="Times New Roman" w:cs="Times New Roman"/>
          <w:sz w:val="20"/>
          <w:szCs w:val="20"/>
        </w:rPr>
        <w:t xml:space="preserve">channel </w:t>
      </w:r>
      <w:r w:rsidR="00C303EF" w:rsidRPr="00C303EF">
        <w:rPr>
          <w:rFonts w:ascii="Times New Roman" w:hAnsi="Times New Roman" w:cs="Times New Roman"/>
          <w:sz w:val="20"/>
          <w:szCs w:val="20"/>
        </w:rPr>
        <w:t>classification.</w:t>
      </w:r>
      <w:r w:rsidR="00C303EF">
        <w:rPr>
          <w:rFonts w:ascii="Times New Roman" w:hAnsi="Times New Roman" w:cs="Times New Roman" w:hint="eastAsia"/>
          <w:sz w:val="20"/>
          <w:szCs w:val="20"/>
        </w:rPr>
        <w:t xml:space="preserve"> (</w:t>
      </w:r>
      <w:r w:rsidR="00C303EF" w:rsidRPr="005F30E0">
        <w:rPr>
          <w:rFonts w:ascii="Times New Roman" w:hAnsi="Times New Roman" w:cs="Times New Roman"/>
          <w:b/>
          <w:bCs/>
          <w:sz w:val="20"/>
          <w:szCs w:val="20"/>
        </w:rPr>
        <w:t>d</w:t>
      </w:r>
      <w:r w:rsidR="00C303EF">
        <w:rPr>
          <w:rFonts w:ascii="Times New Roman" w:hAnsi="Times New Roman" w:cs="Times New Roman" w:hint="eastAsia"/>
          <w:sz w:val="20"/>
          <w:szCs w:val="20"/>
        </w:rPr>
        <w:t xml:space="preserve">) </w:t>
      </w:r>
      <w:r w:rsidR="00CE2851">
        <w:rPr>
          <w:rFonts w:ascii="Times New Roman" w:hAnsi="Times New Roman" w:cs="Times New Roman" w:hint="eastAsia"/>
          <w:sz w:val="20"/>
          <w:szCs w:val="20"/>
        </w:rPr>
        <w:t>Dual</w:t>
      </w:r>
      <w:r w:rsidR="00CE2851" w:rsidRPr="00C303EF">
        <w:rPr>
          <w:rFonts w:ascii="Times New Roman" w:hAnsi="Times New Roman" w:cs="Times New Roman"/>
          <w:sz w:val="20"/>
          <w:szCs w:val="20"/>
        </w:rPr>
        <w:t>-</w:t>
      </w:r>
      <w:r w:rsidR="00CE2851">
        <w:rPr>
          <w:rFonts w:ascii="Times New Roman" w:hAnsi="Times New Roman" w:cs="Times New Roman"/>
          <w:sz w:val="20"/>
          <w:szCs w:val="20"/>
        </w:rPr>
        <w:t>c</w:t>
      </w:r>
      <w:r w:rsidR="00CE2851" w:rsidRPr="00C303EF">
        <w:rPr>
          <w:rFonts w:ascii="Times New Roman" w:hAnsi="Times New Roman" w:cs="Times New Roman"/>
          <w:sz w:val="20"/>
          <w:szCs w:val="20"/>
        </w:rPr>
        <w:t xml:space="preserve">olor image </w:t>
      </w:r>
      <w:r w:rsidR="00CE2851">
        <w:rPr>
          <w:rFonts w:ascii="Times New Roman" w:hAnsi="Times New Roman" w:cs="Times New Roman"/>
          <w:sz w:val="20"/>
          <w:szCs w:val="20"/>
        </w:rPr>
        <w:t>of focal adhesions in U2OS with</w:t>
      </w:r>
      <w:r w:rsidR="00CE2851" w:rsidRPr="00C303EF">
        <w:rPr>
          <w:rFonts w:ascii="Times New Roman" w:hAnsi="Times New Roman" w:cs="Times New Roman"/>
          <w:sz w:val="20"/>
          <w:szCs w:val="20"/>
        </w:rPr>
        <w:t xml:space="preserve"> </w:t>
      </w:r>
      <w:r w:rsidR="00CE2851">
        <w:rPr>
          <w:rFonts w:ascii="Times New Roman" w:hAnsi="Times New Roman" w:cs="Times New Roman"/>
          <w:sz w:val="20"/>
          <w:szCs w:val="20"/>
        </w:rPr>
        <w:t>N-terminal epitope of talin immuno</w:t>
      </w:r>
      <w:r w:rsidR="00CE2851" w:rsidRPr="00C303EF">
        <w:rPr>
          <w:rFonts w:ascii="Times New Roman" w:hAnsi="Times New Roman" w:cs="Times New Roman"/>
          <w:sz w:val="20"/>
          <w:szCs w:val="20"/>
        </w:rPr>
        <w:t xml:space="preserve">labeled </w:t>
      </w:r>
      <w:r w:rsidR="00CE2851">
        <w:rPr>
          <w:rFonts w:ascii="Times New Roman" w:hAnsi="Times New Roman" w:cs="Times New Roman"/>
          <w:sz w:val="20"/>
          <w:szCs w:val="20"/>
        </w:rPr>
        <w:t xml:space="preserve">with </w:t>
      </w:r>
      <w:proofErr w:type="spellStart"/>
      <w:r w:rsidR="00CE2851" w:rsidRPr="00C303EF">
        <w:rPr>
          <w:rFonts w:ascii="Times New Roman" w:hAnsi="Times New Roman" w:cs="Times New Roman"/>
          <w:sz w:val="20"/>
          <w:szCs w:val="20"/>
        </w:rPr>
        <w:t>A</w:t>
      </w:r>
      <w:r w:rsidR="00CE2851">
        <w:rPr>
          <w:rFonts w:ascii="Times New Roman" w:hAnsi="Times New Roman" w:cs="Times New Roman"/>
          <w:sz w:val="20"/>
          <w:szCs w:val="20"/>
        </w:rPr>
        <w:t>lexa</w:t>
      </w:r>
      <w:r w:rsidR="00CE2851" w:rsidRPr="00C303EF">
        <w:rPr>
          <w:rFonts w:ascii="Times New Roman" w:hAnsi="Times New Roman" w:cs="Times New Roman"/>
          <w:sz w:val="20"/>
          <w:szCs w:val="20"/>
        </w:rPr>
        <w:t>F</w:t>
      </w:r>
      <w:r w:rsidR="00CE2851">
        <w:rPr>
          <w:rFonts w:ascii="Times New Roman" w:hAnsi="Times New Roman" w:cs="Times New Roman"/>
          <w:sz w:val="20"/>
          <w:szCs w:val="20"/>
        </w:rPr>
        <w:t>luor</w:t>
      </w:r>
      <w:proofErr w:type="spellEnd"/>
      <w:r w:rsidR="00CE2851">
        <w:rPr>
          <w:rFonts w:ascii="Times New Roman" w:hAnsi="Times New Roman" w:cs="Times New Roman"/>
          <w:sz w:val="20"/>
          <w:szCs w:val="20"/>
        </w:rPr>
        <w:t xml:space="preserve"> </w:t>
      </w:r>
      <w:r w:rsidR="00CE2851" w:rsidRPr="00C303EF">
        <w:rPr>
          <w:rFonts w:ascii="Times New Roman" w:hAnsi="Times New Roman" w:cs="Times New Roman"/>
          <w:sz w:val="20"/>
          <w:szCs w:val="20"/>
        </w:rPr>
        <w:t>647</w:t>
      </w:r>
      <w:r w:rsidR="00CE2851">
        <w:rPr>
          <w:rFonts w:ascii="Times New Roman" w:hAnsi="Times New Roman" w:cs="Times New Roman"/>
          <w:sz w:val="20"/>
          <w:szCs w:val="20"/>
        </w:rPr>
        <w:t xml:space="preserve"> (red) and C-terminal epitope of talin immuno</w:t>
      </w:r>
      <w:r w:rsidR="00CE2851" w:rsidRPr="00C303EF">
        <w:rPr>
          <w:rFonts w:ascii="Times New Roman" w:hAnsi="Times New Roman" w:cs="Times New Roman"/>
          <w:sz w:val="20"/>
          <w:szCs w:val="20"/>
        </w:rPr>
        <w:t xml:space="preserve">labeled </w:t>
      </w:r>
      <w:r w:rsidR="00CE2851">
        <w:rPr>
          <w:rFonts w:ascii="Times New Roman" w:hAnsi="Times New Roman" w:cs="Times New Roman"/>
          <w:sz w:val="20"/>
          <w:szCs w:val="20"/>
        </w:rPr>
        <w:t xml:space="preserve">with </w:t>
      </w:r>
      <w:r w:rsidR="00CE2851" w:rsidRPr="00C303EF">
        <w:rPr>
          <w:rFonts w:ascii="Times New Roman" w:hAnsi="Times New Roman" w:cs="Times New Roman"/>
          <w:sz w:val="20"/>
          <w:szCs w:val="20"/>
        </w:rPr>
        <w:t>CF680</w:t>
      </w:r>
      <w:r w:rsidR="00CE2851">
        <w:rPr>
          <w:rFonts w:ascii="Times New Roman" w:hAnsi="Times New Roman" w:cs="Times New Roman"/>
          <w:sz w:val="20"/>
          <w:szCs w:val="20"/>
        </w:rPr>
        <w:t xml:space="preserve"> (green), showing an enlarged area compared to </w:t>
      </w:r>
      <w:r w:rsidR="008D3713">
        <w:rPr>
          <w:rFonts w:ascii="Times New Roman" w:hAnsi="Times New Roman" w:cs="Times New Roman" w:hint="eastAsia"/>
          <w:sz w:val="20"/>
          <w:szCs w:val="20"/>
        </w:rPr>
        <w:t>Fig. 5b</w:t>
      </w:r>
      <w:r w:rsidR="00CE2851">
        <w:rPr>
          <w:rFonts w:ascii="Times New Roman" w:hAnsi="Times New Roman" w:cs="Times New Roman"/>
          <w:sz w:val="20"/>
          <w:szCs w:val="20"/>
        </w:rPr>
        <w:t>. (</w:t>
      </w:r>
      <w:r w:rsidR="00CE2851" w:rsidRPr="005F30E0">
        <w:rPr>
          <w:rFonts w:ascii="Times New Roman" w:hAnsi="Times New Roman" w:cs="Times New Roman"/>
          <w:b/>
          <w:bCs/>
          <w:sz w:val="20"/>
          <w:szCs w:val="20"/>
        </w:rPr>
        <w:t>e</w:t>
      </w:r>
      <w:r w:rsidR="00CE2851">
        <w:rPr>
          <w:rFonts w:ascii="Times New Roman" w:hAnsi="Times New Roman" w:cs="Times New Roman"/>
          <w:sz w:val="20"/>
          <w:szCs w:val="20"/>
        </w:rPr>
        <w:t xml:space="preserve">) </w:t>
      </w:r>
      <w:r w:rsidR="00CE2851">
        <w:rPr>
          <w:rFonts w:ascii="Times New Roman" w:hAnsi="Times New Roman" w:cs="Times New Roman" w:hint="eastAsia"/>
          <w:sz w:val="20"/>
          <w:szCs w:val="20"/>
        </w:rPr>
        <w:t>Sideview projections of</w:t>
      </w:r>
      <w:r w:rsidR="00CE2851" w:rsidRPr="00C303EF">
        <w:rPr>
          <w:rFonts w:ascii="Times New Roman" w:hAnsi="Times New Roman" w:cs="Times New Roman"/>
          <w:sz w:val="20"/>
          <w:szCs w:val="20"/>
        </w:rPr>
        <w:t xml:space="preserve"> Talin-N and </w:t>
      </w:r>
      <w:r w:rsidR="00CE2851">
        <w:rPr>
          <w:rFonts w:ascii="Times New Roman" w:hAnsi="Times New Roman" w:cs="Times New Roman"/>
          <w:sz w:val="20"/>
          <w:szCs w:val="20"/>
        </w:rPr>
        <w:t>Talin</w:t>
      </w:r>
      <w:r w:rsidR="00CE2851" w:rsidRPr="00C303EF">
        <w:rPr>
          <w:rFonts w:ascii="Times New Roman" w:hAnsi="Times New Roman" w:cs="Times New Roman"/>
          <w:sz w:val="20"/>
          <w:szCs w:val="20"/>
        </w:rPr>
        <w:t>-</w:t>
      </w:r>
      <w:r w:rsidR="00CE2851">
        <w:rPr>
          <w:rFonts w:ascii="Times New Roman" w:hAnsi="Times New Roman" w:cs="Times New Roman"/>
          <w:sz w:val="20"/>
          <w:szCs w:val="20"/>
        </w:rPr>
        <w:t xml:space="preserve">C </w:t>
      </w:r>
      <w:r w:rsidR="00CE2851">
        <w:rPr>
          <w:rFonts w:ascii="Times New Roman" w:hAnsi="Times New Roman" w:cs="Times New Roman" w:hint="eastAsia"/>
          <w:sz w:val="20"/>
          <w:szCs w:val="20"/>
        </w:rPr>
        <w:t>for boxed regions in (</w:t>
      </w:r>
      <w:r w:rsidR="00CE2851">
        <w:rPr>
          <w:rFonts w:ascii="Times New Roman" w:hAnsi="Times New Roman" w:cs="Times New Roman"/>
          <w:sz w:val="20"/>
          <w:szCs w:val="20"/>
        </w:rPr>
        <w:t>d</w:t>
      </w:r>
      <w:r w:rsidR="00CE2851">
        <w:rPr>
          <w:rFonts w:ascii="Times New Roman" w:hAnsi="Times New Roman" w:cs="Times New Roman" w:hint="eastAsia"/>
          <w:sz w:val="20"/>
          <w:szCs w:val="20"/>
        </w:rPr>
        <w:t>)</w:t>
      </w:r>
      <w:r w:rsidR="00CE2851" w:rsidRPr="00C303EF">
        <w:rPr>
          <w:rFonts w:ascii="Times New Roman" w:hAnsi="Times New Roman" w:cs="Times New Roman"/>
          <w:sz w:val="20"/>
          <w:szCs w:val="20"/>
        </w:rPr>
        <w:t>,</w:t>
      </w:r>
      <w:r w:rsidR="00CE2851">
        <w:rPr>
          <w:rFonts w:ascii="Times New Roman" w:hAnsi="Times New Roman" w:cs="Times New Roman"/>
          <w:sz w:val="20"/>
          <w:szCs w:val="20"/>
        </w:rPr>
        <w:t xml:space="preserve"> z-position histogram (yellow), and 1-gaussian fits (red),</w:t>
      </w:r>
      <w:r w:rsidR="00CE2851" w:rsidRPr="00C303EF">
        <w:rPr>
          <w:rFonts w:ascii="Times New Roman" w:hAnsi="Times New Roman" w:cs="Times New Roman"/>
          <w:sz w:val="20"/>
          <w:szCs w:val="20"/>
        </w:rPr>
        <w:t xml:space="preserve"> </w:t>
      </w:r>
      <w:r w:rsidR="00CE2851">
        <w:rPr>
          <w:rFonts w:ascii="Times New Roman" w:hAnsi="Times New Roman" w:cs="Times New Roman"/>
          <w:sz w:val="20"/>
          <w:szCs w:val="20"/>
        </w:rPr>
        <w:t>showing various extent of vertical polarized orientation of talin. Scale bars: 1 µm (b, e).</w:t>
      </w:r>
    </w:p>
    <w:p w14:paraId="5A21421E" w14:textId="77777777" w:rsidR="00B720E3" w:rsidRDefault="00B720E3" w:rsidP="00C303EF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B720E3" w14:paraId="08F0408C" w14:textId="77777777" w:rsidTr="005F30E0">
        <w:tc>
          <w:tcPr>
            <w:tcW w:w="9350" w:type="dxa"/>
          </w:tcPr>
          <w:p w14:paraId="190C539C" w14:textId="03F673BE" w:rsidR="00B720E3" w:rsidRDefault="005364C3" w:rsidP="00C303EF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364C3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 wp14:anchorId="38ECF0E2" wp14:editId="05D1A05A">
                  <wp:extent cx="5318000" cy="6483350"/>
                  <wp:effectExtent l="0" t="0" r="0" b="0"/>
                  <wp:docPr id="907383988" name="Picture 3" descr="A collage of images of colorful lines&#10;&#10;AI-generated content may be incorrect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8F51084-46CA-F392-140C-7F8E5FDFBC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collage of images of colorful lines&#10;&#10;AI-generated content may be incorrect.">
                            <a:extLst>
                              <a:ext uri="{FF2B5EF4-FFF2-40B4-BE49-F238E27FC236}">
                                <a16:creationId xmlns:a16="http://schemas.microsoft.com/office/drawing/2014/main" id="{38F51084-46CA-F392-140C-7F8E5FDFBCA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291" cy="648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0E3" w14:paraId="1945D3D7" w14:textId="77777777" w:rsidTr="005F30E0">
        <w:trPr>
          <w:trHeight w:val="556"/>
        </w:trPr>
        <w:tc>
          <w:tcPr>
            <w:tcW w:w="9350" w:type="dxa"/>
          </w:tcPr>
          <w:p w14:paraId="03E8E92B" w14:textId="20C30556" w:rsidR="00B720E3" w:rsidRDefault="00B720E3" w:rsidP="005F30E0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B720E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Figure S</w:t>
            </w:r>
            <w:r w:rsidRPr="00B720E3">
              <w:rPr>
                <w:rFonts w:ascii="Times New Roman" w:hAnsi="Times New Roman" w:cs="Times New Roman" w:hint="eastAsia"/>
                <w:b/>
                <w:bCs/>
                <w:iCs/>
                <w:sz w:val="20"/>
                <w:szCs w:val="20"/>
              </w:rPr>
              <w:t>1</w:t>
            </w:r>
            <w:r w:rsidRPr="00B720E3"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  <w:t>0</w:t>
            </w:r>
            <w:r w:rsidRPr="00B720E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B720E3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 xml:space="preserve">Mapping </w:t>
            </w:r>
            <w:r w:rsidRPr="00B720E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</w:t>
            </w:r>
            <w:r w:rsidRPr="00B720E3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 xml:space="preserve">ocal adhesions </w:t>
            </w:r>
            <w:r w:rsidRPr="00B720E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</w:t>
            </w:r>
            <w:r w:rsidRPr="00B720E3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 xml:space="preserve">anoscale architecture </w:t>
            </w:r>
            <w:r w:rsidRPr="00B720E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by</w:t>
            </w:r>
            <w:r w:rsidRPr="00B720E3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 xml:space="preserve"> SiLM</w:t>
            </w:r>
            <w:r w:rsidRPr="00B720E3"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</w:t>
            </w:r>
            <w:r w:rsidR="00643D6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-b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>) Notched box-and-whisker plot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 (5</w:t>
            </w:r>
            <w:r w:rsidR="00643D65" w:rsidRPr="005F30E0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th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 and 95</w:t>
            </w:r>
            <w:r w:rsidR="00643D65" w:rsidRPr="005F30E0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th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 percentile)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>for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>the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>median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 axial positions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>of major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proteins in 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>focal adhesion (</w:t>
            </w:r>
            <w:proofErr w:type="spellStart"/>
            <w:r w:rsidRPr="00CC274D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r w:rsidRPr="005F30E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FA</w:t>
            </w:r>
            <w:proofErr w:type="spellEnd"/>
            <w:r w:rsidR="00643D65" w:rsidRPr="005F30E0">
              <w:rPr>
                <w:rFonts w:ascii="Times New Roman" w:hAnsi="Times New Roman" w:cs="Times New Roman"/>
                <w:sz w:val="20"/>
                <w:szCs w:val="20"/>
              </w:rPr>
              <w:t>, a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 or the standard deviation of the distribution (</w:t>
            </w:r>
            <w:r w:rsidR="00643D65" w:rsidRPr="005F30E0">
              <w:rPr>
                <w:rFonts w:ascii="Symbol" w:hAnsi="Symbol" w:cs="Times New Roman"/>
                <w:sz w:val="20"/>
                <w:szCs w:val="20"/>
              </w:rPr>
              <w:t></w:t>
            </w:r>
            <w:r w:rsidR="00643D65" w:rsidRPr="005F30E0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FA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, b) determined from fitting. Individual data points indicated by circles. </w:t>
            </w:r>
            <w:r w:rsidRPr="00CC274D">
              <w:rPr>
                <w:rFonts w:ascii="Times New Roman" w:hAnsi="Times New Roman" w:cs="Times New Roman" w:hint="eastAsia"/>
                <w:sz w:val="20"/>
                <w:szCs w:val="20"/>
              </w:rPr>
              <w:t xml:space="preserve">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>Z-position histograms for v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inculin and VASP are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analyzed using bi-gaussian fitting due to bimodal distribution (g-p), with lower distributions denoted ISL and upper distribution denoted ARL. 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>Axial c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olor-coded images of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>F-a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ctin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labelled by AlexaFluor 647 phalloidin 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in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a 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U2OS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cell. 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</w:t>
            </w:r>
            <w:r w:rsidRPr="00CC274D">
              <w:rPr>
                <w:rFonts w:ascii="Times New Roman" w:hAnsi="Times New Roman" w:cs="Times New Roman"/>
                <w:sz w:val="20"/>
                <w:szCs w:val="20"/>
              </w:rPr>
              <w:t xml:space="preserve">). </w:t>
            </w:r>
            <w:r w:rsidR="00643D65">
              <w:rPr>
                <w:rFonts w:ascii="Times New Roman" w:hAnsi="Times New Roman" w:cs="Times New Roman"/>
                <w:sz w:val="20"/>
                <w:szCs w:val="20"/>
              </w:rPr>
              <w:t xml:space="preserve">Side-view of </w:t>
            </w:r>
            <w:r w:rsidR="005364C3">
              <w:rPr>
                <w:rFonts w:ascii="Times New Roman" w:hAnsi="Times New Roman" w:cs="Times New Roman"/>
                <w:sz w:val="20"/>
                <w:szCs w:val="20"/>
              </w:rPr>
              <w:t>boxed regions in (c), axial position histogram, and fits to two lower-most peaks. Resolution of distinct actin compartments can be seen with regions corresponding to focal adhesions (fa), stress fibers (sf), and dorsal cortex (dc) respectively denoted.  (</w:t>
            </w:r>
            <w:proofErr w:type="gramStart"/>
            <w:r w:rsidR="005364C3"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g,l</w:t>
            </w:r>
            <w:proofErr w:type="gramEnd"/>
            <w:r w:rsidR="005364C3">
              <w:rPr>
                <w:rFonts w:ascii="Times New Roman" w:hAnsi="Times New Roman" w:cs="Times New Roman"/>
                <w:sz w:val="20"/>
                <w:szCs w:val="20"/>
              </w:rPr>
              <w:t>) Axial color-coded images of vinculin (g) or VASP (l) from Fig. 5a, with additional focal adhesions regions indicated. (</w:t>
            </w:r>
            <w:r w:rsidR="005364C3"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h-k</w:t>
            </w:r>
            <w:r w:rsidR="005364C3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5364C3" w:rsidRPr="005F30E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m-p</w:t>
            </w:r>
            <w:r w:rsidR="005364C3">
              <w:rPr>
                <w:rFonts w:ascii="Times New Roman" w:hAnsi="Times New Roman" w:cs="Times New Roman"/>
                <w:sz w:val="20"/>
                <w:szCs w:val="20"/>
              </w:rPr>
              <w:t xml:space="preserve">) Side-view projections with axial histogram and bi-gaussian fits, revealing the </w:t>
            </w:r>
            <w:proofErr w:type="gramStart"/>
            <w:r w:rsidR="005364C3">
              <w:rPr>
                <w:rFonts w:ascii="Times New Roman" w:hAnsi="Times New Roman" w:cs="Times New Roman"/>
                <w:sz w:val="20"/>
                <w:szCs w:val="20"/>
              </w:rPr>
              <w:t>broadly</w:t>
            </w:r>
            <w:proofErr w:type="gramEnd"/>
            <w:r w:rsidR="005364C3">
              <w:rPr>
                <w:rFonts w:ascii="Times New Roman" w:hAnsi="Times New Roman" w:cs="Times New Roman"/>
                <w:sz w:val="20"/>
                <w:szCs w:val="20"/>
              </w:rPr>
              <w:t xml:space="preserve"> bi-modal axial distribution</w:t>
            </w:r>
            <w:r w:rsidR="008901B3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="005364C3">
              <w:rPr>
                <w:rFonts w:ascii="Times New Roman" w:hAnsi="Times New Roman" w:cs="Times New Roman"/>
                <w:sz w:val="20"/>
                <w:szCs w:val="20"/>
              </w:rPr>
              <w:t>. Scale bars: 1 µm (c</w:t>
            </w:r>
            <w:r w:rsidR="008901B3">
              <w:rPr>
                <w:rFonts w:ascii="Times New Roman" w:hAnsi="Times New Roman" w:cs="Times New Roman"/>
                <w:sz w:val="20"/>
                <w:szCs w:val="20"/>
              </w:rPr>
              <w:t>-p</w:t>
            </w:r>
            <w:r w:rsidR="005364C3">
              <w:rPr>
                <w:rFonts w:ascii="Times New Roman" w:hAnsi="Times New Roman" w:cs="Times New Roman"/>
                <w:sz w:val="20"/>
                <w:szCs w:val="20"/>
              </w:rPr>
              <w:t>).</w:t>
            </w:r>
          </w:p>
        </w:tc>
      </w:tr>
    </w:tbl>
    <w:p w14:paraId="357B710D" w14:textId="5C3B0E63" w:rsidR="00924922" w:rsidRPr="005F30E0" w:rsidRDefault="00924922" w:rsidP="005F30E0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F30E0">
        <w:rPr>
          <w:rFonts w:ascii="Times New Roman" w:hAnsi="Times New Roman" w:cs="Times New Roman"/>
          <w:b/>
          <w:sz w:val="32"/>
          <w:szCs w:val="32"/>
        </w:rPr>
        <w:lastRenderedPageBreak/>
        <w:t>Supplementary Tables</w:t>
      </w:r>
    </w:p>
    <w:p w14:paraId="5BACE1E1" w14:textId="046B4E09" w:rsidR="00924922" w:rsidRPr="005F30E0" w:rsidRDefault="00924922" w:rsidP="005F30E0">
      <w:pPr>
        <w:spacing w:after="0"/>
        <w:rPr>
          <w:rFonts w:ascii="Times New Roman" w:hAnsi="Times New Roman" w:cs="Times New Roman"/>
          <w:b/>
        </w:rPr>
      </w:pPr>
      <w:r w:rsidRPr="005F30E0">
        <w:rPr>
          <w:rFonts w:ascii="Times New Roman" w:hAnsi="Times New Roman" w:cs="Times New Roman"/>
          <w:b/>
        </w:rPr>
        <w:t xml:space="preserve">Table S1 Optimal incidence angle for 3-FOV acquisition.  </w:t>
      </w:r>
      <w:r w:rsidRPr="005F30E0">
        <w:rPr>
          <w:rFonts w:ascii="Times New Roman" w:hAnsi="Times New Roman" w:cs="Times New Roman"/>
        </w:rPr>
        <w:t xml:space="preserve">Set of 3 excitation incidence angles </w:t>
      </w:r>
      <w:r w:rsidR="00F02541" w:rsidRPr="005F30E0">
        <w:rPr>
          <w:rFonts w:ascii="Times New Roman" w:hAnsi="Times New Roman" w:cs="Times New Roman"/>
        </w:rPr>
        <w:t xml:space="preserve">that </w:t>
      </w:r>
      <w:r w:rsidRPr="005F30E0">
        <w:rPr>
          <w:rFonts w:ascii="Times New Roman" w:hAnsi="Times New Roman" w:cs="Times New Roman"/>
        </w:rPr>
        <w:t>generate the optimal axial localization precision over the z</w:t>
      </w:r>
      <w:r w:rsidR="00F02541" w:rsidRPr="005F30E0">
        <w:rPr>
          <w:rFonts w:ascii="Times New Roman" w:hAnsi="Times New Roman" w:cs="Times New Roman"/>
        </w:rPr>
        <w:t xml:space="preserve"> </w:t>
      </w:r>
      <w:r w:rsidRPr="005F30E0">
        <w:rPr>
          <w:rFonts w:ascii="Times New Roman" w:hAnsi="Times New Roman" w:cs="Times New Roman"/>
        </w:rPr>
        <w:t>= 0-250 nm range</w:t>
      </w:r>
      <w:r w:rsidR="00CA173A" w:rsidRPr="005F30E0">
        <w:rPr>
          <w:rFonts w:ascii="Times New Roman" w:hAnsi="Times New Roman" w:cs="Times New Roman"/>
        </w:rPr>
        <w:t xml:space="preserve"> for SiO</w:t>
      </w:r>
      <w:r w:rsidR="00CA173A" w:rsidRPr="005F30E0">
        <w:rPr>
          <w:rFonts w:ascii="Times New Roman" w:hAnsi="Times New Roman" w:cs="Times New Roman"/>
          <w:vertAlign w:val="subscript"/>
        </w:rPr>
        <w:t>2</w:t>
      </w:r>
      <w:r w:rsidR="00CA173A" w:rsidRPr="005F30E0">
        <w:rPr>
          <w:rFonts w:ascii="Times New Roman" w:hAnsi="Times New Roman" w:cs="Times New Roman"/>
        </w:rPr>
        <w:t xml:space="preserve"> thickness from 300-600 nm</w:t>
      </w:r>
      <w:r w:rsidRPr="005F30E0">
        <w:rPr>
          <w:rFonts w:ascii="Times New Roman" w:hAnsi="Times New Roman" w:cs="Times New Roman"/>
        </w:rPr>
        <w:t>.  Angle values (degree) are rounded to the nearest integer.</w:t>
      </w:r>
    </w:p>
    <w:tbl>
      <w:tblPr>
        <w:tblStyle w:val="TableGrid"/>
        <w:tblW w:w="9020" w:type="dxa"/>
        <w:tblLook w:val="04A0" w:firstRow="1" w:lastRow="0" w:firstColumn="1" w:lastColumn="0" w:noHBand="0" w:noVBand="1"/>
      </w:tblPr>
      <w:tblGrid>
        <w:gridCol w:w="1115"/>
        <w:gridCol w:w="658"/>
        <w:gridCol w:w="659"/>
        <w:gridCol w:w="659"/>
        <w:gridCol w:w="659"/>
        <w:gridCol w:w="658"/>
        <w:gridCol w:w="659"/>
        <w:gridCol w:w="659"/>
        <w:gridCol w:w="659"/>
        <w:gridCol w:w="658"/>
        <w:gridCol w:w="659"/>
        <w:gridCol w:w="659"/>
        <w:gridCol w:w="659"/>
      </w:tblGrid>
      <w:tr w:rsidR="00924922" w:rsidRPr="00AD7723" w14:paraId="36579FEE" w14:textId="77777777" w:rsidTr="00054EA8">
        <w:trPr>
          <w:trHeight w:val="841"/>
        </w:trPr>
        <w:tc>
          <w:tcPr>
            <w:tcW w:w="111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</w:tcPr>
          <w:p w14:paraId="12624CA2" w14:textId="77777777" w:rsidR="00924922" w:rsidRPr="00EE04CE" w:rsidRDefault="00924922" w:rsidP="00755874">
            <w:pPr>
              <w:jc w:val="right"/>
              <w:rPr>
                <w:rFonts w:ascii="Times New Roman" w:hAnsi="Times New Roman" w:cs="Times New Roman"/>
                <w:b/>
                <w:bCs/>
                <w:i/>
                <w:sz w:val="16"/>
                <w:szCs w:val="12"/>
              </w:rPr>
            </w:pPr>
            <w:r w:rsidRPr="00EE04CE">
              <w:rPr>
                <w:rFonts w:ascii="Times New Roman" w:hAnsi="Times New Roman" w:cs="Times New Roman"/>
                <w:b/>
                <w:bCs/>
                <w:i/>
                <w:sz w:val="16"/>
                <w:szCs w:val="12"/>
              </w:rPr>
              <w:t>Wavelength (nm)</w:t>
            </w:r>
          </w:p>
          <w:p w14:paraId="602298CC" w14:textId="77777777" w:rsidR="00924922" w:rsidRPr="00EE04CE" w:rsidRDefault="00924922" w:rsidP="00755874">
            <w:pPr>
              <w:jc w:val="right"/>
              <w:rPr>
                <w:rFonts w:ascii="Times New Roman" w:hAnsi="Times New Roman" w:cs="Times New Roman"/>
                <w:b/>
                <w:bCs/>
                <w:i/>
                <w:sz w:val="16"/>
                <w:szCs w:val="20"/>
                <w:vertAlign w:val="superscript"/>
              </w:rPr>
            </w:pPr>
          </w:p>
          <w:p w14:paraId="2A4CC1EC" w14:textId="77777777" w:rsidR="00924922" w:rsidRPr="00EE04CE" w:rsidRDefault="00924922" w:rsidP="00755874">
            <w:pPr>
              <w:jc w:val="right"/>
              <w:rPr>
                <w:rFonts w:ascii="Times New Roman" w:hAnsi="Times New Roman" w:cs="Times New Roman"/>
                <w:b/>
                <w:bCs/>
                <w:i/>
                <w:sz w:val="16"/>
                <w:szCs w:val="20"/>
                <w:vertAlign w:val="superscript"/>
              </w:rPr>
            </w:pPr>
          </w:p>
          <w:p w14:paraId="5DB83F38" w14:textId="77777777" w:rsidR="00924922" w:rsidRPr="00EE04CE" w:rsidRDefault="00924922" w:rsidP="00755874">
            <w:pPr>
              <w:rPr>
                <w:rFonts w:ascii="Times New Roman" w:hAnsi="Times New Roman" w:cs="Times New Roman"/>
                <w:i/>
                <w:sz w:val="16"/>
                <w:vertAlign w:val="subscript"/>
              </w:rPr>
            </w:pPr>
            <w:proofErr w:type="gramStart"/>
            <w:r w:rsidRPr="00EE04CE">
              <w:rPr>
                <w:rFonts w:ascii="Times New Roman" w:hAnsi="Times New Roman" w:cs="Times New Roman"/>
                <w:b/>
                <w:bCs/>
                <w:i/>
                <w:sz w:val="16"/>
                <w:szCs w:val="12"/>
              </w:rPr>
              <w:t>d:SiO</w:t>
            </w:r>
            <w:proofErr w:type="gramEnd"/>
            <w:r w:rsidRPr="00EE04CE">
              <w:rPr>
                <w:rFonts w:ascii="Times New Roman" w:hAnsi="Times New Roman" w:cs="Times New Roman"/>
                <w:b/>
                <w:bCs/>
                <w:i/>
                <w:sz w:val="16"/>
                <w:szCs w:val="12"/>
                <w:vertAlign w:val="subscript"/>
              </w:rPr>
              <w:t xml:space="preserve">2 </w:t>
            </w:r>
            <w:r w:rsidRPr="00EE04CE">
              <w:rPr>
                <w:rFonts w:ascii="Times New Roman" w:hAnsi="Times New Roman" w:cs="Times New Roman"/>
                <w:b/>
                <w:bCs/>
                <w:i/>
                <w:sz w:val="16"/>
                <w:szCs w:val="12"/>
              </w:rPr>
              <w:t>(nm)</w:t>
            </w:r>
          </w:p>
        </w:tc>
        <w:tc>
          <w:tcPr>
            <w:tcW w:w="1976" w:type="dxa"/>
            <w:gridSpan w:val="3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E21F0" w14:textId="77777777" w:rsidR="00924922" w:rsidRPr="00EE04CE" w:rsidRDefault="00924922" w:rsidP="00755874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i/>
                <w:sz w:val="20"/>
                <w:szCs w:val="20"/>
              </w:rPr>
              <w:t>488</w:t>
            </w:r>
          </w:p>
        </w:tc>
        <w:tc>
          <w:tcPr>
            <w:tcW w:w="1976" w:type="dxa"/>
            <w:gridSpan w:val="3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89874" w14:textId="77777777" w:rsidR="00924922" w:rsidRPr="00EE04CE" w:rsidRDefault="00924922" w:rsidP="00755874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i/>
                <w:sz w:val="20"/>
                <w:szCs w:val="20"/>
              </w:rPr>
              <w:t>520</w:t>
            </w:r>
          </w:p>
        </w:tc>
        <w:tc>
          <w:tcPr>
            <w:tcW w:w="1976" w:type="dxa"/>
            <w:gridSpan w:val="3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D70B0" w14:textId="77777777" w:rsidR="00924922" w:rsidRPr="00EE04CE" w:rsidRDefault="00924922" w:rsidP="00755874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i/>
                <w:sz w:val="20"/>
                <w:szCs w:val="20"/>
              </w:rPr>
              <w:t>561</w:t>
            </w:r>
          </w:p>
        </w:tc>
        <w:tc>
          <w:tcPr>
            <w:tcW w:w="1977" w:type="dxa"/>
            <w:gridSpan w:val="3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0A8C9EF" w14:textId="77777777" w:rsidR="00924922" w:rsidRPr="00EE04CE" w:rsidRDefault="00924922" w:rsidP="00755874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i/>
                <w:sz w:val="20"/>
                <w:szCs w:val="20"/>
              </w:rPr>
              <w:t>640</w:t>
            </w:r>
          </w:p>
        </w:tc>
      </w:tr>
      <w:tr w:rsidR="00924922" w:rsidRPr="00AD7723" w14:paraId="7D67A3F0" w14:textId="77777777" w:rsidTr="00755874">
        <w:trPr>
          <w:trHeight w:val="330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14:paraId="5A9F3996" w14:textId="77777777" w:rsidR="00924922" w:rsidRPr="005F2FF2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2FF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658" w:type="dxa"/>
            <w:tcBorders>
              <w:top w:val="single" w:sz="4" w:space="0" w:color="auto"/>
              <w:right w:val="single" w:sz="4" w:space="0" w:color="auto"/>
            </w:tcBorders>
            <w:vAlign w:val="bottom"/>
          </w:tcPr>
          <w:p w14:paraId="29711E50" w14:textId="77777777" w:rsidR="00924922" w:rsidRPr="005F2FF2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2FF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A4AF5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FE7730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D338B1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D6C8F4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8C19C6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997D1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960061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D65F1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20A10A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2DABB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6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14:paraId="1E21452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</w:tr>
      <w:tr w:rsidR="00924922" w:rsidRPr="00AD7723" w14:paraId="57B0CFD8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0C09312A" w14:textId="77777777" w:rsidR="00924922" w:rsidRPr="005F2FF2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2FF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57AFDF37" w14:textId="77777777" w:rsidR="00924922" w:rsidRPr="005F2FF2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2FF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1131B5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50CDB0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93C8AF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2AD032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5D95C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B48B5A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F6CF1B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182394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BDCF27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64DF77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181AD02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</w:t>
            </w:r>
          </w:p>
        </w:tc>
      </w:tr>
      <w:tr w:rsidR="00924922" w:rsidRPr="00AD7723" w14:paraId="7487A25E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35228396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081EDD7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323257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6618DD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78B46C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525FED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DADE50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337370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479F7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EBDD62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3CE416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AB104E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341714D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</w:tr>
      <w:tr w:rsidR="00924922" w:rsidRPr="00AD7723" w14:paraId="66D10A9B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126CF2AD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78A69A8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8247E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30CC79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C5132C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2152CF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16A0C1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5FAA5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D15FA4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F307F7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296DF4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FFB78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1D3073A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</w:t>
            </w:r>
          </w:p>
        </w:tc>
      </w:tr>
      <w:tr w:rsidR="00924922" w:rsidRPr="00AD7723" w14:paraId="66551B28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7C90C6B4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5923E4E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111089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584970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AA2A42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C8090B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B3C6B7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7F3638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F3D63A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125714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476DE8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F43839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4C1BECB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1F84DE05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69FFBAA0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12A777F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DB1675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9D73C9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13B621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E2ED6E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5F7783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1CBD27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54E14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A539C1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498E24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82D53D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0DF5889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47AB4716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47463A43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6C35EB0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B85C7A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6492B5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0112C3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DDABC0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B6C6E9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9DCC36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53FE5D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F61F44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BE5FD9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13F99D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1FFCFE0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35C1B763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10D2F555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081A654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7ACB68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7E423E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64319B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73F049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79FA65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2BC314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8BACE4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87514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F45FD7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B189A3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29E0F27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60D2F7B5" w14:textId="77777777" w:rsidTr="00755874">
        <w:trPr>
          <w:trHeight w:val="317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63A51EBD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5099275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E86A63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EA390F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3FDB07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667C9C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6B4BD7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ED681B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639FA8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94CF2B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808696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5C0E8E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14B437F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60ABF4C9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1875CED2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7A8C0FA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A4055F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12E299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2FF39D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459A8D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EB0315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862285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8B2083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0F2F16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3234C0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C28024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75EB586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1744EAB9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3FDA9CDC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40C0759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26C219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9522BE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06AE24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F78BCB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5EDF99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58D597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AAF1AB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AA1373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5D1586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B38820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11E19CB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</w:tr>
      <w:tr w:rsidR="00924922" w:rsidRPr="00AD7723" w14:paraId="5F479BE9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49ED8C6E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39312DE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EBADDD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1DE7D8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F82120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BFBB2E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20A04A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5616D3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5A8663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6660D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9ED50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603A9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48B4E87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</w:tr>
      <w:tr w:rsidR="00924922" w:rsidRPr="00AD7723" w14:paraId="5ED0B156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593522B1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6680D37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73D5D0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827163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E8AE2E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12FFCA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8FD789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F087A2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43B5B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9FDFA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B53514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660C05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28BFBD5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</w:tr>
      <w:tr w:rsidR="00924922" w:rsidRPr="00AD7723" w14:paraId="28376091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0730298E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5DB6E2F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C2EB27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6806B2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79C53D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3487B2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EA9555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13AEF9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D05AA8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D6AD10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5E111C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673767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7694095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3BC1AB50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6F806E38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2D11487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B16BDD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27E10E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95AB34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79B6F7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11061E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C88B8C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426812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436094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80F3E5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BD75D2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701DA14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35639325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0FD5F9A7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1ED72A2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F77D8C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C42B3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7BC11B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501514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E97236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735D26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6D584D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857357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4AB7AA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8E84F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038F8EB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6EC65C8B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4810CBE8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476B587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C2E07F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CF3E7F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417D8B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1E1850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3B8246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5916E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6D0581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D0185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7436F7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119082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485B39D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924922" w:rsidRPr="00AD7723" w14:paraId="65A7D66B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4AD93B3A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0AC20E4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1AB0E2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4A4C1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F555C4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8C2E94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87C845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BEDC9E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C66B97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BE7012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824CC2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6B7CAF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13F2D37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</w:tr>
      <w:tr w:rsidR="00924922" w:rsidRPr="00AD7723" w14:paraId="0C241B90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72D9C4AC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275AF9B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82AA57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719B03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F8A622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AE578F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05F92E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D93473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620C62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25E9B9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283A60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F8540E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46176FA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</w:tr>
      <w:tr w:rsidR="00924922" w:rsidRPr="00AD7723" w14:paraId="0661903C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60422360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6453FF5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577111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3D81F9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541859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DAF4E4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95B7BE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5ADDD0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A06578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057952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B02CAB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527D9D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14DD3C5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</w:tr>
      <w:tr w:rsidR="00924922" w:rsidRPr="00AD7723" w14:paraId="19F3A7B0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67E6F61B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227C5F6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63992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FF643C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59228D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3699C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0B5311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2283C9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CA9E19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C3F810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B4574B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29B201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4429FD9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</w:tr>
      <w:tr w:rsidR="00924922" w:rsidRPr="00AD7723" w14:paraId="5330CDC9" w14:textId="77777777" w:rsidTr="00755874">
        <w:trPr>
          <w:trHeight w:val="317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3374C622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21E1CCD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E7CEAD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94A088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837105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79E05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5A17A6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EE1656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7FB41A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D11C66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DF471F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5C5255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77354F5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</w:tr>
      <w:tr w:rsidR="00924922" w:rsidRPr="00AD7723" w14:paraId="246A723F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12537F80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284EFF0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99BA6B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35759C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91CE49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47B3E6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71556A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8A8F8D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5600DB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0FB717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93B99A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E82457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36B04C4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</w:tr>
      <w:tr w:rsidR="00924922" w:rsidRPr="00AD7723" w14:paraId="5AC2E73D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22AD8E71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773E375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8DD66C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0BCFBC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D138AB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BE23C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66FDFF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EFC9A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6177A4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DBB16F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D6CD06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283F4F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4B5A1AC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</w:tr>
      <w:tr w:rsidR="00924922" w:rsidRPr="00AD7723" w14:paraId="499809C2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022DF4EB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3819821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5A1427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680AFD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1E6C3A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ED349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306500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439F77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ED7438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34788B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A53833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0DD55B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062EB9B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</w:t>
            </w:r>
          </w:p>
        </w:tc>
      </w:tr>
      <w:tr w:rsidR="00924922" w:rsidRPr="00AD7723" w14:paraId="11CEA971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68BB349C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70DE3C6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C045A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33D432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0470CF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0C802C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41F0028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455D66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0FC98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4B3D14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171882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B824DC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00EFFD2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</w:tr>
      <w:tr w:rsidR="00924922" w:rsidRPr="00AD7723" w14:paraId="0BB5C168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40470E59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00FE377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A2011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91149D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74AAB1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69160D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23C5A9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06C27D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040A2E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AB5EB7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017A1A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5A25B7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409ABF9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</w:t>
            </w:r>
          </w:p>
        </w:tc>
      </w:tr>
      <w:tr w:rsidR="00924922" w:rsidRPr="00AD7723" w14:paraId="4D9C1082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56C95E50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0634115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68AB84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CC956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D8C2B7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56C640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A46145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D8654F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5769D5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27FC88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B3C074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8EF354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6BDB0D5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</w:t>
            </w:r>
          </w:p>
        </w:tc>
      </w:tr>
      <w:tr w:rsidR="00924922" w:rsidRPr="00AD7723" w14:paraId="70A90786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77322AC2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5A9F450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B27A41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CDCC1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41B2C6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1833F0B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16316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57152C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7812535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07D53B3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00ADA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C12BF4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3640D7F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</w:t>
            </w:r>
          </w:p>
        </w:tc>
      </w:tr>
      <w:tr w:rsidR="00924922" w:rsidRPr="00AD7723" w14:paraId="5E37893E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1F928AC1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53E1D751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A0E2A0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6EFBB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8BBD65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91B14F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F00DCA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F1E4CC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8748B7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A183DC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F062546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9D0DA8D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3C5D3142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</w:tr>
      <w:tr w:rsidR="00924922" w:rsidRPr="00AD7723" w14:paraId="63A3C95E" w14:textId="77777777" w:rsidTr="00755874">
        <w:trPr>
          <w:trHeight w:val="330"/>
        </w:trPr>
        <w:tc>
          <w:tcPr>
            <w:tcW w:w="1115" w:type="dxa"/>
            <w:tcBorders>
              <w:left w:val="single" w:sz="4" w:space="0" w:color="auto"/>
            </w:tcBorders>
            <w:vAlign w:val="bottom"/>
          </w:tcPr>
          <w:p w14:paraId="1398E851" w14:textId="77777777" w:rsidR="00924922" w:rsidRPr="00501255" w:rsidRDefault="00924922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658" w:type="dxa"/>
            <w:tcBorders>
              <w:right w:val="single" w:sz="4" w:space="0" w:color="auto"/>
            </w:tcBorders>
            <w:vAlign w:val="bottom"/>
          </w:tcPr>
          <w:p w14:paraId="6C15284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2B6A56E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F50FA7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B665754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031244F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84AA8A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33563E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246EE4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658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6303E09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3C8BF1A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9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582E80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59" w:type="dxa"/>
            <w:tcBorders>
              <w:left w:val="single" w:sz="4" w:space="0" w:color="auto"/>
            </w:tcBorders>
            <w:vAlign w:val="bottom"/>
          </w:tcPr>
          <w:p w14:paraId="5CFCA71C" w14:textId="77777777" w:rsidR="00924922" w:rsidRPr="00501255" w:rsidRDefault="00924922" w:rsidP="0075587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01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</w:tr>
    </w:tbl>
    <w:p w14:paraId="45C3A0DA" w14:textId="77777777" w:rsidR="00FE5355" w:rsidRDefault="00FE5355" w:rsidP="00843892">
      <w:pPr>
        <w:rPr>
          <w:rFonts w:ascii="Times New Roman" w:hAnsi="Times New Roman" w:cs="Times New Roman"/>
          <w:b/>
          <w:bCs/>
        </w:rPr>
      </w:pPr>
    </w:p>
    <w:p w14:paraId="16708A23" w14:textId="65D6E298" w:rsidR="00843892" w:rsidRPr="005F30E0" w:rsidRDefault="00843892" w:rsidP="00843892">
      <w:pPr>
        <w:rPr>
          <w:rFonts w:ascii="Times New Roman" w:hAnsi="Times New Roman" w:cs="Times New Roman"/>
          <w:b/>
          <w:bCs/>
        </w:rPr>
      </w:pPr>
      <w:r w:rsidRPr="005F30E0">
        <w:rPr>
          <w:rFonts w:ascii="Times New Roman" w:hAnsi="Times New Roman" w:cs="Times New Roman"/>
          <w:b/>
          <w:bCs/>
        </w:rPr>
        <w:lastRenderedPageBreak/>
        <w:t xml:space="preserve">Table S2 </w:t>
      </w:r>
      <w:r w:rsidR="00F02541" w:rsidRPr="005F30E0">
        <w:rPr>
          <w:rFonts w:ascii="Times New Roman" w:hAnsi="Times New Roman" w:cs="Times New Roman"/>
          <w:b/>
          <w:bCs/>
        </w:rPr>
        <w:t>Imaging parameters</w:t>
      </w:r>
      <w:r w:rsidRPr="005F30E0">
        <w:rPr>
          <w:rFonts w:ascii="Times New Roman" w:hAnsi="Times New Roman" w:cs="Times New Roman"/>
          <w:b/>
          <w:bCs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97"/>
        <w:gridCol w:w="1386"/>
        <w:gridCol w:w="1717"/>
        <w:gridCol w:w="1459"/>
        <w:gridCol w:w="1791"/>
      </w:tblGrid>
      <w:tr w:rsidR="00843892" w14:paraId="2CC3D552" w14:textId="77777777" w:rsidTr="005F30E0">
        <w:trPr>
          <w:trHeight w:val="825"/>
        </w:trPr>
        <w:tc>
          <w:tcPr>
            <w:tcW w:w="1603" w:type="pct"/>
            <w:tcBorders>
              <w:top w:val="single" w:sz="8" w:space="0" w:color="auto"/>
            </w:tcBorders>
          </w:tcPr>
          <w:p w14:paraId="76701CE1" w14:textId="77777777" w:rsidR="00843892" w:rsidRPr="005F30E0" w:rsidRDefault="00843892" w:rsidP="005F30E0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5F30E0">
              <w:rPr>
                <w:rFonts w:ascii="Times New Roman" w:hAnsi="Times New Roman" w:cs="Times New Roman"/>
                <w:b/>
                <w:bCs/>
                <w:i/>
              </w:rPr>
              <w:t>Datasets</w:t>
            </w:r>
          </w:p>
          <w:p w14:paraId="4610DE79" w14:textId="77777777" w:rsidR="00843892" w:rsidRPr="005F30E0" w:rsidRDefault="00843892" w:rsidP="005F30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1" w:type="pct"/>
          </w:tcPr>
          <w:p w14:paraId="10338FD1" w14:textId="7FBFCFBC" w:rsidR="00843892" w:rsidRPr="005F30E0" w:rsidRDefault="00843892" w:rsidP="005F30E0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5F30E0">
              <w:rPr>
                <w:rFonts w:ascii="Times New Roman" w:hAnsi="Times New Roman" w:cs="Times New Roman"/>
                <w:b/>
                <w:bCs/>
                <w:i/>
              </w:rPr>
              <w:t>Frames</w:t>
            </w:r>
          </w:p>
        </w:tc>
        <w:tc>
          <w:tcPr>
            <w:tcW w:w="918" w:type="pct"/>
          </w:tcPr>
          <w:p w14:paraId="2520FFD2" w14:textId="7E037534" w:rsidR="00843892" w:rsidRPr="005F30E0" w:rsidRDefault="00843892" w:rsidP="005F30E0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5F30E0">
              <w:rPr>
                <w:rFonts w:ascii="Times New Roman" w:hAnsi="Times New Roman" w:cs="Times New Roman"/>
                <w:b/>
                <w:bCs/>
                <w:i/>
              </w:rPr>
              <w:t>Excitation Wavelength</w:t>
            </w:r>
          </w:p>
        </w:tc>
        <w:tc>
          <w:tcPr>
            <w:tcW w:w="780" w:type="pct"/>
          </w:tcPr>
          <w:p w14:paraId="7E02EC48" w14:textId="77777777" w:rsidR="00843892" w:rsidRPr="005F30E0" w:rsidRDefault="00843892" w:rsidP="005F30E0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5F30E0">
              <w:rPr>
                <w:rFonts w:ascii="Times New Roman" w:hAnsi="Times New Roman" w:cs="Times New Roman"/>
                <w:b/>
                <w:bCs/>
                <w:i/>
              </w:rPr>
              <w:t>Angles</w:t>
            </w:r>
          </w:p>
        </w:tc>
        <w:tc>
          <w:tcPr>
            <w:tcW w:w="959" w:type="pct"/>
          </w:tcPr>
          <w:p w14:paraId="512F93EB" w14:textId="77777777" w:rsidR="00843892" w:rsidRPr="005F30E0" w:rsidRDefault="00843892" w:rsidP="005F30E0">
            <w:pPr>
              <w:jc w:val="center"/>
              <w:rPr>
                <w:rFonts w:ascii="Times New Roman" w:hAnsi="Times New Roman" w:cs="Times New Roman"/>
                <w:b/>
                <w:bCs/>
                <w:i/>
              </w:rPr>
            </w:pPr>
            <w:r w:rsidRPr="005F30E0">
              <w:rPr>
                <w:rFonts w:ascii="Times New Roman" w:hAnsi="Times New Roman" w:cs="Times New Roman"/>
                <w:b/>
                <w:bCs/>
                <w:i/>
              </w:rPr>
              <w:t>Thickness of Silicon Wafer</w:t>
            </w:r>
          </w:p>
          <w:p w14:paraId="294A91B0" w14:textId="77777777" w:rsidR="00843892" w:rsidRPr="005F30E0" w:rsidRDefault="00843892" w:rsidP="005F30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43892" w14:paraId="0798A8B0" w14:textId="77777777" w:rsidTr="005F30E0">
        <w:trPr>
          <w:trHeight w:val="20"/>
        </w:trPr>
        <w:tc>
          <w:tcPr>
            <w:tcW w:w="1603" w:type="pct"/>
          </w:tcPr>
          <w:p w14:paraId="6FDB7018" w14:textId="0EB8D2AD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Fig. 1g: Fluorescent </w:t>
            </w:r>
            <w:r w:rsidR="00F02541" w:rsidRPr="005F30E0">
              <w:rPr>
                <w:rFonts w:ascii="Times New Roman" w:hAnsi="Times New Roman" w:cs="Times New Roman"/>
                <w:sz w:val="20"/>
                <w:szCs w:val="20"/>
              </w:rPr>
              <w:t>bead</w:t>
            </w:r>
          </w:p>
          <w:p w14:paraId="50684998" w14:textId="77777777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1" w:type="pct"/>
          </w:tcPr>
          <w:p w14:paraId="4BDC363E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1,000</w:t>
            </w:r>
          </w:p>
        </w:tc>
        <w:tc>
          <w:tcPr>
            <w:tcW w:w="918" w:type="pct"/>
          </w:tcPr>
          <w:p w14:paraId="5A19C32F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2961DA09" w14:textId="77777777" w:rsidR="00843892" w:rsidRPr="005F30E0" w:rsidRDefault="00000000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29F65DB1" w14:textId="5967D614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6B7521A5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3892" w14:paraId="78D3C096" w14:textId="77777777" w:rsidTr="005F30E0">
        <w:trPr>
          <w:trHeight w:val="20"/>
        </w:trPr>
        <w:tc>
          <w:tcPr>
            <w:tcW w:w="1603" w:type="pct"/>
          </w:tcPr>
          <w:p w14:paraId="068C113A" w14:textId="658F323C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Fig. 3a: Microtubule</w:t>
            </w:r>
          </w:p>
        </w:tc>
        <w:tc>
          <w:tcPr>
            <w:tcW w:w="741" w:type="pct"/>
          </w:tcPr>
          <w:p w14:paraId="467D94C5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30,000</w:t>
            </w:r>
          </w:p>
        </w:tc>
        <w:tc>
          <w:tcPr>
            <w:tcW w:w="918" w:type="pct"/>
          </w:tcPr>
          <w:p w14:paraId="5AC113F8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3C27F918" w14:textId="77777777" w:rsidR="00843892" w:rsidRPr="005F30E0" w:rsidRDefault="00000000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648BEC0D" w14:textId="0CBD68BD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66EBA2DC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3892" w14:paraId="3B751165" w14:textId="77777777" w:rsidTr="005F30E0">
        <w:trPr>
          <w:trHeight w:val="20"/>
        </w:trPr>
        <w:tc>
          <w:tcPr>
            <w:tcW w:w="1603" w:type="pct"/>
          </w:tcPr>
          <w:p w14:paraId="6E90458E" w14:textId="758442CB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Fig. 3i: Actin</w:t>
            </w:r>
          </w:p>
        </w:tc>
        <w:tc>
          <w:tcPr>
            <w:tcW w:w="741" w:type="pct"/>
          </w:tcPr>
          <w:p w14:paraId="2FC95D96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40,000</w:t>
            </w:r>
          </w:p>
        </w:tc>
        <w:tc>
          <w:tcPr>
            <w:tcW w:w="918" w:type="pct"/>
          </w:tcPr>
          <w:p w14:paraId="5B1806DA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43CBBE59" w14:textId="77777777" w:rsidR="00843892" w:rsidRPr="005F30E0" w:rsidRDefault="00000000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7A523E69" w14:textId="17D2CADE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4031396E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3892" w14:paraId="61C2CFF5" w14:textId="77777777" w:rsidTr="005F30E0">
        <w:trPr>
          <w:trHeight w:val="20"/>
        </w:trPr>
        <w:tc>
          <w:tcPr>
            <w:tcW w:w="1603" w:type="pct"/>
          </w:tcPr>
          <w:p w14:paraId="152920C4" w14:textId="14456333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Fig. 4b: Microtubules</w:t>
            </w:r>
          </w:p>
        </w:tc>
        <w:tc>
          <w:tcPr>
            <w:tcW w:w="741" w:type="pct"/>
          </w:tcPr>
          <w:p w14:paraId="65DAC735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30,000</w:t>
            </w:r>
          </w:p>
        </w:tc>
        <w:tc>
          <w:tcPr>
            <w:tcW w:w="918" w:type="pct"/>
          </w:tcPr>
          <w:p w14:paraId="15192B73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01A4A389" w14:textId="77777777" w:rsidR="00843892" w:rsidRPr="005F30E0" w:rsidRDefault="00000000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0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27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39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2422808F" w14:textId="5495F48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5AAAB3DB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3892" w14:paraId="2B13E3DD" w14:textId="77777777" w:rsidTr="005F30E0">
        <w:trPr>
          <w:trHeight w:val="20"/>
        </w:trPr>
        <w:tc>
          <w:tcPr>
            <w:tcW w:w="1603" w:type="pct"/>
          </w:tcPr>
          <w:p w14:paraId="09B0C1AC" w14:textId="781E2A84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Fig. 4f: 2 Color SiLM (Microtubule and </w:t>
            </w:r>
            <w:proofErr w:type="spellStart"/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Clathrin</w:t>
            </w:r>
            <w:proofErr w:type="spellEnd"/>
            <w:r w:rsidR="00B1010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Coated Pits)</w:t>
            </w:r>
          </w:p>
        </w:tc>
        <w:tc>
          <w:tcPr>
            <w:tcW w:w="741" w:type="pct"/>
          </w:tcPr>
          <w:p w14:paraId="5D02AAE4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20,000</w:t>
            </w:r>
          </w:p>
        </w:tc>
        <w:tc>
          <w:tcPr>
            <w:tcW w:w="918" w:type="pct"/>
          </w:tcPr>
          <w:p w14:paraId="4A62CAA3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4B04B8F0" w14:textId="77777777" w:rsidR="00843892" w:rsidRPr="005F30E0" w:rsidRDefault="00000000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0F37B458" w14:textId="611DF03B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670E4FAF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3892" w14:paraId="66DAA0E1" w14:textId="77777777" w:rsidTr="005F30E0">
        <w:trPr>
          <w:trHeight w:val="20"/>
        </w:trPr>
        <w:tc>
          <w:tcPr>
            <w:tcW w:w="1603" w:type="pct"/>
          </w:tcPr>
          <w:p w14:paraId="35194F5B" w14:textId="3BD2CF82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Fig. 4j: Live 3D SPT</w:t>
            </w:r>
          </w:p>
        </w:tc>
        <w:tc>
          <w:tcPr>
            <w:tcW w:w="741" w:type="pct"/>
          </w:tcPr>
          <w:p w14:paraId="27062722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918" w:type="pct"/>
          </w:tcPr>
          <w:p w14:paraId="32180B5C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488 nm</w:t>
            </w:r>
          </w:p>
        </w:tc>
        <w:tc>
          <w:tcPr>
            <w:tcW w:w="780" w:type="pct"/>
          </w:tcPr>
          <w:p w14:paraId="5F789140" w14:textId="77777777" w:rsidR="00843892" w:rsidRPr="005F30E0" w:rsidRDefault="00000000" w:rsidP="005F2FF2">
            <w:pPr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0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2F69335F" w14:textId="2E89375E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71E4854C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3892" w14:paraId="6E0AFF2B" w14:textId="77777777" w:rsidTr="005F30E0">
        <w:trPr>
          <w:trHeight w:val="20"/>
        </w:trPr>
        <w:tc>
          <w:tcPr>
            <w:tcW w:w="1603" w:type="pct"/>
          </w:tcPr>
          <w:p w14:paraId="6C5AC3B5" w14:textId="4B964A72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Fig. 5a: Focal adhesion proteins</w:t>
            </w:r>
          </w:p>
        </w:tc>
        <w:tc>
          <w:tcPr>
            <w:tcW w:w="741" w:type="pct"/>
          </w:tcPr>
          <w:p w14:paraId="7112ED23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10,000-20,000</w:t>
            </w:r>
          </w:p>
        </w:tc>
        <w:tc>
          <w:tcPr>
            <w:tcW w:w="918" w:type="pct"/>
          </w:tcPr>
          <w:p w14:paraId="7E20579D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39CE24A3" w14:textId="77777777" w:rsidR="00843892" w:rsidRPr="005F30E0" w:rsidRDefault="00000000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34604BC5" w14:textId="6E93935D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6D479423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3892" w14:paraId="6A206D67" w14:textId="77777777" w:rsidTr="005F30E0">
        <w:trPr>
          <w:trHeight w:val="20"/>
        </w:trPr>
        <w:tc>
          <w:tcPr>
            <w:tcW w:w="1603" w:type="pct"/>
          </w:tcPr>
          <w:p w14:paraId="36EC0996" w14:textId="6C4E828C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Fig. 5b: 2 Color SiLM (Talin-C and Talin-N)</w:t>
            </w:r>
          </w:p>
          <w:p w14:paraId="183887CD" w14:textId="77777777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1" w:type="pct"/>
          </w:tcPr>
          <w:p w14:paraId="4BBE81D0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20,000</w:t>
            </w:r>
          </w:p>
        </w:tc>
        <w:tc>
          <w:tcPr>
            <w:tcW w:w="918" w:type="pct"/>
          </w:tcPr>
          <w:p w14:paraId="6686E732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606052D0" w14:textId="77777777" w:rsidR="00843892" w:rsidRPr="005F30E0" w:rsidRDefault="00000000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6A55D3BF" w14:textId="714E9413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79A92C96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514B1" w14:paraId="764D13D5" w14:textId="77777777" w:rsidTr="005F30E0">
        <w:trPr>
          <w:trHeight w:val="20"/>
        </w:trPr>
        <w:tc>
          <w:tcPr>
            <w:tcW w:w="1603" w:type="pct"/>
          </w:tcPr>
          <w:p w14:paraId="07A3D1E3" w14:textId="4A3F6CB6" w:rsidR="00D514B1" w:rsidRPr="005F30E0" w:rsidRDefault="00D514B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Fig. </w:t>
            </w:r>
            <w:r w:rsidR="00B10104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7a, b: Microtubule and Gold </w:t>
            </w:r>
            <w:r w:rsidR="00B10104">
              <w:rPr>
                <w:rFonts w:ascii="Times New Roman" w:hAnsi="Times New Roman" w:cs="Times New Roman"/>
                <w:sz w:val="20"/>
                <w:szCs w:val="20"/>
              </w:rPr>
              <w:t>nanoparticle</w:t>
            </w:r>
          </w:p>
        </w:tc>
        <w:tc>
          <w:tcPr>
            <w:tcW w:w="741" w:type="pct"/>
          </w:tcPr>
          <w:p w14:paraId="32B7B474" w14:textId="5034AB8E" w:rsidR="00D514B1" w:rsidRPr="005F30E0" w:rsidRDefault="00D514B1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30,000</w:t>
            </w:r>
          </w:p>
        </w:tc>
        <w:tc>
          <w:tcPr>
            <w:tcW w:w="918" w:type="pct"/>
          </w:tcPr>
          <w:p w14:paraId="4C928874" w14:textId="4E017DAB" w:rsidR="00D514B1" w:rsidRPr="005F30E0" w:rsidRDefault="00D514B1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2C899A77" w14:textId="62F87EBF" w:rsidR="00D514B1" w:rsidRPr="005F30E0" w:rsidRDefault="00000000" w:rsidP="005F2FF2">
            <w:pPr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35F79648" w14:textId="29EAAB72" w:rsidR="00D514B1" w:rsidRPr="005F30E0" w:rsidRDefault="00D514B1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481.3 nm</w:t>
            </w:r>
          </w:p>
        </w:tc>
      </w:tr>
      <w:tr w:rsidR="00DA6932" w14:paraId="531FD008" w14:textId="77777777" w:rsidTr="005F30E0">
        <w:trPr>
          <w:trHeight w:val="20"/>
        </w:trPr>
        <w:tc>
          <w:tcPr>
            <w:tcW w:w="1603" w:type="pct"/>
          </w:tcPr>
          <w:p w14:paraId="7C2FAA68" w14:textId="69589AA1" w:rsidR="00DA6932" w:rsidRPr="005F30E0" w:rsidRDefault="00DA6932">
            <w:pPr>
              <w:rPr>
                <w:rFonts w:ascii="Times New Roman" w:hAnsi="Times New Roman" w:cs="Times New Roman"/>
                <w:sz w:val="20"/>
                <w:szCs w:val="20"/>
                <w:lang w:val="it-IT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  <w:lang w:val="it-IT"/>
              </w:rPr>
              <w:t xml:space="preserve">Fig. </w:t>
            </w:r>
            <w:r w:rsidR="00B10104">
              <w:rPr>
                <w:rFonts w:ascii="Times New Roman" w:hAnsi="Times New Roman" w:cs="Times New Roman"/>
                <w:sz w:val="20"/>
                <w:szCs w:val="20"/>
                <w:lang w:val="it-IT"/>
              </w:rPr>
              <w:t>S</w:t>
            </w:r>
            <w:r w:rsidRPr="005F30E0">
              <w:rPr>
                <w:rFonts w:ascii="Times New Roman" w:hAnsi="Times New Roman" w:cs="Times New Roman"/>
                <w:sz w:val="20"/>
                <w:szCs w:val="20"/>
                <w:lang w:val="it-IT"/>
              </w:rPr>
              <w:t>8</w:t>
            </w:r>
            <w:r w:rsidR="00B10104">
              <w:rPr>
                <w:rFonts w:ascii="Times New Roman" w:hAnsi="Times New Roman" w:cs="Times New Roman"/>
                <w:sz w:val="20"/>
                <w:szCs w:val="20"/>
                <w:lang w:val="it-IT"/>
              </w:rPr>
              <w:t>c</w:t>
            </w:r>
            <w:r w:rsidRPr="005F30E0">
              <w:rPr>
                <w:rFonts w:ascii="Times New Roman" w:hAnsi="Times New Roman" w:cs="Times New Roman"/>
                <w:sz w:val="20"/>
                <w:szCs w:val="20"/>
                <w:lang w:val="it-IT"/>
              </w:rPr>
              <w:t>: Microtubule (Silicone immersion lens)</w:t>
            </w:r>
          </w:p>
          <w:p w14:paraId="79DFFEE5" w14:textId="77777777" w:rsidR="00DA6932" w:rsidRPr="005F30E0" w:rsidRDefault="00DA6932">
            <w:pPr>
              <w:rPr>
                <w:rFonts w:ascii="Times New Roman" w:hAnsi="Times New Roman" w:cs="Times New Roman"/>
                <w:sz w:val="20"/>
                <w:szCs w:val="20"/>
                <w:lang w:val="it-IT"/>
              </w:rPr>
            </w:pPr>
          </w:p>
        </w:tc>
        <w:tc>
          <w:tcPr>
            <w:tcW w:w="741" w:type="pct"/>
          </w:tcPr>
          <w:p w14:paraId="21429213" w14:textId="4A00DCB1" w:rsidR="00DA6932" w:rsidRPr="005F30E0" w:rsidRDefault="00DA693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20,000</w:t>
            </w:r>
          </w:p>
        </w:tc>
        <w:tc>
          <w:tcPr>
            <w:tcW w:w="918" w:type="pct"/>
          </w:tcPr>
          <w:p w14:paraId="11EAB88C" w14:textId="1B0F966B" w:rsidR="00DA6932" w:rsidRPr="005F30E0" w:rsidRDefault="00DA693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74B69DEF" w14:textId="5BC74A1F" w:rsidR="00DA6932" w:rsidRPr="005F30E0" w:rsidRDefault="00000000" w:rsidP="005F2FF2">
            <w:pPr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1CD5DA2E" w14:textId="588666E8" w:rsidR="00DA6932" w:rsidRPr="005F30E0" w:rsidRDefault="00DA693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481.2 nm</w:t>
            </w:r>
          </w:p>
        </w:tc>
      </w:tr>
      <w:tr w:rsidR="00DA6932" w14:paraId="7C937E41" w14:textId="77777777" w:rsidTr="005F30E0">
        <w:trPr>
          <w:trHeight w:val="20"/>
        </w:trPr>
        <w:tc>
          <w:tcPr>
            <w:tcW w:w="1603" w:type="pct"/>
          </w:tcPr>
          <w:p w14:paraId="7B5E7A41" w14:textId="4C44C71A" w:rsidR="00DA6932" w:rsidRPr="005F30E0" w:rsidRDefault="00DA693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Fig. </w:t>
            </w:r>
            <w:r w:rsidR="00B10104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B10104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: Microtubule (CF660C)</w:t>
            </w:r>
          </w:p>
          <w:p w14:paraId="4ED5B4D3" w14:textId="77777777" w:rsidR="00DA6932" w:rsidRPr="005F30E0" w:rsidRDefault="00DA693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1" w:type="pct"/>
          </w:tcPr>
          <w:p w14:paraId="7786DF7C" w14:textId="044959EB" w:rsidR="00DA6932" w:rsidRPr="005F30E0" w:rsidRDefault="00DA693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30,000</w:t>
            </w:r>
          </w:p>
        </w:tc>
        <w:tc>
          <w:tcPr>
            <w:tcW w:w="918" w:type="pct"/>
          </w:tcPr>
          <w:p w14:paraId="0C389A47" w14:textId="173296D2" w:rsidR="00DA6932" w:rsidRPr="005F30E0" w:rsidRDefault="00DA693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72833D94" w14:textId="1DAD0736" w:rsidR="00DA6932" w:rsidRPr="005F30E0" w:rsidRDefault="00000000" w:rsidP="005F2FF2">
            <w:pPr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2FDE41EA" w14:textId="1DBFF1CF" w:rsidR="00DA6932" w:rsidRPr="005F30E0" w:rsidRDefault="00DA693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</w:t>
            </w:r>
            <w:r w:rsidR="00D514B1" w:rsidRPr="005F30E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nm</w:t>
            </w:r>
          </w:p>
        </w:tc>
      </w:tr>
      <w:tr w:rsidR="00843892" w14:paraId="7313BA52" w14:textId="77777777" w:rsidTr="005F30E0">
        <w:trPr>
          <w:trHeight w:val="20"/>
        </w:trPr>
        <w:tc>
          <w:tcPr>
            <w:tcW w:w="1603" w:type="pct"/>
          </w:tcPr>
          <w:p w14:paraId="7911EC72" w14:textId="11BC9E4D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Fig. </w:t>
            </w:r>
            <w:r w:rsidR="00B10104">
              <w:rPr>
                <w:rFonts w:ascii="Times New Roman" w:hAnsi="Times New Roman" w:cs="Times New Roman"/>
                <w:sz w:val="20"/>
                <w:szCs w:val="20"/>
              </w:rPr>
              <w:t>S9a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: 2 Color SiLM (Talin-N and FAK-pY397)</w:t>
            </w:r>
          </w:p>
          <w:p w14:paraId="3FA8BE0F" w14:textId="77777777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1" w:type="pct"/>
          </w:tcPr>
          <w:p w14:paraId="47902DF9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10,000</w:t>
            </w:r>
          </w:p>
        </w:tc>
        <w:tc>
          <w:tcPr>
            <w:tcW w:w="918" w:type="pct"/>
          </w:tcPr>
          <w:p w14:paraId="01409236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2535D28C" w14:textId="77777777" w:rsidR="00843892" w:rsidRPr="005F30E0" w:rsidRDefault="00000000" w:rsidP="005F2FF2">
            <w:pPr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1CDB0FCB" w14:textId="5EDA21C6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1AF98FF0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3892" w14:paraId="364A8967" w14:textId="77777777" w:rsidTr="005F30E0">
        <w:trPr>
          <w:trHeight w:val="20"/>
        </w:trPr>
        <w:tc>
          <w:tcPr>
            <w:tcW w:w="1603" w:type="pct"/>
          </w:tcPr>
          <w:p w14:paraId="56DFD2F6" w14:textId="517D9269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Fig. </w:t>
            </w:r>
            <w:r w:rsidR="00B10104">
              <w:rPr>
                <w:rFonts w:ascii="Times New Roman" w:hAnsi="Times New Roman" w:cs="Times New Roman"/>
                <w:sz w:val="20"/>
                <w:szCs w:val="20"/>
              </w:rPr>
              <w:t>S9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b: 2 Color SiLM (Talin-N and Talin-C)</w:t>
            </w:r>
          </w:p>
          <w:p w14:paraId="63AD10A4" w14:textId="77777777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1" w:type="pct"/>
          </w:tcPr>
          <w:p w14:paraId="0164454A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20,000</w:t>
            </w:r>
          </w:p>
        </w:tc>
        <w:tc>
          <w:tcPr>
            <w:tcW w:w="918" w:type="pct"/>
          </w:tcPr>
          <w:p w14:paraId="7EC2D5F6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 nm</w:t>
            </w:r>
          </w:p>
        </w:tc>
        <w:tc>
          <w:tcPr>
            <w:tcW w:w="780" w:type="pct"/>
          </w:tcPr>
          <w:p w14:paraId="13973369" w14:textId="77777777" w:rsidR="00843892" w:rsidRPr="005F30E0" w:rsidRDefault="00000000" w:rsidP="005F2FF2">
            <w:pPr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2A9BF785" w14:textId="7F8C98AD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481.4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  <w:p w14:paraId="3C7381E2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43892" w14:paraId="3C16BE05" w14:textId="77777777" w:rsidTr="005F30E0">
        <w:trPr>
          <w:trHeight w:val="20"/>
        </w:trPr>
        <w:tc>
          <w:tcPr>
            <w:tcW w:w="1603" w:type="pct"/>
          </w:tcPr>
          <w:p w14:paraId="64860723" w14:textId="29F176DD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Fig. </w:t>
            </w:r>
            <w:r w:rsidR="00B10104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="00B10104" w:rsidRPr="005F30E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B10104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c: Actin</w:t>
            </w:r>
          </w:p>
          <w:p w14:paraId="04CCB7F0" w14:textId="77777777" w:rsidR="00843892" w:rsidRPr="005F30E0" w:rsidRDefault="008438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41" w:type="pct"/>
          </w:tcPr>
          <w:p w14:paraId="3CB92D15" w14:textId="77777777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30,000</w:t>
            </w:r>
          </w:p>
        </w:tc>
        <w:tc>
          <w:tcPr>
            <w:tcW w:w="918" w:type="pct"/>
          </w:tcPr>
          <w:p w14:paraId="27034FA1" w14:textId="573BEF72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639</w:t>
            </w:r>
            <w:r w:rsidR="0075719D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nm</w:t>
            </w:r>
          </w:p>
        </w:tc>
        <w:tc>
          <w:tcPr>
            <w:tcW w:w="780" w:type="pct"/>
          </w:tcPr>
          <w:p w14:paraId="45129487" w14:textId="77777777" w:rsidR="00843892" w:rsidRPr="005F30E0" w:rsidRDefault="00000000" w:rsidP="005F2FF2">
            <w:pPr>
              <w:jc w:val="center"/>
              <w:rPr>
                <w:rFonts w:ascii="Times New Roman" w:eastAsia="DengXian" w:hAnsi="Times New Roman" w:cs="Times New Roman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36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48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°</m:t>
                    </m:r>
                  </m:sup>
                </m:sSup>
              </m:oMath>
            </m:oMathPara>
          </w:p>
        </w:tc>
        <w:tc>
          <w:tcPr>
            <w:tcW w:w="959" w:type="pct"/>
          </w:tcPr>
          <w:p w14:paraId="74D8CBFE" w14:textId="4FCA15C4" w:rsidR="00843892" w:rsidRPr="005F30E0" w:rsidRDefault="00843892" w:rsidP="005F2F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481.3</w:t>
            </w:r>
            <w:r w:rsidR="00DA6932" w:rsidRPr="005F30E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F30E0">
              <w:rPr>
                <w:rFonts w:ascii="Times New Roman" w:hAnsi="Times New Roman" w:cs="Times New Roman"/>
                <w:sz w:val="20"/>
                <w:szCs w:val="20"/>
              </w:rPr>
              <w:t>nm</w:t>
            </w:r>
          </w:p>
        </w:tc>
      </w:tr>
    </w:tbl>
    <w:p w14:paraId="4F848B46" w14:textId="77777777" w:rsidR="00843892" w:rsidRDefault="00843892" w:rsidP="00843892"/>
    <w:p w14:paraId="0421AAAF" w14:textId="77777777" w:rsidR="005E28BC" w:rsidRDefault="005E28BC" w:rsidP="00800FD8"/>
    <w:p w14:paraId="3B9CF9A1" w14:textId="77777777" w:rsidR="00B10104" w:rsidRDefault="00B10104" w:rsidP="00800FD8"/>
    <w:p w14:paraId="6B5D1658" w14:textId="77777777" w:rsidR="00B10104" w:rsidRDefault="00B10104" w:rsidP="00800FD8"/>
    <w:p w14:paraId="7351CFAF" w14:textId="77777777" w:rsidR="00B10104" w:rsidRDefault="00B10104" w:rsidP="00800FD8"/>
    <w:p w14:paraId="5658BC3E" w14:textId="77777777" w:rsidR="00B10104" w:rsidRDefault="00B10104" w:rsidP="00800FD8"/>
    <w:p w14:paraId="24318B06" w14:textId="77777777" w:rsidR="00B10104" w:rsidRDefault="00B10104" w:rsidP="00800FD8"/>
    <w:p w14:paraId="2A031C72" w14:textId="77777777" w:rsidR="00B10104" w:rsidRDefault="00B10104" w:rsidP="00800FD8"/>
    <w:p w14:paraId="174CD6BC" w14:textId="77777777" w:rsidR="00B10104" w:rsidRDefault="00B10104" w:rsidP="00800FD8"/>
    <w:p w14:paraId="689E737E" w14:textId="2F69D719" w:rsidR="0051126B" w:rsidRPr="005F30E0" w:rsidRDefault="0051126B" w:rsidP="00800FD8">
      <w:pPr>
        <w:rPr>
          <w:rFonts w:ascii="Times New Roman" w:hAnsi="Times New Roman" w:cs="Times New Roman"/>
          <w:b/>
          <w:bCs/>
        </w:rPr>
      </w:pPr>
      <w:r w:rsidRPr="005F30E0">
        <w:rPr>
          <w:rFonts w:ascii="Times New Roman" w:hAnsi="Times New Roman" w:cs="Times New Roman"/>
          <w:b/>
          <w:bCs/>
        </w:rPr>
        <w:lastRenderedPageBreak/>
        <w:t xml:space="preserve">Table </w:t>
      </w:r>
      <w:r w:rsidR="00630B37" w:rsidRPr="005F30E0">
        <w:rPr>
          <w:rFonts w:ascii="Times New Roman" w:hAnsi="Times New Roman" w:cs="Times New Roman"/>
          <w:b/>
          <w:bCs/>
        </w:rPr>
        <w:t>S</w:t>
      </w:r>
      <w:r w:rsidR="00924922" w:rsidRPr="005F30E0">
        <w:rPr>
          <w:rFonts w:ascii="Times New Roman" w:hAnsi="Times New Roman" w:cs="Times New Roman"/>
          <w:b/>
          <w:bCs/>
        </w:rPr>
        <w:t>3</w:t>
      </w:r>
      <w:r w:rsidRPr="005F30E0">
        <w:rPr>
          <w:rFonts w:ascii="Times New Roman" w:hAnsi="Times New Roman" w:cs="Times New Roman"/>
          <w:b/>
          <w:bCs/>
        </w:rPr>
        <w:t xml:space="preserve"> </w:t>
      </w:r>
      <w:r w:rsidR="00813AB6" w:rsidRPr="005F30E0">
        <w:rPr>
          <w:rFonts w:ascii="Times New Roman" w:hAnsi="Times New Roman" w:cs="Times New Roman"/>
          <w:b/>
          <w:bCs/>
        </w:rPr>
        <w:t>Statistics of FA</w:t>
      </w:r>
      <w:r w:rsidR="007079A1" w:rsidRPr="005F30E0">
        <w:rPr>
          <w:rFonts w:ascii="Times New Roman" w:hAnsi="Times New Roman" w:cs="Times New Roman"/>
          <w:b/>
          <w:bCs/>
        </w:rPr>
        <w:t>s</w:t>
      </w:r>
      <w:r w:rsidR="00813AB6" w:rsidRPr="005F30E0">
        <w:rPr>
          <w:rFonts w:ascii="Times New Roman" w:hAnsi="Times New Roman" w:cs="Times New Roman"/>
          <w:b/>
          <w:bCs/>
        </w:rPr>
        <w:t xml:space="preserve"> protein vertical distribution</w:t>
      </w:r>
    </w:p>
    <w:p w14:paraId="18FE843A" w14:textId="7A5F1BDB" w:rsidR="0051126B" w:rsidRPr="00D3362C" w:rsidRDefault="00B10104" w:rsidP="00800FD8">
      <w:pPr>
        <w:rPr>
          <w:rFonts w:ascii="Times New Roman" w:hAnsi="Times New Roman" w:cs="Times New Roman"/>
          <w:lang w:val="en-SG"/>
        </w:rPr>
      </w:pPr>
      <w:r>
        <w:rPr>
          <w:rFonts w:ascii="Times New Roman" w:hAnsi="Times New Roman" w:cs="Times New Roman"/>
        </w:rPr>
        <w:t>Z-position of histogram</w:t>
      </w:r>
      <w:r w:rsidR="00813AB6" w:rsidRPr="00D3362C">
        <w:rPr>
          <w:rFonts w:ascii="Times New Roman" w:hAnsi="Times New Roman" w:cs="Times New Roman"/>
        </w:rPr>
        <w:t xml:space="preserve"> of protein in individual FAs were </w:t>
      </w:r>
      <w:r>
        <w:rPr>
          <w:rFonts w:ascii="Times New Roman" w:hAnsi="Times New Roman" w:cs="Times New Roman"/>
        </w:rPr>
        <w:t xml:space="preserve">calculated (1-nm bin size) and </w:t>
      </w:r>
      <w:r w:rsidR="00813AB6" w:rsidRPr="00D3362C">
        <w:rPr>
          <w:rFonts w:ascii="Times New Roman" w:hAnsi="Times New Roman" w:cs="Times New Roman"/>
        </w:rPr>
        <w:t>character</w:t>
      </w:r>
      <w:r w:rsidR="00C91A8E">
        <w:rPr>
          <w:rFonts w:ascii="Times New Roman" w:hAnsi="Times New Roman" w:cs="Times New Roman"/>
        </w:rPr>
        <w:t>iz</w:t>
      </w:r>
      <w:r w:rsidR="00813AB6" w:rsidRPr="00D3362C">
        <w:rPr>
          <w:rFonts w:ascii="Times New Roman" w:hAnsi="Times New Roman" w:cs="Times New Roman"/>
        </w:rPr>
        <w:t>ed by</w:t>
      </w:r>
      <w:r w:rsidR="00C91A8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gaussian fit to determine the peak position,</w:t>
      </w:r>
      <w:r w:rsidR="00813AB6" w:rsidRPr="00D3362C">
        <w:rPr>
          <w:rFonts w:ascii="Times New Roman" w:hAnsi="Times New Roman" w:cs="Times New Roman"/>
        </w:rPr>
        <w:t xml:space="preserve"> Z</w:t>
      </w:r>
      <w:r w:rsidRPr="005F30E0">
        <w:rPr>
          <w:rFonts w:ascii="Times New Roman" w:hAnsi="Times New Roman" w:cs="Times New Roman"/>
          <w:vertAlign w:val="subscript"/>
        </w:rPr>
        <w:t>FA</w:t>
      </w:r>
      <w:r>
        <w:rPr>
          <w:rFonts w:ascii="Times New Roman" w:hAnsi="Times New Roman" w:cs="Times New Roman"/>
        </w:rPr>
        <w:t>, a</w:t>
      </w:r>
      <w:r w:rsidR="00813AB6" w:rsidRPr="00D3362C">
        <w:rPr>
          <w:rFonts w:ascii="Times New Roman" w:hAnsi="Times New Roman" w:cs="Times New Roman"/>
        </w:rPr>
        <w:t>nd</w:t>
      </w:r>
      <w:r w:rsidR="00C91A8E">
        <w:rPr>
          <w:rFonts w:ascii="Times New Roman" w:hAnsi="Times New Roman" w:cs="Times New Roman"/>
        </w:rPr>
        <w:t xml:space="preserve"> the </w:t>
      </w:r>
      <w:r>
        <w:rPr>
          <w:rFonts w:ascii="Times New Roman" w:hAnsi="Times New Roman" w:cs="Times New Roman"/>
        </w:rPr>
        <w:t xml:space="preserve">standard deviation, </w:t>
      </w:r>
      <m:oMath>
        <m:sSub>
          <m:sSubPr>
            <m:ctrlPr>
              <w:rPr>
                <w:rFonts w:ascii="Cambria Math" w:hAnsi="Cambria Math" w:cs="Times New Roman"/>
                <w:i/>
                <w:lang w:val="en-SG"/>
              </w:rPr>
            </m:ctrlPr>
          </m:sSubPr>
          <m:e>
            <m:r>
              <w:rPr>
                <w:rFonts w:ascii="Cambria Math" w:hAnsi="Cambria Math" w:cs="Times New Roman"/>
              </w:rPr>
              <m:t>σ</m:t>
            </m:r>
          </m:e>
          <m:sub>
            <m:r>
              <w:rPr>
                <w:rFonts w:ascii="Cambria Math" w:hAnsi="Cambria Math" w:cs="Times New Roman"/>
              </w:rPr>
              <m:t>FA</m:t>
            </m:r>
          </m:sub>
        </m:sSub>
      </m:oMath>
      <w:r>
        <w:rPr>
          <w:rFonts w:ascii="Times New Roman" w:hAnsi="Times New Roman" w:cs="Times New Roman"/>
          <w:lang w:val="en-SG"/>
        </w:rPr>
        <w:t>. Number of adhesion regions (N</w:t>
      </w:r>
      <w:r w:rsidRPr="005F30E0">
        <w:rPr>
          <w:rFonts w:ascii="Times New Roman" w:hAnsi="Times New Roman" w:cs="Times New Roman"/>
          <w:vertAlign w:val="subscript"/>
          <w:lang w:val="en-SG"/>
        </w:rPr>
        <w:t>FA</w:t>
      </w:r>
      <w:r>
        <w:rPr>
          <w:rFonts w:ascii="Times New Roman" w:hAnsi="Times New Roman" w:cs="Times New Roman"/>
          <w:lang w:val="en-SG"/>
        </w:rPr>
        <w:t>) and Number of cells (</w:t>
      </w:r>
      <w:proofErr w:type="spellStart"/>
      <w:r>
        <w:rPr>
          <w:rFonts w:ascii="Times New Roman" w:hAnsi="Times New Roman" w:cs="Times New Roman"/>
          <w:lang w:val="en-SG"/>
        </w:rPr>
        <w:t>N</w:t>
      </w:r>
      <w:r w:rsidRPr="005F30E0">
        <w:rPr>
          <w:rFonts w:ascii="Times New Roman" w:hAnsi="Times New Roman" w:cs="Times New Roman"/>
          <w:vertAlign w:val="subscript"/>
          <w:lang w:val="en-SG"/>
        </w:rPr>
        <w:t>cell</w:t>
      </w:r>
      <w:proofErr w:type="spellEnd"/>
      <w:r>
        <w:rPr>
          <w:rFonts w:ascii="Times New Roman" w:hAnsi="Times New Roman" w:cs="Times New Roman"/>
          <w:lang w:val="en-SG"/>
        </w:rPr>
        <w:t>) are also indicated.</w:t>
      </w:r>
    </w:p>
    <w:tbl>
      <w:tblPr>
        <w:tblStyle w:val="TableGrid"/>
        <w:tblW w:w="9588" w:type="dxa"/>
        <w:tblLook w:val="04A0" w:firstRow="1" w:lastRow="0" w:firstColumn="1" w:lastColumn="0" w:noHBand="0" w:noVBand="1"/>
      </w:tblPr>
      <w:tblGrid>
        <w:gridCol w:w="1917"/>
        <w:gridCol w:w="1917"/>
        <w:gridCol w:w="1918"/>
        <w:gridCol w:w="1918"/>
        <w:gridCol w:w="1918"/>
      </w:tblGrid>
      <w:tr w:rsidR="0051126B" w:rsidRPr="00924922" w14:paraId="7BCFE808" w14:textId="77777777" w:rsidTr="00054EA8">
        <w:trPr>
          <w:trHeight w:val="1131"/>
        </w:trPr>
        <w:tc>
          <w:tcPr>
            <w:tcW w:w="1917" w:type="dxa"/>
            <w:hideMark/>
          </w:tcPr>
          <w:p w14:paraId="3F1CA853" w14:textId="77777777" w:rsidR="0051126B" w:rsidRPr="005F30E0" w:rsidRDefault="0051126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F30E0">
              <w:rPr>
                <w:rFonts w:ascii="Times New Roman" w:hAnsi="Times New Roman" w:cs="Times New Roman"/>
                <w:b/>
                <w:bCs/>
              </w:rPr>
              <w:t>FA proteins</w:t>
            </w:r>
          </w:p>
        </w:tc>
        <w:tc>
          <w:tcPr>
            <w:tcW w:w="1917" w:type="dxa"/>
            <w:hideMark/>
          </w:tcPr>
          <w:p w14:paraId="49725703" w14:textId="2DBC9346" w:rsidR="0051126B" w:rsidRPr="005F30E0" w:rsidRDefault="0051126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F30E0">
              <w:rPr>
                <w:rFonts w:ascii="Times New Roman" w:hAnsi="Times New Roman" w:cs="Times New Roman"/>
                <w:b/>
                <w:bCs/>
              </w:rPr>
              <w:t xml:space="preserve">Average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b/>
                      <w:bCs/>
                      <w:i/>
                      <w:kern w:val="2"/>
                      <w:lang w:val="en-SG"/>
                      <w14:ligatures w14:val="standardContextual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</w:rPr>
                    <m:t>z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</w:rPr>
                    <m:t>FA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Times New Roman"/>
                </w:rPr>
                <m:t xml:space="preserve">±st. dev. </m:t>
              </m:r>
              <m:d>
                <m:dPr>
                  <m:ctrlPr>
                    <w:rPr>
                      <w:rFonts w:ascii="Cambria Math" w:hAnsi="Cambria Math" w:cs="Times New Roman"/>
                      <w:b/>
                      <w:bCs/>
                      <w:i/>
                      <w:kern w:val="2"/>
                      <w:lang w:val="en-SG"/>
                      <w14:ligatures w14:val="standardContextual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</w:rPr>
                    <m:t>nm</m:t>
                  </m:r>
                </m:e>
              </m:d>
            </m:oMath>
          </w:p>
        </w:tc>
        <w:tc>
          <w:tcPr>
            <w:tcW w:w="1918" w:type="dxa"/>
            <w:hideMark/>
          </w:tcPr>
          <w:p w14:paraId="4280E648" w14:textId="366AC1DE" w:rsidR="0051126B" w:rsidRPr="005F30E0" w:rsidRDefault="0051126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F30E0">
              <w:rPr>
                <w:rFonts w:ascii="Times New Roman" w:hAnsi="Times New Roman" w:cs="Times New Roman"/>
                <w:b/>
                <w:bCs/>
              </w:rPr>
              <w:t xml:space="preserve">Average </w:t>
            </w:r>
            <w:bookmarkStart w:id="1" w:name="_Hlk190094164"/>
            <m:oMath>
              <m:sSub>
                <m:sSubPr>
                  <m:ctrlPr>
                    <w:rPr>
                      <w:rFonts w:ascii="Cambria Math" w:hAnsi="Cambria Math" w:cs="Times New Roman"/>
                      <w:b/>
                      <w:bCs/>
                      <w:i/>
                      <w:kern w:val="2"/>
                      <w:lang w:val="en-SG"/>
                      <w14:ligatures w14:val="standardContextual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</w:rPr>
                    <m:t>σ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Times New Roman"/>
                    </w:rPr>
                    <m:t>FA</m:t>
                  </m:r>
                </m:sub>
              </m:sSub>
              <w:bookmarkEnd w:id="1"/>
              <m:r>
                <m:rPr>
                  <m:sty m:val="bi"/>
                </m:rPr>
                <w:rPr>
                  <w:rFonts w:ascii="Cambria Math" w:hAnsi="Cambria Math" w:cs="Times New Roman"/>
                </w:rPr>
                <m:t xml:space="preserve">±st. dev. </m:t>
              </m:r>
              <m:d>
                <m:dPr>
                  <m:ctrlPr>
                    <w:rPr>
                      <w:rFonts w:ascii="Cambria Math" w:hAnsi="Cambria Math" w:cs="Times New Roman"/>
                      <w:b/>
                      <w:bCs/>
                      <w:i/>
                      <w:kern w:val="2"/>
                      <w:lang w:val="en-SG"/>
                      <w14:ligatures w14:val="standardContextual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</w:rPr>
                    <m:t>nm</m:t>
                  </m:r>
                </m:e>
              </m:d>
            </m:oMath>
          </w:p>
        </w:tc>
        <w:tc>
          <w:tcPr>
            <w:tcW w:w="1918" w:type="dxa"/>
            <w:hideMark/>
          </w:tcPr>
          <w:p w14:paraId="6ECA4325" w14:textId="51F3E6D6" w:rsidR="0051126B" w:rsidRPr="005F30E0" w:rsidRDefault="00000000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bCs/>
                        <w:i/>
                        <w:kern w:val="2"/>
                        <w:lang w:val="en-SG"/>
                        <w14:ligatures w14:val="standardContextual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N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FA</m:t>
                    </m:r>
                  </m:sub>
                </m:sSub>
              </m:oMath>
            </m:oMathPara>
          </w:p>
        </w:tc>
        <w:tc>
          <w:tcPr>
            <w:tcW w:w="1918" w:type="dxa"/>
            <w:hideMark/>
          </w:tcPr>
          <w:p w14:paraId="607ECEC9" w14:textId="133D86B8" w:rsidR="0051126B" w:rsidRPr="005F30E0" w:rsidRDefault="00000000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bCs/>
                        <w:i/>
                        <w:kern w:val="2"/>
                        <w:lang w:val="en-SG"/>
                        <w14:ligatures w14:val="standardContextual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N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</w:rPr>
                      <m:t>cell</m:t>
                    </m:r>
                  </m:sub>
                </m:sSub>
              </m:oMath>
            </m:oMathPara>
          </w:p>
        </w:tc>
      </w:tr>
      <w:tr w:rsidR="0051126B" w:rsidRPr="00924922" w14:paraId="68D25CCC" w14:textId="77777777" w:rsidTr="00054EA8">
        <w:trPr>
          <w:trHeight w:val="295"/>
        </w:trPr>
        <w:tc>
          <w:tcPr>
            <w:tcW w:w="1917" w:type="dxa"/>
            <w:hideMark/>
          </w:tcPr>
          <w:p w14:paraId="72057423" w14:textId="77777777" w:rsidR="0051126B" w:rsidRPr="00EE04CE" w:rsidRDefault="0051126B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Integrin</w:t>
            </w:r>
          </w:p>
        </w:tc>
        <w:tc>
          <w:tcPr>
            <w:tcW w:w="1917" w:type="dxa"/>
            <w:hideMark/>
          </w:tcPr>
          <w:p w14:paraId="56455F05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40.07±4.58</m:t>
                </m:r>
              </m:oMath>
            </m:oMathPara>
          </w:p>
        </w:tc>
        <w:tc>
          <w:tcPr>
            <w:tcW w:w="1918" w:type="dxa"/>
            <w:hideMark/>
          </w:tcPr>
          <w:p w14:paraId="3E5B29D8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16.85±1.74</m:t>
                </m:r>
              </m:oMath>
            </m:oMathPara>
          </w:p>
        </w:tc>
        <w:tc>
          <w:tcPr>
            <w:tcW w:w="1918" w:type="dxa"/>
            <w:hideMark/>
          </w:tcPr>
          <w:p w14:paraId="0946E18A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1918" w:type="dxa"/>
            <w:hideMark/>
          </w:tcPr>
          <w:p w14:paraId="7F472E91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51126B" w:rsidRPr="00924922" w14:paraId="443497A0" w14:textId="77777777" w:rsidTr="00054EA8">
        <w:trPr>
          <w:trHeight w:val="278"/>
        </w:trPr>
        <w:tc>
          <w:tcPr>
            <w:tcW w:w="1917" w:type="dxa"/>
            <w:hideMark/>
          </w:tcPr>
          <w:p w14:paraId="693EDC24" w14:textId="77777777" w:rsidR="0051126B" w:rsidRPr="00EE04CE" w:rsidRDefault="0051126B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ILK</w:t>
            </w:r>
          </w:p>
        </w:tc>
        <w:tc>
          <w:tcPr>
            <w:tcW w:w="1917" w:type="dxa"/>
            <w:hideMark/>
          </w:tcPr>
          <w:p w14:paraId="2B904FB5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33.67±4.02</m:t>
                </m:r>
              </m:oMath>
            </m:oMathPara>
          </w:p>
        </w:tc>
        <w:tc>
          <w:tcPr>
            <w:tcW w:w="1918" w:type="dxa"/>
            <w:hideMark/>
          </w:tcPr>
          <w:p w14:paraId="5A4EAB8B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12.68±1.79</m:t>
                </m:r>
              </m:oMath>
            </m:oMathPara>
          </w:p>
        </w:tc>
        <w:tc>
          <w:tcPr>
            <w:tcW w:w="1918" w:type="dxa"/>
            <w:hideMark/>
          </w:tcPr>
          <w:p w14:paraId="08947DC1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918" w:type="dxa"/>
            <w:hideMark/>
          </w:tcPr>
          <w:p w14:paraId="43A8F7BB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51126B" w:rsidRPr="00924922" w14:paraId="7D0A3B48" w14:textId="77777777" w:rsidTr="00054EA8">
        <w:trPr>
          <w:trHeight w:val="295"/>
        </w:trPr>
        <w:tc>
          <w:tcPr>
            <w:tcW w:w="1917" w:type="dxa"/>
            <w:hideMark/>
          </w:tcPr>
          <w:p w14:paraId="30A9B509" w14:textId="77777777" w:rsidR="0051126B" w:rsidRPr="00EE04CE" w:rsidRDefault="0051126B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FAK-pY397</w:t>
            </w:r>
          </w:p>
        </w:tc>
        <w:tc>
          <w:tcPr>
            <w:tcW w:w="1917" w:type="dxa"/>
            <w:hideMark/>
          </w:tcPr>
          <w:p w14:paraId="7992E0EC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35.55±5.35</m:t>
                </m:r>
              </m:oMath>
            </m:oMathPara>
          </w:p>
        </w:tc>
        <w:tc>
          <w:tcPr>
            <w:tcW w:w="1918" w:type="dxa"/>
            <w:hideMark/>
          </w:tcPr>
          <w:p w14:paraId="12CBC8F4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16.02±2.38</m:t>
                </m:r>
              </m:oMath>
            </m:oMathPara>
          </w:p>
        </w:tc>
        <w:tc>
          <w:tcPr>
            <w:tcW w:w="1918" w:type="dxa"/>
            <w:hideMark/>
          </w:tcPr>
          <w:p w14:paraId="3B8B6BFB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1918" w:type="dxa"/>
            <w:hideMark/>
          </w:tcPr>
          <w:p w14:paraId="6EBA52E0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51126B" w:rsidRPr="00924922" w14:paraId="350E7D99" w14:textId="77777777" w:rsidTr="00054EA8">
        <w:trPr>
          <w:trHeight w:val="295"/>
        </w:trPr>
        <w:tc>
          <w:tcPr>
            <w:tcW w:w="1917" w:type="dxa"/>
            <w:hideMark/>
          </w:tcPr>
          <w:p w14:paraId="0C91262E" w14:textId="77777777" w:rsidR="0051126B" w:rsidRPr="00EE04CE" w:rsidRDefault="0051126B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Paxillin-pY118</w:t>
            </w:r>
          </w:p>
        </w:tc>
        <w:tc>
          <w:tcPr>
            <w:tcW w:w="1917" w:type="dxa"/>
            <w:hideMark/>
          </w:tcPr>
          <w:p w14:paraId="37727147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41.04±6.47</m:t>
                </m:r>
              </m:oMath>
            </m:oMathPara>
          </w:p>
        </w:tc>
        <w:tc>
          <w:tcPr>
            <w:tcW w:w="1918" w:type="dxa"/>
            <w:hideMark/>
          </w:tcPr>
          <w:p w14:paraId="3C707DF8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19.59±3.91</m:t>
                </m:r>
              </m:oMath>
            </m:oMathPara>
          </w:p>
        </w:tc>
        <w:tc>
          <w:tcPr>
            <w:tcW w:w="1918" w:type="dxa"/>
            <w:hideMark/>
          </w:tcPr>
          <w:p w14:paraId="2CED188C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1918" w:type="dxa"/>
            <w:hideMark/>
          </w:tcPr>
          <w:p w14:paraId="1ED38E80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51126B" w:rsidRPr="00924922" w14:paraId="2FBDD426" w14:textId="77777777" w:rsidTr="00054EA8">
        <w:trPr>
          <w:trHeight w:val="278"/>
        </w:trPr>
        <w:tc>
          <w:tcPr>
            <w:tcW w:w="1917" w:type="dxa"/>
            <w:hideMark/>
          </w:tcPr>
          <w:p w14:paraId="07F519CC" w14:textId="77777777" w:rsidR="0051126B" w:rsidRPr="00EE04CE" w:rsidRDefault="0051126B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Talin-N</w:t>
            </w:r>
          </w:p>
        </w:tc>
        <w:tc>
          <w:tcPr>
            <w:tcW w:w="1917" w:type="dxa"/>
            <w:hideMark/>
          </w:tcPr>
          <w:p w14:paraId="60EB57F6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33.20±4.90</m:t>
                </m:r>
              </m:oMath>
            </m:oMathPara>
          </w:p>
        </w:tc>
        <w:tc>
          <w:tcPr>
            <w:tcW w:w="1918" w:type="dxa"/>
            <w:hideMark/>
          </w:tcPr>
          <w:p w14:paraId="3F9A62B1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11.79±1.46</m:t>
                </m:r>
              </m:oMath>
            </m:oMathPara>
          </w:p>
        </w:tc>
        <w:tc>
          <w:tcPr>
            <w:tcW w:w="1918" w:type="dxa"/>
            <w:hideMark/>
          </w:tcPr>
          <w:p w14:paraId="57BE396F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117</w:t>
            </w:r>
          </w:p>
        </w:tc>
        <w:tc>
          <w:tcPr>
            <w:tcW w:w="1918" w:type="dxa"/>
            <w:hideMark/>
          </w:tcPr>
          <w:p w14:paraId="37AE2B3F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51126B" w:rsidRPr="00924922" w14:paraId="150235D0" w14:textId="77777777" w:rsidTr="00054EA8">
        <w:trPr>
          <w:trHeight w:val="295"/>
        </w:trPr>
        <w:tc>
          <w:tcPr>
            <w:tcW w:w="1917" w:type="dxa"/>
            <w:hideMark/>
          </w:tcPr>
          <w:p w14:paraId="20807B7E" w14:textId="77777777" w:rsidR="0051126B" w:rsidRPr="00EE04CE" w:rsidRDefault="0051126B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Talin-C</w:t>
            </w:r>
          </w:p>
        </w:tc>
        <w:tc>
          <w:tcPr>
            <w:tcW w:w="1917" w:type="dxa"/>
            <w:hideMark/>
          </w:tcPr>
          <w:p w14:paraId="7C0E4166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75.45±11.49</m:t>
                </m:r>
              </m:oMath>
            </m:oMathPara>
          </w:p>
        </w:tc>
        <w:tc>
          <w:tcPr>
            <w:tcW w:w="1918" w:type="dxa"/>
            <w:hideMark/>
          </w:tcPr>
          <w:p w14:paraId="49EFE1D6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35.93±9.08</m:t>
                </m:r>
              </m:oMath>
            </m:oMathPara>
          </w:p>
        </w:tc>
        <w:tc>
          <w:tcPr>
            <w:tcW w:w="1918" w:type="dxa"/>
            <w:hideMark/>
          </w:tcPr>
          <w:p w14:paraId="2B32A926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1918" w:type="dxa"/>
            <w:hideMark/>
          </w:tcPr>
          <w:p w14:paraId="518FCEED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51126B" w:rsidRPr="00924922" w14:paraId="7DAD632B" w14:textId="77777777" w:rsidTr="00054EA8">
        <w:trPr>
          <w:trHeight w:val="278"/>
        </w:trPr>
        <w:tc>
          <w:tcPr>
            <w:tcW w:w="1917" w:type="dxa"/>
            <w:hideMark/>
          </w:tcPr>
          <w:p w14:paraId="10D72CA1" w14:textId="77777777" w:rsidR="0051126B" w:rsidRPr="00EE04CE" w:rsidRDefault="0051126B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Vinculin</w:t>
            </w:r>
          </w:p>
        </w:tc>
        <w:tc>
          <w:tcPr>
            <w:tcW w:w="1917" w:type="dxa"/>
            <w:hideMark/>
          </w:tcPr>
          <w:p w14:paraId="29D7DB94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67.70±7.86</m:t>
                </m:r>
              </m:oMath>
            </m:oMathPara>
          </w:p>
        </w:tc>
        <w:tc>
          <w:tcPr>
            <w:tcW w:w="1918" w:type="dxa"/>
            <w:hideMark/>
          </w:tcPr>
          <w:p w14:paraId="590F945B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37.47±5.97</m:t>
                </m:r>
              </m:oMath>
            </m:oMathPara>
          </w:p>
        </w:tc>
        <w:tc>
          <w:tcPr>
            <w:tcW w:w="1918" w:type="dxa"/>
            <w:hideMark/>
          </w:tcPr>
          <w:p w14:paraId="3DA6D2DB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1918" w:type="dxa"/>
            <w:hideMark/>
          </w:tcPr>
          <w:p w14:paraId="43F3DE8B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51126B" w:rsidRPr="00924922" w14:paraId="2BEF389B" w14:textId="77777777" w:rsidTr="00054EA8">
        <w:trPr>
          <w:trHeight w:val="295"/>
        </w:trPr>
        <w:tc>
          <w:tcPr>
            <w:tcW w:w="1917" w:type="dxa"/>
            <w:hideMark/>
          </w:tcPr>
          <w:p w14:paraId="7FC25F4E" w14:textId="77777777" w:rsidR="0051126B" w:rsidRPr="00EE04CE" w:rsidRDefault="0051126B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VASP</w:t>
            </w:r>
          </w:p>
        </w:tc>
        <w:tc>
          <w:tcPr>
            <w:tcW w:w="1917" w:type="dxa"/>
            <w:hideMark/>
          </w:tcPr>
          <w:p w14:paraId="5ECF28BF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80.69±8.42</m:t>
                </m:r>
              </m:oMath>
            </m:oMathPara>
          </w:p>
        </w:tc>
        <w:tc>
          <w:tcPr>
            <w:tcW w:w="1918" w:type="dxa"/>
            <w:hideMark/>
          </w:tcPr>
          <w:p w14:paraId="4C5B1981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37.60±7.35</m:t>
                </m:r>
              </m:oMath>
            </m:oMathPara>
          </w:p>
        </w:tc>
        <w:tc>
          <w:tcPr>
            <w:tcW w:w="1918" w:type="dxa"/>
            <w:hideMark/>
          </w:tcPr>
          <w:p w14:paraId="169459FE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1918" w:type="dxa"/>
            <w:hideMark/>
          </w:tcPr>
          <w:p w14:paraId="544D136E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51126B" w:rsidRPr="00924922" w14:paraId="18659988" w14:textId="77777777" w:rsidTr="00054EA8">
        <w:trPr>
          <w:trHeight w:val="295"/>
        </w:trPr>
        <w:tc>
          <w:tcPr>
            <w:tcW w:w="1917" w:type="dxa"/>
            <w:hideMark/>
          </w:tcPr>
          <w:p w14:paraId="135B5D64" w14:textId="77777777" w:rsidR="0051126B" w:rsidRPr="00EE04CE" w:rsidRDefault="0051126B" w:rsidP="005F2F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Actin</w:t>
            </w:r>
          </w:p>
        </w:tc>
        <w:tc>
          <w:tcPr>
            <w:tcW w:w="1917" w:type="dxa"/>
            <w:hideMark/>
          </w:tcPr>
          <w:p w14:paraId="331A78F4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101.79±14.35</m:t>
                </m:r>
              </m:oMath>
            </m:oMathPara>
          </w:p>
        </w:tc>
        <w:tc>
          <w:tcPr>
            <w:tcW w:w="1918" w:type="dxa"/>
            <w:hideMark/>
          </w:tcPr>
          <w:p w14:paraId="199F0840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37.52±10.72</m:t>
                </m:r>
              </m:oMath>
            </m:oMathPara>
          </w:p>
        </w:tc>
        <w:tc>
          <w:tcPr>
            <w:tcW w:w="1918" w:type="dxa"/>
            <w:hideMark/>
          </w:tcPr>
          <w:p w14:paraId="44752807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1918" w:type="dxa"/>
            <w:hideMark/>
          </w:tcPr>
          <w:p w14:paraId="5D8D7F9D" w14:textId="77777777" w:rsidR="0051126B" w:rsidRPr="00EE04CE" w:rsidRDefault="005112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04C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</w:tbl>
    <w:p w14:paraId="5758D538" w14:textId="77777777" w:rsidR="0004172F" w:rsidRPr="00D3362C" w:rsidRDefault="0004172F" w:rsidP="00800FD8">
      <w:pPr>
        <w:rPr>
          <w:rFonts w:ascii="Times New Roman" w:hAnsi="Times New Roman" w:cs="Times New Roman"/>
        </w:rPr>
      </w:pPr>
    </w:p>
    <w:p w14:paraId="2DCA722D" w14:textId="77777777" w:rsidR="0004172F" w:rsidRDefault="0004172F" w:rsidP="00800FD8"/>
    <w:p w14:paraId="524178B6" w14:textId="77777777" w:rsidR="0004172F" w:rsidRDefault="0004172F" w:rsidP="00800FD8"/>
    <w:p w14:paraId="624C6D6E" w14:textId="77777777" w:rsidR="0004172F" w:rsidRDefault="0004172F" w:rsidP="00800FD8"/>
    <w:p w14:paraId="3FDD1E43" w14:textId="0B271EEB" w:rsidR="0004172F" w:rsidRDefault="0004172F" w:rsidP="00924922"/>
    <w:p w14:paraId="76D9DB42" w14:textId="1EBD7488" w:rsidR="00FF6619" w:rsidRDefault="00FF6619" w:rsidP="00924922"/>
    <w:p w14:paraId="652C3B21" w14:textId="6CE543E4" w:rsidR="00FF6619" w:rsidRDefault="00FF6619" w:rsidP="00924922"/>
    <w:p w14:paraId="326A790A" w14:textId="39B24E2C" w:rsidR="00FF6619" w:rsidRDefault="00FF6619" w:rsidP="00924922"/>
    <w:p w14:paraId="086DCA26" w14:textId="76F0D750" w:rsidR="00FF6619" w:rsidRDefault="00FF6619" w:rsidP="00924922"/>
    <w:p w14:paraId="10810B28" w14:textId="4195B102" w:rsidR="00FF6619" w:rsidRDefault="00FF6619" w:rsidP="00924922"/>
    <w:p w14:paraId="26B46B66" w14:textId="72890171" w:rsidR="00FF6619" w:rsidRDefault="00FF6619" w:rsidP="00924922"/>
    <w:p w14:paraId="544A4BDB" w14:textId="414CF171" w:rsidR="00FF6619" w:rsidRDefault="00FF6619" w:rsidP="00924922"/>
    <w:p w14:paraId="3FD75092" w14:textId="3E6BD941" w:rsidR="00FF6619" w:rsidRDefault="00FF6619" w:rsidP="00924922"/>
    <w:p w14:paraId="247E9C51" w14:textId="77777777" w:rsidR="00B10104" w:rsidRDefault="00B10104" w:rsidP="00924922"/>
    <w:p w14:paraId="26BA7120" w14:textId="77777777" w:rsidR="00B10104" w:rsidRDefault="00B10104" w:rsidP="00924922"/>
    <w:p w14:paraId="4A47E915" w14:textId="77777777" w:rsidR="00B10104" w:rsidRDefault="00B10104" w:rsidP="00924922"/>
    <w:p w14:paraId="2438EE0A" w14:textId="77777777" w:rsidR="00FE5355" w:rsidRDefault="00FE5355" w:rsidP="00924922"/>
    <w:p w14:paraId="5EA3BDDB" w14:textId="10ADB056" w:rsidR="00B10104" w:rsidRPr="005F30E0" w:rsidRDefault="00B10104" w:rsidP="00B1010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F30E0">
        <w:rPr>
          <w:rFonts w:ascii="Times New Roman" w:hAnsi="Times New Roman" w:cs="Times New Roman"/>
          <w:b/>
          <w:sz w:val="32"/>
          <w:szCs w:val="32"/>
        </w:rPr>
        <w:lastRenderedPageBreak/>
        <w:t>Supplementary Movies</w:t>
      </w:r>
    </w:p>
    <w:p w14:paraId="3BDD777E" w14:textId="6DAA8ED4" w:rsidR="00B10104" w:rsidRPr="005F30E0" w:rsidRDefault="00B10104" w:rsidP="00924922">
      <w:pPr>
        <w:rPr>
          <w:rFonts w:ascii="Times New Roman" w:hAnsi="Times New Roman" w:cs="Times New Roman"/>
          <w:b/>
          <w:bCs/>
        </w:rPr>
      </w:pPr>
      <w:r w:rsidRPr="005F30E0">
        <w:rPr>
          <w:rFonts w:ascii="Times New Roman" w:hAnsi="Times New Roman" w:cs="Times New Roman"/>
          <w:b/>
          <w:bCs/>
        </w:rPr>
        <w:t>Supplementary Movies 1</w:t>
      </w:r>
      <w:r w:rsidR="008D7A5D">
        <w:rPr>
          <w:rFonts w:ascii="Times New Roman" w:hAnsi="Times New Roman" w:cs="Times New Roman"/>
          <w:b/>
          <w:bCs/>
        </w:rPr>
        <w:t xml:space="preserve"> Raw SiLM dataset</w:t>
      </w:r>
    </w:p>
    <w:p w14:paraId="1C11D21A" w14:textId="1CDABBEB" w:rsidR="00B10104" w:rsidRPr="005F30E0" w:rsidRDefault="00B10104" w:rsidP="00B10104">
      <w:pPr>
        <w:rPr>
          <w:rFonts w:ascii="Times New Roman" w:hAnsi="Times New Roman" w:cs="Times New Roman"/>
        </w:rPr>
      </w:pPr>
      <w:r w:rsidRPr="005F30E0">
        <w:rPr>
          <w:rFonts w:ascii="Times New Roman" w:hAnsi="Times New Roman" w:cs="Times New Roman"/>
        </w:rPr>
        <w:t>Selection of 100 frames from a raw SiLM acquisition in 3-FOV modes. The specimen is fixed COS-7 cells with microtubules immunolabeled with AlexaFluor 647.</w:t>
      </w:r>
    </w:p>
    <w:p w14:paraId="552B3169" w14:textId="79C7334E" w:rsidR="00B10104" w:rsidRDefault="00B10104" w:rsidP="00924922">
      <w:pPr>
        <w:rPr>
          <w:rFonts w:ascii="Times New Roman" w:hAnsi="Times New Roman" w:cs="Times New Roman"/>
        </w:rPr>
      </w:pPr>
    </w:p>
    <w:p w14:paraId="5FB69D99" w14:textId="1CC09FE8" w:rsidR="00B10104" w:rsidRPr="005F30E0" w:rsidRDefault="00B10104" w:rsidP="00924922">
      <w:pPr>
        <w:rPr>
          <w:rFonts w:ascii="Times New Roman" w:hAnsi="Times New Roman" w:cs="Times New Roman"/>
        </w:rPr>
      </w:pPr>
      <w:r w:rsidRPr="00B10104">
        <w:rPr>
          <w:rFonts w:ascii="Times New Roman" w:hAnsi="Times New Roman" w:cs="Times New Roman"/>
          <w:noProof/>
        </w:rPr>
        <w:drawing>
          <wp:inline distT="0" distB="0" distL="0" distR="0" wp14:anchorId="24C351FD" wp14:editId="742D0E0E">
            <wp:extent cx="4876800" cy="4876800"/>
            <wp:effectExtent l="0" t="0" r="0" b="0"/>
            <wp:docPr id="6" name="Picture 5" descr="A group of circles with light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B60D55E-D973-A4F1-48F5-BFAA13C4A6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group of circles with lights&#10;&#10;AI-generated content may be incorrect.">
                      <a:extLst>
                        <a:ext uri="{FF2B5EF4-FFF2-40B4-BE49-F238E27FC236}">
                          <a16:creationId xmlns:a16="http://schemas.microsoft.com/office/drawing/2014/main" id="{7B60D55E-D973-A4F1-48F5-BFAA13C4A6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0104" w:rsidRPr="005F30E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1A5EF4" w14:textId="77777777" w:rsidR="00CC4B2F" w:rsidRDefault="00CC4B2F" w:rsidP="00A13BA9">
      <w:pPr>
        <w:spacing w:after="0" w:line="240" w:lineRule="auto"/>
      </w:pPr>
      <w:r>
        <w:separator/>
      </w:r>
    </w:p>
  </w:endnote>
  <w:endnote w:type="continuationSeparator" w:id="0">
    <w:p w14:paraId="5272E12B" w14:textId="77777777" w:rsidR="00CC4B2F" w:rsidRDefault="00CC4B2F" w:rsidP="00A13B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08FB34" w14:textId="77777777" w:rsidR="00CC4B2F" w:rsidRDefault="00CC4B2F" w:rsidP="00A13BA9">
      <w:pPr>
        <w:spacing w:after="0" w:line="240" w:lineRule="auto"/>
      </w:pPr>
      <w:r>
        <w:separator/>
      </w:r>
    </w:p>
  </w:footnote>
  <w:footnote w:type="continuationSeparator" w:id="0">
    <w:p w14:paraId="306B8C00" w14:textId="77777777" w:rsidR="00CC4B2F" w:rsidRDefault="00CC4B2F" w:rsidP="00A13B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661EC2"/>
    <w:multiLevelType w:val="hybridMultilevel"/>
    <w:tmpl w:val="3F168E5C"/>
    <w:lvl w:ilvl="0" w:tplc="48090005">
      <w:start w:val="1"/>
      <w:numFmt w:val="bullet"/>
      <w:lvlText w:val="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059428C1"/>
    <w:multiLevelType w:val="hybridMultilevel"/>
    <w:tmpl w:val="EF9266FA"/>
    <w:lvl w:ilvl="0" w:tplc="48090005">
      <w:start w:val="1"/>
      <w:numFmt w:val="bullet"/>
      <w:lvlText w:val=""/>
      <w:lvlJc w:val="left"/>
      <w:pPr>
        <w:ind w:left="440" w:hanging="44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" w15:restartNumberingAfterBreak="0">
    <w:nsid w:val="0B347E48"/>
    <w:multiLevelType w:val="hybridMultilevel"/>
    <w:tmpl w:val="64BAB418"/>
    <w:lvl w:ilvl="0" w:tplc="48090001">
      <w:start w:val="1"/>
      <w:numFmt w:val="bullet"/>
      <w:lvlText w:val=""/>
      <w:lvlJc w:val="left"/>
      <w:pPr>
        <w:ind w:left="440" w:hanging="440"/>
      </w:pPr>
      <w:rPr>
        <w:rFonts w:ascii="Symbol" w:hAnsi="Symbol" w:hint="default"/>
      </w:rPr>
    </w:lvl>
    <w:lvl w:ilvl="1" w:tplc="FFFFFFFF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3" w15:restartNumberingAfterBreak="0">
    <w:nsid w:val="22815E06"/>
    <w:multiLevelType w:val="hybridMultilevel"/>
    <w:tmpl w:val="8E8636EA"/>
    <w:lvl w:ilvl="0" w:tplc="48090005">
      <w:start w:val="1"/>
      <w:numFmt w:val="bullet"/>
      <w:lvlText w:val="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4" w15:restartNumberingAfterBreak="0">
    <w:nsid w:val="234A7CBC"/>
    <w:multiLevelType w:val="hybridMultilevel"/>
    <w:tmpl w:val="30FEE1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4818A6"/>
    <w:multiLevelType w:val="hybridMultilevel"/>
    <w:tmpl w:val="B5BCA3CE"/>
    <w:lvl w:ilvl="0" w:tplc="48090005">
      <w:start w:val="1"/>
      <w:numFmt w:val="bullet"/>
      <w:lvlText w:val="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6" w15:restartNumberingAfterBreak="0">
    <w:nsid w:val="40677149"/>
    <w:multiLevelType w:val="hybridMultilevel"/>
    <w:tmpl w:val="817C10A2"/>
    <w:lvl w:ilvl="0" w:tplc="48090001">
      <w:start w:val="1"/>
      <w:numFmt w:val="bullet"/>
      <w:lvlText w:val=""/>
      <w:lvlJc w:val="left"/>
      <w:pPr>
        <w:ind w:left="440" w:hanging="440"/>
      </w:pPr>
      <w:rPr>
        <w:rFonts w:ascii="Symbol" w:hAnsi="Symbol" w:hint="default"/>
      </w:rPr>
    </w:lvl>
    <w:lvl w:ilvl="1" w:tplc="FFFFFFFF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4BEB4BC9"/>
    <w:multiLevelType w:val="hybridMultilevel"/>
    <w:tmpl w:val="2BB65C2C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73A67E5B"/>
    <w:multiLevelType w:val="hybridMultilevel"/>
    <w:tmpl w:val="DAE045A0"/>
    <w:lvl w:ilvl="0" w:tplc="125A5F9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C4360FB"/>
    <w:multiLevelType w:val="hybridMultilevel"/>
    <w:tmpl w:val="EF2C0CA6"/>
    <w:lvl w:ilvl="0" w:tplc="48090001">
      <w:start w:val="1"/>
      <w:numFmt w:val="bullet"/>
      <w:lvlText w:val=""/>
      <w:lvlJc w:val="left"/>
      <w:pPr>
        <w:ind w:left="440" w:hanging="440"/>
      </w:pPr>
      <w:rPr>
        <w:rFonts w:ascii="Symbol" w:hAnsi="Symbol" w:hint="default"/>
      </w:rPr>
    </w:lvl>
    <w:lvl w:ilvl="1" w:tplc="FFFFFFFF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525604229">
    <w:abstractNumId w:val="8"/>
  </w:num>
  <w:num w:numId="2" w16cid:durableId="1249123183">
    <w:abstractNumId w:val="4"/>
  </w:num>
  <w:num w:numId="3" w16cid:durableId="164711895">
    <w:abstractNumId w:val="7"/>
  </w:num>
  <w:num w:numId="4" w16cid:durableId="269892909">
    <w:abstractNumId w:val="1"/>
  </w:num>
  <w:num w:numId="5" w16cid:durableId="2053531508">
    <w:abstractNumId w:val="5"/>
  </w:num>
  <w:num w:numId="6" w16cid:durableId="579414187">
    <w:abstractNumId w:val="0"/>
  </w:num>
  <w:num w:numId="7" w16cid:durableId="1969895969">
    <w:abstractNumId w:val="3"/>
  </w:num>
  <w:num w:numId="8" w16cid:durableId="590164927">
    <w:abstractNumId w:val="9"/>
  </w:num>
  <w:num w:numId="9" w16cid:durableId="1165247497">
    <w:abstractNumId w:val="2"/>
  </w:num>
  <w:num w:numId="10" w16cid:durableId="46635753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418E"/>
    <w:rsid w:val="00002348"/>
    <w:rsid w:val="0001503C"/>
    <w:rsid w:val="00030F0A"/>
    <w:rsid w:val="00040400"/>
    <w:rsid w:val="00040D1F"/>
    <w:rsid w:val="0004172F"/>
    <w:rsid w:val="000422E1"/>
    <w:rsid w:val="00042C4E"/>
    <w:rsid w:val="0004492A"/>
    <w:rsid w:val="00045397"/>
    <w:rsid w:val="00054EA8"/>
    <w:rsid w:val="00056041"/>
    <w:rsid w:val="000560B2"/>
    <w:rsid w:val="00056222"/>
    <w:rsid w:val="0005662F"/>
    <w:rsid w:val="000601B3"/>
    <w:rsid w:val="00060F3A"/>
    <w:rsid w:val="0007684F"/>
    <w:rsid w:val="0009135F"/>
    <w:rsid w:val="0009472D"/>
    <w:rsid w:val="00095336"/>
    <w:rsid w:val="000A0F92"/>
    <w:rsid w:val="000A11DC"/>
    <w:rsid w:val="000A4F4A"/>
    <w:rsid w:val="000A51EC"/>
    <w:rsid w:val="000B08F2"/>
    <w:rsid w:val="000B301B"/>
    <w:rsid w:val="000C691F"/>
    <w:rsid w:val="000D7040"/>
    <w:rsid w:val="000E1155"/>
    <w:rsid w:val="000E49F0"/>
    <w:rsid w:val="000E7E48"/>
    <w:rsid w:val="0010370F"/>
    <w:rsid w:val="001115DB"/>
    <w:rsid w:val="00114118"/>
    <w:rsid w:val="001249AB"/>
    <w:rsid w:val="0012738E"/>
    <w:rsid w:val="00130D74"/>
    <w:rsid w:val="00132993"/>
    <w:rsid w:val="001345C2"/>
    <w:rsid w:val="0014668C"/>
    <w:rsid w:val="001506B6"/>
    <w:rsid w:val="0015675E"/>
    <w:rsid w:val="0016226D"/>
    <w:rsid w:val="001708BC"/>
    <w:rsid w:val="001816BA"/>
    <w:rsid w:val="001B5580"/>
    <w:rsid w:val="001B68B8"/>
    <w:rsid w:val="001C0DBC"/>
    <w:rsid w:val="001C20DB"/>
    <w:rsid w:val="001E068C"/>
    <w:rsid w:val="001F0AE0"/>
    <w:rsid w:val="001F138A"/>
    <w:rsid w:val="001F2C26"/>
    <w:rsid w:val="001F4719"/>
    <w:rsid w:val="0020703D"/>
    <w:rsid w:val="0021093C"/>
    <w:rsid w:val="002148C3"/>
    <w:rsid w:val="002170BB"/>
    <w:rsid w:val="00224C6D"/>
    <w:rsid w:val="00225A44"/>
    <w:rsid w:val="0023277A"/>
    <w:rsid w:val="00235417"/>
    <w:rsid w:val="00235E69"/>
    <w:rsid w:val="002464CD"/>
    <w:rsid w:val="00251BD1"/>
    <w:rsid w:val="00256B06"/>
    <w:rsid w:val="00263A3D"/>
    <w:rsid w:val="002770CB"/>
    <w:rsid w:val="00281553"/>
    <w:rsid w:val="0028167B"/>
    <w:rsid w:val="0028398F"/>
    <w:rsid w:val="00286339"/>
    <w:rsid w:val="00294CD1"/>
    <w:rsid w:val="002A6907"/>
    <w:rsid w:val="002B1C18"/>
    <w:rsid w:val="002B7183"/>
    <w:rsid w:val="002C41EB"/>
    <w:rsid w:val="002C42A0"/>
    <w:rsid w:val="002C4B55"/>
    <w:rsid w:val="002D155E"/>
    <w:rsid w:val="002D4D32"/>
    <w:rsid w:val="002D71E0"/>
    <w:rsid w:val="002E49AD"/>
    <w:rsid w:val="002E5602"/>
    <w:rsid w:val="00300738"/>
    <w:rsid w:val="0030454E"/>
    <w:rsid w:val="00305469"/>
    <w:rsid w:val="00306416"/>
    <w:rsid w:val="0031072B"/>
    <w:rsid w:val="00310A8B"/>
    <w:rsid w:val="00316708"/>
    <w:rsid w:val="00324A0E"/>
    <w:rsid w:val="00337ED5"/>
    <w:rsid w:val="00347863"/>
    <w:rsid w:val="00352F05"/>
    <w:rsid w:val="003541AA"/>
    <w:rsid w:val="00355474"/>
    <w:rsid w:val="003562A5"/>
    <w:rsid w:val="00375310"/>
    <w:rsid w:val="0037584C"/>
    <w:rsid w:val="00376F4E"/>
    <w:rsid w:val="003805D6"/>
    <w:rsid w:val="003B34E2"/>
    <w:rsid w:val="003B4992"/>
    <w:rsid w:val="003C35EC"/>
    <w:rsid w:val="003D08A5"/>
    <w:rsid w:val="003D2F95"/>
    <w:rsid w:val="003E5016"/>
    <w:rsid w:val="003E77B2"/>
    <w:rsid w:val="003F728F"/>
    <w:rsid w:val="00407D3A"/>
    <w:rsid w:val="004239B9"/>
    <w:rsid w:val="00432828"/>
    <w:rsid w:val="004345DB"/>
    <w:rsid w:val="0044188F"/>
    <w:rsid w:val="00451EB3"/>
    <w:rsid w:val="0045245E"/>
    <w:rsid w:val="00453686"/>
    <w:rsid w:val="00457CA0"/>
    <w:rsid w:val="00460ADC"/>
    <w:rsid w:val="0046664D"/>
    <w:rsid w:val="00475AE5"/>
    <w:rsid w:val="004817F0"/>
    <w:rsid w:val="004A2338"/>
    <w:rsid w:val="004A418E"/>
    <w:rsid w:val="004B36E5"/>
    <w:rsid w:val="004E1DC4"/>
    <w:rsid w:val="004F43B5"/>
    <w:rsid w:val="004F760D"/>
    <w:rsid w:val="00501255"/>
    <w:rsid w:val="0050643F"/>
    <w:rsid w:val="0051126B"/>
    <w:rsid w:val="005113DF"/>
    <w:rsid w:val="00520754"/>
    <w:rsid w:val="00535A5E"/>
    <w:rsid w:val="00535D53"/>
    <w:rsid w:val="005364C3"/>
    <w:rsid w:val="00544A83"/>
    <w:rsid w:val="005503F2"/>
    <w:rsid w:val="005531B2"/>
    <w:rsid w:val="00553AAD"/>
    <w:rsid w:val="005558E4"/>
    <w:rsid w:val="0058093E"/>
    <w:rsid w:val="00583F0C"/>
    <w:rsid w:val="00585091"/>
    <w:rsid w:val="00586721"/>
    <w:rsid w:val="005A1F60"/>
    <w:rsid w:val="005B329D"/>
    <w:rsid w:val="005C2A40"/>
    <w:rsid w:val="005D0925"/>
    <w:rsid w:val="005D0ACF"/>
    <w:rsid w:val="005D6E14"/>
    <w:rsid w:val="005E28BC"/>
    <w:rsid w:val="005F01B6"/>
    <w:rsid w:val="005F14D3"/>
    <w:rsid w:val="005F1DAB"/>
    <w:rsid w:val="005F2FF2"/>
    <w:rsid w:val="005F30E0"/>
    <w:rsid w:val="005F698B"/>
    <w:rsid w:val="00600369"/>
    <w:rsid w:val="00601C9F"/>
    <w:rsid w:val="006127A0"/>
    <w:rsid w:val="0061638C"/>
    <w:rsid w:val="00627E69"/>
    <w:rsid w:val="00630B37"/>
    <w:rsid w:val="0063245D"/>
    <w:rsid w:val="00640453"/>
    <w:rsid w:val="00641199"/>
    <w:rsid w:val="00643D65"/>
    <w:rsid w:val="00643FF9"/>
    <w:rsid w:val="00652645"/>
    <w:rsid w:val="00654D00"/>
    <w:rsid w:val="00657446"/>
    <w:rsid w:val="0065791E"/>
    <w:rsid w:val="00664682"/>
    <w:rsid w:val="006647DD"/>
    <w:rsid w:val="00670918"/>
    <w:rsid w:val="006831D7"/>
    <w:rsid w:val="006926E1"/>
    <w:rsid w:val="00697F8D"/>
    <w:rsid w:val="006A2D9B"/>
    <w:rsid w:val="006A6EFB"/>
    <w:rsid w:val="006C74D5"/>
    <w:rsid w:val="006D5999"/>
    <w:rsid w:val="006E6484"/>
    <w:rsid w:val="006E697D"/>
    <w:rsid w:val="006F0508"/>
    <w:rsid w:val="006F3DE4"/>
    <w:rsid w:val="006F6DD9"/>
    <w:rsid w:val="00702F16"/>
    <w:rsid w:val="007079A1"/>
    <w:rsid w:val="00711016"/>
    <w:rsid w:val="00726B87"/>
    <w:rsid w:val="00727B84"/>
    <w:rsid w:val="00731584"/>
    <w:rsid w:val="00741C46"/>
    <w:rsid w:val="0074502B"/>
    <w:rsid w:val="007474AB"/>
    <w:rsid w:val="00750A0D"/>
    <w:rsid w:val="00750FC6"/>
    <w:rsid w:val="00754F4D"/>
    <w:rsid w:val="00755874"/>
    <w:rsid w:val="0075719D"/>
    <w:rsid w:val="0075724D"/>
    <w:rsid w:val="00765FB2"/>
    <w:rsid w:val="00767605"/>
    <w:rsid w:val="00774304"/>
    <w:rsid w:val="00787FF5"/>
    <w:rsid w:val="0079034D"/>
    <w:rsid w:val="007A1103"/>
    <w:rsid w:val="007A4A7E"/>
    <w:rsid w:val="007B47CD"/>
    <w:rsid w:val="007C1B6F"/>
    <w:rsid w:val="007C25B1"/>
    <w:rsid w:val="007C29B8"/>
    <w:rsid w:val="007D10A4"/>
    <w:rsid w:val="007D27DD"/>
    <w:rsid w:val="007D56EC"/>
    <w:rsid w:val="007F0440"/>
    <w:rsid w:val="007F7045"/>
    <w:rsid w:val="00800FD8"/>
    <w:rsid w:val="008056D5"/>
    <w:rsid w:val="00813AB6"/>
    <w:rsid w:val="00821188"/>
    <w:rsid w:val="00823948"/>
    <w:rsid w:val="008240AA"/>
    <w:rsid w:val="00827F1E"/>
    <w:rsid w:val="00842E84"/>
    <w:rsid w:val="00843892"/>
    <w:rsid w:val="0084582C"/>
    <w:rsid w:val="00870595"/>
    <w:rsid w:val="008722FF"/>
    <w:rsid w:val="00875842"/>
    <w:rsid w:val="008775DD"/>
    <w:rsid w:val="008901B3"/>
    <w:rsid w:val="00896886"/>
    <w:rsid w:val="00897104"/>
    <w:rsid w:val="008A0383"/>
    <w:rsid w:val="008A12D3"/>
    <w:rsid w:val="008A270F"/>
    <w:rsid w:val="008A2D20"/>
    <w:rsid w:val="008A6414"/>
    <w:rsid w:val="008C4B19"/>
    <w:rsid w:val="008C68F0"/>
    <w:rsid w:val="008D3713"/>
    <w:rsid w:val="008D7A5D"/>
    <w:rsid w:val="008E0DAC"/>
    <w:rsid w:val="008E1B76"/>
    <w:rsid w:val="008F2F46"/>
    <w:rsid w:val="008F697F"/>
    <w:rsid w:val="008F71C2"/>
    <w:rsid w:val="00906D0C"/>
    <w:rsid w:val="00914930"/>
    <w:rsid w:val="00921973"/>
    <w:rsid w:val="00923C8D"/>
    <w:rsid w:val="00924922"/>
    <w:rsid w:val="00940313"/>
    <w:rsid w:val="00966211"/>
    <w:rsid w:val="00967E3F"/>
    <w:rsid w:val="00974CB9"/>
    <w:rsid w:val="009860F2"/>
    <w:rsid w:val="009877B6"/>
    <w:rsid w:val="0099214F"/>
    <w:rsid w:val="009A5374"/>
    <w:rsid w:val="009A64B5"/>
    <w:rsid w:val="009A7328"/>
    <w:rsid w:val="009D064E"/>
    <w:rsid w:val="009E0F6B"/>
    <w:rsid w:val="009E70EC"/>
    <w:rsid w:val="009E73C6"/>
    <w:rsid w:val="009F3B9F"/>
    <w:rsid w:val="00A01416"/>
    <w:rsid w:val="00A13BA9"/>
    <w:rsid w:val="00A1448C"/>
    <w:rsid w:val="00A155A4"/>
    <w:rsid w:val="00A16B58"/>
    <w:rsid w:val="00A2371A"/>
    <w:rsid w:val="00A2394A"/>
    <w:rsid w:val="00A326C1"/>
    <w:rsid w:val="00A4099D"/>
    <w:rsid w:val="00A441F1"/>
    <w:rsid w:val="00A47835"/>
    <w:rsid w:val="00A531BF"/>
    <w:rsid w:val="00A6061C"/>
    <w:rsid w:val="00A62950"/>
    <w:rsid w:val="00A6362F"/>
    <w:rsid w:val="00A67CA2"/>
    <w:rsid w:val="00A70558"/>
    <w:rsid w:val="00A72F68"/>
    <w:rsid w:val="00A7349F"/>
    <w:rsid w:val="00A77ECA"/>
    <w:rsid w:val="00A800D9"/>
    <w:rsid w:val="00A84B76"/>
    <w:rsid w:val="00A96591"/>
    <w:rsid w:val="00A97F43"/>
    <w:rsid w:val="00AA155C"/>
    <w:rsid w:val="00AC0025"/>
    <w:rsid w:val="00AC284D"/>
    <w:rsid w:val="00AC292C"/>
    <w:rsid w:val="00AE013D"/>
    <w:rsid w:val="00AE27B4"/>
    <w:rsid w:val="00AE46F1"/>
    <w:rsid w:val="00B0309F"/>
    <w:rsid w:val="00B05322"/>
    <w:rsid w:val="00B10104"/>
    <w:rsid w:val="00B120D8"/>
    <w:rsid w:val="00B16C1A"/>
    <w:rsid w:val="00B1717F"/>
    <w:rsid w:val="00B2365E"/>
    <w:rsid w:val="00B36B93"/>
    <w:rsid w:val="00B46883"/>
    <w:rsid w:val="00B524D2"/>
    <w:rsid w:val="00B542F0"/>
    <w:rsid w:val="00B57FBB"/>
    <w:rsid w:val="00B60176"/>
    <w:rsid w:val="00B66F56"/>
    <w:rsid w:val="00B720E3"/>
    <w:rsid w:val="00B7372A"/>
    <w:rsid w:val="00B763D8"/>
    <w:rsid w:val="00B805C9"/>
    <w:rsid w:val="00B84807"/>
    <w:rsid w:val="00B90821"/>
    <w:rsid w:val="00B908D2"/>
    <w:rsid w:val="00B9277A"/>
    <w:rsid w:val="00B96AF5"/>
    <w:rsid w:val="00BA3197"/>
    <w:rsid w:val="00BA36F7"/>
    <w:rsid w:val="00BA3B77"/>
    <w:rsid w:val="00BA5810"/>
    <w:rsid w:val="00BB23AF"/>
    <w:rsid w:val="00BC2CFA"/>
    <w:rsid w:val="00BC6FEE"/>
    <w:rsid w:val="00BD3F39"/>
    <w:rsid w:val="00BE08BE"/>
    <w:rsid w:val="00BF11F9"/>
    <w:rsid w:val="00C037FB"/>
    <w:rsid w:val="00C0464E"/>
    <w:rsid w:val="00C105D2"/>
    <w:rsid w:val="00C12E88"/>
    <w:rsid w:val="00C14BE9"/>
    <w:rsid w:val="00C16FA9"/>
    <w:rsid w:val="00C17B11"/>
    <w:rsid w:val="00C303EF"/>
    <w:rsid w:val="00C355D7"/>
    <w:rsid w:val="00C47A75"/>
    <w:rsid w:val="00C5034F"/>
    <w:rsid w:val="00C50EB9"/>
    <w:rsid w:val="00C53FD6"/>
    <w:rsid w:val="00C57B90"/>
    <w:rsid w:val="00C63365"/>
    <w:rsid w:val="00C63E6A"/>
    <w:rsid w:val="00C66D29"/>
    <w:rsid w:val="00C819ED"/>
    <w:rsid w:val="00C850BB"/>
    <w:rsid w:val="00C87510"/>
    <w:rsid w:val="00C90045"/>
    <w:rsid w:val="00C91A8E"/>
    <w:rsid w:val="00C928EA"/>
    <w:rsid w:val="00CA173A"/>
    <w:rsid w:val="00CA2775"/>
    <w:rsid w:val="00CA53A2"/>
    <w:rsid w:val="00CB0870"/>
    <w:rsid w:val="00CB6972"/>
    <w:rsid w:val="00CB7190"/>
    <w:rsid w:val="00CC2413"/>
    <w:rsid w:val="00CC24BC"/>
    <w:rsid w:val="00CC4B2F"/>
    <w:rsid w:val="00CD19F0"/>
    <w:rsid w:val="00CD1F63"/>
    <w:rsid w:val="00CD5397"/>
    <w:rsid w:val="00CE2851"/>
    <w:rsid w:val="00D07EC9"/>
    <w:rsid w:val="00D111EE"/>
    <w:rsid w:val="00D137F4"/>
    <w:rsid w:val="00D1429F"/>
    <w:rsid w:val="00D14586"/>
    <w:rsid w:val="00D16652"/>
    <w:rsid w:val="00D16D08"/>
    <w:rsid w:val="00D2471D"/>
    <w:rsid w:val="00D26AEE"/>
    <w:rsid w:val="00D272DD"/>
    <w:rsid w:val="00D27491"/>
    <w:rsid w:val="00D315A0"/>
    <w:rsid w:val="00D3362C"/>
    <w:rsid w:val="00D40BAD"/>
    <w:rsid w:val="00D46B55"/>
    <w:rsid w:val="00D479FE"/>
    <w:rsid w:val="00D514B1"/>
    <w:rsid w:val="00D65378"/>
    <w:rsid w:val="00D669B6"/>
    <w:rsid w:val="00D73A8B"/>
    <w:rsid w:val="00D91534"/>
    <w:rsid w:val="00DA15B3"/>
    <w:rsid w:val="00DA6932"/>
    <w:rsid w:val="00DB0399"/>
    <w:rsid w:val="00DB2F35"/>
    <w:rsid w:val="00DB426A"/>
    <w:rsid w:val="00DC2A43"/>
    <w:rsid w:val="00DD1037"/>
    <w:rsid w:val="00DE1F88"/>
    <w:rsid w:val="00DE6A21"/>
    <w:rsid w:val="00DE70AD"/>
    <w:rsid w:val="00DE776A"/>
    <w:rsid w:val="00DF1158"/>
    <w:rsid w:val="00DF18F6"/>
    <w:rsid w:val="00DF1D96"/>
    <w:rsid w:val="00DF57A7"/>
    <w:rsid w:val="00DF58EB"/>
    <w:rsid w:val="00DF74EB"/>
    <w:rsid w:val="00E173CF"/>
    <w:rsid w:val="00E207E9"/>
    <w:rsid w:val="00E2441E"/>
    <w:rsid w:val="00E3157F"/>
    <w:rsid w:val="00E3689C"/>
    <w:rsid w:val="00E45B3C"/>
    <w:rsid w:val="00E460B8"/>
    <w:rsid w:val="00E502AE"/>
    <w:rsid w:val="00E518B1"/>
    <w:rsid w:val="00E5243B"/>
    <w:rsid w:val="00E54E87"/>
    <w:rsid w:val="00E56249"/>
    <w:rsid w:val="00E60F48"/>
    <w:rsid w:val="00E70250"/>
    <w:rsid w:val="00E73CD8"/>
    <w:rsid w:val="00E762A0"/>
    <w:rsid w:val="00E80D67"/>
    <w:rsid w:val="00E81076"/>
    <w:rsid w:val="00E82F00"/>
    <w:rsid w:val="00E87D96"/>
    <w:rsid w:val="00E95521"/>
    <w:rsid w:val="00EA25BC"/>
    <w:rsid w:val="00EA50FE"/>
    <w:rsid w:val="00EB2B40"/>
    <w:rsid w:val="00EC4F75"/>
    <w:rsid w:val="00EE04CE"/>
    <w:rsid w:val="00EE6299"/>
    <w:rsid w:val="00EF58D8"/>
    <w:rsid w:val="00F02541"/>
    <w:rsid w:val="00F139B7"/>
    <w:rsid w:val="00F268F8"/>
    <w:rsid w:val="00F27BCF"/>
    <w:rsid w:val="00F3166B"/>
    <w:rsid w:val="00F45F0B"/>
    <w:rsid w:val="00F5685E"/>
    <w:rsid w:val="00F57EFA"/>
    <w:rsid w:val="00F6477C"/>
    <w:rsid w:val="00F714A4"/>
    <w:rsid w:val="00F719AF"/>
    <w:rsid w:val="00F72557"/>
    <w:rsid w:val="00F72650"/>
    <w:rsid w:val="00F75F94"/>
    <w:rsid w:val="00F83995"/>
    <w:rsid w:val="00F86448"/>
    <w:rsid w:val="00F93D72"/>
    <w:rsid w:val="00FA1A19"/>
    <w:rsid w:val="00FA5FA3"/>
    <w:rsid w:val="00FA73B1"/>
    <w:rsid w:val="00FA7BFE"/>
    <w:rsid w:val="00FB3813"/>
    <w:rsid w:val="00FC06BC"/>
    <w:rsid w:val="00FC0A4E"/>
    <w:rsid w:val="00FC2456"/>
    <w:rsid w:val="00FC2861"/>
    <w:rsid w:val="00FD174B"/>
    <w:rsid w:val="00FD5FAE"/>
    <w:rsid w:val="00FE0278"/>
    <w:rsid w:val="00FE5355"/>
    <w:rsid w:val="00FF028C"/>
    <w:rsid w:val="00FF6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A9C362"/>
  <w15:chartTrackingRefBased/>
  <w15:docId w15:val="{AF541DD8-3EC6-434F-9892-DF539F41D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D19F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TDisplayEquation">
    <w:name w:val="MTDisplayEquation"/>
    <w:basedOn w:val="Normal"/>
    <w:next w:val="Normal"/>
    <w:link w:val="MTDisplayEquationChar"/>
    <w:rsid w:val="001F138A"/>
    <w:pPr>
      <w:tabs>
        <w:tab w:val="center" w:pos="4680"/>
        <w:tab w:val="right" w:pos="9360"/>
      </w:tabs>
    </w:pPr>
    <w:rPr>
      <w:rFonts w:ascii="Times New Roman" w:hAnsi="Times New Roman" w:cs="Times New Roman"/>
    </w:rPr>
  </w:style>
  <w:style w:type="character" w:customStyle="1" w:styleId="MTDisplayEquationChar">
    <w:name w:val="MTDisplayEquation Char"/>
    <w:basedOn w:val="DefaultParagraphFont"/>
    <w:link w:val="MTDisplayEquation"/>
    <w:rsid w:val="001F138A"/>
    <w:rPr>
      <w:rFonts w:ascii="Times New Roman" w:hAnsi="Times New Roman" w:cs="Times New Roman"/>
    </w:rPr>
  </w:style>
  <w:style w:type="table" w:styleId="TableGrid">
    <w:name w:val="Table Grid"/>
    <w:basedOn w:val="TableNormal"/>
    <w:uiPriority w:val="39"/>
    <w:rsid w:val="00E562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1C20D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A155A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13BA9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13BA9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13BA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13BA9"/>
    <w:rPr>
      <w:sz w:val="18"/>
      <w:szCs w:val="18"/>
    </w:rPr>
  </w:style>
  <w:style w:type="paragraph" w:styleId="NormalWeb">
    <w:name w:val="Normal (Web)"/>
    <w:basedOn w:val="Normal"/>
    <w:uiPriority w:val="99"/>
    <w:unhideWhenUsed/>
    <w:rsid w:val="007D27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14668C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3362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362C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337ED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37ED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37ED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37ED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37ED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6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1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4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8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0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6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68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07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26" Type="http://schemas.openxmlformats.org/officeDocument/2006/relationships/image" Target="media/image10.wmf"/><Relationship Id="rId39" Type="http://schemas.openxmlformats.org/officeDocument/2006/relationships/oleObject" Target="embeddings/oleObject16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wmf"/><Relationship Id="rId42" Type="http://schemas.openxmlformats.org/officeDocument/2006/relationships/image" Target="media/image18.wmf"/><Relationship Id="rId47" Type="http://schemas.openxmlformats.org/officeDocument/2006/relationships/oleObject" Target="embeddings/oleObject20.bin"/><Relationship Id="rId50" Type="http://schemas.openxmlformats.org/officeDocument/2006/relationships/image" Target="media/image23.png"/><Relationship Id="rId55" Type="http://schemas.openxmlformats.org/officeDocument/2006/relationships/image" Target="media/image2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wmf"/><Relationship Id="rId32" Type="http://schemas.openxmlformats.org/officeDocument/2006/relationships/image" Target="media/image13.w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wmf"/><Relationship Id="rId45" Type="http://schemas.openxmlformats.org/officeDocument/2006/relationships/oleObject" Target="embeddings/oleObject19.bin"/><Relationship Id="rId53" Type="http://schemas.openxmlformats.org/officeDocument/2006/relationships/image" Target="media/image26.tiff"/><Relationship Id="rId58" Type="http://schemas.openxmlformats.org/officeDocument/2006/relationships/image" Target="media/image31.gif"/><Relationship Id="rId5" Type="http://schemas.openxmlformats.org/officeDocument/2006/relationships/webSettings" Target="webSettings.xml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wmf"/><Relationship Id="rId22" Type="http://schemas.openxmlformats.org/officeDocument/2006/relationships/image" Target="media/image8.w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w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tiff"/><Relationship Id="rId56" Type="http://schemas.openxmlformats.org/officeDocument/2006/relationships/image" Target="media/image29.png"/><Relationship Id="rId8" Type="http://schemas.openxmlformats.org/officeDocument/2006/relationships/image" Target="media/image1.wmf"/><Relationship Id="rId51" Type="http://schemas.openxmlformats.org/officeDocument/2006/relationships/image" Target="media/image24.tiff"/><Relationship Id="rId3" Type="http://schemas.openxmlformats.org/officeDocument/2006/relationships/styles" Target="styles.xml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wmf"/><Relationship Id="rId46" Type="http://schemas.openxmlformats.org/officeDocument/2006/relationships/image" Target="media/image20.wmf"/><Relationship Id="rId59" Type="http://schemas.openxmlformats.org/officeDocument/2006/relationships/fontTable" Target="fontTable.xml"/><Relationship Id="rId20" Type="http://schemas.openxmlformats.org/officeDocument/2006/relationships/image" Target="media/image7.wmf"/><Relationship Id="rId41" Type="http://schemas.openxmlformats.org/officeDocument/2006/relationships/oleObject" Target="embeddings/oleObject17.bin"/><Relationship Id="rId54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wmf"/><Relationship Id="rId36" Type="http://schemas.openxmlformats.org/officeDocument/2006/relationships/image" Target="media/image15.wmf"/><Relationship Id="rId49" Type="http://schemas.openxmlformats.org/officeDocument/2006/relationships/image" Target="media/image22.png"/><Relationship Id="rId57" Type="http://schemas.openxmlformats.org/officeDocument/2006/relationships/image" Target="media/image30.png"/><Relationship Id="rId10" Type="http://schemas.openxmlformats.org/officeDocument/2006/relationships/image" Target="media/image2.w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wmf"/><Relationship Id="rId52" Type="http://schemas.openxmlformats.org/officeDocument/2006/relationships/image" Target="media/image25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B2BDAA-ACCD-4FC3-B6AE-CFD7AF10AC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4027</Words>
  <Characters>22960</Characters>
  <Application>Microsoft Office Word</Application>
  <DocSecurity>0</DocSecurity>
  <Lines>191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 Wei</dc:creator>
  <cp:keywords/>
  <dc:description/>
  <cp:lastModifiedBy>Kanchanawong, Pakorn</cp:lastModifiedBy>
  <cp:revision>3</cp:revision>
  <dcterms:created xsi:type="dcterms:W3CDTF">2025-05-18T06:24:00Z</dcterms:created>
  <dcterms:modified xsi:type="dcterms:W3CDTF">2025-05-18T06:25:00Z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AMEquationNumber2">
    <vt:lpwstr>(#S1.#E1)</vt:lpwstr>
  </property>
  <property fmtid="{D5CDD505-2E9C-101B-9397-08002B2CF9AE}" pid="4" name="AMWinEqns">
    <vt:bool>true</vt:bool>
  </property>
</Properties>
</file>