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87EA06" w14:textId="77777777" w:rsidR="00E902E0" w:rsidRPr="00E6284A" w:rsidRDefault="00E902E0" w:rsidP="00E902E0">
      <w:pPr>
        <w:pStyle w:val="Heading2"/>
        <w:widowControl w:val="0"/>
        <w:spacing w:line="480" w:lineRule="auto"/>
        <w:jc w:val="both"/>
        <w:rPr>
          <w:rFonts w:cstheme="minorHAnsi"/>
          <w:b/>
          <w:bCs/>
          <w:lang w:val="en-CA"/>
        </w:rPr>
      </w:pPr>
      <w:r w:rsidRPr="00E6284A">
        <w:rPr>
          <w:rFonts w:cstheme="minorHAnsi"/>
          <w:b/>
          <w:bCs/>
          <w:lang w:val="en-CA"/>
        </w:rPr>
        <w:t xml:space="preserve">Supporting Information </w:t>
      </w:r>
    </w:p>
    <w:p w14:paraId="5AAC2CB0" w14:textId="77777777" w:rsidR="00E6284A" w:rsidRPr="00E6284A" w:rsidRDefault="00E902E0" w:rsidP="00E6284A">
      <w:pPr>
        <w:spacing w:line="360" w:lineRule="auto"/>
        <w:jc w:val="both"/>
        <w:rPr>
          <w:rFonts w:cstheme="minorHAnsi"/>
          <w:lang w:val="en-US"/>
        </w:rPr>
      </w:pPr>
      <w:r w:rsidRPr="00E6284A">
        <w:rPr>
          <w:rFonts w:cstheme="minorHAnsi"/>
          <w:b/>
          <w:bCs/>
          <w:lang w:val="en-US"/>
        </w:rPr>
        <w:t>Article title</w:t>
      </w:r>
      <w:r w:rsidRPr="00E6284A">
        <w:rPr>
          <w:rFonts w:cstheme="minorHAnsi"/>
          <w:lang w:val="en-US"/>
        </w:rPr>
        <w:t xml:space="preserve">: </w:t>
      </w:r>
      <w:r w:rsidR="00E6284A" w:rsidRPr="00E6284A">
        <w:rPr>
          <w:rFonts w:cstheme="minorHAnsi"/>
          <w:lang w:val="en-US"/>
        </w:rPr>
        <w:t>Downy mildew disease-suppressive soils transmit a protective core microbiome to the phyllosphere</w:t>
      </w:r>
    </w:p>
    <w:p w14:paraId="58346407" w14:textId="77777777" w:rsidR="00E6284A" w:rsidRPr="00E6284A" w:rsidRDefault="00E902E0" w:rsidP="00E6284A">
      <w:pPr>
        <w:spacing w:line="360" w:lineRule="auto"/>
        <w:jc w:val="both"/>
        <w:rPr>
          <w:rFonts w:cstheme="minorHAnsi"/>
          <w:lang w:val="en-US"/>
        </w:rPr>
      </w:pPr>
      <w:r w:rsidRPr="00E6284A">
        <w:rPr>
          <w:rFonts w:cstheme="minorHAnsi"/>
          <w:b/>
          <w:bCs/>
          <w:lang w:val="en-US"/>
        </w:rPr>
        <w:t>Authors:</w:t>
      </w:r>
      <w:r w:rsidRPr="00E6284A">
        <w:rPr>
          <w:rFonts w:cstheme="minorHAnsi"/>
          <w:lang w:val="en-US"/>
        </w:rPr>
        <w:t xml:space="preserve"> </w:t>
      </w:r>
      <w:r w:rsidR="00E6284A" w:rsidRPr="00E6284A">
        <w:rPr>
          <w:rFonts w:cstheme="minorHAnsi"/>
          <w:lang w:val="en-US"/>
        </w:rPr>
        <w:t>Jelle Spooren, Yadong Shao, Tilda Tarrant, Hannah Ploemacher, Run Qi, Syb Hopkoper, Umut Yüce, Hangyu Dong, Pim Goossens, Saskia C.M. van Wees, Corné M.J. Pieterse, Roeland L. Berendsen</w:t>
      </w:r>
    </w:p>
    <w:p w14:paraId="475A3257" w14:textId="77777777" w:rsidR="00E902E0" w:rsidRPr="00224072" w:rsidRDefault="00E902E0" w:rsidP="00E902E0">
      <w:pPr>
        <w:spacing w:line="360" w:lineRule="auto"/>
        <w:jc w:val="both"/>
        <w:rPr>
          <w:rFonts w:cstheme="minorHAnsi"/>
          <w:b/>
          <w:bCs/>
          <w:sz w:val="18"/>
          <w:szCs w:val="18"/>
          <w:lang w:val="en-US"/>
        </w:rPr>
      </w:pPr>
      <w:r w:rsidRPr="00224072">
        <w:rPr>
          <w:b/>
          <w:sz w:val="18"/>
          <w:szCs w:val="18"/>
          <w:lang w:val="en-US"/>
        </w:rPr>
        <w:t>The following Supporting Information is available for this article:</w:t>
      </w:r>
    </w:p>
    <w:p w14:paraId="6A4A15D6" w14:textId="77777777" w:rsidR="00E902E0" w:rsidRPr="00224072" w:rsidRDefault="00E902E0" w:rsidP="00E902E0">
      <w:pPr>
        <w:spacing w:line="360" w:lineRule="auto"/>
        <w:jc w:val="both"/>
        <w:rPr>
          <w:rFonts w:cstheme="minorHAnsi"/>
          <w:sz w:val="18"/>
          <w:szCs w:val="18"/>
          <w:u w:val="single"/>
          <w:lang w:val="en-US"/>
        </w:rPr>
      </w:pPr>
      <w:r w:rsidRPr="00224072">
        <w:rPr>
          <w:rFonts w:cstheme="minorHAnsi"/>
          <w:sz w:val="18"/>
          <w:szCs w:val="18"/>
          <w:u w:val="single"/>
          <w:lang w:val="en-US"/>
        </w:rPr>
        <w:t>Supplementary Figures</w:t>
      </w:r>
    </w:p>
    <w:p w14:paraId="0765D4EC" w14:textId="77777777" w:rsidR="00E6284A" w:rsidRDefault="00E6284A">
      <w:pPr>
        <w:rPr>
          <w:b/>
          <w:bCs/>
          <w:sz w:val="18"/>
          <w:szCs w:val="18"/>
          <w:lang w:val="en-US"/>
        </w:rPr>
      </w:pPr>
      <w:r w:rsidRPr="00DE38DF">
        <w:rPr>
          <w:b/>
          <w:bCs/>
          <w:sz w:val="18"/>
          <w:szCs w:val="18"/>
          <w:lang w:val="en-US"/>
        </w:rPr>
        <w:t>Figure S</w:t>
      </w:r>
      <w:r>
        <w:rPr>
          <w:b/>
          <w:bCs/>
          <w:sz w:val="18"/>
          <w:szCs w:val="18"/>
          <w:lang w:val="en-US"/>
        </w:rPr>
        <w:t xml:space="preserve">1. Abundance and taxonomic diversity of core-HAM ASVs in </w:t>
      </w:r>
      <w:r w:rsidRPr="00CE65F3">
        <w:rPr>
          <w:b/>
          <w:bCs/>
          <w:sz w:val="18"/>
          <w:szCs w:val="18"/>
          <w:lang w:val="en-US"/>
        </w:rPr>
        <w:t>Hpa</w:t>
      </w:r>
      <w:r>
        <w:rPr>
          <w:b/>
          <w:bCs/>
          <w:sz w:val="18"/>
          <w:szCs w:val="18"/>
          <w:lang w:val="en-US"/>
        </w:rPr>
        <w:t xml:space="preserve">-infected and healthy plants across 6 independent experiments. </w:t>
      </w:r>
    </w:p>
    <w:p w14:paraId="563A256E" w14:textId="77777777" w:rsidR="00E6284A" w:rsidRDefault="00E6284A">
      <w:pPr>
        <w:rPr>
          <w:b/>
          <w:bCs/>
          <w:sz w:val="18"/>
          <w:szCs w:val="18"/>
          <w:lang w:val="en-US"/>
        </w:rPr>
      </w:pPr>
      <w:r>
        <w:rPr>
          <w:b/>
          <w:bCs/>
          <w:sz w:val="18"/>
          <w:szCs w:val="18"/>
          <w:lang w:val="en-US"/>
        </w:rPr>
        <w:t xml:space="preserve">Figure S2. The passaging experimental setup. </w:t>
      </w:r>
    </w:p>
    <w:p w14:paraId="2E846592" w14:textId="3F470EFE" w:rsidR="00E6284A" w:rsidRDefault="00E6284A">
      <w:pPr>
        <w:rPr>
          <w:b/>
          <w:bCs/>
          <w:noProof/>
          <w:sz w:val="18"/>
          <w:szCs w:val="18"/>
          <w:lang w:val="en-US"/>
        </w:rPr>
      </w:pPr>
      <w:r w:rsidRPr="00F34662">
        <w:rPr>
          <w:b/>
          <w:bCs/>
          <w:sz w:val="18"/>
          <w:szCs w:val="18"/>
          <w:lang w:val="en-US"/>
        </w:rPr>
        <w:t>Figure S</w:t>
      </w:r>
      <w:r>
        <w:rPr>
          <w:b/>
          <w:bCs/>
          <w:sz w:val="18"/>
          <w:szCs w:val="18"/>
          <w:lang w:val="en-US"/>
        </w:rPr>
        <w:t>3.</w:t>
      </w:r>
      <w:r w:rsidRPr="00F34662">
        <w:rPr>
          <w:b/>
          <w:bCs/>
          <w:noProof/>
          <w:sz w:val="18"/>
          <w:szCs w:val="18"/>
          <w:lang w:val="en-US"/>
        </w:rPr>
        <w:t xml:space="preserve"> </w:t>
      </w:r>
      <w:r>
        <w:rPr>
          <w:b/>
          <w:bCs/>
          <w:noProof/>
          <w:sz w:val="18"/>
          <w:szCs w:val="18"/>
          <w:lang w:val="en-US"/>
        </w:rPr>
        <w:t>Changes in phyllosph</w:t>
      </w:r>
      <w:r w:rsidR="007D36DA">
        <w:rPr>
          <w:b/>
          <w:bCs/>
          <w:noProof/>
          <w:sz w:val="18"/>
          <w:szCs w:val="18"/>
          <w:lang w:val="en-US"/>
        </w:rPr>
        <w:t>e</w:t>
      </w:r>
      <w:r>
        <w:rPr>
          <w:b/>
          <w:bCs/>
          <w:noProof/>
          <w:sz w:val="18"/>
          <w:szCs w:val="18"/>
          <w:lang w:val="en-US"/>
        </w:rPr>
        <w:t xml:space="preserve">re microbiome composition in passaged lineages compared to untreated control plants. </w:t>
      </w:r>
    </w:p>
    <w:p w14:paraId="0CF74C9D" w14:textId="77777777" w:rsidR="00E6284A" w:rsidRDefault="00E6284A">
      <w:pPr>
        <w:rPr>
          <w:noProof/>
          <w:sz w:val="18"/>
          <w:szCs w:val="18"/>
          <w:lang w:val="en-US"/>
        </w:rPr>
      </w:pPr>
      <w:r w:rsidRPr="00F731FF">
        <w:rPr>
          <w:b/>
          <w:bCs/>
          <w:sz w:val="18"/>
          <w:szCs w:val="18"/>
          <w:lang w:val="en-US"/>
        </w:rPr>
        <w:t>Figure S</w:t>
      </w:r>
      <w:r>
        <w:rPr>
          <w:b/>
          <w:bCs/>
          <w:sz w:val="18"/>
          <w:szCs w:val="18"/>
          <w:lang w:val="en-US"/>
        </w:rPr>
        <w:t>4</w:t>
      </w:r>
      <w:r>
        <w:rPr>
          <w:b/>
          <w:bCs/>
          <w:noProof/>
          <w:sz w:val="18"/>
          <w:szCs w:val="18"/>
          <w:lang w:val="en-US"/>
        </w:rPr>
        <w:t>. Relative abundance of the 12 gno</w:t>
      </w:r>
      <w:r w:rsidRPr="00CE65F3">
        <w:rPr>
          <w:b/>
          <w:bCs/>
          <w:noProof/>
          <w:sz w:val="18"/>
          <w:szCs w:val="18"/>
          <w:lang w:val="en-US"/>
        </w:rPr>
        <w:t>Hpa</w:t>
      </w:r>
      <w:r>
        <w:rPr>
          <w:b/>
          <w:bCs/>
          <w:noProof/>
          <w:sz w:val="18"/>
          <w:szCs w:val="18"/>
          <w:lang w:val="en-US"/>
        </w:rPr>
        <w:t>-associated ASVs per lingeages.</w:t>
      </w:r>
      <w:r>
        <w:rPr>
          <w:noProof/>
          <w:sz w:val="18"/>
          <w:szCs w:val="18"/>
          <w:lang w:val="en-US"/>
        </w:rPr>
        <w:t xml:space="preserve"> </w:t>
      </w:r>
    </w:p>
    <w:p w14:paraId="393C865C" w14:textId="77777777" w:rsidR="00E6284A" w:rsidRDefault="00E6284A">
      <w:pPr>
        <w:rPr>
          <w:b/>
          <w:bCs/>
          <w:sz w:val="18"/>
          <w:szCs w:val="18"/>
          <w:lang w:val="en-US"/>
        </w:rPr>
      </w:pPr>
      <w:r>
        <w:rPr>
          <w:b/>
          <w:bCs/>
          <w:sz w:val="18"/>
          <w:szCs w:val="18"/>
          <w:lang w:val="en-US"/>
        </w:rPr>
        <w:t>Figure S5. Absolute abundances of the 12 gno</w:t>
      </w:r>
      <w:r w:rsidRPr="00CE65F3">
        <w:rPr>
          <w:b/>
          <w:bCs/>
          <w:sz w:val="18"/>
          <w:szCs w:val="18"/>
          <w:lang w:val="en-US"/>
        </w:rPr>
        <w:t>Hpa</w:t>
      </w:r>
      <w:r>
        <w:rPr>
          <w:b/>
          <w:bCs/>
          <w:sz w:val="18"/>
          <w:szCs w:val="18"/>
          <w:lang w:val="en-US"/>
        </w:rPr>
        <w:t xml:space="preserve">-associated ASVs. </w:t>
      </w:r>
    </w:p>
    <w:p w14:paraId="6A363CEC" w14:textId="77777777" w:rsidR="00E6284A" w:rsidRDefault="00E6284A">
      <w:pPr>
        <w:rPr>
          <w:b/>
          <w:bCs/>
          <w:sz w:val="18"/>
          <w:szCs w:val="18"/>
          <w:lang w:val="en-US"/>
        </w:rPr>
      </w:pPr>
      <w:r>
        <w:rPr>
          <w:b/>
          <w:bCs/>
          <w:sz w:val="18"/>
          <w:szCs w:val="18"/>
          <w:lang w:val="en-US"/>
        </w:rPr>
        <w:t xml:space="preserve">Figure S6. Schematic overview of the microbiome compartment experimental setup. </w:t>
      </w:r>
    </w:p>
    <w:p w14:paraId="24A67860" w14:textId="77777777" w:rsidR="00E6284A" w:rsidRDefault="00E6284A">
      <w:pPr>
        <w:rPr>
          <w:b/>
          <w:bCs/>
          <w:sz w:val="18"/>
          <w:szCs w:val="18"/>
          <w:lang w:val="en-US"/>
        </w:rPr>
      </w:pPr>
      <w:r w:rsidRPr="00DE38DF">
        <w:rPr>
          <w:b/>
          <w:bCs/>
          <w:sz w:val="18"/>
          <w:szCs w:val="18"/>
          <w:lang w:val="en-US"/>
        </w:rPr>
        <w:t>Figure S</w:t>
      </w:r>
      <w:r>
        <w:rPr>
          <w:b/>
          <w:bCs/>
          <w:sz w:val="18"/>
          <w:szCs w:val="18"/>
          <w:lang w:val="en-US"/>
        </w:rPr>
        <w:t xml:space="preserve">7. The total of 9953 ASVs and their detection per microbiome compartment. </w:t>
      </w:r>
    </w:p>
    <w:p w14:paraId="687039A6" w14:textId="77777777" w:rsidR="00E6284A" w:rsidRDefault="00E6284A">
      <w:pPr>
        <w:rPr>
          <w:sz w:val="18"/>
          <w:szCs w:val="18"/>
          <w:lang w:val="en-US"/>
        </w:rPr>
      </w:pPr>
      <w:r w:rsidRPr="00156910">
        <w:rPr>
          <w:b/>
          <w:bCs/>
          <w:sz w:val="18"/>
          <w:szCs w:val="18"/>
          <w:lang w:val="en-US"/>
        </w:rPr>
        <w:t>Figure S</w:t>
      </w:r>
      <w:r>
        <w:rPr>
          <w:b/>
          <w:bCs/>
          <w:sz w:val="18"/>
          <w:szCs w:val="18"/>
          <w:lang w:val="en-US"/>
        </w:rPr>
        <w:t>8</w:t>
      </w:r>
      <w:r w:rsidRPr="00156910">
        <w:rPr>
          <w:b/>
          <w:bCs/>
          <w:sz w:val="18"/>
          <w:szCs w:val="18"/>
          <w:lang w:val="en-US"/>
        </w:rPr>
        <w:t xml:space="preserve">. </w:t>
      </w:r>
      <w:r>
        <w:rPr>
          <w:b/>
          <w:bCs/>
          <w:sz w:val="18"/>
          <w:szCs w:val="18"/>
          <w:lang w:val="en-US"/>
        </w:rPr>
        <w:t>Taxonomic diversity of ASVs that were most abundantly detected in either bulk soil, rhizosphere, root endosphere or phyllosphere microbiome compartments.</w:t>
      </w:r>
      <w:r>
        <w:rPr>
          <w:sz w:val="18"/>
          <w:szCs w:val="18"/>
          <w:lang w:val="en-US"/>
        </w:rPr>
        <w:t xml:space="preserve"> </w:t>
      </w:r>
    </w:p>
    <w:p w14:paraId="1E9A189A" w14:textId="77777777" w:rsidR="00E6284A" w:rsidRDefault="00E6284A">
      <w:pPr>
        <w:rPr>
          <w:b/>
          <w:bCs/>
          <w:sz w:val="18"/>
          <w:szCs w:val="18"/>
          <w:lang w:val="en-US"/>
        </w:rPr>
      </w:pPr>
      <w:r w:rsidRPr="004528C9">
        <w:rPr>
          <w:b/>
          <w:bCs/>
          <w:sz w:val="18"/>
          <w:szCs w:val="18"/>
          <w:lang w:val="en-US"/>
        </w:rPr>
        <w:t>Figure S</w:t>
      </w:r>
      <w:r>
        <w:rPr>
          <w:b/>
          <w:bCs/>
          <w:sz w:val="18"/>
          <w:szCs w:val="18"/>
          <w:lang w:val="en-US"/>
        </w:rPr>
        <w:t>9</w:t>
      </w:r>
      <w:r w:rsidRPr="004528C9">
        <w:rPr>
          <w:b/>
          <w:bCs/>
          <w:sz w:val="18"/>
          <w:szCs w:val="18"/>
          <w:lang w:val="en-US"/>
        </w:rPr>
        <w:t xml:space="preserve">. </w:t>
      </w:r>
      <w:r>
        <w:rPr>
          <w:b/>
          <w:bCs/>
          <w:sz w:val="18"/>
          <w:szCs w:val="18"/>
          <w:lang w:val="en-US"/>
        </w:rPr>
        <w:t xml:space="preserve">Absolute abundances of the total bacterial communities and core-HAM in the microbiome compartment experiment. </w:t>
      </w:r>
    </w:p>
    <w:p w14:paraId="53714FFA" w14:textId="77777777" w:rsidR="00E6284A" w:rsidRDefault="00E6284A">
      <w:pPr>
        <w:rPr>
          <w:b/>
          <w:bCs/>
          <w:sz w:val="18"/>
          <w:szCs w:val="18"/>
          <w:lang w:val="en-US"/>
        </w:rPr>
      </w:pPr>
      <w:r w:rsidRPr="004528C9">
        <w:rPr>
          <w:b/>
          <w:bCs/>
          <w:sz w:val="18"/>
          <w:szCs w:val="18"/>
          <w:lang w:val="en-US"/>
        </w:rPr>
        <w:t>Figure S</w:t>
      </w:r>
      <w:r>
        <w:rPr>
          <w:b/>
          <w:bCs/>
          <w:sz w:val="18"/>
          <w:szCs w:val="18"/>
          <w:lang w:val="en-US"/>
        </w:rPr>
        <w:t>10</w:t>
      </w:r>
      <w:r w:rsidRPr="004528C9">
        <w:rPr>
          <w:b/>
          <w:bCs/>
          <w:sz w:val="18"/>
          <w:szCs w:val="18"/>
          <w:lang w:val="en-US"/>
        </w:rPr>
        <w:t xml:space="preserve">. </w:t>
      </w:r>
      <w:r>
        <w:rPr>
          <w:b/>
          <w:bCs/>
          <w:sz w:val="18"/>
          <w:szCs w:val="18"/>
          <w:lang w:val="en-US"/>
        </w:rPr>
        <w:t xml:space="preserve">Absolute abundances of all ASVs that are not part of the core-HAM community in the microbiome compartment experiment. </w:t>
      </w:r>
    </w:p>
    <w:p w14:paraId="4C14581E" w14:textId="77777777" w:rsidR="00E6284A" w:rsidRDefault="00E6284A">
      <w:pPr>
        <w:rPr>
          <w:b/>
          <w:bCs/>
          <w:sz w:val="18"/>
          <w:szCs w:val="18"/>
          <w:lang w:val="en-US"/>
        </w:rPr>
      </w:pPr>
      <w:r w:rsidRPr="00DE38DF">
        <w:rPr>
          <w:b/>
          <w:bCs/>
          <w:sz w:val="18"/>
          <w:szCs w:val="18"/>
          <w:lang w:val="en-US"/>
        </w:rPr>
        <w:t>Figure S</w:t>
      </w:r>
      <w:r>
        <w:rPr>
          <w:b/>
          <w:bCs/>
          <w:sz w:val="18"/>
          <w:szCs w:val="18"/>
          <w:lang w:val="en-US"/>
        </w:rPr>
        <w:t xml:space="preserve">11. Bacterial population densities of </w:t>
      </w:r>
      <w:r>
        <w:rPr>
          <w:b/>
          <w:bCs/>
          <w:i/>
          <w:iCs/>
          <w:sz w:val="18"/>
          <w:szCs w:val="18"/>
          <w:lang w:val="en-US"/>
        </w:rPr>
        <w:t xml:space="preserve">Xanthomonas </w:t>
      </w:r>
      <w:r>
        <w:rPr>
          <w:b/>
          <w:bCs/>
          <w:sz w:val="18"/>
          <w:szCs w:val="18"/>
          <w:lang w:val="en-US"/>
        </w:rPr>
        <w:t xml:space="preserve">isolate </w:t>
      </w:r>
      <w:r w:rsidRPr="00E23888">
        <w:rPr>
          <w:b/>
          <w:bCs/>
          <w:sz w:val="18"/>
          <w:szCs w:val="18"/>
          <w:lang w:val="en-US"/>
        </w:rPr>
        <w:t>WCS2014-23</w:t>
      </w:r>
      <w:r>
        <w:rPr>
          <w:b/>
          <w:bCs/>
          <w:sz w:val="18"/>
          <w:szCs w:val="18"/>
          <w:lang w:val="en-US"/>
        </w:rPr>
        <w:t xml:space="preserve"> when co-inoculated with gno</w:t>
      </w:r>
      <w:r w:rsidRPr="00CE65F3">
        <w:rPr>
          <w:b/>
          <w:bCs/>
          <w:sz w:val="18"/>
          <w:szCs w:val="18"/>
          <w:lang w:val="en-US"/>
        </w:rPr>
        <w:t>Hpa</w:t>
      </w:r>
      <w:r>
        <w:rPr>
          <w:b/>
          <w:bCs/>
          <w:sz w:val="18"/>
          <w:szCs w:val="18"/>
          <w:lang w:val="en-US"/>
        </w:rPr>
        <w:t xml:space="preserve"> directly in the phyllosphere.</w:t>
      </w:r>
    </w:p>
    <w:p w14:paraId="72B56A43" w14:textId="77777777" w:rsidR="00E6284A" w:rsidRDefault="00E6284A">
      <w:pPr>
        <w:rPr>
          <w:sz w:val="18"/>
          <w:szCs w:val="18"/>
          <w:u w:val="single"/>
          <w:lang w:val="en-US"/>
        </w:rPr>
      </w:pPr>
      <w:r>
        <w:rPr>
          <w:sz w:val="18"/>
          <w:szCs w:val="18"/>
          <w:u w:val="single"/>
          <w:lang w:val="en-US"/>
        </w:rPr>
        <w:t>Supplementary Tables</w:t>
      </w:r>
    </w:p>
    <w:p w14:paraId="12C64DA2" w14:textId="0AE29FDD" w:rsidR="00E6284A" w:rsidRDefault="00E6284A" w:rsidP="00E6284A">
      <w:pPr>
        <w:jc w:val="both"/>
        <w:rPr>
          <w:b/>
          <w:bCs/>
          <w:sz w:val="18"/>
          <w:szCs w:val="18"/>
          <w:lang w:val="en-US"/>
        </w:rPr>
      </w:pPr>
      <w:r>
        <w:rPr>
          <w:b/>
          <w:bCs/>
          <w:lang w:val="en-US"/>
        </w:rPr>
        <w:t xml:space="preserve"> </w:t>
      </w:r>
      <w:r w:rsidRPr="00163E36">
        <w:rPr>
          <w:b/>
          <w:bCs/>
          <w:sz w:val="18"/>
          <w:szCs w:val="18"/>
          <w:lang w:val="en-US"/>
        </w:rPr>
        <w:t>Table S</w:t>
      </w:r>
      <w:r>
        <w:rPr>
          <w:b/>
          <w:bCs/>
          <w:sz w:val="18"/>
          <w:szCs w:val="18"/>
          <w:lang w:val="en-US"/>
        </w:rPr>
        <w:t>1</w:t>
      </w:r>
      <w:r w:rsidRPr="00163E36">
        <w:rPr>
          <w:b/>
          <w:bCs/>
          <w:sz w:val="18"/>
          <w:szCs w:val="18"/>
          <w:lang w:val="en-US"/>
        </w:rPr>
        <w:t>: Core-HAM ASVs that were enriched (</w:t>
      </w:r>
      <w:r w:rsidRPr="44067E36">
        <w:rPr>
          <w:b/>
          <w:bCs/>
          <w:sz w:val="18"/>
          <w:szCs w:val="18"/>
          <w:lang w:val="en-US"/>
        </w:rPr>
        <w:t>FDR</w:t>
      </w:r>
      <w:r w:rsidRPr="00163E36">
        <w:rPr>
          <w:b/>
          <w:bCs/>
          <w:sz w:val="18"/>
          <w:szCs w:val="18"/>
          <w:lang w:val="en-US"/>
        </w:rPr>
        <w:t xml:space="preserve">-corrected Wald-test, DESeq2) in </w:t>
      </w:r>
      <w:r>
        <w:rPr>
          <w:b/>
          <w:bCs/>
          <w:sz w:val="18"/>
          <w:szCs w:val="18"/>
          <w:lang w:val="en-US"/>
        </w:rPr>
        <w:t xml:space="preserve">more than </w:t>
      </w:r>
      <w:r w:rsidRPr="00163E36">
        <w:rPr>
          <w:b/>
          <w:bCs/>
          <w:sz w:val="18"/>
          <w:szCs w:val="18"/>
          <w:lang w:val="en-US"/>
        </w:rPr>
        <w:t xml:space="preserve">8 out of 14 </w:t>
      </w:r>
      <w:r w:rsidRPr="00CE65F3">
        <w:rPr>
          <w:b/>
          <w:bCs/>
          <w:sz w:val="18"/>
          <w:szCs w:val="18"/>
          <w:lang w:val="en-US"/>
        </w:rPr>
        <w:t>Hpa</w:t>
      </w:r>
      <w:r w:rsidRPr="00163E36">
        <w:rPr>
          <w:b/>
          <w:bCs/>
          <w:sz w:val="18"/>
          <w:szCs w:val="18"/>
          <w:lang w:val="en-US"/>
        </w:rPr>
        <w:t>-cultures tested across 6 independent experiments that were performed in a time span of over 5 years.</w:t>
      </w:r>
    </w:p>
    <w:p w14:paraId="6FB6FC9E" w14:textId="331BA219" w:rsidR="00E6284A" w:rsidRPr="00163E36" w:rsidRDefault="00E6284A" w:rsidP="00E6284A">
      <w:pPr>
        <w:jc w:val="both"/>
        <w:rPr>
          <w:b/>
          <w:bCs/>
          <w:sz w:val="18"/>
          <w:szCs w:val="18"/>
          <w:lang w:val="en-US"/>
        </w:rPr>
      </w:pPr>
      <w:r w:rsidRPr="00163E36">
        <w:rPr>
          <w:b/>
          <w:bCs/>
          <w:sz w:val="18"/>
          <w:szCs w:val="18"/>
          <w:lang w:val="en-US"/>
        </w:rPr>
        <w:t>Table S</w:t>
      </w:r>
      <w:r>
        <w:rPr>
          <w:b/>
          <w:bCs/>
          <w:sz w:val="18"/>
          <w:szCs w:val="18"/>
          <w:lang w:val="en-US"/>
        </w:rPr>
        <w:t>2</w:t>
      </w:r>
      <w:r w:rsidRPr="00163E36">
        <w:rPr>
          <w:b/>
          <w:bCs/>
          <w:sz w:val="18"/>
          <w:szCs w:val="18"/>
          <w:lang w:val="en-US"/>
        </w:rPr>
        <w:t xml:space="preserve">: PERMANOVA (permutations = 9999) results of pairwise comparisons between uninfected, </w:t>
      </w:r>
      <w:r w:rsidRPr="00CE65F3">
        <w:rPr>
          <w:b/>
          <w:bCs/>
          <w:sz w:val="18"/>
          <w:szCs w:val="18"/>
          <w:lang w:val="en-US"/>
        </w:rPr>
        <w:t>Hpa</w:t>
      </w:r>
      <w:r w:rsidRPr="00163E36">
        <w:rPr>
          <w:b/>
          <w:bCs/>
          <w:sz w:val="18"/>
          <w:szCs w:val="18"/>
          <w:lang w:val="en-US"/>
        </w:rPr>
        <w:t xml:space="preserve"> and gno</w:t>
      </w:r>
      <w:r w:rsidRPr="00CE65F3">
        <w:rPr>
          <w:b/>
          <w:bCs/>
          <w:sz w:val="18"/>
          <w:szCs w:val="18"/>
          <w:lang w:val="en-US"/>
        </w:rPr>
        <w:t>Hpa</w:t>
      </w:r>
      <w:r w:rsidRPr="00163E36">
        <w:rPr>
          <w:b/>
          <w:bCs/>
          <w:sz w:val="18"/>
          <w:szCs w:val="18"/>
          <w:lang w:val="en-US"/>
        </w:rPr>
        <w:t xml:space="preserve"> lineages and untreated control plants per population</w:t>
      </w:r>
      <w:r>
        <w:rPr>
          <w:b/>
          <w:bCs/>
          <w:sz w:val="18"/>
          <w:szCs w:val="18"/>
          <w:lang w:val="en-US"/>
        </w:rPr>
        <w:t xml:space="preserve"> in the passaging experiment</w:t>
      </w:r>
      <w:r w:rsidRPr="00163E36">
        <w:rPr>
          <w:b/>
          <w:bCs/>
          <w:sz w:val="18"/>
          <w:szCs w:val="18"/>
          <w:lang w:val="en-US"/>
        </w:rPr>
        <w:t xml:space="preserve">. </w:t>
      </w:r>
    </w:p>
    <w:p w14:paraId="0412F259" w14:textId="4626777E" w:rsidR="00E6284A" w:rsidRPr="00163E36" w:rsidRDefault="00E6284A" w:rsidP="00E6284A">
      <w:pPr>
        <w:jc w:val="both"/>
        <w:rPr>
          <w:b/>
          <w:bCs/>
          <w:sz w:val="18"/>
          <w:szCs w:val="18"/>
          <w:lang w:val="en-US"/>
        </w:rPr>
      </w:pPr>
      <w:r w:rsidRPr="00163E36">
        <w:rPr>
          <w:b/>
          <w:bCs/>
          <w:sz w:val="18"/>
          <w:szCs w:val="18"/>
          <w:lang w:val="en-US"/>
        </w:rPr>
        <w:t>Table S</w:t>
      </w:r>
      <w:r>
        <w:rPr>
          <w:b/>
          <w:bCs/>
          <w:sz w:val="18"/>
          <w:szCs w:val="18"/>
          <w:lang w:val="en-US"/>
        </w:rPr>
        <w:t>3</w:t>
      </w:r>
      <w:r w:rsidRPr="00163E36">
        <w:rPr>
          <w:b/>
          <w:bCs/>
          <w:sz w:val="18"/>
          <w:szCs w:val="18"/>
          <w:lang w:val="en-US"/>
        </w:rPr>
        <w:t xml:space="preserve">: ASVs that were enriched (ANCOM-BC or DESeq2, </w:t>
      </w:r>
      <w:r w:rsidRPr="44067E36">
        <w:rPr>
          <w:b/>
          <w:bCs/>
          <w:sz w:val="18"/>
          <w:szCs w:val="18"/>
          <w:lang w:val="en-US"/>
        </w:rPr>
        <w:t>FDR</w:t>
      </w:r>
      <w:r w:rsidRPr="00163E36">
        <w:rPr>
          <w:b/>
          <w:bCs/>
          <w:i/>
          <w:iCs/>
          <w:sz w:val="18"/>
          <w:szCs w:val="18"/>
          <w:lang w:val="en-US"/>
        </w:rPr>
        <w:t>-</w:t>
      </w:r>
      <w:r w:rsidRPr="00163E36">
        <w:rPr>
          <w:b/>
          <w:bCs/>
          <w:sz w:val="18"/>
          <w:szCs w:val="18"/>
          <w:lang w:val="en-US"/>
        </w:rPr>
        <w:t xml:space="preserve">corrected </w:t>
      </w:r>
      <w:r w:rsidRPr="00163E36">
        <w:rPr>
          <w:b/>
          <w:bCs/>
          <w:i/>
          <w:iCs/>
          <w:sz w:val="18"/>
          <w:szCs w:val="18"/>
          <w:lang w:val="en-US"/>
        </w:rPr>
        <w:t>P</w:t>
      </w:r>
      <w:r w:rsidRPr="00163E36">
        <w:rPr>
          <w:b/>
          <w:bCs/>
          <w:sz w:val="18"/>
          <w:szCs w:val="18"/>
          <w:lang w:val="en-US"/>
        </w:rPr>
        <w:t xml:space="preserve">-value &lt; 0.05) in </w:t>
      </w:r>
      <w:r w:rsidRPr="005D7319">
        <w:rPr>
          <w:b/>
          <w:bCs/>
          <w:sz w:val="18"/>
          <w:szCs w:val="18"/>
          <w:lang w:val="en-US"/>
        </w:rPr>
        <w:t>gno</w:t>
      </w:r>
      <w:r w:rsidRPr="00CE65F3">
        <w:rPr>
          <w:b/>
          <w:bCs/>
          <w:sz w:val="18"/>
          <w:szCs w:val="18"/>
          <w:lang w:val="en-US"/>
        </w:rPr>
        <w:t>Hpa</w:t>
      </w:r>
      <w:r w:rsidRPr="005D7319">
        <w:rPr>
          <w:b/>
          <w:bCs/>
          <w:sz w:val="18"/>
          <w:szCs w:val="18"/>
          <w:lang w:val="en-US"/>
        </w:rPr>
        <w:t>-infected</w:t>
      </w:r>
      <w:r w:rsidRPr="00163E36">
        <w:rPr>
          <w:b/>
          <w:bCs/>
          <w:sz w:val="18"/>
          <w:szCs w:val="18"/>
          <w:lang w:val="en-US"/>
        </w:rPr>
        <w:t xml:space="preserve"> lineages compared to uninfected lineages in at least 2 </w:t>
      </w:r>
      <w:r>
        <w:rPr>
          <w:b/>
          <w:bCs/>
          <w:sz w:val="18"/>
          <w:szCs w:val="18"/>
          <w:lang w:val="en-US"/>
        </w:rPr>
        <w:t xml:space="preserve">populations of populations 2-5. </w:t>
      </w:r>
    </w:p>
    <w:p w14:paraId="3B106F58" w14:textId="4CC2F184" w:rsidR="00E6284A" w:rsidRPr="00163E36" w:rsidRDefault="00E6284A" w:rsidP="00E6284A">
      <w:pPr>
        <w:jc w:val="both"/>
        <w:rPr>
          <w:b/>
          <w:bCs/>
          <w:sz w:val="18"/>
          <w:szCs w:val="18"/>
          <w:lang w:val="en-US"/>
        </w:rPr>
      </w:pPr>
      <w:r w:rsidRPr="00163E36">
        <w:rPr>
          <w:b/>
          <w:bCs/>
          <w:sz w:val="18"/>
          <w:szCs w:val="18"/>
          <w:lang w:val="en-US"/>
        </w:rPr>
        <w:t>Table S</w:t>
      </w:r>
      <w:r>
        <w:rPr>
          <w:b/>
          <w:bCs/>
          <w:sz w:val="18"/>
          <w:szCs w:val="18"/>
          <w:lang w:val="en-US"/>
        </w:rPr>
        <w:t>4</w:t>
      </w:r>
      <w:r w:rsidRPr="00163E36">
        <w:rPr>
          <w:b/>
          <w:bCs/>
          <w:sz w:val="18"/>
          <w:szCs w:val="18"/>
          <w:lang w:val="en-US"/>
        </w:rPr>
        <w:t xml:space="preserve">: ASVs that were enriched (ANCOM-BC or DESeq2, </w:t>
      </w:r>
      <w:r w:rsidRPr="44067E36">
        <w:rPr>
          <w:b/>
          <w:bCs/>
          <w:sz w:val="18"/>
          <w:szCs w:val="18"/>
          <w:lang w:val="en-US"/>
        </w:rPr>
        <w:t>FDR</w:t>
      </w:r>
      <w:r w:rsidRPr="00163E36">
        <w:rPr>
          <w:b/>
          <w:bCs/>
          <w:i/>
          <w:iCs/>
          <w:sz w:val="18"/>
          <w:szCs w:val="18"/>
          <w:lang w:val="en-US"/>
        </w:rPr>
        <w:t>-</w:t>
      </w:r>
      <w:r w:rsidRPr="00163E36">
        <w:rPr>
          <w:b/>
          <w:bCs/>
          <w:sz w:val="18"/>
          <w:szCs w:val="18"/>
          <w:lang w:val="en-US"/>
        </w:rPr>
        <w:t xml:space="preserve">corrected </w:t>
      </w:r>
      <w:r w:rsidRPr="00163E36">
        <w:rPr>
          <w:b/>
          <w:bCs/>
          <w:i/>
          <w:iCs/>
          <w:sz w:val="18"/>
          <w:szCs w:val="18"/>
          <w:lang w:val="en-US"/>
        </w:rPr>
        <w:t>P</w:t>
      </w:r>
      <w:r w:rsidRPr="00163E36">
        <w:rPr>
          <w:b/>
          <w:bCs/>
          <w:sz w:val="18"/>
          <w:szCs w:val="18"/>
          <w:lang w:val="en-US"/>
        </w:rPr>
        <w:t xml:space="preserve">-value &lt; 0.05) in </w:t>
      </w:r>
      <w:r>
        <w:rPr>
          <w:b/>
          <w:bCs/>
          <w:sz w:val="18"/>
          <w:szCs w:val="18"/>
          <w:lang w:val="en-US"/>
        </w:rPr>
        <w:t>successive</w:t>
      </w:r>
      <w:r w:rsidRPr="00163E36">
        <w:rPr>
          <w:b/>
          <w:bCs/>
          <w:sz w:val="18"/>
          <w:szCs w:val="18"/>
          <w:lang w:val="en-US"/>
        </w:rPr>
        <w:t xml:space="preserve"> </w:t>
      </w:r>
      <w:r>
        <w:rPr>
          <w:b/>
          <w:bCs/>
          <w:sz w:val="18"/>
          <w:szCs w:val="18"/>
          <w:lang w:val="en-US"/>
        </w:rPr>
        <w:t xml:space="preserve">populations </w:t>
      </w:r>
      <w:r w:rsidRPr="00163E36">
        <w:rPr>
          <w:b/>
          <w:bCs/>
          <w:sz w:val="18"/>
          <w:szCs w:val="18"/>
          <w:lang w:val="en-US"/>
        </w:rPr>
        <w:t>within gno</w:t>
      </w:r>
      <w:r w:rsidRPr="00CE65F3">
        <w:rPr>
          <w:b/>
          <w:bCs/>
          <w:sz w:val="18"/>
          <w:szCs w:val="18"/>
          <w:lang w:val="en-US"/>
        </w:rPr>
        <w:t>Hpa</w:t>
      </w:r>
      <w:r w:rsidRPr="00163E36">
        <w:rPr>
          <w:b/>
          <w:bCs/>
          <w:sz w:val="18"/>
          <w:szCs w:val="18"/>
          <w:lang w:val="en-US"/>
        </w:rPr>
        <w:t xml:space="preserve">-lineages compared to </w:t>
      </w:r>
      <w:r>
        <w:rPr>
          <w:b/>
          <w:bCs/>
          <w:sz w:val="18"/>
          <w:szCs w:val="18"/>
          <w:lang w:val="en-US"/>
        </w:rPr>
        <w:t>population 1</w:t>
      </w:r>
      <w:r w:rsidRPr="00163E36">
        <w:rPr>
          <w:b/>
          <w:bCs/>
          <w:sz w:val="18"/>
          <w:szCs w:val="18"/>
          <w:lang w:val="en-US"/>
        </w:rPr>
        <w:t xml:space="preserve">, but not in </w:t>
      </w:r>
      <w:r>
        <w:rPr>
          <w:b/>
          <w:bCs/>
          <w:sz w:val="18"/>
          <w:szCs w:val="18"/>
          <w:lang w:val="en-US"/>
        </w:rPr>
        <w:t>uninfected</w:t>
      </w:r>
      <w:r w:rsidRPr="00163E36">
        <w:rPr>
          <w:b/>
          <w:bCs/>
          <w:sz w:val="18"/>
          <w:szCs w:val="18"/>
          <w:lang w:val="en-US"/>
        </w:rPr>
        <w:t>-lineages</w:t>
      </w:r>
      <w:r>
        <w:rPr>
          <w:b/>
          <w:bCs/>
          <w:sz w:val="18"/>
          <w:szCs w:val="18"/>
          <w:lang w:val="en-US"/>
        </w:rPr>
        <w:t>.</w:t>
      </w:r>
      <w:r w:rsidRPr="00077433">
        <w:rPr>
          <w:b/>
          <w:bCs/>
          <w:sz w:val="18"/>
          <w:szCs w:val="18"/>
          <w:lang w:val="en-US"/>
        </w:rPr>
        <w:t xml:space="preserve"> </w:t>
      </w:r>
    </w:p>
    <w:p w14:paraId="4A7FC8A8" w14:textId="6DB83F80" w:rsidR="00E6284A" w:rsidRPr="00163E36" w:rsidRDefault="00E6284A" w:rsidP="00E6284A">
      <w:pPr>
        <w:jc w:val="both"/>
        <w:rPr>
          <w:b/>
          <w:bCs/>
          <w:sz w:val="18"/>
          <w:szCs w:val="18"/>
          <w:lang w:val="en-US"/>
        </w:rPr>
      </w:pPr>
      <w:r w:rsidRPr="00163E36">
        <w:rPr>
          <w:b/>
          <w:bCs/>
          <w:sz w:val="18"/>
          <w:szCs w:val="18"/>
          <w:lang w:val="en-US"/>
        </w:rPr>
        <w:t>Table S</w:t>
      </w:r>
      <w:r>
        <w:rPr>
          <w:b/>
          <w:bCs/>
          <w:sz w:val="18"/>
          <w:szCs w:val="18"/>
          <w:lang w:val="en-US"/>
        </w:rPr>
        <w:t>5</w:t>
      </w:r>
      <w:r w:rsidRPr="00163E36">
        <w:rPr>
          <w:b/>
          <w:bCs/>
          <w:sz w:val="18"/>
          <w:szCs w:val="18"/>
          <w:lang w:val="en-US"/>
        </w:rPr>
        <w:t xml:space="preserve">: ASVs that correlate (spearman, </w:t>
      </w:r>
      <w:r w:rsidRPr="44067E36">
        <w:rPr>
          <w:b/>
          <w:bCs/>
          <w:sz w:val="18"/>
          <w:szCs w:val="18"/>
          <w:lang w:val="en-US"/>
        </w:rPr>
        <w:t>FDR</w:t>
      </w:r>
      <w:r w:rsidRPr="00163E36">
        <w:rPr>
          <w:b/>
          <w:bCs/>
          <w:sz w:val="18"/>
          <w:szCs w:val="18"/>
          <w:lang w:val="en-US"/>
        </w:rPr>
        <w:t xml:space="preserve">-corrected </w:t>
      </w:r>
      <w:r w:rsidRPr="00163E36">
        <w:rPr>
          <w:b/>
          <w:bCs/>
          <w:i/>
          <w:iCs/>
          <w:sz w:val="18"/>
          <w:szCs w:val="18"/>
          <w:lang w:val="en-US"/>
        </w:rPr>
        <w:t>P</w:t>
      </w:r>
      <w:r w:rsidRPr="00163E36">
        <w:rPr>
          <w:b/>
          <w:bCs/>
          <w:sz w:val="18"/>
          <w:szCs w:val="18"/>
          <w:lang w:val="en-US"/>
        </w:rPr>
        <w:t>-value &lt; 0.05, indicated by ‘</w:t>
      </w:r>
      <w:r w:rsidRPr="00163E36">
        <w:rPr>
          <w:b/>
          <w:bCs/>
          <w:i/>
          <w:iCs/>
          <w:sz w:val="18"/>
          <w:szCs w:val="18"/>
          <w:lang w:val="en-US"/>
        </w:rPr>
        <w:t>P</w:t>
      </w:r>
      <w:r w:rsidRPr="00714D2C">
        <w:rPr>
          <w:b/>
          <w:bCs/>
          <w:sz w:val="18"/>
          <w:szCs w:val="18"/>
          <w:vertAlign w:val="subscript"/>
          <w:lang w:val="en-US"/>
        </w:rPr>
        <w:t>adj</w:t>
      </w:r>
      <w:r w:rsidRPr="00163E36">
        <w:rPr>
          <w:b/>
          <w:bCs/>
          <w:sz w:val="18"/>
          <w:szCs w:val="18"/>
          <w:lang w:val="en-US"/>
        </w:rPr>
        <w:t>’) with gno</w:t>
      </w:r>
      <w:r w:rsidRPr="00CE65F3">
        <w:rPr>
          <w:b/>
          <w:bCs/>
          <w:sz w:val="18"/>
          <w:szCs w:val="18"/>
          <w:lang w:val="en-US"/>
        </w:rPr>
        <w:t>Hpa</w:t>
      </w:r>
      <w:r w:rsidRPr="00163E36">
        <w:rPr>
          <w:b/>
          <w:bCs/>
          <w:sz w:val="18"/>
          <w:szCs w:val="18"/>
          <w:lang w:val="en-US"/>
        </w:rPr>
        <w:t xml:space="preserve"> disease-quantification by qPCR compared to </w:t>
      </w:r>
      <w:r>
        <w:rPr>
          <w:b/>
          <w:bCs/>
          <w:sz w:val="18"/>
          <w:szCs w:val="18"/>
          <w:lang w:val="en-US"/>
        </w:rPr>
        <w:t>uninfected</w:t>
      </w:r>
      <w:r w:rsidRPr="00163E36">
        <w:rPr>
          <w:b/>
          <w:bCs/>
          <w:sz w:val="18"/>
          <w:szCs w:val="18"/>
          <w:lang w:val="en-US"/>
        </w:rPr>
        <w:t xml:space="preserve">-lineages. </w:t>
      </w:r>
      <w:r w:rsidRPr="00714D2C">
        <w:rPr>
          <w:b/>
          <w:bCs/>
          <w:i/>
          <w:iCs/>
          <w:sz w:val="18"/>
          <w:szCs w:val="18"/>
          <w:lang w:val="en-US"/>
        </w:rPr>
        <w:t>R</w:t>
      </w:r>
      <w:r w:rsidRPr="00163E36">
        <w:rPr>
          <w:b/>
          <w:bCs/>
          <w:sz w:val="18"/>
          <w:szCs w:val="18"/>
          <w:vertAlign w:val="superscript"/>
          <w:lang w:val="en-US"/>
        </w:rPr>
        <w:t>2</w:t>
      </w:r>
      <w:r w:rsidRPr="00163E36">
        <w:rPr>
          <w:b/>
          <w:bCs/>
          <w:sz w:val="18"/>
          <w:szCs w:val="18"/>
          <w:lang w:val="en-US"/>
        </w:rPr>
        <w:t xml:space="preserve"> is a measure for effect size.</w:t>
      </w:r>
      <w:r w:rsidRPr="00077433">
        <w:rPr>
          <w:b/>
          <w:bCs/>
          <w:sz w:val="18"/>
          <w:szCs w:val="18"/>
          <w:lang w:val="en-US"/>
        </w:rPr>
        <w:t xml:space="preserve"> </w:t>
      </w:r>
    </w:p>
    <w:p w14:paraId="1A6D08E4" w14:textId="440A8DD1" w:rsidR="00E6284A" w:rsidRDefault="00E6284A" w:rsidP="00E6284A">
      <w:pPr>
        <w:jc w:val="both"/>
        <w:rPr>
          <w:b/>
          <w:bCs/>
          <w:sz w:val="18"/>
          <w:szCs w:val="18"/>
          <w:lang w:val="en-US"/>
        </w:rPr>
      </w:pPr>
      <w:r w:rsidRPr="00163E36">
        <w:rPr>
          <w:b/>
          <w:bCs/>
          <w:sz w:val="18"/>
          <w:szCs w:val="18"/>
          <w:lang w:val="en-US"/>
        </w:rPr>
        <w:t>Table S</w:t>
      </w:r>
      <w:r>
        <w:rPr>
          <w:b/>
          <w:bCs/>
          <w:sz w:val="18"/>
          <w:szCs w:val="18"/>
          <w:lang w:val="en-US"/>
        </w:rPr>
        <w:t>6</w:t>
      </w:r>
      <w:r w:rsidRPr="00163E36">
        <w:rPr>
          <w:b/>
          <w:bCs/>
          <w:sz w:val="18"/>
          <w:szCs w:val="18"/>
          <w:lang w:val="en-US"/>
        </w:rPr>
        <w:t xml:space="preserve">: PERMANOVA (permutations = 9999) of factors ‘Compartment’ * ‘Treatment’ * ‘Generation’ on Bray-Curtis dissimilarities. </w:t>
      </w:r>
    </w:p>
    <w:p w14:paraId="366327AE" w14:textId="63EF6729" w:rsidR="00E6284A" w:rsidRPr="00163E36" w:rsidRDefault="00E6284A" w:rsidP="00E6284A">
      <w:pPr>
        <w:jc w:val="both"/>
        <w:rPr>
          <w:b/>
          <w:bCs/>
          <w:sz w:val="18"/>
          <w:szCs w:val="18"/>
          <w:lang w:val="en-US"/>
        </w:rPr>
      </w:pPr>
      <w:r w:rsidRPr="00163E36">
        <w:rPr>
          <w:b/>
          <w:bCs/>
          <w:sz w:val="18"/>
          <w:szCs w:val="18"/>
          <w:lang w:val="en-US"/>
        </w:rPr>
        <w:lastRenderedPageBreak/>
        <w:t>Table S</w:t>
      </w:r>
      <w:r>
        <w:rPr>
          <w:b/>
          <w:bCs/>
          <w:sz w:val="18"/>
          <w:szCs w:val="18"/>
          <w:lang w:val="en-US"/>
        </w:rPr>
        <w:t>7</w:t>
      </w:r>
      <w:r w:rsidRPr="00163E36">
        <w:rPr>
          <w:b/>
          <w:bCs/>
          <w:sz w:val="18"/>
          <w:szCs w:val="18"/>
          <w:lang w:val="en-US"/>
        </w:rPr>
        <w:t>: PERMANOVA</w:t>
      </w:r>
      <w:r>
        <w:rPr>
          <w:b/>
          <w:bCs/>
          <w:sz w:val="18"/>
          <w:szCs w:val="18"/>
          <w:lang w:val="en-US"/>
        </w:rPr>
        <w:t xml:space="preserve"> </w:t>
      </w:r>
      <w:r w:rsidRPr="00163E36">
        <w:rPr>
          <w:b/>
          <w:bCs/>
          <w:sz w:val="18"/>
          <w:szCs w:val="18"/>
          <w:lang w:val="en-US"/>
        </w:rPr>
        <w:t>(permutations = 9999) results of pairwise comparisons</w:t>
      </w:r>
      <w:r>
        <w:rPr>
          <w:b/>
          <w:bCs/>
          <w:sz w:val="18"/>
          <w:szCs w:val="18"/>
          <w:lang w:val="en-US"/>
        </w:rPr>
        <w:t xml:space="preserve"> </w:t>
      </w:r>
      <w:r w:rsidRPr="00163E36">
        <w:rPr>
          <w:b/>
          <w:bCs/>
          <w:sz w:val="18"/>
          <w:szCs w:val="18"/>
          <w:lang w:val="en-US"/>
        </w:rPr>
        <w:t xml:space="preserve">between </w:t>
      </w:r>
      <w:r>
        <w:rPr>
          <w:b/>
          <w:bCs/>
          <w:sz w:val="18"/>
          <w:szCs w:val="18"/>
          <w:lang w:val="en-US"/>
        </w:rPr>
        <w:t xml:space="preserve">distinct microbiome </w:t>
      </w:r>
      <w:r w:rsidRPr="00163E36">
        <w:rPr>
          <w:b/>
          <w:bCs/>
          <w:sz w:val="18"/>
          <w:szCs w:val="18"/>
          <w:lang w:val="en-US"/>
        </w:rPr>
        <w:t xml:space="preserve">compartments. </w:t>
      </w:r>
    </w:p>
    <w:p w14:paraId="673E50AF" w14:textId="725580BC" w:rsidR="00E6284A" w:rsidRPr="00163E36" w:rsidRDefault="00E6284A" w:rsidP="00E6284A">
      <w:pPr>
        <w:jc w:val="both"/>
        <w:rPr>
          <w:b/>
          <w:bCs/>
          <w:sz w:val="18"/>
          <w:szCs w:val="18"/>
          <w:lang w:val="en-US"/>
        </w:rPr>
      </w:pPr>
      <w:r w:rsidRPr="00163E36">
        <w:rPr>
          <w:b/>
          <w:bCs/>
          <w:sz w:val="18"/>
          <w:szCs w:val="18"/>
          <w:lang w:val="en-US"/>
        </w:rPr>
        <w:t>Table S</w:t>
      </w:r>
      <w:r>
        <w:rPr>
          <w:b/>
          <w:bCs/>
          <w:sz w:val="18"/>
          <w:szCs w:val="18"/>
          <w:lang w:val="en-US"/>
        </w:rPr>
        <w:t>8</w:t>
      </w:r>
      <w:r w:rsidRPr="00163E36">
        <w:rPr>
          <w:b/>
          <w:bCs/>
          <w:sz w:val="18"/>
          <w:szCs w:val="18"/>
          <w:lang w:val="en-US"/>
        </w:rPr>
        <w:t xml:space="preserve">: PERMANOVA (permutations = 9999) results of treatment effect (Mock vs </w:t>
      </w:r>
      <w:r w:rsidRPr="00CE65F3">
        <w:rPr>
          <w:b/>
          <w:bCs/>
          <w:sz w:val="18"/>
          <w:szCs w:val="18"/>
          <w:lang w:val="en-US"/>
        </w:rPr>
        <w:t>Hpa</w:t>
      </w:r>
      <w:r>
        <w:rPr>
          <w:b/>
          <w:bCs/>
          <w:sz w:val="18"/>
          <w:szCs w:val="18"/>
          <w:lang w:val="en-US"/>
        </w:rPr>
        <w:t xml:space="preserve">) </w:t>
      </w:r>
      <w:r w:rsidRPr="00163E36">
        <w:rPr>
          <w:b/>
          <w:bCs/>
          <w:sz w:val="18"/>
          <w:szCs w:val="18"/>
          <w:lang w:val="en-US"/>
        </w:rPr>
        <w:t xml:space="preserve">within </w:t>
      </w:r>
      <w:r>
        <w:rPr>
          <w:b/>
          <w:bCs/>
          <w:sz w:val="18"/>
          <w:szCs w:val="18"/>
          <w:lang w:val="en-US"/>
        </w:rPr>
        <w:t>microbiome</w:t>
      </w:r>
      <w:r w:rsidRPr="00163E36">
        <w:rPr>
          <w:b/>
          <w:bCs/>
          <w:sz w:val="18"/>
          <w:szCs w:val="18"/>
          <w:lang w:val="en-US"/>
        </w:rPr>
        <w:t xml:space="preserve"> compartments in conditioning population plants and response population plants. </w:t>
      </w:r>
    </w:p>
    <w:p w14:paraId="1B0638E7" w14:textId="55389B44" w:rsidR="00E6284A" w:rsidRPr="00B31A6E" w:rsidRDefault="00E6284A" w:rsidP="00E6284A">
      <w:pPr>
        <w:jc w:val="both"/>
        <w:rPr>
          <w:b/>
          <w:bCs/>
          <w:sz w:val="18"/>
          <w:szCs w:val="18"/>
          <w:lang w:val="en-US"/>
        </w:rPr>
      </w:pPr>
      <w:r w:rsidRPr="00B31A6E">
        <w:rPr>
          <w:b/>
          <w:bCs/>
          <w:sz w:val="18"/>
          <w:szCs w:val="18"/>
          <w:lang w:val="en-US"/>
        </w:rPr>
        <w:t>Table S</w:t>
      </w:r>
      <w:r>
        <w:rPr>
          <w:b/>
          <w:bCs/>
          <w:sz w:val="18"/>
          <w:szCs w:val="18"/>
          <w:lang w:val="en-US"/>
        </w:rPr>
        <w:t>9</w:t>
      </w:r>
      <w:r w:rsidRPr="00B31A6E">
        <w:rPr>
          <w:b/>
          <w:bCs/>
          <w:sz w:val="18"/>
          <w:szCs w:val="18"/>
          <w:lang w:val="en-US"/>
        </w:rPr>
        <w:t xml:space="preserve">: Core-HAM ASVs and their categorical detection assigned as bulk soil detected ASVs, bulk soil absent ASVs and phyllosphere unique ASVs. </w:t>
      </w:r>
    </w:p>
    <w:p w14:paraId="715A75B9" w14:textId="77777777" w:rsidR="00E6284A" w:rsidRPr="00163E36" w:rsidRDefault="00E6284A" w:rsidP="00E6284A">
      <w:pPr>
        <w:jc w:val="both"/>
        <w:rPr>
          <w:b/>
          <w:bCs/>
          <w:sz w:val="18"/>
          <w:szCs w:val="18"/>
          <w:lang w:val="en-US"/>
        </w:rPr>
      </w:pPr>
    </w:p>
    <w:p w14:paraId="6E19D2C0" w14:textId="77777777" w:rsidR="00E6284A" w:rsidRPr="00163E36" w:rsidRDefault="00E6284A" w:rsidP="00E6284A">
      <w:pPr>
        <w:jc w:val="both"/>
        <w:rPr>
          <w:b/>
          <w:bCs/>
          <w:sz w:val="18"/>
          <w:szCs w:val="18"/>
          <w:lang w:val="en-US"/>
        </w:rPr>
      </w:pPr>
    </w:p>
    <w:p w14:paraId="66FFC07A" w14:textId="5C9CEC22" w:rsidR="00E902E0" w:rsidRDefault="00E902E0">
      <w:pPr>
        <w:rPr>
          <w:b/>
          <w:bCs/>
          <w:lang w:val="en-US"/>
        </w:rPr>
      </w:pPr>
      <w:r>
        <w:rPr>
          <w:b/>
          <w:bCs/>
          <w:lang w:val="en-US"/>
        </w:rPr>
        <w:br w:type="page"/>
      </w:r>
    </w:p>
    <w:p w14:paraId="30F92945" w14:textId="53E3D8C4" w:rsidR="009F44EE" w:rsidRDefault="009F44EE" w:rsidP="009F44EE">
      <w:pPr>
        <w:rPr>
          <w:b/>
          <w:bCs/>
          <w:lang w:val="en-US"/>
        </w:rPr>
      </w:pPr>
      <w:r>
        <w:rPr>
          <w:b/>
          <w:bCs/>
          <w:noProof/>
          <w:lang w:val="en-US"/>
        </w:rPr>
        <w:lastRenderedPageBreak/>
        <w:drawing>
          <wp:inline distT="0" distB="0" distL="0" distR="0" wp14:anchorId="69529ECD" wp14:editId="21A310F7">
            <wp:extent cx="5723890" cy="31191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3890" cy="3119120"/>
                    </a:xfrm>
                    <a:prstGeom prst="rect">
                      <a:avLst/>
                    </a:prstGeom>
                    <a:noFill/>
                    <a:ln>
                      <a:noFill/>
                    </a:ln>
                  </pic:spPr>
                </pic:pic>
              </a:graphicData>
            </a:graphic>
          </wp:inline>
        </w:drawing>
      </w:r>
    </w:p>
    <w:p w14:paraId="61B0FEE7" w14:textId="77777777" w:rsidR="009F44EE" w:rsidRDefault="009F44EE" w:rsidP="009F44EE">
      <w:pPr>
        <w:spacing w:line="360" w:lineRule="auto"/>
        <w:jc w:val="both"/>
        <w:rPr>
          <w:sz w:val="18"/>
          <w:szCs w:val="18"/>
          <w:lang w:val="en-US"/>
        </w:rPr>
      </w:pPr>
      <w:r w:rsidRPr="00DE38DF">
        <w:rPr>
          <w:b/>
          <w:bCs/>
          <w:sz w:val="18"/>
          <w:szCs w:val="18"/>
          <w:lang w:val="en-US"/>
        </w:rPr>
        <w:t>Figure S</w:t>
      </w:r>
      <w:r>
        <w:rPr>
          <w:b/>
          <w:bCs/>
          <w:sz w:val="18"/>
          <w:szCs w:val="18"/>
          <w:lang w:val="en-US"/>
        </w:rPr>
        <w:t xml:space="preserve">1. Abundance and taxonomic diversity of core-HAM ASVs in </w:t>
      </w:r>
      <w:r w:rsidRPr="00CE65F3">
        <w:rPr>
          <w:b/>
          <w:bCs/>
          <w:sz w:val="18"/>
          <w:szCs w:val="18"/>
          <w:lang w:val="en-US"/>
        </w:rPr>
        <w:t>Hpa</w:t>
      </w:r>
      <w:r>
        <w:rPr>
          <w:b/>
          <w:bCs/>
          <w:sz w:val="18"/>
          <w:szCs w:val="18"/>
          <w:lang w:val="en-US"/>
        </w:rPr>
        <w:t xml:space="preserve">-infected and healthy plants across 6 independent experiments. (A) </w:t>
      </w:r>
      <w:r>
        <w:rPr>
          <w:sz w:val="18"/>
          <w:szCs w:val="18"/>
          <w:lang w:val="en-US"/>
        </w:rPr>
        <w:t xml:space="preserve">Abundances of the 25 core-HAM ASVs that were significantly enriched (DESeq2) in more than 8 out of 14 </w:t>
      </w:r>
      <w:r w:rsidRPr="00CE65F3">
        <w:rPr>
          <w:sz w:val="18"/>
          <w:szCs w:val="18"/>
          <w:lang w:val="en-US"/>
        </w:rPr>
        <w:t>Hpa</w:t>
      </w:r>
      <w:r>
        <w:rPr>
          <w:sz w:val="18"/>
          <w:szCs w:val="18"/>
          <w:lang w:val="en-US"/>
        </w:rPr>
        <w:t xml:space="preserve">-infected phyllospheres compared to healthy plants across 6 independent experiments, in </w:t>
      </w:r>
      <w:r w:rsidRPr="00CE65F3">
        <w:rPr>
          <w:sz w:val="18"/>
          <w:szCs w:val="18"/>
          <w:lang w:val="en-US"/>
        </w:rPr>
        <w:t>Hpa</w:t>
      </w:r>
      <w:r>
        <w:rPr>
          <w:sz w:val="18"/>
          <w:szCs w:val="18"/>
          <w:lang w:val="en-US"/>
        </w:rPr>
        <w:t xml:space="preserve"> isolate Noco2 or Cala2 infected phyllospheres or their corresponding uninfected controls. Colors represent ASV abundances per treatment scaled relatively from the most abundant (1) to least abundant (0) observation. X indicates that the ASV was not detected. ASVs are labeled by their genus and a 5 character abbreviation of their corresponding ASV ID. ASVs are ranked from top to bottom based on the number of treatments in which they were found to be significantly enriched, as indicated by *. </w:t>
      </w:r>
      <w:r>
        <w:rPr>
          <w:b/>
          <w:bCs/>
          <w:sz w:val="18"/>
          <w:szCs w:val="18"/>
          <w:lang w:val="en-US"/>
        </w:rPr>
        <w:t>(B)</w:t>
      </w:r>
      <w:r>
        <w:rPr>
          <w:sz w:val="18"/>
          <w:szCs w:val="18"/>
          <w:lang w:val="en-US"/>
        </w:rPr>
        <w:t xml:space="preserve"> Bubble plot showing the taxonomic composition of the 25 member core-HAM community. Circles represent the taxonomic level from the color-coded phylum level (outer circle) to the genus level (inner circle). The circle-sizes correspond to the average relative abundance of each taxonomic level in the </w:t>
      </w:r>
      <w:r w:rsidRPr="00CE65F3">
        <w:rPr>
          <w:sz w:val="18"/>
          <w:szCs w:val="18"/>
          <w:lang w:val="en-US"/>
        </w:rPr>
        <w:t>Hpa</w:t>
      </w:r>
      <w:r>
        <w:rPr>
          <w:sz w:val="18"/>
          <w:szCs w:val="18"/>
          <w:lang w:val="en-US"/>
        </w:rPr>
        <w:t>-infected phyllosphere across experiments. ASVs are labeled by their genus and a 5 character abbreviation of their corresponding ASV ID.</w:t>
      </w:r>
    </w:p>
    <w:p w14:paraId="5E2FBEA8" w14:textId="77777777" w:rsidR="009F44EE" w:rsidRDefault="009F44EE" w:rsidP="009F44EE">
      <w:pPr>
        <w:jc w:val="both"/>
        <w:rPr>
          <w:b/>
          <w:bCs/>
          <w:lang w:val="en-US"/>
        </w:rPr>
      </w:pPr>
      <w:r w:rsidRPr="00C86A7D">
        <w:rPr>
          <w:noProof/>
        </w:rPr>
        <w:lastRenderedPageBreak/>
        <w:drawing>
          <wp:inline distT="0" distB="0" distL="0" distR="0" wp14:anchorId="07CE9C31" wp14:editId="1C4AA9B8">
            <wp:extent cx="5731510" cy="3256915"/>
            <wp:effectExtent l="0" t="0" r="254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731510" cy="3256915"/>
                    </a:xfrm>
                    <a:prstGeom prst="rect">
                      <a:avLst/>
                    </a:prstGeom>
                  </pic:spPr>
                </pic:pic>
              </a:graphicData>
            </a:graphic>
          </wp:inline>
        </w:drawing>
      </w:r>
    </w:p>
    <w:p w14:paraId="7F3BB9FD" w14:textId="77777777" w:rsidR="007B51A5" w:rsidRDefault="009F44EE" w:rsidP="007B51A5">
      <w:pPr>
        <w:spacing w:line="360" w:lineRule="auto"/>
        <w:jc w:val="both"/>
        <w:rPr>
          <w:sz w:val="18"/>
          <w:szCs w:val="18"/>
          <w:lang w:val="en-US"/>
        </w:rPr>
      </w:pPr>
      <w:r>
        <w:rPr>
          <w:b/>
          <w:bCs/>
          <w:sz w:val="18"/>
          <w:szCs w:val="18"/>
          <w:lang w:val="en-US"/>
        </w:rPr>
        <w:t xml:space="preserve">Figure S2. The passaging experimental setup. </w:t>
      </w:r>
      <w:r w:rsidRPr="009D763E">
        <w:rPr>
          <w:sz w:val="18"/>
          <w:szCs w:val="18"/>
          <w:lang w:val="en-US"/>
        </w:rPr>
        <w:t>Schematic overview of the setup used in the passaging experiment.</w:t>
      </w:r>
      <w:r>
        <w:rPr>
          <w:b/>
          <w:bCs/>
          <w:sz w:val="18"/>
          <w:szCs w:val="18"/>
          <w:lang w:val="en-US"/>
        </w:rPr>
        <w:t xml:space="preserve"> </w:t>
      </w:r>
      <w:r>
        <w:rPr>
          <w:sz w:val="18"/>
          <w:szCs w:val="18"/>
          <w:lang w:val="en-US"/>
        </w:rPr>
        <w:t xml:space="preserve">A first plant population of Arabidopsis Col-0 plants grown in live Reijerscamp field soil was inoculated with HAM-free gnotobiotic </w:t>
      </w:r>
      <w:r w:rsidRPr="00CE65F3">
        <w:rPr>
          <w:sz w:val="18"/>
          <w:szCs w:val="18"/>
          <w:lang w:val="en-US"/>
        </w:rPr>
        <w:t>Hpa</w:t>
      </w:r>
      <w:r>
        <w:rPr>
          <w:sz w:val="18"/>
          <w:szCs w:val="18"/>
          <w:lang w:val="en-US"/>
        </w:rPr>
        <w:t xml:space="preserve"> spores (gno</w:t>
      </w:r>
      <w:r w:rsidRPr="00CE65F3">
        <w:rPr>
          <w:sz w:val="18"/>
          <w:szCs w:val="18"/>
          <w:lang w:val="en-US"/>
        </w:rPr>
        <w:t>Hpa</w:t>
      </w:r>
      <w:r>
        <w:rPr>
          <w:sz w:val="18"/>
          <w:szCs w:val="18"/>
          <w:lang w:val="en-US"/>
        </w:rPr>
        <w:t xml:space="preserve">), regular HAM-containing </w:t>
      </w:r>
      <w:r w:rsidRPr="00CE65F3">
        <w:rPr>
          <w:sz w:val="18"/>
          <w:szCs w:val="18"/>
          <w:lang w:val="en-US"/>
        </w:rPr>
        <w:t>Hpa</w:t>
      </w:r>
      <w:r>
        <w:rPr>
          <w:sz w:val="18"/>
          <w:szCs w:val="18"/>
          <w:lang w:val="en-US"/>
        </w:rPr>
        <w:t xml:space="preserve"> spore suspensions (</w:t>
      </w:r>
      <w:r w:rsidRPr="00CE65F3">
        <w:rPr>
          <w:sz w:val="18"/>
          <w:szCs w:val="18"/>
          <w:lang w:val="en-US"/>
        </w:rPr>
        <w:t>Hpa</w:t>
      </w:r>
      <w:r>
        <w:rPr>
          <w:sz w:val="18"/>
          <w:szCs w:val="18"/>
          <w:lang w:val="en-US"/>
        </w:rPr>
        <w:t xml:space="preserve">), a control inoculum of sterile water (uninfected) or remained untreated. From uninfected-, </w:t>
      </w:r>
      <w:r w:rsidRPr="00CE65F3">
        <w:rPr>
          <w:sz w:val="18"/>
          <w:szCs w:val="18"/>
          <w:lang w:val="en-US"/>
        </w:rPr>
        <w:t>Hpa</w:t>
      </w:r>
      <w:r>
        <w:rPr>
          <w:sz w:val="18"/>
          <w:szCs w:val="18"/>
          <w:lang w:val="en-US"/>
        </w:rPr>
        <w:t>-, and gno</w:t>
      </w:r>
      <w:r w:rsidRPr="00CE65F3">
        <w:rPr>
          <w:sz w:val="18"/>
          <w:szCs w:val="18"/>
          <w:lang w:val="en-US"/>
        </w:rPr>
        <w:t>Hpa</w:t>
      </w:r>
      <w:r>
        <w:rPr>
          <w:sz w:val="18"/>
          <w:szCs w:val="18"/>
          <w:lang w:val="en-US"/>
        </w:rPr>
        <w:t>-lineages, phyllosphere microbial leaf wash-offs were weekly passaged onto successive populations of freshly grown Col-0 plants. This passaging procedure was repeated for a total of five populations. From every population, phyllospheres of untreated plants were sampled as control. We hypothesized that core-HAM (indicated as red bacteria) will specifically accumulate in gno</w:t>
      </w:r>
      <w:r w:rsidRPr="00CE65F3">
        <w:rPr>
          <w:sz w:val="18"/>
          <w:szCs w:val="18"/>
          <w:lang w:val="en-US"/>
        </w:rPr>
        <w:t>Hpa</w:t>
      </w:r>
      <w:r>
        <w:rPr>
          <w:sz w:val="18"/>
          <w:szCs w:val="18"/>
          <w:lang w:val="en-US"/>
        </w:rPr>
        <w:t xml:space="preserve"> lineages whereas non-core-HAM (indicated as blue bacteria) will not.</w:t>
      </w:r>
    </w:p>
    <w:p w14:paraId="1173BAE3" w14:textId="06C99A93" w:rsidR="009F44EE" w:rsidRDefault="009F44EE" w:rsidP="007B51A5">
      <w:pPr>
        <w:spacing w:line="360" w:lineRule="auto"/>
        <w:jc w:val="both"/>
        <w:rPr>
          <w:b/>
          <w:bCs/>
          <w:lang w:val="en-US"/>
        </w:rPr>
      </w:pPr>
      <w:r w:rsidRPr="0014555C">
        <w:rPr>
          <w:noProof/>
        </w:rPr>
        <w:drawing>
          <wp:inline distT="0" distB="0" distL="0" distR="0" wp14:anchorId="775DA7DF" wp14:editId="5EFE0069">
            <wp:extent cx="5731510" cy="2668905"/>
            <wp:effectExtent l="0" t="0" r="2540" b="0"/>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731510" cy="2668905"/>
                    </a:xfrm>
                    <a:prstGeom prst="rect">
                      <a:avLst/>
                    </a:prstGeom>
                  </pic:spPr>
                </pic:pic>
              </a:graphicData>
            </a:graphic>
          </wp:inline>
        </w:drawing>
      </w:r>
    </w:p>
    <w:p w14:paraId="1FD542D3" w14:textId="1EC008FD" w:rsidR="009F44EE" w:rsidRPr="00F34662" w:rsidRDefault="009F44EE" w:rsidP="009F44EE">
      <w:pPr>
        <w:spacing w:line="360" w:lineRule="auto"/>
        <w:jc w:val="both"/>
        <w:rPr>
          <w:b/>
          <w:bCs/>
          <w:sz w:val="18"/>
          <w:szCs w:val="18"/>
          <w:lang w:val="en-US"/>
        </w:rPr>
      </w:pPr>
      <w:r w:rsidRPr="00F34662">
        <w:rPr>
          <w:b/>
          <w:bCs/>
          <w:sz w:val="18"/>
          <w:szCs w:val="18"/>
          <w:lang w:val="en-US"/>
        </w:rPr>
        <w:t>Figure S</w:t>
      </w:r>
      <w:r>
        <w:rPr>
          <w:b/>
          <w:bCs/>
          <w:sz w:val="18"/>
          <w:szCs w:val="18"/>
          <w:lang w:val="en-US"/>
        </w:rPr>
        <w:t>3.</w:t>
      </w:r>
      <w:r w:rsidRPr="00F34662">
        <w:rPr>
          <w:b/>
          <w:bCs/>
          <w:noProof/>
          <w:sz w:val="18"/>
          <w:szCs w:val="18"/>
          <w:lang w:val="en-US"/>
        </w:rPr>
        <w:t xml:space="preserve"> </w:t>
      </w:r>
      <w:r>
        <w:rPr>
          <w:b/>
          <w:bCs/>
          <w:noProof/>
          <w:sz w:val="18"/>
          <w:szCs w:val="18"/>
          <w:lang w:val="en-US"/>
        </w:rPr>
        <w:t>Changes in phyllosph</w:t>
      </w:r>
      <w:r w:rsidR="007D36DA">
        <w:rPr>
          <w:b/>
          <w:bCs/>
          <w:noProof/>
          <w:sz w:val="18"/>
          <w:szCs w:val="18"/>
          <w:lang w:val="en-US"/>
        </w:rPr>
        <w:t>e</w:t>
      </w:r>
      <w:r>
        <w:rPr>
          <w:b/>
          <w:bCs/>
          <w:noProof/>
          <w:sz w:val="18"/>
          <w:szCs w:val="18"/>
          <w:lang w:val="en-US"/>
        </w:rPr>
        <w:t xml:space="preserve">re microbiome composition in passaged lineages compared to untreated control plants. </w:t>
      </w:r>
      <w:r w:rsidRPr="00C04BE1">
        <w:rPr>
          <w:noProof/>
          <w:sz w:val="18"/>
          <w:szCs w:val="18"/>
          <w:lang w:val="en-US"/>
        </w:rPr>
        <w:t xml:space="preserve">Effect size of changes in </w:t>
      </w:r>
      <w:r>
        <w:rPr>
          <w:noProof/>
          <w:sz w:val="18"/>
          <w:szCs w:val="18"/>
          <w:lang w:val="en-US"/>
        </w:rPr>
        <w:t xml:space="preserve">phyllosphere </w:t>
      </w:r>
      <w:r w:rsidRPr="00F731FF">
        <w:rPr>
          <w:noProof/>
          <w:sz w:val="18"/>
          <w:szCs w:val="18"/>
          <w:lang w:val="en-US"/>
        </w:rPr>
        <w:t xml:space="preserve">microbiome composition, indicated by the </w:t>
      </w:r>
      <w:r w:rsidRPr="004C5E14">
        <w:rPr>
          <w:i/>
          <w:iCs/>
          <w:noProof/>
          <w:sz w:val="18"/>
          <w:szCs w:val="18"/>
          <w:lang w:val="en-US"/>
        </w:rPr>
        <w:t>R</w:t>
      </w:r>
      <w:r w:rsidRPr="00F731FF">
        <w:rPr>
          <w:noProof/>
          <w:sz w:val="18"/>
          <w:szCs w:val="18"/>
          <w:vertAlign w:val="superscript"/>
          <w:lang w:val="en-US"/>
        </w:rPr>
        <w:t>2</w:t>
      </w:r>
      <w:r w:rsidRPr="00F731FF">
        <w:rPr>
          <w:noProof/>
          <w:sz w:val="18"/>
          <w:szCs w:val="18"/>
          <w:lang w:val="en-US"/>
        </w:rPr>
        <w:t>-value in PERMANOVA analysis based on Bray-Curtis dissimilarites, in uninfected, gno</w:t>
      </w:r>
      <w:r w:rsidRPr="00CE65F3">
        <w:rPr>
          <w:noProof/>
          <w:sz w:val="18"/>
          <w:szCs w:val="18"/>
          <w:lang w:val="en-US"/>
        </w:rPr>
        <w:t>Hpa</w:t>
      </w:r>
      <w:r w:rsidRPr="00F731FF">
        <w:rPr>
          <w:noProof/>
          <w:sz w:val="18"/>
          <w:szCs w:val="18"/>
          <w:lang w:val="en-US"/>
        </w:rPr>
        <w:t xml:space="preserve"> and </w:t>
      </w:r>
      <w:r w:rsidRPr="00CE65F3">
        <w:rPr>
          <w:noProof/>
          <w:sz w:val="18"/>
          <w:szCs w:val="18"/>
          <w:lang w:val="en-US"/>
        </w:rPr>
        <w:t>Hpa</w:t>
      </w:r>
      <w:r w:rsidRPr="00F731FF">
        <w:rPr>
          <w:noProof/>
          <w:sz w:val="18"/>
          <w:szCs w:val="18"/>
          <w:lang w:val="en-US"/>
        </w:rPr>
        <w:t xml:space="preserve"> lineages compared to the untreated control within each </w:t>
      </w:r>
      <w:r>
        <w:rPr>
          <w:noProof/>
          <w:sz w:val="18"/>
          <w:szCs w:val="18"/>
          <w:lang w:val="en-US"/>
        </w:rPr>
        <w:t>Arabidopsis Col-0 plant population from the passaging experiment.</w:t>
      </w:r>
    </w:p>
    <w:p w14:paraId="53716082" w14:textId="77777777" w:rsidR="009F44EE" w:rsidRDefault="009F44EE" w:rsidP="009F44EE">
      <w:pPr>
        <w:rPr>
          <w:b/>
          <w:bCs/>
          <w:lang w:val="en-US"/>
        </w:rPr>
      </w:pPr>
      <w:r w:rsidRPr="00FD4584">
        <w:rPr>
          <w:noProof/>
        </w:rPr>
        <w:lastRenderedPageBreak/>
        <w:drawing>
          <wp:inline distT="0" distB="0" distL="0" distR="0" wp14:anchorId="51629349" wp14:editId="4DB93AE0">
            <wp:extent cx="5731510" cy="6280150"/>
            <wp:effectExtent l="0" t="0" r="0" b="6350"/>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731510" cy="6280150"/>
                    </a:xfrm>
                    <a:prstGeom prst="rect">
                      <a:avLst/>
                    </a:prstGeom>
                  </pic:spPr>
                </pic:pic>
              </a:graphicData>
            </a:graphic>
          </wp:inline>
        </w:drawing>
      </w:r>
      <w:r>
        <w:rPr>
          <w:b/>
          <w:bCs/>
          <w:lang w:val="en-US"/>
        </w:rPr>
        <w:t xml:space="preserve"> </w:t>
      </w:r>
    </w:p>
    <w:p w14:paraId="3F903C7C" w14:textId="77777777" w:rsidR="009F44EE" w:rsidRPr="00814397" w:rsidRDefault="009F44EE" w:rsidP="009F44EE">
      <w:pPr>
        <w:spacing w:line="360" w:lineRule="auto"/>
        <w:jc w:val="both"/>
        <w:rPr>
          <w:noProof/>
          <w:sz w:val="18"/>
          <w:szCs w:val="18"/>
          <w:lang w:val="en-US"/>
        </w:rPr>
      </w:pPr>
      <w:r w:rsidRPr="00F731FF">
        <w:rPr>
          <w:b/>
          <w:bCs/>
          <w:sz w:val="18"/>
          <w:szCs w:val="18"/>
          <w:lang w:val="en-US"/>
        </w:rPr>
        <w:t>Figure S</w:t>
      </w:r>
      <w:r>
        <w:rPr>
          <w:b/>
          <w:bCs/>
          <w:sz w:val="18"/>
          <w:szCs w:val="18"/>
          <w:lang w:val="en-US"/>
        </w:rPr>
        <w:t>4</w:t>
      </w:r>
      <w:r>
        <w:rPr>
          <w:b/>
          <w:bCs/>
          <w:noProof/>
          <w:sz w:val="18"/>
          <w:szCs w:val="18"/>
          <w:lang w:val="en-US"/>
        </w:rPr>
        <w:t>. Relative abundance of the 12 gno</w:t>
      </w:r>
      <w:r w:rsidRPr="00CE65F3">
        <w:rPr>
          <w:b/>
          <w:bCs/>
          <w:noProof/>
          <w:sz w:val="18"/>
          <w:szCs w:val="18"/>
          <w:lang w:val="en-US"/>
        </w:rPr>
        <w:t>Hpa</w:t>
      </w:r>
      <w:r>
        <w:rPr>
          <w:b/>
          <w:bCs/>
          <w:noProof/>
          <w:sz w:val="18"/>
          <w:szCs w:val="18"/>
          <w:lang w:val="en-US"/>
        </w:rPr>
        <w:t>-associated ASVs per lingeages.</w:t>
      </w:r>
      <w:r>
        <w:rPr>
          <w:noProof/>
          <w:sz w:val="18"/>
          <w:szCs w:val="18"/>
          <w:lang w:val="en-US"/>
        </w:rPr>
        <w:t xml:space="preserve"> Cumulative relative abundance of the 12 gno</w:t>
      </w:r>
      <w:r w:rsidRPr="00CE65F3">
        <w:rPr>
          <w:noProof/>
          <w:sz w:val="18"/>
          <w:szCs w:val="18"/>
          <w:lang w:val="en-US"/>
        </w:rPr>
        <w:t>Hpa</w:t>
      </w:r>
      <w:r>
        <w:rPr>
          <w:noProof/>
          <w:sz w:val="18"/>
          <w:szCs w:val="18"/>
          <w:lang w:val="en-US"/>
        </w:rPr>
        <w:t xml:space="preserve">-associated ASVs in independent </w:t>
      </w:r>
      <w:r>
        <w:rPr>
          <w:sz w:val="18"/>
          <w:szCs w:val="18"/>
          <w:lang w:val="en-US"/>
        </w:rPr>
        <w:t>uninfected (blue), gno</w:t>
      </w:r>
      <w:r w:rsidRPr="00CE65F3">
        <w:rPr>
          <w:sz w:val="18"/>
          <w:szCs w:val="18"/>
          <w:lang w:val="en-US"/>
        </w:rPr>
        <w:t>Hpa</w:t>
      </w:r>
      <w:r>
        <w:rPr>
          <w:sz w:val="18"/>
          <w:szCs w:val="18"/>
          <w:lang w:val="en-US"/>
        </w:rPr>
        <w:t xml:space="preserve">-infected (orange) or </w:t>
      </w:r>
      <w:r w:rsidRPr="00CE65F3">
        <w:rPr>
          <w:sz w:val="18"/>
          <w:szCs w:val="18"/>
          <w:lang w:val="en-US"/>
        </w:rPr>
        <w:t>Hpa</w:t>
      </w:r>
      <w:r>
        <w:rPr>
          <w:sz w:val="18"/>
          <w:szCs w:val="18"/>
          <w:lang w:val="en-US"/>
        </w:rPr>
        <w:t>-infected (red) replicate lineages per Arabidopsis Col-0 plant population</w:t>
      </w:r>
      <w:r>
        <w:rPr>
          <w:noProof/>
          <w:sz w:val="18"/>
          <w:szCs w:val="18"/>
          <w:lang w:val="en-US"/>
        </w:rPr>
        <w:t xml:space="preserve">. Each treatment consists of </w:t>
      </w:r>
      <w:r w:rsidRPr="002C005D">
        <w:rPr>
          <w:noProof/>
          <w:sz w:val="18"/>
          <w:szCs w:val="18"/>
          <w:lang w:val="en-US"/>
        </w:rPr>
        <w:t>12 independent biological replicates, except for un</w:t>
      </w:r>
      <w:r>
        <w:rPr>
          <w:noProof/>
          <w:sz w:val="18"/>
          <w:szCs w:val="18"/>
          <w:lang w:val="en-US"/>
        </w:rPr>
        <w:t xml:space="preserve">treated </w:t>
      </w:r>
      <w:r w:rsidRPr="002C005D">
        <w:rPr>
          <w:noProof/>
          <w:sz w:val="18"/>
          <w:szCs w:val="18"/>
          <w:lang w:val="en-US"/>
        </w:rPr>
        <w:t>p</w:t>
      </w:r>
      <w:r>
        <w:rPr>
          <w:noProof/>
          <w:sz w:val="18"/>
          <w:szCs w:val="18"/>
          <w:lang w:val="en-US"/>
        </w:rPr>
        <w:t>opulation 1</w:t>
      </w:r>
      <w:r w:rsidRPr="002C005D">
        <w:rPr>
          <w:noProof/>
          <w:sz w:val="18"/>
          <w:szCs w:val="18"/>
          <w:lang w:val="en-US"/>
        </w:rPr>
        <w:t xml:space="preserve"> (</w:t>
      </w:r>
      <w:r w:rsidRPr="00561157">
        <w:rPr>
          <w:i/>
          <w:iCs/>
          <w:noProof/>
          <w:sz w:val="18"/>
          <w:szCs w:val="18"/>
          <w:lang w:val="en-US"/>
        </w:rPr>
        <w:t>N</w:t>
      </w:r>
      <w:r w:rsidRPr="002C005D">
        <w:rPr>
          <w:noProof/>
          <w:sz w:val="18"/>
          <w:szCs w:val="18"/>
          <w:lang w:val="en-US"/>
        </w:rPr>
        <w:t xml:space="preserve"> = 11), uninfected p</w:t>
      </w:r>
      <w:r>
        <w:rPr>
          <w:noProof/>
          <w:sz w:val="18"/>
          <w:szCs w:val="18"/>
          <w:lang w:val="en-US"/>
        </w:rPr>
        <w:t>opulation 4</w:t>
      </w:r>
      <w:r w:rsidRPr="002C005D">
        <w:rPr>
          <w:noProof/>
          <w:sz w:val="18"/>
          <w:szCs w:val="18"/>
          <w:lang w:val="en-US"/>
        </w:rPr>
        <w:t xml:space="preserve"> (</w:t>
      </w:r>
      <w:r w:rsidRPr="00561157">
        <w:rPr>
          <w:i/>
          <w:iCs/>
          <w:noProof/>
          <w:sz w:val="18"/>
          <w:szCs w:val="18"/>
          <w:lang w:val="en-US"/>
        </w:rPr>
        <w:t>N</w:t>
      </w:r>
      <w:r w:rsidRPr="002C005D">
        <w:rPr>
          <w:noProof/>
          <w:sz w:val="18"/>
          <w:szCs w:val="18"/>
          <w:lang w:val="en-US"/>
        </w:rPr>
        <w:t xml:space="preserve"> = 11) and uninfected </w:t>
      </w:r>
      <w:r>
        <w:rPr>
          <w:noProof/>
          <w:sz w:val="18"/>
          <w:szCs w:val="18"/>
          <w:lang w:val="en-US"/>
        </w:rPr>
        <w:t>population 5</w:t>
      </w:r>
      <w:r w:rsidRPr="002C005D">
        <w:rPr>
          <w:noProof/>
          <w:sz w:val="18"/>
          <w:szCs w:val="18"/>
          <w:lang w:val="en-US"/>
        </w:rPr>
        <w:t xml:space="preserve"> (</w:t>
      </w:r>
      <w:r w:rsidRPr="00561157">
        <w:rPr>
          <w:i/>
          <w:iCs/>
          <w:noProof/>
          <w:sz w:val="18"/>
          <w:szCs w:val="18"/>
          <w:lang w:val="en-US"/>
        </w:rPr>
        <w:t>N</w:t>
      </w:r>
      <w:r w:rsidRPr="002C005D">
        <w:rPr>
          <w:noProof/>
          <w:sz w:val="18"/>
          <w:szCs w:val="18"/>
          <w:lang w:val="en-US"/>
        </w:rPr>
        <w:t xml:space="preserve"> = 7</w:t>
      </w:r>
      <w:r>
        <w:rPr>
          <w:noProof/>
          <w:sz w:val="18"/>
          <w:szCs w:val="18"/>
          <w:lang w:val="en-US"/>
        </w:rPr>
        <w:t>). Each color specifically corresponds to one of the 12 ASVs that was identified as gno</w:t>
      </w:r>
      <w:r w:rsidRPr="00CE65F3">
        <w:rPr>
          <w:noProof/>
          <w:sz w:val="18"/>
          <w:szCs w:val="18"/>
          <w:lang w:val="en-US"/>
        </w:rPr>
        <w:t>Hpa</w:t>
      </w:r>
      <w:r>
        <w:rPr>
          <w:noProof/>
          <w:sz w:val="18"/>
          <w:szCs w:val="18"/>
          <w:lang w:val="en-US"/>
        </w:rPr>
        <w:t>-associated based on the criteria that they are consistenly enriched in gno</w:t>
      </w:r>
      <w:r w:rsidRPr="00CE65F3">
        <w:rPr>
          <w:noProof/>
          <w:sz w:val="18"/>
          <w:szCs w:val="18"/>
          <w:lang w:val="en-US"/>
        </w:rPr>
        <w:t>Hpa</w:t>
      </w:r>
      <w:r>
        <w:rPr>
          <w:noProof/>
          <w:sz w:val="18"/>
          <w:szCs w:val="18"/>
          <w:lang w:val="en-US"/>
        </w:rPr>
        <w:t xml:space="preserve"> lineages compared to uninfected lineages, accumulate in gno</w:t>
      </w:r>
      <w:r w:rsidRPr="00CE65F3">
        <w:rPr>
          <w:noProof/>
          <w:sz w:val="18"/>
          <w:szCs w:val="18"/>
          <w:lang w:val="en-US"/>
        </w:rPr>
        <w:t>Hpa</w:t>
      </w:r>
      <w:r>
        <w:rPr>
          <w:noProof/>
          <w:sz w:val="18"/>
          <w:szCs w:val="18"/>
          <w:lang w:val="en-US"/>
        </w:rPr>
        <w:t xml:space="preserve"> lineages but not in uninfected lineages, and correlate to levels of downy mildew as quantified by qPCR.</w:t>
      </w:r>
    </w:p>
    <w:p w14:paraId="1B6D320C" w14:textId="77777777" w:rsidR="009F44EE" w:rsidRDefault="009F44EE" w:rsidP="009F44EE">
      <w:pPr>
        <w:rPr>
          <w:b/>
          <w:bCs/>
          <w:lang w:val="en-US"/>
        </w:rPr>
      </w:pPr>
      <w:r w:rsidRPr="005F4A00">
        <w:rPr>
          <w:noProof/>
        </w:rPr>
        <w:lastRenderedPageBreak/>
        <w:drawing>
          <wp:inline distT="0" distB="0" distL="0" distR="0" wp14:anchorId="561477AB" wp14:editId="6A3FC238">
            <wp:extent cx="5731510" cy="1661160"/>
            <wp:effectExtent l="0" t="0" r="2540" b="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731510" cy="1661160"/>
                    </a:xfrm>
                    <a:prstGeom prst="rect">
                      <a:avLst/>
                    </a:prstGeom>
                  </pic:spPr>
                </pic:pic>
              </a:graphicData>
            </a:graphic>
          </wp:inline>
        </w:drawing>
      </w:r>
    </w:p>
    <w:p w14:paraId="4725B766" w14:textId="6FCF4BA6" w:rsidR="007B51A5" w:rsidRDefault="009F44EE" w:rsidP="009F44EE">
      <w:pPr>
        <w:spacing w:line="360" w:lineRule="auto"/>
        <w:jc w:val="both"/>
        <w:rPr>
          <w:noProof/>
          <w:sz w:val="18"/>
          <w:szCs w:val="18"/>
          <w:lang w:val="en-US"/>
        </w:rPr>
      </w:pPr>
      <w:r>
        <w:rPr>
          <w:b/>
          <w:bCs/>
          <w:sz w:val="18"/>
          <w:szCs w:val="18"/>
          <w:lang w:val="en-US"/>
        </w:rPr>
        <w:t>Figure S5. Absolute abundances of the 12 gno</w:t>
      </w:r>
      <w:r w:rsidRPr="00CE65F3">
        <w:rPr>
          <w:b/>
          <w:bCs/>
          <w:sz w:val="18"/>
          <w:szCs w:val="18"/>
          <w:lang w:val="en-US"/>
        </w:rPr>
        <w:t>Hpa</w:t>
      </w:r>
      <w:r>
        <w:rPr>
          <w:b/>
          <w:bCs/>
          <w:sz w:val="18"/>
          <w:szCs w:val="18"/>
          <w:lang w:val="en-US"/>
        </w:rPr>
        <w:t xml:space="preserve">-associated ASVs. </w:t>
      </w:r>
      <w:r>
        <w:rPr>
          <w:sz w:val="18"/>
          <w:szCs w:val="18"/>
          <w:lang w:val="en-US"/>
        </w:rPr>
        <w:t>Violin plot showing the cumulative absolute abundances of the 12 gno</w:t>
      </w:r>
      <w:r w:rsidRPr="00CE65F3">
        <w:rPr>
          <w:sz w:val="18"/>
          <w:szCs w:val="18"/>
          <w:lang w:val="en-US"/>
        </w:rPr>
        <w:t>Hpa</w:t>
      </w:r>
      <w:r>
        <w:rPr>
          <w:sz w:val="18"/>
          <w:szCs w:val="18"/>
          <w:lang w:val="en-US"/>
        </w:rPr>
        <w:t xml:space="preserve">-associated ASVs, as quantified by spike-in of </w:t>
      </w:r>
      <w:r>
        <w:rPr>
          <w:i/>
          <w:iCs/>
          <w:sz w:val="18"/>
          <w:szCs w:val="18"/>
          <w:lang w:val="en-US"/>
        </w:rPr>
        <w:t xml:space="preserve">S. ruber </w:t>
      </w:r>
      <w:r>
        <w:rPr>
          <w:sz w:val="18"/>
          <w:szCs w:val="18"/>
          <w:lang w:val="en-US"/>
        </w:rPr>
        <w:t>DNA and represented as the 10-Log 16S copy number per gram of shoot tissue, in the phyllosphere of untreated controls (black), or uninfected (blue), gno</w:t>
      </w:r>
      <w:r w:rsidRPr="00CE65F3">
        <w:rPr>
          <w:sz w:val="18"/>
          <w:szCs w:val="18"/>
          <w:lang w:val="en-US"/>
        </w:rPr>
        <w:t>Hpa</w:t>
      </w:r>
      <w:r>
        <w:rPr>
          <w:sz w:val="18"/>
          <w:szCs w:val="18"/>
          <w:lang w:val="en-US"/>
        </w:rPr>
        <w:t xml:space="preserve">-infected (orange) or </w:t>
      </w:r>
      <w:r w:rsidRPr="00CE65F3">
        <w:rPr>
          <w:sz w:val="18"/>
          <w:szCs w:val="18"/>
          <w:lang w:val="en-US"/>
        </w:rPr>
        <w:t>Hpa</w:t>
      </w:r>
      <w:r>
        <w:rPr>
          <w:sz w:val="18"/>
          <w:szCs w:val="18"/>
          <w:lang w:val="en-US"/>
        </w:rPr>
        <w:t>-infected (red) lineages of Arabidopsis Col-0 plant populations. Letters indicate significance level (</w:t>
      </w:r>
      <w:r>
        <w:rPr>
          <w:i/>
          <w:iCs/>
          <w:sz w:val="18"/>
          <w:szCs w:val="18"/>
          <w:lang w:val="en-US"/>
        </w:rPr>
        <w:t xml:space="preserve">P </w:t>
      </w:r>
      <w:r>
        <w:rPr>
          <w:sz w:val="18"/>
          <w:szCs w:val="18"/>
          <w:lang w:val="en-US"/>
        </w:rPr>
        <w:t xml:space="preserve">&lt; 0.05, ANOVA with </w:t>
      </w:r>
      <w:r w:rsidRPr="002C005D">
        <w:rPr>
          <w:sz w:val="18"/>
          <w:szCs w:val="18"/>
          <w:lang w:val="en-US"/>
        </w:rPr>
        <w:t>Tukey</w:t>
      </w:r>
      <w:r>
        <w:rPr>
          <w:sz w:val="18"/>
          <w:szCs w:val="18"/>
          <w:lang w:val="en-US"/>
        </w:rPr>
        <w:t>’s post-hoc test)</w:t>
      </w:r>
      <w:r w:rsidRPr="002C005D">
        <w:rPr>
          <w:sz w:val="18"/>
          <w:szCs w:val="18"/>
          <w:lang w:val="en-US"/>
        </w:rPr>
        <w:t xml:space="preserve"> </w:t>
      </w:r>
      <w:r>
        <w:rPr>
          <w:noProof/>
          <w:sz w:val="18"/>
          <w:szCs w:val="18"/>
          <w:lang w:val="en-US"/>
        </w:rPr>
        <w:t xml:space="preserve">of </w:t>
      </w:r>
      <w:r w:rsidRPr="002C005D">
        <w:rPr>
          <w:noProof/>
          <w:sz w:val="18"/>
          <w:szCs w:val="18"/>
          <w:lang w:val="en-US"/>
        </w:rPr>
        <w:t>12 independent biological replicates, except for un</w:t>
      </w:r>
      <w:r>
        <w:rPr>
          <w:noProof/>
          <w:sz w:val="18"/>
          <w:szCs w:val="18"/>
          <w:lang w:val="en-US"/>
        </w:rPr>
        <w:t xml:space="preserve">treated </w:t>
      </w:r>
      <w:r w:rsidRPr="002C005D">
        <w:rPr>
          <w:noProof/>
          <w:sz w:val="18"/>
          <w:szCs w:val="18"/>
          <w:lang w:val="en-US"/>
        </w:rPr>
        <w:t>p</w:t>
      </w:r>
      <w:r>
        <w:rPr>
          <w:noProof/>
          <w:sz w:val="18"/>
          <w:szCs w:val="18"/>
          <w:lang w:val="en-US"/>
        </w:rPr>
        <w:t>opulation 1</w:t>
      </w:r>
      <w:r w:rsidRPr="002C005D">
        <w:rPr>
          <w:noProof/>
          <w:sz w:val="18"/>
          <w:szCs w:val="18"/>
          <w:lang w:val="en-US"/>
        </w:rPr>
        <w:t xml:space="preserve"> (</w:t>
      </w:r>
      <w:r w:rsidRPr="00561157">
        <w:rPr>
          <w:i/>
          <w:iCs/>
          <w:noProof/>
          <w:sz w:val="18"/>
          <w:szCs w:val="18"/>
          <w:lang w:val="en-US"/>
        </w:rPr>
        <w:t>N</w:t>
      </w:r>
      <w:r w:rsidRPr="002C005D">
        <w:rPr>
          <w:noProof/>
          <w:sz w:val="18"/>
          <w:szCs w:val="18"/>
          <w:lang w:val="en-US"/>
        </w:rPr>
        <w:t xml:space="preserve"> = 11), uninfected p</w:t>
      </w:r>
      <w:r>
        <w:rPr>
          <w:noProof/>
          <w:sz w:val="18"/>
          <w:szCs w:val="18"/>
          <w:lang w:val="en-US"/>
        </w:rPr>
        <w:t>opulation 4</w:t>
      </w:r>
      <w:r w:rsidRPr="002C005D">
        <w:rPr>
          <w:noProof/>
          <w:sz w:val="18"/>
          <w:szCs w:val="18"/>
          <w:lang w:val="en-US"/>
        </w:rPr>
        <w:t xml:space="preserve"> (</w:t>
      </w:r>
      <w:r w:rsidRPr="00561157">
        <w:rPr>
          <w:i/>
          <w:iCs/>
          <w:noProof/>
          <w:sz w:val="18"/>
          <w:szCs w:val="18"/>
          <w:lang w:val="en-US"/>
        </w:rPr>
        <w:t>N</w:t>
      </w:r>
      <w:r w:rsidRPr="00561157">
        <w:rPr>
          <w:noProof/>
          <w:sz w:val="18"/>
          <w:szCs w:val="18"/>
          <w:lang w:val="en-US"/>
        </w:rPr>
        <w:t xml:space="preserve"> </w:t>
      </w:r>
      <w:r w:rsidRPr="002C005D">
        <w:rPr>
          <w:noProof/>
          <w:sz w:val="18"/>
          <w:szCs w:val="18"/>
          <w:lang w:val="en-US"/>
        </w:rPr>
        <w:t xml:space="preserve">= 11) and uninfected </w:t>
      </w:r>
      <w:r>
        <w:rPr>
          <w:noProof/>
          <w:sz w:val="18"/>
          <w:szCs w:val="18"/>
          <w:lang w:val="en-US"/>
        </w:rPr>
        <w:t>population 5</w:t>
      </w:r>
      <w:r w:rsidRPr="002C005D">
        <w:rPr>
          <w:noProof/>
          <w:sz w:val="18"/>
          <w:szCs w:val="18"/>
          <w:lang w:val="en-US"/>
        </w:rPr>
        <w:t xml:space="preserve"> (</w:t>
      </w:r>
      <w:r w:rsidRPr="00561157">
        <w:rPr>
          <w:i/>
          <w:iCs/>
          <w:noProof/>
          <w:sz w:val="18"/>
          <w:szCs w:val="18"/>
          <w:lang w:val="en-US"/>
        </w:rPr>
        <w:t>N</w:t>
      </w:r>
      <w:r w:rsidRPr="002C005D">
        <w:rPr>
          <w:noProof/>
          <w:sz w:val="18"/>
          <w:szCs w:val="18"/>
          <w:lang w:val="en-US"/>
        </w:rPr>
        <w:t xml:space="preserve"> = 7</w:t>
      </w:r>
      <w:r>
        <w:rPr>
          <w:noProof/>
          <w:sz w:val="18"/>
          <w:szCs w:val="18"/>
          <w:lang w:val="en-US"/>
        </w:rPr>
        <w:t>).</w:t>
      </w:r>
    </w:p>
    <w:p w14:paraId="7E96208D" w14:textId="77777777" w:rsidR="007B51A5" w:rsidRDefault="007B51A5">
      <w:pPr>
        <w:rPr>
          <w:noProof/>
          <w:sz w:val="18"/>
          <w:szCs w:val="18"/>
          <w:lang w:val="en-US"/>
        </w:rPr>
      </w:pPr>
      <w:r>
        <w:rPr>
          <w:noProof/>
          <w:sz w:val="18"/>
          <w:szCs w:val="18"/>
          <w:lang w:val="en-US"/>
        </w:rPr>
        <w:br w:type="page"/>
      </w:r>
    </w:p>
    <w:p w14:paraId="0CF99102" w14:textId="77777777" w:rsidR="009F44EE" w:rsidRDefault="009F44EE" w:rsidP="009F44EE">
      <w:pPr>
        <w:jc w:val="both"/>
        <w:rPr>
          <w:b/>
          <w:bCs/>
          <w:lang w:val="en-US"/>
        </w:rPr>
      </w:pPr>
      <w:r>
        <w:rPr>
          <w:b/>
          <w:bCs/>
          <w:noProof/>
          <w:lang w:val="en-US"/>
        </w:rPr>
        <w:lastRenderedPageBreak/>
        <w:drawing>
          <wp:inline distT="0" distB="0" distL="0" distR="0" wp14:anchorId="2B0ADC26" wp14:editId="5AAC76AB">
            <wp:extent cx="5723890" cy="40049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3890" cy="4004945"/>
                    </a:xfrm>
                    <a:prstGeom prst="rect">
                      <a:avLst/>
                    </a:prstGeom>
                    <a:noFill/>
                    <a:ln>
                      <a:noFill/>
                    </a:ln>
                  </pic:spPr>
                </pic:pic>
              </a:graphicData>
            </a:graphic>
          </wp:inline>
        </w:drawing>
      </w:r>
    </w:p>
    <w:p w14:paraId="5D3CC21B" w14:textId="77777777" w:rsidR="009F44EE" w:rsidRPr="00FD1AB9" w:rsidRDefault="009F44EE" w:rsidP="009F44EE">
      <w:pPr>
        <w:spacing w:line="360" w:lineRule="auto"/>
        <w:jc w:val="both"/>
        <w:rPr>
          <w:sz w:val="18"/>
          <w:szCs w:val="18"/>
          <w:lang w:val="en-US"/>
        </w:rPr>
      </w:pPr>
      <w:r>
        <w:rPr>
          <w:b/>
          <w:bCs/>
          <w:sz w:val="18"/>
          <w:szCs w:val="18"/>
          <w:lang w:val="en-US"/>
        </w:rPr>
        <w:t xml:space="preserve">Figure S6. Schematic overview of the microbiome compartment experimental setup. </w:t>
      </w:r>
      <w:r>
        <w:rPr>
          <w:sz w:val="18"/>
          <w:szCs w:val="18"/>
          <w:lang w:val="en-US"/>
        </w:rPr>
        <w:t xml:space="preserve">Experimental setup and sampling strategy of the microbiome compartment experiment. A conditioning population of 14 day old Arabidopsis Col-0 plants, grown in Reijerscamp field soil that possesses live microbiota, was either mock or </w:t>
      </w:r>
      <w:r w:rsidRPr="00CE65F3">
        <w:rPr>
          <w:sz w:val="18"/>
          <w:szCs w:val="18"/>
          <w:lang w:val="en-US"/>
        </w:rPr>
        <w:t>Hpa</w:t>
      </w:r>
      <w:r>
        <w:rPr>
          <w:sz w:val="18"/>
          <w:szCs w:val="18"/>
          <w:lang w:val="en-US"/>
        </w:rPr>
        <w:t xml:space="preserve"> inoculated. All above ground plant parts were removed 7 days post inoculation, and a response plant population of Arabidopsis Col-0 plants was directly sown in the mock- and </w:t>
      </w:r>
      <w:r w:rsidRPr="00CE65F3">
        <w:rPr>
          <w:sz w:val="18"/>
          <w:szCs w:val="18"/>
          <w:lang w:val="en-US"/>
        </w:rPr>
        <w:t>Hpa</w:t>
      </w:r>
      <w:r>
        <w:rPr>
          <w:sz w:val="18"/>
          <w:szCs w:val="18"/>
          <w:lang w:val="en-US"/>
        </w:rPr>
        <w:t xml:space="preserve">-conditioned control and SBL soils, respectively. The response plant populations grown in soils conditioned by mock- or </w:t>
      </w:r>
      <w:r w:rsidRPr="00CE65F3">
        <w:rPr>
          <w:sz w:val="18"/>
          <w:szCs w:val="18"/>
          <w:lang w:val="en-US"/>
        </w:rPr>
        <w:t>Hpa</w:t>
      </w:r>
      <w:r>
        <w:rPr>
          <w:sz w:val="18"/>
          <w:szCs w:val="18"/>
          <w:lang w:val="en-US"/>
        </w:rPr>
        <w:t>-inoculated plants were mock-treated at 14 days and harvested at 21 days after sowing. Additionally, unplanted soils were similarly treated throughout the experiment. For both the conditioning and response plant populations, root and shoot material was sampled 7 days post inoculation. Moreover, unplanted soils were sampled and considered as the bulk soil microbiome compartment. Frozen shoot material was lysed and considered the phyllosphere microbiome compartment. Roots with adhering soil were washed and sonicated. The wash-off was collected and considered the rhizosphere microbiome compartment, whereas the clean roots were frozen and lysed, and considered the root endosphere microbiome compartment.</w:t>
      </w:r>
    </w:p>
    <w:p w14:paraId="7EEF717A" w14:textId="77777777" w:rsidR="009F44EE" w:rsidRDefault="009F44EE" w:rsidP="009F44EE">
      <w:pPr>
        <w:jc w:val="both"/>
        <w:rPr>
          <w:b/>
          <w:bCs/>
          <w:lang w:val="en-US"/>
        </w:rPr>
      </w:pPr>
      <w:r>
        <w:rPr>
          <w:rFonts w:cstheme="minorHAnsi"/>
          <w:noProof/>
          <w:lang w:val="en-US"/>
        </w:rPr>
        <w:lastRenderedPageBreak/>
        <w:drawing>
          <wp:inline distT="0" distB="0" distL="0" distR="0" wp14:anchorId="2551684C" wp14:editId="3F1AEDD9">
            <wp:extent cx="5725160" cy="3021330"/>
            <wp:effectExtent l="0" t="0" r="889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5160" cy="3021330"/>
                    </a:xfrm>
                    <a:prstGeom prst="rect">
                      <a:avLst/>
                    </a:prstGeom>
                    <a:noFill/>
                    <a:ln>
                      <a:noFill/>
                    </a:ln>
                  </pic:spPr>
                </pic:pic>
              </a:graphicData>
            </a:graphic>
          </wp:inline>
        </w:drawing>
      </w:r>
    </w:p>
    <w:p w14:paraId="42E15632" w14:textId="77777777" w:rsidR="009F44EE" w:rsidRPr="00D2627D" w:rsidRDefault="009F44EE" w:rsidP="009F44EE">
      <w:pPr>
        <w:spacing w:line="360" w:lineRule="auto"/>
        <w:jc w:val="both"/>
        <w:rPr>
          <w:sz w:val="18"/>
          <w:szCs w:val="18"/>
          <w:lang w:val="en-US"/>
        </w:rPr>
      </w:pPr>
      <w:r w:rsidRPr="00DE38DF">
        <w:rPr>
          <w:b/>
          <w:bCs/>
          <w:sz w:val="18"/>
          <w:szCs w:val="18"/>
          <w:lang w:val="en-US"/>
        </w:rPr>
        <w:t>Figure S</w:t>
      </w:r>
      <w:r>
        <w:rPr>
          <w:b/>
          <w:bCs/>
          <w:sz w:val="18"/>
          <w:szCs w:val="18"/>
          <w:lang w:val="en-US"/>
        </w:rPr>
        <w:t xml:space="preserve">7. The total of 9953 ASVs and their detection per microbiome compartment. </w:t>
      </w:r>
      <w:r>
        <w:rPr>
          <w:sz w:val="18"/>
          <w:szCs w:val="18"/>
          <w:lang w:val="en-US"/>
        </w:rPr>
        <w:t>Upset plot showing the overlap of detected ASVs between distinct microbiome compartments. Horizontal bars represent the total number of ASVs detected per microbiome compartment. Vertical bars represent the number of ASVs unique to or shared between microbiome compartments, as indicated by the connected dots below. The 9731 ASVs that are detected in the bulk soil are represented in black, whereas the 222 ASVs that were below detection limit or absent in bulk soil were are represented in turquoise. Stacked barplots show the relative abundances of bulk soil detected and bulk soil absent ASVs per microbiome compartment.</w:t>
      </w:r>
    </w:p>
    <w:p w14:paraId="59B4A630" w14:textId="77777777" w:rsidR="009F44EE" w:rsidRDefault="009F44EE" w:rsidP="009F44EE">
      <w:pPr>
        <w:jc w:val="both"/>
        <w:rPr>
          <w:b/>
          <w:bCs/>
          <w:lang w:val="en-US"/>
        </w:rPr>
      </w:pPr>
      <w:r>
        <w:rPr>
          <w:noProof/>
        </w:rPr>
        <w:drawing>
          <wp:inline distT="0" distB="0" distL="0" distR="0" wp14:anchorId="07236731" wp14:editId="743A6F9B">
            <wp:extent cx="5731510" cy="2658745"/>
            <wp:effectExtent l="0" t="0" r="0" b="8255"/>
            <wp:docPr id="56" name="Graph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731510" cy="2658745"/>
                    </a:xfrm>
                    <a:prstGeom prst="rect">
                      <a:avLst/>
                    </a:prstGeom>
                  </pic:spPr>
                </pic:pic>
              </a:graphicData>
            </a:graphic>
          </wp:inline>
        </w:drawing>
      </w:r>
    </w:p>
    <w:p w14:paraId="02585A1B" w14:textId="77777777" w:rsidR="009F44EE" w:rsidRDefault="009F44EE" w:rsidP="009F44EE">
      <w:pPr>
        <w:spacing w:line="360" w:lineRule="auto"/>
        <w:jc w:val="both"/>
        <w:rPr>
          <w:sz w:val="18"/>
          <w:szCs w:val="18"/>
          <w:lang w:val="en-US"/>
        </w:rPr>
      </w:pPr>
      <w:r w:rsidRPr="00156910">
        <w:rPr>
          <w:b/>
          <w:bCs/>
          <w:sz w:val="18"/>
          <w:szCs w:val="18"/>
          <w:lang w:val="en-US"/>
        </w:rPr>
        <w:t>Figure S</w:t>
      </w:r>
      <w:r>
        <w:rPr>
          <w:b/>
          <w:bCs/>
          <w:sz w:val="18"/>
          <w:szCs w:val="18"/>
          <w:lang w:val="en-US"/>
        </w:rPr>
        <w:t>8</w:t>
      </w:r>
      <w:r w:rsidRPr="00156910">
        <w:rPr>
          <w:b/>
          <w:bCs/>
          <w:sz w:val="18"/>
          <w:szCs w:val="18"/>
          <w:lang w:val="en-US"/>
        </w:rPr>
        <w:t xml:space="preserve">. </w:t>
      </w:r>
      <w:r>
        <w:rPr>
          <w:b/>
          <w:bCs/>
          <w:sz w:val="18"/>
          <w:szCs w:val="18"/>
          <w:lang w:val="en-US"/>
        </w:rPr>
        <w:t>Taxonomic diversity of ASVs that were most abundantly detected in either bulk soil, rhizosphere, root endosphere or phyllosphere microbiome compartments.</w:t>
      </w:r>
      <w:r>
        <w:rPr>
          <w:sz w:val="18"/>
          <w:szCs w:val="18"/>
          <w:lang w:val="en-US"/>
        </w:rPr>
        <w:t xml:space="preserve"> Stacked barplots showing the taxonomic distribution at the phylum level of ASVs that were most abundant in unplanted bulk soil, rhizosphere, root endosphere or phyllosphere samples, as quantified by their relative abundances within that respective microbiome compartment. Colors indicate the 11 most abundant phyla that on average cover over 0.1% relative abundance across the entire dataset.x</w:t>
      </w:r>
    </w:p>
    <w:p w14:paraId="1285690C" w14:textId="77777777" w:rsidR="009F44EE" w:rsidRDefault="009F44EE" w:rsidP="009F44EE">
      <w:pPr>
        <w:spacing w:line="360" w:lineRule="auto"/>
        <w:jc w:val="both"/>
        <w:rPr>
          <w:sz w:val="18"/>
          <w:szCs w:val="18"/>
          <w:lang w:val="en-US"/>
        </w:rPr>
      </w:pPr>
      <w:r>
        <w:rPr>
          <w:noProof/>
          <w:sz w:val="18"/>
          <w:szCs w:val="18"/>
          <w:lang w:val="en-US"/>
        </w:rPr>
        <w:lastRenderedPageBreak/>
        <w:drawing>
          <wp:inline distT="0" distB="0" distL="0" distR="0" wp14:anchorId="00D87EFB" wp14:editId="0C8C056E">
            <wp:extent cx="5727700" cy="247015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7700" cy="2470150"/>
                    </a:xfrm>
                    <a:prstGeom prst="rect">
                      <a:avLst/>
                    </a:prstGeom>
                    <a:noFill/>
                    <a:ln>
                      <a:noFill/>
                    </a:ln>
                  </pic:spPr>
                </pic:pic>
              </a:graphicData>
            </a:graphic>
          </wp:inline>
        </w:drawing>
      </w:r>
    </w:p>
    <w:p w14:paraId="231B9D6C" w14:textId="77777777" w:rsidR="009F44EE" w:rsidRDefault="009F44EE" w:rsidP="009F44EE">
      <w:pPr>
        <w:spacing w:line="360" w:lineRule="auto"/>
        <w:jc w:val="both"/>
        <w:rPr>
          <w:bCs/>
          <w:sz w:val="18"/>
          <w:szCs w:val="18"/>
          <w:lang w:val="en-US"/>
        </w:rPr>
      </w:pPr>
      <w:r w:rsidRPr="004528C9">
        <w:rPr>
          <w:b/>
          <w:bCs/>
          <w:sz w:val="18"/>
          <w:szCs w:val="18"/>
          <w:lang w:val="en-US"/>
        </w:rPr>
        <w:t>Figure S</w:t>
      </w:r>
      <w:r>
        <w:rPr>
          <w:b/>
          <w:bCs/>
          <w:sz w:val="18"/>
          <w:szCs w:val="18"/>
          <w:lang w:val="en-US"/>
        </w:rPr>
        <w:t>9</w:t>
      </w:r>
      <w:r w:rsidRPr="004528C9">
        <w:rPr>
          <w:b/>
          <w:bCs/>
          <w:sz w:val="18"/>
          <w:szCs w:val="18"/>
          <w:lang w:val="en-US"/>
        </w:rPr>
        <w:t xml:space="preserve">. </w:t>
      </w:r>
      <w:r>
        <w:rPr>
          <w:b/>
          <w:bCs/>
          <w:sz w:val="18"/>
          <w:szCs w:val="18"/>
          <w:lang w:val="en-US"/>
        </w:rPr>
        <w:t xml:space="preserve">Absolute abundances of the total bacterial communities and core-HAM in the microbiome compartment experiment. </w:t>
      </w:r>
      <w:r w:rsidRPr="00193E44">
        <w:rPr>
          <w:bCs/>
          <w:sz w:val="18"/>
          <w:szCs w:val="18"/>
          <w:lang w:val="en-US"/>
        </w:rPr>
        <w:t xml:space="preserve">Boxplots </w:t>
      </w:r>
      <w:r>
        <w:rPr>
          <w:bCs/>
          <w:sz w:val="18"/>
          <w:szCs w:val="18"/>
          <w:lang w:val="en-US"/>
        </w:rPr>
        <w:t xml:space="preserve">showing the absolute bacterial load and core-HAM ASVs abundances per microbiome compartment quantified via spiked-in </w:t>
      </w:r>
      <w:r>
        <w:rPr>
          <w:bCs/>
          <w:i/>
          <w:iCs/>
          <w:sz w:val="18"/>
          <w:szCs w:val="18"/>
          <w:lang w:val="en-US"/>
        </w:rPr>
        <w:t xml:space="preserve">S. ruber </w:t>
      </w:r>
      <w:r>
        <w:rPr>
          <w:bCs/>
          <w:sz w:val="18"/>
          <w:szCs w:val="18"/>
          <w:lang w:val="en-US"/>
        </w:rPr>
        <w:t>DNA. Absolute abundances are represented as</w:t>
      </w:r>
      <w:r w:rsidRPr="00135D65">
        <w:rPr>
          <w:bCs/>
          <w:sz w:val="18"/>
          <w:szCs w:val="18"/>
          <w:lang w:val="en-US"/>
        </w:rPr>
        <w:t xml:space="preserve"> </w:t>
      </w:r>
      <w:r w:rsidRPr="00135D65">
        <w:rPr>
          <w:sz w:val="18"/>
          <w:szCs w:val="18"/>
          <w:lang w:val="en-US"/>
        </w:rPr>
        <w:t>Log-10 transformed 16S copy numbers</w:t>
      </w:r>
      <w:r w:rsidRPr="00135D65">
        <w:rPr>
          <w:bCs/>
          <w:sz w:val="18"/>
          <w:szCs w:val="18"/>
          <w:lang w:val="en-US"/>
        </w:rPr>
        <w:t xml:space="preserve">. Asterisk indicate significant differences in FDR-corrected one-sided </w:t>
      </w:r>
      <w:r w:rsidRPr="007D5099">
        <w:rPr>
          <w:bCs/>
          <w:sz w:val="18"/>
          <w:szCs w:val="18"/>
          <w:lang w:val="en-US"/>
        </w:rPr>
        <w:t xml:space="preserve">Student’s </w:t>
      </w:r>
      <w:r w:rsidRPr="007D5099">
        <w:rPr>
          <w:bCs/>
          <w:i/>
          <w:iCs/>
          <w:sz w:val="18"/>
          <w:szCs w:val="18"/>
          <w:lang w:val="en-US"/>
        </w:rPr>
        <w:t>t</w:t>
      </w:r>
      <w:r w:rsidRPr="007D5099">
        <w:rPr>
          <w:bCs/>
          <w:sz w:val="18"/>
          <w:szCs w:val="18"/>
          <w:lang w:val="en-US"/>
        </w:rPr>
        <w:t>-test</w:t>
      </w:r>
      <w:r>
        <w:rPr>
          <w:bCs/>
          <w:sz w:val="18"/>
          <w:szCs w:val="18"/>
          <w:lang w:val="en-US"/>
        </w:rPr>
        <w:t xml:space="preserve">. Total bacterial load </w:t>
      </w:r>
      <w:r w:rsidRPr="007D5099">
        <w:rPr>
          <w:bCs/>
          <w:sz w:val="18"/>
          <w:szCs w:val="18"/>
          <w:lang w:val="en-US"/>
        </w:rPr>
        <w:t>from left to right</w:t>
      </w:r>
      <w:r>
        <w:rPr>
          <w:bCs/>
          <w:sz w:val="18"/>
          <w:szCs w:val="18"/>
          <w:lang w:val="en-US"/>
        </w:rPr>
        <w:t>:</w:t>
      </w:r>
      <w:r w:rsidRPr="007D5099">
        <w:rPr>
          <w:bCs/>
          <w:sz w:val="18"/>
          <w:szCs w:val="18"/>
          <w:lang w:val="en-US"/>
        </w:rPr>
        <w:t xml:space="preserve"> **</w:t>
      </w:r>
      <w:r w:rsidRPr="007D5099">
        <w:rPr>
          <w:bCs/>
          <w:i/>
          <w:iCs/>
          <w:sz w:val="18"/>
          <w:szCs w:val="18"/>
          <w:lang w:val="en-US"/>
        </w:rPr>
        <w:t>P</w:t>
      </w:r>
      <w:r w:rsidRPr="007D5099">
        <w:rPr>
          <w:bCs/>
          <w:sz w:val="18"/>
          <w:szCs w:val="18"/>
          <w:lang w:val="en-US"/>
        </w:rPr>
        <w:t xml:space="preserve"> = 0.0073, *</w:t>
      </w:r>
      <w:r w:rsidRPr="007D5099">
        <w:rPr>
          <w:bCs/>
          <w:i/>
          <w:iCs/>
          <w:sz w:val="18"/>
          <w:szCs w:val="18"/>
          <w:lang w:val="en-US"/>
        </w:rPr>
        <w:t>P</w:t>
      </w:r>
      <w:r w:rsidRPr="007D5099">
        <w:rPr>
          <w:bCs/>
          <w:sz w:val="18"/>
          <w:szCs w:val="18"/>
          <w:lang w:val="en-US"/>
        </w:rPr>
        <w:t xml:space="preserve"> = 0.023, ***</w:t>
      </w:r>
      <w:r w:rsidRPr="007D5099">
        <w:rPr>
          <w:bCs/>
          <w:i/>
          <w:iCs/>
          <w:sz w:val="18"/>
          <w:szCs w:val="18"/>
          <w:lang w:val="en-US"/>
        </w:rPr>
        <w:t>P</w:t>
      </w:r>
      <w:r w:rsidRPr="007D5099">
        <w:rPr>
          <w:bCs/>
          <w:sz w:val="18"/>
          <w:szCs w:val="18"/>
          <w:lang w:val="en-US"/>
        </w:rPr>
        <w:t xml:space="preserve"> = 2.0 x 10</w:t>
      </w:r>
      <w:r w:rsidRPr="007D5099">
        <w:rPr>
          <w:bCs/>
          <w:sz w:val="18"/>
          <w:szCs w:val="18"/>
          <w:vertAlign w:val="superscript"/>
          <w:lang w:val="en-US"/>
        </w:rPr>
        <w:t>-7</w:t>
      </w:r>
      <w:r w:rsidRPr="007D5099">
        <w:rPr>
          <w:bCs/>
          <w:sz w:val="18"/>
          <w:szCs w:val="18"/>
          <w:lang w:val="en-US"/>
        </w:rPr>
        <w:t>, *</w:t>
      </w:r>
      <w:r w:rsidRPr="007D5099">
        <w:rPr>
          <w:bCs/>
          <w:i/>
          <w:iCs/>
          <w:sz w:val="18"/>
          <w:szCs w:val="18"/>
          <w:lang w:val="en-US"/>
        </w:rPr>
        <w:t>P</w:t>
      </w:r>
      <w:r w:rsidRPr="007D5099">
        <w:rPr>
          <w:bCs/>
          <w:sz w:val="18"/>
          <w:szCs w:val="18"/>
          <w:lang w:val="en-US"/>
        </w:rPr>
        <w:t xml:space="preserve"> = 0.024</w:t>
      </w:r>
      <w:r>
        <w:rPr>
          <w:bCs/>
          <w:sz w:val="18"/>
          <w:szCs w:val="18"/>
          <w:lang w:val="en-US"/>
        </w:rPr>
        <w:t>. Core-</w:t>
      </w:r>
      <w:r w:rsidRPr="007D5099">
        <w:rPr>
          <w:bCs/>
          <w:sz w:val="18"/>
          <w:szCs w:val="18"/>
          <w:lang w:val="en-US"/>
        </w:rPr>
        <w:t>HAM from left to right ***</w:t>
      </w:r>
      <w:r w:rsidRPr="007D5099">
        <w:rPr>
          <w:bCs/>
          <w:i/>
          <w:iCs/>
          <w:sz w:val="18"/>
          <w:szCs w:val="18"/>
          <w:lang w:val="en-US"/>
        </w:rPr>
        <w:t>P</w:t>
      </w:r>
      <w:r w:rsidRPr="007D5099">
        <w:rPr>
          <w:bCs/>
          <w:sz w:val="18"/>
          <w:szCs w:val="18"/>
          <w:lang w:val="en-US"/>
        </w:rPr>
        <w:t xml:space="preserve"> = 1.6 x 10</w:t>
      </w:r>
      <w:r w:rsidRPr="007D5099">
        <w:rPr>
          <w:bCs/>
          <w:sz w:val="18"/>
          <w:szCs w:val="18"/>
          <w:vertAlign w:val="superscript"/>
          <w:lang w:val="en-US"/>
        </w:rPr>
        <w:t>-5</w:t>
      </w:r>
      <w:r w:rsidRPr="007D5099">
        <w:rPr>
          <w:bCs/>
          <w:sz w:val="18"/>
          <w:szCs w:val="18"/>
          <w:lang w:val="en-US"/>
        </w:rPr>
        <w:t xml:space="preserve">, * </w:t>
      </w:r>
      <w:r w:rsidRPr="007D5099">
        <w:rPr>
          <w:bCs/>
          <w:i/>
          <w:iCs/>
          <w:sz w:val="18"/>
          <w:szCs w:val="18"/>
          <w:lang w:val="en-US"/>
        </w:rPr>
        <w:t>P</w:t>
      </w:r>
      <w:r w:rsidRPr="007D5099">
        <w:rPr>
          <w:bCs/>
          <w:sz w:val="18"/>
          <w:szCs w:val="18"/>
          <w:lang w:val="en-US"/>
        </w:rPr>
        <w:t xml:space="preserve"> = 0.026, ***</w:t>
      </w:r>
      <w:r w:rsidRPr="007D5099">
        <w:rPr>
          <w:bCs/>
          <w:i/>
          <w:iCs/>
          <w:sz w:val="18"/>
          <w:szCs w:val="18"/>
          <w:lang w:val="en-US"/>
        </w:rPr>
        <w:t>P</w:t>
      </w:r>
      <w:r w:rsidRPr="007D5099">
        <w:rPr>
          <w:bCs/>
          <w:sz w:val="18"/>
          <w:szCs w:val="18"/>
          <w:lang w:val="en-US"/>
        </w:rPr>
        <w:t xml:space="preserve"> = 6.5 x 10</w:t>
      </w:r>
      <w:r w:rsidRPr="007D5099">
        <w:rPr>
          <w:bCs/>
          <w:sz w:val="18"/>
          <w:szCs w:val="18"/>
          <w:vertAlign w:val="superscript"/>
          <w:lang w:val="en-US"/>
        </w:rPr>
        <w:t>-7</w:t>
      </w:r>
      <w:r w:rsidRPr="007D5099">
        <w:rPr>
          <w:bCs/>
          <w:sz w:val="18"/>
          <w:szCs w:val="18"/>
          <w:lang w:val="en-US"/>
        </w:rPr>
        <w:t>, ***</w:t>
      </w:r>
      <w:r w:rsidRPr="007D5099">
        <w:rPr>
          <w:bCs/>
          <w:i/>
          <w:iCs/>
          <w:sz w:val="18"/>
          <w:szCs w:val="18"/>
          <w:lang w:val="en-US"/>
        </w:rPr>
        <w:t>P</w:t>
      </w:r>
      <w:r w:rsidRPr="007D5099">
        <w:rPr>
          <w:bCs/>
          <w:sz w:val="18"/>
          <w:szCs w:val="18"/>
          <w:lang w:val="en-US"/>
        </w:rPr>
        <w:t xml:space="preserve"> = 8.0 x 10</w:t>
      </w:r>
      <w:r w:rsidRPr="007D5099">
        <w:rPr>
          <w:bCs/>
          <w:sz w:val="18"/>
          <w:szCs w:val="18"/>
          <w:vertAlign w:val="superscript"/>
          <w:lang w:val="en-US"/>
        </w:rPr>
        <w:t>-4</w:t>
      </w:r>
      <w:r w:rsidRPr="007D5099">
        <w:rPr>
          <w:bCs/>
          <w:sz w:val="18"/>
          <w:szCs w:val="18"/>
          <w:lang w:val="en-US"/>
        </w:rPr>
        <w:t>.</w:t>
      </w:r>
    </w:p>
    <w:p w14:paraId="203C462E" w14:textId="77777777" w:rsidR="007B51A5" w:rsidRDefault="007B51A5" w:rsidP="009F44EE">
      <w:pPr>
        <w:spacing w:line="360" w:lineRule="auto"/>
        <w:jc w:val="both"/>
        <w:rPr>
          <w:bCs/>
          <w:sz w:val="18"/>
          <w:szCs w:val="18"/>
          <w:lang w:val="en-US"/>
        </w:rPr>
      </w:pPr>
    </w:p>
    <w:p w14:paraId="645B5EBE" w14:textId="77777777" w:rsidR="007B51A5" w:rsidRPr="00EB2D37" w:rsidRDefault="007B51A5" w:rsidP="009F44EE">
      <w:pPr>
        <w:spacing w:line="360" w:lineRule="auto"/>
        <w:jc w:val="both"/>
        <w:rPr>
          <w:rFonts w:cstheme="minorHAnsi"/>
          <w:b/>
          <w:bCs/>
          <w:sz w:val="18"/>
          <w:szCs w:val="18"/>
          <w:lang w:val="en-US"/>
        </w:rPr>
      </w:pPr>
    </w:p>
    <w:p w14:paraId="7572FB38" w14:textId="77777777" w:rsidR="009F44EE" w:rsidRPr="00ED6089" w:rsidRDefault="009F44EE" w:rsidP="009F44EE">
      <w:pPr>
        <w:spacing w:line="360" w:lineRule="auto"/>
        <w:jc w:val="both"/>
        <w:rPr>
          <w:b/>
          <w:bCs/>
          <w:lang w:val="en-US"/>
        </w:rPr>
      </w:pPr>
      <w:r w:rsidRPr="009C5FAD">
        <w:rPr>
          <w:bCs/>
          <w:noProof/>
          <w:sz w:val="18"/>
          <w:szCs w:val="18"/>
          <w:lang w:val="en-US"/>
        </w:rPr>
        <w:drawing>
          <wp:inline distT="0" distB="0" distL="0" distR="0" wp14:anchorId="72B900CF" wp14:editId="3E610537">
            <wp:extent cx="5731510" cy="1712595"/>
            <wp:effectExtent l="0" t="0" r="254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5731510" cy="1712595"/>
                    </a:xfrm>
                    <a:prstGeom prst="rect">
                      <a:avLst/>
                    </a:prstGeom>
                  </pic:spPr>
                </pic:pic>
              </a:graphicData>
            </a:graphic>
          </wp:inline>
        </w:drawing>
      </w:r>
    </w:p>
    <w:p w14:paraId="571C7C04" w14:textId="77777777" w:rsidR="009F44EE" w:rsidRDefault="009F44EE" w:rsidP="009F44EE">
      <w:pPr>
        <w:spacing w:line="360" w:lineRule="auto"/>
        <w:jc w:val="both"/>
        <w:rPr>
          <w:bCs/>
          <w:sz w:val="18"/>
          <w:szCs w:val="18"/>
          <w:lang w:val="en-US"/>
        </w:rPr>
      </w:pPr>
      <w:r w:rsidRPr="004528C9">
        <w:rPr>
          <w:b/>
          <w:bCs/>
          <w:sz w:val="18"/>
          <w:szCs w:val="18"/>
          <w:lang w:val="en-US"/>
        </w:rPr>
        <w:t>Figure S</w:t>
      </w:r>
      <w:r>
        <w:rPr>
          <w:b/>
          <w:bCs/>
          <w:sz w:val="18"/>
          <w:szCs w:val="18"/>
          <w:lang w:val="en-US"/>
        </w:rPr>
        <w:t>10</w:t>
      </w:r>
      <w:r w:rsidRPr="004528C9">
        <w:rPr>
          <w:b/>
          <w:bCs/>
          <w:sz w:val="18"/>
          <w:szCs w:val="18"/>
          <w:lang w:val="en-US"/>
        </w:rPr>
        <w:t xml:space="preserve">. </w:t>
      </w:r>
      <w:r>
        <w:rPr>
          <w:b/>
          <w:bCs/>
          <w:sz w:val="18"/>
          <w:szCs w:val="18"/>
          <w:lang w:val="en-US"/>
        </w:rPr>
        <w:t xml:space="preserve">Absolute abundances of all ASVs that are not part of the core-HAM community in the microbiome compartment experiment. </w:t>
      </w:r>
      <w:r>
        <w:rPr>
          <w:sz w:val="18"/>
          <w:szCs w:val="18"/>
          <w:lang w:val="en-US"/>
        </w:rPr>
        <w:t xml:space="preserve">Boxplots showing absolute abundances, as quantified by spiked-in </w:t>
      </w:r>
      <w:r>
        <w:rPr>
          <w:i/>
          <w:iCs/>
          <w:sz w:val="18"/>
          <w:szCs w:val="18"/>
          <w:lang w:val="en-US"/>
        </w:rPr>
        <w:t xml:space="preserve">S. ruber </w:t>
      </w:r>
      <w:r>
        <w:rPr>
          <w:sz w:val="18"/>
          <w:szCs w:val="18"/>
          <w:lang w:val="en-US"/>
        </w:rPr>
        <w:t>DNA</w:t>
      </w:r>
      <w:r w:rsidRPr="00392696">
        <w:rPr>
          <w:sz w:val="18"/>
          <w:szCs w:val="18"/>
          <w:lang w:val="en-US"/>
        </w:rPr>
        <w:t xml:space="preserve"> </w:t>
      </w:r>
      <w:r>
        <w:rPr>
          <w:sz w:val="18"/>
          <w:szCs w:val="18"/>
          <w:lang w:val="en-US"/>
        </w:rPr>
        <w:t>and</w:t>
      </w:r>
      <w:r w:rsidRPr="002C005D">
        <w:rPr>
          <w:sz w:val="18"/>
          <w:szCs w:val="18"/>
          <w:lang w:val="en-US"/>
        </w:rPr>
        <w:t xml:space="preserve"> represented as Log-10 transformed 16S copy numbers</w:t>
      </w:r>
      <w:r>
        <w:rPr>
          <w:sz w:val="18"/>
          <w:szCs w:val="18"/>
          <w:lang w:val="en-US"/>
        </w:rPr>
        <w:t xml:space="preserve">, of ASVs that are not part of the core-HAM community (non-core-HAM ASVs) in unplanted bulk soil, rhizosphere, root endosphere and phyllosphere microbiome compartments. Arabidopsis Col-0 plants were grown as mock- or </w:t>
      </w:r>
      <w:r w:rsidRPr="00CE65F3">
        <w:rPr>
          <w:sz w:val="18"/>
          <w:szCs w:val="18"/>
          <w:lang w:val="en-US"/>
        </w:rPr>
        <w:t>Hpa</w:t>
      </w:r>
      <w:r>
        <w:rPr>
          <w:sz w:val="18"/>
          <w:szCs w:val="18"/>
          <w:lang w:val="en-US"/>
        </w:rPr>
        <w:t xml:space="preserve">-inoculated conditioning (C) plant populations or mock-inoculated response (R) plant populations growing in the soils conditioned by mock- or </w:t>
      </w:r>
      <w:r w:rsidRPr="00CE65F3">
        <w:rPr>
          <w:sz w:val="18"/>
          <w:szCs w:val="18"/>
          <w:lang w:val="en-US"/>
        </w:rPr>
        <w:t>Hpa</w:t>
      </w:r>
      <w:r>
        <w:rPr>
          <w:sz w:val="18"/>
          <w:szCs w:val="18"/>
          <w:lang w:val="en-US"/>
        </w:rPr>
        <w:t xml:space="preserve">-inoculated plants. Asterisks indicate significance </w:t>
      </w:r>
      <w:r>
        <w:rPr>
          <w:noProof/>
          <w:sz w:val="18"/>
          <w:szCs w:val="18"/>
          <w:lang w:val="en-US"/>
        </w:rPr>
        <w:t xml:space="preserve">in </w:t>
      </w:r>
      <w:r>
        <w:rPr>
          <w:bCs/>
          <w:sz w:val="18"/>
          <w:szCs w:val="18"/>
          <w:lang w:val="en-US"/>
        </w:rPr>
        <w:t xml:space="preserve">FDR-corrected one-sided Student’s </w:t>
      </w:r>
      <w:r>
        <w:rPr>
          <w:bCs/>
          <w:i/>
          <w:iCs/>
          <w:sz w:val="18"/>
          <w:szCs w:val="18"/>
          <w:lang w:val="en-US"/>
        </w:rPr>
        <w:t>t</w:t>
      </w:r>
      <w:r>
        <w:rPr>
          <w:bCs/>
          <w:sz w:val="18"/>
          <w:szCs w:val="18"/>
          <w:lang w:val="en-US"/>
        </w:rPr>
        <w:t>-test of 6-10 biological replicates, from left to right: **</w:t>
      </w:r>
      <w:r>
        <w:rPr>
          <w:bCs/>
          <w:i/>
          <w:iCs/>
          <w:sz w:val="18"/>
          <w:szCs w:val="18"/>
          <w:lang w:val="en-US"/>
        </w:rPr>
        <w:t xml:space="preserve">P </w:t>
      </w:r>
      <w:r>
        <w:rPr>
          <w:bCs/>
          <w:sz w:val="18"/>
          <w:szCs w:val="18"/>
          <w:lang w:val="en-US"/>
        </w:rPr>
        <w:t>= 0.0015; *</w:t>
      </w:r>
      <w:r>
        <w:rPr>
          <w:bCs/>
          <w:i/>
          <w:iCs/>
          <w:sz w:val="18"/>
          <w:szCs w:val="18"/>
          <w:lang w:val="en-US"/>
        </w:rPr>
        <w:t>P</w:t>
      </w:r>
      <w:r>
        <w:rPr>
          <w:bCs/>
          <w:sz w:val="18"/>
          <w:szCs w:val="18"/>
          <w:lang w:val="en-US"/>
        </w:rPr>
        <w:t xml:space="preserve"> = 0.023; **</w:t>
      </w:r>
      <w:r>
        <w:rPr>
          <w:bCs/>
          <w:i/>
          <w:iCs/>
          <w:sz w:val="18"/>
          <w:szCs w:val="18"/>
          <w:lang w:val="en-US"/>
        </w:rPr>
        <w:t>P</w:t>
      </w:r>
      <w:r>
        <w:rPr>
          <w:bCs/>
          <w:sz w:val="18"/>
          <w:szCs w:val="18"/>
          <w:lang w:val="en-US"/>
        </w:rPr>
        <w:t xml:space="preserve"> = 0.0073.</w:t>
      </w:r>
    </w:p>
    <w:p w14:paraId="7ACE9C36" w14:textId="77777777" w:rsidR="009F44EE" w:rsidRDefault="009F44EE" w:rsidP="009F44EE">
      <w:pPr>
        <w:rPr>
          <w:b/>
          <w:bCs/>
          <w:lang w:val="en-US"/>
        </w:rPr>
      </w:pPr>
      <w:r w:rsidRPr="00665F27">
        <w:rPr>
          <w:noProof/>
        </w:rPr>
        <w:lastRenderedPageBreak/>
        <w:drawing>
          <wp:inline distT="0" distB="0" distL="0" distR="0" wp14:anchorId="2B11E287" wp14:editId="682C1CD2">
            <wp:extent cx="1655180" cy="2531283"/>
            <wp:effectExtent l="0" t="0" r="2540" b="0"/>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1659202" cy="2537434"/>
                    </a:xfrm>
                    <a:prstGeom prst="rect">
                      <a:avLst/>
                    </a:prstGeom>
                  </pic:spPr>
                </pic:pic>
              </a:graphicData>
            </a:graphic>
          </wp:inline>
        </w:drawing>
      </w:r>
    </w:p>
    <w:p w14:paraId="634BBFFF" w14:textId="77777777" w:rsidR="009F44EE" w:rsidRPr="00325DBE" w:rsidRDefault="009F44EE" w:rsidP="009F44EE">
      <w:pPr>
        <w:spacing w:line="360" w:lineRule="auto"/>
        <w:jc w:val="both"/>
        <w:rPr>
          <w:sz w:val="18"/>
          <w:szCs w:val="18"/>
          <w:lang w:val="en-US"/>
        </w:rPr>
      </w:pPr>
      <w:r w:rsidRPr="00DE38DF">
        <w:rPr>
          <w:b/>
          <w:bCs/>
          <w:sz w:val="18"/>
          <w:szCs w:val="18"/>
          <w:lang w:val="en-US"/>
        </w:rPr>
        <w:t>Figure S</w:t>
      </w:r>
      <w:r>
        <w:rPr>
          <w:b/>
          <w:bCs/>
          <w:sz w:val="18"/>
          <w:szCs w:val="18"/>
          <w:lang w:val="en-US"/>
        </w:rPr>
        <w:t xml:space="preserve">11. Bacterial population densities of </w:t>
      </w:r>
      <w:r>
        <w:rPr>
          <w:b/>
          <w:bCs/>
          <w:i/>
          <w:iCs/>
          <w:sz w:val="18"/>
          <w:szCs w:val="18"/>
          <w:lang w:val="en-US"/>
        </w:rPr>
        <w:t xml:space="preserve">Xanthomonas </w:t>
      </w:r>
      <w:r>
        <w:rPr>
          <w:b/>
          <w:bCs/>
          <w:sz w:val="18"/>
          <w:szCs w:val="18"/>
          <w:lang w:val="en-US"/>
        </w:rPr>
        <w:t xml:space="preserve">isolate </w:t>
      </w:r>
      <w:r w:rsidRPr="00E23888">
        <w:rPr>
          <w:b/>
          <w:bCs/>
          <w:sz w:val="18"/>
          <w:szCs w:val="18"/>
          <w:lang w:val="en-US"/>
        </w:rPr>
        <w:t>WCS2014-23</w:t>
      </w:r>
      <w:r>
        <w:rPr>
          <w:b/>
          <w:bCs/>
          <w:sz w:val="18"/>
          <w:szCs w:val="18"/>
          <w:lang w:val="en-US"/>
        </w:rPr>
        <w:t xml:space="preserve"> when co-inoculated with gno</w:t>
      </w:r>
      <w:r w:rsidRPr="00CE65F3">
        <w:rPr>
          <w:b/>
          <w:bCs/>
          <w:sz w:val="18"/>
          <w:szCs w:val="18"/>
          <w:lang w:val="en-US"/>
        </w:rPr>
        <w:t>Hpa</w:t>
      </w:r>
      <w:r>
        <w:rPr>
          <w:b/>
          <w:bCs/>
          <w:sz w:val="18"/>
          <w:szCs w:val="18"/>
          <w:lang w:val="en-US"/>
        </w:rPr>
        <w:t xml:space="preserve"> directly in the phyllosphere</w:t>
      </w:r>
      <w:r>
        <w:rPr>
          <w:sz w:val="18"/>
          <w:szCs w:val="18"/>
          <w:lang w:val="en-US"/>
        </w:rPr>
        <w:t xml:space="preserve">. Boxplots showing abundances of </w:t>
      </w:r>
      <w:r>
        <w:rPr>
          <w:i/>
          <w:iCs/>
          <w:sz w:val="18"/>
          <w:szCs w:val="18"/>
          <w:lang w:val="en-US"/>
        </w:rPr>
        <w:t>Xanthomon</w:t>
      </w:r>
      <w:r w:rsidRPr="0079121F">
        <w:rPr>
          <w:i/>
          <w:iCs/>
          <w:sz w:val="18"/>
          <w:szCs w:val="18"/>
          <w:lang w:val="en-US"/>
        </w:rPr>
        <w:t xml:space="preserve">as </w:t>
      </w:r>
      <w:r w:rsidRPr="0079121F">
        <w:rPr>
          <w:sz w:val="18"/>
          <w:szCs w:val="18"/>
          <w:lang w:val="en-US"/>
        </w:rPr>
        <w:t>isolate WCS2014-23</w:t>
      </w:r>
      <w:r>
        <w:rPr>
          <w:sz w:val="18"/>
          <w:szCs w:val="18"/>
          <w:lang w:val="en-US"/>
        </w:rPr>
        <w:t xml:space="preserve">, represented by </w:t>
      </w:r>
      <w:r>
        <w:rPr>
          <w:i/>
          <w:iCs/>
          <w:sz w:val="18"/>
          <w:szCs w:val="18"/>
          <w:lang w:val="en-US"/>
        </w:rPr>
        <w:t xml:space="preserve">Xanthomonas </w:t>
      </w:r>
      <w:r>
        <w:rPr>
          <w:sz w:val="18"/>
          <w:szCs w:val="18"/>
          <w:lang w:val="en-US"/>
        </w:rPr>
        <w:t xml:space="preserve">HAM ASV a0e1a, upon inoculation into the phyllosphere directly in absence and presence of gnotobiotic </w:t>
      </w:r>
      <w:r w:rsidRPr="00CE65F3">
        <w:rPr>
          <w:sz w:val="18"/>
          <w:szCs w:val="18"/>
          <w:lang w:val="en-US"/>
        </w:rPr>
        <w:t>Hpa</w:t>
      </w:r>
      <w:r>
        <w:rPr>
          <w:sz w:val="18"/>
          <w:szCs w:val="18"/>
          <w:lang w:val="en-US"/>
        </w:rPr>
        <w:t xml:space="preserve"> (gno</w:t>
      </w:r>
      <w:r w:rsidRPr="00CE65F3">
        <w:rPr>
          <w:sz w:val="18"/>
          <w:szCs w:val="18"/>
          <w:lang w:val="en-US"/>
        </w:rPr>
        <w:t>Hpa</w:t>
      </w:r>
      <w:r>
        <w:rPr>
          <w:sz w:val="18"/>
          <w:szCs w:val="18"/>
          <w:lang w:val="en-US"/>
        </w:rPr>
        <w:t xml:space="preserve">) spores. Bacterial abundance was quantified as the 10-Log of colony forming units (CFU) per gram of shoot fresh weight through serial dilution plating. Asterisks indicate significance level in one-sided Student’s </w:t>
      </w:r>
      <w:r>
        <w:rPr>
          <w:i/>
          <w:iCs/>
          <w:sz w:val="18"/>
          <w:szCs w:val="18"/>
          <w:lang w:val="en-US"/>
        </w:rPr>
        <w:t>t-</w:t>
      </w:r>
      <w:r>
        <w:rPr>
          <w:sz w:val="18"/>
          <w:szCs w:val="18"/>
          <w:lang w:val="en-US"/>
        </w:rPr>
        <w:t xml:space="preserve">test: </w:t>
      </w:r>
      <w:r>
        <w:rPr>
          <w:bCs/>
          <w:sz w:val="18"/>
          <w:szCs w:val="18"/>
          <w:lang w:val="en-US"/>
        </w:rPr>
        <w:t>***</w:t>
      </w:r>
      <w:r>
        <w:rPr>
          <w:bCs/>
          <w:i/>
          <w:iCs/>
          <w:sz w:val="18"/>
          <w:szCs w:val="18"/>
          <w:lang w:val="en-US"/>
        </w:rPr>
        <w:t>P</w:t>
      </w:r>
      <w:r>
        <w:rPr>
          <w:bCs/>
          <w:sz w:val="18"/>
          <w:szCs w:val="18"/>
          <w:lang w:val="en-US"/>
        </w:rPr>
        <w:t xml:space="preserve"> = 2.20 x 10</w:t>
      </w:r>
      <w:r>
        <w:rPr>
          <w:bCs/>
          <w:sz w:val="18"/>
          <w:szCs w:val="18"/>
          <w:vertAlign w:val="superscript"/>
          <w:lang w:val="en-US"/>
        </w:rPr>
        <w:t>-7</w:t>
      </w:r>
      <w:r>
        <w:rPr>
          <w:bCs/>
          <w:sz w:val="18"/>
          <w:szCs w:val="18"/>
          <w:lang w:val="en-US"/>
        </w:rPr>
        <w:t>.</w:t>
      </w:r>
    </w:p>
    <w:p w14:paraId="6C11878E" w14:textId="77777777" w:rsidR="009F44EE" w:rsidRPr="00392696" w:rsidRDefault="009F44EE" w:rsidP="009F44EE">
      <w:pPr>
        <w:spacing w:line="360" w:lineRule="auto"/>
        <w:jc w:val="both"/>
        <w:rPr>
          <w:sz w:val="18"/>
          <w:szCs w:val="18"/>
          <w:lang w:val="en-US"/>
        </w:rPr>
      </w:pPr>
    </w:p>
    <w:p w14:paraId="63E64983" w14:textId="77777777" w:rsidR="007B51A5" w:rsidRDefault="007B51A5">
      <w:pPr>
        <w:rPr>
          <w:b/>
          <w:bCs/>
          <w:sz w:val="18"/>
          <w:szCs w:val="18"/>
          <w:lang w:val="en-US"/>
        </w:rPr>
      </w:pPr>
      <w:r>
        <w:rPr>
          <w:b/>
          <w:bCs/>
          <w:sz w:val="18"/>
          <w:szCs w:val="18"/>
          <w:lang w:val="en-US"/>
        </w:rPr>
        <w:br w:type="page"/>
      </w:r>
    </w:p>
    <w:p w14:paraId="778A3E54" w14:textId="10E2B27E" w:rsidR="009F44EE" w:rsidRPr="00163E36" w:rsidRDefault="009F44EE" w:rsidP="009F44EE">
      <w:pPr>
        <w:jc w:val="both"/>
        <w:rPr>
          <w:b/>
          <w:bCs/>
          <w:sz w:val="18"/>
          <w:szCs w:val="18"/>
          <w:lang w:val="en-US"/>
        </w:rPr>
      </w:pPr>
      <w:r w:rsidRPr="00163E36">
        <w:rPr>
          <w:b/>
          <w:bCs/>
          <w:sz w:val="18"/>
          <w:szCs w:val="18"/>
          <w:lang w:val="en-US"/>
        </w:rPr>
        <w:lastRenderedPageBreak/>
        <w:t>Table S</w:t>
      </w:r>
      <w:r>
        <w:rPr>
          <w:b/>
          <w:bCs/>
          <w:sz w:val="18"/>
          <w:szCs w:val="18"/>
          <w:lang w:val="en-US"/>
        </w:rPr>
        <w:t>1</w:t>
      </w:r>
      <w:r w:rsidRPr="00163E36">
        <w:rPr>
          <w:b/>
          <w:bCs/>
          <w:sz w:val="18"/>
          <w:szCs w:val="18"/>
          <w:lang w:val="en-US"/>
        </w:rPr>
        <w:t>: Core-HAM ASVs that were enriched (</w:t>
      </w:r>
      <w:r w:rsidRPr="44067E36">
        <w:rPr>
          <w:b/>
          <w:bCs/>
          <w:sz w:val="18"/>
          <w:szCs w:val="18"/>
          <w:lang w:val="en-US"/>
        </w:rPr>
        <w:t>FDR</w:t>
      </w:r>
      <w:r w:rsidRPr="00163E36">
        <w:rPr>
          <w:b/>
          <w:bCs/>
          <w:sz w:val="18"/>
          <w:szCs w:val="18"/>
          <w:lang w:val="en-US"/>
        </w:rPr>
        <w:t xml:space="preserve">-corrected Wald-test, DESeq2) in </w:t>
      </w:r>
      <w:r>
        <w:rPr>
          <w:b/>
          <w:bCs/>
          <w:sz w:val="18"/>
          <w:szCs w:val="18"/>
          <w:lang w:val="en-US"/>
        </w:rPr>
        <w:t xml:space="preserve">more than </w:t>
      </w:r>
      <w:r w:rsidRPr="00163E36">
        <w:rPr>
          <w:b/>
          <w:bCs/>
          <w:sz w:val="18"/>
          <w:szCs w:val="18"/>
          <w:lang w:val="en-US"/>
        </w:rPr>
        <w:t xml:space="preserve">8 out of 14 </w:t>
      </w:r>
      <w:r w:rsidRPr="00CE65F3">
        <w:rPr>
          <w:b/>
          <w:bCs/>
          <w:sz w:val="18"/>
          <w:szCs w:val="18"/>
          <w:lang w:val="en-US"/>
        </w:rPr>
        <w:t>Hpa</w:t>
      </w:r>
      <w:r w:rsidRPr="00163E36">
        <w:rPr>
          <w:b/>
          <w:bCs/>
          <w:sz w:val="18"/>
          <w:szCs w:val="18"/>
          <w:lang w:val="en-US"/>
        </w:rPr>
        <w:t>-cultures tested across 6 independent experiments that were performed in a time span of over 5 years.</w:t>
      </w:r>
      <w:r w:rsidRPr="00B31A6E">
        <w:rPr>
          <w:b/>
          <w:bCs/>
          <w:sz w:val="18"/>
          <w:szCs w:val="18"/>
          <w:lang w:val="en-US"/>
        </w:rPr>
        <w:t xml:space="preserve"> Taxonomy indicates genus or family level of each ASV</w:t>
      </w:r>
      <w:r>
        <w:rPr>
          <w:b/>
          <w:bCs/>
          <w:sz w:val="18"/>
          <w:szCs w:val="18"/>
          <w:lang w:val="en-US"/>
        </w:rPr>
        <w:t>. ASVs are depicted by the first five characters of their identifiers.</w:t>
      </w:r>
    </w:p>
    <w:tbl>
      <w:tblPr>
        <w:tblW w:w="5000" w:type="pct"/>
        <w:tblCellMar>
          <w:left w:w="70" w:type="dxa"/>
          <w:right w:w="70" w:type="dxa"/>
        </w:tblCellMar>
        <w:tblLook w:val="04A0" w:firstRow="1" w:lastRow="0" w:firstColumn="1" w:lastColumn="0" w:noHBand="0" w:noVBand="1"/>
      </w:tblPr>
      <w:tblGrid>
        <w:gridCol w:w="4097"/>
        <w:gridCol w:w="1977"/>
        <w:gridCol w:w="2952"/>
      </w:tblGrid>
      <w:tr w:rsidR="009F44EE" w:rsidRPr="007B51A5" w14:paraId="712A8A52" w14:textId="77777777" w:rsidTr="00DA531D">
        <w:trPr>
          <w:trHeight w:val="290"/>
        </w:trPr>
        <w:tc>
          <w:tcPr>
            <w:tcW w:w="2270" w:type="pct"/>
            <w:tcBorders>
              <w:top w:val="nil"/>
              <w:left w:val="nil"/>
              <w:bottom w:val="single" w:sz="12" w:space="0" w:color="auto"/>
              <w:right w:val="nil"/>
            </w:tcBorders>
            <w:shd w:val="clear" w:color="auto" w:fill="auto"/>
            <w:noWrap/>
            <w:vAlign w:val="bottom"/>
            <w:hideMark/>
          </w:tcPr>
          <w:p w14:paraId="0D862484" w14:textId="77777777" w:rsidR="009F44EE" w:rsidRPr="006551B8" w:rsidRDefault="009F44EE" w:rsidP="00DA531D">
            <w:pPr>
              <w:spacing w:after="0" w:line="240" w:lineRule="auto"/>
              <w:jc w:val="center"/>
              <w:rPr>
                <w:rFonts w:ascii="Calibri" w:eastAsia="Times New Roman" w:hAnsi="Calibri" w:cs="Calibri"/>
                <w:b/>
                <w:bCs/>
                <w:color w:val="000000"/>
                <w:lang w:eastAsia="nl-NL"/>
              </w:rPr>
            </w:pPr>
            <w:r>
              <w:rPr>
                <w:rFonts w:ascii="Calibri" w:eastAsia="Times New Roman" w:hAnsi="Calibri" w:cs="Calibri"/>
                <w:b/>
                <w:bCs/>
                <w:color w:val="000000"/>
                <w:lang w:eastAsia="nl-NL"/>
              </w:rPr>
              <w:t>Taxonomy</w:t>
            </w:r>
          </w:p>
        </w:tc>
        <w:tc>
          <w:tcPr>
            <w:tcW w:w="1095" w:type="pct"/>
            <w:tcBorders>
              <w:top w:val="nil"/>
              <w:left w:val="nil"/>
              <w:bottom w:val="single" w:sz="12" w:space="0" w:color="auto"/>
              <w:right w:val="nil"/>
            </w:tcBorders>
            <w:shd w:val="clear" w:color="auto" w:fill="auto"/>
            <w:noWrap/>
            <w:vAlign w:val="bottom"/>
            <w:hideMark/>
          </w:tcPr>
          <w:p w14:paraId="6E338323" w14:textId="77777777" w:rsidR="009F44EE" w:rsidRPr="006551B8" w:rsidRDefault="009F44EE" w:rsidP="00DA531D">
            <w:pPr>
              <w:spacing w:after="0" w:line="240" w:lineRule="auto"/>
              <w:jc w:val="center"/>
              <w:rPr>
                <w:rFonts w:ascii="Calibri" w:eastAsia="Times New Roman" w:hAnsi="Calibri" w:cs="Calibri"/>
                <w:b/>
                <w:bCs/>
                <w:color w:val="000000"/>
                <w:lang w:eastAsia="nl-NL"/>
              </w:rPr>
            </w:pPr>
            <w:r w:rsidRPr="006551B8">
              <w:rPr>
                <w:rFonts w:ascii="Calibri" w:eastAsia="Times New Roman" w:hAnsi="Calibri" w:cs="Calibri"/>
                <w:b/>
                <w:bCs/>
                <w:color w:val="000000"/>
                <w:lang w:eastAsia="nl-NL"/>
              </w:rPr>
              <w:t>ASV ID</w:t>
            </w:r>
          </w:p>
        </w:tc>
        <w:tc>
          <w:tcPr>
            <w:tcW w:w="1636" w:type="pct"/>
            <w:tcBorders>
              <w:top w:val="nil"/>
              <w:left w:val="nil"/>
              <w:bottom w:val="single" w:sz="12" w:space="0" w:color="auto"/>
              <w:right w:val="nil"/>
            </w:tcBorders>
            <w:shd w:val="clear" w:color="auto" w:fill="auto"/>
            <w:noWrap/>
            <w:vAlign w:val="bottom"/>
            <w:hideMark/>
          </w:tcPr>
          <w:p w14:paraId="493AD5D8" w14:textId="77777777" w:rsidR="009F44EE" w:rsidRPr="006551B8" w:rsidRDefault="009F44EE" w:rsidP="00DA531D">
            <w:pPr>
              <w:spacing w:after="0" w:line="240" w:lineRule="auto"/>
              <w:jc w:val="center"/>
              <w:rPr>
                <w:rFonts w:ascii="Calibri" w:eastAsia="Times New Roman" w:hAnsi="Calibri" w:cs="Calibri"/>
                <w:b/>
                <w:bCs/>
                <w:color w:val="000000"/>
                <w:lang w:val="en-US" w:eastAsia="nl-NL"/>
              </w:rPr>
            </w:pPr>
            <w:r w:rsidRPr="006551B8">
              <w:rPr>
                <w:rFonts w:ascii="Calibri" w:eastAsia="Times New Roman" w:hAnsi="Calibri" w:cs="Calibri"/>
                <w:b/>
                <w:bCs/>
                <w:color w:val="000000"/>
                <w:lang w:val="en-US" w:eastAsia="nl-NL"/>
              </w:rPr>
              <w:t>Enriched in number of cultures</w:t>
            </w:r>
          </w:p>
        </w:tc>
      </w:tr>
      <w:tr w:rsidR="009F44EE" w:rsidRPr="006551B8" w14:paraId="100ED32E" w14:textId="77777777" w:rsidTr="00DA531D">
        <w:trPr>
          <w:trHeight w:val="290"/>
        </w:trPr>
        <w:tc>
          <w:tcPr>
            <w:tcW w:w="2270" w:type="pct"/>
            <w:tcBorders>
              <w:top w:val="single" w:sz="12" w:space="0" w:color="auto"/>
              <w:left w:val="nil"/>
              <w:bottom w:val="nil"/>
              <w:right w:val="nil"/>
            </w:tcBorders>
            <w:shd w:val="clear" w:color="auto" w:fill="auto"/>
            <w:noWrap/>
            <w:vAlign w:val="bottom"/>
            <w:hideMark/>
          </w:tcPr>
          <w:p w14:paraId="0809573D" w14:textId="77777777" w:rsidR="009F44EE" w:rsidRPr="006551B8" w:rsidRDefault="009F44EE" w:rsidP="00DA531D">
            <w:pPr>
              <w:spacing w:after="0" w:line="240" w:lineRule="auto"/>
              <w:jc w:val="center"/>
              <w:rPr>
                <w:rFonts w:ascii="Calibri" w:eastAsia="Times New Roman" w:hAnsi="Calibri" w:cs="Calibri"/>
                <w:i/>
                <w:iCs/>
                <w:color w:val="000000"/>
                <w:lang w:eastAsia="nl-NL"/>
              </w:rPr>
            </w:pPr>
            <w:r w:rsidRPr="006551B8">
              <w:rPr>
                <w:rFonts w:ascii="Calibri" w:eastAsia="Times New Roman" w:hAnsi="Calibri" w:cs="Calibri"/>
                <w:i/>
                <w:iCs/>
                <w:color w:val="000000"/>
                <w:lang w:eastAsia="nl-NL"/>
              </w:rPr>
              <w:t>Acidovorax</w:t>
            </w:r>
          </w:p>
        </w:tc>
        <w:tc>
          <w:tcPr>
            <w:tcW w:w="1095" w:type="pct"/>
            <w:tcBorders>
              <w:top w:val="single" w:sz="12" w:space="0" w:color="auto"/>
              <w:left w:val="nil"/>
              <w:bottom w:val="nil"/>
              <w:right w:val="nil"/>
            </w:tcBorders>
            <w:shd w:val="clear" w:color="auto" w:fill="auto"/>
            <w:noWrap/>
            <w:vAlign w:val="bottom"/>
            <w:hideMark/>
          </w:tcPr>
          <w:p w14:paraId="696484EB"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a4065</w:t>
            </w:r>
          </w:p>
        </w:tc>
        <w:tc>
          <w:tcPr>
            <w:tcW w:w="1636" w:type="pct"/>
            <w:tcBorders>
              <w:top w:val="single" w:sz="12" w:space="0" w:color="auto"/>
              <w:left w:val="nil"/>
              <w:bottom w:val="nil"/>
              <w:right w:val="nil"/>
            </w:tcBorders>
            <w:shd w:val="clear" w:color="auto" w:fill="auto"/>
            <w:noWrap/>
            <w:vAlign w:val="bottom"/>
            <w:hideMark/>
          </w:tcPr>
          <w:p w14:paraId="504C0955"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14</w:t>
            </w:r>
          </w:p>
        </w:tc>
      </w:tr>
      <w:tr w:rsidR="009F44EE" w:rsidRPr="006551B8" w14:paraId="563CCFDA" w14:textId="77777777" w:rsidTr="00DA531D">
        <w:trPr>
          <w:trHeight w:val="290"/>
        </w:trPr>
        <w:tc>
          <w:tcPr>
            <w:tcW w:w="2270" w:type="pct"/>
            <w:tcBorders>
              <w:top w:val="nil"/>
              <w:left w:val="nil"/>
              <w:bottom w:val="nil"/>
              <w:right w:val="nil"/>
            </w:tcBorders>
            <w:shd w:val="clear" w:color="auto" w:fill="auto"/>
            <w:noWrap/>
            <w:vAlign w:val="bottom"/>
            <w:hideMark/>
          </w:tcPr>
          <w:p w14:paraId="23C84243" w14:textId="77777777" w:rsidR="009F44EE" w:rsidRPr="006551B8" w:rsidRDefault="009F44EE" w:rsidP="00DA531D">
            <w:pPr>
              <w:spacing w:after="0" w:line="240" w:lineRule="auto"/>
              <w:jc w:val="center"/>
              <w:rPr>
                <w:rFonts w:ascii="Calibri" w:eastAsia="Times New Roman" w:hAnsi="Calibri" w:cs="Calibri"/>
                <w:i/>
                <w:iCs/>
                <w:color w:val="000000"/>
                <w:lang w:eastAsia="nl-NL"/>
              </w:rPr>
            </w:pPr>
            <w:r w:rsidRPr="006551B8">
              <w:rPr>
                <w:rFonts w:ascii="Calibri" w:eastAsia="Times New Roman" w:hAnsi="Calibri" w:cs="Calibri"/>
                <w:i/>
                <w:iCs/>
                <w:color w:val="000000"/>
                <w:lang w:eastAsia="nl-NL"/>
              </w:rPr>
              <w:t>Xanthomonas</w:t>
            </w:r>
          </w:p>
        </w:tc>
        <w:tc>
          <w:tcPr>
            <w:tcW w:w="1095" w:type="pct"/>
            <w:tcBorders>
              <w:top w:val="nil"/>
              <w:left w:val="nil"/>
              <w:bottom w:val="nil"/>
              <w:right w:val="nil"/>
            </w:tcBorders>
            <w:shd w:val="clear" w:color="auto" w:fill="auto"/>
            <w:noWrap/>
            <w:vAlign w:val="bottom"/>
            <w:hideMark/>
          </w:tcPr>
          <w:p w14:paraId="54A2C0CE"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a0e1a</w:t>
            </w:r>
          </w:p>
        </w:tc>
        <w:tc>
          <w:tcPr>
            <w:tcW w:w="1636" w:type="pct"/>
            <w:tcBorders>
              <w:top w:val="nil"/>
              <w:left w:val="nil"/>
              <w:bottom w:val="nil"/>
              <w:right w:val="nil"/>
            </w:tcBorders>
            <w:shd w:val="clear" w:color="auto" w:fill="auto"/>
            <w:noWrap/>
            <w:vAlign w:val="bottom"/>
            <w:hideMark/>
          </w:tcPr>
          <w:p w14:paraId="02CB8F15"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14</w:t>
            </w:r>
          </w:p>
        </w:tc>
      </w:tr>
      <w:tr w:rsidR="009F44EE" w:rsidRPr="006551B8" w14:paraId="20D69A5E" w14:textId="77777777" w:rsidTr="00DA531D">
        <w:trPr>
          <w:trHeight w:val="290"/>
        </w:trPr>
        <w:tc>
          <w:tcPr>
            <w:tcW w:w="2270" w:type="pct"/>
            <w:tcBorders>
              <w:top w:val="nil"/>
              <w:left w:val="nil"/>
              <w:bottom w:val="nil"/>
              <w:right w:val="nil"/>
            </w:tcBorders>
            <w:shd w:val="clear" w:color="auto" w:fill="auto"/>
            <w:noWrap/>
            <w:vAlign w:val="bottom"/>
            <w:hideMark/>
          </w:tcPr>
          <w:p w14:paraId="75FEB303" w14:textId="77777777" w:rsidR="009F44EE" w:rsidRPr="006551B8" w:rsidRDefault="009F44EE" w:rsidP="00DA531D">
            <w:pPr>
              <w:spacing w:after="0" w:line="240" w:lineRule="auto"/>
              <w:jc w:val="center"/>
              <w:rPr>
                <w:rFonts w:ascii="Calibri" w:eastAsia="Times New Roman" w:hAnsi="Calibri" w:cs="Calibri"/>
                <w:i/>
                <w:iCs/>
                <w:color w:val="000000"/>
                <w:lang w:eastAsia="nl-NL"/>
              </w:rPr>
            </w:pPr>
            <w:r w:rsidRPr="006551B8">
              <w:rPr>
                <w:rFonts w:ascii="Calibri" w:eastAsia="Times New Roman" w:hAnsi="Calibri" w:cs="Calibri"/>
                <w:i/>
                <w:iCs/>
                <w:color w:val="000000"/>
                <w:lang w:eastAsia="nl-NL"/>
              </w:rPr>
              <w:t>Chryseobacterium</w:t>
            </w:r>
          </w:p>
        </w:tc>
        <w:tc>
          <w:tcPr>
            <w:tcW w:w="1095" w:type="pct"/>
            <w:tcBorders>
              <w:top w:val="nil"/>
              <w:left w:val="nil"/>
              <w:bottom w:val="nil"/>
              <w:right w:val="nil"/>
            </w:tcBorders>
            <w:shd w:val="clear" w:color="auto" w:fill="auto"/>
            <w:noWrap/>
            <w:vAlign w:val="bottom"/>
            <w:hideMark/>
          </w:tcPr>
          <w:p w14:paraId="4726829C"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3a0c1</w:t>
            </w:r>
          </w:p>
        </w:tc>
        <w:tc>
          <w:tcPr>
            <w:tcW w:w="1636" w:type="pct"/>
            <w:tcBorders>
              <w:top w:val="nil"/>
              <w:left w:val="nil"/>
              <w:bottom w:val="nil"/>
              <w:right w:val="nil"/>
            </w:tcBorders>
            <w:shd w:val="clear" w:color="auto" w:fill="auto"/>
            <w:noWrap/>
            <w:vAlign w:val="bottom"/>
            <w:hideMark/>
          </w:tcPr>
          <w:p w14:paraId="2B6D72B7"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13</w:t>
            </w:r>
          </w:p>
        </w:tc>
      </w:tr>
      <w:tr w:rsidR="009F44EE" w:rsidRPr="006551B8" w14:paraId="1DB4C088" w14:textId="77777777" w:rsidTr="00DA531D">
        <w:trPr>
          <w:trHeight w:val="290"/>
        </w:trPr>
        <w:tc>
          <w:tcPr>
            <w:tcW w:w="2270" w:type="pct"/>
            <w:tcBorders>
              <w:top w:val="nil"/>
              <w:left w:val="nil"/>
              <w:bottom w:val="nil"/>
              <w:right w:val="nil"/>
            </w:tcBorders>
            <w:shd w:val="clear" w:color="auto" w:fill="auto"/>
            <w:noWrap/>
            <w:vAlign w:val="bottom"/>
            <w:hideMark/>
          </w:tcPr>
          <w:p w14:paraId="63ECD15A" w14:textId="77777777" w:rsidR="009F44EE" w:rsidRPr="006551B8" w:rsidRDefault="009F44EE" w:rsidP="00DA531D">
            <w:pPr>
              <w:spacing w:after="0" w:line="240" w:lineRule="auto"/>
              <w:jc w:val="center"/>
              <w:rPr>
                <w:rFonts w:ascii="Calibri" w:eastAsia="Times New Roman" w:hAnsi="Calibri" w:cs="Calibri"/>
                <w:i/>
                <w:iCs/>
                <w:color w:val="000000"/>
                <w:lang w:eastAsia="nl-NL"/>
              </w:rPr>
            </w:pPr>
            <w:r w:rsidRPr="006551B8">
              <w:rPr>
                <w:rFonts w:ascii="Calibri" w:eastAsia="Times New Roman" w:hAnsi="Calibri" w:cs="Calibri"/>
                <w:i/>
                <w:iCs/>
                <w:color w:val="000000"/>
                <w:lang w:eastAsia="nl-NL"/>
              </w:rPr>
              <w:t>Flavobacterium</w:t>
            </w:r>
          </w:p>
        </w:tc>
        <w:tc>
          <w:tcPr>
            <w:tcW w:w="1095" w:type="pct"/>
            <w:tcBorders>
              <w:top w:val="nil"/>
              <w:left w:val="nil"/>
              <w:bottom w:val="nil"/>
              <w:right w:val="nil"/>
            </w:tcBorders>
            <w:shd w:val="clear" w:color="auto" w:fill="auto"/>
            <w:noWrap/>
            <w:vAlign w:val="bottom"/>
            <w:hideMark/>
          </w:tcPr>
          <w:p w14:paraId="0F28554C"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ef66d</w:t>
            </w:r>
          </w:p>
        </w:tc>
        <w:tc>
          <w:tcPr>
            <w:tcW w:w="1636" w:type="pct"/>
            <w:tcBorders>
              <w:top w:val="nil"/>
              <w:left w:val="nil"/>
              <w:bottom w:val="nil"/>
              <w:right w:val="nil"/>
            </w:tcBorders>
            <w:shd w:val="clear" w:color="auto" w:fill="auto"/>
            <w:noWrap/>
            <w:vAlign w:val="bottom"/>
            <w:hideMark/>
          </w:tcPr>
          <w:p w14:paraId="195CF1CB"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13</w:t>
            </w:r>
          </w:p>
        </w:tc>
      </w:tr>
      <w:tr w:rsidR="009F44EE" w:rsidRPr="006551B8" w14:paraId="1203D53C" w14:textId="77777777" w:rsidTr="00DA531D">
        <w:trPr>
          <w:trHeight w:val="290"/>
        </w:trPr>
        <w:tc>
          <w:tcPr>
            <w:tcW w:w="2270" w:type="pct"/>
            <w:tcBorders>
              <w:top w:val="nil"/>
              <w:left w:val="nil"/>
              <w:bottom w:val="nil"/>
              <w:right w:val="nil"/>
            </w:tcBorders>
            <w:shd w:val="clear" w:color="auto" w:fill="auto"/>
            <w:noWrap/>
            <w:vAlign w:val="bottom"/>
            <w:hideMark/>
          </w:tcPr>
          <w:p w14:paraId="3A4AD555" w14:textId="77777777" w:rsidR="009F44EE" w:rsidRPr="006551B8" w:rsidRDefault="009F44EE" w:rsidP="00DA531D">
            <w:pPr>
              <w:spacing w:after="0" w:line="240" w:lineRule="auto"/>
              <w:jc w:val="center"/>
              <w:rPr>
                <w:rFonts w:ascii="Calibri" w:eastAsia="Times New Roman" w:hAnsi="Calibri" w:cs="Calibri"/>
                <w:i/>
                <w:iCs/>
                <w:color w:val="000000"/>
                <w:lang w:eastAsia="nl-NL"/>
              </w:rPr>
            </w:pPr>
            <w:r w:rsidRPr="006551B8">
              <w:rPr>
                <w:rFonts w:ascii="Calibri" w:eastAsia="Times New Roman" w:hAnsi="Calibri" w:cs="Calibri"/>
                <w:i/>
                <w:iCs/>
                <w:color w:val="000000"/>
                <w:lang w:eastAsia="nl-NL"/>
              </w:rPr>
              <w:t>Methylophilus</w:t>
            </w:r>
          </w:p>
        </w:tc>
        <w:tc>
          <w:tcPr>
            <w:tcW w:w="1095" w:type="pct"/>
            <w:tcBorders>
              <w:top w:val="nil"/>
              <w:left w:val="nil"/>
              <w:bottom w:val="nil"/>
              <w:right w:val="nil"/>
            </w:tcBorders>
            <w:shd w:val="clear" w:color="auto" w:fill="auto"/>
            <w:noWrap/>
            <w:vAlign w:val="bottom"/>
            <w:hideMark/>
          </w:tcPr>
          <w:p w14:paraId="63E6F2FF"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e50db</w:t>
            </w:r>
          </w:p>
        </w:tc>
        <w:tc>
          <w:tcPr>
            <w:tcW w:w="1636" w:type="pct"/>
            <w:tcBorders>
              <w:top w:val="nil"/>
              <w:left w:val="nil"/>
              <w:bottom w:val="nil"/>
              <w:right w:val="nil"/>
            </w:tcBorders>
            <w:shd w:val="clear" w:color="auto" w:fill="auto"/>
            <w:noWrap/>
            <w:vAlign w:val="bottom"/>
            <w:hideMark/>
          </w:tcPr>
          <w:p w14:paraId="2E0507AA"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13</w:t>
            </w:r>
          </w:p>
        </w:tc>
      </w:tr>
      <w:tr w:rsidR="009F44EE" w:rsidRPr="006551B8" w14:paraId="1F236F7C" w14:textId="77777777" w:rsidTr="00DA531D">
        <w:trPr>
          <w:trHeight w:val="290"/>
        </w:trPr>
        <w:tc>
          <w:tcPr>
            <w:tcW w:w="2270" w:type="pct"/>
            <w:tcBorders>
              <w:top w:val="nil"/>
              <w:left w:val="nil"/>
              <w:bottom w:val="nil"/>
              <w:right w:val="nil"/>
            </w:tcBorders>
            <w:shd w:val="clear" w:color="auto" w:fill="auto"/>
            <w:noWrap/>
            <w:vAlign w:val="bottom"/>
            <w:hideMark/>
          </w:tcPr>
          <w:p w14:paraId="3818156C" w14:textId="77777777" w:rsidR="009F44EE" w:rsidRPr="006551B8" w:rsidRDefault="009F44EE" w:rsidP="00DA531D">
            <w:pPr>
              <w:spacing w:after="0" w:line="240" w:lineRule="auto"/>
              <w:jc w:val="center"/>
              <w:rPr>
                <w:rFonts w:ascii="Calibri" w:eastAsia="Times New Roman" w:hAnsi="Calibri" w:cs="Calibri"/>
                <w:i/>
                <w:iCs/>
                <w:color w:val="000000"/>
                <w:lang w:eastAsia="nl-NL"/>
              </w:rPr>
            </w:pPr>
            <w:r w:rsidRPr="006551B8">
              <w:rPr>
                <w:rFonts w:ascii="Calibri" w:eastAsia="Times New Roman" w:hAnsi="Calibri" w:cs="Calibri"/>
                <w:i/>
                <w:iCs/>
                <w:color w:val="000000"/>
                <w:lang w:eastAsia="nl-NL"/>
              </w:rPr>
              <w:t>Agromyces</w:t>
            </w:r>
          </w:p>
        </w:tc>
        <w:tc>
          <w:tcPr>
            <w:tcW w:w="1095" w:type="pct"/>
            <w:tcBorders>
              <w:top w:val="nil"/>
              <w:left w:val="nil"/>
              <w:bottom w:val="nil"/>
              <w:right w:val="nil"/>
            </w:tcBorders>
            <w:shd w:val="clear" w:color="auto" w:fill="auto"/>
            <w:noWrap/>
            <w:vAlign w:val="bottom"/>
            <w:hideMark/>
          </w:tcPr>
          <w:p w14:paraId="0EFA93AC"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efbd0</w:t>
            </w:r>
          </w:p>
        </w:tc>
        <w:tc>
          <w:tcPr>
            <w:tcW w:w="1636" w:type="pct"/>
            <w:tcBorders>
              <w:top w:val="nil"/>
              <w:left w:val="nil"/>
              <w:bottom w:val="nil"/>
              <w:right w:val="nil"/>
            </w:tcBorders>
            <w:shd w:val="clear" w:color="auto" w:fill="auto"/>
            <w:noWrap/>
            <w:vAlign w:val="bottom"/>
            <w:hideMark/>
          </w:tcPr>
          <w:p w14:paraId="3DFFF33E"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12</w:t>
            </w:r>
          </w:p>
        </w:tc>
      </w:tr>
      <w:tr w:rsidR="009F44EE" w:rsidRPr="006551B8" w14:paraId="0B1FA5EC" w14:textId="77777777" w:rsidTr="00DA531D">
        <w:trPr>
          <w:trHeight w:val="290"/>
        </w:trPr>
        <w:tc>
          <w:tcPr>
            <w:tcW w:w="2270" w:type="pct"/>
            <w:tcBorders>
              <w:top w:val="nil"/>
              <w:left w:val="nil"/>
              <w:bottom w:val="nil"/>
              <w:right w:val="nil"/>
            </w:tcBorders>
            <w:shd w:val="clear" w:color="auto" w:fill="auto"/>
            <w:noWrap/>
            <w:vAlign w:val="bottom"/>
            <w:hideMark/>
          </w:tcPr>
          <w:p w14:paraId="2D78B958" w14:textId="77777777" w:rsidR="009F44EE" w:rsidRPr="006551B8" w:rsidRDefault="009F44EE" w:rsidP="00DA531D">
            <w:pPr>
              <w:spacing w:after="0" w:line="240" w:lineRule="auto"/>
              <w:jc w:val="center"/>
              <w:rPr>
                <w:rFonts w:ascii="Calibri" w:eastAsia="Times New Roman" w:hAnsi="Calibri" w:cs="Calibri"/>
                <w:i/>
                <w:iCs/>
                <w:color w:val="000000"/>
                <w:lang w:eastAsia="nl-NL"/>
              </w:rPr>
            </w:pPr>
            <w:r w:rsidRPr="006551B8">
              <w:rPr>
                <w:rFonts w:ascii="Calibri" w:eastAsia="Times New Roman" w:hAnsi="Calibri" w:cs="Calibri"/>
                <w:i/>
                <w:iCs/>
                <w:color w:val="000000"/>
                <w:lang w:eastAsia="nl-NL"/>
              </w:rPr>
              <w:t>Pedobacter</w:t>
            </w:r>
          </w:p>
        </w:tc>
        <w:tc>
          <w:tcPr>
            <w:tcW w:w="1095" w:type="pct"/>
            <w:tcBorders>
              <w:top w:val="nil"/>
              <w:left w:val="nil"/>
              <w:bottom w:val="nil"/>
              <w:right w:val="nil"/>
            </w:tcBorders>
            <w:shd w:val="clear" w:color="auto" w:fill="auto"/>
            <w:noWrap/>
            <w:vAlign w:val="bottom"/>
            <w:hideMark/>
          </w:tcPr>
          <w:p w14:paraId="0B6B41E2"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f2a1b</w:t>
            </w:r>
          </w:p>
        </w:tc>
        <w:tc>
          <w:tcPr>
            <w:tcW w:w="1636" w:type="pct"/>
            <w:tcBorders>
              <w:top w:val="nil"/>
              <w:left w:val="nil"/>
              <w:bottom w:val="nil"/>
              <w:right w:val="nil"/>
            </w:tcBorders>
            <w:shd w:val="clear" w:color="auto" w:fill="auto"/>
            <w:noWrap/>
            <w:vAlign w:val="bottom"/>
            <w:hideMark/>
          </w:tcPr>
          <w:p w14:paraId="2CCB3792"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12</w:t>
            </w:r>
          </w:p>
        </w:tc>
      </w:tr>
      <w:tr w:rsidR="009F44EE" w:rsidRPr="006551B8" w14:paraId="383220CB" w14:textId="77777777" w:rsidTr="00DA531D">
        <w:trPr>
          <w:trHeight w:val="290"/>
        </w:trPr>
        <w:tc>
          <w:tcPr>
            <w:tcW w:w="2270" w:type="pct"/>
            <w:tcBorders>
              <w:top w:val="nil"/>
              <w:left w:val="nil"/>
              <w:bottom w:val="nil"/>
              <w:right w:val="nil"/>
            </w:tcBorders>
            <w:shd w:val="clear" w:color="auto" w:fill="auto"/>
            <w:noWrap/>
            <w:vAlign w:val="bottom"/>
            <w:hideMark/>
          </w:tcPr>
          <w:p w14:paraId="582D05F5" w14:textId="77777777" w:rsidR="009F44EE" w:rsidRPr="006551B8" w:rsidRDefault="009F44EE" w:rsidP="00DA531D">
            <w:pPr>
              <w:spacing w:after="0" w:line="240" w:lineRule="auto"/>
              <w:jc w:val="center"/>
              <w:rPr>
                <w:rFonts w:ascii="Calibri" w:eastAsia="Times New Roman" w:hAnsi="Calibri" w:cs="Calibri"/>
                <w:i/>
                <w:iCs/>
                <w:color w:val="000000"/>
                <w:lang w:eastAsia="nl-NL"/>
              </w:rPr>
            </w:pPr>
            <w:r w:rsidRPr="006551B8">
              <w:rPr>
                <w:rFonts w:ascii="Calibri" w:eastAsia="Times New Roman" w:hAnsi="Calibri" w:cs="Calibri"/>
                <w:i/>
                <w:iCs/>
                <w:color w:val="000000"/>
                <w:lang w:eastAsia="nl-NL"/>
              </w:rPr>
              <w:t>Sphingobium</w:t>
            </w:r>
          </w:p>
        </w:tc>
        <w:tc>
          <w:tcPr>
            <w:tcW w:w="1095" w:type="pct"/>
            <w:tcBorders>
              <w:top w:val="nil"/>
              <w:left w:val="nil"/>
              <w:bottom w:val="nil"/>
              <w:right w:val="nil"/>
            </w:tcBorders>
            <w:shd w:val="clear" w:color="auto" w:fill="auto"/>
            <w:noWrap/>
            <w:vAlign w:val="bottom"/>
            <w:hideMark/>
          </w:tcPr>
          <w:p w14:paraId="524A5CD2"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ed6be</w:t>
            </w:r>
          </w:p>
        </w:tc>
        <w:tc>
          <w:tcPr>
            <w:tcW w:w="1636" w:type="pct"/>
            <w:tcBorders>
              <w:top w:val="nil"/>
              <w:left w:val="nil"/>
              <w:bottom w:val="nil"/>
              <w:right w:val="nil"/>
            </w:tcBorders>
            <w:shd w:val="clear" w:color="auto" w:fill="auto"/>
            <w:noWrap/>
            <w:vAlign w:val="bottom"/>
            <w:hideMark/>
          </w:tcPr>
          <w:p w14:paraId="09D7D5CF"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12</w:t>
            </w:r>
          </w:p>
        </w:tc>
      </w:tr>
      <w:tr w:rsidR="009F44EE" w:rsidRPr="006551B8" w14:paraId="635FCBFD" w14:textId="77777777" w:rsidTr="00DA531D">
        <w:trPr>
          <w:trHeight w:val="290"/>
        </w:trPr>
        <w:tc>
          <w:tcPr>
            <w:tcW w:w="2270" w:type="pct"/>
            <w:tcBorders>
              <w:top w:val="nil"/>
              <w:left w:val="nil"/>
              <w:bottom w:val="nil"/>
              <w:right w:val="nil"/>
            </w:tcBorders>
            <w:shd w:val="clear" w:color="auto" w:fill="auto"/>
            <w:noWrap/>
            <w:vAlign w:val="bottom"/>
            <w:hideMark/>
          </w:tcPr>
          <w:p w14:paraId="7620E73B" w14:textId="77777777" w:rsidR="009F44EE" w:rsidRPr="006551B8" w:rsidRDefault="009F44EE" w:rsidP="00DA531D">
            <w:pPr>
              <w:spacing w:after="0" w:line="240" w:lineRule="auto"/>
              <w:jc w:val="center"/>
              <w:rPr>
                <w:rFonts w:ascii="Calibri" w:eastAsia="Times New Roman" w:hAnsi="Calibri" w:cs="Calibri"/>
                <w:i/>
                <w:iCs/>
                <w:color w:val="000000"/>
                <w:lang w:eastAsia="nl-NL"/>
              </w:rPr>
            </w:pPr>
            <w:r w:rsidRPr="006551B8">
              <w:rPr>
                <w:rFonts w:ascii="Calibri" w:eastAsia="Times New Roman" w:hAnsi="Calibri" w:cs="Calibri"/>
                <w:i/>
                <w:iCs/>
                <w:color w:val="000000"/>
                <w:lang w:eastAsia="nl-NL"/>
              </w:rPr>
              <w:t>Aeromicrobium</w:t>
            </w:r>
          </w:p>
        </w:tc>
        <w:tc>
          <w:tcPr>
            <w:tcW w:w="1095" w:type="pct"/>
            <w:tcBorders>
              <w:top w:val="nil"/>
              <w:left w:val="nil"/>
              <w:bottom w:val="nil"/>
              <w:right w:val="nil"/>
            </w:tcBorders>
            <w:shd w:val="clear" w:color="auto" w:fill="auto"/>
            <w:noWrap/>
            <w:vAlign w:val="bottom"/>
            <w:hideMark/>
          </w:tcPr>
          <w:p w14:paraId="6753BA51"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d93fb</w:t>
            </w:r>
          </w:p>
        </w:tc>
        <w:tc>
          <w:tcPr>
            <w:tcW w:w="1636" w:type="pct"/>
            <w:tcBorders>
              <w:top w:val="nil"/>
              <w:left w:val="nil"/>
              <w:bottom w:val="nil"/>
              <w:right w:val="nil"/>
            </w:tcBorders>
            <w:shd w:val="clear" w:color="auto" w:fill="auto"/>
            <w:noWrap/>
            <w:vAlign w:val="bottom"/>
            <w:hideMark/>
          </w:tcPr>
          <w:p w14:paraId="121FA73F"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10</w:t>
            </w:r>
          </w:p>
        </w:tc>
      </w:tr>
      <w:tr w:rsidR="009F44EE" w:rsidRPr="006551B8" w14:paraId="75D52904" w14:textId="77777777" w:rsidTr="00DA531D">
        <w:trPr>
          <w:trHeight w:val="290"/>
        </w:trPr>
        <w:tc>
          <w:tcPr>
            <w:tcW w:w="2270" w:type="pct"/>
            <w:tcBorders>
              <w:top w:val="nil"/>
              <w:left w:val="nil"/>
              <w:bottom w:val="nil"/>
              <w:right w:val="nil"/>
            </w:tcBorders>
            <w:shd w:val="clear" w:color="auto" w:fill="auto"/>
            <w:noWrap/>
            <w:vAlign w:val="bottom"/>
            <w:hideMark/>
          </w:tcPr>
          <w:p w14:paraId="6D219A46" w14:textId="77777777" w:rsidR="009F44EE" w:rsidRPr="006551B8" w:rsidRDefault="009F44EE" w:rsidP="00DA531D">
            <w:pPr>
              <w:spacing w:after="0" w:line="240" w:lineRule="auto"/>
              <w:jc w:val="center"/>
              <w:rPr>
                <w:rFonts w:ascii="Calibri" w:eastAsia="Times New Roman" w:hAnsi="Calibri" w:cs="Calibri"/>
                <w:i/>
                <w:iCs/>
                <w:color w:val="000000"/>
                <w:lang w:eastAsia="nl-NL"/>
              </w:rPr>
            </w:pPr>
            <w:r w:rsidRPr="006551B8">
              <w:rPr>
                <w:rFonts w:ascii="Calibri" w:eastAsia="Times New Roman" w:hAnsi="Calibri" w:cs="Calibri"/>
                <w:i/>
                <w:iCs/>
                <w:color w:val="000000"/>
                <w:lang w:eastAsia="nl-NL"/>
              </w:rPr>
              <w:t>Arthrobacter</w:t>
            </w:r>
          </w:p>
        </w:tc>
        <w:tc>
          <w:tcPr>
            <w:tcW w:w="1095" w:type="pct"/>
            <w:tcBorders>
              <w:top w:val="nil"/>
              <w:left w:val="nil"/>
              <w:bottom w:val="nil"/>
              <w:right w:val="nil"/>
            </w:tcBorders>
            <w:shd w:val="clear" w:color="auto" w:fill="auto"/>
            <w:noWrap/>
            <w:vAlign w:val="bottom"/>
            <w:hideMark/>
          </w:tcPr>
          <w:p w14:paraId="3D2868D0"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42fbd</w:t>
            </w:r>
          </w:p>
        </w:tc>
        <w:tc>
          <w:tcPr>
            <w:tcW w:w="1636" w:type="pct"/>
            <w:tcBorders>
              <w:top w:val="nil"/>
              <w:left w:val="nil"/>
              <w:bottom w:val="nil"/>
              <w:right w:val="nil"/>
            </w:tcBorders>
            <w:shd w:val="clear" w:color="auto" w:fill="auto"/>
            <w:noWrap/>
            <w:vAlign w:val="bottom"/>
            <w:hideMark/>
          </w:tcPr>
          <w:p w14:paraId="5249D74B"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10</w:t>
            </w:r>
          </w:p>
        </w:tc>
      </w:tr>
      <w:tr w:rsidR="009F44EE" w:rsidRPr="006551B8" w14:paraId="4489AAE7" w14:textId="77777777" w:rsidTr="00DA531D">
        <w:trPr>
          <w:trHeight w:val="290"/>
        </w:trPr>
        <w:tc>
          <w:tcPr>
            <w:tcW w:w="2270" w:type="pct"/>
            <w:tcBorders>
              <w:top w:val="nil"/>
              <w:left w:val="nil"/>
              <w:bottom w:val="nil"/>
              <w:right w:val="nil"/>
            </w:tcBorders>
            <w:shd w:val="clear" w:color="auto" w:fill="auto"/>
            <w:noWrap/>
            <w:vAlign w:val="bottom"/>
            <w:hideMark/>
          </w:tcPr>
          <w:p w14:paraId="0D937751" w14:textId="77777777" w:rsidR="009F44EE" w:rsidRPr="006551B8" w:rsidRDefault="009F44EE" w:rsidP="00DA531D">
            <w:pPr>
              <w:spacing w:after="0" w:line="240" w:lineRule="auto"/>
              <w:jc w:val="center"/>
              <w:rPr>
                <w:rFonts w:ascii="Calibri" w:eastAsia="Times New Roman" w:hAnsi="Calibri" w:cs="Calibri"/>
                <w:i/>
                <w:iCs/>
                <w:color w:val="000000"/>
                <w:lang w:eastAsia="nl-NL"/>
              </w:rPr>
            </w:pPr>
            <w:r w:rsidRPr="006551B8">
              <w:rPr>
                <w:rFonts w:ascii="Calibri" w:eastAsia="Times New Roman" w:hAnsi="Calibri" w:cs="Calibri"/>
                <w:i/>
                <w:iCs/>
                <w:color w:val="000000"/>
                <w:lang w:eastAsia="nl-NL"/>
              </w:rPr>
              <w:t>Comamonas</w:t>
            </w:r>
          </w:p>
        </w:tc>
        <w:tc>
          <w:tcPr>
            <w:tcW w:w="1095" w:type="pct"/>
            <w:tcBorders>
              <w:top w:val="nil"/>
              <w:left w:val="nil"/>
              <w:bottom w:val="nil"/>
              <w:right w:val="nil"/>
            </w:tcBorders>
            <w:shd w:val="clear" w:color="auto" w:fill="auto"/>
            <w:noWrap/>
            <w:vAlign w:val="bottom"/>
            <w:hideMark/>
          </w:tcPr>
          <w:p w14:paraId="6D551173"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18a94</w:t>
            </w:r>
          </w:p>
        </w:tc>
        <w:tc>
          <w:tcPr>
            <w:tcW w:w="1636" w:type="pct"/>
            <w:tcBorders>
              <w:top w:val="nil"/>
              <w:left w:val="nil"/>
              <w:bottom w:val="nil"/>
              <w:right w:val="nil"/>
            </w:tcBorders>
            <w:shd w:val="clear" w:color="auto" w:fill="auto"/>
            <w:noWrap/>
            <w:vAlign w:val="bottom"/>
            <w:hideMark/>
          </w:tcPr>
          <w:p w14:paraId="738B5D5D"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10</w:t>
            </w:r>
          </w:p>
        </w:tc>
      </w:tr>
      <w:tr w:rsidR="009F44EE" w:rsidRPr="006551B8" w14:paraId="798606D1" w14:textId="77777777" w:rsidTr="00DA531D">
        <w:trPr>
          <w:trHeight w:val="290"/>
        </w:trPr>
        <w:tc>
          <w:tcPr>
            <w:tcW w:w="2270" w:type="pct"/>
            <w:tcBorders>
              <w:top w:val="nil"/>
              <w:left w:val="nil"/>
              <w:bottom w:val="nil"/>
              <w:right w:val="nil"/>
            </w:tcBorders>
            <w:shd w:val="clear" w:color="auto" w:fill="auto"/>
            <w:noWrap/>
            <w:vAlign w:val="bottom"/>
            <w:hideMark/>
          </w:tcPr>
          <w:p w14:paraId="706E2BF8" w14:textId="77777777" w:rsidR="009F44EE" w:rsidRPr="006551B8" w:rsidRDefault="009F44EE" w:rsidP="00DA531D">
            <w:pPr>
              <w:spacing w:after="0" w:line="240" w:lineRule="auto"/>
              <w:jc w:val="center"/>
              <w:rPr>
                <w:rFonts w:ascii="Calibri" w:eastAsia="Times New Roman" w:hAnsi="Calibri" w:cs="Calibri"/>
                <w:i/>
                <w:iCs/>
                <w:color w:val="000000"/>
                <w:lang w:eastAsia="nl-NL"/>
              </w:rPr>
            </w:pPr>
            <w:r w:rsidRPr="006551B8">
              <w:rPr>
                <w:rFonts w:ascii="Calibri" w:eastAsia="Times New Roman" w:hAnsi="Calibri" w:cs="Calibri"/>
                <w:i/>
                <w:iCs/>
                <w:color w:val="000000"/>
                <w:lang w:eastAsia="nl-NL"/>
              </w:rPr>
              <w:t>Microbacterium</w:t>
            </w:r>
          </w:p>
        </w:tc>
        <w:tc>
          <w:tcPr>
            <w:tcW w:w="1095" w:type="pct"/>
            <w:tcBorders>
              <w:top w:val="nil"/>
              <w:left w:val="nil"/>
              <w:bottom w:val="nil"/>
              <w:right w:val="nil"/>
            </w:tcBorders>
            <w:shd w:val="clear" w:color="auto" w:fill="auto"/>
            <w:noWrap/>
            <w:vAlign w:val="bottom"/>
            <w:hideMark/>
          </w:tcPr>
          <w:p w14:paraId="4D99B0F2"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b1acd</w:t>
            </w:r>
          </w:p>
        </w:tc>
        <w:tc>
          <w:tcPr>
            <w:tcW w:w="1636" w:type="pct"/>
            <w:tcBorders>
              <w:top w:val="nil"/>
              <w:left w:val="nil"/>
              <w:bottom w:val="nil"/>
              <w:right w:val="nil"/>
            </w:tcBorders>
            <w:shd w:val="clear" w:color="auto" w:fill="auto"/>
            <w:noWrap/>
            <w:vAlign w:val="bottom"/>
            <w:hideMark/>
          </w:tcPr>
          <w:p w14:paraId="1C260477"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10</w:t>
            </w:r>
          </w:p>
        </w:tc>
      </w:tr>
      <w:tr w:rsidR="009F44EE" w:rsidRPr="006551B8" w14:paraId="159C6E2D" w14:textId="77777777" w:rsidTr="00DA531D">
        <w:trPr>
          <w:trHeight w:val="290"/>
        </w:trPr>
        <w:tc>
          <w:tcPr>
            <w:tcW w:w="2270" w:type="pct"/>
            <w:tcBorders>
              <w:top w:val="nil"/>
              <w:left w:val="nil"/>
              <w:bottom w:val="nil"/>
              <w:right w:val="nil"/>
            </w:tcBorders>
            <w:shd w:val="clear" w:color="auto" w:fill="auto"/>
            <w:noWrap/>
            <w:vAlign w:val="bottom"/>
            <w:hideMark/>
          </w:tcPr>
          <w:p w14:paraId="25C08BF8" w14:textId="77777777" w:rsidR="009F44EE" w:rsidRPr="006551B8" w:rsidRDefault="009F44EE" w:rsidP="00DA531D">
            <w:pPr>
              <w:spacing w:after="0" w:line="240" w:lineRule="auto"/>
              <w:jc w:val="center"/>
              <w:rPr>
                <w:rFonts w:ascii="Calibri" w:eastAsia="Times New Roman" w:hAnsi="Calibri" w:cs="Calibri"/>
                <w:i/>
                <w:iCs/>
                <w:color w:val="000000"/>
                <w:lang w:eastAsia="nl-NL"/>
              </w:rPr>
            </w:pPr>
            <w:r w:rsidRPr="006551B8">
              <w:rPr>
                <w:rFonts w:ascii="Calibri" w:eastAsia="Times New Roman" w:hAnsi="Calibri" w:cs="Calibri"/>
                <w:i/>
                <w:iCs/>
                <w:color w:val="000000"/>
                <w:lang w:eastAsia="nl-NL"/>
              </w:rPr>
              <w:t>Nocardioides</w:t>
            </w:r>
          </w:p>
        </w:tc>
        <w:tc>
          <w:tcPr>
            <w:tcW w:w="1095" w:type="pct"/>
            <w:tcBorders>
              <w:top w:val="nil"/>
              <w:left w:val="nil"/>
              <w:bottom w:val="nil"/>
              <w:right w:val="nil"/>
            </w:tcBorders>
            <w:shd w:val="clear" w:color="auto" w:fill="auto"/>
            <w:noWrap/>
            <w:vAlign w:val="bottom"/>
            <w:hideMark/>
          </w:tcPr>
          <w:p w14:paraId="66C66F4D"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95a52</w:t>
            </w:r>
          </w:p>
        </w:tc>
        <w:tc>
          <w:tcPr>
            <w:tcW w:w="1636" w:type="pct"/>
            <w:tcBorders>
              <w:top w:val="nil"/>
              <w:left w:val="nil"/>
              <w:bottom w:val="nil"/>
              <w:right w:val="nil"/>
            </w:tcBorders>
            <w:shd w:val="clear" w:color="auto" w:fill="auto"/>
            <w:noWrap/>
            <w:vAlign w:val="bottom"/>
            <w:hideMark/>
          </w:tcPr>
          <w:p w14:paraId="65A8BE61"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10</w:t>
            </w:r>
          </w:p>
        </w:tc>
      </w:tr>
      <w:tr w:rsidR="009F44EE" w:rsidRPr="006551B8" w14:paraId="0286591F" w14:textId="77777777" w:rsidTr="00DA531D">
        <w:trPr>
          <w:trHeight w:val="290"/>
        </w:trPr>
        <w:tc>
          <w:tcPr>
            <w:tcW w:w="2270" w:type="pct"/>
            <w:tcBorders>
              <w:top w:val="nil"/>
              <w:left w:val="nil"/>
              <w:bottom w:val="nil"/>
              <w:right w:val="nil"/>
            </w:tcBorders>
            <w:shd w:val="clear" w:color="auto" w:fill="auto"/>
            <w:noWrap/>
            <w:vAlign w:val="bottom"/>
            <w:hideMark/>
          </w:tcPr>
          <w:p w14:paraId="2D3B6D25" w14:textId="77777777" w:rsidR="009F44EE" w:rsidRPr="006551B8" w:rsidRDefault="009F44EE" w:rsidP="00DA531D">
            <w:pPr>
              <w:spacing w:after="0" w:line="240" w:lineRule="auto"/>
              <w:jc w:val="center"/>
              <w:rPr>
                <w:rFonts w:ascii="Calibri" w:eastAsia="Times New Roman" w:hAnsi="Calibri" w:cs="Calibri"/>
                <w:i/>
                <w:iCs/>
                <w:color w:val="000000"/>
                <w:lang w:eastAsia="nl-NL"/>
              </w:rPr>
            </w:pPr>
            <w:r w:rsidRPr="006551B8">
              <w:rPr>
                <w:rFonts w:ascii="Calibri" w:eastAsia="Times New Roman" w:hAnsi="Calibri" w:cs="Calibri"/>
                <w:i/>
                <w:iCs/>
                <w:color w:val="000000"/>
                <w:lang w:eastAsia="nl-NL"/>
              </w:rPr>
              <w:t>Rhizobium</w:t>
            </w:r>
          </w:p>
        </w:tc>
        <w:tc>
          <w:tcPr>
            <w:tcW w:w="1095" w:type="pct"/>
            <w:tcBorders>
              <w:top w:val="nil"/>
              <w:left w:val="nil"/>
              <w:bottom w:val="nil"/>
              <w:right w:val="nil"/>
            </w:tcBorders>
            <w:shd w:val="clear" w:color="auto" w:fill="auto"/>
            <w:noWrap/>
            <w:vAlign w:val="bottom"/>
            <w:hideMark/>
          </w:tcPr>
          <w:p w14:paraId="5BD6F224"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c64d0</w:t>
            </w:r>
          </w:p>
        </w:tc>
        <w:tc>
          <w:tcPr>
            <w:tcW w:w="1636" w:type="pct"/>
            <w:tcBorders>
              <w:top w:val="nil"/>
              <w:left w:val="nil"/>
              <w:bottom w:val="nil"/>
              <w:right w:val="nil"/>
            </w:tcBorders>
            <w:shd w:val="clear" w:color="auto" w:fill="auto"/>
            <w:noWrap/>
            <w:vAlign w:val="bottom"/>
            <w:hideMark/>
          </w:tcPr>
          <w:p w14:paraId="601436C7"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10</w:t>
            </w:r>
          </w:p>
        </w:tc>
      </w:tr>
      <w:tr w:rsidR="009F44EE" w:rsidRPr="006551B8" w14:paraId="6E253C8D" w14:textId="77777777" w:rsidTr="00DA531D">
        <w:trPr>
          <w:trHeight w:val="290"/>
        </w:trPr>
        <w:tc>
          <w:tcPr>
            <w:tcW w:w="2270" w:type="pct"/>
            <w:tcBorders>
              <w:top w:val="nil"/>
              <w:left w:val="nil"/>
              <w:bottom w:val="nil"/>
              <w:right w:val="nil"/>
            </w:tcBorders>
            <w:shd w:val="clear" w:color="auto" w:fill="auto"/>
            <w:noWrap/>
            <w:vAlign w:val="bottom"/>
            <w:hideMark/>
          </w:tcPr>
          <w:p w14:paraId="7715B228" w14:textId="77777777" w:rsidR="009F44EE" w:rsidRPr="006551B8" w:rsidRDefault="009F44EE" w:rsidP="00DA531D">
            <w:pPr>
              <w:spacing w:after="0" w:line="240" w:lineRule="auto"/>
              <w:jc w:val="center"/>
              <w:rPr>
                <w:rFonts w:ascii="Calibri" w:eastAsia="Times New Roman" w:hAnsi="Calibri" w:cs="Calibri"/>
                <w:i/>
                <w:iCs/>
                <w:color w:val="000000"/>
                <w:lang w:eastAsia="nl-NL"/>
              </w:rPr>
            </w:pPr>
            <w:r w:rsidRPr="006551B8">
              <w:rPr>
                <w:rFonts w:ascii="Calibri" w:eastAsia="Times New Roman" w:hAnsi="Calibri" w:cs="Calibri"/>
                <w:i/>
                <w:iCs/>
                <w:color w:val="000000"/>
                <w:lang w:eastAsia="nl-NL"/>
              </w:rPr>
              <w:t>Sphingobacterium</w:t>
            </w:r>
          </w:p>
        </w:tc>
        <w:tc>
          <w:tcPr>
            <w:tcW w:w="1095" w:type="pct"/>
            <w:tcBorders>
              <w:top w:val="nil"/>
              <w:left w:val="nil"/>
              <w:bottom w:val="nil"/>
              <w:right w:val="nil"/>
            </w:tcBorders>
            <w:shd w:val="clear" w:color="auto" w:fill="auto"/>
            <w:noWrap/>
            <w:vAlign w:val="bottom"/>
            <w:hideMark/>
          </w:tcPr>
          <w:p w14:paraId="166095B5"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5d7e3</w:t>
            </w:r>
          </w:p>
        </w:tc>
        <w:tc>
          <w:tcPr>
            <w:tcW w:w="1636" w:type="pct"/>
            <w:tcBorders>
              <w:top w:val="nil"/>
              <w:left w:val="nil"/>
              <w:bottom w:val="nil"/>
              <w:right w:val="nil"/>
            </w:tcBorders>
            <w:shd w:val="clear" w:color="auto" w:fill="auto"/>
            <w:noWrap/>
            <w:vAlign w:val="bottom"/>
            <w:hideMark/>
          </w:tcPr>
          <w:p w14:paraId="125BFDD3"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10</w:t>
            </w:r>
          </w:p>
        </w:tc>
      </w:tr>
      <w:tr w:rsidR="009F44EE" w:rsidRPr="006551B8" w14:paraId="005A418C" w14:textId="77777777" w:rsidTr="00DA531D">
        <w:trPr>
          <w:trHeight w:val="290"/>
        </w:trPr>
        <w:tc>
          <w:tcPr>
            <w:tcW w:w="2270" w:type="pct"/>
            <w:tcBorders>
              <w:top w:val="nil"/>
              <w:left w:val="nil"/>
              <w:bottom w:val="nil"/>
              <w:right w:val="nil"/>
            </w:tcBorders>
            <w:shd w:val="clear" w:color="auto" w:fill="auto"/>
            <w:noWrap/>
            <w:vAlign w:val="bottom"/>
            <w:hideMark/>
          </w:tcPr>
          <w:p w14:paraId="2590D034" w14:textId="77777777" w:rsidR="009F44EE" w:rsidRPr="006551B8" w:rsidRDefault="009F44EE" w:rsidP="00DA531D">
            <w:pPr>
              <w:spacing w:after="0" w:line="240" w:lineRule="auto"/>
              <w:jc w:val="center"/>
              <w:rPr>
                <w:rFonts w:ascii="Calibri" w:eastAsia="Times New Roman" w:hAnsi="Calibri" w:cs="Calibri"/>
                <w:i/>
                <w:iCs/>
                <w:color w:val="000000"/>
                <w:lang w:eastAsia="nl-NL"/>
              </w:rPr>
            </w:pPr>
            <w:r w:rsidRPr="006551B8">
              <w:rPr>
                <w:rFonts w:ascii="Calibri" w:eastAsia="Times New Roman" w:hAnsi="Calibri" w:cs="Calibri"/>
                <w:i/>
                <w:iCs/>
                <w:color w:val="000000"/>
                <w:lang w:eastAsia="nl-NL"/>
              </w:rPr>
              <w:t>Sphingobacterium</w:t>
            </w:r>
          </w:p>
        </w:tc>
        <w:tc>
          <w:tcPr>
            <w:tcW w:w="1095" w:type="pct"/>
            <w:tcBorders>
              <w:top w:val="nil"/>
              <w:left w:val="nil"/>
              <w:bottom w:val="nil"/>
              <w:right w:val="nil"/>
            </w:tcBorders>
            <w:shd w:val="clear" w:color="auto" w:fill="auto"/>
            <w:noWrap/>
            <w:vAlign w:val="bottom"/>
            <w:hideMark/>
          </w:tcPr>
          <w:p w14:paraId="3F9032C8"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aec8d</w:t>
            </w:r>
          </w:p>
        </w:tc>
        <w:tc>
          <w:tcPr>
            <w:tcW w:w="1636" w:type="pct"/>
            <w:tcBorders>
              <w:top w:val="nil"/>
              <w:left w:val="nil"/>
              <w:bottom w:val="nil"/>
              <w:right w:val="nil"/>
            </w:tcBorders>
            <w:shd w:val="clear" w:color="auto" w:fill="auto"/>
            <w:noWrap/>
            <w:vAlign w:val="bottom"/>
            <w:hideMark/>
          </w:tcPr>
          <w:p w14:paraId="19F8FEF8"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10</w:t>
            </w:r>
          </w:p>
        </w:tc>
      </w:tr>
      <w:tr w:rsidR="009F44EE" w:rsidRPr="006551B8" w14:paraId="76F381A8" w14:textId="77777777" w:rsidTr="00DA531D">
        <w:trPr>
          <w:trHeight w:val="290"/>
        </w:trPr>
        <w:tc>
          <w:tcPr>
            <w:tcW w:w="2270" w:type="pct"/>
            <w:tcBorders>
              <w:top w:val="nil"/>
              <w:left w:val="nil"/>
              <w:bottom w:val="nil"/>
              <w:right w:val="nil"/>
            </w:tcBorders>
            <w:shd w:val="clear" w:color="auto" w:fill="auto"/>
            <w:noWrap/>
            <w:vAlign w:val="bottom"/>
            <w:hideMark/>
          </w:tcPr>
          <w:p w14:paraId="219135FC" w14:textId="77777777" w:rsidR="009F44EE" w:rsidRPr="006551B8" w:rsidRDefault="009F44EE" w:rsidP="00DA531D">
            <w:pPr>
              <w:spacing w:after="0" w:line="240" w:lineRule="auto"/>
              <w:jc w:val="center"/>
              <w:rPr>
                <w:rFonts w:ascii="Calibri" w:eastAsia="Times New Roman" w:hAnsi="Calibri" w:cs="Calibri"/>
                <w:i/>
                <w:iCs/>
                <w:color w:val="000000"/>
                <w:lang w:eastAsia="nl-NL"/>
              </w:rPr>
            </w:pPr>
            <w:r w:rsidRPr="006551B8">
              <w:rPr>
                <w:rFonts w:ascii="Calibri" w:eastAsia="Times New Roman" w:hAnsi="Calibri" w:cs="Calibri"/>
                <w:i/>
                <w:iCs/>
                <w:color w:val="000000"/>
                <w:lang w:eastAsia="nl-NL"/>
              </w:rPr>
              <w:t>Sphingobacterium</w:t>
            </w:r>
          </w:p>
        </w:tc>
        <w:tc>
          <w:tcPr>
            <w:tcW w:w="1095" w:type="pct"/>
            <w:tcBorders>
              <w:top w:val="nil"/>
              <w:left w:val="nil"/>
              <w:bottom w:val="nil"/>
              <w:right w:val="nil"/>
            </w:tcBorders>
            <w:shd w:val="clear" w:color="auto" w:fill="auto"/>
            <w:noWrap/>
            <w:vAlign w:val="bottom"/>
            <w:hideMark/>
          </w:tcPr>
          <w:p w14:paraId="5AD0B8C6"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d0c4a</w:t>
            </w:r>
          </w:p>
        </w:tc>
        <w:tc>
          <w:tcPr>
            <w:tcW w:w="1636" w:type="pct"/>
            <w:tcBorders>
              <w:top w:val="nil"/>
              <w:left w:val="nil"/>
              <w:bottom w:val="nil"/>
              <w:right w:val="nil"/>
            </w:tcBorders>
            <w:shd w:val="clear" w:color="auto" w:fill="auto"/>
            <w:noWrap/>
            <w:vAlign w:val="bottom"/>
            <w:hideMark/>
          </w:tcPr>
          <w:p w14:paraId="144D5CF3"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10</w:t>
            </w:r>
          </w:p>
        </w:tc>
      </w:tr>
      <w:tr w:rsidR="009F44EE" w:rsidRPr="006551B8" w14:paraId="7AE94410" w14:textId="77777777" w:rsidTr="00DA531D">
        <w:trPr>
          <w:trHeight w:val="290"/>
        </w:trPr>
        <w:tc>
          <w:tcPr>
            <w:tcW w:w="2270" w:type="pct"/>
            <w:tcBorders>
              <w:top w:val="nil"/>
              <w:left w:val="nil"/>
              <w:bottom w:val="nil"/>
              <w:right w:val="nil"/>
            </w:tcBorders>
            <w:shd w:val="clear" w:color="auto" w:fill="auto"/>
            <w:noWrap/>
            <w:vAlign w:val="bottom"/>
            <w:hideMark/>
          </w:tcPr>
          <w:p w14:paraId="76C210C0" w14:textId="77777777" w:rsidR="009F44EE" w:rsidRPr="006551B8" w:rsidRDefault="009F44EE" w:rsidP="00DA531D">
            <w:pPr>
              <w:spacing w:after="0" w:line="240" w:lineRule="auto"/>
              <w:jc w:val="center"/>
              <w:rPr>
                <w:rFonts w:ascii="Calibri" w:eastAsia="Times New Roman" w:hAnsi="Calibri" w:cs="Calibri"/>
                <w:i/>
                <w:iCs/>
                <w:color w:val="000000"/>
                <w:lang w:eastAsia="nl-NL"/>
              </w:rPr>
            </w:pPr>
            <w:r w:rsidRPr="006551B8">
              <w:rPr>
                <w:rFonts w:ascii="Calibri" w:eastAsia="Times New Roman" w:hAnsi="Calibri" w:cs="Calibri"/>
                <w:i/>
                <w:iCs/>
                <w:color w:val="000000"/>
                <w:lang w:eastAsia="nl-NL"/>
              </w:rPr>
              <w:t>Sphingobacterium</w:t>
            </w:r>
          </w:p>
        </w:tc>
        <w:tc>
          <w:tcPr>
            <w:tcW w:w="1095" w:type="pct"/>
            <w:tcBorders>
              <w:top w:val="nil"/>
              <w:left w:val="nil"/>
              <w:bottom w:val="nil"/>
              <w:right w:val="nil"/>
            </w:tcBorders>
            <w:shd w:val="clear" w:color="auto" w:fill="auto"/>
            <w:noWrap/>
            <w:vAlign w:val="bottom"/>
            <w:hideMark/>
          </w:tcPr>
          <w:p w14:paraId="0E09865F"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d5416</w:t>
            </w:r>
          </w:p>
        </w:tc>
        <w:tc>
          <w:tcPr>
            <w:tcW w:w="1636" w:type="pct"/>
            <w:tcBorders>
              <w:top w:val="nil"/>
              <w:left w:val="nil"/>
              <w:bottom w:val="nil"/>
              <w:right w:val="nil"/>
            </w:tcBorders>
            <w:shd w:val="clear" w:color="auto" w:fill="auto"/>
            <w:noWrap/>
            <w:vAlign w:val="bottom"/>
            <w:hideMark/>
          </w:tcPr>
          <w:p w14:paraId="1E749E4A"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10</w:t>
            </w:r>
          </w:p>
        </w:tc>
      </w:tr>
      <w:tr w:rsidR="009F44EE" w:rsidRPr="006551B8" w14:paraId="622D79BE" w14:textId="77777777" w:rsidTr="00DA531D">
        <w:trPr>
          <w:trHeight w:val="290"/>
        </w:trPr>
        <w:tc>
          <w:tcPr>
            <w:tcW w:w="2270" w:type="pct"/>
            <w:tcBorders>
              <w:top w:val="nil"/>
              <w:left w:val="nil"/>
              <w:bottom w:val="nil"/>
              <w:right w:val="nil"/>
            </w:tcBorders>
            <w:shd w:val="clear" w:color="auto" w:fill="auto"/>
            <w:noWrap/>
            <w:vAlign w:val="bottom"/>
            <w:hideMark/>
          </w:tcPr>
          <w:p w14:paraId="61E50914" w14:textId="77777777" w:rsidR="009F44EE" w:rsidRPr="006551B8" w:rsidRDefault="009F44EE" w:rsidP="00DA531D">
            <w:pPr>
              <w:spacing w:after="0" w:line="240" w:lineRule="auto"/>
              <w:jc w:val="center"/>
              <w:rPr>
                <w:rFonts w:ascii="Calibri" w:eastAsia="Times New Roman" w:hAnsi="Calibri" w:cs="Calibri"/>
                <w:i/>
                <w:iCs/>
                <w:color w:val="000000"/>
                <w:lang w:eastAsia="nl-NL"/>
              </w:rPr>
            </w:pPr>
            <w:r w:rsidRPr="006551B8">
              <w:rPr>
                <w:rFonts w:ascii="Calibri" w:eastAsia="Times New Roman" w:hAnsi="Calibri" w:cs="Calibri"/>
                <w:i/>
                <w:iCs/>
                <w:color w:val="000000"/>
                <w:lang w:eastAsia="nl-NL"/>
              </w:rPr>
              <w:t>Sphingobacterium</w:t>
            </w:r>
          </w:p>
        </w:tc>
        <w:tc>
          <w:tcPr>
            <w:tcW w:w="1095" w:type="pct"/>
            <w:tcBorders>
              <w:top w:val="nil"/>
              <w:left w:val="nil"/>
              <w:bottom w:val="nil"/>
              <w:right w:val="nil"/>
            </w:tcBorders>
            <w:shd w:val="clear" w:color="auto" w:fill="auto"/>
            <w:noWrap/>
            <w:vAlign w:val="bottom"/>
            <w:hideMark/>
          </w:tcPr>
          <w:p w14:paraId="2A9A3A6E"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db05c</w:t>
            </w:r>
          </w:p>
        </w:tc>
        <w:tc>
          <w:tcPr>
            <w:tcW w:w="1636" w:type="pct"/>
            <w:tcBorders>
              <w:top w:val="nil"/>
              <w:left w:val="nil"/>
              <w:bottom w:val="nil"/>
              <w:right w:val="nil"/>
            </w:tcBorders>
            <w:shd w:val="clear" w:color="auto" w:fill="auto"/>
            <w:noWrap/>
            <w:vAlign w:val="bottom"/>
            <w:hideMark/>
          </w:tcPr>
          <w:p w14:paraId="79C05298"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10</w:t>
            </w:r>
          </w:p>
        </w:tc>
      </w:tr>
      <w:tr w:rsidR="009F44EE" w:rsidRPr="006551B8" w14:paraId="754CF378" w14:textId="77777777" w:rsidTr="00DA531D">
        <w:trPr>
          <w:trHeight w:val="290"/>
        </w:trPr>
        <w:tc>
          <w:tcPr>
            <w:tcW w:w="2270" w:type="pct"/>
            <w:tcBorders>
              <w:top w:val="nil"/>
              <w:left w:val="nil"/>
              <w:bottom w:val="nil"/>
              <w:right w:val="nil"/>
            </w:tcBorders>
            <w:shd w:val="clear" w:color="auto" w:fill="auto"/>
            <w:noWrap/>
            <w:vAlign w:val="bottom"/>
            <w:hideMark/>
          </w:tcPr>
          <w:p w14:paraId="05A456DA" w14:textId="77777777" w:rsidR="009F44EE" w:rsidRPr="006551B8" w:rsidRDefault="009F44EE" w:rsidP="00DA531D">
            <w:pPr>
              <w:spacing w:after="0" w:line="240" w:lineRule="auto"/>
              <w:jc w:val="center"/>
              <w:rPr>
                <w:rFonts w:ascii="Calibri" w:eastAsia="Times New Roman" w:hAnsi="Calibri" w:cs="Calibri"/>
                <w:i/>
                <w:iCs/>
                <w:color w:val="000000"/>
                <w:lang w:eastAsia="nl-NL"/>
              </w:rPr>
            </w:pPr>
            <w:r w:rsidRPr="006551B8">
              <w:rPr>
                <w:rFonts w:ascii="Calibri" w:eastAsia="Times New Roman" w:hAnsi="Calibri" w:cs="Calibri"/>
                <w:i/>
                <w:iCs/>
                <w:color w:val="000000"/>
                <w:lang w:eastAsia="nl-NL"/>
              </w:rPr>
              <w:t>Brevundimonas</w:t>
            </w:r>
          </w:p>
        </w:tc>
        <w:tc>
          <w:tcPr>
            <w:tcW w:w="1095" w:type="pct"/>
            <w:tcBorders>
              <w:top w:val="nil"/>
              <w:left w:val="nil"/>
              <w:bottom w:val="nil"/>
              <w:right w:val="nil"/>
            </w:tcBorders>
            <w:shd w:val="clear" w:color="auto" w:fill="auto"/>
            <w:noWrap/>
            <w:vAlign w:val="bottom"/>
            <w:hideMark/>
          </w:tcPr>
          <w:p w14:paraId="0CA4A118"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7ef34</w:t>
            </w:r>
          </w:p>
        </w:tc>
        <w:tc>
          <w:tcPr>
            <w:tcW w:w="1636" w:type="pct"/>
            <w:tcBorders>
              <w:top w:val="nil"/>
              <w:left w:val="nil"/>
              <w:bottom w:val="nil"/>
              <w:right w:val="nil"/>
            </w:tcBorders>
            <w:shd w:val="clear" w:color="auto" w:fill="auto"/>
            <w:noWrap/>
            <w:vAlign w:val="bottom"/>
            <w:hideMark/>
          </w:tcPr>
          <w:p w14:paraId="22C4DC87"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9</w:t>
            </w:r>
          </w:p>
        </w:tc>
      </w:tr>
      <w:tr w:rsidR="009F44EE" w:rsidRPr="006551B8" w14:paraId="689CC80B" w14:textId="77777777" w:rsidTr="00DA531D">
        <w:trPr>
          <w:trHeight w:val="290"/>
        </w:trPr>
        <w:tc>
          <w:tcPr>
            <w:tcW w:w="2270" w:type="pct"/>
            <w:tcBorders>
              <w:top w:val="nil"/>
              <w:left w:val="nil"/>
              <w:bottom w:val="nil"/>
              <w:right w:val="nil"/>
            </w:tcBorders>
            <w:shd w:val="clear" w:color="auto" w:fill="auto"/>
            <w:noWrap/>
            <w:vAlign w:val="bottom"/>
            <w:hideMark/>
          </w:tcPr>
          <w:p w14:paraId="242526ED" w14:textId="77777777" w:rsidR="009F44EE" w:rsidRPr="006551B8" w:rsidRDefault="009F44EE" w:rsidP="00DA531D">
            <w:pPr>
              <w:spacing w:after="0" w:line="240" w:lineRule="auto"/>
              <w:jc w:val="center"/>
              <w:rPr>
                <w:rFonts w:ascii="Calibri" w:eastAsia="Times New Roman" w:hAnsi="Calibri" w:cs="Calibri"/>
                <w:i/>
                <w:iCs/>
                <w:color w:val="000000"/>
                <w:lang w:eastAsia="nl-NL"/>
              </w:rPr>
            </w:pPr>
            <w:r w:rsidRPr="006551B8">
              <w:rPr>
                <w:rFonts w:ascii="Calibri" w:eastAsia="Times New Roman" w:hAnsi="Calibri" w:cs="Calibri"/>
                <w:i/>
                <w:iCs/>
                <w:color w:val="000000"/>
                <w:lang w:eastAsia="nl-NL"/>
              </w:rPr>
              <w:t>Methylophilus</w:t>
            </w:r>
          </w:p>
        </w:tc>
        <w:tc>
          <w:tcPr>
            <w:tcW w:w="1095" w:type="pct"/>
            <w:tcBorders>
              <w:top w:val="nil"/>
              <w:left w:val="nil"/>
              <w:bottom w:val="nil"/>
              <w:right w:val="nil"/>
            </w:tcBorders>
            <w:shd w:val="clear" w:color="auto" w:fill="auto"/>
            <w:noWrap/>
            <w:vAlign w:val="bottom"/>
            <w:hideMark/>
          </w:tcPr>
          <w:p w14:paraId="40530DF7"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81928</w:t>
            </w:r>
          </w:p>
        </w:tc>
        <w:tc>
          <w:tcPr>
            <w:tcW w:w="1636" w:type="pct"/>
            <w:tcBorders>
              <w:top w:val="nil"/>
              <w:left w:val="nil"/>
              <w:bottom w:val="nil"/>
              <w:right w:val="nil"/>
            </w:tcBorders>
            <w:shd w:val="clear" w:color="auto" w:fill="auto"/>
            <w:noWrap/>
            <w:vAlign w:val="bottom"/>
            <w:hideMark/>
          </w:tcPr>
          <w:p w14:paraId="4D4B9B97"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9</w:t>
            </w:r>
          </w:p>
        </w:tc>
      </w:tr>
      <w:tr w:rsidR="009F44EE" w:rsidRPr="006551B8" w14:paraId="4AE914E6" w14:textId="77777777" w:rsidTr="00DA531D">
        <w:trPr>
          <w:trHeight w:val="290"/>
        </w:trPr>
        <w:tc>
          <w:tcPr>
            <w:tcW w:w="2270" w:type="pct"/>
            <w:tcBorders>
              <w:top w:val="nil"/>
              <w:left w:val="nil"/>
              <w:bottom w:val="nil"/>
              <w:right w:val="nil"/>
            </w:tcBorders>
            <w:shd w:val="clear" w:color="auto" w:fill="auto"/>
            <w:noWrap/>
            <w:vAlign w:val="bottom"/>
            <w:hideMark/>
          </w:tcPr>
          <w:p w14:paraId="61B3462E" w14:textId="77777777" w:rsidR="009F44EE" w:rsidRPr="006551B8" w:rsidRDefault="009F44EE" w:rsidP="00DA531D">
            <w:pPr>
              <w:spacing w:after="0" w:line="240" w:lineRule="auto"/>
              <w:jc w:val="center"/>
              <w:rPr>
                <w:rFonts w:ascii="Calibri" w:eastAsia="Times New Roman" w:hAnsi="Calibri" w:cs="Calibri"/>
                <w:i/>
                <w:iCs/>
                <w:color w:val="000000"/>
                <w:lang w:eastAsia="nl-NL"/>
              </w:rPr>
            </w:pPr>
            <w:r w:rsidRPr="006551B8">
              <w:rPr>
                <w:rFonts w:ascii="Calibri" w:eastAsia="Times New Roman" w:hAnsi="Calibri" w:cs="Calibri"/>
                <w:i/>
                <w:iCs/>
                <w:color w:val="000000"/>
                <w:lang w:eastAsia="nl-NL"/>
              </w:rPr>
              <w:t>Pseudomonas</w:t>
            </w:r>
          </w:p>
        </w:tc>
        <w:tc>
          <w:tcPr>
            <w:tcW w:w="1095" w:type="pct"/>
            <w:tcBorders>
              <w:top w:val="nil"/>
              <w:left w:val="nil"/>
              <w:bottom w:val="nil"/>
              <w:right w:val="nil"/>
            </w:tcBorders>
            <w:shd w:val="clear" w:color="auto" w:fill="auto"/>
            <w:noWrap/>
            <w:vAlign w:val="bottom"/>
            <w:hideMark/>
          </w:tcPr>
          <w:p w14:paraId="35983A0A"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cf25d</w:t>
            </w:r>
          </w:p>
        </w:tc>
        <w:tc>
          <w:tcPr>
            <w:tcW w:w="1636" w:type="pct"/>
            <w:tcBorders>
              <w:top w:val="nil"/>
              <w:left w:val="nil"/>
              <w:bottom w:val="nil"/>
              <w:right w:val="nil"/>
            </w:tcBorders>
            <w:shd w:val="clear" w:color="auto" w:fill="auto"/>
            <w:noWrap/>
            <w:vAlign w:val="bottom"/>
            <w:hideMark/>
          </w:tcPr>
          <w:p w14:paraId="2BF7579E"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9</w:t>
            </w:r>
          </w:p>
        </w:tc>
      </w:tr>
      <w:tr w:rsidR="009F44EE" w:rsidRPr="006551B8" w14:paraId="17BCEDB1" w14:textId="77777777" w:rsidTr="00DA531D">
        <w:trPr>
          <w:trHeight w:val="290"/>
        </w:trPr>
        <w:tc>
          <w:tcPr>
            <w:tcW w:w="2270" w:type="pct"/>
            <w:tcBorders>
              <w:top w:val="nil"/>
              <w:left w:val="nil"/>
              <w:bottom w:val="nil"/>
              <w:right w:val="nil"/>
            </w:tcBorders>
            <w:shd w:val="clear" w:color="auto" w:fill="auto"/>
            <w:noWrap/>
            <w:vAlign w:val="bottom"/>
            <w:hideMark/>
          </w:tcPr>
          <w:p w14:paraId="6AD3A6DA" w14:textId="77777777" w:rsidR="009F44EE" w:rsidRPr="006551B8" w:rsidRDefault="009F44EE" w:rsidP="00DA531D">
            <w:pPr>
              <w:spacing w:after="0" w:line="240" w:lineRule="auto"/>
              <w:jc w:val="center"/>
              <w:rPr>
                <w:rFonts w:ascii="Calibri" w:eastAsia="Times New Roman" w:hAnsi="Calibri" w:cs="Calibri"/>
                <w:i/>
                <w:iCs/>
                <w:color w:val="000000"/>
                <w:lang w:eastAsia="nl-NL"/>
              </w:rPr>
            </w:pPr>
            <w:r w:rsidRPr="006551B8">
              <w:rPr>
                <w:rFonts w:ascii="Calibri" w:eastAsia="Times New Roman" w:hAnsi="Calibri" w:cs="Calibri"/>
                <w:i/>
                <w:iCs/>
                <w:color w:val="000000"/>
                <w:lang w:eastAsia="nl-NL"/>
              </w:rPr>
              <w:t>Rhizobium</w:t>
            </w:r>
          </w:p>
        </w:tc>
        <w:tc>
          <w:tcPr>
            <w:tcW w:w="1095" w:type="pct"/>
            <w:tcBorders>
              <w:top w:val="nil"/>
              <w:left w:val="nil"/>
              <w:bottom w:val="nil"/>
              <w:right w:val="nil"/>
            </w:tcBorders>
            <w:shd w:val="clear" w:color="auto" w:fill="auto"/>
            <w:noWrap/>
            <w:vAlign w:val="bottom"/>
            <w:hideMark/>
          </w:tcPr>
          <w:p w14:paraId="54B4D73B"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2569b</w:t>
            </w:r>
          </w:p>
        </w:tc>
        <w:tc>
          <w:tcPr>
            <w:tcW w:w="1636" w:type="pct"/>
            <w:tcBorders>
              <w:top w:val="nil"/>
              <w:left w:val="nil"/>
              <w:bottom w:val="nil"/>
              <w:right w:val="nil"/>
            </w:tcBorders>
            <w:shd w:val="clear" w:color="auto" w:fill="auto"/>
            <w:noWrap/>
            <w:vAlign w:val="bottom"/>
            <w:hideMark/>
          </w:tcPr>
          <w:p w14:paraId="38B1CAC6"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9</w:t>
            </w:r>
          </w:p>
        </w:tc>
      </w:tr>
      <w:tr w:rsidR="009F44EE" w:rsidRPr="006551B8" w14:paraId="61903FAE" w14:textId="77777777" w:rsidTr="00DA531D">
        <w:trPr>
          <w:trHeight w:val="290"/>
        </w:trPr>
        <w:tc>
          <w:tcPr>
            <w:tcW w:w="2270" w:type="pct"/>
            <w:tcBorders>
              <w:top w:val="nil"/>
              <w:left w:val="nil"/>
              <w:bottom w:val="nil"/>
              <w:right w:val="nil"/>
            </w:tcBorders>
            <w:shd w:val="clear" w:color="auto" w:fill="auto"/>
            <w:noWrap/>
            <w:vAlign w:val="bottom"/>
            <w:hideMark/>
          </w:tcPr>
          <w:p w14:paraId="45F75805" w14:textId="77777777" w:rsidR="009F44EE" w:rsidRPr="006551B8" w:rsidRDefault="009F44EE" w:rsidP="00DA531D">
            <w:pPr>
              <w:spacing w:after="0" w:line="240" w:lineRule="auto"/>
              <w:jc w:val="center"/>
              <w:rPr>
                <w:rFonts w:ascii="Calibri" w:eastAsia="Times New Roman" w:hAnsi="Calibri" w:cs="Calibri"/>
                <w:i/>
                <w:iCs/>
                <w:color w:val="000000"/>
                <w:lang w:eastAsia="nl-NL"/>
              </w:rPr>
            </w:pPr>
            <w:r w:rsidRPr="006551B8">
              <w:rPr>
                <w:rFonts w:ascii="Calibri" w:eastAsia="Times New Roman" w:hAnsi="Calibri" w:cs="Calibri"/>
                <w:i/>
                <w:iCs/>
                <w:color w:val="000000"/>
                <w:lang w:eastAsia="nl-NL"/>
              </w:rPr>
              <w:t>Sphingomonas</w:t>
            </w:r>
          </w:p>
        </w:tc>
        <w:tc>
          <w:tcPr>
            <w:tcW w:w="1095" w:type="pct"/>
            <w:tcBorders>
              <w:top w:val="nil"/>
              <w:left w:val="nil"/>
              <w:bottom w:val="nil"/>
              <w:right w:val="nil"/>
            </w:tcBorders>
            <w:shd w:val="clear" w:color="auto" w:fill="auto"/>
            <w:noWrap/>
            <w:vAlign w:val="bottom"/>
            <w:hideMark/>
          </w:tcPr>
          <w:p w14:paraId="3CF8A4EA"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5d899</w:t>
            </w:r>
          </w:p>
        </w:tc>
        <w:tc>
          <w:tcPr>
            <w:tcW w:w="1636" w:type="pct"/>
            <w:tcBorders>
              <w:top w:val="nil"/>
              <w:left w:val="nil"/>
              <w:bottom w:val="nil"/>
              <w:right w:val="nil"/>
            </w:tcBorders>
            <w:shd w:val="clear" w:color="auto" w:fill="auto"/>
            <w:noWrap/>
            <w:vAlign w:val="bottom"/>
            <w:hideMark/>
          </w:tcPr>
          <w:p w14:paraId="29DB6A78"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9</w:t>
            </w:r>
          </w:p>
        </w:tc>
      </w:tr>
      <w:tr w:rsidR="009F44EE" w:rsidRPr="006551B8" w14:paraId="328EA959" w14:textId="77777777" w:rsidTr="00DA531D">
        <w:trPr>
          <w:trHeight w:val="290"/>
        </w:trPr>
        <w:tc>
          <w:tcPr>
            <w:tcW w:w="2270" w:type="pct"/>
            <w:tcBorders>
              <w:top w:val="nil"/>
              <w:left w:val="nil"/>
              <w:bottom w:val="nil"/>
              <w:right w:val="nil"/>
            </w:tcBorders>
            <w:shd w:val="clear" w:color="auto" w:fill="auto"/>
            <w:noWrap/>
            <w:vAlign w:val="bottom"/>
            <w:hideMark/>
          </w:tcPr>
          <w:p w14:paraId="75E7D7FD" w14:textId="77777777" w:rsidR="009F44EE" w:rsidRPr="006551B8" w:rsidRDefault="009F44EE" w:rsidP="00DA531D">
            <w:pPr>
              <w:spacing w:after="0" w:line="240" w:lineRule="auto"/>
              <w:jc w:val="center"/>
              <w:rPr>
                <w:rFonts w:ascii="Calibri" w:eastAsia="Times New Roman" w:hAnsi="Calibri" w:cs="Calibri"/>
                <w:i/>
                <w:iCs/>
                <w:color w:val="000000"/>
                <w:lang w:eastAsia="nl-NL"/>
              </w:rPr>
            </w:pPr>
            <w:r w:rsidRPr="006551B8">
              <w:rPr>
                <w:rFonts w:ascii="Calibri" w:eastAsia="Times New Roman" w:hAnsi="Calibri" w:cs="Calibri"/>
                <w:i/>
                <w:iCs/>
                <w:color w:val="000000"/>
                <w:lang w:eastAsia="nl-NL"/>
              </w:rPr>
              <w:t>Stenotrophomonas</w:t>
            </w:r>
          </w:p>
        </w:tc>
        <w:tc>
          <w:tcPr>
            <w:tcW w:w="1095" w:type="pct"/>
            <w:tcBorders>
              <w:top w:val="nil"/>
              <w:left w:val="nil"/>
              <w:bottom w:val="nil"/>
              <w:right w:val="nil"/>
            </w:tcBorders>
            <w:shd w:val="clear" w:color="auto" w:fill="auto"/>
            <w:noWrap/>
            <w:vAlign w:val="bottom"/>
            <w:hideMark/>
          </w:tcPr>
          <w:p w14:paraId="5A5606AF"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57b16</w:t>
            </w:r>
          </w:p>
        </w:tc>
        <w:tc>
          <w:tcPr>
            <w:tcW w:w="1636" w:type="pct"/>
            <w:tcBorders>
              <w:top w:val="nil"/>
              <w:left w:val="nil"/>
              <w:bottom w:val="nil"/>
              <w:right w:val="nil"/>
            </w:tcBorders>
            <w:shd w:val="clear" w:color="auto" w:fill="auto"/>
            <w:noWrap/>
            <w:vAlign w:val="bottom"/>
            <w:hideMark/>
          </w:tcPr>
          <w:p w14:paraId="314B587E" w14:textId="77777777" w:rsidR="009F44EE" w:rsidRPr="006551B8" w:rsidRDefault="009F44EE" w:rsidP="00DA531D">
            <w:pPr>
              <w:spacing w:after="0" w:line="240" w:lineRule="auto"/>
              <w:jc w:val="center"/>
              <w:rPr>
                <w:rFonts w:ascii="Calibri" w:eastAsia="Times New Roman" w:hAnsi="Calibri" w:cs="Calibri"/>
                <w:color w:val="000000"/>
                <w:lang w:eastAsia="nl-NL"/>
              </w:rPr>
            </w:pPr>
            <w:r w:rsidRPr="006551B8">
              <w:rPr>
                <w:rFonts w:ascii="Calibri" w:eastAsia="Times New Roman" w:hAnsi="Calibri" w:cs="Calibri"/>
                <w:color w:val="000000"/>
                <w:lang w:eastAsia="nl-NL"/>
              </w:rPr>
              <w:t>9</w:t>
            </w:r>
          </w:p>
        </w:tc>
      </w:tr>
    </w:tbl>
    <w:p w14:paraId="2603916D" w14:textId="77777777" w:rsidR="009F44EE" w:rsidRDefault="009F44EE" w:rsidP="009F44EE">
      <w:pPr>
        <w:jc w:val="both"/>
        <w:rPr>
          <w:b/>
          <w:bCs/>
          <w:sz w:val="18"/>
          <w:szCs w:val="18"/>
          <w:lang w:val="en-US"/>
        </w:rPr>
      </w:pPr>
    </w:p>
    <w:p w14:paraId="36BD2125" w14:textId="77777777" w:rsidR="007B51A5" w:rsidRDefault="007B51A5" w:rsidP="009F44EE">
      <w:pPr>
        <w:jc w:val="both"/>
        <w:rPr>
          <w:b/>
          <w:bCs/>
          <w:sz w:val="18"/>
          <w:szCs w:val="18"/>
          <w:lang w:val="en-US"/>
        </w:rPr>
      </w:pPr>
    </w:p>
    <w:p w14:paraId="66D3F380" w14:textId="77777777" w:rsidR="007B51A5" w:rsidRDefault="007B51A5" w:rsidP="009F44EE">
      <w:pPr>
        <w:jc w:val="both"/>
        <w:rPr>
          <w:b/>
          <w:bCs/>
          <w:sz w:val="18"/>
          <w:szCs w:val="18"/>
          <w:lang w:val="en-US"/>
        </w:rPr>
      </w:pPr>
    </w:p>
    <w:p w14:paraId="71EED11F" w14:textId="10AD63A2" w:rsidR="009F44EE" w:rsidRPr="00163E36" w:rsidRDefault="009F44EE" w:rsidP="009F44EE">
      <w:pPr>
        <w:jc w:val="both"/>
        <w:rPr>
          <w:b/>
          <w:bCs/>
          <w:sz w:val="18"/>
          <w:szCs w:val="18"/>
          <w:lang w:val="en-US"/>
        </w:rPr>
      </w:pPr>
      <w:r w:rsidRPr="00163E36">
        <w:rPr>
          <w:b/>
          <w:bCs/>
          <w:sz w:val="18"/>
          <w:szCs w:val="18"/>
          <w:lang w:val="en-US"/>
        </w:rPr>
        <w:t>Table S</w:t>
      </w:r>
      <w:r>
        <w:rPr>
          <w:b/>
          <w:bCs/>
          <w:sz w:val="18"/>
          <w:szCs w:val="18"/>
          <w:lang w:val="en-US"/>
        </w:rPr>
        <w:t>2</w:t>
      </w:r>
      <w:r w:rsidRPr="00163E36">
        <w:rPr>
          <w:b/>
          <w:bCs/>
          <w:sz w:val="18"/>
          <w:szCs w:val="18"/>
          <w:lang w:val="en-US"/>
        </w:rPr>
        <w:t xml:space="preserve">: PERMANOVA (permutations = 9999) results of pairwise comparisons between uninfected, </w:t>
      </w:r>
      <w:r w:rsidRPr="00CE65F3">
        <w:rPr>
          <w:b/>
          <w:bCs/>
          <w:sz w:val="18"/>
          <w:szCs w:val="18"/>
          <w:lang w:val="en-US"/>
        </w:rPr>
        <w:t>Hpa</w:t>
      </w:r>
      <w:r w:rsidRPr="00163E36">
        <w:rPr>
          <w:b/>
          <w:bCs/>
          <w:sz w:val="18"/>
          <w:szCs w:val="18"/>
          <w:lang w:val="en-US"/>
        </w:rPr>
        <w:t xml:space="preserve"> and gno</w:t>
      </w:r>
      <w:r w:rsidRPr="00CE65F3">
        <w:rPr>
          <w:b/>
          <w:bCs/>
          <w:sz w:val="18"/>
          <w:szCs w:val="18"/>
          <w:lang w:val="en-US"/>
        </w:rPr>
        <w:t>Hpa</w:t>
      </w:r>
      <w:r w:rsidRPr="00163E36">
        <w:rPr>
          <w:b/>
          <w:bCs/>
          <w:sz w:val="18"/>
          <w:szCs w:val="18"/>
          <w:lang w:val="en-US"/>
        </w:rPr>
        <w:t xml:space="preserve"> lineages and untreated control plants per population</w:t>
      </w:r>
      <w:r>
        <w:rPr>
          <w:b/>
          <w:bCs/>
          <w:sz w:val="18"/>
          <w:szCs w:val="18"/>
          <w:lang w:val="en-US"/>
        </w:rPr>
        <w:t xml:space="preserve"> in the passaging experiment</w:t>
      </w:r>
      <w:r w:rsidRPr="00163E36">
        <w:rPr>
          <w:b/>
          <w:bCs/>
          <w:sz w:val="18"/>
          <w:szCs w:val="18"/>
          <w:lang w:val="en-US"/>
        </w:rPr>
        <w:t xml:space="preserve">. </w:t>
      </w:r>
      <w:r w:rsidRPr="001441BE">
        <w:rPr>
          <w:b/>
          <w:bCs/>
          <w:i/>
          <w:iCs/>
          <w:sz w:val="18"/>
          <w:szCs w:val="18"/>
          <w:lang w:val="en-US"/>
        </w:rPr>
        <w:t>R</w:t>
      </w:r>
      <w:r w:rsidRPr="00163E36">
        <w:rPr>
          <w:b/>
          <w:bCs/>
          <w:sz w:val="18"/>
          <w:szCs w:val="18"/>
          <w:vertAlign w:val="superscript"/>
          <w:lang w:val="en-US"/>
        </w:rPr>
        <w:t>2</w:t>
      </w:r>
      <w:r w:rsidRPr="00163E36">
        <w:rPr>
          <w:b/>
          <w:bCs/>
          <w:sz w:val="18"/>
          <w:szCs w:val="18"/>
          <w:lang w:val="en-US"/>
        </w:rPr>
        <w:t xml:space="preserve"> is a measure of effect size, </w:t>
      </w:r>
      <w:r w:rsidRPr="00163E36">
        <w:rPr>
          <w:b/>
          <w:bCs/>
          <w:i/>
          <w:iCs/>
          <w:sz w:val="18"/>
          <w:szCs w:val="18"/>
          <w:lang w:val="en-US"/>
        </w:rPr>
        <w:t>P</w:t>
      </w:r>
      <w:r w:rsidRPr="00714D2C">
        <w:rPr>
          <w:b/>
          <w:bCs/>
          <w:sz w:val="18"/>
          <w:szCs w:val="18"/>
          <w:vertAlign w:val="subscript"/>
          <w:lang w:val="en-US"/>
        </w:rPr>
        <w:t>adj</w:t>
      </w:r>
      <w:r w:rsidRPr="00163E36">
        <w:rPr>
          <w:b/>
          <w:bCs/>
          <w:sz w:val="18"/>
          <w:szCs w:val="18"/>
          <w:lang w:val="en-US"/>
        </w:rPr>
        <w:t xml:space="preserve"> represents </w:t>
      </w:r>
      <w:r w:rsidRPr="44067E36">
        <w:rPr>
          <w:b/>
          <w:bCs/>
          <w:sz w:val="18"/>
          <w:szCs w:val="18"/>
          <w:lang w:val="en-US"/>
        </w:rPr>
        <w:t>FDR</w:t>
      </w:r>
      <w:r w:rsidRPr="00163E36">
        <w:rPr>
          <w:b/>
          <w:bCs/>
          <w:i/>
          <w:iCs/>
          <w:sz w:val="18"/>
          <w:szCs w:val="18"/>
          <w:lang w:val="en-US"/>
        </w:rPr>
        <w:t>-</w:t>
      </w:r>
      <w:r w:rsidRPr="00163E36">
        <w:rPr>
          <w:b/>
          <w:bCs/>
          <w:sz w:val="18"/>
          <w:szCs w:val="18"/>
          <w:lang w:val="en-US"/>
        </w:rPr>
        <w:t xml:space="preserve">corrected </w:t>
      </w:r>
      <w:r w:rsidRPr="00163E36">
        <w:rPr>
          <w:b/>
          <w:bCs/>
          <w:i/>
          <w:iCs/>
          <w:sz w:val="18"/>
          <w:szCs w:val="18"/>
          <w:lang w:val="en-US"/>
        </w:rPr>
        <w:t>P</w:t>
      </w:r>
      <w:r w:rsidRPr="00163E36">
        <w:rPr>
          <w:b/>
          <w:bCs/>
          <w:sz w:val="18"/>
          <w:szCs w:val="18"/>
          <w:lang w:val="en-US"/>
        </w:rPr>
        <w:t>-value.</w:t>
      </w:r>
    </w:p>
    <w:tbl>
      <w:tblPr>
        <w:tblW w:w="9991" w:type="dxa"/>
        <w:tblInd w:w="-477" w:type="dxa"/>
        <w:tblCellMar>
          <w:left w:w="70" w:type="dxa"/>
          <w:right w:w="70" w:type="dxa"/>
        </w:tblCellMar>
        <w:tblLook w:val="04A0" w:firstRow="1" w:lastRow="0" w:firstColumn="1" w:lastColumn="0" w:noHBand="0" w:noVBand="1"/>
      </w:tblPr>
      <w:tblGrid>
        <w:gridCol w:w="2520"/>
        <w:gridCol w:w="642"/>
        <w:gridCol w:w="865"/>
        <w:gridCol w:w="642"/>
        <w:gridCol w:w="865"/>
        <w:gridCol w:w="642"/>
        <w:gridCol w:w="912"/>
        <w:gridCol w:w="642"/>
        <w:gridCol w:w="865"/>
        <w:gridCol w:w="531"/>
        <w:gridCol w:w="865"/>
      </w:tblGrid>
      <w:tr w:rsidR="009F44EE" w:rsidRPr="00271C26" w14:paraId="1956ED7C" w14:textId="77777777" w:rsidTr="00DA531D">
        <w:trPr>
          <w:trHeight w:val="290"/>
        </w:trPr>
        <w:tc>
          <w:tcPr>
            <w:tcW w:w="2520" w:type="dxa"/>
            <w:tcBorders>
              <w:top w:val="nil"/>
              <w:left w:val="nil"/>
              <w:bottom w:val="single" w:sz="12" w:space="0" w:color="auto"/>
              <w:right w:val="single" w:sz="12" w:space="0" w:color="auto"/>
            </w:tcBorders>
            <w:shd w:val="clear" w:color="auto" w:fill="auto"/>
            <w:noWrap/>
            <w:vAlign w:val="bottom"/>
            <w:hideMark/>
          </w:tcPr>
          <w:p w14:paraId="71D979E3" w14:textId="77777777" w:rsidR="009F44EE" w:rsidRPr="00271C26" w:rsidRDefault="009F44EE" w:rsidP="00DA531D">
            <w:pPr>
              <w:spacing w:after="0" w:line="240" w:lineRule="auto"/>
              <w:rPr>
                <w:rFonts w:ascii="Times New Roman" w:eastAsia="Times New Roman" w:hAnsi="Times New Roman" w:cs="Times New Roman"/>
                <w:sz w:val="24"/>
                <w:szCs w:val="24"/>
                <w:lang w:val="en-US" w:eastAsia="nl-NL"/>
              </w:rPr>
            </w:pPr>
          </w:p>
        </w:tc>
        <w:tc>
          <w:tcPr>
            <w:tcW w:w="1507" w:type="dxa"/>
            <w:gridSpan w:val="2"/>
            <w:tcBorders>
              <w:top w:val="nil"/>
              <w:left w:val="single" w:sz="12" w:space="0" w:color="auto"/>
              <w:bottom w:val="nil"/>
              <w:right w:val="single" w:sz="12" w:space="0" w:color="auto"/>
            </w:tcBorders>
            <w:shd w:val="clear" w:color="auto" w:fill="auto"/>
            <w:noWrap/>
            <w:vAlign w:val="bottom"/>
            <w:hideMark/>
          </w:tcPr>
          <w:p w14:paraId="3F25DB66" w14:textId="77777777" w:rsidR="009F44EE" w:rsidRPr="00271C26" w:rsidRDefault="009F44EE" w:rsidP="00DA531D">
            <w:pPr>
              <w:spacing w:after="0" w:line="240" w:lineRule="auto"/>
              <w:jc w:val="center"/>
              <w:rPr>
                <w:rFonts w:ascii="Calibri" w:eastAsia="Times New Roman" w:hAnsi="Calibri" w:cs="Calibri"/>
                <w:b/>
                <w:bCs/>
                <w:color w:val="000000"/>
                <w:lang w:eastAsia="nl-NL"/>
              </w:rPr>
            </w:pPr>
            <w:r w:rsidRPr="00271C26">
              <w:rPr>
                <w:rFonts w:ascii="Calibri" w:eastAsia="Times New Roman" w:hAnsi="Calibri" w:cs="Calibri"/>
                <w:b/>
                <w:bCs/>
                <w:color w:val="000000"/>
                <w:lang w:eastAsia="nl-NL"/>
              </w:rPr>
              <w:t>Population 1</w:t>
            </w:r>
          </w:p>
        </w:tc>
        <w:tc>
          <w:tcPr>
            <w:tcW w:w="1507" w:type="dxa"/>
            <w:gridSpan w:val="2"/>
            <w:tcBorders>
              <w:top w:val="nil"/>
              <w:left w:val="single" w:sz="12" w:space="0" w:color="auto"/>
              <w:bottom w:val="nil"/>
              <w:right w:val="single" w:sz="12" w:space="0" w:color="auto"/>
            </w:tcBorders>
            <w:shd w:val="clear" w:color="auto" w:fill="auto"/>
            <w:noWrap/>
            <w:vAlign w:val="bottom"/>
            <w:hideMark/>
          </w:tcPr>
          <w:p w14:paraId="2A5E9B1E" w14:textId="77777777" w:rsidR="009F44EE" w:rsidRPr="00271C26" w:rsidRDefault="009F44EE" w:rsidP="00DA531D">
            <w:pPr>
              <w:spacing w:after="0" w:line="240" w:lineRule="auto"/>
              <w:jc w:val="center"/>
              <w:rPr>
                <w:rFonts w:ascii="Calibri" w:eastAsia="Times New Roman" w:hAnsi="Calibri" w:cs="Calibri"/>
                <w:b/>
                <w:bCs/>
                <w:color w:val="000000"/>
                <w:lang w:eastAsia="nl-NL"/>
              </w:rPr>
            </w:pPr>
            <w:r w:rsidRPr="00271C26">
              <w:rPr>
                <w:rFonts w:ascii="Calibri" w:eastAsia="Times New Roman" w:hAnsi="Calibri" w:cs="Calibri"/>
                <w:b/>
                <w:bCs/>
                <w:color w:val="000000"/>
                <w:lang w:eastAsia="nl-NL"/>
              </w:rPr>
              <w:t>Population 2</w:t>
            </w:r>
          </w:p>
        </w:tc>
        <w:tc>
          <w:tcPr>
            <w:tcW w:w="1554" w:type="dxa"/>
            <w:gridSpan w:val="2"/>
            <w:tcBorders>
              <w:top w:val="nil"/>
              <w:left w:val="single" w:sz="12" w:space="0" w:color="auto"/>
              <w:bottom w:val="single" w:sz="12" w:space="0" w:color="auto"/>
              <w:right w:val="single" w:sz="12" w:space="0" w:color="auto"/>
            </w:tcBorders>
            <w:shd w:val="clear" w:color="auto" w:fill="auto"/>
            <w:noWrap/>
            <w:vAlign w:val="bottom"/>
            <w:hideMark/>
          </w:tcPr>
          <w:p w14:paraId="0A71972F" w14:textId="77777777" w:rsidR="009F44EE" w:rsidRPr="00271C26" w:rsidRDefault="009F44EE" w:rsidP="00DA531D">
            <w:pPr>
              <w:spacing w:after="0" w:line="240" w:lineRule="auto"/>
              <w:jc w:val="center"/>
              <w:rPr>
                <w:rFonts w:ascii="Calibri" w:eastAsia="Times New Roman" w:hAnsi="Calibri" w:cs="Calibri"/>
                <w:b/>
                <w:bCs/>
                <w:color w:val="000000"/>
                <w:lang w:eastAsia="nl-NL"/>
              </w:rPr>
            </w:pPr>
            <w:r w:rsidRPr="00271C26">
              <w:rPr>
                <w:rFonts w:ascii="Calibri" w:eastAsia="Times New Roman" w:hAnsi="Calibri" w:cs="Calibri"/>
                <w:b/>
                <w:bCs/>
                <w:color w:val="000000"/>
                <w:lang w:eastAsia="nl-NL"/>
              </w:rPr>
              <w:t>Population 3</w:t>
            </w:r>
          </w:p>
        </w:tc>
        <w:tc>
          <w:tcPr>
            <w:tcW w:w="1507" w:type="dxa"/>
            <w:gridSpan w:val="2"/>
            <w:tcBorders>
              <w:top w:val="nil"/>
              <w:left w:val="single" w:sz="12" w:space="0" w:color="auto"/>
              <w:bottom w:val="nil"/>
              <w:right w:val="single" w:sz="12" w:space="0" w:color="auto"/>
            </w:tcBorders>
            <w:shd w:val="clear" w:color="auto" w:fill="auto"/>
            <w:noWrap/>
            <w:vAlign w:val="bottom"/>
            <w:hideMark/>
          </w:tcPr>
          <w:p w14:paraId="42C18BEA" w14:textId="77777777" w:rsidR="009F44EE" w:rsidRPr="00271C26" w:rsidRDefault="009F44EE" w:rsidP="00DA531D">
            <w:pPr>
              <w:spacing w:after="0" w:line="240" w:lineRule="auto"/>
              <w:jc w:val="center"/>
              <w:rPr>
                <w:rFonts w:ascii="Calibri" w:eastAsia="Times New Roman" w:hAnsi="Calibri" w:cs="Calibri"/>
                <w:b/>
                <w:bCs/>
                <w:color w:val="000000"/>
                <w:lang w:eastAsia="nl-NL"/>
              </w:rPr>
            </w:pPr>
            <w:r w:rsidRPr="00271C26">
              <w:rPr>
                <w:rFonts w:ascii="Calibri" w:eastAsia="Times New Roman" w:hAnsi="Calibri" w:cs="Calibri"/>
                <w:b/>
                <w:bCs/>
                <w:color w:val="000000"/>
                <w:lang w:eastAsia="nl-NL"/>
              </w:rPr>
              <w:t>Population 4</w:t>
            </w:r>
          </w:p>
        </w:tc>
        <w:tc>
          <w:tcPr>
            <w:tcW w:w="1396" w:type="dxa"/>
            <w:gridSpan w:val="2"/>
            <w:tcBorders>
              <w:top w:val="nil"/>
              <w:left w:val="single" w:sz="12" w:space="0" w:color="auto"/>
              <w:bottom w:val="nil"/>
              <w:right w:val="nil"/>
            </w:tcBorders>
            <w:shd w:val="clear" w:color="auto" w:fill="auto"/>
            <w:noWrap/>
            <w:vAlign w:val="bottom"/>
            <w:hideMark/>
          </w:tcPr>
          <w:p w14:paraId="16215F6F" w14:textId="77777777" w:rsidR="009F44EE" w:rsidRPr="00271C26" w:rsidRDefault="009F44EE" w:rsidP="00DA531D">
            <w:pPr>
              <w:spacing w:after="0" w:line="240" w:lineRule="auto"/>
              <w:jc w:val="center"/>
              <w:rPr>
                <w:rFonts w:ascii="Calibri" w:eastAsia="Times New Roman" w:hAnsi="Calibri" w:cs="Calibri"/>
                <w:b/>
                <w:bCs/>
                <w:color w:val="000000"/>
                <w:lang w:eastAsia="nl-NL"/>
              </w:rPr>
            </w:pPr>
            <w:r w:rsidRPr="00271C26">
              <w:rPr>
                <w:rFonts w:ascii="Calibri" w:eastAsia="Times New Roman" w:hAnsi="Calibri" w:cs="Calibri"/>
                <w:b/>
                <w:bCs/>
                <w:color w:val="000000"/>
                <w:lang w:eastAsia="nl-NL"/>
              </w:rPr>
              <w:t>Population 5</w:t>
            </w:r>
          </w:p>
        </w:tc>
      </w:tr>
      <w:tr w:rsidR="009F44EE" w:rsidRPr="00271C26" w14:paraId="65E237B5" w14:textId="77777777" w:rsidTr="00DA531D">
        <w:trPr>
          <w:trHeight w:val="290"/>
        </w:trPr>
        <w:tc>
          <w:tcPr>
            <w:tcW w:w="2520" w:type="dxa"/>
            <w:tcBorders>
              <w:top w:val="single" w:sz="12" w:space="0" w:color="auto"/>
              <w:left w:val="nil"/>
              <w:bottom w:val="single" w:sz="4" w:space="0" w:color="auto"/>
              <w:right w:val="single" w:sz="12" w:space="0" w:color="auto"/>
            </w:tcBorders>
            <w:shd w:val="clear" w:color="auto" w:fill="auto"/>
            <w:noWrap/>
            <w:vAlign w:val="bottom"/>
            <w:hideMark/>
          </w:tcPr>
          <w:p w14:paraId="36E15E74" w14:textId="77777777" w:rsidR="009F44EE" w:rsidRPr="00271C26" w:rsidRDefault="009F44EE" w:rsidP="00DA531D">
            <w:pPr>
              <w:spacing w:after="0" w:line="240" w:lineRule="auto"/>
              <w:rPr>
                <w:rFonts w:ascii="Calibri" w:eastAsia="Times New Roman" w:hAnsi="Calibri" w:cs="Calibri"/>
                <w:b/>
                <w:bCs/>
                <w:color w:val="000000"/>
                <w:lang w:eastAsia="nl-NL"/>
              </w:rPr>
            </w:pPr>
            <w:r w:rsidRPr="00271C26">
              <w:rPr>
                <w:rFonts w:ascii="Calibri" w:eastAsia="Times New Roman" w:hAnsi="Calibri" w:cs="Calibri"/>
                <w:b/>
                <w:bCs/>
                <w:color w:val="000000"/>
                <w:lang w:eastAsia="nl-NL"/>
              </w:rPr>
              <w:t>Treatment</w:t>
            </w:r>
          </w:p>
        </w:tc>
        <w:tc>
          <w:tcPr>
            <w:tcW w:w="642"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7EF148A6" w14:textId="77777777" w:rsidR="009F44EE" w:rsidRPr="00271C26" w:rsidRDefault="009F44EE" w:rsidP="00DA531D">
            <w:pPr>
              <w:spacing w:after="0" w:line="240" w:lineRule="auto"/>
              <w:jc w:val="center"/>
              <w:rPr>
                <w:rFonts w:ascii="Calibri" w:eastAsia="Times New Roman" w:hAnsi="Calibri" w:cs="Calibri"/>
                <w:b/>
                <w:bCs/>
                <w:color w:val="000000"/>
                <w:lang w:eastAsia="nl-NL"/>
              </w:rPr>
            </w:pPr>
            <w:r w:rsidRPr="00873ADB">
              <w:rPr>
                <w:rFonts w:ascii="Calibri" w:eastAsia="Times New Roman" w:hAnsi="Calibri" w:cs="Calibri"/>
                <w:b/>
                <w:bCs/>
                <w:i/>
                <w:iCs/>
                <w:color w:val="000000"/>
                <w:lang w:eastAsia="nl-NL"/>
              </w:rPr>
              <w:t>R</w:t>
            </w:r>
            <w:r w:rsidRPr="00947CBB">
              <w:rPr>
                <w:rFonts w:ascii="Calibri" w:eastAsia="Times New Roman" w:hAnsi="Calibri" w:cs="Calibri"/>
                <w:b/>
                <w:bCs/>
                <w:color w:val="000000"/>
                <w:vertAlign w:val="superscript"/>
                <w:lang w:eastAsia="nl-NL"/>
              </w:rPr>
              <w:t>2</w:t>
            </w:r>
          </w:p>
        </w:tc>
        <w:tc>
          <w:tcPr>
            <w:tcW w:w="865"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097D1792" w14:textId="77777777" w:rsidR="009F44EE" w:rsidRPr="00271C26" w:rsidRDefault="009F44EE" w:rsidP="00DA531D">
            <w:pPr>
              <w:spacing w:after="0" w:line="240" w:lineRule="auto"/>
              <w:jc w:val="center"/>
              <w:rPr>
                <w:rFonts w:ascii="Calibri" w:eastAsia="Times New Roman" w:hAnsi="Calibri" w:cs="Calibri"/>
                <w:b/>
                <w:bCs/>
                <w:color w:val="000000"/>
                <w:lang w:eastAsia="nl-NL"/>
              </w:rPr>
            </w:pPr>
            <w:r w:rsidRPr="00271C26">
              <w:rPr>
                <w:rFonts w:ascii="Calibri" w:eastAsia="Times New Roman" w:hAnsi="Calibri" w:cs="Calibri"/>
                <w:b/>
                <w:bCs/>
                <w:i/>
                <w:iCs/>
                <w:color w:val="000000"/>
                <w:lang w:eastAsia="nl-NL"/>
              </w:rPr>
              <w:t>P</w:t>
            </w:r>
            <w:r w:rsidRPr="00873ADB">
              <w:rPr>
                <w:rFonts w:ascii="Calibri" w:eastAsia="Times New Roman" w:hAnsi="Calibri" w:cs="Calibri"/>
                <w:b/>
                <w:bCs/>
                <w:color w:val="000000"/>
                <w:vertAlign w:val="subscript"/>
                <w:lang w:eastAsia="nl-NL"/>
              </w:rPr>
              <w:t>adj</w:t>
            </w:r>
          </w:p>
        </w:tc>
        <w:tc>
          <w:tcPr>
            <w:tcW w:w="642"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1EFDFAE8" w14:textId="77777777" w:rsidR="009F44EE" w:rsidRPr="00271C26" w:rsidRDefault="009F44EE" w:rsidP="00DA531D">
            <w:pPr>
              <w:spacing w:after="0" w:line="240" w:lineRule="auto"/>
              <w:jc w:val="center"/>
              <w:rPr>
                <w:rFonts w:ascii="Calibri" w:eastAsia="Times New Roman" w:hAnsi="Calibri" w:cs="Calibri"/>
                <w:b/>
                <w:bCs/>
                <w:color w:val="000000"/>
                <w:lang w:eastAsia="nl-NL"/>
              </w:rPr>
            </w:pPr>
            <w:r w:rsidRPr="00873ADB">
              <w:rPr>
                <w:rFonts w:ascii="Calibri" w:eastAsia="Times New Roman" w:hAnsi="Calibri" w:cs="Calibri"/>
                <w:b/>
                <w:bCs/>
                <w:i/>
                <w:iCs/>
                <w:color w:val="000000"/>
                <w:lang w:eastAsia="nl-NL"/>
              </w:rPr>
              <w:t>R</w:t>
            </w:r>
            <w:r w:rsidRPr="00947CBB">
              <w:rPr>
                <w:rFonts w:ascii="Calibri" w:eastAsia="Times New Roman" w:hAnsi="Calibri" w:cs="Calibri"/>
                <w:b/>
                <w:bCs/>
                <w:color w:val="000000"/>
                <w:vertAlign w:val="superscript"/>
                <w:lang w:eastAsia="nl-NL"/>
              </w:rPr>
              <w:t>2</w:t>
            </w:r>
          </w:p>
        </w:tc>
        <w:tc>
          <w:tcPr>
            <w:tcW w:w="865"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108F58F8" w14:textId="77777777" w:rsidR="009F44EE" w:rsidRPr="00271C26" w:rsidRDefault="009F44EE" w:rsidP="00DA531D">
            <w:pPr>
              <w:spacing w:after="0" w:line="240" w:lineRule="auto"/>
              <w:jc w:val="center"/>
              <w:rPr>
                <w:rFonts w:ascii="Calibri" w:eastAsia="Times New Roman" w:hAnsi="Calibri" w:cs="Calibri"/>
                <w:b/>
                <w:bCs/>
                <w:color w:val="000000"/>
                <w:lang w:eastAsia="nl-NL"/>
              </w:rPr>
            </w:pPr>
            <w:r w:rsidRPr="00271C26">
              <w:rPr>
                <w:rFonts w:ascii="Calibri" w:eastAsia="Times New Roman" w:hAnsi="Calibri" w:cs="Calibri"/>
                <w:b/>
                <w:bCs/>
                <w:i/>
                <w:iCs/>
                <w:color w:val="000000"/>
                <w:lang w:eastAsia="nl-NL"/>
              </w:rPr>
              <w:t>P</w:t>
            </w:r>
            <w:r>
              <w:rPr>
                <w:rFonts w:ascii="Calibri" w:eastAsia="Times New Roman" w:hAnsi="Calibri" w:cs="Calibri"/>
                <w:b/>
                <w:bCs/>
                <w:color w:val="000000"/>
                <w:lang w:eastAsia="nl-NL"/>
              </w:rPr>
              <w:t>adj</w:t>
            </w:r>
          </w:p>
        </w:tc>
        <w:tc>
          <w:tcPr>
            <w:tcW w:w="642"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6654EEE5" w14:textId="77777777" w:rsidR="009F44EE" w:rsidRPr="00271C26" w:rsidRDefault="009F44EE" w:rsidP="00DA531D">
            <w:pPr>
              <w:spacing w:after="0" w:line="240" w:lineRule="auto"/>
              <w:jc w:val="center"/>
              <w:rPr>
                <w:rFonts w:ascii="Calibri" w:eastAsia="Times New Roman" w:hAnsi="Calibri" w:cs="Calibri"/>
                <w:b/>
                <w:bCs/>
                <w:color w:val="000000"/>
                <w:lang w:eastAsia="nl-NL"/>
              </w:rPr>
            </w:pPr>
            <w:r w:rsidRPr="00873ADB">
              <w:rPr>
                <w:rFonts w:ascii="Calibri" w:eastAsia="Times New Roman" w:hAnsi="Calibri" w:cs="Calibri"/>
                <w:b/>
                <w:bCs/>
                <w:i/>
                <w:iCs/>
                <w:color w:val="000000"/>
                <w:lang w:eastAsia="nl-NL"/>
              </w:rPr>
              <w:t>R</w:t>
            </w:r>
            <w:r w:rsidRPr="00947CBB">
              <w:rPr>
                <w:rFonts w:ascii="Calibri" w:eastAsia="Times New Roman" w:hAnsi="Calibri" w:cs="Calibri"/>
                <w:b/>
                <w:bCs/>
                <w:color w:val="000000"/>
                <w:vertAlign w:val="superscript"/>
                <w:lang w:eastAsia="nl-NL"/>
              </w:rPr>
              <w:t>2</w:t>
            </w:r>
          </w:p>
        </w:tc>
        <w:tc>
          <w:tcPr>
            <w:tcW w:w="912"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635DA7FF" w14:textId="77777777" w:rsidR="009F44EE" w:rsidRPr="00271C26" w:rsidRDefault="009F44EE" w:rsidP="00DA531D">
            <w:pPr>
              <w:spacing w:after="0" w:line="240" w:lineRule="auto"/>
              <w:jc w:val="center"/>
              <w:rPr>
                <w:rFonts w:ascii="Calibri" w:eastAsia="Times New Roman" w:hAnsi="Calibri" w:cs="Calibri"/>
                <w:b/>
                <w:bCs/>
                <w:color w:val="000000"/>
                <w:lang w:eastAsia="nl-NL"/>
              </w:rPr>
            </w:pPr>
            <w:r w:rsidRPr="00271C26">
              <w:rPr>
                <w:rFonts w:ascii="Calibri" w:eastAsia="Times New Roman" w:hAnsi="Calibri" w:cs="Calibri"/>
                <w:b/>
                <w:bCs/>
                <w:i/>
                <w:iCs/>
                <w:color w:val="000000"/>
                <w:lang w:eastAsia="nl-NL"/>
              </w:rPr>
              <w:t>P</w:t>
            </w:r>
            <w:r w:rsidRPr="00947CBB">
              <w:rPr>
                <w:rFonts w:ascii="Calibri" w:eastAsia="Times New Roman" w:hAnsi="Calibri" w:cs="Calibri"/>
                <w:b/>
                <w:bCs/>
                <w:color w:val="000000"/>
                <w:vertAlign w:val="subscript"/>
                <w:lang w:eastAsia="nl-NL"/>
              </w:rPr>
              <w:t>adj</w:t>
            </w:r>
          </w:p>
        </w:tc>
        <w:tc>
          <w:tcPr>
            <w:tcW w:w="642"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1B02D58E" w14:textId="77777777" w:rsidR="009F44EE" w:rsidRPr="00271C26" w:rsidRDefault="009F44EE" w:rsidP="00DA531D">
            <w:pPr>
              <w:spacing w:after="0" w:line="240" w:lineRule="auto"/>
              <w:jc w:val="center"/>
              <w:rPr>
                <w:rFonts w:ascii="Calibri" w:eastAsia="Times New Roman" w:hAnsi="Calibri" w:cs="Calibri"/>
                <w:b/>
                <w:bCs/>
                <w:color w:val="000000"/>
                <w:lang w:eastAsia="nl-NL"/>
              </w:rPr>
            </w:pPr>
            <w:r w:rsidRPr="00873ADB">
              <w:rPr>
                <w:rFonts w:ascii="Calibri" w:eastAsia="Times New Roman" w:hAnsi="Calibri" w:cs="Calibri"/>
                <w:b/>
                <w:bCs/>
                <w:i/>
                <w:iCs/>
                <w:color w:val="000000"/>
                <w:lang w:eastAsia="nl-NL"/>
              </w:rPr>
              <w:t>R</w:t>
            </w:r>
            <w:r w:rsidRPr="00947CBB">
              <w:rPr>
                <w:rFonts w:ascii="Calibri" w:eastAsia="Times New Roman" w:hAnsi="Calibri" w:cs="Calibri"/>
                <w:b/>
                <w:bCs/>
                <w:color w:val="000000"/>
                <w:vertAlign w:val="superscript"/>
                <w:lang w:eastAsia="nl-NL"/>
              </w:rPr>
              <w:t>2</w:t>
            </w:r>
          </w:p>
        </w:tc>
        <w:tc>
          <w:tcPr>
            <w:tcW w:w="865"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56C75BFC" w14:textId="77777777" w:rsidR="009F44EE" w:rsidRPr="00271C26" w:rsidRDefault="009F44EE" w:rsidP="00DA531D">
            <w:pPr>
              <w:spacing w:after="0" w:line="240" w:lineRule="auto"/>
              <w:jc w:val="center"/>
              <w:rPr>
                <w:rFonts w:ascii="Calibri" w:eastAsia="Times New Roman" w:hAnsi="Calibri" w:cs="Calibri"/>
                <w:b/>
                <w:bCs/>
                <w:color w:val="000000"/>
                <w:lang w:eastAsia="nl-NL"/>
              </w:rPr>
            </w:pPr>
            <w:r w:rsidRPr="00271C26">
              <w:rPr>
                <w:rFonts w:ascii="Calibri" w:eastAsia="Times New Roman" w:hAnsi="Calibri" w:cs="Calibri"/>
                <w:b/>
                <w:bCs/>
                <w:i/>
                <w:iCs/>
                <w:color w:val="000000"/>
                <w:lang w:eastAsia="nl-NL"/>
              </w:rPr>
              <w:t>P</w:t>
            </w:r>
            <w:r w:rsidRPr="00947CBB">
              <w:rPr>
                <w:rFonts w:ascii="Calibri" w:eastAsia="Times New Roman" w:hAnsi="Calibri" w:cs="Calibri"/>
                <w:b/>
                <w:bCs/>
                <w:color w:val="000000"/>
                <w:vertAlign w:val="subscript"/>
                <w:lang w:eastAsia="nl-NL"/>
              </w:rPr>
              <w:t>adj</w:t>
            </w:r>
          </w:p>
        </w:tc>
        <w:tc>
          <w:tcPr>
            <w:tcW w:w="531"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3920C39D" w14:textId="77777777" w:rsidR="009F44EE" w:rsidRPr="00271C26" w:rsidRDefault="009F44EE" w:rsidP="00DA531D">
            <w:pPr>
              <w:spacing w:after="0" w:line="240" w:lineRule="auto"/>
              <w:jc w:val="center"/>
              <w:rPr>
                <w:rFonts w:ascii="Calibri" w:eastAsia="Times New Roman" w:hAnsi="Calibri" w:cs="Calibri"/>
                <w:b/>
                <w:bCs/>
                <w:color w:val="000000"/>
                <w:lang w:eastAsia="nl-NL"/>
              </w:rPr>
            </w:pPr>
            <w:r w:rsidRPr="00873ADB">
              <w:rPr>
                <w:rFonts w:ascii="Calibri" w:eastAsia="Times New Roman" w:hAnsi="Calibri" w:cs="Calibri"/>
                <w:b/>
                <w:bCs/>
                <w:i/>
                <w:iCs/>
                <w:color w:val="000000"/>
                <w:lang w:eastAsia="nl-NL"/>
              </w:rPr>
              <w:t>R</w:t>
            </w:r>
            <w:r w:rsidRPr="00947CBB">
              <w:rPr>
                <w:rFonts w:ascii="Calibri" w:eastAsia="Times New Roman" w:hAnsi="Calibri" w:cs="Calibri"/>
                <w:b/>
                <w:bCs/>
                <w:color w:val="000000"/>
                <w:vertAlign w:val="superscript"/>
                <w:lang w:eastAsia="nl-NL"/>
              </w:rPr>
              <w:t>2</w:t>
            </w:r>
          </w:p>
        </w:tc>
        <w:tc>
          <w:tcPr>
            <w:tcW w:w="865" w:type="dxa"/>
            <w:tcBorders>
              <w:top w:val="single" w:sz="12" w:space="0" w:color="auto"/>
              <w:left w:val="single" w:sz="4" w:space="0" w:color="auto"/>
              <w:bottom w:val="single" w:sz="4" w:space="0" w:color="auto"/>
              <w:right w:val="nil"/>
            </w:tcBorders>
            <w:shd w:val="clear" w:color="auto" w:fill="auto"/>
            <w:noWrap/>
            <w:vAlign w:val="bottom"/>
            <w:hideMark/>
          </w:tcPr>
          <w:p w14:paraId="38FD3B8C" w14:textId="77777777" w:rsidR="009F44EE" w:rsidRPr="00271C26" w:rsidRDefault="009F44EE" w:rsidP="00DA531D">
            <w:pPr>
              <w:spacing w:after="0" w:line="240" w:lineRule="auto"/>
              <w:jc w:val="center"/>
              <w:rPr>
                <w:rFonts w:ascii="Calibri" w:eastAsia="Times New Roman" w:hAnsi="Calibri" w:cs="Calibri"/>
                <w:b/>
                <w:bCs/>
                <w:color w:val="000000"/>
                <w:lang w:eastAsia="nl-NL"/>
              </w:rPr>
            </w:pPr>
            <w:r w:rsidRPr="00271C26">
              <w:rPr>
                <w:rFonts w:ascii="Calibri" w:eastAsia="Times New Roman" w:hAnsi="Calibri" w:cs="Calibri"/>
                <w:b/>
                <w:bCs/>
                <w:i/>
                <w:iCs/>
                <w:color w:val="000000"/>
                <w:lang w:eastAsia="nl-NL"/>
              </w:rPr>
              <w:t>P</w:t>
            </w:r>
            <w:r w:rsidRPr="00947CBB">
              <w:rPr>
                <w:rFonts w:ascii="Calibri" w:eastAsia="Times New Roman" w:hAnsi="Calibri" w:cs="Calibri"/>
                <w:b/>
                <w:bCs/>
                <w:color w:val="000000"/>
                <w:vertAlign w:val="subscript"/>
                <w:lang w:eastAsia="nl-NL"/>
              </w:rPr>
              <w:t>adj</w:t>
            </w:r>
          </w:p>
        </w:tc>
      </w:tr>
      <w:tr w:rsidR="009F44EE" w:rsidRPr="00271C26" w14:paraId="02A08E08" w14:textId="77777777" w:rsidTr="00DA531D">
        <w:trPr>
          <w:trHeight w:val="290"/>
        </w:trPr>
        <w:tc>
          <w:tcPr>
            <w:tcW w:w="2520" w:type="dxa"/>
            <w:tcBorders>
              <w:top w:val="single" w:sz="4" w:space="0" w:color="auto"/>
              <w:left w:val="nil"/>
              <w:bottom w:val="nil"/>
              <w:right w:val="single" w:sz="12" w:space="0" w:color="auto"/>
            </w:tcBorders>
            <w:shd w:val="clear" w:color="auto" w:fill="auto"/>
            <w:noWrap/>
            <w:vAlign w:val="center"/>
            <w:hideMark/>
          </w:tcPr>
          <w:p w14:paraId="32801064" w14:textId="77777777" w:rsidR="009F44EE" w:rsidRPr="00271C26" w:rsidRDefault="009F44EE" w:rsidP="00DA531D">
            <w:pPr>
              <w:spacing w:after="0" w:line="240" w:lineRule="auto"/>
              <w:rPr>
                <w:rFonts w:ascii="Calibri" w:eastAsia="Times New Roman" w:hAnsi="Calibri" w:cs="Calibri"/>
                <w:color w:val="000000"/>
                <w:lang w:eastAsia="nl-NL"/>
              </w:rPr>
            </w:pPr>
            <w:r>
              <w:rPr>
                <w:rFonts w:ascii="Calibri" w:hAnsi="Calibri" w:cs="Calibri"/>
                <w:color w:val="000000"/>
              </w:rPr>
              <w:t>untreated vs uninfected</w:t>
            </w:r>
          </w:p>
        </w:tc>
        <w:tc>
          <w:tcPr>
            <w:tcW w:w="642" w:type="dxa"/>
            <w:tcBorders>
              <w:top w:val="single" w:sz="4" w:space="0" w:color="auto"/>
              <w:left w:val="single" w:sz="12" w:space="0" w:color="auto"/>
              <w:bottom w:val="nil"/>
              <w:right w:val="nil"/>
            </w:tcBorders>
            <w:shd w:val="clear" w:color="auto" w:fill="auto"/>
            <w:noWrap/>
            <w:vAlign w:val="center"/>
            <w:hideMark/>
          </w:tcPr>
          <w:p w14:paraId="7601ACE8"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0.046</w:t>
            </w:r>
          </w:p>
        </w:tc>
        <w:tc>
          <w:tcPr>
            <w:tcW w:w="865" w:type="dxa"/>
            <w:tcBorders>
              <w:top w:val="single" w:sz="4" w:space="0" w:color="auto"/>
              <w:left w:val="nil"/>
              <w:bottom w:val="nil"/>
              <w:right w:val="single" w:sz="4" w:space="0" w:color="auto"/>
            </w:tcBorders>
            <w:shd w:val="clear" w:color="auto" w:fill="auto"/>
            <w:noWrap/>
            <w:vAlign w:val="center"/>
            <w:hideMark/>
          </w:tcPr>
          <w:p w14:paraId="395345A8"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0.53</w:t>
            </w:r>
          </w:p>
        </w:tc>
        <w:tc>
          <w:tcPr>
            <w:tcW w:w="642" w:type="dxa"/>
            <w:tcBorders>
              <w:top w:val="single" w:sz="4" w:space="0" w:color="auto"/>
              <w:left w:val="single" w:sz="4" w:space="0" w:color="auto"/>
              <w:bottom w:val="nil"/>
              <w:right w:val="nil"/>
            </w:tcBorders>
            <w:shd w:val="clear" w:color="auto" w:fill="auto"/>
            <w:noWrap/>
            <w:vAlign w:val="center"/>
            <w:hideMark/>
          </w:tcPr>
          <w:p w14:paraId="4AA3FDCB"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0.24</w:t>
            </w:r>
          </w:p>
        </w:tc>
        <w:tc>
          <w:tcPr>
            <w:tcW w:w="865" w:type="dxa"/>
            <w:tcBorders>
              <w:top w:val="single" w:sz="4" w:space="0" w:color="auto"/>
              <w:left w:val="nil"/>
              <w:bottom w:val="nil"/>
              <w:right w:val="single" w:sz="4" w:space="0" w:color="auto"/>
            </w:tcBorders>
            <w:shd w:val="clear" w:color="auto" w:fill="auto"/>
            <w:noWrap/>
            <w:vAlign w:val="center"/>
            <w:hideMark/>
          </w:tcPr>
          <w:p w14:paraId="104C44B1"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0.00012</w:t>
            </w:r>
          </w:p>
        </w:tc>
        <w:tc>
          <w:tcPr>
            <w:tcW w:w="642" w:type="dxa"/>
            <w:tcBorders>
              <w:top w:val="single" w:sz="4" w:space="0" w:color="auto"/>
              <w:left w:val="single" w:sz="4" w:space="0" w:color="auto"/>
              <w:bottom w:val="nil"/>
              <w:right w:val="nil"/>
            </w:tcBorders>
            <w:shd w:val="clear" w:color="auto" w:fill="auto"/>
            <w:noWrap/>
            <w:vAlign w:val="center"/>
            <w:hideMark/>
          </w:tcPr>
          <w:p w14:paraId="58F3FC03"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0.27</w:t>
            </w:r>
          </w:p>
        </w:tc>
        <w:tc>
          <w:tcPr>
            <w:tcW w:w="912" w:type="dxa"/>
            <w:tcBorders>
              <w:top w:val="single" w:sz="4" w:space="0" w:color="auto"/>
              <w:left w:val="nil"/>
              <w:bottom w:val="nil"/>
              <w:right w:val="single" w:sz="4" w:space="0" w:color="auto"/>
            </w:tcBorders>
            <w:shd w:val="clear" w:color="auto" w:fill="auto"/>
            <w:noWrap/>
            <w:vAlign w:val="center"/>
            <w:hideMark/>
          </w:tcPr>
          <w:p w14:paraId="2317E465"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0.00012</w:t>
            </w:r>
          </w:p>
        </w:tc>
        <w:tc>
          <w:tcPr>
            <w:tcW w:w="642" w:type="dxa"/>
            <w:tcBorders>
              <w:top w:val="single" w:sz="4" w:space="0" w:color="auto"/>
              <w:left w:val="single" w:sz="4" w:space="0" w:color="auto"/>
              <w:bottom w:val="nil"/>
              <w:right w:val="nil"/>
            </w:tcBorders>
            <w:shd w:val="clear" w:color="auto" w:fill="auto"/>
            <w:noWrap/>
            <w:vAlign w:val="center"/>
            <w:hideMark/>
          </w:tcPr>
          <w:p w14:paraId="66A1C058"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0.18</w:t>
            </w:r>
          </w:p>
        </w:tc>
        <w:tc>
          <w:tcPr>
            <w:tcW w:w="865" w:type="dxa"/>
            <w:tcBorders>
              <w:top w:val="single" w:sz="4" w:space="0" w:color="auto"/>
              <w:left w:val="nil"/>
              <w:bottom w:val="nil"/>
              <w:right w:val="single" w:sz="4" w:space="0" w:color="auto"/>
            </w:tcBorders>
            <w:shd w:val="clear" w:color="auto" w:fill="auto"/>
            <w:noWrap/>
            <w:vAlign w:val="center"/>
            <w:hideMark/>
          </w:tcPr>
          <w:p w14:paraId="665CDF03"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0.00012</w:t>
            </w:r>
          </w:p>
        </w:tc>
        <w:tc>
          <w:tcPr>
            <w:tcW w:w="531" w:type="dxa"/>
            <w:tcBorders>
              <w:top w:val="single" w:sz="4" w:space="0" w:color="auto"/>
              <w:left w:val="single" w:sz="4" w:space="0" w:color="auto"/>
              <w:bottom w:val="nil"/>
              <w:right w:val="nil"/>
            </w:tcBorders>
            <w:shd w:val="clear" w:color="auto" w:fill="auto"/>
            <w:noWrap/>
            <w:vAlign w:val="center"/>
            <w:hideMark/>
          </w:tcPr>
          <w:p w14:paraId="13E45746"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0.21</w:t>
            </w:r>
          </w:p>
        </w:tc>
        <w:tc>
          <w:tcPr>
            <w:tcW w:w="865" w:type="dxa"/>
            <w:tcBorders>
              <w:top w:val="single" w:sz="4" w:space="0" w:color="auto"/>
              <w:left w:val="nil"/>
              <w:bottom w:val="nil"/>
              <w:right w:val="nil"/>
            </w:tcBorders>
            <w:shd w:val="clear" w:color="auto" w:fill="auto"/>
            <w:noWrap/>
            <w:vAlign w:val="center"/>
            <w:hideMark/>
          </w:tcPr>
          <w:p w14:paraId="39F4E276"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0.00015</w:t>
            </w:r>
          </w:p>
        </w:tc>
      </w:tr>
      <w:tr w:rsidR="009F44EE" w:rsidRPr="00271C26" w14:paraId="18AEE497" w14:textId="77777777" w:rsidTr="00DA531D">
        <w:trPr>
          <w:trHeight w:val="290"/>
        </w:trPr>
        <w:tc>
          <w:tcPr>
            <w:tcW w:w="2520" w:type="dxa"/>
            <w:tcBorders>
              <w:top w:val="nil"/>
              <w:left w:val="nil"/>
              <w:bottom w:val="nil"/>
              <w:right w:val="single" w:sz="12" w:space="0" w:color="auto"/>
            </w:tcBorders>
            <w:shd w:val="clear" w:color="auto" w:fill="auto"/>
            <w:noWrap/>
            <w:vAlign w:val="center"/>
            <w:hideMark/>
          </w:tcPr>
          <w:p w14:paraId="64756F1E" w14:textId="77777777" w:rsidR="009F44EE" w:rsidRPr="00271C26" w:rsidRDefault="009F44EE" w:rsidP="00DA531D">
            <w:pPr>
              <w:spacing w:after="0" w:line="240" w:lineRule="auto"/>
              <w:rPr>
                <w:rFonts w:ascii="Calibri" w:eastAsia="Times New Roman" w:hAnsi="Calibri" w:cs="Calibri"/>
                <w:color w:val="000000"/>
                <w:lang w:eastAsia="nl-NL"/>
              </w:rPr>
            </w:pPr>
            <w:r>
              <w:rPr>
                <w:rFonts w:ascii="Calibri" w:hAnsi="Calibri" w:cs="Calibri"/>
                <w:color w:val="000000"/>
              </w:rPr>
              <w:t>untreated vs gno</w:t>
            </w:r>
            <w:r w:rsidRPr="00CE65F3">
              <w:rPr>
                <w:rFonts w:ascii="Calibri" w:hAnsi="Calibri" w:cs="Calibri"/>
                <w:color w:val="000000"/>
              </w:rPr>
              <w:t>Hpa</w:t>
            </w:r>
          </w:p>
        </w:tc>
        <w:tc>
          <w:tcPr>
            <w:tcW w:w="642" w:type="dxa"/>
            <w:tcBorders>
              <w:top w:val="nil"/>
              <w:left w:val="single" w:sz="12" w:space="0" w:color="auto"/>
              <w:bottom w:val="nil"/>
              <w:right w:val="nil"/>
            </w:tcBorders>
            <w:shd w:val="clear" w:color="auto" w:fill="auto"/>
            <w:noWrap/>
            <w:vAlign w:val="center"/>
            <w:hideMark/>
          </w:tcPr>
          <w:p w14:paraId="0834C42C"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0.048</w:t>
            </w:r>
          </w:p>
        </w:tc>
        <w:tc>
          <w:tcPr>
            <w:tcW w:w="865" w:type="dxa"/>
            <w:tcBorders>
              <w:top w:val="nil"/>
              <w:left w:val="nil"/>
              <w:bottom w:val="nil"/>
              <w:right w:val="single" w:sz="4" w:space="0" w:color="auto"/>
            </w:tcBorders>
            <w:shd w:val="clear" w:color="auto" w:fill="auto"/>
            <w:noWrap/>
            <w:vAlign w:val="center"/>
            <w:hideMark/>
          </w:tcPr>
          <w:p w14:paraId="6B56702C"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0.53</w:t>
            </w:r>
          </w:p>
        </w:tc>
        <w:tc>
          <w:tcPr>
            <w:tcW w:w="642" w:type="dxa"/>
            <w:tcBorders>
              <w:top w:val="nil"/>
              <w:left w:val="single" w:sz="4" w:space="0" w:color="auto"/>
              <w:bottom w:val="nil"/>
              <w:right w:val="nil"/>
            </w:tcBorders>
            <w:shd w:val="clear" w:color="auto" w:fill="auto"/>
            <w:noWrap/>
            <w:vAlign w:val="center"/>
            <w:hideMark/>
          </w:tcPr>
          <w:p w14:paraId="6E1A3DEB"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0.23</w:t>
            </w:r>
          </w:p>
        </w:tc>
        <w:tc>
          <w:tcPr>
            <w:tcW w:w="865" w:type="dxa"/>
            <w:tcBorders>
              <w:top w:val="nil"/>
              <w:left w:val="nil"/>
              <w:bottom w:val="nil"/>
              <w:right w:val="single" w:sz="4" w:space="0" w:color="auto"/>
            </w:tcBorders>
            <w:shd w:val="clear" w:color="auto" w:fill="auto"/>
            <w:noWrap/>
            <w:vAlign w:val="center"/>
            <w:hideMark/>
          </w:tcPr>
          <w:p w14:paraId="7FC65CF9"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0.00012</w:t>
            </w:r>
          </w:p>
        </w:tc>
        <w:tc>
          <w:tcPr>
            <w:tcW w:w="642" w:type="dxa"/>
            <w:tcBorders>
              <w:top w:val="nil"/>
              <w:left w:val="single" w:sz="4" w:space="0" w:color="auto"/>
              <w:bottom w:val="nil"/>
              <w:right w:val="nil"/>
            </w:tcBorders>
            <w:shd w:val="clear" w:color="auto" w:fill="auto"/>
            <w:noWrap/>
            <w:vAlign w:val="center"/>
            <w:hideMark/>
          </w:tcPr>
          <w:p w14:paraId="77E9BF5B"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0.26</w:t>
            </w:r>
          </w:p>
        </w:tc>
        <w:tc>
          <w:tcPr>
            <w:tcW w:w="912" w:type="dxa"/>
            <w:tcBorders>
              <w:top w:val="nil"/>
              <w:left w:val="nil"/>
              <w:bottom w:val="nil"/>
              <w:right w:val="single" w:sz="4" w:space="0" w:color="auto"/>
            </w:tcBorders>
            <w:shd w:val="clear" w:color="auto" w:fill="auto"/>
            <w:noWrap/>
            <w:vAlign w:val="center"/>
            <w:hideMark/>
          </w:tcPr>
          <w:p w14:paraId="5D5EEC7C"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0.00012</w:t>
            </w:r>
          </w:p>
        </w:tc>
        <w:tc>
          <w:tcPr>
            <w:tcW w:w="642" w:type="dxa"/>
            <w:tcBorders>
              <w:top w:val="nil"/>
              <w:left w:val="single" w:sz="4" w:space="0" w:color="auto"/>
              <w:bottom w:val="nil"/>
              <w:right w:val="nil"/>
            </w:tcBorders>
            <w:shd w:val="clear" w:color="auto" w:fill="auto"/>
            <w:noWrap/>
            <w:vAlign w:val="center"/>
            <w:hideMark/>
          </w:tcPr>
          <w:p w14:paraId="1DA33694"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0.30</w:t>
            </w:r>
          </w:p>
        </w:tc>
        <w:tc>
          <w:tcPr>
            <w:tcW w:w="865" w:type="dxa"/>
            <w:tcBorders>
              <w:top w:val="nil"/>
              <w:left w:val="nil"/>
              <w:bottom w:val="nil"/>
              <w:right w:val="single" w:sz="4" w:space="0" w:color="auto"/>
            </w:tcBorders>
            <w:shd w:val="clear" w:color="auto" w:fill="auto"/>
            <w:noWrap/>
            <w:vAlign w:val="center"/>
            <w:hideMark/>
          </w:tcPr>
          <w:p w14:paraId="197183F7"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0.00012</w:t>
            </w:r>
          </w:p>
        </w:tc>
        <w:tc>
          <w:tcPr>
            <w:tcW w:w="531" w:type="dxa"/>
            <w:tcBorders>
              <w:top w:val="nil"/>
              <w:left w:val="single" w:sz="4" w:space="0" w:color="auto"/>
              <w:bottom w:val="nil"/>
              <w:right w:val="nil"/>
            </w:tcBorders>
            <w:shd w:val="clear" w:color="auto" w:fill="auto"/>
            <w:noWrap/>
            <w:vAlign w:val="center"/>
            <w:hideMark/>
          </w:tcPr>
          <w:p w14:paraId="32E0570D"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0.38</w:t>
            </w:r>
          </w:p>
        </w:tc>
        <w:tc>
          <w:tcPr>
            <w:tcW w:w="865" w:type="dxa"/>
            <w:tcBorders>
              <w:top w:val="nil"/>
              <w:left w:val="nil"/>
              <w:bottom w:val="nil"/>
              <w:right w:val="nil"/>
            </w:tcBorders>
            <w:shd w:val="clear" w:color="auto" w:fill="auto"/>
            <w:noWrap/>
            <w:vAlign w:val="center"/>
            <w:hideMark/>
          </w:tcPr>
          <w:p w14:paraId="637849AA"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0.00015</w:t>
            </w:r>
          </w:p>
        </w:tc>
      </w:tr>
      <w:tr w:rsidR="009F44EE" w:rsidRPr="00271C26" w14:paraId="0012B480" w14:textId="77777777" w:rsidTr="00DA531D">
        <w:trPr>
          <w:trHeight w:val="290"/>
        </w:trPr>
        <w:tc>
          <w:tcPr>
            <w:tcW w:w="2520" w:type="dxa"/>
            <w:tcBorders>
              <w:top w:val="nil"/>
              <w:left w:val="nil"/>
              <w:bottom w:val="nil"/>
              <w:right w:val="single" w:sz="12" w:space="0" w:color="auto"/>
            </w:tcBorders>
            <w:shd w:val="clear" w:color="auto" w:fill="auto"/>
            <w:noWrap/>
            <w:vAlign w:val="center"/>
            <w:hideMark/>
          </w:tcPr>
          <w:p w14:paraId="08842291" w14:textId="77777777" w:rsidR="009F44EE" w:rsidRPr="00271C26" w:rsidRDefault="009F44EE" w:rsidP="00DA531D">
            <w:pPr>
              <w:spacing w:after="0" w:line="240" w:lineRule="auto"/>
              <w:rPr>
                <w:rFonts w:ascii="Calibri" w:eastAsia="Times New Roman" w:hAnsi="Calibri" w:cs="Calibri"/>
                <w:color w:val="000000"/>
                <w:lang w:eastAsia="nl-NL"/>
              </w:rPr>
            </w:pPr>
            <w:r>
              <w:rPr>
                <w:rFonts w:ascii="Calibri" w:hAnsi="Calibri" w:cs="Calibri"/>
                <w:color w:val="000000"/>
              </w:rPr>
              <w:t xml:space="preserve">untreated vs </w:t>
            </w:r>
            <w:r w:rsidRPr="00CE65F3">
              <w:rPr>
                <w:rFonts w:ascii="Calibri" w:hAnsi="Calibri" w:cs="Calibri"/>
                <w:color w:val="000000"/>
              </w:rPr>
              <w:t>Hpa</w:t>
            </w:r>
          </w:p>
        </w:tc>
        <w:tc>
          <w:tcPr>
            <w:tcW w:w="642" w:type="dxa"/>
            <w:tcBorders>
              <w:top w:val="nil"/>
              <w:left w:val="single" w:sz="12" w:space="0" w:color="auto"/>
              <w:bottom w:val="nil"/>
              <w:right w:val="nil"/>
            </w:tcBorders>
            <w:shd w:val="clear" w:color="auto" w:fill="auto"/>
            <w:noWrap/>
            <w:vAlign w:val="center"/>
            <w:hideMark/>
          </w:tcPr>
          <w:p w14:paraId="502EC082"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0.55</w:t>
            </w:r>
          </w:p>
        </w:tc>
        <w:tc>
          <w:tcPr>
            <w:tcW w:w="865" w:type="dxa"/>
            <w:tcBorders>
              <w:top w:val="nil"/>
              <w:left w:val="nil"/>
              <w:bottom w:val="nil"/>
              <w:right w:val="single" w:sz="4" w:space="0" w:color="auto"/>
            </w:tcBorders>
            <w:shd w:val="clear" w:color="auto" w:fill="auto"/>
            <w:noWrap/>
            <w:vAlign w:val="center"/>
            <w:hideMark/>
          </w:tcPr>
          <w:p w14:paraId="2C9C1F08"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0.00020</w:t>
            </w:r>
          </w:p>
        </w:tc>
        <w:tc>
          <w:tcPr>
            <w:tcW w:w="642" w:type="dxa"/>
            <w:tcBorders>
              <w:top w:val="nil"/>
              <w:left w:val="single" w:sz="4" w:space="0" w:color="auto"/>
              <w:bottom w:val="nil"/>
              <w:right w:val="nil"/>
            </w:tcBorders>
            <w:shd w:val="clear" w:color="auto" w:fill="auto"/>
            <w:noWrap/>
            <w:vAlign w:val="center"/>
            <w:hideMark/>
          </w:tcPr>
          <w:p w14:paraId="7C5F4DA5"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0.51</w:t>
            </w:r>
          </w:p>
        </w:tc>
        <w:tc>
          <w:tcPr>
            <w:tcW w:w="865" w:type="dxa"/>
            <w:tcBorders>
              <w:top w:val="nil"/>
              <w:left w:val="nil"/>
              <w:bottom w:val="nil"/>
              <w:right w:val="single" w:sz="4" w:space="0" w:color="auto"/>
            </w:tcBorders>
            <w:shd w:val="clear" w:color="auto" w:fill="auto"/>
            <w:noWrap/>
            <w:vAlign w:val="center"/>
            <w:hideMark/>
          </w:tcPr>
          <w:p w14:paraId="6F32A7AD"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0.00012</w:t>
            </w:r>
          </w:p>
        </w:tc>
        <w:tc>
          <w:tcPr>
            <w:tcW w:w="642" w:type="dxa"/>
            <w:tcBorders>
              <w:top w:val="nil"/>
              <w:left w:val="single" w:sz="4" w:space="0" w:color="auto"/>
              <w:bottom w:val="nil"/>
              <w:right w:val="nil"/>
            </w:tcBorders>
            <w:shd w:val="clear" w:color="auto" w:fill="auto"/>
            <w:noWrap/>
            <w:vAlign w:val="center"/>
            <w:hideMark/>
          </w:tcPr>
          <w:p w14:paraId="0557980E"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0.47</w:t>
            </w:r>
          </w:p>
        </w:tc>
        <w:tc>
          <w:tcPr>
            <w:tcW w:w="912" w:type="dxa"/>
            <w:tcBorders>
              <w:top w:val="nil"/>
              <w:left w:val="nil"/>
              <w:bottom w:val="nil"/>
              <w:right w:val="single" w:sz="4" w:space="0" w:color="auto"/>
            </w:tcBorders>
            <w:shd w:val="clear" w:color="auto" w:fill="auto"/>
            <w:noWrap/>
            <w:vAlign w:val="center"/>
            <w:hideMark/>
          </w:tcPr>
          <w:p w14:paraId="0C70FC79"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0.00012</w:t>
            </w:r>
          </w:p>
        </w:tc>
        <w:tc>
          <w:tcPr>
            <w:tcW w:w="642" w:type="dxa"/>
            <w:tcBorders>
              <w:top w:val="nil"/>
              <w:left w:val="single" w:sz="4" w:space="0" w:color="auto"/>
              <w:bottom w:val="nil"/>
              <w:right w:val="nil"/>
            </w:tcBorders>
            <w:shd w:val="clear" w:color="auto" w:fill="auto"/>
            <w:noWrap/>
            <w:vAlign w:val="center"/>
            <w:hideMark/>
          </w:tcPr>
          <w:p w14:paraId="659267F3"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0.38</w:t>
            </w:r>
          </w:p>
        </w:tc>
        <w:tc>
          <w:tcPr>
            <w:tcW w:w="865" w:type="dxa"/>
            <w:tcBorders>
              <w:top w:val="nil"/>
              <w:left w:val="nil"/>
              <w:bottom w:val="nil"/>
              <w:right w:val="single" w:sz="4" w:space="0" w:color="auto"/>
            </w:tcBorders>
            <w:shd w:val="clear" w:color="auto" w:fill="auto"/>
            <w:noWrap/>
            <w:vAlign w:val="center"/>
            <w:hideMark/>
          </w:tcPr>
          <w:p w14:paraId="3CAAC5BF"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0.00012</w:t>
            </w:r>
          </w:p>
        </w:tc>
        <w:tc>
          <w:tcPr>
            <w:tcW w:w="531" w:type="dxa"/>
            <w:tcBorders>
              <w:top w:val="nil"/>
              <w:left w:val="single" w:sz="4" w:space="0" w:color="auto"/>
              <w:bottom w:val="nil"/>
              <w:right w:val="nil"/>
            </w:tcBorders>
            <w:shd w:val="clear" w:color="auto" w:fill="auto"/>
            <w:noWrap/>
            <w:vAlign w:val="center"/>
            <w:hideMark/>
          </w:tcPr>
          <w:p w14:paraId="7E70FC83"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0.46</w:t>
            </w:r>
          </w:p>
        </w:tc>
        <w:tc>
          <w:tcPr>
            <w:tcW w:w="865" w:type="dxa"/>
            <w:tcBorders>
              <w:top w:val="nil"/>
              <w:left w:val="nil"/>
              <w:bottom w:val="nil"/>
              <w:right w:val="nil"/>
            </w:tcBorders>
            <w:shd w:val="clear" w:color="auto" w:fill="auto"/>
            <w:noWrap/>
            <w:vAlign w:val="center"/>
            <w:hideMark/>
          </w:tcPr>
          <w:p w14:paraId="4F941C68"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0.00015</w:t>
            </w:r>
          </w:p>
        </w:tc>
      </w:tr>
      <w:tr w:rsidR="009F44EE" w:rsidRPr="00271C26" w14:paraId="5AF73B1F" w14:textId="77777777" w:rsidTr="00DA531D">
        <w:trPr>
          <w:trHeight w:val="290"/>
        </w:trPr>
        <w:tc>
          <w:tcPr>
            <w:tcW w:w="2520" w:type="dxa"/>
            <w:tcBorders>
              <w:top w:val="nil"/>
              <w:left w:val="nil"/>
              <w:bottom w:val="nil"/>
              <w:right w:val="single" w:sz="12" w:space="0" w:color="auto"/>
            </w:tcBorders>
            <w:shd w:val="clear" w:color="auto" w:fill="auto"/>
            <w:noWrap/>
            <w:vAlign w:val="center"/>
            <w:hideMark/>
          </w:tcPr>
          <w:p w14:paraId="68A3497F" w14:textId="77777777" w:rsidR="009F44EE" w:rsidRPr="00271C26" w:rsidRDefault="009F44EE" w:rsidP="00DA531D">
            <w:pPr>
              <w:spacing w:after="0" w:line="240" w:lineRule="auto"/>
              <w:rPr>
                <w:rFonts w:ascii="Calibri" w:eastAsia="Times New Roman" w:hAnsi="Calibri" w:cs="Calibri"/>
                <w:color w:val="000000"/>
                <w:lang w:eastAsia="nl-NL"/>
              </w:rPr>
            </w:pPr>
            <w:r>
              <w:rPr>
                <w:rFonts w:ascii="Calibri" w:hAnsi="Calibri" w:cs="Calibri"/>
                <w:color w:val="000000"/>
              </w:rPr>
              <w:t>uninfected vs gno</w:t>
            </w:r>
            <w:r w:rsidRPr="00CE65F3">
              <w:rPr>
                <w:rFonts w:ascii="Calibri" w:hAnsi="Calibri" w:cs="Calibri"/>
                <w:color w:val="000000"/>
              </w:rPr>
              <w:t>Hpa</w:t>
            </w:r>
          </w:p>
        </w:tc>
        <w:tc>
          <w:tcPr>
            <w:tcW w:w="642" w:type="dxa"/>
            <w:tcBorders>
              <w:top w:val="nil"/>
              <w:left w:val="single" w:sz="12" w:space="0" w:color="auto"/>
              <w:bottom w:val="nil"/>
              <w:right w:val="nil"/>
            </w:tcBorders>
            <w:shd w:val="clear" w:color="auto" w:fill="auto"/>
            <w:noWrap/>
            <w:vAlign w:val="center"/>
            <w:hideMark/>
          </w:tcPr>
          <w:p w14:paraId="5B47736A"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0.039</w:t>
            </w:r>
          </w:p>
        </w:tc>
        <w:tc>
          <w:tcPr>
            <w:tcW w:w="865" w:type="dxa"/>
            <w:tcBorders>
              <w:top w:val="nil"/>
              <w:left w:val="nil"/>
              <w:bottom w:val="nil"/>
              <w:right w:val="single" w:sz="4" w:space="0" w:color="auto"/>
            </w:tcBorders>
            <w:shd w:val="clear" w:color="auto" w:fill="auto"/>
            <w:noWrap/>
            <w:vAlign w:val="center"/>
            <w:hideMark/>
          </w:tcPr>
          <w:p w14:paraId="5F238EA9"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0.66</w:t>
            </w:r>
          </w:p>
        </w:tc>
        <w:tc>
          <w:tcPr>
            <w:tcW w:w="642" w:type="dxa"/>
            <w:tcBorders>
              <w:top w:val="nil"/>
              <w:left w:val="single" w:sz="4" w:space="0" w:color="auto"/>
              <w:bottom w:val="nil"/>
              <w:right w:val="nil"/>
            </w:tcBorders>
            <w:shd w:val="clear" w:color="auto" w:fill="auto"/>
            <w:noWrap/>
            <w:vAlign w:val="center"/>
            <w:hideMark/>
          </w:tcPr>
          <w:p w14:paraId="7224CB79"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0.035</w:t>
            </w:r>
          </w:p>
        </w:tc>
        <w:tc>
          <w:tcPr>
            <w:tcW w:w="865" w:type="dxa"/>
            <w:tcBorders>
              <w:top w:val="nil"/>
              <w:left w:val="nil"/>
              <w:bottom w:val="nil"/>
              <w:right w:val="single" w:sz="4" w:space="0" w:color="auto"/>
            </w:tcBorders>
            <w:shd w:val="clear" w:color="auto" w:fill="auto"/>
            <w:noWrap/>
            <w:vAlign w:val="center"/>
            <w:hideMark/>
          </w:tcPr>
          <w:p w14:paraId="089ED83F"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0.71</w:t>
            </w:r>
          </w:p>
        </w:tc>
        <w:tc>
          <w:tcPr>
            <w:tcW w:w="642" w:type="dxa"/>
            <w:tcBorders>
              <w:top w:val="nil"/>
              <w:left w:val="single" w:sz="4" w:space="0" w:color="auto"/>
              <w:bottom w:val="nil"/>
              <w:right w:val="nil"/>
            </w:tcBorders>
            <w:shd w:val="clear" w:color="auto" w:fill="auto"/>
            <w:noWrap/>
            <w:vAlign w:val="center"/>
            <w:hideMark/>
          </w:tcPr>
          <w:p w14:paraId="50DAA2F5"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0.070</w:t>
            </w:r>
          </w:p>
        </w:tc>
        <w:tc>
          <w:tcPr>
            <w:tcW w:w="912" w:type="dxa"/>
            <w:tcBorders>
              <w:top w:val="nil"/>
              <w:left w:val="nil"/>
              <w:bottom w:val="nil"/>
              <w:right w:val="single" w:sz="4" w:space="0" w:color="auto"/>
            </w:tcBorders>
            <w:shd w:val="clear" w:color="auto" w:fill="auto"/>
            <w:noWrap/>
            <w:vAlign w:val="center"/>
            <w:hideMark/>
          </w:tcPr>
          <w:p w14:paraId="6EAA6213"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0.046</w:t>
            </w:r>
          </w:p>
        </w:tc>
        <w:tc>
          <w:tcPr>
            <w:tcW w:w="642" w:type="dxa"/>
            <w:tcBorders>
              <w:top w:val="nil"/>
              <w:left w:val="single" w:sz="4" w:space="0" w:color="auto"/>
              <w:bottom w:val="nil"/>
              <w:right w:val="nil"/>
            </w:tcBorders>
            <w:shd w:val="clear" w:color="auto" w:fill="auto"/>
            <w:noWrap/>
            <w:vAlign w:val="center"/>
            <w:hideMark/>
          </w:tcPr>
          <w:p w14:paraId="19816146"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0.087</w:t>
            </w:r>
          </w:p>
        </w:tc>
        <w:tc>
          <w:tcPr>
            <w:tcW w:w="865" w:type="dxa"/>
            <w:tcBorders>
              <w:top w:val="nil"/>
              <w:left w:val="nil"/>
              <w:bottom w:val="nil"/>
              <w:right w:val="single" w:sz="4" w:space="0" w:color="auto"/>
            </w:tcBorders>
            <w:shd w:val="clear" w:color="auto" w:fill="auto"/>
            <w:noWrap/>
            <w:vAlign w:val="center"/>
            <w:hideMark/>
          </w:tcPr>
          <w:p w14:paraId="137D8357"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0.0075</w:t>
            </w:r>
          </w:p>
        </w:tc>
        <w:tc>
          <w:tcPr>
            <w:tcW w:w="531" w:type="dxa"/>
            <w:tcBorders>
              <w:top w:val="nil"/>
              <w:left w:val="single" w:sz="4" w:space="0" w:color="auto"/>
              <w:bottom w:val="nil"/>
              <w:right w:val="nil"/>
            </w:tcBorders>
            <w:shd w:val="clear" w:color="auto" w:fill="auto"/>
            <w:noWrap/>
            <w:vAlign w:val="center"/>
            <w:hideMark/>
          </w:tcPr>
          <w:p w14:paraId="512449F7"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0.10</w:t>
            </w:r>
          </w:p>
        </w:tc>
        <w:tc>
          <w:tcPr>
            <w:tcW w:w="865" w:type="dxa"/>
            <w:tcBorders>
              <w:top w:val="nil"/>
              <w:left w:val="nil"/>
              <w:bottom w:val="nil"/>
              <w:right w:val="nil"/>
            </w:tcBorders>
            <w:shd w:val="clear" w:color="auto" w:fill="auto"/>
            <w:noWrap/>
            <w:vAlign w:val="center"/>
            <w:hideMark/>
          </w:tcPr>
          <w:p w14:paraId="78366CC2"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0.0094</w:t>
            </w:r>
          </w:p>
        </w:tc>
      </w:tr>
      <w:tr w:rsidR="009F44EE" w:rsidRPr="00271C26" w14:paraId="44070078" w14:textId="77777777" w:rsidTr="00DA531D">
        <w:trPr>
          <w:trHeight w:val="290"/>
        </w:trPr>
        <w:tc>
          <w:tcPr>
            <w:tcW w:w="2520" w:type="dxa"/>
            <w:tcBorders>
              <w:top w:val="nil"/>
              <w:left w:val="nil"/>
              <w:bottom w:val="nil"/>
              <w:right w:val="single" w:sz="12" w:space="0" w:color="auto"/>
            </w:tcBorders>
            <w:shd w:val="clear" w:color="auto" w:fill="auto"/>
            <w:noWrap/>
            <w:vAlign w:val="center"/>
            <w:hideMark/>
          </w:tcPr>
          <w:p w14:paraId="59A3FCC9" w14:textId="77777777" w:rsidR="009F44EE" w:rsidRPr="00271C26" w:rsidRDefault="009F44EE" w:rsidP="00DA531D">
            <w:pPr>
              <w:spacing w:after="0" w:line="240" w:lineRule="auto"/>
              <w:rPr>
                <w:rFonts w:ascii="Calibri" w:eastAsia="Times New Roman" w:hAnsi="Calibri" w:cs="Calibri"/>
                <w:color w:val="000000"/>
                <w:lang w:eastAsia="nl-NL"/>
              </w:rPr>
            </w:pPr>
            <w:r>
              <w:rPr>
                <w:rFonts w:ascii="Calibri" w:hAnsi="Calibri" w:cs="Calibri"/>
                <w:color w:val="000000"/>
              </w:rPr>
              <w:t xml:space="preserve">uninfected vs </w:t>
            </w:r>
            <w:r w:rsidRPr="00CE65F3">
              <w:rPr>
                <w:rFonts w:ascii="Calibri" w:hAnsi="Calibri" w:cs="Calibri"/>
                <w:color w:val="000000"/>
              </w:rPr>
              <w:t>Hpa</w:t>
            </w:r>
          </w:p>
        </w:tc>
        <w:tc>
          <w:tcPr>
            <w:tcW w:w="642" w:type="dxa"/>
            <w:tcBorders>
              <w:top w:val="nil"/>
              <w:left w:val="single" w:sz="12" w:space="0" w:color="auto"/>
              <w:bottom w:val="nil"/>
              <w:right w:val="nil"/>
            </w:tcBorders>
            <w:shd w:val="clear" w:color="auto" w:fill="auto"/>
            <w:noWrap/>
            <w:vAlign w:val="center"/>
            <w:hideMark/>
          </w:tcPr>
          <w:p w14:paraId="032593C6"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0.50</w:t>
            </w:r>
          </w:p>
        </w:tc>
        <w:tc>
          <w:tcPr>
            <w:tcW w:w="865" w:type="dxa"/>
            <w:tcBorders>
              <w:top w:val="nil"/>
              <w:left w:val="nil"/>
              <w:bottom w:val="nil"/>
              <w:right w:val="single" w:sz="4" w:space="0" w:color="auto"/>
            </w:tcBorders>
            <w:shd w:val="clear" w:color="auto" w:fill="auto"/>
            <w:noWrap/>
            <w:vAlign w:val="center"/>
            <w:hideMark/>
          </w:tcPr>
          <w:p w14:paraId="53A2C3DB"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0.00020</w:t>
            </w:r>
          </w:p>
        </w:tc>
        <w:tc>
          <w:tcPr>
            <w:tcW w:w="642" w:type="dxa"/>
            <w:tcBorders>
              <w:top w:val="nil"/>
              <w:left w:val="single" w:sz="4" w:space="0" w:color="auto"/>
              <w:bottom w:val="nil"/>
              <w:right w:val="nil"/>
            </w:tcBorders>
            <w:shd w:val="clear" w:color="auto" w:fill="auto"/>
            <w:noWrap/>
            <w:vAlign w:val="center"/>
            <w:hideMark/>
          </w:tcPr>
          <w:p w14:paraId="264099DB"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0.52</w:t>
            </w:r>
          </w:p>
        </w:tc>
        <w:tc>
          <w:tcPr>
            <w:tcW w:w="865" w:type="dxa"/>
            <w:tcBorders>
              <w:top w:val="nil"/>
              <w:left w:val="nil"/>
              <w:bottom w:val="nil"/>
              <w:right w:val="single" w:sz="4" w:space="0" w:color="auto"/>
            </w:tcBorders>
            <w:shd w:val="clear" w:color="auto" w:fill="auto"/>
            <w:noWrap/>
            <w:vAlign w:val="center"/>
            <w:hideMark/>
          </w:tcPr>
          <w:p w14:paraId="175B2341"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0.00012</w:t>
            </w:r>
          </w:p>
        </w:tc>
        <w:tc>
          <w:tcPr>
            <w:tcW w:w="642" w:type="dxa"/>
            <w:tcBorders>
              <w:top w:val="nil"/>
              <w:left w:val="single" w:sz="4" w:space="0" w:color="auto"/>
              <w:bottom w:val="nil"/>
              <w:right w:val="nil"/>
            </w:tcBorders>
            <w:shd w:val="clear" w:color="auto" w:fill="auto"/>
            <w:noWrap/>
            <w:vAlign w:val="center"/>
            <w:hideMark/>
          </w:tcPr>
          <w:p w14:paraId="1E642D09"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0.54</w:t>
            </w:r>
          </w:p>
        </w:tc>
        <w:tc>
          <w:tcPr>
            <w:tcW w:w="912" w:type="dxa"/>
            <w:tcBorders>
              <w:top w:val="nil"/>
              <w:left w:val="nil"/>
              <w:bottom w:val="nil"/>
              <w:right w:val="single" w:sz="4" w:space="0" w:color="auto"/>
            </w:tcBorders>
            <w:shd w:val="clear" w:color="auto" w:fill="auto"/>
            <w:noWrap/>
            <w:vAlign w:val="center"/>
            <w:hideMark/>
          </w:tcPr>
          <w:p w14:paraId="0420837F"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0.00012</w:t>
            </w:r>
          </w:p>
        </w:tc>
        <w:tc>
          <w:tcPr>
            <w:tcW w:w="642" w:type="dxa"/>
            <w:tcBorders>
              <w:top w:val="nil"/>
              <w:left w:val="single" w:sz="4" w:space="0" w:color="auto"/>
              <w:bottom w:val="nil"/>
              <w:right w:val="nil"/>
            </w:tcBorders>
            <w:shd w:val="clear" w:color="auto" w:fill="auto"/>
            <w:noWrap/>
            <w:vAlign w:val="center"/>
            <w:hideMark/>
          </w:tcPr>
          <w:p w14:paraId="6E614EB7"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0.30</w:t>
            </w:r>
          </w:p>
        </w:tc>
        <w:tc>
          <w:tcPr>
            <w:tcW w:w="865" w:type="dxa"/>
            <w:tcBorders>
              <w:top w:val="nil"/>
              <w:left w:val="nil"/>
              <w:bottom w:val="nil"/>
              <w:right w:val="single" w:sz="4" w:space="0" w:color="auto"/>
            </w:tcBorders>
            <w:shd w:val="clear" w:color="auto" w:fill="auto"/>
            <w:noWrap/>
            <w:vAlign w:val="center"/>
            <w:hideMark/>
          </w:tcPr>
          <w:p w14:paraId="2615A96F"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0.00012</w:t>
            </w:r>
          </w:p>
        </w:tc>
        <w:tc>
          <w:tcPr>
            <w:tcW w:w="531" w:type="dxa"/>
            <w:tcBorders>
              <w:top w:val="nil"/>
              <w:left w:val="single" w:sz="4" w:space="0" w:color="auto"/>
              <w:bottom w:val="nil"/>
              <w:right w:val="nil"/>
            </w:tcBorders>
            <w:shd w:val="clear" w:color="auto" w:fill="auto"/>
            <w:noWrap/>
            <w:vAlign w:val="center"/>
            <w:hideMark/>
          </w:tcPr>
          <w:p w14:paraId="2811D0FB"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0.36</w:t>
            </w:r>
          </w:p>
        </w:tc>
        <w:tc>
          <w:tcPr>
            <w:tcW w:w="865" w:type="dxa"/>
            <w:tcBorders>
              <w:top w:val="nil"/>
              <w:left w:val="nil"/>
              <w:bottom w:val="nil"/>
              <w:right w:val="nil"/>
            </w:tcBorders>
            <w:shd w:val="clear" w:color="auto" w:fill="auto"/>
            <w:noWrap/>
            <w:vAlign w:val="center"/>
            <w:hideMark/>
          </w:tcPr>
          <w:p w14:paraId="4E8AF5DD"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0.00024</w:t>
            </w:r>
          </w:p>
        </w:tc>
      </w:tr>
      <w:tr w:rsidR="009F44EE" w:rsidRPr="00271C26" w14:paraId="3B2B7CB9" w14:textId="77777777" w:rsidTr="00DA531D">
        <w:trPr>
          <w:trHeight w:val="290"/>
        </w:trPr>
        <w:tc>
          <w:tcPr>
            <w:tcW w:w="2520" w:type="dxa"/>
            <w:tcBorders>
              <w:top w:val="nil"/>
              <w:left w:val="nil"/>
              <w:bottom w:val="nil"/>
              <w:right w:val="single" w:sz="12" w:space="0" w:color="auto"/>
            </w:tcBorders>
            <w:shd w:val="clear" w:color="auto" w:fill="auto"/>
            <w:noWrap/>
            <w:vAlign w:val="center"/>
            <w:hideMark/>
          </w:tcPr>
          <w:p w14:paraId="5BA9C59F" w14:textId="77777777" w:rsidR="009F44EE" w:rsidRPr="00271C26" w:rsidRDefault="009F44EE" w:rsidP="00DA531D">
            <w:pPr>
              <w:spacing w:after="0" w:line="240" w:lineRule="auto"/>
              <w:rPr>
                <w:rFonts w:ascii="Calibri" w:eastAsia="Times New Roman" w:hAnsi="Calibri" w:cs="Calibri"/>
                <w:color w:val="000000"/>
                <w:lang w:eastAsia="nl-NL"/>
              </w:rPr>
            </w:pPr>
            <w:r>
              <w:rPr>
                <w:rFonts w:ascii="Calibri" w:hAnsi="Calibri" w:cs="Calibri"/>
                <w:color w:val="000000"/>
              </w:rPr>
              <w:t>gno</w:t>
            </w:r>
            <w:r w:rsidRPr="00CE65F3">
              <w:rPr>
                <w:rFonts w:ascii="Calibri" w:hAnsi="Calibri" w:cs="Calibri"/>
                <w:color w:val="000000"/>
              </w:rPr>
              <w:t>Hpa</w:t>
            </w:r>
            <w:r>
              <w:rPr>
                <w:rFonts w:ascii="Calibri" w:hAnsi="Calibri" w:cs="Calibri"/>
                <w:color w:val="000000"/>
              </w:rPr>
              <w:t xml:space="preserve"> vs </w:t>
            </w:r>
            <w:r w:rsidRPr="00CE65F3">
              <w:rPr>
                <w:rFonts w:ascii="Calibri" w:hAnsi="Calibri" w:cs="Calibri"/>
                <w:color w:val="000000"/>
              </w:rPr>
              <w:t>Hpa</w:t>
            </w:r>
          </w:p>
        </w:tc>
        <w:tc>
          <w:tcPr>
            <w:tcW w:w="642" w:type="dxa"/>
            <w:tcBorders>
              <w:top w:val="nil"/>
              <w:left w:val="single" w:sz="12" w:space="0" w:color="auto"/>
              <w:bottom w:val="nil"/>
              <w:right w:val="nil"/>
            </w:tcBorders>
            <w:shd w:val="clear" w:color="auto" w:fill="auto"/>
            <w:noWrap/>
            <w:vAlign w:val="center"/>
            <w:hideMark/>
          </w:tcPr>
          <w:p w14:paraId="1B0F5049"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0.52</w:t>
            </w:r>
          </w:p>
        </w:tc>
        <w:tc>
          <w:tcPr>
            <w:tcW w:w="865" w:type="dxa"/>
            <w:tcBorders>
              <w:top w:val="nil"/>
              <w:left w:val="nil"/>
              <w:bottom w:val="nil"/>
              <w:right w:val="single" w:sz="4" w:space="0" w:color="auto"/>
            </w:tcBorders>
            <w:shd w:val="clear" w:color="auto" w:fill="auto"/>
            <w:noWrap/>
            <w:vAlign w:val="center"/>
            <w:hideMark/>
          </w:tcPr>
          <w:p w14:paraId="3587CD19"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0.00020</w:t>
            </w:r>
          </w:p>
        </w:tc>
        <w:tc>
          <w:tcPr>
            <w:tcW w:w="642" w:type="dxa"/>
            <w:tcBorders>
              <w:top w:val="nil"/>
              <w:left w:val="single" w:sz="4" w:space="0" w:color="auto"/>
              <w:bottom w:val="nil"/>
              <w:right w:val="nil"/>
            </w:tcBorders>
            <w:shd w:val="clear" w:color="auto" w:fill="auto"/>
            <w:noWrap/>
            <w:vAlign w:val="center"/>
            <w:hideMark/>
          </w:tcPr>
          <w:p w14:paraId="35D403FC"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0.49</w:t>
            </w:r>
          </w:p>
        </w:tc>
        <w:tc>
          <w:tcPr>
            <w:tcW w:w="865" w:type="dxa"/>
            <w:tcBorders>
              <w:top w:val="nil"/>
              <w:left w:val="nil"/>
              <w:bottom w:val="nil"/>
              <w:right w:val="single" w:sz="4" w:space="0" w:color="auto"/>
            </w:tcBorders>
            <w:shd w:val="clear" w:color="auto" w:fill="auto"/>
            <w:noWrap/>
            <w:vAlign w:val="center"/>
            <w:hideMark/>
          </w:tcPr>
          <w:p w14:paraId="21A9B477"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0.00012</w:t>
            </w:r>
          </w:p>
        </w:tc>
        <w:tc>
          <w:tcPr>
            <w:tcW w:w="642" w:type="dxa"/>
            <w:tcBorders>
              <w:top w:val="nil"/>
              <w:left w:val="single" w:sz="4" w:space="0" w:color="auto"/>
              <w:bottom w:val="nil"/>
              <w:right w:val="nil"/>
            </w:tcBorders>
            <w:shd w:val="clear" w:color="auto" w:fill="auto"/>
            <w:noWrap/>
            <w:vAlign w:val="center"/>
            <w:hideMark/>
          </w:tcPr>
          <w:p w14:paraId="067CEB83"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0.50</w:t>
            </w:r>
          </w:p>
        </w:tc>
        <w:tc>
          <w:tcPr>
            <w:tcW w:w="912" w:type="dxa"/>
            <w:tcBorders>
              <w:top w:val="nil"/>
              <w:left w:val="nil"/>
              <w:bottom w:val="nil"/>
              <w:right w:val="single" w:sz="4" w:space="0" w:color="auto"/>
            </w:tcBorders>
            <w:shd w:val="clear" w:color="auto" w:fill="auto"/>
            <w:noWrap/>
            <w:vAlign w:val="center"/>
            <w:hideMark/>
          </w:tcPr>
          <w:p w14:paraId="0163AF80"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0.00012</w:t>
            </w:r>
          </w:p>
        </w:tc>
        <w:tc>
          <w:tcPr>
            <w:tcW w:w="642" w:type="dxa"/>
            <w:tcBorders>
              <w:top w:val="nil"/>
              <w:left w:val="single" w:sz="4" w:space="0" w:color="auto"/>
              <w:bottom w:val="nil"/>
              <w:right w:val="nil"/>
            </w:tcBorders>
            <w:shd w:val="clear" w:color="auto" w:fill="auto"/>
            <w:noWrap/>
            <w:vAlign w:val="center"/>
            <w:hideMark/>
          </w:tcPr>
          <w:p w14:paraId="685069BC"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0.41</w:t>
            </w:r>
          </w:p>
        </w:tc>
        <w:tc>
          <w:tcPr>
            <w:tcW w:w="865" w:type="dxa"/>
            <w:tcBorders>
              <w:top w:val="nil"/>
              <w:left w:val="nil"/>
              <w:bottom w:val="nil"/>
              <w:right w:val="single" w:sz="4" w:space="0" w:color="auto"/>
            </w:tcBorders>
            <w:shd w:val="clear" w:color="auto" w:fill="auto"/>
            <w:noWrap/>
            <w:vAlign w:val="center"/>
            <w:hideMark/>
          </w:tcPr>
          <w:p w14:paraId="6FF53FE4"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0.00012</w:t>
            </w:r>
          </w:p>
        </w:tc>
        <w:tc>
          <w:tcPr>
            <w:tcW w:w="531" w:type="dxa"/>
            <w:tcBorders>
              <w:top w:val="nil"/>
              <w:left w:val="single" w:sz="4" w:space="0" w:color="auto"/>
              <w:bottom w:val="nil"/>
              <w:right w:val="nil"/>
            </w:tcBorders>
            <w:shd w:val="clear" w:color="auto" w:fill="auto"/>
            <w:noWrap/>
            <w:vAlign w:val="center"/>
            <w:hideMark/>
          </w:tcPr>
          <w:p w14:paraId="2EA0F707"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0.47</w:t>
            </w:r>
          </w:p>
        </w:tc>
        <w:tc>
          <w:tcPr>
            <w:tcW w:w="865" w:type="dxa"/>
            <w:tcBorders>
              <w:top w:val="nil"/>
              <w:left w:val="nil"/>
              <w:bottom w:val="nil"/>
              <w:right w:val="nil"/>
            </w:tcBorders>
            <w:shd w:val="clear" w:color="auto" w:fill="auto"/>
            <w:noWrap/>
            <w:vAlign w:val="center"/>
            <w:hideMark/>
          </w:tcPr>
          <w:p w14:paraId="7031A247" w14:textId="77777777" w:rsidR="009F44EE" w:rsidRPr="00271C26"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0.00015</w:t>
            </w:r>
          </w:p>
        </w:tc>
      </w:tr>
    </w:tbl>
    <w:p w14:paraId="0E5C93A9" w14:textId="77777777" w:rsidR="009F44EE" w:rsidRDefault="009F44EE" w:rsidP="009F44EE">
      <w:pPr>
        <w:jc w:val="both"/>
        <w:rPr>
          <w:b/>
          <w:bCs/>
          <w:lang w:val="en-US"/>
        </w:rPr>
      </w:pPr>
    </w:p>
    <w:p w14:paraId="109974B1" w14:textId="77777777" w:rsidR="009F44EE" w:rsidRPr="00163E36" w:rsidRDefault="009F44EE" w:rsidP="009F44EE">
      <w:pPr>
        <w:jc w:val="both"/>
        <w:rPr>
          <w:b/>
          <w:bCs/>
          <w:sz w:val="18"/>
          <w:szCs w:val="18"/>
          <w:lang w:val="en-US"/>
        </w:rPr>
      </w:pPr>
      <w:r w:rsidRPr="00163E36">
        <w:rPr>
          <w:b/>
          <w:bCs/>
          <w:sz w:val="18"/>
          <w:szCs w:val="18"/>
          <w:lang w:val="en-US"/>
        </w:rPr>
        <w:lastRenderedPageBreak/>
        <w:t>Table S</w:t>
      </w:r>
      <w:r>
        <w:rPr>
          <w:b/>
          <w:bCs/>
          <w:sz w:val="18"/>
          <w:szCs w:val="18"/>
          <w:lang w:val="en-US"/>
        </w:rPr>
        <w:t>3</w:t>
      </w:r>
      <w:r w:rsidRPr="00163E36">
        <w:rPr>
          <w:b/>
          <w:bCs/>
          <w:sz w:val="18"/>
          <w:szCs w:val="18"/>
          <w:lang w:val="en-US"/>
        </w:rPr>
        <w:t xml:space="preserve">: ASVs that were enriched (ANCOM-BC or DESeq2, </w:t>
      </w:r>
      <w:r w:rsidRPr="44067E36">
        <w:rPr>
          <w:b/>
          <w:bCs/>
          <w:sz w:val="18"/>
          <w:szCs w:val="18"/>
          <w:lang w:val="en-US"/>
        </w:rPr>
        <w:t>FDR</w:t>
      </w:r>
      <w:r w:rsidRPr="00163E36">
        <w:rPr>
          <w:b/>
          <w:bCs/>
          <w:i/>
          <w:iCs/>
          <w:sz w:val="18"/>
          <w:szCs w:val="18"/>
          <w:lang w:val="en-US"/>
        </w:rPr>
        <w:t>-</w:t>
      </w:r>
      <w:r w:rsidRPr="00163E36">
        <w:rPr>
          <w:b/>
          <w:bCs/>
          <w:sz w:val="18"/>
          <w:szCs w:val="18"/>
          <w:lang w:val="en-US"/>
        </w:rPr>
        <w:t xml:space="preserve">corrected </w:t>
      </w:r>
      <w:r w:rsidRPr="00163E36">
        <w:rPr>
          <w:b/>
          <w:bCs/>
          <w:i/>
          <w:iCs/>
          <w:sz w:val="18"/>
          <w:szCs w:val="18"/>
          <w:lang w:val="en-US"/>
        </w:rPr>
        <w:t>P</w:t>
      </w:r>
      <w:r w:rsidRPr="00163E36">
        <w:rPr>
          <w:b/>
          <w:bCs/>
          <w:sz w:val="18"/>
          <w:szCs w:val="18"/>
          <w:lang w:val="en-US"/>
        </w:rPr>
        <w:t xml:space="preserve">-value &lt; 0.05) in </w:t>
      </w:r>
      <w:r w:rsidRPr="005D7319">
        <w:rPr>
          <w:b/>
          <w:bCs/>
          <w:sz w:val="18"/>
          <w:szCs w:val="18"/>
          <w:lang w:val="en-US"/>
        </w:rPr>
        <w:t>gno</w:t>
      </w:r>
      <w:r w:rsidRPr="00CE65F3">
        <w:rPr>
          <w:b/>
          <w:bCs/>
          <w:sz w:val="18"/>
          <w:szCs w:val="18"/>
          <w:lang w:val="en-US"/>
        </w:rPr>
        <w:t>Hpa</w:t>
      </w:r>
      <w:r w:rsidRPr="005D7319">
        <w:rPr>
          <w:b/>
          <w:bCs/>
          <w:sz w:val="18"/>
          <w:szCs w:val="18"/>
          <w:lang w:val="en-US"/>
        </w:rPr>
        <w:t>-infected</w:t>
      </w:r>
      <w:r w:rsidRPr="00163E36">
        <w:rPr>
          <w:b/>
          <w:bCs/>
          <w:sz w:val="18"/>
          <w:szCs w:val="18"/>
          <w:lang w:val="en-US"/>
        </w:rPr>
        <w:t xml:space="preserve"> lineages compared to uninfected lineages in at least 2 </w:t>
      </w:r>
      <w:r>
        <w:rPr>
          <w:b/>
          <w:bCs/>
          <w:sz w:val="18"/>
          <w:szCs w:val="18"/>
          <w:lang w:val="en-US"/>
        </w:rPr>
        <w:t>populations of populations 2-5. Taxonomy indicates genus or family level of each ASV.</w:t>
      </w:r>
      <w:r w:rsidRPr="008422F5">
        <w:rPr>
          <w:b/>
          <w:bCs/>
          <w:sz w:val="18"/>
          <w:szCs w:val="18"/>
          <w:lang w:val="en-US"/>
        </w:rPr>
        <w:t xml:space="preserve"> </w:t>
      </w:r>
      <w:r>
        <w:rPr>
          <w:b/>
          <w:bCs/>
          <w:sz w:val="18"/>
          <w:szCs w:val="18"/>
          <w:lang w:val="en-US"/>
        </w:rPr>
        <w:t>ASVs are depicted by the first five characters of their identifiers.</w:t>
      </w:r>
    </w:p>
    <w:tbl>
      <w:tblPr>
        <w:tblW w:w="5000" w:type="pct"/>
        <w:tblCellMar>
          <w:left w:w="70" w:type="dxa"/>
          <w:right w:w="70" w:type="dxa"/>
        </w:tblCellMar>
        <w:tblLook w:val="04A0" w:firstRow="1" w:lastRow="0" w:firstColumn="1" w:lastColumn="0" w:noHBand="0" w:noVBand="1"/>
      </w:tblPr>
      <w:tblGrid>
        <w:gridCol w:w="4348"/>
        <w:gridCol w:w="1497"/>
        <w:gridCol w:w="3181"/>
      </w:tblGrid>
      <w:tr w:rsidR="009F44EE" w:rsidRPr="00E67E6C" w14:paraId="57584955" w14:textId="77777777" w:rsidTr="00DA531D">
        <w:trPr>
          <w:trHeight w:val="290"/>
        </w:trPr>
        <w:tc>
          <w:tcPr>
            <w:tcW w:w="2409" w:type="pct"/>
            <w:tcBorders>
              <w:top w:val="nil"/>
              <w:left w:val="nil"/>
              <w:bottom w:val="single" w:sz="12" w:space="0" w:color="auto"/>
              <w:right w:val="nil"/>
            </w:tcBorders>
            <w:shd w:val="clear" w:color="auto" w:fill="auto"/>
            <w:noWrap/>
            <w:vAlign w:val="bottom"/>
            <w:hideMark/>
          </w:tcPr>
          <w:p w14:paraId="6A1E69EA" w14:textId="77777777" w:rsidR="009F44EE" w:rsidRPr="00E67E6C" w:rsidRDefault="009F44EE" w:rsidP="00DA531D">
            <w:pPr>
              <w:spacing w:after="0" w:line="240" w:lineRule="auto"/>
              <w:jc w:val="center"/>
              <w:rPr>
                <w:rFonts w:ascii="Calibri" w:eastAsia="Times New Roman" w:hAnsi="Calibri" w:cs="Calibri"/>
                <w:b/>
                <w:bCs/>
                <w:color w:val="000000"/>
                <w:lang w:eastAsia="nl-NL"/>
              </w:rPr>
            </w:pPr>
            <w:r>
              <w:rPr>
                <w:rFonts w:ascii="Calibri" w:hAnsi="Calibri" w:cs="Calibri"/>
                <w:b/>
                <w:bCs/>
                <w:color w:val="000000"/>
              </w:rPr>
              <w:t>Taxonomy</w:t>
            </w:r>
          </w:p>
        </w:tc>
        <w:tc>
          <w:tcPr>
            <w:tcW w:w="829" w:type="pct"/>
            <w:tcBorders>
              <w:top w:val="nil"/>
              <w:left w:val="nil"/>
              <w:bottom w:val="single" w:sz="12" w:space="0" w:color="auto"/>
              <w:right w:val="nil"/>
            </w:tcBorders>
            <w:shd w:val="clear" w:color="auto" w:fill="auto"/>
            <w:noWrap/>
            <w:vAlign w:val="bottom"/>
            <w:hideMark/>
          </w:tcPr>
          <w:p w14:paraId="2BD21804" w14:textId="77777777" w:rsidR="009F44EE" w:rsidRPr="00E67E6C" w:rsidRDefault="009F44EE" w:rsidP="00DA531D">
            <w:pPr>
              <w:spacing w:after="0" w:line="240" w:lineRule="auto"/>
              <w:jc w:val="center"/>
              <w:rPr>
                <w:rFonts w:ascii="Calibri" w:eastAsia="Times New Roman" w:hAnsi="Calibri" w:cs="Calibri"/>
                <w:b/>
                <w:bCs/>
                <w:color w:val="000000"/>
                <w:lang w:eastAsia="nl-NL"/>
              </w:rPr>
            </w:pPr>
            <w:r>
              <w:rPr>
                <w:rFonts w:ascii="Calibri" w:hAnsi="Calibri" w:cs="Calibri"/>
                <w:b/>
                <w:bCs/>
                <w:color w:val="000000"/>
              </w:rPr>
              <w:t>ASV ID</w:t>
            </w:r>
          </w:p>
        </w:tc>
        <w:tc>
          <w:tcPr>
            <w:tcW w:w="1762" w:type="pct"/>
            <w:tcBorders>
              <w:top w:val="nil"/>
              <w:left w:val="nil"/>
              <w:bottom w:val="single" w:sz="12" w:space="0" w:color="auto"/>
              <w:right w:val="nil"/>
            </w:tcBorders>
            <w:shd w:val="clear" w:color="auto" w:fill="auto"/>
            <w:noWrap/>
            <w:vAlign w:val="bottom"/>
            <w:hideMark/>
          </w:tcPr>
          <w:p w14:paraId="35F01B69" w14:textId="77777777" w:rsidR="009F44EE" w:rsidRPr="00E67E6C" w:rsidRDefault="009F44EE" w:rsidP="00DA531D">
            <w:pPr>
              <w:spacing w:after="0" w:line="240" w:lineRule="auto"/>
              <w:jc w:val="center"/>
              <w:rPr>
                <w:rFonts w:ascii="Calibri" w:eastAsia="Times New Roman" w:hAnsi="Calibri" w:cs="Calibri"/>
                <w:b/>
                <w:bCs/>
                <w:color w:val="000000"/>
                <w:lang w:eastAsia="nl-NL"/>
              </w:rPr>
            </w:pPr>
            <w:r>
              <w:rPr>
                <w:rFonts w:ascii="Calibri" w:hAnsi="Calibri" w:cs="Calibri"/>
                <w:b/>
                <w:bCs/>
                <w:color w:val="000000"/>
              </w:rPr>
              <w:t>Populations enriched</w:t>
            </w:r>
          </w:p>
        </w:tc>
      </w:tr>
      <w:tr w:rsidR="009F44EE" w:rsidRPr="00E67E6C" w14:paraId="2FC9B559" w14:textId="77777777" w:rsidTr="00DA531D">
        <w:trPr>
          <w:trHeight w:val="290"/>
        </w:trPr>
        <w:tc>
          <w:tcPr>
            <w:tcW w:w="2409" w:type="pct"/>
            <w:tcBorders>
              <w:top w:val="single" w:sz="12" w:space="0" w:color="auto"/>
              <w:left w:val="nil"/>
              <w:bottom w:val="nil"/>
              <w:right w:val="nil"/>
            </w:tcBorders>
            <w:shd w:val="clear" w:color="auto" w:fill="auto"/>
            <w:noWrap/>
            <w:vAlign w:val="bottom"/>
            <w:hideMark/>
          </w:tcPr>
          <w:p w14:paraId="710238F0"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Rhodococcus</w:t>
            </w:r>
          </w:p>
        </w:tc>
        <w:tc>
          <w:tcPr>
            <w:tcW w:w="829" w:type="pct"/>
            <w:tcBorders>
              <w:top w:val="single" w:sz="12" w:space="0" w:color="auto"/>
              <w:left w:val="nil"/>
              <w:bottom w:val="nil"/>
              <w:right w:val="nil"/>
            </w:tcBorders>
            <w:shd w:val="clear" w:color="auto" w:fill="auto"/>
            <w:noWrap/>
            <w:vAlign w:val="bottom"/>
            <w:hideMark/>
          </w:tcPr>
          <w:p w14:paraId="7D4F4113"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99afe</w:t>
            </w:r>
          </w:p>
        </w:tc>
        <w:tc>
          <w:tcPr>
            <w:tcW w:w="1762" w:type="pct"/>
            <w:tcBorders>
              <w:top w:val="single" w:sz="12" w:space="0" w:color="auto"/>
              <w:left w:val="nil"/>
              <w:bottom w:val="nil"/>
              <w:right w:val="nil"/>
            </w:tcBorders>
            <w:shd w:val="clear" w:color="auto" w:fill="auto"/>
            <w:noWrap/>
            <w:vAlign w:val="bottom"/>
            <w:hideMark/>
          </w:tcPr>
          <w:p w14:paraId="648079B3"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2, 3, 4, 5</w:t>
            </w:r>
          </w:p>
        </w:tc>
      </w:tr>
      <w:tr w:rsidR="009F44EE" w:rsidRPr="00E67E6C" w14:paraId="7A2C82E0" w14:textId="77777777" w:rsidTr="00DA531D">
        <w:trPr>
          <w:trHeight w:val="290"/>
        </w:trPr>
        <w:tc>
          <w:tcPr>
            <w:tcW w:w="2409" w:type="pct"/>
            <w:tcBorders>
              <w:top w:val="nil"/>
              <w:left w:val="nil"/>
              <w:bottom w:val="nil"/>
              <w:right w:val="nil"/>
            </w:tcBorders>
            <w:shd w:val="clear" w:color="auto" w:fill="auto"/>
            <w:noWrap/>
            <w:vAlign w:val="bottom"/>
            <w:hideMark/>
          </w:tcPr>
          <w:p w14:paraId="683EF1B2"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Sphingomonas</w:t>
            </w:r>
          </w:p>
        </w:tc>
        <w:tc>
          <w:tcPr>
            <w:tcW w:w="829" w:type="pct"/>
            <w:tcBorders>
              <w:top w:val="nil"/>
              <w:left w:val="nil"/>
              <w:bottom w:val="nil"/>
              <w:right w:val="nil"/>
            </w:tcBorders>
            <w:shd w:val="clear" w:color="auto" w:fill="auto"/>
            <w:noWrap/>
            <w:vAlign w:val="bottom"/>
            <w:hideMark/>
          </w:tcPr>
          <w:p w14:paraId="51CB15C0"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f359d</w:t>
            </w:r>
          </w:p>
        </w:tc>
        <w:tc>
          <w:tcPr>
            <w:tcW w:w="1762" w:type="pct"/>
            <w:tcBorders>
              <w:top w:val="nil"/>
              <w:left w:val="nil"/>
              <w:bottom w:val="nil"/>
              <w:right w:val="nil"/>
            </w:tcBorders>
            <w:shd w:val="clear" w:color="auto" w:fill="auto"/>
            <w:noWrap/>
            <w:vAlign w:val="bottom"/>
            <w:hideMark/>
          </w:tcPr>
          <w:p w14:paraId="770E49A7"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2, 3, 4, 5</w:t>
            </w:r>
          </w:p>
        </w:tc>
      </w:tr>
      <w:tr w:rsidR="009F44EE" w:rsidRPr="00E67E6C" w14:paraId="7486FE91" w14:textId="77777777" w:rsidTr="00DA531D">
        <w:trPr>
          <w:trHeight w:val="290"/>
        </w:trPr>
        <w:tc>
          <w:tcPr>
            <w:tcW w:w="2409" w:type="pct"/>
            <w:tcBorders>
              <w:top w:val="nil"/>
              <w:left w:val="nil"/>
              <w:bottom w:val="nil"/>
              <w:right w:val="nil"/>
            </w:tcBorders>
            <w:shd w:val="clear" w:color="auto" w:fill="auto"/>
            <w:noWrap/>
            <w:vAlign w:val="bottom"/>
            <w:hideMark/>
          </w:tcPr>
          <w:p w14:paraId="18A5CB48"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Aeromicrobium</w:t>
            </w:r>
          </w:p>
        </w:tc>
        <w:tc>
          <w:tcPr>
            <w:tcW w:w="829" w:type="pct"/>
            <w:tcBorders>
              <w:top w:val="nil"/>
              <w:left w:val="nil"/>
              <w:bottom w:val="nil"/>
              <w:right w:val="nil"/>
            </w:tcBorders>
            <w:shd w:val="clear" w:color="auto" w:fill="auto"/>
            <w:noWrap/>
            <w:vAlign w:val="bottom"/>
            <w:hideMark/>
          </w:tcPr>
          <w:p w14:paraId="2B743F08"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85ee7</w:t>
            </w:r>
          </w:p>
        </w:tc>
        <w:tc>
          <w:tcPr>
            <w:tcW w:w="1762" w:type="pct"/>
            <w:tcBorders>
              <w:top w:val="nil"/>
              <w:left w:val="nil"/>
              <w:bottom w:val="nil"/>
              <w:right w:val="nil"/>
            </w:tcBorders>
            <w:shd w:val="clear" w:color="auto" w:fill="auto"/>
            <w:noWrap/>
            <w:vAlign w:val="bottom"/>
            <w:hideMark/>
          </w:tcPr>
          <w:p w14:paraId="25A2E063"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2, 3, 4, 5</w:t>
            </w:r>
          </w:p>
        </w:tc>
      </w:tr>
      <w:tr w:rsidR="009F44EE" w:rsidRPr="00E67E6C" w14:paraId="563578E1" w14:textId="77777777" w:rsidTr="00DA531D">
        <w:trPr>
          <w:trHeight w:val="290"/>
        </w:trPr>
        <w:tc>
          <w:tcPr>
            <w:tcW w:w="2409" w:type="pct"/>
            <w:tcBorders>
              <w:top w:val="nil"/>
              <w:left w:val="nil"/>
              <w:bottom w:val="nil"/>
              <w:right w:val="nil"/>
            </w:tcBorders>
            <w:shd w:val="clear" w:color="auto" w:fill="auto"/>
            <w:noWrap/>
            <w:vAlign w:val="bottom"/>
            <w:hideMark/>
          </w:tcPr>
          <w:p w14:paraId="79E10140"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Candidatus Alysiosphaera</w:t>
            </w:r>
          </w:p>
        </w:tc>
        <w:tc>
          <w:tcPr>
            <w:tcW w:w="829" w:type="pct"/>
            <w:tcBorders>
              <w:top w:val="nil"/>
              <w:left w:val="nil"/>
              <w:bottom w:val="nil"/>
              <w:right w:val="nil"/>
            </w:tcBorders>
            <w:shd w:val="clear" w:color="auto" w:fill="auto"/>
            <w:noWrap/>
            <w:vAlign w:val="bottom"/>
            <w:hideMark/>
          </w:tcPr>
          <w:p w14:paraId="47F9E8C3"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732a1</w:t>
            </w:r>
          </w:p>
        </w:tc>
        <w:tc>
          <w:tcPr>
            <w:tcW w:w="1762" w:type="pct"/>
            <w:tcBorders>
              <w:top w:val="nil"/>
              <w:left w:val="nil"/>
              <w:bottom w:val="nil"/>
              <w:right w:val="nil"/>
            </w:tcBorders>
            <w:shd w:val="clear" w:color="auto" w:fill="auto"/>
            <w:noWrap/>
            <w:vAlign w:val="bottom"/>
            <w:hideMark/>
          </w:tcPr>
          <w:p w14:paraId="59636C10"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2, 3, 4, 5</w:t>
            </w:r>
          </w:p>
        </w:tc>
      </w:tr>
      <w:tr w:rsidR="009F44EE" w:rsidRPr="00E67E6C" w14:paraId="01DF5264" w14:textId="77777777" w:rsidTr="00DA531D">
        <w:trPr>
          <w:trHeight w:val="290"/>
        </w:trPr>
        <w:tc>
          <w:tcPr>
            <w:tcW w:w="2409" w:type="pct"/>
            <w:tcBorders>
              <w:top w:val="nil"/>
              <w:left w:val="nil"/>
              <w:bottom w:val="nil"/>
              <w:right w:val="nil"/>
            </w:tcBorders>
            <w:shd w:val="clear" w:color="auto" w:fill="auto"/>
            <w:noWrap/>
            <w:vAlign w:val="bottom"/>
            <w:hideMark/>
          </w:tcPr>
          <w:p w14:paraId="5C6B2C20"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Methylobacterium</w:t>
            </w:r>
          </w:p>
        </w:tc>
        <w:tc>
          <w:tcPr>
            <w:tcW w:w="829" w:type="pct"/>
            <w:tcBorders>
              <w:top w:val="nil"/>
              <w:left w:val="nil"/>
              <w:bottom w:val="nil"/>
              <w:right w:val="nil"/>
            </w:tcBorders>
            <w:shd w:val="clear" w:color="auto" w:fill="auto"/>
            <w:noWrap/>
            <w:vAlign w:val="bottom"/>
            <w:hideMark/>
          </w:tcPr>
          <w:p w14:paraId="1688A00B"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57701</w:t>
            </w:r>
          </w:p>
        </w:tc>
        <w:tc>
          <w:tcPr>
            <w:tcW w:w="1762" w:type="pct"/>
            <w:tcBorders>
              <w:top w:val="nil"/>
              <w:left w:val="nil"/>
              <w:bottom w:val="nil"/>
              <w:right w:val="nil"/>
            </w:tcBorders>
            <w:shd w:val="clear" w:color="auto" w:fill="auto"/>
            <w:noWrap/>
            <w:vAlign w:val="bottom"/>
            <w:hideMark/>
          </w:tcPr>
          <w:p w14:paraId="1270865D"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2, 3, 4</w:t>
            </w:r>
          </w:p>
        </w:tc>
      </w:tr>
      <w:tr w:rsidR="009F44EE" w:rsidRPr="00E67E6C" w14:paraId="7A199219" w14:textId="77777777" w:rsidTr="00DA531D">
        <w:trPr>
          <w:trHeight w:val="290"/>
        </w:trPr>
        <w:tc>
          <w:tcPr>
            <w:tcW w:w="2409" w:type="pct"/>
            <w:tcBorders>
              <w:top w:val="nil"/>
              <w:left w:val="nil"/>
              <w:bottom w:val="nil"/>
              <w:right w:val="nil"/>
            </w:tcBorders>
            <w:shd w:val="clear" w:color="auto" w:fill="auto"/>
            <w:noWrap/>
            <w:vAlign w:val="bottom"/>
            <w:hideMark/>
          </w:tcPr>
          <w:p w14:paraId="6F686712"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Caulobacter</w:t>
            </w:r>
          </w:p>
        </w:tc>
        <w:tc>
          <w:tcPr>
            <w:tcW w:w="829" w:type="pct"/>
            <w:tcBorders>
              <w:top w:val="nil"/>
              <w:left w:val="nil"/>
              <w:bottom w:val="nil"/>
              <w:right w:val="nil"/>
            </w:tcBorders>
            <w:shd w:val="clear" w:color="auto" w:fill="auto"/>
            <w:noWrap/>
            <w:vAlign w:val="bottom"/>
            <w:hideMark/>
          </w:tcPr>
          <w:p w14:paraId="134705D8"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fc672</w:t>
            </w:r>
          </w:p>
        </w:tc>
        <w:tc>
          <w:tcPr>
            <w:tcW w:w="1762" w:type="pct"/>
            <w:tcBorders>
              <w:top w:val="nil"/>
              <w:left w:val="nil"/>
              <w:bottom w:val="nil"/>
              <w:right w:val="nil"/>
            </w:tcBorders>
            <w:shd w:val="clear" w:color="auto" w:fill="auto"/>
            <w:noWrap/>
            <w:vAlign w:val="bottom"/>
            <w:hideMark/>
          </w:tcPr>
          <w:p w14:paraId="26B7F408"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2, 3, 4</w:t>
            </w:r>
          </w:p>
        </w:tc>
      </w:tr>
      <w:tr w:rsidR="009F44EE" w:rsidRPr="00E67E6C" w14:paraId="5C18C79A" w14:textId="77777777" w:rsidTr="00DA531D">
        <w:trPr>
          <w:trHeight w:val="290"/>
        </w:trPr>
        <w:tc>
          <w:tcPr>
            <w:tcW w:w="2409" w:type="pct"/>
            <w:tcBorders>
              <w:top w:val="nil"/>
              <w:left w:val="nil"/>
              <w:bottom w:val="nil"/>
              <w:right w:val="nil"/>
            </w:tcBorders>
            <w:shd w:val="clear" w:color="auto" w:fill="auto"/>
            <w:noWrap/>
            <w:vAlign w:val="bottom"/>
            <w:hideMark/>
          </w:tcPr>
          <w:p w14:paraId="4206B5F4"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Methylobacterium</w:t>
            </w:r>
          </w:p>
        </w:tc>
        <w:tc>
          <w:tcPr>
            <w:tcW w:w="829" w:type="pct"/>
            <w:tcBorders>
              <w:top w:val="nil"/>
              <w:left w:val="nil"/>
              <w:bottom w:val="nil"/>
              <w:right w:val="nil"/>
            </w:tcBorders>
            <w:shd w:val="clear" w:color="auto" w:fill="auto"/>
            <w:noWrap/>
            <w:vAlign w:val="bottom"/>
            <w:hideMark/>
          </w:tcPr>
          <w:p w14:paraId="167F28A3"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a0ba4</w:t>
            </w:r>
          </w:p>
        </w:tc>
        <w:tc>
          <w:tcPr>
            <w:tcW w:w="1762" w:type="pct"/>
            <w:tcBorders>
              <w:top w:val="nil"/>
              <w:left w:val="nil"/>
              <w:bottom w:val="nil"/>
              <w:right w:val="nil"/>
            </w:tcBorders>
            <w:shd w:val="clear" w:color="auto" w:fill="auto"/>
            <w:noWrap/>
            <w:vAlign w:val="bottom"/>
            <w:hideMark/>
          </w:tcPr>
          <w:p w14:paraId="2746A446"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2, 3, 5</w:t>
            </w:r>
          </w:p>
        </w:tc>
      </w:tr>
      <w:tr w:rsidR="009F44EE" w:rsidRPr="00E67E6C" w14:paraId="0764B164" w14:textId="77777777" w:rsidTr="00DA531D">
        <w:trPr>
          <w:trHeight w:val="290"/>
        </w:trPr>
        <w:tc>
          <w:tcPr>
            <w:tcW w:w="2409" w:type="pct"/>
            <w:tcBorders>
              <w:top w:val="nil"/>
              <w:left w:val="nil"/>
              <w:bottom w:val="nil"/>
              <w:right w:val="nil"/>
            </w:tcBorders>
            <w:shd w:val="clear" w:color="auto" w:fill="auto"/>
            <w:noWrap/>
            <w:vAlign w:val="bottom"/>
            <w:hideMark/>
          </w:tcPr>
          <w:p w14:paraId="3DAE454C"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Rhodococcus</w:t>
            </w:r>
          </w:p>
        </w:tc>
        <w:tc>
          <w:tcPr>
            <w:tcW w:w="829" w:type="pct"/>
            <w:tcBorders>
              <w:top w:val="nil"/>
              <w:left w:val="nil"/>
              <w:bottom w:val="nil"/>
              <w:right w:val="nil"/>
            </w:tcBorders>
            <w:shd w:val="clear" w:color="auto" w:fill="auto"/>
            <w:noWrap/>
            <w:vAlign w:val="bottom"/>
            <w:hideMark/>
          </w:tcPr>
          <w:p w14:paraId="61A55318"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8c5b0</w:t>
            </w:r>
          </w:p>
        </w:tc>
        <w:tc>
          <w:tcPr>
            <w:tcW w:w="1762" w:type="pct"/>
            <w:tcBorders>
              <w:top w:val="nil"/>
              <w:left w:val="nil"/>
              <w:bottom w:val="nil"/>
              <w:right w:val="nil"/>
            </w:tcBorders>
            <w:shd w:val="clear" w:color="auto" w:fill="auto"/>
            <w:noWrap/>
            <w:vAlign w:val="bottom"/>
            <w:hideMark/>
          </w:tcPr>
          <w:p w14:paraId="1E719B6F"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2, 3, 5</w:t>
            </w:r>
          </w:p>
        </w:tc>
      </w:tr>
      <w:tr w:rsidR="009F44EE" w:rsidRPr="00E67E6C" w14:paraId="397AAB0E" w14:textId="77777777" w:rsidTr="00DA531D">
        <w:trPr>
          <w:trHeight w:val="290"/>
        </w:trPr>
        <w:tc>
          <w:tcPr>
            <w:tcW w:w="2409" w:type="pct"/>
            <w:tcBorders>
              <w:top w:val="nil"/>
              <w:left w:val="nil"/>
              <w:bottom w:val="nil"/>
              <w:right w:val="nil"/>
            </w:tcBorders>
            <w:shd w:val="clear" w:color="auto" w:fill="auto"/>
            <w:noWrap/>
            <w:vAlign w:val="bottom"/>
            <w:hideMark/>
          </w:tcPr>
          <w:p w14:paraId="3CF6086B"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Chryseobacterium</w:t>
            </w:r>
          </w:p>
        </w:tc>
        <w:tc>
          <w:tcPr>
            <w:tcW w:w="829" w:type="pct"/>
            <w:tcBorders>
              <w:top w:val="nil"/>
              <w:left w:val="nil"/>
              <w:bottom w:val="nil"/>
              <w:right w:val="nil"/>
            </w:tcBorders>
            <w:shd w:val="clear" w:color="auto" w:fill="auto"/>
            <w:noWrap/>
            <w:vAlign w:val="bottom"/>
            <w:hideMark/>
          </w:tcPr>
          <w:p w14:paraId="45ADC876"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75fa6</w:t>
            </w:r>
          </w:p>
        </w:tc>
        <w:tc>
          <w:tcPr>
            <w:tcW w:w="1762" w:type="pct"/>
            <w:tcBorders>
              <w:top w:val="nil"/>
              <w:left w:val="nil"/>
              <w:bottom w:val="nil"/>
              <w:right w:val="nil"/>
            </w:tcBorders>
            <w:shd w:val="clear" w:color="auto" w:fill="auto"/>
            <w:noWrap/>
            <w:vAlign w:val="bottom"/>
            <w:hideMark/>
          </w:tcPr>
          <w:p w14:paraId="36F03DAB"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2, 3, 5</w:t>
            </w:r>
          </w:p>
        </w:tc>
      </w:tr>
      <w:tr w:rsidR="009F44EE" w:rsidRPr="00E67E6C" w14:paraId="1A9F2F63" w14:textId="77777777" w:rsidTr="00DA531D">
        <w:trPr>
          <w:trHeight w:val="290"/>
        </w:trPr>
        <w:tc>
          <w:tcPr>
            <w:tcW w:w="2409" w:type="pct"/>
            <w:tcBorders>
              <w:top w:val="nil"/>
              <w:left w:val="nil"/>
              <w:bottom w:val="nil"/>
              <w:right w:val="nil"/>
            </w:tcBorders>
            <w:shd w:val="clear" w:color="auto" w:fill="auto"/>
            <w:noWrap/>
            <w:vAlign w:val="bottom"/>
            <w:hideMark/>
          </w:tcPr>
          <w:p w14:paraId="3200FB13"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Stenotrophomonas</w:t>
            </w:r>
          </w:p>
        </w:tc>
        <w:tc>
          <w:tcPr>
            <w:tcW w:w="829" w:type="pct"/>
            <w:tcBorders>
              <w:top w:val="nil"/>
              <w:left w:val="nil"/>
              <w:bottom w:val="nil"/>
              <w:right w:val="nil"/>
            </w:tcBorders>
            <w:shd w:val="clear" w:color="auto" w:fill="auto"/>
            <w:noWrap/>
            <w:vAlign w:val="bottom"/>
            <w:hideMark/>
          </w:tcPr>
          <w:p w14:paraId="6AACCA36"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74299</w:t>
            </w:r>
          </w:p>
        </w:tc>
        <w:tc>
          <w:tcPr>
            <w:tcW w:w="1762" w:type="pct"/>
            <w:tcBorders>
              <w:top w:val="nil"/>
              <w:left w:val="nil"/>
              <w:bottom w:val="nil"/>
              <w:right w:val="nil"/>
            </w:tcBorders>
            <w:shd w:val="clear" w:color="auto" w:fill="auto"/>
            <w:noWrap/>
            <w:vAlign w:val="bottom"/>
            <w:hideMark/>
          </w:tcPr>
          <w:p w14:paraId="01D6704F"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2, 3, 5</w:t>
            </w:r>
          </w:p>
        </w:tc>
      </w:tr>
      <w:tr w:rsidR="009F44EE" w:rsidRPr="00E67E6C" w14:paraId="04D2BFBD" w14:textId="77777777" w:rsidTr="00DA531D">
        <w:trPr>
          <w:trHeight w:val="290"/>
        </w:trPr>
        <w:tc>
          <w:tcPr>
            <w:tcW w:w="2409" w:type="pct"/>
            <w:tcBorders>
              <w:top w:val="nil"/>
              <w:left w:val="nil"/>
              <w:bottom w:val="nil"/>
              <w:right w:val="nil"/>
            </w:tcBorders>
            <w:shd w:val="clear" w:color="auto" w:fill="auto"/>
            <w:noWrap/>
            <w:vAlign w:val="bottom"/>
            <w:hideMark/>
          </w:tcPr>
          <w:p w14:paraId="67E9B4A5"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uncultured bacterium</w:t>
            </w:r>
          </w:p>
        </w:tc>
        <w:tc>
          <w:tcPr>
            <w:tcW w:w="829" w:type="pct"/>
            <w:tcBorders>
              <w:top w:val="nil"/>
              <w:left w:val="nil"/>
              <w:bottom w:val="nil"/>
              <w:right w:val="nil"/>
            </w:tcBorders>
            <w:shd w:val="clear" w:color="auto" w:fill="auto"/>
            <w:noWrap/>
            <w:vAlign w:val="bottom"/>
            <w:hideMark/>
          </w:tcPr>
          <w:p w14:paraId="0BC3F9F5"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1e488</w:t>
            </w:r>
          </w:p>
        </w:tc>
        <w:tc>
          <w:tcPr>
            <w:tcW w:w="1762" w:type="pct"/>
            <w:tcBorders>
              <w:top w:val="nil"/>
              <w:left w:val="nil"/>
              <w:bottom w:val="nil"/>
              <w:right w:val="nil"/>
            </w:tcBorders>
            <w:shd w:val="clear" w:color="auto" w:fill="auto"/>
            <w:noWrap/>
            <w:vAlign w:val="bottom"/>
            <w:hideMark/>
          </w:tcPr>
          <w:p w14:paraId="7858E193"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2, 3, 5</w:t>
            </w:r>
          </w:p>
        </w:tc>
      </w:tr>
      <w:tr w:rsidR="009F44EE" w:rsidRPr="00E67E6C" w14:paraId="1E231FBD" w14:textId="77777777" w:rsidTr="00DA531D">
        <w:trPr>
          <w:trHeight w:val="290"/>
        </w:trPr>
        <w:tc>
          <w:tcPr>
            <w:tcW w:w="2409" w:type="pct"/>
            <w:tcBorders>
              <w:top w:val="nil"/>
              <w:left w:val="nil"/>
              <w:bottom w:val="nil"/>
              <w:right w:val="nil"/>
            </w:tcBorders>
            <w:shd w:val="clear" w:color="auto" w:fill="auto"/>
            <w:noWrap/>
            <w:vAlign w:val="bottom"/>
            <w:hideMark/>
          </w:tcPr>
          <w:p w14:paraId="2412688A"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Burkholderia-Paraburkholderia</w:t>
            </w:r>
          </w:p>
        </w:tc>
        <w:tc>
          <w:tcPr>
            <w:tcW w:w="829" w:type="pct"/>
            <w:tcBorders>
              <w:top w:val="nil"/>
              <w:left w:val="nil"/>
              <w:bottom w:val="nil"/>
              <w:right w:val="nil"/>
            </w:tcBorders>
            <w:shd w:val="clear" w:color="auto" w:fill="auto"/>
            <w:noWrap/>
            <w:vAlign w:val="bottom"/>
            <w:hideMark/>
          </w:tcPr>
          <w:p w14:paraId="7141366B"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e8fde</w:t>
            </w:r>
          </w:p>
        </w:tc>
        <w:tc>
          <w:tcPr>
            <w:tcW w:w="1762" w:type="pct"/>
            <w:tcBorders>
              <w:top w:val="nil"/>
              <w:left w:val="nil"/>
              <w:bottom w:val="nil"/>
              <w:right w:val="nil"/>
            </w:tcBorders>
            <w:shd w:val="clear" w:color="auto" w:fill="auto"/>
            <w:noWrap/>
            <w:vAlign w:val="bottom"/>
            <w:hideMark/>
          </w:tcPr>
          <w:p w14:paraId="6DD1A13A"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2, 3, 5</w:t>
            </w:r>
          </w:p>
        </w:tc>
      </w:tr>
      <w:tr w:rsidR="009F44EE" w:rsidRPr="00E67E6C" w14:paraId="5BD45A76" w14:textId="77777777" w:rsidTr="00DA531D">
        <w:trPr>
          <w:trHeight w:val="290"/>
        </w:trPr>
        <w:tc>
          <w:tcPr>
            <w:tcW w:w="2409" w:type="pct"/>
            <w:tcBorders>
              <w:top w:val="nil"/>
              <w:left w:val="nil"/>
              <w:bottom w:val="nil"/>
              <w:right w:val="nil"/>
            </w:tcBorders>
            <w:shd w:val="clear" w:color="auto" w:fill="auto"/>
            <w:noWrap/>
            <w:vAlign w:val="bottom"/>
            <w:hideMark/>
          </w:tcPr>
          <w:p w14:paraId="44855E44"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Paenarthrobacter</w:t>
            </w:r>
          </w:p>
        </w:tc>
        <w:tc>
          <w:tcPr>
            <w:tcW w:w="829" w:type="pct"/>
            <w:tcBorders>
              <w:top w:val="nil"/>
              <w:left w:val="nil"/>
              <w:bottom w:val="nil"/>
              <w:right w:val="nil"/>
            </w:tcBorders>
            <w:shd w:val="clear" w:color="auto" w:fill="auto"/>
            <w:noWrap/>
            <w:vAlign w:val="bottom"/>
            <w:hideMark/>
          </w:tcPr>
          <w:p w14:paraId="4B7E30EB"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feefd</w:t>
            </w:r>
          </w:p>
        </w:tc>
        <w:tc>
          <w:tcPr>
            <w:tcW w:w="1762" w:type="pct"/>
            <w:tcBorders>
              <w:top w:val="nil"/>
              <w:left w:val="nil"/>
              <w:bottom w:val="nil"/>
              <w:right w:val="nil"/>
            </w:tcBorders>
            <w:shd w:val="clear" w:color="auto" w:fill="auto"/>
            <w:noWrap/>
            <w:vAlign w:val="bottom"/>
            <w:hideMark/>
          </w:tcPr>
          <w:p w14:paraId="43277585"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2, 3, 5</w:t>
            </w:r>
          </w:p>
        </w:tc>
      </w:tr>
      <w:tr w:rsidR="009F44EE" w:rsidRPr="00E67E6C" w14:paraId="76357697" w14:textId="77777777" w:rsidTr="00DA531D">
        <w:trPr>
          <w:trHeight w:val="290"/>
        </w:trPr>
        <w:tc>
          <w:tcPr>
            <w:tcW w:w="2409" w:type="pct"/>
            <w:tcBorders>
              <w:top w:val="nil"/>
              <w:left w:val="nil"/>
              <w:bottom w:val="nil"/>
              <w:right w:val="nil"/>
            </w:tcBorders>
            <w:shd w:val="clear" w:color="auto" w:fill="auto"/>
            <w:noWrap/>
            <w:vAlign w:val="bottom"/>
            <w:hideMark/>
          </w:tcPr>
          <w:p w14:paraId="7C9F5753"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Bosea</w:t>
            </w:r>
          </w:p>
        </w:tc>
        <w:tc>
          <w:tcPr>
            <w:tcW w:w="829" w:type="pct"/>
            <w:tcBorders>
              <w:top w:val="nil"/>
              <w:left w:val="nil"/>
              <w:bottom w:val="nil"/>
              <w:right w:val="nil"/>
            </w:tcBorders>
            <w:shd w:val="clear" w:color="auto" w:fill="auto"/>
            <w:noWrap/>
            <w:vAlign w:val="bottom"/>
            <w:hideMark/>
          </w:tcPr>
          <w:p w14:paraId="07E61207"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b24aa</w:t>
            </w:r>
          </w:p>
        </w:tc>
        <w:tc>
          <w:tcPr>
            <w:tcW w:w="1762" w:type="pct"/>
            <w:tcBorders>
              <w:top w:val="nil"/>
              <w:left w:val="nil"/>
              <w:bottom w:val="nil"/>
              <w:right w:val="nil"/>
            </w:tcBorders>
            <w:shd w:val="clear" w:color="auto" w:fill="auto"/>
            <w:noWrap/>
            <w:vAlign w:val="bottom"/>
            <w:hideMark/>
          </w:tcPr>
          <w:p w14:paraId="204E4839"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2, 3, 5</w:t>
            </w:r>
          </w:p>
        </w:tc>
      </w:tr>
      <w:tr w:rsidR="009F44EE" w:rsidRPr="00E67E6C" w14:paraId="7D4B2BA3" w14:textId="77777777" w:rsidTr="00DA531D">
        <w:trPr>
          <w:trHeight w:val="290"/>
        </w:trPr>
        <w:tc>
          <w:tcPr>
            <w:tcW w:w="2409" w:type="pct"/>
            <w:tcBorders>
              <w:top w:val="nil"/>
              <w:left w:val="nil"/>
              <w:bottom w:val="nil"/>
              <w:right w:val="nil"/>
            </w:tcBorders>
            <w:shd w:val="clear" w:color="auto" w:fill="auto"/>
            <w:noWrap/>
            <w:vAlign w:val="bottom"/>
            <w:hideMark/>
          </w:tcPr>
          <w:p w14:paraId="7C136E6C"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Bacillus</w:t>
            </w:r>
          </w:p>
        </w:tc>
        <w:tc>
          <w:tcPr>
            <w:tcW w:w="829" w:type="pct"/>
            <w:tcBorders>
              <w:top w:val="nil"/>
              <w:left w:val="nil"/>
              <w:bottom w:val="nil"/>
              <w:right w:val="nil"/>
            </w:tcBorders>
            <w:shd w:val="clear" w:color="auto" w:fill="auto"/>
            <w:noWrap/>
            <w:vAlign w:val="bottom"/>
            <w:hideMark/>
          </w:tcPr>
          <w:p w14:paraId="108010E9"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e4613</w:t>
            </w:r>
          </w:p>
        </w:tc>
        <w:tc>
          <w:tcPr>
            <w:tcW w:w="1762" w:type="pct"/>
            <w:tcBorders>
              <w:top w:val="nil"/>
              <w:left w:val="nil"/>
              <w:bottom w:val="nil"/>
              <w:right w:val="nil"/>
            </w:tcBorders>
            <w:shd w:val="clear" w:color="auto" w:fill="auto"/>
            <w:noWrap/>
            <w:vAlign w:val="bottom"/>
            <w:hideMark/>
          </w:tcPr>
          <w:p w14:paraId="1C156EDF"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2, 3, 5</w:t>
            </w:r>
          </w:p>
        </w:tc>
      </w:tr>
      <w:tr w:rsidR="009F44EE" w:rsidRPr="00E67E6C" w14:paraId="1468B2D0" w14:textId="77777777" w:rsidTr="00DA531D">
        <w:trPr>
          <w:trHeight w:val="290"/>
        </w:trPr>
        <w:tc>
          <w:tcPr>
            <w:tcW w:w="2409" w:type="pct"/>
            <w:tcBorders>
              <w:top w:val="nil"/>
              <w:left w:val="nil"/>
              <w:bottom w:val="nil"/>
              <w:right w:val="nil"/>
            </w:tcBorders>
            <w:shd w:val="clear" w:color="auto" w:fill="auto"/>
            <w:noWrap/>
            <w:vAlign w:val="bottom"/>
            <w:hideMark/>
          </w:tcPr>
          <w:p w14:paraId="47D6091F"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Bacillus</w:t>
            </w:r>
          </w:p>
        </w:tc>
        <w:tc>
          <w:tcPr>
            <w:tcW w:w="829" w:type="pct"/>
            <w:tcBorders>
              <w:top w:val="nil"/>
              <w:left w:val="nil"/>
              <w:bottom w:val="nil"/>
              <w:right w:val="nil"/>
            </w:tcBorders>
            <w:shd w:val="clear" w:color="auto" w:fill="auto"/>
            <w:noWrap/>
            <w:vAlign w:val="bottom"/>
            <w:hideMark/>
          </w:tcPr>
          <w:p w14:paraId="7928BC4E"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253a7</w:t>
            </w:r>
          </w:p>
        </w:tc>
        <w:tc>
          <w:tcPr>
            <w:tcW w:w="1762" w:type="pct"/>
            <w:tcBorders>
              <w:top w:val="nil"/>
              <w:left w:val="nil"/>
              <w:bottom w:val="nil"/>
              <w:right w:val="nil"/>
            </w:tcBorders>
            <w:shd w:val="clear" w:color="auto" w:fill="auto"/>
            <w:noWrap/>
            <w:vAlign w:val="bottom"/>
            <w:hideMark/>
          </w:tcPr>
          <w:p w14:paraId="2ACCF892"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2, 3, 5</w:t>
            </w:r>
          </w:p>
        </w:tc>
      </w:tr>
      <w:tr w:rsidR="009F44EE" w:rsidRPr="00E67E6C" w14:paraId="4678ED76" w14:textId="77777777" w:rsidTr="00DA531D">
        <w:trPr>
          <w:trHeight w:val="290"/>
        </w:trPr>
        <w:tc>
          <w:tcPr>
            <w:tcW w:w="2409" w:type="pct"/>
            <w:tcBorders>
              <w:top w:val="nil"/>
              <w:left w:val="nil"/>
              <w:bottom w:val="nil"/>
              <w:right w:val="nil"/>
            </w:tcBorders>
            <w:shd w:val="clear" w:color="auto" w:fill="auto"/>
            <w:noWrap/>
            <w:vAlign w:val="bottom"/>
            <w:hideMark/>
          </w:tcPr>
          <w:p w14:paraId="0FA08AC4"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Sphingobium</w:t>
            </w:r>
          </w:p>
        </w:tc>
        <w:tc>
          <w:tcPr>
            <w:tcW w:w="829" w:type="pct"/>
            <w:tcBorders>
              <w:top w:val="nil"/>
              <w:left w:val="nil"/>
              <w:bottom w:val="nil"/>
              <w:right w:val="nil"/>
            </w:tcBorders>
            <w:shd w:val="clear" w:color="auto" w:fill="auto"/>
            <w:noWrap/>
            <w:vAlign w:val="bottom"/>
            <w:hideMark/>
          </w:tcPr>
          <w:p w14:paraId="1CF83355"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2b364</w:t>
            </w:r>
          </w:p>
        </w:tc>
        <w:tc>
          <w:tcPr>
            <w:tcW w:w="1762" w:type="pct"/>
            <w:tcBorders>
              <w:top w:val="nil"/>
              <w:left w:val="nil"/>
              <w:bottom w:val="nil"/>
              <w:right w:val="nil"/>
            </w:tcBorders>
            <w:shd w:val="clear" w:color="auto" w:fill="auto"/>
            <w:noWrap/>
            <w:vAlign w:val="bottom"/>
            <w:hideMark/>
          </w:tcPr>
          <w:p w14:paraId="78D60B35"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3, 4, 5</w:t>
            </w:r>
          </w:p>
        </w:tc>
      </w:tr>
      <w:tr w:rsidR="009F44EE" w:rsidRPr="00E67E6C" w14:paraId="0D1A5AAA" w14:textId="77777777" w:rsidTr="00DA531D">
        <w:trPr>
          <w:trHeight w:val="290"/>
        </w:trPr>
        <w:tc>
          <w:tcPr>
            <w:tcW w:w="2409" w:type="pct"/>
            <w:tcBorders>
              <w:top w:val="nil"/>
              <w:left w:val="nil"/>
              <w:bottom w:val="nil"/>
              <w:right w:val="nil"/>
            </w:tcBorders>
            <w:shd w:val="clear" w:color="auto" w:fill="auto"/>
            <w:noWrap/>
            <w:vAlign w:val="bottom"/>
            <w:hideMark/>
          </w:tcPr>
          <w:p w14:paraId="283A8F6D"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Marmoricola</w:t>
            </w:r>
          </w:p>
        </w:tc>
        <w:tc>
          <w:tcPr>
            <w:tcW w:w="829" w:type="pct"/>
            <w:tcBorders>
              <w:top w:val="nil"/>
              <w:left w:val="nil"/>
              <w:bottom w:val="nil"/>
              <w:right w:val="nil"/>
            </w:tcBorders>
            <w:shd w:val="clear" w:color="auto" w:fill="auto"/>
            <w:noWrap/>
            <w:vAlign w:val="bottom"/>
            <w:hideMark/>
          </w:tcPr>
          <w:p w14:paraId="699D0DFB"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eb644</w:t>
            </w:r>
          </w:p>
        </w:tc>
        <w:tc>
          <w:tcPr>
            <w:tcW w:w="1762" w:type="pct"/>
            <w:tcBorders>
              <w:top w:val="nil"/>
              <w:left w:val="nil"/>
              <w:bottom w:val="nil"/>
              <w:right w:val="nil"/>
            </w:tcBorders>
            <w:shd w:val="clear" w:color="auto" w:fill="auto"/>
            <w:noWrap/>
            <w:vAlign w:val="bottom"/>
            <w:hideMark/>
          </w:tcPr>
          <w:p w14:paraId="492E37AA"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3, 4, 5</w:t>
            </w:r>
          </w:p>
        </w:tc>
      </w:tr>
      <w:tr w:rsidR="009F44EE" w:rsidRPr="00E67E6C" w14:paraId="0B357B05" w14:textId="77777777" w:rsidTr="00DA531D">
        <w:trPr>
          <w:trHeight w:val="290"/>
        </w:trPr>
        <w:tc>
          <w:tcPr>
            <w:tcW w:w="2409" w:type="pct"/>
            <w:tcBorders>
              <w:top w:val="nil"/>
              <w:left w:val="nil"/>
              <w:bottom w:val="nil"/>
              <w:right w:val="nil"/>
            </w:tcBorders>
            <w:shd w:val="clear" w:color="auto" w:fill="auto"/>
            <w:noWrap/>
            <w:vAlign w:val="bottom"/>
            <w:hideMark/>
          </w:tcPr>
          <w:p w14:paraId="4714E06F"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Curtobacterium</w:t>
            </w:r>
          </w:p>
        </w:tc>
        <w:tc>
          <w:tcPr>
            <w:tcW w:w="829" w:type="pct"/>
            <w:tcBorders>
              <w:top w:val="nil"/>
              <w:left w:val="nil"/>
              <w:bottom w:val="nil"/>
              <w:right w:val="nil"/>
            </w:tcBorders>
            <w:shd w:val="clear" w:color="auto" w:fill="auto"/>
            <w:noWrap/>
            <w:vAlign w:val="bottom"/>
            <w:hideMark/>
          </w:tcPr>
          <w:p w14:paraId="06F2D067"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cfa64</w:t>
            </w:r>
          </w:p>
        </w:tc>
        <w:tc>
          <w:tcPr>
            <w:tcW w:w="1762" w:type="pct"/>
            <w:tcBorders>
              <w:top w:val="nil"/>
              <w:left w:val="nil"/>
              <w:bottom w:val="nil"/>
              <w:right w:val="nil"/>
            </w:tcBorders>
            <w:shd w:val="clear" w:color="auto" w:fill="auto"/>
            <w:noWrap/>
            <w:vAlign w:val="bottom"/>
            <w:hideMark/>
          </w:tcPr>
          <w:p w14:paraId="2C31BD3C"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3, 4, 5</w:t>
            </w:r>
          </w:p>
        </w:tc>
      </w:tr>
      <w:tr w:rsidR="009F44EE" w:rsidRPr="00E67E6C" w14:paraId="0A84D02D" w14:textId="77777777" w:rsidTr="00DA531D">
        <w:trPr>
          <w:trHeight w:val="290"/>
        </w:trPr>
        <w:tc>
          <w:tcPr>
            <w:tcW w:w="2409" w:type="pct"/>
            <w:tcBorders>
              <w:top w:val="nil"/>
              <w:left w:val="nil"/>
              <w:bottom w:val="nil"/>
              <w:right w:val="nil"/>
            </w:tcBorders>
            <w:shd w:val="clear" w:color="auto" w:fill="auto"/>
            <w:noWrap/>
            <w:vAlign w:val="bottom"/>
            <w:hideMark/>
          </w:tcPr>
          <w:p w14:paraId="1DBD2897"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Mycobacterium</w:t>
            </w:r>
          </w:p>
        </w:tc>
        <w:tc>
          <w:tcPr>
            <w:tcW w:w="829" w:type="pct"/>
            <w:tcBorders>
              <w:top w:val="nil"/>
              <w:left w:val="nil"/>
              <w:bottom w:val="nil"/>
              <w:right w:val="nil"/>
            </w:tcBorders>
            <w:shd w:val="clear" w:color="auto" w:fill="auto"/>
            <w:noWrap/>
            <w:vAlign w:val="bottom"/>
            <w:hideMark/>
          </w:tcPr>
          <w:p w14:paraId="7CCADE0D"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f51ee</w:t>
            </w:r>
          </w:p>
        </w:tc>
        <w:tc>
          <w:tcPr>
            <w:tcW w:w="1762" w:type="pct"/>
            <w:tcBorders>
              <w:top w:val="nil"/>
              <w:left w:val="nil"/>
              <w:bottom w:val="nil"/>
              <w:right w:val="nil"/>
            </w:tcBorders>
            <w:shd w:val="clear" w:color="auto" w:fill="auto"/>
            <w:noWrap/>
            <w:vAlign w:val="bottom"/>
            <w:hideMark/>
          </w:tcPr>
          <w:p w14:paraId="0DB59794"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3, 4, 5</w:t>
            </w:r>
          </w:p>
        </w:tc>
      </w:tr>
      <w:tr w:rsidR="009F44EE" w:rsidRPr="00E67E6C" w14:paraId="784EB777" w14:textId="77777777" w:rsidTr="00DA531D">
        <w:trPr>
          <w:trHeight w:val="290"/>
        </w:trPr>
        <w:tc>
          <w:tcPr>
            <w:tcW w:w="2409" w:type="pct"/>
            <w:tcBorders>
              <w:top w:val="nil"/>
              <w:left w:val="nil"/>
              <w:bottom w:val="nil"/>
              <w:right w:val="nil"/>
            </w:tcBorders>
            <w:shd w:val="clear" w:color="auto" w:fill="auto"/>
            <w:noWrap/>
            <w:vAlign w:val="bottom"/>
            <w:hideMark/>
          </w:tcPr>
          <w:p w14:paraId="243305CC"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Rhizobium</w:t>
            </w:r>
          </w:p>
        </w:tc>
        <w:tc>
          <w:tcPr>
            <w:tcW w:w="829" w:type="pct"/>
            <w:tcBorders>
              <w:top w:val="nil"/>
              <w:left w:val="nil"/>
              <w:bottom w:val="nil"/>
              <w:right w:val="nil"/>
            </w:tcBorders>
            <w:shd w:val="clear" w:color="auto" w:fill="auto"/>
            <w:noWrap/>
            <w:vAlign w:val="bottom"/>
            <w:hideMark/>
          </w:tcPr>
          <w:p w14:paraId="54722678"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6a8cd</w:t>
            </w:r>
          </w:p>
        </w:tc>
        <w:tc>
          <w:tcPr>
            <w:tcW w:w="1762" w:type="pct"/>
            <w:tcBorders>
              <w:top w:val="nil"/>
              <w:left w:val="nil"/>
              <w:bottom w:val="nil"/>
              <w:right w:val="nil"/>
            </w:tcBorders>
            <w:shd w:val="clear" w:color="auto" w:fill="auto"/>
            <w:noWrap/>
            <w:vAlign w:val="bottom"/>
            <w:hideMark/>
          </w:tcPr>
          <w:p w14:paraId="3A3AAEBF"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3, 4, 5</w:t>
            </w:r>
          </w:p>
        </w:tc>
      </w:tr>
      <w:tr w:rsidR="009F44EE" w:rsidRPr="00E67E6C" w14:paraId="4E711D82" w14:textId="77777777" w:rsidTr="00DA531D">
        <w:trPr>
          <w:trHeight w:val="290"/>
        </w:trPr>
        <w:tc>
          <w:tcPr>
            <w:tcW w:w="2409" w:type="pct"/>
            <w:tcBorders>
              <w:top w:val="nil"/>
              <w:left w:val="nil"/>
              <w:bottom w:val="nil"/>
              <w:right w:val="nil"/>
            </w:tcBorders>
            <w:shd w:val="clear" w:color="auto" w:fill="auto"/>
            <w:noWrap/>
            <w:vAlign w:val="bottom"/>
            <w:hideMark/>
          </w:tcPr>
          <w:p w14:paraId="7EE14783"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Sphingobium</w:t>
            </w:r>
          </w:p>
        </w:tc>
        <w:tc>
          <w:tcPr>
            <w:tcW w:w="829" w:type="pct"/>
            <w:tcBorders>
              <w:top w:val="nil"/>
              <w:left w:val="nil"/>
              <w:bottom w:val="nil"/>
              <w:right w:val="nil"/>
            </w:tcBorders>
            <w:shd w:val="clear" w:color="auto" w:fill="auto"/>
            <w:noWrap/>
            <w:vAlign w:val="bottom"/>
            <w:hideMark/>
          </w:tcPr>
          <w:p w14:paraId="23817363"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c41af</w:t>
            </w:r>
          </w:p>
        </w:tc>
        <w:tc>
          <w:tcPr>
            <w:tcW w:w="1762" w:type="pct"/>
            <w:tcBorders>
              <w:top w:val="nil"/>
              <w:left w:val="nil"/>
              <w:bottom w:val="nil"/>
              <w:right w:val="nil"/>
            </w:tcBorders>
            <w:shd w:val="clear" w:color="auto" w:fill="auto"/>
            <w:noWrap/>
            <w:vAlign w:val="bottom"/>
            <w:hideMark/>
          </w:tcPr>
          <w:p w14:paraId="38346E1D"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3, 4, 5</w:t>
            </w:r>
          </w:p>
        </w:tc>
      </w:tr>
      <w:tr w:rsidR="009F44EE" w:rsidRPr="00E67E6C" w14:paraId="2CDAE892" w14:textId="77777777" w:rsidTr="00DA531D">
        <w:trPr>
          <w:trHeight w:val="290"/>
        </w:trPr>
        <w:tc>
          <w:tcPr>
            <w:tcW w:w="2409" w:type="pct"/>
            <w:tcBorders>
              <w:top w:val="nil"/>
              <w:left w:val="nil"/>
              <w:bottom w:val="nil"/>
              <w:right w:val="nil"/>
            </w:tcBorders>
            <w:shd w:val="clear" w:color="auto" w:fill="auto"/>
            <w:noWrap/>
            <w:vAlign w:val="bottom"/>
            <w:hideMark/>
          </w:tcPr>
          <w:p w14:paraId="6485EF4C"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Methylobacterium</w:t>
            </w:r>
          </w:p>
        </w:tc>
        <w:tc>
          <w:tcPr>
            <w:tcW w:w="829" w:type="pct"/>
            <w:tcBorders>
              <w:top w:val="nil"/>
              <w:left w:val="nil"/>
              <w:bottom w:val="nil"/>
              <w:right w:val="nil"/>
            </w:tcBorders>
            <w:shd w:val="clear" w:color="auto" w:fill="auto"/>
            <w:noWrap/>
            <w:vAlign w:val="bottom"/>
            <w:hideMark/>
          </w:tcPr>
          <w:p w14:paraId="013A261B"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4715d</w:t>
            </w:r>
          </w:p>
        </w:tc>
        <w:tc>
          <w:tcPr>
            <w:tcW w:w="1762" w:type="pct"/>
            <w:tcBorders>
              <w:top w:val="nil"/>
              <w:left w:val="nil"/>
              <w:bottom w:val="nil"/>
              <w:right w:val="nil"/>
            </w:tcBorders>
            <w:shd w:val="clear" w:color="auto" w:fill="auto"/>
            <w:noWrap/>
            <w:vAlign w:val="bottom"/>
            <w:hideMark/>
          </w:tcPr>
          <w:p w14:paraId="2ED49813"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3, 4, 5</w:t>
            </w:r>
          </w:p>
        </w:tc>
      </w:tr>
      <w:tr w:rsidR="009F44EE" w:rsidRPr="00E67E6C" w14:paraId="5448A74D" w14:textId="77777777" w:rsidTr="00DA531D">
        <w:trPr>
          <w:trHeight w:val="290"/>
        </w:trPr>
        <w:tc>
          <w:tcPr>
            <w:tcW w:w="2409" w:type="pct"/>
            <w:tcBorders>
              <w:top w:val="nil"/>
              <w:left w:val="nil"/>
              <w:bottom w:val="nil"/>
              <w:right w:val="nil"/>
            </w:tcBorders>
            <w:shd w:val="clear" w:color="auto" w:fill="auto"/>
            <w:noWrap/>
            <w:vAlign w:val="bottom"/>
            <w:hideMark/>
          </w:tcPr>
          <w:p w14:paraId="6518FBF2"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Leifsonia</w:t>
            </w:r>
          </w:p>
        </w:tc>
        <w:tc>
          <w:tcPr>
            <w:tcW w:w="829" w:type="pct"/>
            <w:tcBorders>
              <w:top w:val="nil"/>
              <w:left w:val="nil"/>
              <w:bottom w:val="nil"/>
              <w:right w:val="nil"/>
            </w:tcBorders>
            <w:shd w:val="clear" w:color="auto" w:fill="auto"/>
            <w:noWrap/>
            <w:vAlign w:val="bottom"/>
            <w:hideMark/>
          </w:tcPr>
          <w:p w14:paraId="0A865F60"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0bb97</w:t>
            </w:r>
          </w:p>
        </w:tc>
        <w:tc>
          <w:tcPr>
            <w:tcW w:w="1762" w:type="pct"/>
            <w:tcBorders>
              <w:top w:val="nil"/>
              <w:left w:val="nil"/>
              <w:bottom w:val="nil"/>
              <w:right w:val="nil"/>
            </w:tcBorders>
            <w:shd w:val="clear" w:color="auto" w:fill="auto"/>
            <w:noWrap/>
            <w:vAlign w:val="bottom"/>
            <w:hideMark/>
          </w:tcPr>
          <w:p w14:paraId="6005A99C"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2, 3</w:t>
            </w:r>
          </w:p>
        </w:tc>
      </w:tr>
      <w:tr w:rsidR="009F44EE" w:rsidRPr="00E67E6C" w14:paraId="5303D31A" w14:textId="77777777" w:rsidTr="00DA531D">
        <w:trPr>
          <w:trHeight w:val="290"/>
        </w:trPr>
        <w:tc>
          <w:tcPr>
            <w:tcW w:w="2409" w:type="pct"/>
            <w:tcBorders>
              <w:top w:val="nil"/>
              <w:left w:val="nil"/>
              <w:bottom w:val="nil"/>
              <w:right w:val="nil"/>
            </w:tcBorders>
            <w:shd w:val="clear" w:color="auto" w:fill="auto"/>
            <w:noWrap/>
            <w:vAlign w:val="bottom"/>
            <w:hideMark/>
          </w:tcPr>
          <w:p w14:paraId="024728D1"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Serratia</w:t>
            </w:r>
          </w:p>
        </w:tc>
        <w:tc>
          <w:tcPr>
            <w:tcW w:w="829" w:type="pct"/>
            <w:tcBorders>
              <w:top w:val="nil"/>
              <w:left w:val="nil"/>
              <w:bottom w:val="nil"/>
              <w:right w:val="nil"/>
            </w:tcBorders>
            <w:shd w:val="clear" w:color="auto" w:fill="auto"/>
            <w:noWrap/>
            <w:vAlign w:val="bottom"/>
            <w:hideMark/>
          </w:tcPr>
          <w:p w14:paraId="7EF5865B"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e8165</w:t>
            </w:r>
          </w:p>
        </w:tc>
        <w:tc>
          <w:tcPr>
            <w:tcW w:w="1762" w:type="pct"/>
            <w:tcBorders>
              <w:top w:val="nil"/>
              <w:left w:val="nil"/>
              <w:bottom w:val="nil"/>
              <w:right w:val="nil"/>
            </w:tcBorders>
            <w:shd w:val="clear" w:color="auto" w:fill="auto"/>
            <w:noWrap/>
            <w:vAlign w:val="bottom"/>
            <w:hideMark/>
          </w:tcPr>
          <w:p w14:paraId="2C304640"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2, 3</w:t>
            </w:r>
          </w:p>
        </w:tc>
      </w:tr>
      <w:tr w:rsidR="009F44EE" w:rsidRPr="00E67E6C" w14:paraId="6719166F" w14:textId="77777777" w:rsidTr="00DA531D">
        <w:trPr>
          <w:trHeight w:val="290"/>
        </w:trPr>
        <w:tc>
          <w:tcPr>
            <w:tcW w:w="2409" w:type="pct"/>
            <w:tcBorders>
              <w:top w:val="nil"/>
              <w:left w:val="nil"/>
              <w:bottom w:val="nil"/>
              <w:right w:val="nil"/>
            </w:tcBorders>
            <w:shd w:val="clear" w:color="auto" w:fill="auto"/>
            <w:noWrap/>
            <w:vAlign w:val="bottom"/>
            <w:hideMark/>
          </w:tcPr>
          <w:p w14:paraId="54C65BB8"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Enterobacter</w:t>
            </w:r>
          </w:p>
        </w:tc>
        <w:tc>
          <w:tcPr>
            <w:tcW w:w="829" w:type="pct"/>
            <w:tcBorders>
              <w:top w:val="nil"/>
              <w:left w:val="nil"/>
              <w:bottom w:val="nil"/>
              <w:right w:val="nil"/>
            </w:tcBorders>
            <w:shd w:val="clear" w:color="auto" w:fill="auto"/>
            <w:noWrap/>
            <w:vAlign w:val="bottom"/>
            <w:hideMark/>
          </w:tcPr>
          <w:p w14:paraId="58B9826D"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32ab1</w:t>
            </w:r>
          </w:p>
        </w:tc>
        <w:tc>
          <w:tcPr>
            <w:tcW w:w="1762" w:type="pct"/>
            <w:tcBorders>
              <w:top w:val="nil"/>
              <w:left w:val="nil"/>
              <w:bottom w:val="nil"/>
              <w:right w:val="nil"/>
            </w:tcBorders>
            <w:shd w:val="clear" w:color="auto" w:fill="auto"/>
            <w:noWrap/>
            <w:vAlign w:val="bottom"/>
            <w:hideMark/>
          </w:tcPr>
          <w:p w14:paraId="5FCD6E9B"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2, 3</w:t>
            </w:r>
          </w:p>
        </w:tc>
      </w:tr>
      <w:tr w:rsidR="009F44EE" w:rsidRPr="00E67E6C" w14:paraId="05A4DA3E" w14:textId="77777777" w:rsidTr="00DA531D">
        <w:trPr>
          <w:trHeight w:val="290"/>
        </w:trPr>
        <w:tc>
          <w:tcPr>
            <w:tcW w:w="2409" w:type="pct"/>
            <w:tcBorders>
              <w:top w:val="nil"/>
              <w:left w:val="nil"/>
              <w:bottom w:val="nil"/>
              <w:right w:val="nil"/>
            </w:tcBorders>
            <w:shd w:val="clear" w:color="auto" w:fill="auto"/>
            <w:noWrap/>
            <w:vAlign w:val="bottom"/>
            <w:hideMark/>
          </w:tcPr>
          <w:p w14:paraId="487E9044"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Brevundimonas</w:t>
            </w:r>
          </w:p>
        </w:tc>
        <w:tc>
          <w:tcPr>
            <w:tcW w:w="829" w:type="pct"/>
            <w:tcBorders>
              <w:top w:val="nil"/>
              <w:left w:val="nil"/>
              <w:bottom w:val="nil"/>
              <w:right w:val="nil"/>
            </w:tcBorders>
            <w:shd w:val="clear" w:color="auto" w:fill="auto"/>
            <w:noWrap/>
            <w:vAlign w:val="bottom"/>
            <w:hideMark/>
          </w:tcPr>
          <w:p w14:paraId="3A7168C7"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b679f</w:t>
            </w:r>
          </w:p>
        </w:tc>
        <w:tc>
          <w:tcPr>
            <w:tcW w:w="1762" w:type="pct"/>
            <w:tcBorders>
              <w:top w:val="nil"/>
              <w:left w:val="nil"/>
              <w:bottom w:val="nil"/>
              <w:right w:val="nil"/>
            </w:tcBorders>
            <w:shd w:val="clear" w:color="auto" w:fill="auto"/>
            <w:noWrap/>
            <w:vAlign w:val="bottom"/>
            <w:hideMark/>
          </w:tcPr>
          <w:p w14:paraId="2BCD7F99"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2, 3</w:t>
            </w:r>
          </w:p>
        </w:tc>
      </w:tr>
      <w:tr w:rsidR="009F44EE" w:rsidRPr="00E67E6C" w14:paraId="22136D2B" w14:textId="77777777" w:rsidTr="00DA531D">
        <w:trPr>
          <w:trHeight w:val="290"/>
        </w:trPr>
        <w:tc>
          <w:tcPr>
            <w:tcW w:w="2409" w:type="pct"/>
            <w:tcBorders>
              <w:top w:val="nil"/>
              <w:left w:val="nil"/>
              <w:bottom w:val="nil"/>
              <w:right w:val="nil"/>
            </w:tcBorders>
            <w:shd w:val="clear" w:color="auto" w:fill="auto"/>
            <w:noWrap/>
            <w:vAlign w:val="bottom"/>
            <w:hideMark/>
          </w:tcPr>
          <w:p w14:paraId="20551ED8"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Nocardioides</w:t>
            </w:r>
          </w:p>
        </w:tc>
        <w:tc>
          <w:tcPr>
            <w:tcW w:w="829" w:type="pct"/>
            <w:tcBorders>
              <w:top w:val="nil"/>
              <w:left w:val="nil"/>
              <w:bottom w:val="nil"/>
              <w:right w:val="nil"/>
            </w:tcBorders>
            <w:shd w:val="clear" w:color="auto" w:fill="auto"/>
            <w:noWrap/>
            <w:vAlign w:val="bottom"/>
            <w:hideMark/>
          </w:tcPr>
          <w:p w14:paraId="7C8CFF49"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ad301</w:t>
            </w:r>
          </w:p>
        </w:tc>
        <w:tc>
          <w:tcPr>
            <w:tcW w:w="1762" w:type="pct"/>
            <w:tcBorders>
              <w:top w:val="nil"/>
              <w:left w:val="nil"/>
              <w:bottom w:val="nil"/>
              <w:right w:val="nil"/>
            </w:tcBorders>
            <w:shd w:val="clear" w:color="auto" w:fill="auto"/>
            <w:noWrap/>
            <w:vAlign w:val="bottom"/>
            <w:hideMark/>
          </w:tcPr>
          <w:p w14:paraId="482A83E9"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2, 3</w:t>
            </w:r>
          </w:p>
        </w:tc>
      </w:tr>
      <w:tr w:rsidR="009F44EE" w:rsidRPr="00E67E6C" w14:paraId="25B76E04" w14:textId="77777777" w:rsidTr="00DA531D">
        <w:trPr>
          <w:trHeight w:val="290"/>
        </w:trPr>
        <w:tc>
          <w:tcPr>
            <w:tcW w:w="2409" w:type="pct"/>
            <w:tcBorders>
              <w:top w:val="nil"/>
              <w:left w:val="nil"/>
              <w:bottom w:val="nil"/>
              <w:right w:val="nil"/>
            </w:tcBorders>
            <w:shd w:val="clear" w:color="auto" w:fill="auto"/>
            <w:noWrap/>
            <w:vAlign w:val="bottom"/>
            <w:hideMark/>
          </w:tcPr>
          <w:p w14:paraId="5E4FD732"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Mucilaginibacter</w:t>
            </w:r>
          </w:p>
        </w:tc>
        <w:tc>
          <w:tcPr>
            <w:tcW w:w="829" w:type="pct"/>
            <w:tcBorders>
              <w:top w:val="nil"/>
              <w:left w:val="nil"/>
              <w:bottom w:val="nil"/>
              <w:right w:val="nil"/>
            </w:tcBorders>
            <w:shd w:val="clear" w:color="auto" w:fill="auto"/>
            <w:noWrap/>
            <w:vAlign w:val="bottom"/>
            <w:hideMark/>
          </w:tcPr>
          <w:p w14:paraId="37FF8B6E"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58ed4</w:t>
            </w:r>
          </w:p>
        </w:tc>
        <w:tc>
          <w:tcPr>
            <w:tcW w:w="1762" w:type="pct"/>
            <w:tcBorders>
              <w:top w:val="nil"/>
              <w:left w:val="nil"/>
              <w:bottom w:val="nil"/>
              <w:right w:val="nil"/>
            </w:tcBorders>
            <w:shd w:val="clear" w:color="auto" w:fill="auto"/>
            <w:noWrap/>
            <w:vAlign w:val="bottom"/>
            <w:hideMark/>
          </w:tcPr>
          <w:p w14:paraId="6194D4E0"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2, 3</w:t>
            </w:r>
          </w:p>
        </w:tc>
      </w:tr>
      <w:tr w:rsidR="009F44EE" w:rsidRPr="00E67E6C" w14:paraId="7927C5B1" w14:textId="77777777" w:rsidTr="00DA531D">
        <w:trPr>
          <w:trHeight w:val="290"/>
        </w:trPr>
        <w:tc>
          <w:tcPr>
            <w:tcW w:w="2409" w:type="pct"/>
            <w:tcBorders>
              <w:top w:val="nil"/>
              <w:left w:val="nil"/>
              <w:bottom w:val="nil"/>
              <w:right w:val="nil"/>
            </w:tcBorders>
            <w:shd w:val="clear" w:color="auto" w:fill="auto"/>
            <w:noWrap/>
            <w:vAlign w:val="bottom"/>
            <w:hideMark/>
          </w:tcPr>
          <w:p w14:paraId="090464BA"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Blastococcus</w:t>
            </w:r>
          </w:p>
        </w:tc>
        <w:tc>
          <w:tcPr>
            <w:tcW w:w="829" w:type="pct"/>
            <w:tcBorders>
              <w:top w:val="nil"/>
              <w:left w:val="nil"/>
              <w:bottom w:val="nil"/>
              <w:right w:val="nil"/>
            </w:tcBorders>
            <w:shd w:val="clear" w:color="auto" w:fill="auto"/>
            <w:noWrap/>
            <w:vAlign w:val="bottom"/>
            <w:hideMark/>
          </w:tcPr>
          <w:p w14:paraId="0898DBCF"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dcda0</w:t>
            </w:r>
          </w:p>
        </w:tc>
        <w:tc>
          <w:tcPr>
            <w:tcW w:w="1762" w:type="pct"/>
            <w:tcBorders>
              <w:top w:val="nil"/>
              <w:left w:val="nil"/>
              <w:bottom w:val="nil"/>
              <w:right w:val="nil"/>
            </w:tcBorders>
            <w:shd w:val="clear" w:color="auto" w:fill="auto"/>
            <w:noWrap/>
            <w:vAlign w:val="bottom"/>
            <w:hideMark/>
          </w:tcPr>
          <w:p w14:paraId="6B355C6E"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2, 3</w:t>
            </w:r>
          </w:p>
        </w:tc>
      </w:tr>
      <w:tr w:rsidR="009F44EE" w:rsidRPr="00E67E6C" w14:paraId="2B217B58" w14:textId="77777777" w:rsidTr="00DA531D">
        <w:trPr>
          <w:trHeight w:val="290"/>
        </w:trPr>
        <w:tc>
          <w:tcPr>
            <w:tcW w:w="2409" w:type="pct"/>
            <w:tcBorders>
              <w:top w:val="nil"/>
              <w:left w:val="nil"/>
              <w:bottom w:val="nil"/>
              <w:right w:val="nil"/>
            </w:tcBorders>
            <w:shd w:val="clear" w:color="auto" w:fill="auto"/>
            <w:noWrap/>
            <w:vAlign w:val="bottom"/>
            <w:hideMark/>
          </w:tcPr>
          <w:p w14:paraId="05D82080"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Nocardioidaceae</w:t>
            </w:r>
          </w:p>
        </w:tc>
        <w:tc>
          <w:tcPr>
            <w:tcW w:w="829" w:type="pct"/>
            <w:tcBorders>
              <w:top w:val="nil"/>
              <w:left w:val="nil"/>
              <w:bottom w:val="nil"/>
              <w:right w:val="nil"/>
            </w:tcBorders>
            <w:shd w:val="clear" w:color="auto" w:fill="auto"/>
            <w:noWrap/>
            <w:vAlign w:val="bottom"/>
            <w:hideMark/>
          </w:tcPr>
          <w:p w14:paraId="4F637217"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90a9f</w:t>
            </w:r>
          </w:p>
        </w:tc>
        <w:tc>
          <w:tcPr>
            <w:tcW w:w="1762" w:type="pct"/>
            <w:tcBorders>
              <w:top w:val="nil"/>
              <w:left w:val="nil"/>
              <w:bottom w:val="nil"/>
              <w:right w:val="nil"/>
            </w:tcBorders>
            <w:shd w:val="clear" w:color="auto" w:fill="auto"/>
            <w:noWrap/>
            <w:vAlign w:val="bottom"/>
            <w:hideMark/>
          </w:tcPr>
          <w:p w14:paraId="351CC0E9"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2, 3</w:t>
            </w:r>
          </w:p>
        </w:tc>
      </w:tr>
      <w:tr w:rsidR="009F44EE" w:rsidRPr="00E67E6C" w14:paraId="17D8B8EB" w14:textId="77777777" w:rsidTr="00DA531D">
        <w:trPr>
          <w:trHeight w:val="290"/>
        </w:trPr>
        <w:tc>
          <w:tcPr>
            <w:tcW w:w="2409" w:type="pct"/>
            <w:tcBorders>
              <w:top w:val="nil"/>
              <w:left w:val="nil"/>
              <w:bottom w:val="nil"/>
              <w:right w:val="nil"/>
            </w:tcBorders>
            <w:shd w:val="clear" w:color="auto" w:fill="auto"/>
            <w:noWrap/>
            <w:vAlign w:val="bottom"/>
            <w:hideMark/>
          </w:tcPr>
          <w:p w14:paraId="3E85AA7F"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Rhodococcus</w:t>
            </w:r>
          </w:p>
        </w:tc>
        <w:tc>
          <w:tcPr>
            <w:tcW w:w="829" w:type="pct"/>
            <w:tcBorders>
              <w:top w:val="nil"/>
              <w:left w:val="nil"/>
              <w:bottom w:val="nil"/>
              <w:right w:val="nil"/>
            </w:tcBorders>
            <w:shd w:val="clear" w:color="auto" w:fill="auto"/>
            <w:noWrap/>
            <w:vAlign w:val="bottom"/>
            <w:hideMark/>
          </w:tcPr>
          <w:p w14:paraId="28EAA793"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599b0</w:t>
            </w:r>
          </w:p>
        </w:tc>
        <w:tc>
          <w:tcPr>
            <w:tcW w:w="1762" w:type="pct"/>
            <w:tcBorders>
              <w:top w:val="nil"/>
              <w:left w:val="nil"/>
              <w:bottom w:val="nil"/>
              <w:right w:val="nil"/>
            </w:tcBorders>
            <w:shd w:val="clear" w:color="auto" w:fill="auto"/>
            <w:noWrap/>
            <w:vAlign w:val="bottom"/>
            <w:hideMark/>
          </w:tcPr>
          <w:p w14:paraId="4D2B7949"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2, 3</w:t>
            </w:r>
          </w:p>
        </w:tc>
      </w:tr>
      <w:tr w:rsidR="009F44EE" w:rsidRPr="00E67E6C" w14:paraId="4CC112F2" w14:textId="77777777" w:rsidTr="00DA531D">
        <w:trPr>
          <w:trHeight w:val="290"/>
        </w:trPr>
        <w:tc>
          <w:tcPr>
            <w:tcW w:w="2409" w:type="pct"/>
            <w:tcBorders>
              <w:top w:val="nil"/>
              <w:left w:val="nil"/>
              <w:bottom w:val="nil"/>
              <w:right w:val="nil"/>
            </w:tcBorders>
            <w:shd w:val="clear" w:color="auto" w:fill="auto"/>
            <w:noWrap/>
            <w:vAlign w:val="bottom"/>
            <w:hideMark/>
          </w:tcPr>
          <w:p w14:paraId="703AC937"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Nocardia</w:t>
            </w:r>
          </w:p>
        </w:tc>
        <w:tc>
          <w:tcPr>
            <w:tcW w:w="829" w:type="pct"/>
            <w:tcBorders>
              <w:top w:val="nil"/>
              <w:left w:val="nil"/>
              <w:bottom w:val="nil"/>
              <w:right w:val="nil"/>
            </w:tcBorders>
            <w:shd w:val="clear" w:color="auto" w:fill="auto"/>
            <w:noWrap/>
            <w:vAlign w:val="bottom"/>
            <w:hideMark/>
          </w:tcPr>
          <w:p w14:paraId="1A462584"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03cc1</w:t>
            </w:r>
          </w:p>
        </w:tc>
        <w:tc>
          <w:tcPr>
            <w:tcW w:w="1762" w:type="pct"/>
            <w:tcBorders>
              <w:top w:val="nil"/>
              <w:left w:val="nil"/>
              <w:bottom w:val="nil"/>
              <w:right w:val="nil"/>
            </w:tcBorders>
            <w:shd w:val="clear" w:color="auto" w:fill="auto"/>
            <w:noWrap/>
            <w:vAlign w:val="bottom"/>
            <w:hideMark/>
          </w:tcPr>
          <w:p w14:paraId="1019E70A"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2, 3</w:t>
            </w:r>
          </w:p>
        </w:tc>
      </w:tr>
      <w:tr w:rsidR="009F44EE" w:rsidRPr="00E67E6C" w14:paraId="12FDCD95" w14:textId="77777777" w:rsidTr="00DA531D">
        <w:trPr>
          <w:trHeight w:val="290"/>
        </w:trPr>
        <w:tc>
          <w:tcPr>
            <w:tcW w:w="2409" w:type="pct"/>
            <w:tcBorders>
              <w:top w:val="nil"/>
              <w:left w:val="nil"/>
              <w:bottom w:val="nil"/>
              <w:right w:val="nil"/>
            </w:tcBorders>
            <w:shd w:val="clear" w:color="auto" w:fill="auto"/>
            <w:noWrap/>
            <w:vAlign w:val="bottom"/>
            <w:hideMark/>
          </w:tcPr>
          <w:p w14:paraId="26009D1D"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Burkholderia-Paraburkholderia</w:t>
            </w:r>
          </w:p>
        </w:tc>
        <w:tc>
          <w:tcPr>
            <w:tcW w:w="829" w:type="pct"/>
            <w:tcBorders>
              <w:top w:val="nil"/>
              <w:left w:val="nil"/>
              <w:bottom w:val="nil"/>
              <w:right w:val="nil"/>
            </w:tcBorders>
            <w:shd w:val="clear" w:color="auto" w:fill="auto"/>
            <w:noWrap/>
            <w:vAlign w:val="bottom"/>
            <w:hideMark/>
          </w:tcPr>
          <w:p w14:paraId="00983B27"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1bd14</w:t>
            </w:r>
          </w:p>
        </w:tc>
        <w:tc>
          <w:tcPr>
            <w:tcW w:w="1762" w:type="pct"/>
            <w:tcBorders>
              <w:top w:val="nil"/>
              <w:left w:val="nil"/>
              <w:bottom w:val="nil"/>
              <w:right w:val="nil"/>
            </w:tcBorders>
            <w:shd w:val="clear" w:color="auto" w:fill="auto"/>
            <w:noWrap/>
            <w:vAlign w:val="bottom"/>
            <w:hideMark/>
          </w:tcPr>
          <w:p w14:paraId="6B2203EF"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2, 3</w:t>
            </w:r>
          </w:p>
        </w:tc>
      </w:tr>
      <w:tr w:rsidR="009F44EE" w:rsidRPr="00E67E6C" w14:paraId="4E78D362" w14:textId="77777777" w:rsidTr="00DA531D">
        <w:trPr>
          <w:trHeight w:val="290"/>
        </w:trPr>
        <w:tc>
          <w:tcPr>
            <w:tcW w:w="2409" w:type="pct"/>
            <w:tcBorders>
              <w:top w:val="nil"/>
              <w:left w:val="nil"/>
              <w:bottom w:val="nil"/>
              <w:right w:val="nil"/>
            </w:tcBorders>
            <w:shd w:val="clear" w:color="auto" w:fill="auto"/>
            <w:noWrap/>
            <w:vAlign w:val="bottom"/>
            <w:hideMark/>
          </w:tcPr>
          <w:p w14:paraId="2DC47F68"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Luteibacter</w:t>
            </w:r>
          </w:p>
        </w:tc>
        <w:tc>
          <w:tcPr>
            <w:tcW w:w="829" w:type="pct"/>
            <w:tcBorders>
              <w:top w:val="nil"/>
              <w:left w:val="nil"/>
              <w:bottom w:val="nil"/>
              <w:right w:val="nil"/>
            </w:tcBorders>
            <w:shd w:val="clear" w:color="auto" w:fill="auto"/>
            <w:noWrap/>
            <w:vAlign w:val="bottom"/>
            <w:hideMark/>
          </w:tcPr>
          <w:p w14:paraId="66588E0C"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1eab4</w:t>
            </w:r>
          </w:p>
        </w:tc>
        <w:tc>
          <w:tcPr>
            <w:tcW w:w="1762" w:type="pct"/>
            <w:tcBorders>
              <w:top w:val="nil"/>
              <w:left w:val="nil"/>
              <w:bottom w:val="nil"/>
              <w:right w:val="nil"/>
            </w:tcBorders>
            <w:shd w:val="clear" w:color="auto" w:fill="auto"/>
            <w:noWrap/>
            <w:vAlign w:val="bottom"/>
            <w:hideMark/>
          </w:tcPr>
          <w:p w14:paraId="6E4E5752"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2, 4</w:t>
            </w:r>
          </w:p>
        </w:tc>
      </w:tr>
      <w:tr w:rsidR="009F44EE" w:rsidRPr="00E67E6C" w14:paraId="2E43C05A" w14:textId="77777777" w:rsidTr="00DA531D">
        <w:trPr>
          <w:trHeight w:val="290"/>
        </w:trPr>
        <w:tc>
          <w:tcPr>
            <w:tcW w:w="2409" w:type="pct"/>
            <w:tcBorders>
              <w:top w:val="nil"/>
              <w:left w:val="nil"/>
              <w:bottom w:val="nil"/>
              <w:right w:val="nil"/>
            </w:tcBorders>
            <w:shd w:val="clear" w:color="auto" w:fill="auto"/>
            <w:noWrap/>
            <w:vAlign w:val="bottom"/>
            <w:hideMark/>
          </w:tcPr>
          <w:p w14:paraId="0C523457"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Methylobacterium</w:t>
            </w:r>
          </w:p>
        </w:tc>
        <w:tc>
          <w:tcPr>
            <w:tcW w:w="829" w:type="pct"/>
            <w:tcBorders>
              <w:top w:val="nil"/>
              <w:left w:val="nil"/>
              <w:bottom w:val="nil"/>
              <w:right w:val="nil"/>
            </w:tcBorders>
            <w:shd w:val="clear" w:color="auto" w:fill="auto"/>
            <w:noWrap/>
            <w:vAlign w:val="bottom"/>
            <w:hideMark/>
          </w:tcPr>
          <w:p w14:paraId="48AEA9FF"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2b455</w:t>
            </w:r>
          </w:p>
        </w:tc>
        <w:tc>
          <w:tcPr>
            <w:tcW w:w="1762" w:type="pct"/>
            <w:tcBorders>
              <w:top w:val="nil"/>
              <w:left w:val="nil"/>
              <w:bottom w:val="nil"/>
              <w:right w:val="nil"/>
            </w:tcBorders>
            <w:shd w:val="clear" w:color="auto" w:fill="auto"/>
            <w:noWrap/>
            <w:vAlign w:val="bottom"/>
            <w:hideMark/>
          </w:tcPr>
          <w:p w14:paraId="6FBC84E9"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2, 4</w:t>
            </w:r>
          </w:p>
        </w:tc>
      </w:tr>
      <w:tr w:rsidR="009F44EE" w:rsidRPr="00E67E6C" w14:paraId="4A55E57E" w14:textId="77777777" w:rsidTr="00DA531D">
        <w:trPr>
          <w:trHeight w:val="290"/>
        </w:trPr>
        <w:tc>
          <w:tcPr>
            <w:tcW w:w="2409" w:type="pct"/>
            <w:tcBorders>
              <w:top w:val="nil"/>
              <w:left w:val="nil"/>
              <w:bottom w:val="nil"/>
              <w:right w:val="nil"/>
            </w:tcBorders>
            <w:shd w:val="clear" w:color="auto" w:fill="auto"/>
            <w:noWrap/>
            <w:vAlign w:val="bottom"/>
            <w:hideMark/>
          </w:tcPr>
          <w:p w14:paraId="78371123"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Chryseobacterium</w:t>
            </w:r>
          </w:p>
        </w:tc>
        <w:tc>
          <w:tcPr>
            <w:tcW w:w="829" w:type="pct"/>
            <w:tcBorders>
              <w:top w:val="nil"/>
              <w:left w:val="nil"/>
              <w:bottom w:val="nil"/>
              <w:right w:val="nil"/>
            </w:tcBorders>
            <w:shd w:val="clear" w:color="auto" w:fill="auto"/>
            <w:noWrap/>
            <w:vAlign w:val="bottom"/>
            <w:hideMark/>
          </w:tcPr>
          <w:p w14:paraId="739960C0"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84207</w:t>
            </w:r>
          </w:p>
        </w:tc>
        <w:tc>
          <w:tcPr>
            <w:tcW w:w="1762" w:type="pct"/>
            <w:tcBorders>
              <w:top w:val="nil"/>
              <w:left w:val="nil"/>
              <w:bottom w:val="nil"/>
              <w:right w:val="nil"/>
            </w:tcBorders>
            <w:shd w:val="clear" w:color="auto" w:fill="auto"/>
            <w:noWrap/>
            <w:vAlign w:val="bottom"/>
            <w:hideMark/>
          </w:tcPr>
          <w:p w14:paraId="5E219B76"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2, 4</w:t>
            </w:r>
          </w:p>
        </w:tc>
      </w:tr>
      <w:tr w:rsidR="009F44EE" w:rsidRPr="00E67E6C" w14:paraId="66EE085C" w14:textId="77777777" w:rsidTr="00DA531D">
        <w:trPr>
          <w:trHeight w:val="290"/>
        </w:trPr>
        <w:tc>
          <w:tcPr>
            <w:tcW w:w="2409" w:type="pct"/>
            <w:tcBorders>
              <w:top w:val="nil"/>
              <w:left w:val="nil"/>
              <w:bottom w:val="nil"/>
              <w:right w:val="nil"/>
            </w:tcBorders>
            <w:shd w:val="clear" w:color="auto" w:fill="auto"/>
            <w:noWrap/>
            <w:vAlign w:val="bottom"/>
            <w:hideMark/>
          </w:tcPr>
          <w:p w14:paraId="5C51F4A1"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Paenibacillus</w:t>
            </w:r>
          </w:p>
        </w:tc>
        <w:tc>
          <w:tcPr>
            <w:tcW w:w="829" w:type="pct"/>
            <w:tcBorders>
              <w:top w:val="nil"/>
              <w:left w:val="nil"/>
              <w:bottom w:val="nil"/>
              <w:right w:val="nil"/>
            </w:tcBorders>
            <w:shd w:val="clear" w:color="auto" w:fill="auto"/>
            <w:noWrap/>
            <w:vAlign w:val="bottom"/>
            <w:hideMark/>
          </w:tcPr>
          <w:p w14:paraId="4F22A6DE"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99fe4</w:t>
            </w:r>
          </w:p>
        </w:tc>
        <w:tc>
          <w:tcPr>
            <w:tcW w:w="1762" w:type="pct"/>
            <w:tcBorders>
              <w:top w:val="nil"/>
              <w:left w:val="nil"/>
              <w:bottom w:val="nil"/>
              <w:right w:val="nil"/>
            </w:tcBorders>
            <w:shd w:val="clear" w:color="auto" w:fill="auto"/>
            <w:noWrap/>
            <w:vAlign w:val="bottom"/>
            <w:hideMark/>
          </w:tcPr>
          <w:p w14:paraId="7F687F71"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2, 4</w:t>
            </w:r>
          </w:p>
        </w:tc>
      </w:tr>
      <w:tr w:rsidR="009F44EE" w:rsidRPr="00E67E6C" w14:paraId="0B06A057" w14:textId="77777777" w:rsidTr="00DA531D">
        <w:trPr>
          <w:trHeight w:val="290"/>
        </w:trPr>
        <w:tc>
          <w:tcPr>
            <w:tcW w:w="2409" w:type="pct"/>
            <w:tcBorders>
              <w:top w:val="nil"/>
              <w:left w:val="nil"/>
              <w:bottom w:val="nil"/>
              <w:right w:val="nil"/>
            </w:tcBorders>
            <w:shd w:val="clear" w:color="auto" w:fill="auto"/>
            <w:noWrap/>
            <w:vAlign w:val="bottom"/>
            <w:hideMark/>
          </w:tcPr>
          <w:p w14:paraId="54C3AA6E"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Rhodococcus</w:t>
            </w:r>
          </w:p>
        </w:tc>
        <w:tc>
          <w:tcPr>
            <w:tcW w:w="829" w:type="pct"/>
            <w:tcBorders>
              <w:top w:val="nil"/>
              <w:left w:val="nil"/>
              <w:bottom w:val="nil"/>
              <w:right w:val="nil"/>
            </w:tcBorders>
            <w:shd w:val="clear" w:color="auto" w:fill="auto"/>
            <w:noWrap/>
            <w:vAlign w:val="bottom"/>
            <w:hideMark/>
          </w:tcPr>
          <w:p w14:paraId="716E2536"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43515</w:t>
            </w:r>
          </w:p>
        </w:tc>
        <w:tc>
          <w:tcPr>
            <w:tcW w:w="1762" w:type="pct"/>
            <w:tcBorders>
              <w:top w:val="nil"/>
              <w:left w:val="nil"/>
              <w:bottom w:val="nil"/>
              <w:right w:val="nil"/>
            </w:tcBorders>
            <w:shd w:val="clear" w:color="auto" w:fill="auto"/>
            <w:noWrap/>
            <w:vAlign w:val="bottom"/>
            <w:hideMark/>
          </w:tcPr>
          <w:p w14:paraId="29966DFF"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2, 5</w:t>
            </w:r>
          </w:p>
        </w:tc>
      </w:tr>
      <w:tr w:rsidR="009F44EE" w:rsidRPr="00E67E6C" w14:paraId="028E1E49" w14:textId="77777777" w:rsidTr="00DA531D">
        <w:trPr>
          <w:trHeight w:val="290"/>
        </w:trPr>
        <w:tc>
          <w:tcPr>
            <w:tcW w:w="2409" w:type="pct"/>
            <w:tcBorders>
              <w:top w:val="nil"/>
              <w:left w:val="nil"/>
              <w:bottom w:val="nil"/>
              <w:right w:val="nil"/>
            </w:tcBorders>
            <w:shd w:val="clear" w:color="auto" w:fill="auto"/>
            <w:noWrap/>
            <w:vAlign w:val="bottom"/>
            <w:hideMark/>
          </w:tcPr>
          <w:p w14:paraId="1841CEC6"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Sphingobium</w:t>
            </w:r>
          </w:p>
        </w:tc>
        <w:tc>
          <w:tcPr>
            <w:tcW w:w="829" w:type="pct"/>
            <w:tcBorders>
              <w:top w:val="nil"/>
              <w:left w:val="nil"/>
              <w:bottom w:val="nil"/>
              <w:right w:val="nil"/>
            </w:tcBorders>
            <w:shd w:val="clear" w:color="auto" w:fill="auto"/>
            <w:noWrap/>
            <w:vAlign w:val="bottom"/>
            <w:hideMark/>
          </w:tcPr>
          <w:p w14:paraId="2FA63901"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ed6be</w:t>
            </w:r>
          </w:p>
        </w:tc>
        <w:tc>
          <w:tcPr>
            <w:tcW w:w="1762" w:type="pct"/>
            <w:tcBorders>
              <w:top w:val="nil"/>
              <w:left w:val="nil"/>
              <w:bottom w:val="nil"/>
              <w:right w:val="nil"/>
            </w:tcBorders>
            <w:shd w:val="clear" w:color="auto" w:fill="auto"/>
            <w:noWrap/>
            <w:vAlign w:val="bottom"/>
            <w:hideMark/>
          </w:tcPr>
          <w:p w14:paraId="16E5A240"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2, 5</w:t>
            </w:r>
          </w:p>
        </w:tc>
      </w:tr>
      <w:tr w:rsidR="009F44EE" w:rsidRPr="00E67E6C" w14:paraId="14D13F1E" w14:textId="77777777" w:rsidTr="00DA531D">
        <w:trPr>
          <w:trHeight w:val="290"/>
        </w:trPr>
        <w:tc>
          <w:tcPr>
            <w:tcW w:w="2409" w:type="pct"/>
            <w:tcBorders>
              <w:top w:val="nil"/>
              <w:left w:val="nil"/>
              <w:bottom w:val="nil"/>
              <w:right w:val="nil"/>
            </w:tcBorders>
            <w:shd w:val="clear" w:color="auto" w:fill="auto"/>
            <w:noWrap/>
            <w:vAlign w:val="bottom"/>
            <w:hideMark/>
          </w:tcPr>
          <w:p w14:paraId="212C905E"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Williamsia</w:t>
            </w:r>
          </w:p>
        </w:tc>
        <w:tc>
          <w:tcPr>
            <w:tcW w:w="829" w:type="pct"/>
            <w:tcBorders>
              <w:top w:val="nil"/>
              <w:left w:val="nil"/>
              <w:bottom w:val="nil"/>
              <w:right w:val="nil"/>
            </w:tcBorders>
            <w:shd w:val="clear" w:color="auto" w:fill="auto"/>
            <w:noWrap/>
            <w:vAlign w:val="bottom"/>
            <w:hideMark/>
          </w:tcPr>
          <w:p w14:paraId="45AB2251"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7662b</w:t>
            </w:r>
          </w:p>
        </w:tc>
        <w:tc>
          <w:tcPr>
            <w:tcW w:w="1762" w:type="pct"/>
            <w:tcBorders>
              <w:top w:val="nil"/>
              <w:left w:val="nil"/>
              <w:bottom w:val="nil"/>
              <w:right w:val="nil"/>
            </w:tcBorders>
            <w:shd w:val="clear" w:color="auto" w:fill="auto"/>
            <w:noWrap/>
            <w:vAlign w:val="bottom"/>
            <w:hideMark/>
          </w:tcPr>
          <w:p w14:paraId="515068CC"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2, 5</w:t>
            </w:r>
          </w:p>
        </w:tc>
      </w:tr>
      <w:tr w:rsidR="009F44EE" w:rsidRPr="00E67E6C" w14:paraId="6683D710" w14:textId="77777777" w:rsidTr="00DA531D">
        <w:trPr>
          <w:trHeight w:val="290"/>
        </w:trPr>
        <w:tc>
          <w:tcPr>
            <w:tcW w:w="2409" w:type="pct"/>
            <w:tcBorders>
              <w:top w:val="nil"/>
              <w:left w:val="nil"/>
              <w:bottom w:val="nil"/>
              <w:right w:val="nil"/>
            </w:tcBorders>
            <w:shd w:val="clear" w:color="auto" w:fill="auto"/>
            <w:noWrap/>
            <w:vAlign w:val="bottom"/>
            <w:hideMark/>
          </w:tcPr>
          <w:p w14:paraId="3A6F0FAE"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Rhizobium</w:t>
            </w:r>
          </w:p>
        </w:tc>
        <w:tc>
          <w:tcPr>
            <w:tcW w:w="829" w:type="pct"/>
            <w:tcBorders>
              <w:top w:val="nil"/>
              <w:left w:val="nil"/>
              <w:bottom w:val="nil"/>
              <w:right w:val="nil"/>
            </w:tcBorders>
            <w:shd w:val="clear" w:color="auto" w:fill="auto"/>
            <w:noWrap/>
            <w:vAlign w:val="bottom"/>
            <w:hideMark/>
          </w:tcPr>
          <w:p w14:paraId="51B95F60"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0edfe</w:t>
            </w:r>
          </w:p>
        </w:tc>
        <w:tc>
          <w:tcPr>
            <w:tcW w:w="1762" w:type="pct"/>
            <w:tcBorders>
              <w:top w:val="nil"/>
              <w:left w:val="nil"/>
              <w:bottom w:val="nil"/>
              <w:right w:val="nil"/>
            </w:tcBorders>
            <w:shd w:val="clear" w:color="auto" w:fill="auto"/>
            <w:noWrap/>
            <w:vAlign w:val="bottom"/>
            <w:hideMark/>
          </w:tcPr>
          <w:p w14:paraId="4F8CC58F"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2, 5</w:t>
            </w:r>
          </w:p>
        </w:tc>
      </w:tr>
      <w:tr w:rsidR="009F44EE" w:rsidRPr="00E67E6C" w14:paraId="3403F7F1" w14:textId="77777777" w:rsidTr="00DA531D">
        <w:trPr>
          <w:trHeight w:val="290"/>
        </w:trPr>
        <w:tc>
          <w:tcPr>
            <w:tcW w:w="2409" w:type="pct"/>
            <w:tcBorders>
              <w:top w:val="nil"/>
              <w:left w:val="nil"/>
              <w:bottom w:val="nil"/>
              <w:right w:val="nil"/>
            </w:tcBorders>
            <w:shd w:val="clear" w:color="auto" w:fill="auto"/>
            <w:noWrap/>
            <w:vAlign w:val="bottom"/>
            <w:hideMark/>
          </w:tcPr>
          <w:p w14:paraId="6ADE7207"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Geodermatophilaceae</w:t>
            </w:r>
          </w:p>
        </w:tc>
        <w:tc>
          <w:tcPr>
            <w:tcW w:w="829" w:type="pct"/>
            <w:tcBorders>
              <w:top w:val="nil"/>
              <w:left w:val="nil"/>
              <w:bottom w:val="nil"/>
              <w:right w:val="nil"/>
            </w:tcBorders>
            <w:shd w:val="clear" w:color="auto" w:fill="auto"/>
            <w:noWrap/>
            <w:vAlign w:val="bottom"/>
            <w:hideMark/>
          </w:tcPr>
          <w:p w14:paraId="72C961FD"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89606</w:t>
            </w:r>
          </w:p>
        </w:tc>
        <w:tc>
          <w:tcPr>
            <w:tcW w:w="1762" w:type="pct"/>
            <w:tcBorders>
              <w:top w:val="nil"/>
              <w:left w:val="nil"/>
              <w:bottom w:val="nil"/>
              <w:right w:val="nil"/>
            </w:tcBorders>
            <w:shd w:val="clear" w:color="auto" w:fill="auto"/>
            <w:noWrap/>
            <w:vAlign w:val="bottom"/>
            <w:hideMark/>
          </w:tcPr>
          <w:p w14:paraId="32C11308"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2, 5</w:t>
            </w:r>
          </w:p>
        </w:tc>
      </w:tr>
      <w:tr w:rsidR="009F44EE" w:rsidRPr="00E67E6C" w14:paraId="612F434B" w14:textId="77777777" w:rsidTr="00DA531D">
        <w:trPr>
          <w:trHeight w:val="290"/>
        </w:trPr>
        <w:tc>
          <w:tcPr>
            <w:tcW w:w="2409" w:type="pct"/>
            <w:tcBorders>
              <w:top w:val="nil"/>
              <w:left w:val="nil"/>
              <w:bottom w:val="nil"/>
              <w:right w:val="nil"/>
            </w:tcBorders>
            <w:shd w:val="clear" w:color="auto" w:fill="auto"/>
            <w:noWrap/>
            <w:vAlign w:val="bottom"/>
            <w:hideMark/>
          </w:tcPr>
          <w:p w14:paraId="174BB0D2"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Nakamurella</w:t>
            </w:r>
          </w:p>
        </w:tc>
        <w:tc>
          <w:tcPr>
            <w:tcW w:w="829" w:type="pct"/>
            <w:tcBorders>
              <w:top w:val="nil"/>
              <w:left w:val="nil"/>
              <w:bottom w:val="nil"/>
              <w:right w:val="nil"/>
            </w:tcBorders>
            <w:shd w:val="clear" w:color="auto" w:fill="auto"/>
            <w:noWrap/>
            <w:vAlign w:val="bottom"/>
            <w:hideMark/>
          </w:tcPr>
          <w:p w14:paraId="4DCB1AB7"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d90c1</w:t>
            </w:r>
          </w:p>
        </w:tc>
        <w:tc>
          <w:tcPr>
            <w:tcW w:w="1762" w:type="pct"/>
            <w:tcBorders>
              <w:top w:val="nil"/>
              <w:left w:val="nil"/>
              <w:bottom w:val="nil"/>
              <w:right w:val="nil"/>
            </w:tcBorders>
            <w:shd w:val="clear" w:color="auto" w:fill="auto"/>
            <w:noWrap/>
            <w:vAlign w:val="bottom"/>
            <w:hideMark/>
          </w:tcPr>
          <w:p w14:paraId="03CCC1B1"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2, 5</w:t>
            </w:r>
          </w:p>
        </w:tc>
      </w:tr>
      <w:tr w:rsidR="009F44EE" w:rsidRPr="00E67E6C" w14:paraId="2CEC5C19" w14:textId="77777777" w:rsidTr="00DA531D">
        <w:trPr>
          <w:trHeight w:val="290"/>
        </w:trPr>
        <w:tc>
          <w:tcPr>
            <w:tcW w:w="2409" w:type="pct"/>
            <w:tcBorders>
              <w:top w:val="nil"/>
              <w:left w:val="nil"/>
              <w:bottom w:val="nil"/>
              <w:right w:val="nil"/>
            </w:tcBorders>
            <w:shd w:val="clear" w:color="auto" w:fill="auto"/>
            <w:noWrap/>
            <w:vAlign w:val="bottom"/>
            <w:hideMark/>
          </w:tcPr>
          <w:p w14:paraId="6D358396"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lastRenderedPageBreak/>
              <w:t>Burkholderia-Paraburkholderia</w:t>
            </w:r>
          </w:p>
        </w:tc>
        <w:tc>
          <w:tcPr>
            <w:tcW w:w="829" w:type="pct"/>
            <w:tcBorders>
              <w:top w:val="nil"/>
              <w:left w:val="nil"/>
              <w:bottom w:val="nil"/>
              <w:right w:val="nil"/>
            </w:tcBorders>
            <w:shd w:val="clear" w:color="auto" w:fill="auto"/>
            <w:noWrap/>
            <w:vAlign w:val="bottom"/>
            <w:hideMark/>
          </w:tcPr>
          <w:p w14:paraId="39060E8C"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b9a50</w:t>
            </w:r>
          </w:p>
        </w:tc>
        <w:tc>
          <w:tcPr>
            <w:tcW w:w="1762" w:type="pct"/>
            <w:tcBorders>
              <w:top w:val="nil"/>
              <w:left w:val="nil"/>
              <w:bottom w:val="nil"/>
              <w:right w:val="nil"/>
            </w:tcBorders>
            <w:shd w:val="clear" w:color="auto" w:fill="auto"/>
            <w:noWrap/>
            <w:vAlign w:val="bottom"/>
            <w:hideMark/>
          </w:tcPr>
          <w:p w14:paraId="3868F0D8"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2, 5</w:t>
            </w:r>
          </w:p>
        </w:tc>
      </w:tr>
      <w:tr w:rsidR="009F44EE" w:rsidRPr="00E67E6C" w14:paraId="4C44360D" w14:textId="77777777" w:rsidTr="00DA531D">
        <w:trPr>
          <w:trHeight w:val="290"/>
        </w:trPr>
        <w:tc>
          <w:tcPr>
            <w:tcW w:w="2409" w:type="pct"/>
            <w:tcBorders>
              <w:top w:val="nil"/>
              <w:left w:val="nil"/>
              <w:bottom w:val="nil"/>
              <w:right w:val="nil"/>
            </w:tcBorders>
            <w:shd w:val="clear" w:color="auto" w:fill="auto"/>
            <w:noWrap/>
            <w:vAlign w:val="bottom"/>
            <w:hideMark/>
          </w:tcPr>
          <w:p w14:paraId="0295E575"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Pseudomonas</w:t>
            </w:r>
          </w:p>
        </w:tc>
        <w:tc>
          <w:tcPr>
            <w:tcW w:w="829" w:type="pct"/>
            <w:tcBorders>
              <w:top w:val="nil"/>
              <w:left w:val="nil"/>
              <w:bottom w:val="nil"/>
              <w:right w:val="nil"/>
            </w:tcBorders>
            <w:shd w:val="clear" w:color="auto" w:fill="auto"/>
            <w:noWrap/>
            <w:vAlign w:val="bottom"/>
            <w:hideMark/>
          </w:tcPr>
          <w:p w14:paraId="4B9059B9"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7e5e0</w:t>
            </w:r>
          </w:p>
        </w:tc>
        <w:tc>
          <w:tcPr>
            <w:tcW w:w="1762" w:type="pct"/>
            <w:tcBorders>
              <w:top w:val="nil"/>
              <w:left w:val="nil"/>
              <w:bottom w:val="nil"/>
              <w:right w:val="nil"/>
            </w:tcBorders>
            <w:shd w:val="clear" w:color="auto" w:fill="auto"/>
            <w:noWrap/>
            <w:vAlign w:val="bottom"/>
            <w:hideMark/>
          </w:tcPr>
          <w:p w14:paraId="7BCEEC17"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2, 5</w:t>
            </w:r>
          </w:p>
        </w:tc>
      </w:tr>
      <w:tr w:rsidR="009F44EE" w:rsidRPr="00E67E6C" w14:paraId="6E400B49" w14:textId="77777777" w:rsidTr="00DA531D">
        <w:trPr>
          <w:trHeight w:val="290"/>
        </w:trPr>
        <w:tc>
          <w:tcPr>
            <w:tcW w:w="2409" w:type="pct"/>
            <w:tcBorders>
              <w:top w:val="nil"/>
              <w:left w:val="nil"/>
              <w:bottom w:val="nil"/>
              <w:right w:val="nil"/>
            </w:tcBorders>
            <w:shd w:val="clear" w:color="auto" w:fill="auto"/>
            <w:noWrap/>
            <w:vAlign w:val="bottom"/>
            <w:hideMark/>
          </w:tcPr>
          <w:p w14:paraId="6FDA68C3"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Rhizobium</w:t>
            </w:r>
          </w:p>
        </w:tc>
        <w:tc>
          <w:tcPr>
            <w:tcW w:w="829" w:type="pct"/>
            <w:tcBorders>
              <w:top w:val="nil"/>
              <w:left w:val="nil"/>
              <w:bottom w:val="nil"/>
              <w:right w:val="nil"/>
            </w:tcBorders>
            <w:shd w:val="clear" w:color="auto" w:fill="auto"/>
            <w:noWrap/>
            <w:vAlign w:val="bottom"/>
            <w:hideMark/>
          </w:tcPr>
          <w:p w14:paraId="28F1EB17"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e405a</w:t>
            </w:r>
          </w:p>
        </w:tc>
        <w:tc>
          <w:tcPr>
            <w:tcW w:w="1762" w:type="pct"/>
            <w:tcBorders>
              <w:top w:val="nil"/>
              <w:left w:val="nil"/>
              <w:bottom w:val="nil"/>
              <w:right w:val="nil"/>
            </w:tcBorders>
            <w:shd w:val="clear" w:color="auto" w:fill="auto"/>
            <w:noWrap/>
            <w:vAlign w:val="bottom"/>
            <w:hideMark/>
          </w:tcPr>
          <w:p w14:paraId="63D49AB5"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2, 5</w:t>
            </w:r>
          </w:p>
        </w:tc>
      </w:tr>
      <w:tr w:rsidR="009F44EE" w:rsidRPr="00E67E6C" w14:paraId="3B5814C5" w14:textId="77777777" w:rsidTr="00DA531D">
        <w:trPr>
          <w:trHeight w:val="290"/>
        </w:trPr>
        <w:tc>
          <w:tcPr>
            <w:tcW w:w="2409" w:type="pct"/>
            <w:tcBorders>
              <w:top w:val="nil"/>
              <w:left w:val="nil"/>
              <w:bottom w:val="nil"/>
              <w:right w:val="nil"/>
            </w:tcBorders>
            <w:shd w:val="clear" w:color="auto" w:fill="auto"/>
            <w:noWrap/>
            <w:vAlign w:val="bottom"/>
            <w:hideMark/>
          </w:tcPr>
          <w:p w14:paraId="29FDE130"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Devosia</w:t>
            </w:r>
          </w:p>
        </w:tc>
        <w:tc>
          <w:tcPr>
            <w:tcW w:w="829" w:type="pct"/>
            <w:tcBorders>
              <w:top w:val="nil"/>
              <w:left w:val="nil"/>
              <w:bottom w:val="nil"/>
              <w:right w:val="nil"/>
            </w:tcBorders>
            <w:shd w:val="clear" w:color="auto" w:fill="auto"/>
            <w:noWrap/>
            <w:vAlign w:val="bottom"/>
            <w:hideMark/>
          </w:tcPr>
          <w:p w14:paraId="0BB4B70C"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c7511</w:t>
            </w:r>
          </w:p>
        </w:tc>
        <w:tc>
          <w:tcPr>
            <w:tcW w:w="1762" w:type="pct"/>
            <w:tcBorders>
              <w:top w:val="nil"/>
              <w:left w:val="nil"/>
              <w:bottom w:val="nil"/>
              <w:right w:val="nil"/>
            </w:tcBorders>
            <w:shd w:val="clear" w:color="auto" w:fill="auto"/>
            <w:noWrap/>
            <w:vAlign w:val="bottom"/>
            <w:hideMark/>
          </w:tcPr>
          <w:p w14:paraId="2EDEFB36"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2, 5</w:t>
            </w:r>
          </w:p>
        </w:tc>
      </w:tr>
      <w:tr w:rsidR="009F44EE" w:rsidRPr="00E67E6C" w14:paraId="3F72A3A8" w14:textId="77777777" w:rsidTr="00DA531D">
        <w:trPr>
          <w:trHeight w:val="290"/>
        </w:trPr>
        <w:tc>
          <w:tcPr>
            <w:tcW w:w="2409" w:type="pct"/>
            <w:tcBorders>
              <w:top w:val="nil"/>
              <w:left w:val="nil"/>
              <w:bottom w:val="nil"/>
              <w:right w:val="nil"/>
            </w:tcBorders>
            <w:shd w:val="clear" w:color="auto" w:fill="auto"/>
            <w:noWrap/>
            <w:vAlign w:val="bottom"/>
            <w:hideMark/>
          </w:tcPr>
          <w:p w14:paraId="3D218E5A"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Rhodococcus</w:t>
            </w:r>
          </w:p>
        </w:tc>
        <w:tc>
          <w:tcPr>
            <w:tcW w:w="829" w:type="pct"/>
            <w:tcBorders>
              <w:top w:val="nil"/>
              <w:left w:val="nil"/>
              <w:bottom w:val="nil"/>
              <w:right w:val="nil"/>
            </w:tcBorders>
            <w:shd w:val="clear" w:color="auto" w:fill="auto"/>
            <w:noWrap/>
            <w:vAlign w:val="bottom"/>
            <w:hideMark/>
          </w:tcPr>
          <w:p w14:paraId="4B5EE2CB"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63e73</w:t>
            </w:r>
          </w:p>
        </w:tc>
        <w:tc>
          <w:tcPr>
            <w:tcW w:w="1762" w:type="pct"/>
            <w:tcBorders>
              <w:top w:val="nil"/>
              <w:left w:val="nil"/>
              <w:bottom w:val="nil"/>
              <w:right w:val="nil"/>
            </w:tcBorders>
            <w:shd w:val="clear" w:color="auto" w:fill="auto"/>
            <w:noWrap/>
            <w:vAlign w:val="bottom"/>
            <w:hideMark/>
          </w:tcPr>
          <w:p w14:paraId="122F6642"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2, 5</w:t>
            </w:r>
          </w:p>
        </w:tc>
      </w:tr>
      <w:tr w:rsidR="009F44EE" w:rsidRPr="00E67E6C" w14:paraId="36EADD8C" w14:textId="77777777" w:rsidTr="00DA531D">
        <w:trPr>
          <w:trHeight w:val="290"/>
        </w:trPr>
        <w:tc>
          <w:tcPr>
            <w:tcW w:w="2409" w:type="pct"/>
            <w:tcBorders>
              <w:top w:val="nil"/>
              <w:left w:val="nil"/>
              <w:bottom w:val="nil"/>
              <w:right w:val="nil"/>
            </w:tcBorders>
            <w:shd w:val="clear" w:color="auto" w:fill="auto"/>
            <w:noWrap/>
            <w:vAlign w:val="bottom"/>
            <w:hideMark/>
          </w:tcPr>
          <w:p w14:paraId="2BFD27EB"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Nocardioides</w:t>
            </w:r>
          </w:p>
        </w:tc>
        <w:tc>
          <w:tcPr>
            <w:tcW w:w="829" w:type="pct"/>
            <w:tcBorders>
              <w:top w:val="nil"/>
              <w:left w:val="nil"/>
              <w:bottom w:val="nil"/>
              <w:right w:val="nil"/>
            </w:tcBorders>
            <w:shd w:val="clear" w:color="auto" w:fill="auto"/>
            <w:noWrap/>
            <w:vAlign w:val="bottom"/>
            <w:hideMark/>
          </w:tcPr>
          <w:p w14:paraId="29F12B94"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ed035</w:t>
            </w:r>
          </w:p>
        </w:tc>
        <w:tc>
          <w:tcPr>
            <w:tcW w:w="1762" w:type="pct"/>
            <w:tcBorders>
              <w:top w:val="nil"/>
              <w:left w:val="nil"/>
              <w:bottom w:val="nil"/>
              <w:right w:val="nil"/>
            </w:tcBorders>
            <w:shd w:val="clear" w:color="auto" w:fill="auto"/>
            <w:noWrap/>
            <w:vAlign w:val="bottom"/>
            <w:hideMark/>
          </w:tcPr>
          <w:p w14:paraId="24219200"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2, 5</w:t>
            </w:r>
          </w:p>
        </w:tc>
      </w:tr>
      <w:tr w:rsidR="009F44EE" w:rsidRPr="00E67E6C" w14:paraId="59600719" w14:textId="77777777" w:rsidTr="00DA531D">
        <w:trPr>
          <w:trHeight w:val="290"/>
        </w:trPr>
        <w:tc>
          <w:tcPr>
            <w:tcW w:w="2409" w:type="pct"/>
            <w:tcBorders>
              <w:top w:val="nil"/>
              <w:left w:val="nil"/>
              <w:bottom w:val="nil"/>
              <w:right w:val="nil"/>
            </w:tcBorders>
            <w:shd w:val="clear" w:color="auto" w:fill="auto"/>
            <w:noWrap/>
            <w:vAlign w:val="bottom"/>
            <w:hideMark/>
          </w:tcPr>
          <w:p w14:paraId="6B420BA3"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Actinomycetospora</w:t>
            </w:r>
          </w:p>
        </w:tc>
        <w:tc>
          <w:tcPr>
            <w:tcW w:w="829" w:type="pct"/>
            <w:tcBorders>
              <w:top w:val="nil"/>
              <w:left w:val="nil"/>
              <w:bottom w:val="nil"/>
              <w:right w:val="nil"/>
            </w:tcBorders>
            <w:shd w:val="clear" w:color="auto" w:fill="auto"/>
            <w:noWrap/>
            <w:vAlign w:val="bottom"/>
            <w:hideMark/>
          </w:tcPr>
          <w:p w14:paraId="5FC56CDD"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9a60d</w:t>
            </w:r>
          </w:p>
        </w:tc>
        <w:tc>
          <w:tcPr>
            <w:tcW w:w="1762" w:type="pct"/>
            <w:tcBorders>
              <w:top w:val="nil"/>
              <w:left w:val="nil"/>
              <w:bottom w:val="nil"/>
              <w:right w:val="nil"/>
            </w:tcBorders>
            <w:shd w:val="clear" w:color="auto" w:fill="auto"/>
            <w:noWrap/>
            <w:vAlign w:val="bottom"/>
            <w:hideMark/>
          </w:tcPr>
          <w:p w14:paraId="33EE55D8"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2, 5</w:t>
            </w:r>
          </w:p>
        </w:tc>
      </w:tr>
      <w:tr w:rsidR="009F44EE" w:rsidRPr="00E67E6C" w14:paraId="30AB5287" w14:textId="77777777" w:rsidTr="00DA531D">
        <w:trPr>
          <w:trHeight w:val="290"/>
        </w:trPr>
        <w:tc>
          <w:tcPr>
            <w:tcW w:w="2409" w:type="pct"/>
            <w:tcBorders>
              <w:top w:val="nil"/>
              <w:left w:val="nil"/>
              <w:bottom w:val="nil"/>
              <w:right w:val="nil"/>
            </w:tcBorders>
            <w:shd w:val="clear" w:color="auto" w:fill="auto"/>
            <w:noWrap/>
            <w:vAlign w:val="bottom"/>
            <w:hideMark/>
          </w:tcPr>
          <w:p w14:paraId="53FD3CCC"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Tepidisphaeraceae</w:t>
            </w:r>
          </w:p>
        </w:tc>
        <w:tc>
          <w:tcPr>
            <w:tcW w:w="829" w:type="pct"/>
            <w:tcBorders>
              <w:top w:val="nil"/>
              <w:left w:val="nil"/>
              <w:bottom w:val="nil"/>
              <w:right w:val="nil"/>
            </w:tcBorders>
            <w:shd w:val="clear" w:color="auto" w:fill="auto"/>
            <w:noWrap/>
            <w:vAlign w:val="bottom"/>
            <w:hideMark/>
          </w:tcPr>
          <w:p w14:paraId="35123B79"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be9ff</w:t>
            </w:r>
          </w:p>
        </w:tc>
        <w:tc>
          <w:tcPr>
            <w:tcW w:w="1762" w:type="pct"/>
            <w:tcBorders>
              <w:top w:val="nil"/>
              <w:left w:val="nil"/>
              <w:bottom w:val="nil"/>
              <w:right w:val="nil"/>
            </w:tcBorders>
            <w:shd w:val="clear" w:color="auto" w:fill="auto"/>
            <w:noWrap/>
            <w:vAlign w:val="bottom"/>
            <w:hideMark/>
          </w:tcPr>
          <w:p w14:paraId="178050E0"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2, 5</w:t>
            </w:r>
          </w:p>
        </w:tc>
      </w:tr>
      <w:tr w:rsidR="009F44EE" w:rsidRPr="00E67E6C" w14:paraId="761E363C" w14:textId="77777777" w:rsidTr="00DA531D">
        <w:trPr>
          <w:trHeight w:val="290"/>
        </w:trPr>
        <w:tc>
          <w:tcPr>
            <w:tcW w:w="2409" w:type="pct"/>
            <w:tcBorders>
              <w:top w:val="nil"/>
              <w:left w:val="nil"/>
              <w:bottom w:val="nil"/>
              <w:right w:val="nil"/>
            </w:tcBorders>
            <w:shd w:val="clear" w:color="auto" w:fill="auto"/>
            <w:noWrap/>
            <w:vAlign w:val="bottom"/>
            <w:hideMark/>
          </w:tcPr>
          <w:p w14:paraId="3789E4E1"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Bosea</w:t>
            </w:r>
          </w:p>
        </w:tc>
        <w:tc>
          <w:tcPr>
            <w:tcW w:w="829" w:type="pct"/>
            <w:tcBorders>
              <w:top w:val="nil"/>
              <w:left w:val="nil"/>
              <w:bottom w:val="nil"/>
              <w:right w:val="nil"/>
            </w:tcBorders>
            <w:shd w:val="clear" w:color="auto" w:fill="auto"/>
            <w:noWrap/>
            <w:vAlign w:val="bottom"/>
            <w:hideMark/>
          </w:tcPr>
          <w:p w14:paraId="401E4B6D"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a756b</w:t>
            </w:r>
          </w:p>
        </w:tc>
        <w:tc>
          <w:tcPr>
            <w:tcW w:w="1762" w:type="pct"/>
            <w:tcBorders>
              <w:top w:val="nil"/>
              <w:left w:val="nil"/>
              <w:bottom w:val="nil"/>
              <w:right w:val="nil"/>
            </w:tcBorders>
            <w:shd w:val="clear" w:color="auto" w:fill="auto"/>
            <w:noWrap/>
            <w:vAlign w:val="bottom"/>
            <w:hideMark/>
          </w:tcPr>
          <w:p w14:paraId="65407D92"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3, 4</w:t>
            </w:r>
          </w:p>
        </w:tc>
      </w:tr>
      <w:tr w:rsidR="009F44EE" w:rsidRPr="00E67E6C" w14:paraId="7A33B556" w14:textId="77777777" w:rsidTr="00DA531D">
        <w:trPr>
          <w:trHeight w:val="290"/>
        </w:trPr>
        <w:tc>
          <w:tcPr>
            <w:tcW w:w="2409" w:type="pct"/>
            <w:tcBorders>
              <w:top w:val="nil"/>
              <w:left w:val="nil"/>
              <w:bottom w:val="nil"/>
              <w:right w:val="nil"/>
            </w:tcBorders>
            <w:shd w:val="clear" w:color="auto" w:fill="auto"/>
            <w:noWrap/>
            <w:vAlign w:val="bottom"/>
            <w:hideMark/>
          </w:tcPr>
          <w:p w14:paraId="001380BB"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Rhizomicrobium</w:t>
            </w:r>
          </w:p>
        </w:tc>
        <w:tc>
          <w:tcPr>
            <w:tcW w:w="829" w:type="pct"/>
            <w:tcBorders>
              <w:top w:val="nil"/>
              <w:left w:val="nil"/>
              <w:bottom w:val="nil"/>
              <w:right w:val="nil"/>
            </w:tcBorders>
            <w:shd w:val="clear" w:color="auto" w:fill="auto"/>
            <w:noWrap/>
            <w:vAlign w:val="bottom"/>
            <w:hideMark/>
          </w:tcPr>
          <w:p w14:paraId="073E2CD3"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d1a41</w:t>
            </w:r>
          </w:p>
        </w:tc>
        <w:tc>
          <w:tcPr>
            <w:tcW w:w="1762" w:type="pct"/>
            <w:tcBorders>
              <w:top w:val="nil"/>
              <w:left w:val="nil"/>
              <w:bottom w:val="nil"/>
              <w:right w:val="nil"/>
            </w:tcBorders>
            <w:shd w:val="clear" w:color="auto" w:fill="auto"/>
            <w:noWrap/>
            <w:vAlign w:val="bottom"/>
            <w:hideMark/>
          </w:tcPr>
          <w:p w14:paraId="774A588B"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3, 4</w:t>
            </w:r>
          </w:p>
        </w:tc>
      </w:tr>
      <w:tr w:rsidR="009F44EE" w:rsidRPr="00E67E6C" w14:paraId="758822F1" w14:textId="77777777" w:rsidTr="00DA531D">
        <w:trPr>
          <w:trHeight w:val="290"/>
        </w:trPr>
        <w:tc>
          <w:tcPr>
            <w:tcW w:w="2409" w:type="pct"/>
            <w:tcBorders>
              <w:top w:val="nil"/>
              <w:left w:val="nil"/>
              <w:bottom w:val="nil"/>
              <w:right w:val="nil"/>
            </w:tcBorders>
            <w:shd w:val="clear" w:color="auto" w:fill="auto"/>
            <w:noWrap/>
            <w:vAlign w:val="bottom"/>
            <w:hideMark/>
          </w:tcPr>
          <w:p w14:paraId="2CC0A126"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Variovorax</w:t>
            </w:r>
          </w:p>
        </w:tc>
        <w:tc>
          <w:tcPr>
            <w:tcW w:w="829" w:type="pct"/>
            <w:tcBorders>
              <w:top w:val="nil"/>
              <w:left w:val="nil"/>
              <w:bottom w:val="nil"/>
              <w:right w:val="nil"/>
            </w:tcBorders>
            <w:shd w:val="clear" w:color="auto" w:fill="auto"/>
            <w:noWrap/>
            <w:vAlign w:val="bottom"/>
            <w:hideMark/>
          </w:tcPr>
          <w:p w14:paraId="74F300D9"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47082</w:t>
            </w:r>
          </w:p>
        </w:tc>
        <w:tc>
          <w:tcPr>
            <w:tcW w:w="1762" w:type="pct"/>
            <w:tcBorders>
              <w:top w:val="nil"/>
              <w:left w:val="nil"/>
              <w:bottom w:val="nil"/>
              <w:right w:val="nil"/>
            </w:tcBorders>
            <w:shd w:val="clear" w:color="auto" w:fill="auto"/>
            <w:noWrap/>
            <w:vAlign w:val="bottom"/>
            <w:hideMark/>
          </w:tcPr>
          <w:p w14:paraId="29748111"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3, 4</w:t>
            </w:r>
          </w:p>
        </w:tc>
      </w:tr>
      <w:tr w:rsidR="009F44EE" w:rsidRPr="00E67E6C" w14:paraId="71AE79E4" w14:textId="77777777" w:rsidTr="00DA531D">
        <w:trPr>
          <w:trHeight w:val="290"/>
        </w:trPr>
        <w:tc>
          <w:tcPr>
            <w:tcW w:w="2409" w:type="pct"/>
            <w:tcBorders>
              <w:top w:val="nil"/>
              <w:left w:val="nil"/>
              <w:bottom w:val="nil"/>
              <w:right w:val="nil"/>
            </w:tcBorders>
            <w:shd w:val="clear" w:color="auto" w:fill="auto"/>
            <w:noWrap/>
            <w:vAlign w:val="bottom"/>
            <w:hideMark/>
          </w:tcPr>
          <w:p w14:paraId="02B1797B"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Brevundimonas</w:t>
            </w:r>
          </w:p>
        </w:tc>
        <w:tc>
          <w:tcPr>
            <w:tcW w:w="829" w:type="pct"/>
            <w:tcBorders>
              <w:top w:val="nil"/>
              <w:left w:val="nil"/>
              <w:bottom w:val="nil"/>
              <w:right w:val="nil"/>
            </w:tcBorders>
            <w:shd w:val="clear" w:color="auto" w:fill="auto"/>
            <w:noWrap/>
            <w:vAlign w:val="bottom"/>
            <w:hideMark/>
          </w:tcPr>
          <w:p w14:paraId="6D8E15F5"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2cd30</w:t>
            </w:r>
          </w:p>
        </w:tc>
        <w:tc>
          <w:tcPr>
            <w:tcW w:w="1762" w:type="pct"/>
            <w:tcBorders>
              <w:top w:val="nil"/>
              <w:left w:val="nil"/>
              <w:bottom w:val="nil"/>
              <w:right w:val="nil"/>
            </w:tcBorders>
            <w:shd w:val="clear" w:color="auto" w:fill="auto"/>
            <w:noWrap/>
            <w:vAlign w:val="bottom"/>
            <w:hideMark/>
          </w:tcPr>
          <w:p w14:paraId="7EED53A2"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3, 5</w:t>
            </w:r>
          </w:p>
        </w:tc>
      </w:tr>
      <w:tr w:rsidR="009F44EE" w:rsidRPr="00E67E6C" w14:paraId="3F9B7086" w14:textId="77777777" w:rsidTr="00DA531D">
        <w:trPr>
          <w:trHeight w:val="290"/>
        </w:trPr>
        <w:tc>
          <w:tcPr>
            <w:tcW w:w="2409" w:type="pct"/>
            <w:tcBorders>
              <w:top w:val="nil"/>
              <w:left w:val="nil"/>
              <w:bottom w:val="nil"/>
              <w:right w:val="nil"/>
            </w:tcBorders>
            <w:shd w:val="clear" w:color="auto" w:fill="auto"/>
            <w:noWrap/>
            <w:vAlign w:val="bottom"/>
            <w:hideMark/>
          </w:tcPr>
          <w:p w14:paraId="4D870C66"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Mycobacterium</w:t>
            </w:r>
          </w:p>
        </w:tc>
        <w:tc>
          <w:tcPr>
            <w:tcW w:w="829" w:type="pct"/>
            <w:tcBorders>
              <w:top w:val="nil"/>
              <w:left w:val="nil"/>
              <w:bottom w:val="nil"/>
              <w:right w:val="nil"/>
            </w:tcBorders>
            <w:shd w:val="clear" w:color="auto" w:fill="auto"/>
            <w:noWrap/>
            <w:vAlign w:val="bottom"/>
            <w:hideMark/>
          </w:tcPr>
          <w:p w14:paraId="50F38689"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d6c91</w:t>
            </w:r>
          </w:p>
        </w:tc>
        <w:tc>
          <w:tcPr>
            <w:tcW w:w="1762" w:type="pct"/>
            <w:tcBorders>
              <w:top w:val="nil"/>
              <w:left w:val="nil"/>
              <w:bottom w:val="nil"/>
              <w:right w:val="nil"/>
            </w:tcBorders>
            <w:shd w:val="clear" w:color="auto" w:fill="auto"/>
            <w:noWrap/>
            <w:vAlign w:val="bottom"/>
            <w:hideMark/>
          </w:tcPr>
          <w:p w14:paraId="297D1BAC"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3, 5</w:t>
            </w:r>
          </w:p>
        </w:tc>
      </w:tr>
      <w:tr w:rsidR="009F44EE" w:rsidRPr="00E67E6C" w14:paraId="5DF20C5D" w14:textId="77777777" w:rsidTr="00DA531D">
        <w:trPr>
          <w:trHeight w:val="290"/>
        </w:trPr>
        <w:tc>
          <w:tcPr>
            <w:tcW w:w="2409" w:type="pct"/>
            <w:tcBorders>
              <w:top w:val="nil"/>
              <w:left w:val="nil"/>
              <w:bottom w:val="nil"/>
              <w:right w:val="nil"/>
            </w:tcBorders>
            <w:shd w:val="clear" w:color="auto" w:fill="auto"/>
            <w:noWrap/>
            <w:vAlign w:val="bottom"/>
            <w:hideMark/>
          </w:tcPr>
          <w:p w14:paraId="493892C1"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Nocardioides</w:t>
            </w:r>
          </w:p>
        </w:tc>
        <w:tc>
          <w:tcPr>
            <w:tcW w:w="829" w:type="pct"/>
            <w:tcBorders>
              <w:top w:val="nil"/>
              <w:left w:val="nil"/>
              <w:bottom w:val="nil"/>
              <w:right w:val="nil"/>
            </w:tcBorders>
            <w:shd w:val="clear" w:color="auto" w:fill="auto"/>
            <w:noWrap/>
            <w:vAlign w:val="bottom"/>
            <w:hideMark/>
          </w:tcPr>
          <w:p w14:paraId="1A62DA4C"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ed3d4</w:t>
            </w:r>
          </w:p>
        </w:tc>
        <w:tc>
          <w:tcPr>
            <w:tcW w:w="1762" w:type="pct"/>
            <w:tcBorders>
              <w:top w:val="nil"/>
              <w:left w:val="nil"/>
              <w:bottom w:val="nil"/>
              <w:right w:val="nil"/>
            </w:tcBorders>
            <w:shd w:val="clear" w:color="auto" w:fill="auto"/>
            <w:noWrap/>
            <w:vAlign w:val="bottom"/>
            <w:hideMark/>
          </w:tcPr>
          <w:p w14:paraId="5D5D4377"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3, 5</w:t>
            </w:r>
          </w:p>
        </w:tc>
      </w:tr>
      <w:tr w:rsidR="009F44EE" w:rsidRPr="00E67E6C" w14:paraId="5B632C63" w14:textId="77777777" w:rsidTr="00DA531D">
        <w:trPr>
          <w:trHeight w:val="290"/>
        </w:trPr>
        <w:tc>
          <w:tcPr>
            <w:tcW w:w="2409" w:type="pct"/>
            <w:tcBorders>
              <w:top w:val="nil"/>
              <w:left w:val="nil"/>
              <w:bottom w:val="nil"/>
              <w:right w:val="nil"/>
            </w:tcBorders>
            <w:shd w:val="clear" w:color="auto" w:fill="auto"/>
            <w:noWrap/>
            <w:vAlign w:val="bottom"/>
            <w:hideMark/>
          </w:tcPr>
          <w:p w14:paraId="29D12759"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uncultured bacterium</w:t>
            </w:r>
          </w:p>
        </w:tc>
        <w:tc>
          <w:tcPr>
            <w:tcW w:w="829" w:type="pct"/>
            <w:tcBorders>
              <w:top w:val="nil"/>
              <w:left w:val="nil"/>
              <w:bottom w:val="nil"/>
              <w:right w:val="nil"/>
            </w:tcBorders>
            <w:shd w:val="clear" w:color="auto" w:fill="auto"/>
            <w:noWrap/>
            <w:vAlign w:val="bottom"/>
            <w:hideMark/>
          </w:tcPr>
          <w:p w14:paraId="57DF59D2"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70a25</w:t>
            </w:r>
          </w:p>
        </w:tc>
        <w:tc>
          <w:tcPr>
            <w:tcW w:w="1762" w:type="pct"/>
            <w:tcBorders>
              <w:top w:val="nil"/>
              <w:left w:val="nil"/>
              <w:bottom w:val="nil"/>
              <w:right w:val="nil"/>
            </w:tcBorders>
            <w:shd w:val="clear" w:color="auto" w:fill="auto"/>
            <w:noWrap/>
            <w:vAlign w:val="bottom"/>
            <w:hideMark/>
          </w:tcPr>
          <w:p w14:paraId="2E85BAFC"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3, 5</w:t>
            </w:r>
          </w:p>
        </w:tc>
      </w:tr>
      <w:tr w:rsidR="009F44EE" w:rsidRPr="00E67E6C" w14:paraId="011D2CC4" w14:textId="77777777" w:rsidTr="00DA531D">
        <w:trPr>
          <w:trHeight w:val="290"/>
        </w:trPr>
        <w:tc>
          <w:tcPr>
            <w:tcW w:w="2409" w:type="pct"/>
            <w:tcBorders>
              <w:top w:val="nil"/>
              <w:left w:val="nil"/>
              <w:bottom w:val="nil"/>
              <w:right w:val="nil"/>
            </w:tcBorders>
            <w:shd w:val="clear" w:color="auto" w:fill="auto"/>
            <w:noWrap/>
            <w:vAlign w:val="bottom"/>
            <w:hideMark/>
          </w:tcPr>
          <w:p w14:paraId="06AABFD0"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Sphingomonas</w:t>
            </w:r>
          </w:p>
        </w:tc>
        <w:tc>
          <w:tcPr>
            <w:tcW w:w="829" w:type="pct"/>
            <w:tcBorders>
              <w:top w:val="nil"/>
              <w:left w:val="nil"/>
              <w:bottom w:val="nil"/>
              <w:right w:val="nil"/>
            </w:tcBorders>
            <w:shd w:val="clear" w:color="auto" w:fill="auto"/>
            <w:noWrap/>
            <w:vAlign w:val="bottom"/>
            <w:hideMark/>
          </w:tcPr>
          <w:p w14:paraId="5F8D4CFA"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cc397</w:t>
            </w:r>
          </w:p>
        </w:tc>
        <w:tc>
          <w:tcPr>
            <w:tcW w:w="1762" w:type="pct"/>
            <w:tcBorders>
              <w:top w:val="nil"/>
              <w:left w:val="nil"/>
              <w:bottom w:val="nil"/>
              <w:right w:val="nil"/>
            </w:tcBorders>
            <w:shd w:val="clear" w:color="auto" w:fill="auto"/>
            <w:noWrap/>
            <w:vAlign w:val="bottom"/>
            <w:hideMark/>
          </w:tcPr>
          <w:p w14:paraId="4ACEF86C"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3, 5</w:t>
            </w:r>
          </w:p>
        </w:tc>
      </w:tr>
      <w:tr w:rsidR="009F44EE" w:rsidRPr="00E67E6C" w14:paraId="4105FE10" w14:textId="77777777" w:rsidTr="00DA531D">
        <w:trPr>
          <w:trHeight w:val="290"/>
        </w:trPr>
        <w:tc>
          <w:tcPr>
            <w:tcW w:w="2409" w:type="pct"/>
            <w:tcBorders>
              <w:top w:val="nil"/>
              <w:left w:val="nil"/>
              <w:bottom w:val="nil"/>
              <w:right w:val="nil"/>
            </w:tcBorders>
            <w:shd w:val="clear" w:color="auto" w:fill="auto"/>
            <w:noWrap/>
            <w:vAlign w:val="bottom"/>
            <w:hideMark/>
          </w:tcPr>
          <w:p w14:paraId="574B1366"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Microbacteriaceae</w:t>
            </w:r>
          </w:p>
        </w:tc>
        <w:tc>
          <w:tcPr>
            <w:tcW w:w="829" w:type="pct"/>
            <w:tcBorders>
              <w:top w:val="nil"/>
              <w:left w:val="nil"/>
              <w:bottom w:val="nil"/>
              <w:right w:val="nil"/>
            </w:tcBorders>
            <w:shd w:val="clear" w:color="auto" w:fill="auto"/>
            <w:noWrap/>
            <w:vAlign w:val="bottom"/>
            <w:hideMark/>
          </w:tcPr>
          <w:p w14:paraId="763412BC"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8fc0f</w:t>
            </w:r>
          </w:p>
        </w:tc>
        <w:tc>
          <w:tcPr>
            <w:tcW w:w="1762" w:type="pct"/>
            <w:tcBorders>
              <w:top w:val="nil"/>
              <w:left w:val="nil"/>
              <w:bottom w:val="nil"/>
              <w:right w:val="nil"/>
            </w:tcBorders>
            <w:shd w:val="clear" w:color="auto" w:fill="auto"/>
            <w:noWrap/>
            <w:vAlign w:val="bottom"/>
            <w:hideMark/>
          </w:tcPr>
          <w:p w14:paraId="46BFA411"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3, 5</w:t>
            </w:r>
          </w:p>
        </w:tc>
      </w:tr>
      <w:tr w:rsidR="009F44EE" w:rsidRPr="00E67E6C" w14:paraId="263A75E4" w14:textId="77777777" w:rsidTr="00DA531D">
        <w:trPr>
          <w:trHeight w:val="290"/>
        </w:trPr>
        <w:tc>
          <w:tcPr>
            <w:tcW w:w="2409" w:type="pct"/>
            <w:tcBorders>
              <w:top w:val="nil"/>
              <w:left w:val="nil"/>
              <w:bottom w:val="nil"/>
              <w:right w:val="nil"/>
            </w:tcBorders>
            <w:shd w:val="clear" w:color="auto" w:fill="auto"/>
            <w:noWrap/>
            <w:vAlign w:val="bottom"/>
            <w:hideMark/>
          </w:tcPr>
          <w:p w14:paraId="1DF07625"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Burkholderia-Paraburkholderia</w:t>
            </w:r>
          </w:p>
        </w:tc>
        <w:tc>
          <w:tcPr>
            <w:tcW w:w="829" w:type="pct"/>
            <w:tcBorders>
              <w:top w:val="nil"/>
              <w:left w:val="nil"/>
              <w:bottom w:val="nil"/>
              <w:right w:val="nil"/>
            </w:tcBorders>
            <w:shd w:val="clear" w:color="auto" w:fill="auto"/>
            <w:noWrap/>
            <w:vAlign w:val="bottom"/>
            <w:hideMark/>
          </w:tcPr>
          <w:p w14:paraId="2CF1241D"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64475</w:t>
            </w:r>
          </w:p>
        </w:tc>
        <w:tc>
          <w:tcPr>
            <w:tcW w:w="1762" w:type="pct"/>
            <w:tcBorders>
              <w:top w:val="nil"/>
              <w:left w:val="nil"/>
              <w:bottom w:val="nil"/>
              <w:right w:val="nil"/>
            </w:tcBorders>
            <w:shd w:val="clear" w:color="auto" w:fill="auto"/>
            <w:noWrap/>
            <w:vAlign w:val="bottom"/>
            <w:hideMark/>
          </w:tcPr>
          <w:p w14:paraId="3A0328A1"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3, 5</w:t>
            </w:r>
          </w:p>
        </w:tc>
      </w:tr>
      <w:tr w:rsidR="009F44EE" w:rsidRPr="00E67E6C" w14:paraId="68BCDA2C" w14:textId="77777777" w:rsidTr="00DA531D">
        <w:trPr>
          <w:trHeight w:val="290"/>
        </w:trPr>
        <w:tc>
          <w:tcPr>
            <w:tcW w:w="2409" w:type="pct"/>
            <w:tcBorders>
              <w:top w:val="nil"/>
              <w:left w:val="nil"/>
              <w:bottom w:val="nil"/>
              <w:right w:val="nil"/>
            </w:tcBorders>
            <w:shd w:val="clear" w:color="auto" w:fill="auto"/>
            <w:noWrap/>
            <w:vAlign w:val="bottom"/>
            <w:hideMark/>
          </w:tcPr>
          <w:p w14:paraId="2BC977A8"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Mycobacterium</w:t>
            </w:r>
          </w:p>
        </w:tc>
        <w:tc>
          <w:tcPr>
            <w:tcW w:w="829" w:type="pct"/>
            <w:tcBorders>
              <w:top w:val="nil"/>
              <w:left w:val="nil"/>
              <w:bottom w:val="nil"/>
              <w:right w:val="nil"/>
            </w:tcBorders>
            <w:shd w:val="clear" w:color="auto" w:fill="auto"/>
            <w:noWrap/>
            <w:vAlign w:val="bottom"/>
            <w:hideMark/>
          </w:tcPr>
          <w:p w14:paraId="6B003AF9"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9f811</w:t>
            </w:r>
          </w:p>
        </w:tc>
        <w:tc>
          <w:tcPr>
            <w:tcW w:w="1762" w:type="pct"/>
            <w:tcBorders>
              <w:top w:val="nil"/>
              <w:left w:val="nil"/>
              <w:bottom w:val="nil"/>
              <w:right w:val="nil"/>
            </w:tcBorders>
            <w:shd w:val="clear" w:color="auto" w:fill="auto"/>
            <w:noWrap/>
            <w:vAlign w:val="bottom"/>
            <w:hideMark/>
          </w:tcPr>
          <w:p w14:paraId="02E36596"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3, 5</w:t>
            </w:r>
          </w:p>
        </w:tc>
      </w:tr>
      <w:tr w:rsidR="009F44EE" w:rsidRPr="00E67E6C" w14:paraId="517743FC" w14:textId="77777777" w:rsidTr="00DA531D">
        <w:trPr>
          <w:trHeight w:val="290"/>
        </w:trPr>
        <w:tc>
          <w:tcPr>
            <w:tcW w:w="2409" w:type="pct"/>
            <w:tcBorders>
              <w:top w:val="nil"/>
              <w:left w:val="nil"/>
              <w:bottom w:val="nil"/>
              <w:right w:val="nil"/>
            </w:tcBorders>
            <w:shd w:val="clear" w:color="auto" w:fill="auto"/>
            <w:noWrap/>
            <w:vAlign w:val="bottom"/>
            <w:hideMark/>
          </w:tcPr>
          <w:p w14:paraId="300AAA0C"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Leifsonia</w:t>
            </w:r>
          </w:p>
        </w:tc>
        <w:tc>
          <w:tcPr>
            <w:tcW w:w="829" w:type="pct"/>
            <w:tcBorders>
              <w:top w:val="nil"/>
              <w:left w:val="nil"/>
              <w:bottom w:val="nil"/>
              <w:right w:val="nil"/>
            </w:tcBorders>
            <w:shd w:val="clear" w:color="auto" w:fill="auto"/>
            <w:noWrap/>
            <w:vAlign w:val="bottom"/>
            <w:hideMark/>
          </w:tcPr>
          <w:p w14:paraId="242A5398"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3b427</w:t>
            </w:r>
          </w:p>
        </w:tc>
        <w:tc>
          <w:tcPr>
            <w:tcW w:w="1762" w:type="pct"/>
            <w:tcBorders>
              <w:top w:val="nil"/>
              <w:left w:val="nil"/>
              <w:bottom w:val="nil"/>
              <w:right w:val="nil"/>
            </w:tcBorders>
            <w:shd w:val="clear" w:color="auto" w:fill="auto"/>
            <w:noWrap/>
            <w:vAlign w:val="bottom"/>
            <w:hideMark/>
          </w:tcPr>
          <w:p w14:paraId="06D5C1C5"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3, 5</w:t>
            </w:r>
          </w:p>
        </w:tc>
      </w:tr>
      <w:tr w:rsidR="009F44EE" w:rsidRPr="00E67E6C" w14:paraId="37D53AD3" w14:textId="77777777" w:rsidTr="00DA531D">
        <w:trPr>
          <w:trHeight w:val="290"/>
        </w:trPr>
        <w:tc>
          <w:tcPr>
            <w:tcW w:w="2409" w:type="pct"/>
            <w:tcBorders>
              <w:top w:val="nil"/>
              <w:left w:val="nil"/>
              <w:bottom w:val="nil"/>
              <w:right w:val="nil"/>
            </w:tcBorders>
            <w:shd w:val="clear" w:color="auto" w:fill="auto"/>
            <w:noWrap/>
            <w:vAlign w:val="bottom"/>
            <w:hideMark/>
          </w:tcPr>
          <w:p w14:paraId="6777F4D5"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Mycobacterium</w:t>
            </w:r>
          </w:p>
        </w:tc>
        <w:tc>
          <w:tcPr>
            <w:tcW w:w="829" w:type="pct"/>
            <w:tcBorders>
              <w:top w:val="nil"/>
              <w:left w:val="nil"/>
              <w:bottom w:val="nil"/>
              <w:right w:val="nil"/>
            </w:tcBorders>
            <w:shd w:val="clear" w:color="auto" w:fill="auto"/>
            <w:noWrap/>
            <w:vAlign w:val="bottom"/>
            <w:hideMark/>
          </w:tcPr>
          <w:p w14:paraId="7FF88ADB"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bf19f</w:t>
            </w:r>
          </w:p>
        </w:tc>
        <w:tc>
          <w:tcPr>
            <w:tcW w:w="1762" w:type="pct"/>
            <w:tcBorders>
              <w:top w:val="nil"/>
              <w:left w:val="nil"/>
              <w:bottom w:val="nil"/>
              <w:right w:val="nil"/>
            </w:tcBorders>
            <w:shd w:val="clear" w:color="auto" w:fill="auto"/>
            <w:noWrap/>
            <w:vAlign w:val="bottom"/>
            <w:hideMark/>
          </w:tcPr>
          <w:p w14:paraId="7CF400F2"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3, 5</w:t>
            </w:r>
          </w:p>
        </w:tc>
      </w:tr>
      <w:tr w:rsidR="009F44EE" w:rsidRPr="00E67E6C" w14:paraId="33FCFBA3" w14:textId="77777777" w:rsidTr="00DA531D">
        <w:trPr>
          <w:trHeight w:val="290"/>
        </w:trPr>
        <w:tc>
          <w:tcPr>
            <w:tcW w:w="2409" w:type="pct"/>
            <w:tcBorders>
              <w:top w:val="nil"/>
              <w:left w:val="nil"/>
              <w:bottom w:val="nil"/>
              <w:right w:val="nil"/>
            </w:tcBorders>
            <w:shd w:val="clear" w:color="auto" w:fill="auto"/>
            <w:noWrap/>
            <w:vAlign w:val="bottom"/>
            <w:hideMark/>
          </w:tcPr>
          <w:p w14:paraId="0A3E94AF"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Nakamurella</w:t>
            </w:r>
          </w:p>
        </w:tc>
        <w:tc>
          <w:tcPr>
            <w:tcW w:w="829" w:type="pct"/>
            <w:tcBorders>
              <w:top w:val="nil"/>
              <w:left w:val="nil"/>
              <w:bottom w:val="nil"/>
              <w:right w:val="nil"/>
            </w:tcBorders>
            <w:shd w:val="clear" w:color="auto" w:fill="auto"/>
            <w:noWrap/>
            <w:vAlign w:val="bottom"/>
            <w:hideMark/>
          </w:tcPr>
          <w:p w14:paraId="1DDAC3DC"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3c922</w:t>
            </w:r>
          </w:p>
        </w:tc>
        <w:tc>
          <w:tcPr>
            <w:tcW w:w="1762" w:type="pct"/>
            <w:tcBorders>
              <w:top w:val="nil"/>
              <w:left w:val="nil"/>
              <w:bottom w:val="nil"/>
              <w:right w:val="nil"/>
            </w:tcBorders>
            <w:shd w:val="clear" w:color="auto" w:fill="auto"/>
            <w:noWrap/>
            <w:vAlign w:val="bottom"/>
            <w:hideMark/>
          </w:tcPr>
          <w:p w14:paraId="6C9890EE"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3, 5</w:t>
            </w:r>
          </w:p>
        </w:tc>
      </w:tr>
      <w:tr w:rsidR="009F44EE" w:rsidRPr="00E67E6C" w14:paraId="4B224949" w14:textId="77777777" w:rsidTr="00DA531D">
        <w:trPr>
          <w:trHeight w:val="290"/>
        </w:trPr>
        <w:tc>
          <w:tcPr>
            <w:tcW w:w="2409" w:type="pct"/>
            <w:tcBorders>
              <w:top w:val="nil"/>
              <w:left w:val="nil"/>
              <w:bottom w:val="nil"/>
              <w:right w:val="nil"/>
            </w:tcBorders>
            <w:shd w:val="clear" w:color="auto" w:fill="auto"/>
            <w:noWrap/>
            <w:vAlign w:val="bottom"/>
            <w:hideMark/>
          </w:tcPr>
          <w:p w14:paraId="0B4E7BC1"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Methylobacterium</w:t>
            </w:r>
          </w:p>
        </w:tc>
        <w:tc>
          <w:tcPr>
            <w:tcW w:w="829" w:type="pct"/>
            <w:tcBorders>
              <w:top w:val="nil"/>
              <w:left w:val="nil"/>
              <w:bottom w:val="nil"/>
              <w:right w:val="nil"/>
            </w:tcBorders>
            <w:shd w:val="clear" w:color="auto" w:fill="auto"/>
            <w:noWrap/>
            <w:vAlign w:val="bottom"/>
            <w:hideMark/>
          </w:tcPr>
          <w:p w14:paraId="5CEE3EED"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31c5d</w:t>
            </w:r>
          </w:p>
        </w:tc>
        <w:tc>
          <w:tcPr>
            <w:tcW w:w="1762" w:type="pct"/>
            <w:tcBorders>
              <w:top w:val="nil"/>
              <w:left w:val="nil"/>
              <w:bottom w:val="nil"/>
              <w:right w:val="nil"/>
            </w:tcBorders>
            <w:shd w:val="clear" w:color="auto" w:fill="auto"/>
            <w:noWrap/>
            <w:vAlign w:val="bottom"/>
            <w:hideMark/>
          </w:tcPr>
          <w:p w14:paraId="3AF1038F"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4, 5</w:t>
            </w:r>
          </w:p>
        </w:tc>
      </w:tr>
      <w:tr w:rsidR="009F44EE" w:rsidRPr="00E67E6C" w14:paraId="0B7B4474" w14:textId="77777777" w:rsidTr="00DA531D">
        <w:trPr>
          <w:trHeight w:val="290"/>
        </w:trPr>
        <w:tc>
          <w:tcPr>
            <w:tcW w:w="2409" w:type="pct"/>
            <w:tcBorders>
              <w:top w:val="nil"/>
              <w:left w:val="nil"/>
              <w:bottom w:val="nil"/>
              <w:right w:val="nil"/>
            </w:tcBorders>
            <w:shd w:val="clear" w:color="auto" w:fill="auto"/>
            <w:noWrap/>
            <w:vAlign w:val="bottom"/>
            <w:hideMark/>
          </w:tcPr>
          <w:p w14:paraId="7D62422B"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Caulobacter</w:t>
            </w:r>
          </w:p>
        </w:tc>
        <w:tc>
          <w:tcPr>
            <w:tcW w:w="829" w:type="pct"/>
            <w:tcBorders>
              <w:top w:val="nil"/>
              <w:left w:val="nil"/>
              <w:bottom w:val="nil"/>
              <w:right w:val="nil"/>
            </w:tcBorders>
            <w:shd w:val="clear" w:color="auto" w:fill="auto"/>
            <w:noWrap/>
            <w:vAlign w:val="bottom"/>
            <w:hideMark/>
          </w:tcPr>
          <w:p w14:paraId="3D9164DB"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52d6f</w:t>
            </w:r>
          </w:p>
        </w:tc>
        <w:tc>
          <w:tcPr>
            <w:tcW w:w="1762" w:type="pct"/>
            <w:tcBorders>
              <w:top w:val="nil"/>
              <w:left w:val="nil"/>
              <w:bottom w:val="nil"/>
              <w:right w:val="nil"/>
            </w:tcBorders>
            <w:shd w:val="clear" w:color="auto" w:fill="auto"/>
            <w:noWrap/>
            <w:vAlign w:val="bottom"/>
            <w:hideMark/>
          </w:tcPr>
          <w:p w14:paraId="0DD6FB81"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4, 5</w:t>
            </w:r>
          </w:p>
        </w:tc>
      </w:tr>
      <w:tr w:rsidR="009F44EE" w:rsidRPr="00E67E6C" w14:paraId="5983B74C" w14:textId="77777777" w:rsidTr="00DA531D">
        <w:trPr>
          <w:trHeight w:val="290"/>
        </w:trPr>
        <w:tc>
          <w:tcPr>
            <w:tcW w:w="2409" w:type="pct"/>
            <w:tcBorders>
              <w:top w:val="nil"/>
              <w:left w:val="nil"/>
              <w:bottom w:val="nil"/>
              <w:right w:val="nil"/>
            </w:tcBorders>
            <w:shd w:val="clear" w:color="auto" w:fill="auto"/>
            <w:noWrap/>
            <w:vAlign w:val="bottom"/>
            <w:hideMark/>
          </w:tcPr>
          <w:p w14:paraId="12FDDFA6"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Pedobacter</w:t>
            </w:r>
          </w:p>
        </w:tc>
        <w:tc>
          <w:tcPr>
            <w:tcW w:w="829" w:type="pct"/>
            <w:tcBorders>
              <w:top w:val="nil"/>
              <w:left w:val="nil"/>
              <w:bottom w:val="nil"/>
              <w:right w:val="nil"/>
            </w:tcBorders>
            <w:shd w:val="clear" w:color="auto" w:fill="auto"/>
            <w:noWrap/>
            <w:vAlign w:val="bottom"/>
            <w:hideMark/>
          </w:tcPr>
          <w:p w14:paraId="30799E0D"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235c4</w:t>
            </w:r>
          </w:p>
        </w:tc>
        <w:tc>
          <w:tcPr>
            <w:tcW w:w="1762" w:type="pct"/>
            <w:tcBorders>
              <w:top w:val="nil"/>
              <w:left w:val="nil"/>
              <w:bottom w:val="nil"/>
              <w:right w:val="nil"/>
            </w:tcBorders>
            <w:shd w:val="clear" w:color="auto" w:fill="auto"/>
            <w:noWrap/>
            <w:vAlign w:val="bottom"/>
            <w:hideMark/>
          </w:tcPr>
          <w:p w14:paraId="44B11BC9"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4, 5</w:t>
            </w:r>
          </w:p>
        </w:tc>
      </w:tr>
      <w:tr w:rsidR="009F44EE" w:rsidRPr="00E67E6C" w14:paraId="0AFA10C3" w14:textId="77777777" w:rsidTr="00DA531D">
        <w:trPr>
          <w:trHeight w:val="290"/>
        </w:trPr>
        <w:tc>
          <w:tcPr>
            <w:tcW w:w="2409" w:type="pct"/>
            <w:tcBorders>
              <w:top w:val="nil"/>
              <w:left w:val="nil"/>
              <w:bottom w:val="nil"/>
              <w:right w:val="nil"/>
            </w:tcBorders>
            <w:shd w:val="clear" w:color="auto" w:fill="auto"/>
            <w:noWrap/>
            <w:vAlign w:val="bottom"/>
            <w:hideMark/>
          </w:tcPr>
          <w:p w14:paraId="2D1BD12D"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Microbacterium</w:t>
            </w:r>
          </w:p>
        </w:tc>
        <w:tc>
          <w:tcPr>
            <w:tcW w:w="829" w:type="pct"/>
            <w:tcBorders>
              <w:top w:val="nil"/>
              <w:left w:val="nil"/>
              <w:bottom w:val="nil"/>
              <w:right w:val="nil"/>
            </w:tcBorders>
            <w:shd w:val="clear" w:color="auto" w:fill="auto"/>
            <w:noWrap/>
            <w:vAlign w:val="bottom"/>
            <w:hideMark/>
          </w:tcPr>
          <w:p w14:paraId="1F347AC6"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f0c76</w:t>
            </w:r>
          </w:p>
        </w:tc>
        <w:tc>
          <w:tcPr>
            <w:tcW w:w="1762" w:type="pct"/>
            <w:tcBorders>
              <w:top w:val="nil"/>
              <w:left w:val="nil"/>
              <w:bottom w:val="nil"/>
              <w:right w:val="nil"/>
            </w:tcBorders>
            <w:shd w:val="clear" w:color="auto" w:fill="auto"/>
            <w:noWrap/>
            <w:vAlign w:val="bottom"/>
            <w:hideMark/>
          </w:tcPr>
          <w:p w14:paraId="3B56C616"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4, 5</w:t>
            </w:r>
          </w:p>
        </w:tc>
      </w:tr>
      <w:tr w:rsidR="009F44EE" w:rsidRPr="00E67E6C" w14:paraId="01D6B478" w14:textId="77777777" w:rsidTr="00DA531D">
        <w:trPr>
          <w:trHeight w:val="290"/>
        </w:trPr>
        <w:tc>
          <w:tcPr>
            <w:tcW w:w="2409" w:type="pct"/>
            <w:tcBorders>
              <w:top w:val="nil"/>
              <w:left w:val="nil"/>
              <w:bottom w:val="nil"/>
              <w:right w:val="nil"/>
            </w:tcBorders>
            <w:shd w:val="clear" w:color="auto" w:fill="auto"/>
            <w:noWrap/>
            <w:vAlign w:val="bottom"/>
            <w:hideMark/>
          </w:tcPr>
          <w:p w14:paraId="3661C95B" w14:textId="77777777" w:rsidR="009F44EE" w:rsidRPr="00796F86" w:rsidRDefault="009F44EE" w:rsidP="00DA531D">
            <w:pPr>
              <w:spacing w:after="0" w:line="240" w:lineRule="auto"/>
              <w:jc w:val="center"/>
              <w:rPr>
                <w:rFonts w:ascii="Calibri" w:eastAsia="Times New Roman" w:hAnsi="Calibri" w:cs="Calibri"/>
                <w:i/>
                <w:iCs/>
                <w:color w:val="000000"/>
                <w:lang w:eastAsia="nl-NL"/>
              </w:rPr>
            </w:pPr>
            <w:r w:rsidRPr="00796F86">
              <w:rPr>
                <w:rFonts w:ascii="Calibri" w:hAnsi="Calibri" w:cs="Calibri"/>
                <w:i/>
                <w:iCs/>
                <w:color w:val="000000"/>
              </w:rPr>
              <w:t>Nocardioides</w:t>
            </w:r>
          </w:p>
        </w:tc>
        <w:tc>
          <w:tcPr>
            <w:tcW w:w="829" w:type="pct"/>
            <w:tcBorders>
              <w:top w:val="nil"/>
              <w:left w:val="nil"/>
              <w:bottom w:val="nil"/>
              <w:right w:val="nil"/>
            </w:tcBorders>
            <w:shd w:val="clear" w:color="auto" w:fill="auto"/>
            <w:noWrap/>
            <w:vAlign w:val="bottom"/>
            <w:hideMark/>
          </w:tcPr>
          <w:p w14:paraId="60766A98"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ef360</w:t>
            </w:r>
          </w:p>
        </w:tc>
        <w:tc>
          <w:tcPr>
            <w:tcW w:w="1762" w:type="pct"/>
            <w:tcBorders>
              <w:top w:val="nil"/>
              <w:left w:val="nil"/>
              <w:bottom w:val="nil"/>
              <w:right w:val="nil"/>
            </w:tcBorders>
            <w:shd w:val="clear" w:color="auto" w:fill="auto"/>
            <w:noWrap/>
            <w:vAlign w:val="bottom"/>
            <w:hideMark/>
          </w:tcPr>
          <w:p w14:paraId="39E42E73" w14:textId="77777777" w:rsidR="009F44EE" w:rsidRPr="00E67E6C"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4, 5</w:t>
            </w:r>
          </w:p>
        </w:tc>
      </w:tr>
      <w:tr w:rsidR="009F44EE" w:rsidRPr="000A75BE" w14:paraId="22AB9FF8" w14:textId="77777777" w:rsidTr="00DA531D">
        <w:trPr>
          <w:trHeight w:val="290"/>
        </w:trPr>
        <w:tc>
          <w:tcPr>
            <w:tcW w:w="2409" w:type="pct"/>
            <w:tcBorders>
              <w:top w:val="nil"/>
              <w:left w:val="nil"/>
              <w:bottom w:val="nil"/>
              <w:right w:val="nil"/>
            </w:tcBorders>
            <w:shd w:val="clear" w:color="auto" w:fill="auto"/>
            <w:noWrap/>
            <w:vAlign w:val="bottom"/>
            <w:hideMark/>
          </w:tcPr>
          <w:p w14:paraId="24D60609" w14:textId="77777777" w:rsidR="009F44EE" w:rsidRPr="000A75BE" w:rsidRDefault="009F44EE" w:rsidP="00DA531D">
            <w:pPr>
              <w:spacing w:after="0" w:line="240" w:lineRule="auto"/>
              <w:jc w:val="center"/>
              <w:rPr>
                <w:rFonts w:ascii="Calibri" w:hAnsi="Calibri" w:cs="Calibri"/>
                <w:i/>
                <w:iCs/>
                <w:color w:val="000000"/>
              </w:rPr>
            </w:pPr>
            <w:r w:rsidRPr="000A75BE">
              <w:rPr>
                <w:rFonts w:ascii="Calibri" w:hAnsi="Calibri" w:cs="Calibri"/>
                <w:i/>
                <w:iCs/>
                <w:color w:val="000000"/>
              </w:rPr>
              <w:t>Paenibacillus</w:t>
            </w:r>
          </w:p>
        </w:tc>
        <w:tc>
          <w:tcPr>
            <w:tcW w:w="829" w:type="pct"/>
            <w:tcBorders>
              <w:top w:val="nil"/>
              <w:left w:val="nil"/>
              <w:bottom w:val="nil"/>
              <w:right w:val="nil"/>
            </w:tcBorders>
            <w:shd w:val="clear" w:color="auto" w:fill="auto"/>
            <w:noWrap/>
            <w:vAlign w:val="bottom"/>
            <w:hideMark/>
          </w:tcPr>
          <w:p w14:paraId="41B241B7" w14:textId="77777777" w:rsidR="009F44EE" w:rsidRPr="000A75BE" w:rsidRDefault="009F44EE" w:rsidP="00DA531D">
            <w:pPr>
              <w:spacing w:after="0" w:line="240" w:lineRule="auto"/>
              <w:jc w:val="center"/>
              <w:rPr>
                <w:rFonts w:ascii="Calibri" w:hAnsi="Calibri" w:cs="Calibri"/>
                <w:color w:val="000000"/>
              </w:rPr>
            </w:pPr>
            <w:r w:rsidRPr="000A75BE">
              <w:rPr>
                <w:rFonts w:ascii="Calibri" w:hAnsi="Calibri" w:cs="Calibri"/>
                <w:color w:val="000000"/>
              </w:rPr>
              <w:t>b454b</w:t>
            </w:r>
          </w:p>
        </w:tc>
        <w:tc>
          <w:tcPr>
            <w:tcW w:w="1762" w:type="pct"/>
            <w:tcBorders>
              <w:top w:val="nil"/>
              <w:left w:val="nil"/>
              <w:bottom w:val="nil"/>
              <w:right w:val="nil"/>
            </w:tcBorders>
            <w:shd w:val="clear" w:color="auto" w:fill="auto"/>
            <w:noWrap/>
            <w:vAlign w:val="bottom"/>
            <w:hideMark/>
          </w:tcPr>
          <w:p w14:paraId="6E8FEE08" w14:textId="77777777" w:rsidR="009F44EE" w:rsidRPr="000A75BE" w:rsidRDefault="009F44EE" w:rsidP="00DA531D">
            <w:pPr>
              <w:spacing w:after="0" w:line="240" w:lineRule="auto"/>
              <w:jc w:val="center"/>
              <w:rPr>
                <w:rFonts w:ascii="Calibri" w:hAnsi="Calibri" w:cs="Calibri"/>
                <w:color w:val="000000"/>
              </w:rPr>
            </w:pPr>
            <w:r w:rsidRPr="000A75BE">
              <w:rPr>
                <w:rFonts w:ascii="Calibri" w:hAnsi="Calibri" w:cs="Calibri"/>
                <w:color w:val="000000"/>
              </w:rPr>
              <w:t>4, 5</w:t>
            </w:r>
          </w:p>
        </w:tc>
      </w:tr>
      <w:tr w:rsidR="009F44EE" w:rsidRPr="000A75BE" w14:paraId="2BA94FD2" w14:textId="77777777" w:rsidTr="00DA531D">
        <w:trPr>
          <w:trHeight w:val="290"/>
        </w:trPr>
        <w:tc>
          <w:tcPr>
            <w:tcW w:w="2409" w:type="pct"/>
            <w:tcBorders>
              <w:top w:val="nil"/>
              <w:left w:val="nil"/>
              <w:bottom w:val="nil"/>
              <w:right w:val="nil"/>
            </w:tcBorders>
            <w:shd w:val="clear" w:color="auto" w:fill="auto"/>
            <w:noWrap/>
            <w:vAlign w:val="bottom"/>
            <w:hideMark/>
          </w:tcPr>
          <w:p w14:paraId="2D24B8B3" w14:textId="77777777" w:rsidR="009F44EE" w:rsidRPr="000A75BE" w:rsidRDefault="009F44EE" w:rsidP="00DA531D">
            <w:pPr>
              <w:spacing w:after="0" w:line="240" w:lineRule="auto"/>
              <w:jc w:val="center"/>
              <w:rPr>
                <w:rFonts w:ascii="Calibri" w:hAnsi="Calibri" w:cs="Calibri"/>
                <w:i/>
                <w:iCs/>
                <w:color w:val="000000"/>
              </w:rPr>
            </w:pPr>
            <w:r w:rsidRPr="000A75BE">
              <w:rPr>
                <w:rFonts w:ascii="Calibri" w:hAnsi="Calibri" w:cs="Calibri"/>
                <w:i/>
                <w:iCs/>
                <w:color w:val="000000"/>
              </w:rPr>
              <w:t>Blastococcus</w:t>
            </w:r>
          </w:p>
        </w:tc>
        <w:tc>
          <w:tcPr>
            <w:tcW w:w="829" w:type="pct"/>
            <w:tcBorders>
              <w:top w:val="nil"/>
              <w:left w:val="nil"/>
              <w:bottom w:val="nil"/>
              <w:right w:val="nil"/>
            </w:tcBorders>
            <w:shd w:val="clear" w:color="auto" w:fill="auto"/>
            <w:noWrap/>
            <w:vAlign w:val="bottom"/>
            <w:hideMark/>
          </w:tcPr>
          <w:p w14:paraId="74CE6911" w14:textId="77777777" w:rsidR="009F44EE" w:rsidRPr="000A75BE" w:rsidRDefault="009F44EE" w:rsidP="00DA531D">
            <w:pPr>
              <w:spacing w:after="0" w:line="240" w:lineRule="auto"/>
              <w:jc w:val="center"/>
              <w:rPr>
                <w:rFonts w:ascii="Calibri" w:hAnsi="Calibri" w:cs="Calibri"/>
                <w:color w:val="000000"/>
              </w:rPr>
            </w:pPr>
            <w:r w:rsidRPr="000A75BE">
              <w:rPr>
                <w:rFonts w:ascii="Calibri" w:hAnsi="Calibri" w:cs="Calibri"/>
                <w:color w:val="000000"/>
              </w:rPr>
              <w:t>65651</w:t>
            </w:r>
          </w:p>
        </w:tc>
        <w:tc>
          <w:tcPr>
            <w:tcW w:w="1762" w:type="pct"/>
            <w:tcBorders>
              <w:top w:val="nil"/>
              <w:left w:val="nil"/>
              <w:bottom w:val="nil"/>
              <w:right w:val="nil"/>
            </w:tcBorders>
            <w:shd w:val="clear" w:color="auto" w:fill="auto"/>
            <w:noWrap/>
            <w:vAlign w:val="bottom"/>
            <w:hideMark/>
          </w:tcPr>
          <w:p w14:paraId="2DA19A4D" w14:textId="77777777" w:rsidR="009F44EE" w:rsidRPr="000A75BE" w:rsidRDefault="009F44EE" w:rsidP="00DA531D">
            <w:pPr>
              <w:spacing w:after="0" w:line="240" w:lineRule="auto"/>
              <w:jc w:val="center"/>
              <w:rPr>
                <w:rFonts w:ascii="Calibri" w:hAnsi="Calibri" w:cs="Calibri"/>
                <w:color w:val="000000"/>
              </w:rPr>
            </w:pPr>
            <w:r w:rsidRPr="000A75BE">
              <w:rPr>
                <w:rFonts w:ascii="Calibri" w:hAnsi="Calibri" w:cs="Calibri"/>
                <w:color w:val="000000"/>
              </w:rPr>
              <w:t>4, 5</w:t>
            </w:r>
          </w:p>
        </w:tc>
      </w:tr>
      <w:tr w:rsidR="009F44EE" w:rsidRPr="000A75BE" w14:paraId="76D6BFFD" w14:textId="77777777" w:rsidTr="00DA531D">
        <w:trPr>
          <w:trHeight w:val="290"/>
        </w:trPr>
        <w:tc>
          <w:tcPr>
            <w:tcW w:w="2409" w:type="pct"/>
            <w:tcBorders>
              <w:top w:val="nil"/>
              <w:left w:val="nil"/>
              <w:bottom w:val="nil"/>
              <w:right w:val="nil"/>
            </w:tcBorders>
            <w:shd w:val="clear" w:color="auto" w:fill="auto"/>
            <w:noWrap/>
            <w:vAlign w:val="bottom"/>
            <w:hideMark/>
          </w:tcPr>
          <w:p w14:paraId="1967E895" w14:textId="77777777" w:rsidR="009F44EE" w:rsidRPr="000A75BE" w:rsidRDefault="009F44EE" w:rsidP="00DA531D">
            <w:pPr>
              <w:spacing w:after="0" w:line="240" w:lineRule="auto"/>
              <w:jc w:val="center"/>
              <w:rPr>
                <w:rFonts w:ascii="Calibri" w:hAnsi="Calibri" w:cs="Calibri"/>
                <w:i/>
                <w:iCs/>
                <w:color w:val="000000"/>
              </w:rPr>
            </w:pPr>
            <w:r w:rsidRPr="000A75BE">
              <w:rPr>
                <w:rFonts w:ascii="Calibri" w:hAnsi="Calibri" w:cs="Calibri"/>
                <w:i/>
                <w:iCs/>
                <w:color w:val="000000"/>
              </w:rPr>
              <w:t>Mycobacterium</w:t>
            </w:r>
          </w:p>
        </w:tc>
        <w:tc>
          <w:tcPr>
            <w:tcW w:w="829" w:type="pct"/>
            <w:tcBorders>
              <w:top w:val="nil"/>
              <w:left w:val="nil"/>
              <w:bottom w:val="nil"/>
              <w:right w:val="nil"/>
            </w:tcBorders>
            <w:shd w:val="clear" w:color="auto" w:fill="auto"/>
            <w:noWrap/>
            <w:vAlign w:val="bottom"/>
            <w:hideMark/>
          </w:tcPr>
          <w:p w14:paraId="425265EF" w14:textId="77777777" w:rsidR="009F44EE" w:rsidRPr="000A75BE" w:rsidRDefault="009F44EE" w:rsidP="00DA531D">
            <w:pPr>
              <w:spacing w:after="0" w:line="240" w:lineRule="auto"/>
              <w:jc w:val="center"/>
              <w:rPr>
                <w:rFonts w:ascii="Calibri" w:hAnsi="Calibri" w:cs="Calibri"/>
                <w:color w:val="000000"/>
              </w:rPr>
            </w:pPr>
            <w:r w:rsidRPr="000A75BE">
              <w:rPr>
                <w:rFonts w:ascii="Calibri" w:hAnsi="Calibri" w:cs="Calibri"/>
                <w:color w:val="000000"/>
              </w:rPr>
              <w:t>63be8</w:t>
            </w:r>
          </w:p>
        </w:tc>
        <w:tc>
          <w:tcPr>
            <w:tcW w:w="1762" w:type="pct"/>
            <w:tcBorders>
              <w:top w:val="nil"/>
              <w:left w:val="nil"/>
              <w:bottom w:val="nil"/>
              <w:right w:val="nil"/>
            </w:tcBorders>
            <w:shd w:val="clear" w:color="auto" w:fill="auto"/>
            <w:noWrap/>
            <w:vAlign w:val="bottom"/>
            <w:hideMark/>
          </w:tcPr>
          <w:p w14:paraId="6E1D5870" w14:textId="77777777" w:rsidR="009F44EE" w:rsidRPr="000A75BE" w:rsidRDefault="009F44EE" w:rsidP="00DA531D">
            <w:pPr>
              <w:spacing w:after="0" w:line="240" w:lineRule="auto"/>
              <w:jc w:val="center"/>
              <w:rPr>
                <w:rFonts w:ascii="Calibri" w:hAnsi="Calibri" w:cs="Calibri"/>
                <w:color w:val="000000"/>
              </w:rPr>
            </w:pPr>
            <w:r w:rsidRPr="000A75BE">
              <w:rPr>
                <w:rFonts w:ascii="Calibri" w:hAnsi="Calibri" w:cs="Calibri"/>
                <w:color w:val="000000"/>
              </w:rPr>
              <w:t>4, 5</w:t>
            </w:r>
          </w:p>
        </w:tc>
      </w:tr>
      <w:tr w:rsidR="009F44EE" w:rsidRPr="000A75BE" w14:paraId="1DCC2682" w14:textId="77777777" w:rsidTr="00DA531D">
        <w:trPr>
          <w:trHeight w:val="290"/>
        </w:trPr>
        <w:tc>
          <w:tcPr>
            <w:tcW w:w="2409" w:type="pct"/>
            <w:tcBorders>
              <w:top w:val="nil"/>
              <w:left w:val="nil"/>
              <w:bottom w:val="nil"/>
              <w:right w:val="nil"/>
            </w:tcBorders>
            <w:shd w:val="clear" w:color="auto" w:fill="auto"/>
            <w:noWrap/>
            <w:vAlign w:val="bottom"/>
            <w:hideMark/>
          </w:tcPr>
          <w:p w14:paraId="27903E21" w14:textId="77777777" w:rsidR="009F44EE" w:rsidRPr="000A75BE" w:rsidRDefault="009F44EE" w:rsidP="00DA531D">
            <w:pPr>
              <w:spacing w:after="0" w:line="240" w:lineRule="auto"/>
              <w:jc w:val="center"/>
              <w:rPr>
                <w:rFonts w:ascii="Calibri" w:hAnsi="Calibri" w:cs="Calibri"/>
                <w:i/>
                <w:iCs/>
                <w:color w:val="000000"/>
              </w:rPr>
            </w:pPr>
            <w:r w:rsidRPr="000A75BE">
              <w:rPr>
                <w:rFonts w:ascii="Calibri" w:hAnsi="Calibri" w:cs="Calibri"/>
                <w:i/>
                <w:iCs/>
                <w:color w:val="000000"/>
              </w:rPr>
              <w:t>Paenarthrobacter</w:t>
            </w:r>
          </w:p>
        </w:tc>
        <w:tc>
          <w:tcPr>
            <w:tcW w:w="829" w:type="pct"/>
            <w:tcBorders>
              <w:top w:val="nil"/>
              <w:left w:val="nil"/>
              <w:bottom w:val="nil"/>
              <w:right w:val="nil"/>
            </w:tcBorders>
            <w:shd w:val="clear" w:color="auto" w:fill="auto"/>
            <w:noWrap/>
            <w:vAlign w:val="bottom"/>
            <w:hideMark/>
          </w:tcPr>
          <w:p w14:paraId="63AC3D25" w14:textId="77777777" w:rsidR="009F44EE" w:rsidRPr="000A75BE" w:rsidRDefault="009F44EE" w:rsidP="00DA531D">
            <w:pPr>
              <w:spacing w:after="0" w:line="240" w:lineRule="auto"/>
              <w:jc w:val="center"/>
              <w:rPr>
                <w:rFonts w:ascii="Calibri" w:hAnsi="Calibri" w:cs="Calibri"/>
                <w:color w:val="000000"/>
              </w:rPr>
            </w:pPr>
            <w:r w:rsidRPr="000A75BE">
              <w:rPr>
                <w:rFonts w:ascii="Calibri" w:hAnsi="Calibri" w:cs="Calibri"/>
                <w:color w:val="000000"/>
              </w:rPr>
              <w:t>844b8</w:t>
            </w:r>
          </w:p>
        </w:tc>
        <w:tc>
          <w:tcPr>
            <w:tcW w:w="1762" w:type="pct"/>
            <w:tcBorders>
              <w:top w:val="nil"/>
              <w:left w:val="nil"/>
              <w:bottom w:val="nil"/>
              <w:right w:val="nil"/>
            </w:tcBorders>
            <w:shd w:val="clear" w:color="auto" w:fill="auto"/>
            <w:noWrap/>
            <w:vAlign w:val="bottom"/>
            <w:hideMark/>
          </w:tcPr>
          <w:p w14:paraId="61B2A761" w14:textId="77777777" w:rsidR="009F44EE" w:rsidRPr="000A75BE" w:rsidRDefault="009F44EE" w:rsidP="00DA531D">
            <w:pPr>
              <w:spacing w:after="0" w:line="240" w:lineRule="auto"/>
              <w:jc w:val="center"/>
              <w:rPr>
                <w:rFonts w:ascii="Calibri" w:hAnsi="Calibri" w:cs="Calibri"/>
                <w:color w:val="000000"/>
              </w:rPr>
            </w:pPr>
            <w:r w:rsidRPr="000A75BE">
              <w:rPr>
                <w:rFonts w:ascii="Calibri" w:hAnsi="Calibri" w:cs="Calibri"/>
                <w:color w:val="000000"/>
              </w:rPr>
              <w:t>4, 5</w:t>
            </w:r>
          </w:p>
        </w:tc>
      </w:tr>
    </w:tbl>
    <w:p w14:paraId="3BEDFCC7" w14:textId="77777777" w:rsidR="009F44EE" w:rsidRDefault="009F44EE" w:rsidP="009F44EE">
      <w:pPr>
        <w:jc w:val="both"/>
        <w:rPr>
          <w:b/>
          <w:bCs/>
          <w:sz w:val="18"/>
          <w:szCs w:val="18"/>
        </w:rPr>
      </w:pPr>
    </w:p>
    <w:p w14:paraId="3B0E0AA8" w14:textId="77777777" w:rsidR="007B51A5" w:rsidRDefault="007B51A5">
      <w:pPr>
        <w:rPr>
          <w:b/>
          <w:bCs/>
          <w:sz w:val="18"/>
          <w:szCs w:val="18"/>
          <w:lang w:val="en-US"/>
        </w:rPr>
      </w:pPr>
      <w:r>
        <w:rPr>
          <w:b/>
          <w:bCs/>
          <w:sz w:val="18"/>
          <w:szCs w:val="18"/>
          <w:lang w:val="en-US"/>
        </w:rPr>
        <w:br w:type="page"/>
      </w:r>
    </w:p>
    <w:p w14:paraId="340736EF" w14:textId="6C31516F" w:rsidR="009F44EE" w:rsidRPr="00163E36" w:rsidRDefault="009F44EE" w:rsidP="009F44EE">
      <w:pPr>
        <w:jc w:val="both"/>
        <w:rPr>
          <w:b/>
          <w:bCs/>
          <w:sz w:val="18"/>
          <w:szCs w:val="18"/>
          <w:lang w:val="en-US"/>
        </w:rPr>
      </w:pPr>
      <w:r w:rsidRPr="00163E36">
        <w:rPr>
          <w:b/>
          <w:bCs/>
          <w:sz w:val="18"/>
          <w:szCs w:val="18"/>
          <w:lang w:val="en-US"/>
        </w:rPr>
        <w:lastRenderedPageBreak/>
        <w:t>Table S</w:t>
      </w:r>
      <w:r>
        <w:rPr>
          <w:b/>
          <w:bCs/>
          <w:sz w:val="18"/>
          <w:szCs w:val="18"/>
          <w:lang w:val="en-US"/>
        </w:rPr>
        <w:t>4</w:t>
      </w:r>
      <w:r w:rsidRPr="00163E36">
        <w:rPr>
          <w:b/>
          <w:bCs/>
          <w:sz w:val="18"/>
          <w:szCs w:val="18"/>
          <w:lang w:val="en-US"/>
        </w:rPr>
        <w:t xml:space="preserve">: ASVs that were enriched (ANCOM-BC or DESeq2, </w:t>
      </w:r>
      <w:r w:rsidRPr="44067E36">
        <w:rPr>
          <w:b/>
          <w:bCs/>
          <w:sz w:val="18"/>
          <w:szCs w:val="18"/>
          <w:lang w:val="en-US"/>
        </w:rPr>
        <w:t>FDR</w:t>
      </w:r>
      <w:r w:rsidRPr="00163E36">
        <w:rPr>
          <w:b/>
          <w:bCs/>
          <w:i/>
          <w:iCs/>
          <w:sz w:val="18"/>
          <w:szCs w:val="18"/>
          <w:lang w:val="en-US"/>
        </w:rPr>
        <w:t>-</w:t>
      </w:r>
      <w:r w:rsidRPr="00163E36">
        <w:rPr>
          <w:b/>
          <w:bCs/>
          <w:sz w:val="18"/>
          <w:szCs w:val="18"/>
          <w:lang w:val="en-US"/>
        </w:rPr>
        <w:t xml:space="preserve">corrected </w:t>
      </w:r>
      <w:r w:rsidRPr="00163E36">
        <w:rPr>
          <w:b/>
          <w:bCs/>
          <w:i/>
          <w:iCs/>
          <w:sz w:val="18"/>
          <w:szCs w:val="18"/>
          <w:lang w:val="en-US"/>
        </w:rPr>
        <w:t>P</w:t>
      </w:r>
      <w:r w:rsidRPr="00163E36">
        <w:rPr>
          <w:b/>
          <w:bCs/>
          <w:sz w:val="18"/>
          <w:szCs w:val="18"/>
          <w:lang w:val="en-US"/>
        </w:rPr>
        <w:t xml:space="preserve">-value &lt; 0.05) in </w:t>
      </w:r>
      <w:r>
        <w:rPr>
          <w:b/>
          <w:bCs/>
          <w:sz w:val="18"/>
          <w:szCs w:val="18"/>
          <w:lang w:val="en-US"/>
        </w:rPr>
        <w:t>successive</w:t>
      </w:r>
      <w:r w:rsidRPr="00163E36">
        <w:rPr>
          <w:b/>
          <w:bCs/>
          <w:sz w:val="18"/>
          <w:szCs w:val="18"/>
          <w:lang w:val="en-US"/>
        </w:rPr>
        <w:t xml:space="preserve"> </w:t>
      </w:r>
      <w:r>
        <w:rPr>
          <w:b/>
          <w:bCs/>
          <w:sz w:val="18"/>
          <w:szCs w:val="18"/>
          <w:lang w:val="en-US"/>
        </w:rPr>
        <w:t xml:space="preserve">populations </w:t>
      </w:r>
      <w:r w:rsidRPr="00163E36">
        <w:rPr>
          <w:b/>
          <w:bCs/>
          <w:sz w:val="18"/>
          <w:szCs w:val="18"/>
          <w:lang w:val="en-US"/>
        </w:rPr>
        <w:t>within gno</w:t>
      </w:r>
      <w:r w:rsidRPr="00CE65F3">
        <w:rPr>
          <w:b/>
          <w:bCs/>
          <w:sz w:val="18"/>
          <w:szCs w:val="18"/>
          <w:lang w:val="en-US"/>
        </w:rPr>
        <w:t>Hpa</w:t>
      </w:r>
      <w:r w:rsidRPr="00163E36">
        <w:rPr>
          <w:b/>
          <w:bCs/>
          <w:sz w:val="18"/>
          <w:szCs w:val="18"/>
          <w:lang w:val="en-US"/>
        </w:rPr>
        <w:t xml:space="preserve">-lineages compared to </w:t>
      </w:r>
      <w:r>
        <w:rPr>
          <w:b/>
          <w:bCs/>
          <w:sz w:val="18"/>
          <w:szCs w:val="18"/>
          <w:lang w:val="en-US"/>
        </w:rPr>
        <w:t>population 1</w:t>
      </w:r>
      <w:r w:rsidRPr="00163E36">
        <w:rPr>
          <w:b/>
          <w:bCs/>
          <w:sz w:val="18"/>
          <w:szCs w:val="18"/>
          <w:lang w:val="en-US"/>
        </w:rPr>
        <w:t xml:space="preserve">, but not in </w:t>
      </w:r>
      <w:r>
        <w:rPr>
          <w:b/>
          <w:bCs/>
          <w:sz w:val="18"/>
          <w:szCs w:val="18"/>
          <w:lang w:val="en-US"/>
        </w:rPr>
        <w:t>uninfected</w:t>
      </w:r>
      <w:r w:rsidRPr="00163E36">
        <w:rPr>
          <w:b/>
          <w:bCs/>
          <w:sz w:val="18"/>
          <w:szCs w:val="18"/>
          <w:lang w:val="en-US"/>
        </w:rPr>
        <w:t>-lineages</w:t>
      </w:r>
      <w:r>
        <w:rPr>
          <w:b/>
          <w:bCs/>
          <w:sz w:val="18"/>
          <w:szCs w:val="18"/>
          <w:lang w:val="en-US"/>
        </w:rPr>
        <w:t>.</w:t>
      </w:r>
      <w:r w:rsidRPr="00077433">
        <w:rPr>
          <w:b/>
          <w:bCs/>
          <w:sz w:val="18"/>
          <w:szCs w:val="18"/>
          <w:lang w:val="en-US"/>
        </w:rPr>
        <w:t xml:space="preserve"> </w:t>
      </w:r>
      <w:r>
        <w:rPr>
          <w:b/>
          <w:bCs/>
          <w:sz w:val="18"/>
          <w:szCs w:val="18"/>
          <w:lang w:val="en-US"/>
        </w:rPr>
        <w:t>Taxonomy indicates genus, family or order level of each ASV.</w:t>
      </w:r>
      <w:r w:rsidRPr="008422F5">
        <w:rPr>
          <w:b/>
          <w:bCs/>
          <w:sz w:val="18"/>
          <w:szCs w:val="18"/>
          <w:lang w:val="en-US"/>
        </w:rPr>
        <w:t xml:space="preserve"> </w:t>
      </w:r>
      <w:r>
        <w:rPr>
          <w:b/>
          <w:bCs/>
          <w:sz w:val="18"/>
          <w:szCs w:val="18"/>
          <w:lang w:val="en-US"/>
        </w:rPr>
        <w:t>ASVs are depicted by the first five characters of their identifiers.</w:t>
      </w:r>
    </w:p>
    <w:tbl>
      <w:tblPr>
        <w:tblW w:w="5000" w:type="pct"/>
        <w:tblCellMar>
          <w:left w:w="70" w:type="dxa"/>
          <w:right w:w="70" w:type="dxa"/>
        </w:tblCellMar>
        <w:tblLook w:val="04A0" w:firstRow="1" w:lastRow="0" w:firstColumn="1" w:lastColumn="0" w:noHBand="0" w:noVBand="1"/>
      </w:tblPr>
      <w:tblGrid>
        <w:gridCol w:w="4551"/>
        <w:gridCol w:w="2238"/>
        <w:gridCol w:w="2237"/>
      </w:tblGrid>
      <w:tr w:rsidR="009F44EE" w:rsidRPr="00210D97" w14:paraId="5D015A8D" w14:textId="77777777" w:rsidTr="00DA531D">
        <w:trPr>
          <w:trHeight w:val="290"/>
        </w:trPr>
        <w:tc>
          <w:tcPr>
            <w:tcW w:w="2521" w:type="pct"/>
            <w:tcBorders>
              <w:top w:val="nil"/>
              <w:left w:val="nil"/>
              <w:bottom w:val="single" w:sz="12" w:space="0" w:color="auto"/>
              <w:right w:val="nil"/>
            </w:tcBorders>
            <w:shd w:val="clear" w:color="auto" w:fill="auto"/>
            <w:noWrap/>
            <w:vAlign w:val="bottom"/>
            <w:hideMark/>
          </w:tcPr>
          <w:p w14:paraId="13D34418" w14:textId="77777777" w:rsidR="009F44EE" w:rsidRPr="00210D97" w:rsidRDefault="009F44EE" w:rsidP="00DA531D">
            <w:pPr>
              <w:spacing w:after="0" w:line="240" w:lineRule="auto"/>
              <w:jc w:val="center"/>
              <w:rPr>
                <w:rFonts w:ascii="Calibri" w:eastAsia="Times New Roman" w:hAnsi="Calibri" w:cs="Calibri"/>
                <w:b/>
                <w:bCs/>
                <w:color w:val="000000"/>
                <w:lang w:eastAsia="nl-NL"/>
              </w:rPr>
            </w:pPr>
            <w:r>
              <w:rPr>
                <w:rFonts w:ascii="Calibri" w:eastAsia="Times New Roman" w:hAnsi="Calibri" w:cs="Calibri"/>
                <w:b/>
                <w:bCs/>
                <w:color w:val="000000"/>
                <w:lang w:eastAsia="nl-NL"/>
              </w:rPr>
              <w:t>Taxonomy</w:t>
            </w:r>
          </w:p>
        </w:tc>
        <w:tc>
          <w:tcPr>
            <w:tcW w:w="1240" w:type="pct"/>
            <w:tcBorders>
              <w:top w:val="nil"/>
              <w:left w:val="nil"/>
              <w:bottom w:val="single" w:sz="12" w:space="0" w:color="auto"/>
              <w:right w:val="nil"/>
            </w:tcBorders>
            <w:shd w:val="clear" w:color="auto" w:fill="auto"/>
            <w:noWrap/>
            <w:vAlign w:val="bottom"/>
            <w:hideMark/>
          </w:tcPr>
          <w:p w14:paraId="2AE81B52" w14:textId="77777777" w:rsidR="009F44EE" w:rsidRPr="00210D97" w:rsidRDefault="009F44EE" w:rsidP="00DA531D">
            <w:pPr>
              <w:spacing w:after="0" w:line="240" w:lineRule="auto"/>
              <w:jc w:val="center"/>
              <w:rPr>
                <w:rFonts w:ascii="Calibri" w:eastAsia="Times New Roman" w:hAnsi="Calibri" w:cs="Calibri"/>
                <w:b/>
                <w:bCs/>
                <w:color w:val="000000"/>
                <w:lang w:eastAsia="nl-NL"/>
              </w:rPr>
            </w:pPr>
            <w:r w:rsidRPr="00210D97">
              <w:rPr>
                <w:rFonts w:ascii="Calibri" w:eastAsia="Times New Roman" w:hAnsi="Calibri" w:cs="Calibri"/>
                <w:b/>
                <w:bCs/>
                <w:color w:val="000000"/>
                <w:lang w:eastAsia="nl-NL"/>
              </w:rPr>
              <w:t>ASV ID</w:t>
            </w:r>
          </w:p>
        </w:tc>
        <w:tc>
          <w:tcPr>
            <w:tcW w:w="1239" w:type="pct"/>
            <w:tcBorders>
              <w:top w:val="nil"/>
              <w:left w:val="nil"/>
              <w:bottom w:val="single" w:sz="12" w:space="0" w:color="auto"/>
              <w:right w:val="nil"/>
            </w:tcBorders>
            <w:shd w:val="clear" w:color="auto" w:fill="auto"/>
            <w:noWrap/>
            <w:vAlign w:val="bottom"/>
            <w:hideMark/>
          </w:tcPr>
          <w:p w14:paraId="256CE106" w14:textId="77777777" w:rsidR="009F44EE" w:rsidRPr="00210D97" w:rsidRDefault="009F44EE" w:rsidP="00DA531D">
            <w:pPr>
              <w:spacing w:after="0" w:line="240" w:lineRule="auto"/>
              <w:jc w:val="center"/>
              <w:rPr>
                <w:rFonts w:ascii="Calibri" w:eastAsia="Times New Roman" w:hAnsi="Calibri" w:cs="Calibri"/>
                <w:b/>
                <w:bCs/>
                <w:color w:val="000000"/>
                <w:lang w:eastAsia="nl-NL"/>
              </w:rPr>
            </w:pPr>
            <w:r>
              <w:rPr>
                <w:rFonts w:ascii="Calibri" w:eastAsia="Times New Roman" w:hAnsi="Calibri" w:cs="Calibri"/>
                <w:b/>
                <w:bCs/>
                <w:color w:val="000000"/>
                <w:lang w:eastAsia="nl-NL"/>
              </w:rPr>
              <w:t xml:space="preserve">Populations </w:t>
            </w:r>
            <w:r w:rsidRPr="00210D97">
              <w:rPr>
                <w:rFonts w:ascii="Calibri" w:eastAsia="Times New Roman" w:hAnsi="Calibri" w:cs="Calibri"/>
                <w:b/>
                <w:bCs/>
                <w:color w:val="000000"/>
                <w:lang w:eastAsia="nl-NL"/>
              </w:rPr>
              <w:t>enriched</w:t>
            </w:r>
          </w:p>
        </w:tc>
      </w:tr>
      <w:tr w:rsidR="009F44EE" w:rsidRPr="00210D97" w14:paraId="59F5650A" w14:textId="77777777" w:rsidTr="00DA531D">
        <w:trPr>
          <w:trHeight w:val="290"/>
        </w:trPr>
        <w:tc>
          <w:tcPr>
            <w:tcW w:w="2521" w:type="pct"/>
            <w:tcBorders>
              <w:top w:val="single" w:sz="12" w:space="0" w:color="auto"/>
              <w:left w:val="nil"/>
              <w:bottom w:val="nil"/>
              <w:right w:val="nil"/>
            </w:tcBorders>
            <w:shd w:val="clear" w:color="auto" w:fill="auto"/>
            <w:noWrap/>
            <w:vAlign w:val="bottom"/>
            <w:hideMark/>
          </w:tcPr>
          <w:p w14:paraId="17FBB5FB" w14:textId="77777777" w:rsidR="009F44EE" w:rsidRPr="00EF738B" w:rsidRDefault="009F44EE" w:rsidP="00DA531D">
            <w:pPr>
              <w:spacing w:after="0" w:line="240" w:lineRule="auto"/>
              <w:jc w:val="center"/>
              <w:rPr>
                <w:rFonts w:ascii="Calibri" w:eastAsia="Times New Roman" w:hAnsi="Calibri" w:cs="Calibri"/>
                <w:i/>
                <w:iCs/>
                <w:color w:val="000000"/>
                <w:lang w:eastAsia="nl-NL"/>
              </w:rPr>
            </w:pPr>
            <w:r w:rsidRPr="00EF738B">
              <w:rPr>
                <w:rFonts w:ascii="Calibri" w:hAnsi="Calibri" w:cs="Calibri"/>
                <w:i/>
                <w:iCs/>
                <w:color w:val="000000"/>
              </w:rPr>
              <w:t>Rhodococcus</w:t>
            </w:r>
          </w:p>
        </w:tc>
        <w:tc>
          <w:tcPr>
            <w:tcW w:w="1240" w:type="pct"/>
            <w:tcBorders>
              <w:top w:val="single" w:sz="12" w:space="0" w:color="auto"/>
              <w:left w:val="nil"/>
              <w:bottom w:val="nil"/>
              <w:right w:val="nil"/>
            </w:tcBorders>
            <w:shd w:val="clear" w:color="auto" w:fill="auto"/>
            <w:noWrap/>
            <w:vAlign w:val="bottom"/>
            <w:hideMark/>
          </w:tcPr>
          <w:p w14:paraId="2E812119"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99afe</w:t>
            </w:r>
          </w:p>
        </w:tc>
        <w:tc>
          <w:tcPr>
            <w:tcW w:w="1239" w:type="pct"/>
            <w:tcBorders>
              <w:top w:val="single" w:sz="12" w:space="0" w:color="auto"/>
              <w:left w:val="nil"/>
              <w:bottom w:val="nil"/>
              <w:right w:val="nil"/>
            </w:tcBorders>
            <w:shd w:val="clear" w:color="auto" w:fill="auto"/>
            <w:noWrap/>
            <w:vAlign w:val="bottom"/>
            <w:hideMark/>
          </w:tcPr>
          <w:p w14:paraId="2ADF776D"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2, 3, 4, 5</w:t>
            </w:r>
          </w:p>
        </w:tc>
      </w:tr>
      <w:tr w:rsidR="009F44EE" w:rsidRPr="00210D97" w14:paraId="7846B191" w14:textId="77777777" w:rsidTr="00DA531D">
        <w:trPr>
          <w:trHeight w:val="290"/>
        </w:trPr>
        <w:tc>
          <w:tcPr>
            <w:tcW w:w="2521" w:type="pct"/>
            <w:tcBorders>
              <w:top w:val="nil"/>
              <w:left w:val="nil"/>
              <w:bottom w:val="nil"/>
              <w:right w:val="nil"/>
            </w:tcBorders>
            <w:shd w:val="clear" w:color="auto" w:fill="auto"/>
            <w:noWrap/>
            <w:vAlign w:val="bottom"/>
            <w:hideMark/>
          </w:tcPr>
          <w:p w14:paraId="363225AC" w14:textId="77777777" w:rsidR="009F44EE" w:rsidRPr="00EF738B" w:rsidRDefault="009F44EE" w:rsidP="00DA531D">
            <w:pPr>
              <w:spacing w:after="0" w:line="240" w:lineRule="auto"/>
              <w:jc w:val="center"/>
              <w:rPr>
                <w:rFonts w:ascii="Calibri" w:eastAsia="Times New Roman" w:hAnsi="Calibri" w:cs="Calibri"/>
                <w:i/>
                <w:iCs/>
                <w:color w:val="000000"/>
                <w:lang w:eastAsia="nl-NL"/>
              </w:rPr>
            </w:pPr>
            <w:r w:rsidRPr="00EF738B">
              <w:rPr>
                <w:rFonts w:ascii="Calibri" w:hAnsi="Calibri" w:cs="Calibri"/>
                <w:i/>
                <w:iCs/>
                <w:color w:val="000000"/>
              </w:rPr>
              <w:t>Rhizobium</w:t>
            </w:r>
          </w:p>
        </w:tc>
        <w:tc>
          <w:tcPr>
            <w:tcW w:w="1240" w:type="pct"/>
            <w:tcBorders>
              <w:top w:val="nil"/>
              <w:left w:val="nil"/>
              <w:bottom w:val="nil"/>
              <w:right w:val="nil"/>
            </w:tcBorders>
            <w:shd w:val="clear" w:color="auto" w:fill="auto"/>
            <w:noWrap/>
            <w:vAlign w:val="bottom"/>
            <w:hideMark/>
          </w:tcPr>
          <w:p w14:paraId="3CDC06AF"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b3d3c</w:t>
            </w:r>
          </w:p>
        </w:tc>
        <w:tc>
          <w:tcPr>
            <w:tcW w:w="1239" w:type="pct"/>
            <w:tcBorders>
              <w:top w:val="nil"/>
              <w:left w:val="nil"/>
              <w:bottom w:val="nil"/>
              <w:right w:val="nil"/>
            </w:tcBorders>
            <w:shd w:val="clear" w:color="auto" w:fill="auto"/>
            <w:noWrap/>
            <w:vAlign w:val="bottom"/>
            <w:hideMark/>
          </w:tcPr>
          <w:p w14:paraId="5FF94130"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2, 3, 4, 5</w:t>
            </w:r>
          </w:p>
        </w:tc>
      </w:tr>
      <w:tr w:rsidR="009F44EE" w:rsidRPr="00210D97" w14:paraId="268D6734" w14:textId="77777777" w:rsidTr="00DA531D">
        <w:trPr>
          <w:trHeight w:val="290"/>
        </w:trPr>
        <w:tc>
          <w:tcPr>
            <w:tcW w:w="2521" w:type="pct"/>
            <w:tcBorders>
              <w:top w:val="nil"/>
              <w:left w:val="nil"/>
              <w:bottom w:val="nil"/>
              <w:right w:val="nil"/>
            </w:tcBorders>
            <w:shd w:val="clear" w:color="auto" w:fill="auto"/>
            <w:noWrap/>
            <w:vAlign w:val="bottom"/>
            <w:hideMark/>
          </w:tcPr>
          <w:p w14:paraId="4B16ED6E" w14:textId="77777777" w:rsidR="009F44EE" w:rsidRPr="00EF738B" w:rsidRDefault="009F44EE" w:rsidP="00DA531D">
            <w:pPr>
              <w:spacing w:after="0" w:line="240" w:lineRule="auto"/>
              <w:jc w:val="center"/>
              <w:rPr>
                <w:rFonts w:ascii="Calibri" w:eastAsia="Times New Roman" w:hAnsi="Calibri" w:cs="Calibri"/>
                <w:i/>
                <w:iCs/>
                <w:color w:val="000000"/>
                <w:lang w:eastAsia="nl-NL"/>
              </w:rPr>
            </w:pPr>
            <w:r w:rsidRPr="00EF738B">
              <w:rPr>
                <w:rFonts w:ascii="Calibri" w:hAnsi="Calibri" w:cs="Calibri"/>
                <w:i/>
                <w:iCs/>
                <w:color w:val="000000"/>
              </w:rPr>
              <w:t>Blastococcus</w:t>
            </w:r>
          </w:p>
        </w:tc>
        <w:tc>
          <w:tcPr>
            <w:tcW w:w="1240" w:type="pct"/>
            <w:tcBorders>
              <w:top w:val="nil"/>
              <w:left w:val="nil"/>
              <w:bottom w:val="nil"/>
              <w:right w:val="nil"/>
            </w:tcBorders>
            <w:shd w:val="clear" w:color="auto" w:fill="auto"/>
            <w:noWrap/>
            <w:vAlign w:val="bottom"/>
            <w:hideMark/>
          </w:tcPr>
          <w:p w14:paraId="499F6236"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65651</w:t>
            </w:r>
          </w:p>
        </w:tc>
        <w:tc>
          <w:tcPr>
            <w:tcW w:w="1239" w:type="pct"/>
            <w:tcBorders>
              <w:top w:val="nil"/>
              <w:left w:val="nil"/>
              <w:bottom w:val="nil"/>
              <w:right w:val="nil"/>
            </w:tcBorders>
            <w:shd w:val="clear" w:color="auto" w:fill="auto"/>
            <w:noWrap/>
            <w:vAlign w:val="bottom"/>
            <w:hideMark/>
          </w:tcPr>
          <w:p w14:paraId="028795E0"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2, 3, 4, 5</w:t>
            </w:r>
          </w:p>
        </w:tc>
      </w:tr>
      <w:tr w:rsidR="009F44EE" w:rsidRPr="00210D97" w14:paraId="4BBF4CD3" w14:textId="77777777" w:rsidTr="00DA531D">
        <w:trPr>
          <w:trHeight w:val="290"/>
        </w:trPr>
        <w:tc>
          <w:tcPr>
            <w:tcW w:w="2521" w:type="pct"/>
            <w:tcBorders>
              <w:top w:val="nil"/>
              <w:left w:val="nil"/>
              <w:bottom w:val="nil"/>
              <w:right w:val="nil"/>
            </w:tcBorders>
            <w:shd w:val="clear" w:color="auto" w:fill="auto"/>
            <w:noWrap/>
            <w:vAlign w:val="bottom"/>
            <w:hideMark/>
          </w:tcPr>
          <w:p w14:paraId="19BCEB8B" w14:textId="77777777" w:rsidR="009F44EE" w:rsidRPr="00EF738B" w:rsidRDefault="009F44EE" w:rsidP="00DA531D">
            <w:pPr>
              <w:spacing w:after="0" w:line="240" w:lineRule="auto"/>
              <w:jc w:val="center"/>
              <w:rPr>
                <w:rFonts w:ascii="Calibri" w:eastAsia="Times New Roman" w:hAnsi="Calibri" w:cs="Calibri"/>
                <w:i/>
                <w:iCs/>
                <w:color w:val="000000"/>
                <w:lang w:eastAsia="nl-NL"/>
              </w:rPr>
            </w:pPr>
            <w:r w:rsidRPr="00EF738B">
              <w:rPr>
                <w:rFonts w:ascii="Calibri" w:hAnsi="Calibri" w:cs="Calibri"/>
                <w:i/>
                <w:iCs/>
                <w:color w:val="000000"/>
              </w:rPr>
              <w:t>Brevundimonas</w:t>
            </w:r>
          </w:p>
        </w:tc>
        <w:tc>
          <w:tcPr>
            <w:tcW w:w="1240" w:type="pct"/>
            <w:tcBorders>
              <w:top w:val="nil"/>
              <w:left w:val="nil"/>
              <w:bottom w:val="nil"/>
              <w:right w:val="nil"/>
            </w:tcBorders>
            <w:shd w:val="clear" w:color="auto" w:fill="auto"/>
            <w:noWrap/>
            <w:vAlign w:val="bottom"/>
            <w:hideMark/>
          </w:tcPr>
          <w:p w14:paraId="7FA50012"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2cd30</w:t>
            </w:r>
          </w:p>
        </w:tc>
        <w:tc>
          <w:tcPr>
            <w:tcW w:w="1239" w:type="pct"/>
            <w:tcBorders>
              <w:top w:val="nil"/>
              <w:left w:val="nil"/>
              <w:bottom w:val="nil"/>
              <w:right w:val="nil"/>
            </w:tcBorders>
            <w:shd w:val="clear" w:color="auto" w:fill="auto"/>
            <w:noWrap/>
            <w:vAlign w:val="bottom"/>
            <w:hideMark/>
          </w:tcPr>
          <w:p w14:paraId="7800A4CD"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2, 3, 4, 5</w:t>
            </w:r>
          </w:p>
        </w:tc>
      </w:tr>
      <w:tr w:rsidR="009F44EE" w:rsidRPr="00210D97" w14:paraId="240981F4" w14:textId="77777777" w:rsidTr="00DA531D">
        <w:trPr>
          <w:trHeight w:val="290"/>
        </w:trPr>
        <w:tc>
          <w:tcPr>
            <w:tcW w:w="2521" w:type="pct"/>
            <w:tcBorders>
              <w:top w:val="nil"/>
              <w:left w:val="nil"/>
              <w:bottom w:val="nil"/>
              <w:right w:val="nil"/>
            </w:tcBorders>
            <w:shd w:val="clear" w:color="auto" w:fill="auto"/>
            <w:noWrap/>
            <w:vAlign w:val="bottom"/>
            <w:hideMark/>
          </w:tcPr>
          <w:p w14:paraId="04F31A57" w14:textId="77777777" w:rsidR="009F44EE" w:rsidRPr="00EF738B" w:rsidRDefault="009F44EE" w:rsidP="00DA531D">
            <w:pPr>
              <w:spacing w:after="0" w:line="240" w:lineRule="auto"/>
              <w:jc w:val="center"/>
              <w:rPr>
                <w:rFonts w:ascii="Calibri" w:eastAsia="Times New Roman" w:hAnsi="Calibri" w:cs="Calibri"/>
                <w:i/>
                <w:iCs/>
                <w:color w:val="000000"/>
                <w:lang w:eastAsia="nl-NL"/>
              </w:rPr>
            </w:pPr>
            <w:r w:rsidRPr="00EF738B">
              <w:rPr>
                <w:rFonts w:ascii="Calibri" w:hAnsi="Calibri" w:cs="Calibri"/>
                <w:i/>
                <w:iCs/>
                <w:color w:val="000000"/>
              </w:rPr>
              <w:t>Chryseobacterium</w:t>
            </w:r>
          </w:p>
        </w:tc>
        <w:tc>
          <w:tcPr>
            <w:tcW w:w="1240" w:type="pct"/>
            <w:tcBorders>
              <w:top w:val="nil"/>
              <w:left w:val="nil"/>
              <w:bottom w:val="nil"/>
              <w:right w:val="nil"/>
            </w:tcBorders>
            <w:shd w:val="clear" w:color="auto" w:fill="auto"/>
            <w:noWrap/>
            <w:vAlign w:val="bottom"/>
            <w:hideMark/>
          </w:tcPr>
          <w:p w14:paraId="7D462D5B"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75fa6</w:t>
            </w:r>
          </w:p>
        </w:tc>
        <w:tc>
          <w:tcPr>
            <w:tcW w:w="1239" w:type="pct"/>
            <w:tcBorders>
              <w:top w:val="nil"/>
              <w:left w:val="nil"/>
              <w:bottom w:val="nil"/>
              <w:right w:val="nil"/>
            </w:tcBorders>
            <w:shd w:val="clear" w:color="auto" w:fill="auto"/>
            <w:noWrap/>
            <w:vAlign w:val="bottom"/>
            <w:hideMark/>
          </w:tcPr>
          <w:p w14:paraId="0846ED47"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2, 3, 4, 5</w:t>
            </w:r>
          </w:p>
        </w:tc>
      </w:tr>
      <w:tr w:rsidR="009F44EE" w:rsidRPr="00210D97" w14:paraId="179B451E" w14:textId="77777777" w:rsidTr="00DA531D">
        <w:trPr>
          <w:trHeight w:val="290"/>
        </w:trPr>
        <w:tc>
          <w:tcPr>
            <w:tcW w:w="2521" w:type="pct"/>
            <w:tcBorders>
              <w:top w:val="nil"/>
              <w:left w:val="nil"/>
              <w:bottom w:val="nil"/>
              <w:right w:val="nil"/>
            </w:tcBorders>
            <w:shd w:val="clear" w:color="auto" w:fill="auto"/>
            <w:noWrap/>
            <w:vAlign w:val="bottom"/>
            <w:hideMark/>
          </w:tcPr>
          <w:p w14:paraId="1BCB3A38" w14:textId="77777777" w:rsidR="009F44EE" w:rsidRPr="00EF738B" w:rsidRDefault="009F44EE" w:rsidP="00DA531D">
            <w:pPr>
              <w:spacing w:after="0" w:line="240" w:lineRule="auto"/>
              <w:jc w:val="center"/>
              <w:rPr>
                <w:rFonts w:ascii="Calibri" w:eastAsia="Times New Roman" w:hAnsi="Calibri" w:cs="Calibri"/>
                <w:i/>
                <w:iCs/>
                <w:color w:val="000000"/>
                <w:lang w:eastAsia="nl-NL"/>
              </w:rPr>
            </w:pPr>
            <w:r w:rsidRPr="00EF738B">
              <w:rPr>
                <w:rFonts w:ascii="Calibri" w:hAnsi="Calibri" w:cs="Calibri"/>
                <w:i/>
                <w:iCs/>
                <w:color w:val="000000"/>
              </w:rPr>
              <w:t>Sphingobium</w:t>
            </w:r>
          </w:p>
        </w:tc>
        <w:tc>
          <w:tcPr>
            <w:tcW w:w="1240" w:type="pct"/>
            <w:tcBorders>
              <w:top w:val="nil"/>
              <w:left w:val="nil"/>
              <w:bottom w:val="nil"/>
              <w:right w:val="nil"/>
            </w:tcBorders>
            <w:shd w:val="clear" w:color="auto" w:fill="auto"/>
            <w:noWrap/>
            <w:vAlign w:val="bottom"/>
            <w:hideMark/>
          </w:tcPr>
          <w:p w14:paraId="5E85423F"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ed6be</w:t>
            </w:r>
          </w:p>
        </w:tc>
        <w:tc>
          <w:tcPr>
            <w:tcW w:w="1239" w:type="pct"/>
            <w:tcBorders>
              <w:top w:val="nil"/>
              <w:left w:val="nil"/>
              <w:bottom w:val="nil"/>
              <w:right w:val="nil"/>
            </w:tcBorders>
            <w:shd w:val="clear" w:color="auto" w:fill="auto"/>
            <w:noWrap/>
            <w:vAlign w:val="bottom"/>
            <w:hideMark/>
          </w:tcPr>
          <w:p w14:paraId="394B44CD"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2, 3, 4, 5</w:t>
            </w:r>
          </w:p>
        </w:tc>
      </w:tr>
      <w:tr w:rsidR="009F44EE" w:rsidRPr="00210D97" w14:paraId="6755701B" w14:textId="77777777" w:rsidTr="00DA531D">
        <w:trPr>
          <w:trHeight w:val="290"/>
        </w:trPr>
        <w:tc>
          <w:tcPr>
            <w:tcW w:w="2521" w:type="pct"/>
            <w:tcBorders>
              <w:top w:val="nil"/>
              <w:left w:val="nil"/>
              <w:bottom w:val="nil"/>
              <w:right w:val="nil"/>
            </w:tcBorders>
            <w:shd w:val="clear" w:color="auto" w:fill="auto"/>
            <w:noWrap/>
            <w:vAlign w:val="bottom"/>
            <w:hideMark/>
          </w:tcPr>
          <w:p w14:paraId="3AB73ECE" w14:textId="77777777" w:rsidR="009F44EE" w:rsidRPr="00EF738B" w:rsidRDefault="009F44EE" w:rsidP="00DA531D">
            <w:pPr>
              <w:spacing w:after="0" w:line="240" w:lineRule="auto"/>
              <w:jc w:val="center"/>
              <w:rPr>
                <w:rFonts w:ascii="Calibri" w:eastAsia="Times New Roman" w:hAnsi="Calibri" w:cs="Calibri"/>
                <w:i/>
                <w:iCs/>
                <w:color w:val="000000"/>
                <w:lang w:eastAsia="nl-NL"/>
              </w:rPr>
            </w:pPr>
            <w:r w:rsidRPr="00EF738B">
              <w:rPr>
                <w:rFonts w:ascii="Calibri" w:hAnsi="Calibri" w:cs="Calibri"/>
                <w:i/>
                <w:iCs/>
                <w:color w:val="000000"/>
              </w:rPr>
              <w:t>Bacillus</w:t>
            </w:r>
          </w:p>
        </w:tc>
        <w:tc>
          <w:tcPr>
            <w:tcW w:w="1240" w:type="pct"/>
            <w:tcBorders>
              <w:top w:val="nil"/>
              <w:left w:val="nil"/>
              <w:bottom w:val="nil"/>
              <w:right w:val="nil"/>
            </w:tcBorders>
            <w:shd w:val="clear" w:color="auto" w:fill="auto"/>
            <w:noWrap/>
            <w:vAlign w:val="bottom"/>
            <w:hideMark/>
          </w:tcPr>
          <w:p w14:paraId="22F13370"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df84f</w:t>
            </w:r>
          </w:p>
        </w:tc>
        <w:tc>
          <w:tcPr>
            <w:tcW w:w="1239" w:type="pct"/>
            <w:tcBorders>
              <w:top w:val="nil"/>
              <w:left w:val="nil"/>
              <w:bottom w:val="nil"/>
              <w:right w:val="nil"/>
            </w:tcBorders>
            <w:shd w:val="clear" w:color="auto" w:fill="auto"/>
            <w:noWrap/>
            <w:vAlign w:val="bottom"/>
            <w:hideMark/>
          </w:tcPr>
          <w:p w14:paraId="1A4F17EC"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2, 3, 4, 5</w:t>
            </w:r>
          </w:p>
        </w:tc>
      </w:tr>
      <w:tr w:rsidR="009F44EE" w:rsidRPr="00210D97" w14:paraId="66071FF8" w14:textId="77777777" w:rsidTr="00DA531D">
        <w:trPr>
          <w:trHeight w:val="290"/>
        </w:trPr>
        <w:tc>
          <w:tcPr>
            <w:tcW w:w="2521" w:type="pct"/>
            <w:tcBorders>
              <w:top w:val="nil"/>
              <w:left w:val="nil"/>
              <w:bottom w:val="nil"/>
              <w:right w:val="nil"/>
            </w:tcBorders>
            <w:shd w:val="clear" w:color="auto" w:fill="auto"/>
            <w:noWrap/>
            <w:vAlign w:val="bottom"/>
            <w:hideMark/>
          </w:tcPr>
          <w:p w14:paraId="53BA9E90" w14:textId="77777777" w:rsidR="009F44EE" w:rsidRPr="00EF738B" w:rsidRDefault="009F44EE" w:rsidP="00DA531D">
            <w:pPr>
              <w:spacing w:after="0" w:line="240" w:lineRule="auto"/>
              <w:jc w:val="center"/>
              <w:rPr>
                <w:rFonts w:ascii="Calibri" w:eastAsia="Times New Roman" w:hAnsi="Calibri" w:cs="Calibri"/>
                <w:i/>
                <w:iCs/>
                <w:color w:val="000000"/>
                <w:lang w:eastAsia="nl-NL"/>
              </w:rPr>
            </w:pPr>
            <w:r w:rsidRPr="00EF738B">
              <w:rPr>
                <w:rFonts w:ascii="Calibri" w:hAnsi="Calibri" w:cs="Calibri"/>
                <w:i/>
                <w:iCs/>
                <w:color w:val="000000"/>
              </w:rPr>
              <w:t>Methylobacterium</w:t>
            </w:r>
          </w:p>
        </w:tc>
        <w:tc>
          <w:tcPr>
            <w:tcW w:w="1240" w:type="pct"/>
            <w:tcBorders>
              <w:top w:val="nil"/>
              <w:left w:val="nil"/>
              <w:bottom w:val="nil"/>
              <w:right w:val="nil"/>
            </w:tcBorders>
            <w:shd w:val="clear" w:color="auto" w:fill="auto"/>
            <w:noWrap/>
            <w:vAlign w:val="bottom"/>
            <w:hideMark/>
          </w:tcPr>
          <w:p w14:paraId="3961E396"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31c5d</w:t>
            </w:r>
          </w:p>
        </w:tc>
        <w:tc>
          <w:tcPr>
            <w:tcW w:w="1239" w:type="pct"/>
            <w:tcBorders>
              <w:top w:val="nil"/>
              <w:left w:val="nil"/>
              <w:bottom w:val="nil"/>
              <w:right w:val="nil"/>
            </w:tcBorders>
            <w:shd w:val="clear" w:color="auto" w:fill="auto"/>
            <w:noWrap/>
            <w:vAlign w:val="bottom"/>
            <w:hideMark/>
          </w:tcPr>
          <w:p w14:paraId="7B64D332"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2, 3, 4, 5</w:t>
            </w:r>
          </w:p>
        </w:tc>
      </w:tr>
      <w:tr w:rsidR="009F44EE" w:rsidRPr="00210D97" w14:paraId="1D026027" w14:textId="77777777" w:rsidTr="00DA531D">
        <w:trPr>
          <w:trHeight w:val="290"/>
        </w:trPr>
        <w:tc>
          <w:tcPr>
            <w:tcW w:w="2521" w:type="pct"/>
            <w:tcBorders>
              <w:top w:val="nil"/>
              <w:left w:val="nil"/>
              <w:bottom w:val="nil"/>
              <w:right w:val="nil"/>
            </w:tcBorders>
            <w:shd w:val="clear" w:color="auto" w:fill="auto"/>
            <w:noWrap/>
            <w:vAlign w:val="bottom"/>
            <w:hideMark/>
          </w:tcPr>
          <w:p w14:paraId="3A626235" w14:textId="77777777" w:rsidR="009F44EE" w:rsidRPr="00EF738B" w:rsidRDefault="009F44EE" w:rsidP="00DA531D">
            <w:pPr>
              <w:spacing w:after="0" w:line="240" w:lineRule="auto"/>
              <w:jc w:val="center"/>
              <w:rPr>
                <w:rFonts w:ascii="Calibri" w:eastAsia="Times New Roman" w:hAnsi="Calibri" w:cs="Calibri"/>
                <w:i/>
                <w:iCs/>
                <w:color w:val="000000"/>
                <w:lang w:eastAsia="nl-NL"/>
              </w:rPr>
            </w:pPr>
            <w:r w:rsidRPr="00EF738B">
              <w:rPr>
                <w:rFonts w:ascii="Calibri" w:hAnsi="Calibri" w:cs="Calibri"/>
                <w:i/>
                <w:iCs/>
                <w:color w:val="000000"/>
              </w:rPr>
              <w:t>Nakamurella</w:t>
            </w:r>
          </w:p>
        </w:tc>
        <w:tc>
          <w:tcPr>
            <w:tcW w:w="1240" w:type="pct"/>
            <w:tcBorders>
              <w:top w:val="nil"/>
              <w:left w:val="nil"/>
              <w:bottom w:val="nil"/>
              <w:right w:val="nil"/>
            </w:tcBorders>
            <w:shd w:val="clear" w:color="auto" w:fill="auto"/>
            <w:noWrap/>
            <w:vAlign w:val="bottom"/>
            <w:hideMark/>
          </w:tcPr>
          <w:p w14:paraId="6B5E616B"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d90c1</w:t>
            </w:r>
          </w:p>
        </w:tc>
        <w:tc>
          <w:tcPr>
            <w:tcW w:w="1239" w:type="pct"/>
            <w:tcBorders>
              <w:top w:val="nil"/>
              <w:left w:val="nil"/>
              <w:bottom w:val="nil"/>
              <w:right w:val="nil"/>
            </w:tcBorders>
            <w:shd w:val="clear" w:color="auto" w:fill="auto"/>
            <w:noWrap/>
            <w:vAlign w:val="bottom"/>
            <w:hideMark/>
          </w:tcPr>
          <w:p w14:paraId="1ECC41BB"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2, 3, 4, 5</w:t>
            </w:r>
          </w:p>
        </w:tc>
      </w:tr>
      <w:tr w:rsidR="009F44EE" w:rsidRPr="00210D97" w14:paraId="77515742" w14:textId="77777777" w:rsidTr="00DA531D">
        <w:trPr>
          <w:trHeight w:val="290"/>
        </w:trPr>
        <w:tc>
          <w:tcPr>
            <w:tcW w:w="2521" w:type="pct"/>
            <w:tcBorders>
              <w:top w:val="nil"/>
              <w:left w:val="nil"/>
              <w:bottom w:val="nil"/>
              <w:right w:val="nil"/>
            </w:tcBorders>
            <w:shd w:val="clear" w:color="auto" w:fill="auto"/>
            <w:noWrap/>
            <w:vAlign w:val="bottom"/>
            <w:hideMark/>
          </w:tcPr>
          <w:p w14:paraId="7F2F7B00" w14:textId="77777777" w:rsidR="009F44EE" w:rsidRPr="00EF738B" w:rsidRDefault="009F44EE" w:rsidP="00DA531D">
            <w:pPr>
              <w:spacing w:after="0" w:line="240" w:lineRule="auto"/>
              <w:jc w:val="center"/>
              <w:rPr>
                <w:rFonts w:ascii="Calibri" w:eastAsia="Times New Roman" w:hAnsi="Calibri" w:cs="Calibri"/>
                <w:i/>
                <w:iCs/>
                <w:color w:val="000000"/>
                <w:lang w:eastAsia="nl-NL"/>
              </w:rPr>
            </w:pPr>
            <w:r w:rsidRPr="00EF738B">
              <w:rPr>
                <w:rFonts w:ascii="Calibri" w:hAnsi="Calibri" w:cs="Calibri"/>
                <w:i/>
                <w:iCs/>
                <w:color w:val="000000"/>
              </w:rPr>
              <w:t>Sphingomonas</w:t>
            </w:r>
          </w:p>
        </w:tc>
        <w:tc>
          <w:tcPr>
            <w:tcW w:w="1240" w:type="pct"/>
            <w:tcBorders>
              <w:top w:val="nil"/>
              <w:left w:val="nil"/>
              <w:bottom w:val="nil"/>
              <w:right w:val="nil"/>
            </w:tcBorders>
            <w:shd w:val="clear" w:color="auto" w:fill="auto"/>
            <w:noWrap/>
            <w:vAlign w:val="bottom"/>
            <w:hideMark/>
          </w:tcPr>
          <w:p w14:paraId="5B8EB01A"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f359d</w:t>
            </w:r>
          </w:p>
        </w:tc>
        <w:tc>
          <w:tcPr>
            <w:tcW w:w="1239" w:type="pct"/>
            <w:tcBorders>
              <w:top w:val="nil"/>
              <w:left w:val="nil"/>
              <w:bottom w:val="nil"/>
              <w:right w:val="nil"/>
            </w:tcBorders>
            <w:shd w:val="clear" w:color="auto" w:fill="auto"/>
            <w:noWrap/>
            <w:vAlign w:val="bottom"/>
            <w:hideMark/>
          </w:tcPr>
          <w:p w14:paraId="0C06AE17"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2, 3, 4, 5</w:t>
            </w:r>
          </w:p>
        </w:tc>
      </w:tr>
      <w:tr w:rsidR="009F44EE" w:rsidRPr="00210D97" w14:paraId="7CC612F9" w14:textId="77777777" w:rsidTr="00DA531D">
        <w:trPr>
          <w:trHeight w:val="290"/>
        </w:trPr>
        <w:tc>
          <w:tcPr>
            <w:tcW w:w="2521" w:type="pct"/>
            <w:tcBorders>
              <w:top w:val="nil"/>
              <w:left w:val="nil"/>
              <w:bottom w:val="nil"/>
              <w:right w:val="nil"/>
            </w:tcBorders>
            <w:shd w:val="clear" w:color="auto" w:fill="auto"/>
            <w:noWrap/>
            <w:vAlign w:val="bottom"/>
            <w:hideMark/>
          </w:tcPr>
          <w:p w14:paraId="068D73F2" w14:textId="77777777" w:rsidR="009F44EE" w:rsidRPr="00EF738B" w:rsidRDefault="009F44EE" w:rsidP="00DA531D">
            <w:pPr>
              <w:spacing w:after="0" w:line="240" w:lineRule="auto"/>
              <w:jc w:val="center"/>
              <w:rPr>
                <w:rFonts w:ascii="Calibri" w:eastAsia="Times New Roman" w:hAnsi="Calibri" w:cs="Calibri"/>
                <w:i/>
                <w:iCs/>
                <w:color w:val="000000"/>
                <w:lang w:eastAsia="nl-NL"/>
              </w:rPr>
            </w:pPr>
            <w:r w:rsidRPr="00EF738B">
              <w:rPr>
                <w:rFonts w:ascii="Calibri" w:hAnsi="Calibri" w:cs="Calibri"/>
                <w:i/>
                <w:iCs/>
                <w:color w:val="000000"/>
              </w:rPr>
              <w:t>Aeromicrobium</w:t>
            </w:r>
          </w:p>
        </w:tc>
        <w:tc>
          <w:tcPr>
            <w:tcW w:w="1240" w:type="pct"/>
            <w:tcBorders>
              <w:top w:val="nil"/>
              <w:left w:val="nil"/>
              <w:bottom w:val="nil"/>
              <w:right w:val="nil"/>
            </w:tcBorders>
            <w:shd w:val="clear" w:color="auto" w:fill="auto"/>
            <w:noWrap/>
            <w:vAlign w:val="bottom"/>
            <w:hideMark/>
          </w:tcPr>
          <w:p w14:paraId="7BA5ACDA"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85ee7</w:t>
            </w:r>
          </w:p>
        </w:tc>
        <w:tc>
          <w:tcPr>
            <w:tcW w:w="1239" w:type="pct"/>
            <w:tcBorders>
              <w:top w:val="nil"/>
              <w:left w:val="nil"/>
              <w:bottom w:val="nil"/>
              <w:right w:val="nil"/>
            </w:tcBorders>
            <w:shd w:val="clear" w:color="auto" w:fill="auto"/>
            <w:noWrap/>
            <w:vAlign w:val="bottom"/>
            <w:hideMark/>
          </w:tcPr>
          <w:p w14:paraId="1DE53244"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2, 3, 4, 5</w:t>
            </w:r>
          </w:p>
        </w:tc>
      </w:tr>
      <w:tr w:rsidR="009F44EE" w:rsidRPr="00210D97" w14:paraId="5F3D0FA6" w14:textId="77777777" w:rsidTr="00DA531D">
        <w:trPr>
          <w:trHeight w:val="290"/>
        </w:trPr>
        <w:tc>
          <w:tcPr>
            <w:tcW w:w="2521" w:type="pct"/>
            <w:tcBorders>
              <w:top w:val="nil"/>
              <w:left w:val="nil"/>
              <w:bottom w:val="nil"/>
              <w:right w:val="nil"/>
            </w:tcBorders>
            <w:shd w:val="clear" w:color="auto" w:fill="auto"/>
            <w:noWrap/>
            <w:vAlign w:val="bottom"/>
            <w:hideMark/>
          </w:tcPr>
          <w:p w14:paraId="55D2C41B" w14:textId="77777777" w:rsidR="009F44EE" w:rsidRPr="00EF738B" w:rsidRDefault="009F44EE" w:rsidP="00DA531D">
            <w:pPr>
              <w:spacing w:after="0" w:line="240" w:lineRule="auto"/>
              <w:jc w:val="center"/>
              <w:rPr>
                <w:rFonts w:ascii="Calibri" w:eastAsia="Times New Roman" w:hAnsi="Calibri" w:cs="Calibri"/>
                <w:i/>
                <w:iCs/>
                <w:color w:val="000000"/>
                <w:lang w:eastAsia="nl-NL"/>
              </w:rPr>
            </w:pPr>
            <w:r w:rsidRPr="00EF738B">
              <w:rPr>
                <w:rFonts w:ascii="Calibri" w:hAnsi="Calibri" w:cs="Calibri"/>
                <w:i/>
                <w:iCs/>
                <w:color w:val="000000"/>
              </w:rPr>
              <w:t>Rhodococcus</w:t>
            </w:r>
          </w:p>
        </w:tc>
        <w:tc>
          <w:tcPr>
            <w:tcW w:w="1240" w:type="pct"/>
            <w:tcBorders>
              <w:top w:val="nil"/>
              <w:left w:val="nil"/>
              <w:bottom w:val="nil"/>
              <w:right w:val="nil"/>
            </w:tcBorders>
            <w:shd w:val="clear" w:color="auto" w:fill="auto"/>
            <w:noWrap/>
            <w:vAlign w:val="bottom"/>
            <w:hideMark/>
          </w:tcPr>
          <w:p w14:paraId="11BA1E25"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63e73</w:t>
            </w:r>
          </w:p>
        </w:tc>
        <w:tc>
          <w:tcPr>
            <w:tcW w:w="1239" w:type="pct"/>
            <w:tcBorders>
              <w:top w:val="nil"/>
              <w:left w:val="nil"/>
              <w:bottom w:val="nil"/>
              <w:right w:val="nil"/>
            </w:tcBorders>
            <w:shd w:val="clear" w:color="auto" w:fill="auto"/>
            <w:noWrap/>
            <w:vAlign w:val="bottom"/>
            <w:hideMark/>
          </w:tcPr>
          <w:p w14:paraId="2C233F38"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2, 3, 4, 5</w:t>
            </w:r>
          </w:p>
        </w:tc>
      </w:tr>
      <w:tr w:rsidR="009F44EE" w:rsidRPr="00210D97" w14:paraId="0FF172BA" w14:textId="77777777" w:rsidTr="00DA531D">
        <w:trPr>
          <w:trHeight w:val="290"/>
        </w:trPr>
        <w:tc>
          <w:tcPr>
            <w:tcW w:w="2521" w:type="pct"/>
            <w:tcBorders>
              <w:top w:val="nil"/>
              <w:left w:val="nil"/>
              <w:bottom w:val="nil"/>
              <w:right w:val="nil"/>
            </w:tcBorders>
            <w:shd w:val="clear" w:color="auto" w:fill="auto"/>
            <w:noWrap/>
            <w:vAlign w:val="bottom"/>
            <w:hideMark/>
          </w:tcPr>
          <w:p w14:paraId="448E3802" w14:textId="77777777" w:rsidR="009F44EE" w:rsidRPr="00EF738B" w:rsidRDefault="009F44EE" w:rsidP="00DA531D">
            <w:pPr>
              <w:spacing w:after="0" w:line="240" w:lineRule="auto"/>
              <w:jc w:val="center"/>
              <w:rPr>
                <w:rFonts w:ascii="Calibri" w:eastAsia="Times New Roman" w:hAnsi="Calibri" w:cs="Calibri"/>
                <w:i/>
                <w:iCs/>
                <w:color w:val="000000"/>
                <w:lang w:eastAsia="nl-NL"/>
              </w:rPr>
            </w:pPr>
            <w:r w:rsidRPr="00EF738B">
              <w:rPr>
                <w:rFonts w:ascii="Calibri" w:hAnsi="Calibri" w:cs="Calibri"/>
                <w:i/>
                <w:iCs/>
                <w:color w:val="000000"/>
              </w:rPr>
              <w:t>Paenarthrobacter</w:t>
            </w:r>
          </w:p>
        </w:tc>
        <w:tc>
          <w:tcPr>
            <w:tcW w:w="1240" w:type="pct"/>
            <w:tcBorders>
              <w:top w:val="nil"/>
              <w:left w:val="nil"/>
              <w:bottom w:val="nil"/>
              <w:right w:val="nil"/>
            </w:tcBorders>
            <w:shd w:val="clear" w:color="auto" w:fill="auto"/>
            <w:noWrap/>
            <w:vAlign w:val="bottom"/>
            <w:hideMark/>
          </w:tcPr>
          <w:p w14:paraId="1F07835D"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cb322</w:t>
            </w:r>
          </w:p>
        </w:tc>
        <w:tc>
          <w:tcPr>
            <w:tcW w:w="1239" w:type="pct"/>
            <w:tcBorders>
              <w:top w:val="nil"/>
              <w:left w:val="nil"/>
              <w:bottom w:val="nil"/>
              <w:right w:val="nil"/>
            </w:tcBorders>
            <w:shd w:val="clear" w:color="auto" w:fill="auto"/>
            <w:noWrap/>
            <w:vAlign w:val="bottom"/>
            <w:hideMark/>
          </w:tcPr>
          <w:p w14:paraId="7E474A11"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2, 3, 4, 5</w:t>
            </w:r>
          </w:p>
        </w:tc>
      </w:tr>
      <w:tr w:rsidR="009F44EE" w:rsidRPr="00210D97" w14:paraId="60358E7E" w14:textId="77777777" w:rsidTr="00DA531D">
        <w:trPr>
          <w:trHeight w:val="290"/>
        </w:trPr>
        <w:tc>
          <w:tcPr>
            <w:tcW w:w="2521" w:type="pct"/>
            <w:tcBorders>
              <w:top w:val="nil"/>
              <w:left w:val="nil"/>
              <w:bottom w:val="nil"/>
              <w:right w:val="nil"/>
            </w:tcBorders>
            <w:shd w:val="clear" w:color="auto" w:fill="auto"/>
            <w:noWrap/>
            <w:vAlign w:val="bottom"/>
            <w:hideMark/>
          </w:tcPr>
          <w:p w14:paraId="3CCB097C" w14:textId="77777777" w:rsidR="009F44EE" w:rsidRPr="00EF738B" w:rsidRDefault="009F44EE" w:rsidP="00DA531D">
            <w:pPr>
              <w:spacing w:after="0" w:line="240" w:lineRule="auto"/>
              <w:jc w:val="center"/>
              <w:rPr>
                <w:rFonts w:ascii="Calibri" w:eastAsia="Times New Roman" w:hAnsi="Calibri" w:cs="Calibri"/>
                <w:i/>
                <w:iCs/>
                <w:color w:val="000000"/>
                <w:lang w:eastAsia="nl-NL"/>
              </w:rPr>
            </w:pPr>
            <w:r w:rsidRPr="00EF738B">
              <w:rPr>
                <w:rFonts w:ascii="Calibri" w:hAnsi="Calibri" w:cs="Calibri"/>
                <w:i/>
                <w:iCs/>
                <w:color w:val="000000"/>
              </w:rPr>
              <w:t>Paenarthrobacter</w:t>
            </w:r>
          </w:p>
        </w:tc>
        <w:tc>
          <w:tcPr>
            <w:tcW w:w="1240" w:type="pct"/>
            <w:tcBorders>
              <w:top w:val="nil"/>
              <w:left w:val="nil"/>
              <w:bottom w:val="nil"/>
              <w:right w:val="nil"/>
            </w:tcBorders>
            <w:shd w:val="clear" w:color="auto" w:fill="auto"/>
            <w:noWrap/>
            <w:vAlign w:val="bottom"/>
            <w:hideMark/>
          </w:tcPr>
          <w:p w14:paraId="5437B190"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844b8</w:t>
            </w:r>
          </w:p>
        </w:tc>
        <w:tc>
          <w:tcPr>
            <w:tcW w:w="1239" w:type="pct"/>
            <w:tcBorders>
              <w:top w:val="nil"/>
              <w:left w:val="nil"/>
              <w:bottom w:val="nil"/>
              <w:right w:val="nil"/>
            </w:tcBorders>
            <w:shd w:val="clear" w:color="auto" w:fill="auto"/>
            <w:noWrap/>
            <w:vAlign w:val="bottom"/>
            <w:hideMark/>
          </w:tcPr>
          <w:p w14:paraId="77A3C125"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2, 3, 4, 5</w:t>
            </w:r>
          </w:p>
        </w:tc>
      </w:tr>
      <w:tr w:rsidR="009F44EE" w:rsidRPr="00210D97" w14:paraId="1F707089" w14:textId="77777777" w:rsidTr="00DA531D">
        <w:trPr>
          <w:trHeight w:val="290"/>
        </w:trPr>
        <w:tc>
          <w:tcPr>
            <w:tcW w:w="2521" w:type="pct"/>
            <w:tcBorders>
              <w:top w:val="nil"/>
              <w:left w:val="nil"/>
              <w:bottom w:val="nil"/>
              <w:right w:val="nil"/>
            </w:tcBorders>
            <w:shd w:val="clear" w:color="auto" w:fill="auto"/>
            <w:noWrap/>
            <w:vAlign w:val="bottom"/>
            <w:hideMark/>
          </w:tcPr>
          <w:p w14:paraId="01A860E7" w14:textId="77777777" w:rsidR="009F44EE" w:rsidRPr="00EF738B" w:rsidRDefault="009F44EE" w:rsidP="00DA531D">
            <w:pPr>
              <w:spacing w:after="0" w:line="240" w:lineRule="auto"/>
              <w:jc w:val="center"/>
              <w:rPr>
                <w:rFonts w:ascii="Calibri" w:eastAsia="Times New Roman" w:hAnsi="Calibri" w:cs="Calibri"/>
                <w:i/>
                <w:iCs/>
                <w:color w:val="000000"/>
                <w:lang w:eastAsia="nl-NL"/>
              </w:rPr>
            </w:pPr>
            <w:r w:rsidRPr="00EF738B">
              <w:rPr>
                <w:rFonts w:ascii="Calibri" w:hAnsi="Calibri" w:cs="Calibri"/>
                <w:i/>
                <w:iCs/>
                <w:color w:val="000000"/>
              </w:rPr>
              <w:t>Hyphomicrobium</w:t>
            </w:r>
          </w:p>
        </w:tc>
        <w:tc>
          <w:tcPr>
            <w:tcW w:w="1240" w:type="pct"/>
            <w:tcBorders>
              <w:top w:val="nil"/>
              <w:left w:val="nil"/>
              <w:bottom w:val="nil"/>
              <w:right w:val="nil"/>
            </w:tcBorders>
            <w:shd w:val="clear" w:color="auto" w:fill="auto"/>
            <w:noWrap/>
            <w:vAlign w:val="bottom"/>
            <w:hideMark/>
          </w:tcPr>
          <w:p w14:paraId="339A2B53"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b1334</w:t>
            </w:r>
          </w:p>
        </w:tc>
        <w:tc>
          <w:tcPr>
            <w:tcW w:w="1239" w:type="pct"/>
            <w:tcBorders>
              <w:top w:val="nil"/>
              <w:left w:val="nil"/>
              <w:bottom w:val="nil"/>
              <w:right w:val="nil"/>
            </w:tcBorders>
            <w:shd w:val="clear" w:color="auto" w:fill="auto"/>
            <w:noWrap/>
            <w:vAlign w:val="bottom"/>
            <w:hideMark/>
          </w:tcPr>
          <w:p w14:paraId="3C7CEBD7"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3, 4, 5</w:t>
            </w:r>
          </w:p>
        </w:tc>
      </w:tr>
      <w:tr w:rsidR="009F44EE" w:rsidRPr="00210D97" w14:paraId="69B719A3" w14:textId="77777777" w:rsidTr="00DA531D">
        <w:trPr>
          <w:trHeight w:val="290"/>
        </w:trPr>
        <w:tc>
          <w:tcPr>
            <w:tcW w:w="2521" w:type="pct"/>
            <w:tcBorders>
              <w:top w:val="nil"/>
              <w:left w:val="nil"/>
              <w:bottom w:val="nil"/>
              <w:right w:val="nil"/>
            </w:tcBorders>
            <w:shd w:val="clear" w:color="auto" w:fill="auto"/>
            <w:noWrap/>
            <w:vAlign w:val="bottom"/>
            <w:hideMark/>
          </w:tcPr>
          <w:p w14:paraId="3799F643" w14:textId="77777777" w:rsidR="009F44EE" w:rsidRPr="00EF738B" w:rsidRDefault="009F44EE" w:rsidP="00DA531D">
            <w:pPr>
              <w:spacing w:after="0" w:line="240" w:lineRule="auto"/>
              <w:jc w:val="center"/>
              <w:rPr>
                <w:rFonts w:ascii="Calibri" w:eastAsia="Times New Roman" w:hAnsi="Calibri" w:cs="Calibri"/>
                <w:i/>
                <w:iCs/>
                <w:color w:val="000000"/>
                <w:lang w:eastAsia="nl-NL"/>
              </w:rPr>
            </w:pPr>
            <w:r w:rsidRPr="00EF738B">
              <w:rPr>
                <w:rFonts w:ascii="Calibri" w:hAnsi="Calibri" w:cs="Calibri"/>
                <w:i/>
                <w:iCs/>
                <w:color w:val="000000"/>
              </w:rPr>
              <w:t>Sphingobium</w:t>
            </w:r>
          </w:p>
        </w:tc>
        <w:tc>
          <w:tcPr>
            <w:tcW w:w="1240" w:type="pct"/>
            <w:tcBorders>
              <w:top w:val="nil"/>
              <w:left w:val="nil"/>
              <w:bottom w:val="nil"/>
              <w:right w:val="nil"/>
            </w:tcBorders>
            <w:shd w:val="clear" w:color="auto" w:fill="auto"/>
            <w:noWrap/>
            <w:vAlign w:val="bottom"/>
            <w:hideMark/>
          </w:tcPr>
          <w:p w14:paraId="28892E8D"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2b364</w:t>
            </w:r>
          </w:p>
        </w:tc>
        <w:tc>
          <w:tcPr>
            <w:tcW w:w="1239" w:type="pct"/>
            <w:tcBorders>
              <w:top w:val="nil"/>
              <w:left w:val="nil"/>
              <w:bottom w:val="nil"/>
              <w:right w:val="nil"/>
            </w:tcBorders>
            <w:shd w:val="clear" w:color="auto" w:fill="auto"/>
            <w:noWrap/>
            <w:vAlign w:val="bottom"/>
            <w:hideMark/>
          </w:tcPr>
          <w:p w14:paraId="31CB9244"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3, 4, 5</w:t>
            </w:r>
          </w:p>
        </w:tc>
      </w:tr>
      <w:tr w:rsidR="009F44EE" w:rsidRPr="00210D97" w14:paraId="39A93645" w14:textId="77777777" w:rsidTr="00DA531D">
        <w:trPr>
          <w:trHeight w:val="290"/>
        </w:trPr>
        <w:tc>
          <w:tcPr>
            <w:tcW w:w="2521" w:type="pct"/>
            <w:tcBorders>
              <w:top w:val="nil"/>
              <w:left w:val="nil"/>
              <w:bottom w:val="nil"/>
              <w:right w:val="nil"/>
            </w:tcBorders>
            <w:shd w:val="clear" w:color="auto" w:fill="auto"/>
            <w:noWrap/>
            <w:vAlign w:val="bottom"/>
            <w:hideMark/>
          </w:tcPr>
          <w:p w14:paraId="305F6160" w14:textId="77777777" w:rsidR="009F44EE" w:rsidRPr="00EF738B" w:rsidRDefault="009F44EE" w:rsidP="00DA531D">
            <w:pPr>
              <w:spacing w:after="0" w:line="240" w:lineRule="auto"/>
              <w:jc w:val="center"/>
              <w:rPr>
                <w:rFonts w:ascii="Calibri" w:eastAsia="Times New Roman" w:hAnsi="Calibri" w:cs="Calibri"/>
                <w:i/>
                <w:iCs/>
                <w:color w:val="000000"/>
                <w:lang w:eastAsia="nl-NL"/>
              </w:rPr>
            </w:pPr>
            <w:r w:rsidRPr="00EF738B">
              <w:rPr>
                <w:rFonts w:ascii="Calibri" w:hAnsi="Calibri" w:cs="Calibri"/>
                <w:i/>
                <w:iCs/>
                <w:color w:val="000000"/>
              </w:rPr>
              <w:t>Curtobacterium</w:t>
            </w:r>
          </w:p>
        </w:tc>
        <w:tc>
          <w:tcPr>
            <w:tcW w:w="1240" w:type="pct"/>
            <w:tcBorders>
              <w:top w:val="nil"/>
              <w:left w:val="nil"/>
              <w:bottom w:val="nil"/>
              <w:right w:val="nil"/>
            </w:tcBorders>
            <w:shd w:val="clear" w:color="auto" w:fill="auto"/>
            <w:noWrap/>
            <w:vAlign w:val="bottom"/>
            <w:hideMark/>
          </w:tcPr>
          <w:p w14:paraId="56276D93"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cfa64</w:t>
            </w:r>
          </w:p>
        </w:tc>
        <w:tc>
          <w:tcPr>
            <w:tcW w:w="1239" w:type="pct"/>
            <w:tcBorders>
              <w:top w:val="nil"/>
              <w:left w:val="nil"/>
              <w:bottom w:val="nil"/>
              <w:right w:val="nil"/>
            </w:tcBorders>
            <w:shd w:val="clear" w:color="auto" w:fill="auto"/>
            <w:noWrap/>
            <w:vAlign w:val="bottom"/>
            <w:hideMark/>
          </w:tcPr>
          <w:p w14:paraId="41A3881A"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3, 4, 5</w:t>
            </w:r>
          </w:p>
        </w:tc>
      </w:tr>
      <w:tr w:rsidR="009F44EE" w:rsidRPr="00210D97" w14:paraId="55840218" w14:textId="77777777" w:rsidTr="00DA531D">
        <w:trPr>
          <w:trHeight w:val="290"/>
        </w:trPr>
        <w:tc>
          <w:tcPr>
            <w:tcW w:w="2521" w:type="pct"/>
            <w:tcBorders>
              <w:top w:val="nil"/>
              <w:left w:val="nil"/>
              <w:bottom w:val="nil"/>
              <w:right w:val="nil"/>
            </w:tcBorders>
            <w:shd w:val="clear" w:color="auto" w:fill="auto"/>
            <w:noWrap/>
            <w:vAlign w:val="bottom"/>
            <w:hideMark/>
          </w:tcPr>
          <w:p w14:paraId="2B93D354" w14:textId="77777777" w:rsidR="009F44EE" w:rsidRPr="00EF738B" w:rsidRDefault="009F44EE" w:rsidP="00DA531D">
            <w:pPr>
              <w:spacing w:after="0" w:line="240" w:lineRule="auto"/>
              <w:jc w:val="center"/>
              <w:rPr>
                <w:rFonts w:ascii="Calibri" w:eastAsia="Times New Roman" w:hAnsi="Calibri" w:cs="Calibri"/>
                <w:i/>
                <w:iCs/>
                <w:color w:val="000000"/>
                <w:lang w:eastAsia="nl-NL"/>
              </w:rPr>
            </w:pPr>
            <w:r w:rsidRPr="00EF738B">
              <w:rPr>
                <w:rFonts w:ascii="Calibri" w:hAnsi="Calibri" w:cs="Calibri"/>
                <w:i/>
                <w:iCs/>
                <w:color w:val="000000"/>
              </w:rPr>
              <w:t>Xanthobacteraceae</w:t>
            </w:r>
          </w:p>
        </w:tc>
        <w:tc>
          <w:tcPr>
            <w:tcW w:w="1240" w:type="pct"/>
            <w:tcBorders>
              <w:top w:val="nil"/>
              <w:left w:val="nil"/>
              <w:bottom w:val="nil"/>
              <w:right w:val="nil"/>
            </w:tcBorders>
            <w:shd w:val="clear" w:color="auto" w:fill="auto"/>
            <w:noWrap/>
            <w:vAlign w:val="bottom"/>
            <w:hideMark/>
          </w:tcPr>
          <w:p w14:paraId="611F0452"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3e90e</w:t>
            </w:r>
          </w:p>
        </w:tc>
        <w:tc>
          <w:tcPr>
            <w:tcW w:w="1239" w:type="pct"/>
            <w:tcBorders>
              <w:top w:val="nil"/>
              <w:left w:val="nil"/>
              <w:bottom w:val="nil"/>
              <w:right w:val="nil"/>
            </w:tcBorders>
            <w:shd w:val="clear" w:color="auto" w:fill="auto"/>
            <w:noWrap/>
            <w:vAlign w:val="bottom"/>
            <w:hideMark/>
          </w:tcPr>
          <w:p w14:paraId="7DF5B093"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3, 4, 5</w:t>
            </w:r>
          </w:p>
        </w:tc>
      </w:tr>
      <w:tr w:rsidR="009F44EE" w:rsidRPr="00210D97" w14:paraId="75D2E92D" w14:textId="77777777" w:rsidTr="00DA531D">
        <w:trPr>
          <w:trHeight w:val="290"/>
        </w:trPr>
        <w:tc>
          <w:tcPr>
            <w:tcW w:w="2521" w:type="pct"/>
            <w:tcBorders>
              <w:top w:val="nil"/>
              <w:left w:val="nil"/>
              <w:bottom w:val="nil"/>
              <w:right w:val="nil"/>
            </w:tcBorders>
            <w:shd w:val="clear" w:color="auto" w:fill="auto"/>
            <w:noWrap/>
            <w:vAlign w:val="bottom"/>
            <w:hideMark/>
          </w:tcPr>
          <w:p w14:paraId="445134F3" w14:textId="77777777" w:rsidR="009F44EE" w:rsidRPr="00EF738B" w:rsidRDefault="009F44EE" w:rsidP="00DA531D">
            <w:pPr>
              <w:spacing w:after="0" w:line="240" w:lineRule="auto"/>
              <w:jc w:val="center"/>
              <w:rPr>
                <w:rFonts w:ascii="Calibri" w:eastAsia="Times New Roman" w:hAnsi="Calibri" w:cs="Calibri"/>
                <w:i/>
                <w:iCs/>
                <w:color w:val="000000"/>
                <w:lang w:eastAsia="nl-NL"/>
              </w:rPr>
            </w:pPr>
            <w:r w:rsidRPr="00EF738B">
              <w:rPr>
                <w:rFonts w:ascii="Calibri" w:hAnsi="Calibri" w:cs="Calibri"/>
                <w:i/>
                <w:iCs/>
                <w:color w:val="000000"/>
              </w:rPr>
              <w:t>Microbacterium</w:t>
            </w:r>
          </w:p>
        </w:tc>
        <w:tc>
          <w:tcPr>
            <w:tcW w:w="1240" w:type="pct"/>
            <w:tcBorders>
              <w:top w:val="nil"/>
              <w:left w:val="nil"/>
              <w:bottom w:val="nil"/>
              <w:right w:val="nil"/>
            </w:tcBorders>
            <w:shd w:val="clear" w:color="auto" w:fill="auto"/>
            <w:noWrap/>
            <w:vAlign w:val="bottom"/>
            <w:hideMark/>
          </w:tcPr>
          <w:p w14:paraId="7A692D22"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f0c76</w:t>
            </w:r>
          </w:p>
        </w:tc>
        <w:tc>
          <w:tcPr>
            <w:tcW w:w="1239" w:type="pct"/>
            <w:tcBorders>
              <w:top w:val="nil"/>
              <w:left w:val="nil"/>
              <w:bottom w:val="nil"/>
              <w:right w:val="nil"/>
            </w:tcBorders>
            <w:shd w:val="clear" w:color="auto" w:fill="auto"/>
            <w:noWrap/>
            <w:vAlign w:val="bottom"/>
            <w:hideMark/>
          </w:tcPr>
          <w:p w14:paraId="2FF56FE8"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3, 4, 5</w:t>
            </w:r>
          </w:p>
        </w:tc>
      </w:tr>
      <w:tr w:rsidR="009F44EE" w:rsidRPr="00210D97" w14:paraId="0D55750C" w14:textId="77777777" w:rsidTr="00DA531D">
        <w:trPr>
          <w:trHeight w:val="290"/>
        </w:trPr>
        <w:tc>
          <w:tcPr>
            <w:tcW w:w="2521" w:type="pct"/>
            <w:tcBorders>
              <w:top w:val="nil"/>
              <w:left w:val="nil"/>
              <w:bottom w:val="nil"/>
              <w:right w:val="nil"/>
            </w:tcBorders>
            <w:shd w:val="clear" w:color="auto" w:fill="auto"/>
            <w:noWrap/>
            <w:vAlign w:val="bottom"/>
            <w:hideMark/>
          </w:tcPr>
          <w:p w14:paraId="374851A5" w14:textId="77777777" w:rsidR="009F44EE" w:rsidRPr="00EF738B" w:rsidRDefault="009F44EE" w:rsidP="00DA531D">
            <w:pPr>
              <w:spacing w:after="0" w:line="240" w:lineRule="auto"/>
              <w:jc w:val="center"/>
              <w:rPr>
                <w:rFonts w:ascii="Calibri" w:eastAsia="Times New Roman" w:hAnsi="Calibri" w:cs="Calibri"/>
                <w:i/>
                <w:iCs/>
                <w:color w:val="000000"/>
                <w:lang w:eastAsia="nl-NL"/>
              </w:rPr>
            </w:pPr>
            <w:r w:rsidRPr="00EF738B">
              <w:rPr>
                <w:rFonts w:ascii="Calibri" w:hAnsi="Calibri" w:cs="Calibri"/>
                <w:i/>
                <w:iCs/>
                <w:color w:val="000000"/>
              </w:rPr>
              <w:t>Rhizobium</w:t>
            </w:r>
          </w:p>
        </w:tc>
        <w:tc>
          <w:tcPr>
            <w:tcW w:w="1240" w:type="pct"/>
            <w:tcBorders>
              <w:top w:val="nil"/>
              <w:left w:val="nil"/>
              <w:bottom w:val="nil"/>
              <w:right w:val="nil"/>
            </w:tcBorders>
            <w:shd w:val="clear" w:color="auto" w:fill="auto"/>
            <w:noWrap/>
            <w:vAlign w:val="bottom"/>
            <w:hideMark/>
          </w:tcPr>
          <w:p w14:paraId="6C70E8CD"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6a8cd</w:t>
            </w:r>
          </w:p>
        </w:tc>
        <w:tc>
          <w:tcPr>
            <w:tcW w:w="1239" w:type="pct"/>
            <w:tcBorders>
              <w:top w:val="nil"/>
              <w:left w:val="nil"/>
              <w:bottom w:val="nil"/>
              <w:right w:val="nil"/>
            </w:tcBorders>
            <w:shd w:val="clear" w:color="auto" w:fill="auto"/>
            <w:noWrap/>
            <w:vAlign w:val="bottom"/>
            <w:hideMark/>
          </w:tcPr>
          <w:p w14:paraId="429FF3B6"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3, 4, 5</w:t>
            </w:r>
          </w:p>
        </w:tc>
      </w:tr>
      <w:tr w:rsidR="009F44EE" w:rsidRPr="00210D97" w14:paraId="0EB81918" w14:textId="77777777" w:rsidTr="00DA531D">
        <w:trPr>
          <w:trHeight w:val="290"/>
        </w:trPr>
        <w:tc>
          <w:tcPr>
            <w:tcW w:w="2521" w:type="pct"/>
            <w:tcBorders>
              <w:top w:val="nil"/>
              <w:left w:val="nil"/>
              <w:bottom w:val="nil"/>
              <w:right w:val="nil"/>
            </w:tcBorders>
            <w:shd w:val="clear" w:color="auto" w:fill="auto"/>
            <w:noWrap/>
            <w:vAlign w:val="bottom"/>
            <w:hideMark/>
          </w:tcPr>
          <w:p w14:paraId="2277FE5D" w14:textId="77777777" w:rsidR="009F44EE" w:rsidRPr="00EF738B" w:rsidRDefault="009F44EE" w:rsidP="00DA531D">
            <w:pPr>
              <w:spacing w:after="0" w:line="240" w:lineRule="auto"/>
              <w:jc w:val="center"/>
              <w:rPr>
                <w:rFonts w:ascii="Calibri" w:eastAsia="Times New Roman" w:hAnsi="Calibri" w:cs="Calibri"/>
                <w:i/>
                <w:iCs/>
                <w:color w:val="000000"/>
                <w:lang w:eastAsia="nl-NL"/>
              </w:rPr>
            </w:pPr>
            <w:r w:rsidRPr="00EF738B">
              <w:rPr>
                <w:rFonts w:ascii="Calibri" w:hAnsi="Calibri" w:cs="Calibri"/>
                <w:i/>
                <w:iCs/>
                <w:color w:val="000000"/>
              </w:rPr>
              <w:t>Sphingobium</w:t>
            </w:r>
          </w:p>
        </w:tc>
        <w:tc>
          <w:tcPr>
            <w:tcW w:w="1240" w:type="pct"/>
            <w:tcBorders>
              <w:top w:val="nil"/>
              <w:left w:val="nil"/>
              <w:bottom w:val="nil"/>
              <w:right w:val="nil"/>
            </w:tcBorders>
            <w:shd w:val="clear" w:color="auto" w:fill="auto"/>
            <w:noWrap/>
            <w:vAlign w:val="bottom"/>
            <w:hideMark/>
          </w:tcPr>
          <w:p w14:paraId="706607AE"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c41af</w:t>
            </w:r>
          </w:p>
        </w:tc>
        <w:tc>
          <w:tcPr>
            <w:tcW w:w="1239" w:type="pct"/>
            <w:tcBorders>
              <w:top w:val="nil"/>
              <w:left w:val="nil"/>
              <w:bottom w:val="nil"/>
              <w:right w:val="nil"/>
            </w:tcBorders>
            <w:shd w:val="clear" w:color="auto" w:fill="auto"/>
            <w:noWrap/>
            <w:vAlign w:val="bottom"/>
            <w:hideMark/>
          </w:tcPr>
          <w:p w14:paraId="15418C82"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3, 4, 5</w:t>
            </w:r>
          </w:p>
        </w:tc>
      </w:tr>
      <w:tr w:rsidR="009F44EE" w:rsidRPr="00210D97" w14:paraId="3A04FE80" w14:textId="77777777" w:rsidTr="00DA531D">
        <w:trPr>
          <w:trHeight w:val="290"/>
        </w:trPr>
        <w:tc>
          <w:tcPr>
            <w:tcW w:w="2521" w:type="pct"/>
            <w:tcBorders>
              <w:top w:val="nil"/>
              <w:left w:val="nil"/>
              <w:bottom w:val="nil"/>
              <w:right w:val="nil"/>
            </w:tcBorders>
            <w:shd w:val="clear" w:color="auto" w:fill="auto"/>
            <w:noWrap/>
            <w:vAlign w:val="bottom"/>
            <w:hideMark/>
          </w:tcPr>
          <w:p w14:paraId="47A7543B" w14:textId="77777777" w:rsidR="009F44EE" w:rsidRPr="00EF738B" w:rsidRDefault="009F44EE" w:rsidP="00DA531D">
            <w:pPr>
              <w:spacing w:after="0" w:line="240" w:lineRule="auto"/>
              <w:jc w:val="center"/>
              <w:rPr>
                <w:rFonts w:ascii="Calibri" w:eastAsia="Times New Roman" w:hAnsi="Calibri" w:cs="Calibri"/>
                <w:i/>
                <w:iCs/>
                <w:color w:val="000000"/>
                <w:lang w:eastAsia="nl-NL"/>
              </w:rPr>
            </w:pPr>
            <w:r w:rsidRPr="00EF738B">
              <w:rPr>
                <w:rFonts w:ascii="Calibri" w:hAnsi="Calibri" w:cs="Calibri"/>
                <w:i/>
                <w:iCs/>
                <w:color w:val="000000"/>
              </w:rPr>
              <w:t>uncultured bacterium</w:t>
            </w:r>
          </w:p>
        </w:tc>
        <w:tc>
          <w:tcPr>
            <w:tcW w:w="1240" w:type="pct"/>
            <w:tcBorders>
              <w:top w:val="nil"/>
              <w:left w:val="nil"/>
              <w:bottom w:val="nil"/>
              <w:right w:val="nil"/>
            </w:tcBorders>
            <w:shd w:val="clear" w:color="auto" w:fill="auto"/>
            <w:noWrap/>
            <w:vAlign w:val="bottom"/>
            <w:hideMark/>
          </w:tcPr>
          <w:p w14:paraId="79574335"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ff45f</w:t>
            </w:r>
          </w:p>
        </w:tc>
        <w:tc>
          <w:tcPr>
            <w:tcW w:w="1239" w:type="pct"/>
            <w:tcBorders>
              <w:top w:val="nil"/>
              <w:left w:val="nil"/>
              <w:bottom w:val="nil"/>
              <w:right w:val="nil"/>
            </w:tcBorders>
            <w:shd w:val="clear" w:color="auto" w:fill="auto"/>
            <w:noWrap/>
            <w:vAlign w:val="bottom"/>
            <w:hideMark/>
          </w:tcPr>
          <w:p w14:paraId="23BA380D"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3, 4, 5</w:t>
            </w:r>
          </w:p>
        </w:tc>
      </w:tr>
      <w:tr w:rsidR="009F44EE" w:rsidRPr="00210D97" w14:paraId="431498C2" w14:textId="77777777" w:rsidTr="00DA531D">
        <w:trPr>
          <w:trHeight w:val="290"/>
        </w:trPr>
        <w:tc>
          <w:tcPr>
            <w:tcW w:w="2521" w:type="pct"/>
            <w:tcBorders>
              <w:top w:val="nil"/>
              <w:left w:val="nil"/>
              <w:bottom w:val="nil"/>
              <w:right w:val="nil"/>
            </w:tcBorders>
            <w:shd w:val="clear" w:color="auto" w:fill="auto"/>
            <w:noWrap/>
            <w:vAlign w:val="bottom"/>
            <w:hideMark/>
          </w:tcPr>
          <w:p w14:paraId="6CA43BAE" w14:textId="77777777" w:rsidR="009F44EE" w:rsidRPr="00EF738B" w:rsidRDefault="009F44EE" w:rsidP="00DA531D">
            <w:pPr>
              <w:spacing w:after="0" w:line="240" w:lineRule="auto"/>
              <w:jc w:val="center"/>
              <w:rPr>
                <w:rFonts w:ascii="Calibri" w:eastAsia="Times New Roman" w:hAnsi="Calibri" w:cs="Calibri"/>
                <w:i/>
                <w:iCs/>
                <w:color w:val="000000"/>
                <w:lang w:eastAsia="nl-NL"/>
              </w:rPr>
            </w:pPr>
            <w:r w:rsidRPr="00EF738B">
              <w:rPr>
                <w:rFonts w:ascii="Calibri" w:hAnsi="Calibri" w:cs="Calibri"/>
                <w:i/>
                <w:iCs/>
                <w:color w:val="000000"/>
              </w:rPr>
              <w:t>Tardiphaga</w:t>
            </w:r>
          </w:p>
        </w:tc>
        <w:tc>
          <w:tcPr>
            <w:tcW w:w="1240" w:type="pct"/>
            <w:tcBorders>
              <w:top w:val="nil"/>
              <w:left w:val="nil"/>
              <w:bottom w:val="nil"/>
              <w:right w:val="nil"/>
            </w:tcBorders>
            <w:shd w:val="clear" w:color="auto" w:fill="auto"/>
            <w:noWrap/>
            <w:vAlign w:val="bottom"/>
            <w:hideMark/>
          </w:tcPr>
          <w:p w14:paraId="7392717A"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a57b5</w:t>
            </w:r>
          </w:p>
        </w:tc>
        <w:tc>
          <w:tcPr>
            <w:tcW w:w="1239" w:type="pct"/>
            <w:tcBorders>
              <w:top w:val="nil"/>
              <w:left w:val="nil"/>
              <w:bottom w:val="nil"/>
              <w:right w:val="nil"/>
            </w:tcBorders>
            <w:shd w:val="clear" w:color="auto" w:fill="auto"/>
            <w:noWrap/>
            <w:vAlign w:val="bottom"/>
            <w:hideMark/>
          </w:tcPr>
          <w:p w14:paraId="54184B7B"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3, 4, 5</w:t>
            </w:r>
          </w:p>
        </w:tc>
      </w:tr>
      <w:tr w:rsidR="009F44EE" w:rsidRPr="00210D97" w14:paraId="5EDF5C1D" w14:textId="77777777" w:rsidTr="00DA531D">
        <w:trPr>
          <w:trHeight w:val="290"/>
        </w:trPr>
        <w:tc>
          <w:tcPr>
            <w:tcW w:w="2521" w:type="pct"/>
            <w:tcBorders>
              <w:top w:val="nil"/>
              <w:left w:val="nil"/>
              <w:bottom w:val="nil"/>
              <w:right w:val="nil"/>
            </w:tcBorders>
            <w:shd w:val="clear" w:color="auto" w:fill="auto"/>
            <w:noWrap/>
            <w:vAlign w:val="bottom"/>
            <w:hideMark/>
          </w:tcPr>
          <w:p w14:paraId="0835139C" w14:textId="77777777" w:rsidR="009F44EE" w:rsidRPr="00EF738B" w:rsidRDefault="009F44EE" w:rsidP="00DA531D">
            <w:pPr>
              <w:spacing w:after="0" w:line="240" w:lineRule="auto"/>
              <w:jc w:val="center"/>
              <w:rPr>
                <w:rFonts w:ascii="Calibri" w:eastAsia="Times New Roman" w:hAnsi="Calibri" w:cs="Calibri"/>
                <w:i/>
                <w:iCs/>
                <w:color w:val="000000"/>
                <w:lang w:eastAsia="nl-NL"/>
              </w:rPr>
            </w:pPr>
            <w:r w:rsidRPr="00EF738B">
              <w:rPr>
                <w:rFonts w:ascii="Calibri" w:hAnsi="Calibri" w:cs="Calibri"/>
                <w:i/>
                <w:iCs/>
                <w:color w:val="000000"/>
              </w:rPr>
              <w:t>Mycobacterium</w:t>
            </w:r>
          </w:p>
        </w:tc>
        <w:tc>
          <w:tcPr>
            <w:tcW w:w="1240" w:type="pct"/>
            <w:tcBorders>
              <w:top w:val="nil"/>
              <w:left w:val="nil"/>
              <w:bottom w:val="nil"/>
              <w:right w:val="nil"/>
            </w:tcBorders>
            <w:shd w:val="clear" w:color="auto" w:fill="auto"/>
            <w:noWrap/>
            <w:vAlign w:val="bottom"/>
            <w:hideMark/>
          </w:tcPr>
          <w:p w14:paraId="773E05EF"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63be8</w:t>
            </w:r>
          </w:p>
        </w:tc>
        <w:tc>
          <w:tcPr>
            <w:tcW w:w="1239" w:type="pct"/>
            <w:tcBorders>
              <w:top w:val="nil"/>
              <w:left w:val="nil"/>
              <w:bottom w:val="nil"/>
              <w:right w:val="nil"/>
            </w:tcBorders>
            <w:shd w:val="clear" w:color="auto" w:fill="auto"/>
            <w:noWrap/>
            <w:vAlign w:val="bottom"/>
            <w:hideMark/>
          </w:tcPr>
          <w:p w14:paraId="21769FDB"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3, 4, 5</w:t>
            </w:r>
          </w:p>
        </w:tc>
      </w:tr>
      <w:tr w:rsidR="009F44EE" w:rsidRPr="00210D97" w14:paraId="389B33F0" w14:textId="77777777" w:rsidTr="00DA531D">
        <w:trPr>
          <w:trHeight w:val="290"/>
        </w:trPr>
        <w:tc>
          <w:tcPr>
            <w:tcW w:w="2521" w:type="pct"/>
            <w:tcBorders>
              <w:top w:val="nil"/>
              <w:left w:val="nil"/>
              <w:bottom w:val="nil"/>
              <w:right w:val="nil"/>
            </w:tcBorders>
            <w:shd w:val="clear" w:color="auto" w:fill="auto"/>
            <w:noWrap/>
            <w:vAlign w:val="bottom"/>
            <w:hideMark/>
          </w:tcPr>
          <w:p w14:paraId="39DDB048" w14:textId="77777777" w:rsidR="009F44EE" w:rsidRPr="00EF738B" w:rsidRDefault="009F44EE" w:rsidP="00DA531D">
            <w:pPr>
              <w:spacing w:after="0" w:line="240" w:lineRule="auto"/>
              <w:jc w:val="center"/>
              <w:rPr>
                <w:rFonts w:ascii="Calibri" w:eastAsia="Times New Roman" w:hAnsi="Calibri" w:cs="Calibri"/>
                <w:i/>
                <w:iCs/>
                <w:color w:val="000000"/>
                <w:lang w:eastAsia="nl-NL"/>
              </w:rPr>
            </w:pPr>
            <w:r w:rsidRPr="00EF738B">
              <w:rPr>
                <w:rFonts w:ascii="Calibri" w:hAnsi="Calibri" w:cs="Calibri"/>
                <w:i/>
                <w:iCs/>
                <w:color w:val="000000"/>
              </w:rPr>
              <w:t>Mucilaginibacter</w:t>
            </w:r>
          </w:p>
        </w:tc>
        <w:tc>
          <w:tcPr>
            <w:tcW w:w="1240" w:type="pct"/>
            <w:tcBorders>
              <w:top w:val="nil"/>
              <w:left w:val="nil"/>
              <w:bottom w:val="nil"/>
              <w:right w:val="nil"/>
            </w:tcBorders>
            <w:shd w:val="clear" w:color="auto" w:fill="auto"/>
            <w:noWrap/>
            <w:vAlign w:val="bottom"/>
            <w:hideMark/>
          </w:tcPr>
          <w:p w14:paraId="08C09BA4"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617e9</w:t>
            </w:r>
          </w:p>
        </w:tc>
        <w:tc>
          <w:tcPr>
            <w:tcW w:w="1239" w:type="pct"/>
            <w:tcBorders>
              <w:top w:val="nil"/>
              <w:left w:val="nil"/>
              <w:bottom w:val="nil"/>
              <w:right w:val="nil"/>
            </w:tcBorders>
            <w:shd w:val="clear" w:color="auto" w:fill="auto"/>
            <w:noWrap/>
            <w:vAlign w:val="bottom"/>
            <w:hideMark/>
          </w:tcPr>
          <w:p w14:paraId="601FA21E"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3, 4, 5</w:t>
            </w:r>
          </w:p>
        </w:tc>
      </w:tr>
      <w:tr w:rsidR="009F44EE" w:rsidRPr="00210D97" w14:paraId="20A03BE8" w14:textId="77777777" w:rsidTr="00DA531D">
        <w:trPr>
          <w:trHeight w:val="290"/>
        </w:trPr>
        <w:tc>
          <w:tcPr>
            <w:tcW w:w="2521" w:type="pct"/>
            <w:tcBorders>
              <w:top w:val="nil"/>
              <w:left w:val="nil"/>
              <w:bottom w:val="nil"/>
              <w:right w:val="nil"/>
            </w:tcBorders>
            <w:shd w:val="clear" w:color="auto" w:fill="auto"/>
            <w:noWrap/>
            <w:vAlign w:val="bottom"/>
            <w:hideMark/>
          </w:tcPr>
          <w:p w14:paraId="35244C44" w14:textId="77777777" w:rsidR="009F44EE" w:rsidRPr="00EF738B" w:rsidRDefault="009F44EE" w:rsidP="00DA531D">
            <w:pPr>
              <w:spacing w:after="0" w:line="240" w:lineRule="auto"/>
              <w:jc w:val="center"/>
              <w:rPr>
                <w:rFonts w:ascii="Calibri" w:eastAsia="Times New Roman" w:hAnsi="Calibri" w:cs="Calibri"/>
                <w:i/>
                <w:iCs/>
                <w:color w:val="000000"/>
                <w:lang w:eastAsia="nl-NL"/>
              </w:rPr>
            </w:pPr>
            <w:r w:rsidRPr="00EF738B">
              <w:rPr>
                <w:rFonts w:ascii="Calibri" w:hAnsi="Calibri" w:cs="Calibri"/>
                <w:i/>
                <w:iCs/>
                <w:color w:val="000000"/>
              </w:rPr>
              <w:t>Caulobacter</w:t>
            </w:r>
          </w:p>
        </w:tc>
        <w:tc>
          <w:tcPr>
            <w:tcW w:w="1240" w:type="pct"/>
            <w:tcBorders>
              <w:top w:val="nil"/>
              <w:left w:val="nil"/>
              <w:bottom w:val="nil"/>
              <w:right w:val="nil"/>
            </w:tcBorders>
            <w:shd w:val="clear" w:color="auto" w:fill="auto"/>
            <w:noWrap/>
            <w:vAlign w:val="bottom"/>
            <w:hideMark/>
          </w:tcPr>
          <w:p w14:paraId="4C8E8A85"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52d6f</w:t>
            </w:r>
          </w:p>
        </w:tc>
        <w:tc>
          <w:tcPr>
            <w:tcW w:w="1239" w:type="pct"/>
            <w:tcBorders>
              <w:top w:val="nil"/>
              <w:left w:val="nil"/>
              <w:bottom w:val="nil"/>
              <w:right w:val="nil"/>
            </w:tcBorders>
            <w:shd w:val="clear" w:color="auto" w:fill="auto"/>
            <w:noWrap/>
            <w:vAlign w:val="bottom"/>
            <w:hideMark/>
          </w:tcPr>
          <w:p w14:paraId="1364E48A"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4, 5</w:t>
            </w:r>
          </w:p>
        </w:tc>
      </w:tr>
      <w:tr w:rsidR="009F44EE" w:rsidRPr="00210D97" w14:paraId="06F8820E" w14:textId="77777777" w:rsidTr="00DA531D">
        <w:trPr>
          <w:trHeight w:val="290"/>
        </w:trPr>
        <w:tc>
          <w:tcPr>
            <w:tcW w:w="2521" w:type="pct"/>
            <w:tcBorders>
              <w:top w:val="nil"/>
              <w:left w:val="nil"/>
              <w:bottom w:val="nil"/>
              <w:right w:val="nil"/>
            </w:tcBorders>
            <w:shd w:val="clear" w:color="auto" w:fill="auto"/>
            <w:noWrap/>
            <w:vAlign w:val="bottom"/>
            <w:hideMark/>
          </w:tcPr>
          <w:p w14:paraId="3E26E87B" w14:textId="77777777" w:rsidR="009F44EE" w:rsidRPr="00EF738B" w:rsidRDefault="009F44EE" w:rsidP="00DA531D">
            <w:pPr>
              <w:spacing w:after="0" w:line="240" w:lineRule="auto"/>
              <w:jc w:val="center"/>
              <w:rPr>
                <w:rFonts w:ascii="Calibri" w:eastAsia="Times New Roman" w:hAnsi="Calibri" w:cs="Calibri"/>
                <w:i/>
                <w:iCs/>
                <w:color w:val="000000"/>
                <w:lang w:eastAsia="nl-NL"/>
              </w:rPr>
            </w:pPr>
            <w:r w:rsidRPr="00EF738B">
              <w:rPr>
                <w:rFonts w:ascii="Calibri" w:hAnsi="Calibri" w:cs="Calibri"/>
                <w:i/>
                <w:iCs/>
                <w:color w:val="000000"/>
              </w:rPr>
              <w:t>Pedobacter</w:t>
            </w:r>
          </w:p>
        </w:tc>
        <w:tc>
          <w:tcPr>
            <w:tcW w:w="1240" w:type="pct"/>
            <w:tcBorders>
              <w:top w:val="nil"/>
              <w:left w:val="nil"/>
              <w:bottom w:val="nil"/>
              <w:right w:val="nil"/>
            </w:tcBorders>
            <w:shd w:val="clear" w:color="auto" w:fill="auto"/>
            <w:noWrap/>
            <w:vAlign w:val="bottom"/>
            <w:hideMark/>
          </w:tcPr>
          <w:p w14:paraId="75B18F2C"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235c4</w:t>
            </w:r>
          </w:p>
        </w:tc>
        <w:tc>
          <w:tcPr>
            <w:tcW w:w="1239" w:type="pct"/>
            <w:tcBorders>
              <w:top w:val="nil"/>
              <w:left w:val="nil"/>
              <w:bottom w:val="nil"/>
              <w:right w:val="nil"/>
            </w:tcBorders>
            <w:shd w:val="clear" w:color="auto" w:fill="auto"/>
            <w:noWrap/>
            <w:vAlign w:val="bottom"/>
            <w:hideMark/>
          </w:tcPr>
          <w:p w14:paraId="37CE78AE"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4, 5</w:t>
            </w:r>
          </w:p>
        </w:tc>
      </w:tr>
      <w:tr w:rsidR="009F44EE" w:rsidRPr="00210D97" w14:paraId="25BF828E" w14:textId="77777777" w:rsidTr="00DA531D">
        <w:trPr>
          <w:trHeight w:val="290"/>
        </w:trPr>
        <w:tc>
          <w:tcPr>
            <w:tcW w:w="2521" w:type="pct"/>
            <w:tcBorders>
              <w:top w:val="nil"/>
              <w:left w:val="nil"/>
              <w:bottom w:val="nil"/>
              <w:right w:val="nil"/>
            </w:tcBorders>
            <w:shd w:val="clear" w:color="auto" w:fill="auto"/>
            <w:noWrap/>
            <w:vAlign w:val="bottom"/>
            <w:hideMark/>
          </w:tcPr>
          <w:p w14:paraId="06A21A92" w14:textId="77777777" w:rsidR="009F44EE" w:rsidRPr="00EF738B" w:rsidRDefault="009F44EE" w:rsidP="00DA531D">
            <w:pPr>
              <w:spacing w:after="0" w:line="240" w:lineRule="auto"/>
              <w:jc w:val="center"/>
              <w:rPr>
                <w:rFonts w:ascii="Calibri" w:eastAsia="Times New Roman" w:hAnsi="Calibri" w:cs="Calibri"/>
                <w:i/>
                <w:iCs/>
                <w:color w:val="000000"/>
                <w:lang w:eastAsia="nl-NL"/>
              </w:rPr>
            </w:pPr>
            <w:r w:rsidRPr="00EF738B">
              <w:rPr>
                <w:rFonts w:ascii="Calibri" w:hAnsi="Calibri" w:cs="Calibri"/>
                <w:i/>
                <w:iCs/>
                <w:color w:val="000000"/>
              </w:rPr>
              <w:t>Pseudomonas</w:t>
            </w:r>
          </w:p>
        </w:tc>
        <w:tc>
          <w:tcPr>
            <w:tcW w:w="1240" w:type="pct"/>
            <w:tcBorders>
              <w:top w:val="nil"/>
              <w:left w:val="nil"/>
              <w:bottom w:val="nil"/>
              <w:right w:val="nil"/>
            </w:tcBorders>
            <w:shd w:val="clear" w:color="auto" w:fill="auto"/>
            <w:noWrap/>
            <w:vAlign w:val="bottom"/>
            <w:hideMark/>
          </w:tcPr>
          <w:p w14:paraId="13E21175"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8be20</w:t>
            </w:r>
          </w:p>
        </w:tc>
        <w:tc>
          <w:tcPr>
            <w:tcW w:w="1239" w:type="pct"/>
            <w:tcBorders>
              <w:top w:val="nil"/>
              <w:left w:val="nil"/>
              <w:bottom w:val="nil"/>
              <w:right w:val="nil"/>
            </w:tcBorders>
            <w:shd w:val="clear" w:color="auto" w:fill="auto"/>
            <w:noWrap/>
            <w:vAlign w:val="bottom"/>
            <w:hideMark/>
          </w:tcPr>
          <w:p w14:paraId="62C474BE"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4, 5</w:t>
            </w:r>
          </w:p>
        </w:tc>
      </w:tr>
      <w:tr w:rsidR="009F44EE" w:rsidRPr="00210D97" w14:paraId="069A81B1" w14:textId="77777777" w:rsidTr="00DA531D">
        <w:trPr>
          <w:trHeight w:val="290"/>
        </w:trPr>
        <w:tc>
          <w:tcPr>
            <w:tcW w:w="2521" w:type="pct"/>
            <w:tcBorders>
              <w:top w:val="nil"/>
              <w:left w:val="nil"/>
              <w:bottom w:val="nil"/>
              <w:right w:val="nil"/>
            </w:tcBorders>
            <w:shd w:val="clear" w:color="auto" w:fill="auto"/>
            <w:noWrap/>
            <w:vAlign w:val="bottom"/>
            <w:hideMark/>
          </w:tcPr>
          <w:p w14:paraId="3F0039C8" w14:textId="77777777" w:rsidR="009F44EE" w:rsidRPr="00EF738B" w:rsidRDefault="009F44EE" w:rsidP="00DA531D">
            <w:pPr>
              <w:spacing w:after="0" w:line="240" w:lineRule="auto"/>
              <w:jc w:val="center"/>
              <w:rPr>
                <w:rFonts w:ascii="Calibri" w:eastAsia="Times New Roman" w:hAnsi="Calibri" w:cs="Calibri"/>
                <w:i/>
                <w:iCs/>
                <w:color w:val="000000"/>
                <w:lang w:eastAsia="nl-NL"/>
              </w:rPr>
            </w:pPr>
            <w:r w:rsidRPr="00EF738B">
              <w:rPr>
                <w:rFonts w:ascii="Calibri" w:hAnsi="Calibri" w:cs="Calibri"/>
                <w:i/>
                <w:iCs/>
                <w:color w:val="000000"/>
              </w:rPr>
              <w:t>Nocardioides</w:t>
            </w:r>
          </w:p>
        </w:tc>
        <w:tc>
          <w:tcPr>
            <w:tcW w:w="1240" w:type="pct"/>
            <w:tcBorders>
              <w:top w:val="nil"/>
              <w:left w:val="nil"/>
              <w:bottom w:val="nil"/>
              <w:right w:val="nil"/>
            </w:tcBorders>
            <w:shd w:val="clear" w:color="auto" w:fill="auto"/>
            <w:noWrap/>
            <w:vAlign w:val="bottom"/>
            <w:hideMark/>
          </w:tcPr>
          <w:p w14:paraId="06B59057"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ef360</w:t>
            </w:r>
          </w:p>
        </w:tc>
        <w:tc>
          <w:tcPr>
            <w:tcW w:w="1239" w:type="pct"/>
            <w:tcBorders>
              <w:top w:val="nil"/>
              <w:left w:val="nil"/>
              <w:bottom w:val="nil"/>
              <w:right w:val="nil"/>
            </w:tcBorders>
            <w:shd w:val="clear" w:color="auto" w:fill="auto"/>
            <w:noWrap/>
            <w:vAlign w:val="bottom"/>
            <w:hideMark/>
          </w:tcPr>
          <w:p w14:paraId="7E6F158B" w14:textId="77777777" w:rsidR="009F44EE" w:rsidRPr="00210D9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4, 5</w:t>
            </w:r>
          </w:p>
        </w:tc>
      </w:tr>
      <w:tr w:rsidR="009F44EE" w:rsidRPr="00210D97" w14:paraId="298215D2" w14:textId="77777777" w:rsidTr="00DA531D">
        <w:trPr>
          <w:trHeight w:val="290"/>
        </w:trPr>
        <w:tc>
          <w:tcPr>
            <w:tcW w:w="2521" w:type="pct"/>
            <w:tcBorders>
              <w:top w:val="nil"/>
              <w:left w:val="nil"/>
              <w:bottom w:val="nil"/>
              <w:right w:val="nil"/>
            </w:tcBorders>
            <w:shd w:val="clear" w:color="auto" w:fill="auto"/>
            <w:noWrap/>
            <w:vAlign w:val="bottom"/>
          </w:tcPr>
          <w:p w14:paraId="706E1114" w14:textId="77777777" w:rsidR="009F44EE" w:rsidRPr="00EF738B" w:rsidRDefault="009F44EE" w:rsidP="00DA531D">
            <w:pPr>
              <w:spacing w:after="0" w:line="240" w:lineRule="auto"/>
              <w:jc w:val="center"/>
              <w:rPr>
                <w:rFonts w:ascii="Calibri" w:hAnsi="Calibri" w:cs="Calibri"/>
                <w:i/>
                <w:iCs/>
                <w:color w:val="000000"/>
              </w:rPr>
            </w:pPr>
            <w:r w:rsidRPr="00EF738B">
              <w:rPr>
                <w:rFonts w:ascii="Calibri" w:hAnsi="Calibri" w:cs="Calibri"/>
                <w:i/>
                <w:iCs/>
                <w:color w:val="000000"/>
              </w:rPr>
              <w:t>Rhizobiales</w:t>
            </w:r>
          </w:p>
        </w:tc>
        <w:tc>
          <w:tcPr>
            <w:tcW w:w="1240" w:type="pct"/>
            <w:tcBorders>
              <w:top w:val="nil"/>
              <w:left w:val="nil"/>
              <w:bottom w:val="nil"/>
              <w:right w:val="nil"/>
            </w:tcBorders>
            <w:shd w:val="clear" w:color="auto" w:fill="auto"/>
            <w:noWrap/>
            <w:vAlign w:val="bottom"/>
          </w:tcPr>
          <w:p w14:paraId="49922BCB" w14:textId="77777777" w:rsidR="009F44EE" w:rsidRDefault="009F44EE" w:rsidP="00DA531D">
            <w:pPr>
              <w:spacing w:after="0" w:line="240" w:lineRule="auto"/>
              <w:jc w:val="center"/>
              <w:rPr>
                <w:rFonts w:ascii="Calibri" w:hAnsi="Calibri" w:cs="Calibri"/>
                <w:color w:val="000000"/>
              </w:rPr>
            </w:pPr>
            <w:r>
              <w:rPr>
                <w:rFonts w:ascii="Calibri" w:hAnsi="Calibri" w:cs="Calibri"/>
                <w:color w:val="000000"/>
              </w:rPr>
              <w:t>94335</w:t>
            </w:r>
          </w:p>
        </w:tc>
        <w:tc>
          <w:tcPr>
            <w:tcW w:w="1239" w:type="pct"/>
            <w:tcBorders>
              <w:top w:val="nil"/>
              <w:left w:val="nil"/>
              <w:bottom w:val="nil"/>
              <w:right w:val="nil"/>
            </w:tcBorders>
            <w:shd w:val="clear" w:color="auto" w:fill="auto"/>
            <w:noWrap/>
            <w:vAlign w:val="bottom"/>
          </w:tcPr>
          <w:p w14:paraId="07A6EA95" w14:textId="77777777" w:rsidR="009F44EE" w:rsidRDefault="009F44EE" w:rsidP="00DA531D">
            <w:pPr>
              <w:spacing w:after="0" w:line="240" w:lineRule="auto"/>
              <w:jc w:val="center"/>
              <w:rPr>
                <w:rFonts w:ascii="Calibri" w:hAnsi="Calibri" w:cs="Calibri"/>
                <w:color w:val="000000"/>
              </w:rPr>
            </w:pPr>
            <w:r>
              <w:rPr>
                <w:rFonts w:ascii="Calibri" w:hAnsi="Calibri" w:cs="Calibri"/>
                <w:color w:val="000000"/>
              </w:rPr>
              <w:t>4, 5</w:t>
            </w:r>
          </w:p>
        </w:tc>
      </w:tr>
    </w:tbl>
    <w:p w14:paraId="7E8BDBE6" w14:textId="77777777" w:rsidR="009F44EE" w:rsidRDefault="009F44EE" w:rsidP="009F44EE">
      <w:pPr>
        <w:jc w:val="both"/>
        <w:rPr>
          <w:b/>
          <w:bCs/>
          <w:sz w:val="18"/>
          <w:szCs w:val="18"/>
          <w:lang w:val="en-US"/>
        </w:rPr>
      </w:pPr>
    </w:p>
    <w:p w14:paraId="4E3345B8" w14:textId="77777777" w:rsidR="007B51A5" w:rsidRDefault="007B51A5">
      <w:pPr>
        <w:rPr>
          <w:b/>
          <w:bCs/>
          <w:sz w:val="18"/>
          <w:szCs w:val="18"/>
          <w:lang w:val="en-US"/>
        </w:rPr>
      </w:pPr>
      <w:r>
        <w:rPr>
          <w:b/>
          <w:bCs/>
          <w:sz w:val="18"/>
          <w:szCs w:val="18"/>
          <w:lang w:val="en-US"/>
        </w:rPr>
        <w:br w:type="page"/>
      </w:r>
    </w:p>
    <w:p w14:paraId="567FF2C0" w14:textId="24BBA846" w:rsidR="009F44EE" w:rsidRPr="00163E36" w:rsidRDefault="009F44EE" w:rsidP="009F44EE">
      <w:pPr>
        <w:jc w:val="both"/>
        <w:rPr>
          <w:b/>
          <w:bCs/>
          <w:sz w:val="18"/>
          <w:szCs w:val="18"/>
          <w:lang w:val="en-US"/>
        </w:rPr>
      </w:pPr>
      <w:r w:rsidRPr="00163E36">
        <w:rPr>
          <w:b/>
          <w:bCs/>
          <w:sz w:val="18"/>
          <w:szCs w:val="18"/>
          <w:lang w:val="en-US"/>
        </w:rPr>
        <w:lastRenderedPageBreak/>
        <w:t>Table S</w:t>
      </w:r>
      <w:r>
        <w:rPr>
          <w:b/>
          <w:bCs/>
          <w:sz w:val="18"/>
          <w:szCs w:val="18"/>
          <w:lang w:val="en-US"/>
        </w:rPr>
        <w:t>5</w:t>
      </w:r>
      <w:r w:rsidRPr="00163E36">
        <w:rPr>
          <w:b/>
          <w:bCs/>
          <w:sz w:val="18"/>
          <w:szCs w:val="18"/>
          <w:lang w:val="en-US"/>
        </w:rPr>
        <w:t xml:space="preserve">: ASVs that correlate (spearman, </w:t>
      </w:r>
      <w:r w:rsidRPr="44067E36">
        <w:rPr>
          <w:b/>
          <w:bCs/>
          <w:sz w:val="18"/>
          <w:szCs w:val="18"/>
          <w:lang w:val="en-US"/>
        </w:rPr>
        <w:t>FDR</w:t>
      </w:r>
      <w:r w:rsidRPr="00163E36">
        <w:rPr>
          <w:b/>
          <w:bCs/>
          <w:sz w:val="18"/>
          <w:szCs w:val="18"/>
          <w:lang w:val="en-US"/>
        </w:rPr>
        <w:t xml:space="preserve">-corrected </w:t>
      </w:r>
      <w:r w:rsidRPr="00163E36">
        <w:rPr>
          <w:b/>
          <w:bCs/>
          <w:i/>
          <w:iCs/>
          <w:sz w:val="18"/>
          <w:szCs w:val="18"/>
          <w:lang w:val="en-US"/>
        </w:rPr>
        <w:t>P</w:t>
      </w:r>
      <w:r w:rsidRPr="00163E36">
        <w:rPr>
          <w:b/>
          <w:bCs/>
          <w:sz w:val="18"/>
          <w:szCs w:val="18"/>
          <w:lang w:val="en-US"/>
        </w:rPr>
        <w:t>-value &lt; 0.05, indicated by ‘</w:t>
      </w:r>
      <w:r w:rsidRPr="00163E36">
        <w:rPr>
          <w:b/>
          <w:bCs/>
          <w:i/>
          <w:iCs/>
          <w:sz w:val="18"/>
          <w:szCs w:val="18"/>
          <w:lang w:val="en-US"/>
        </w:rPr>
        <w:t>P</w:t>
      </w:r>
      <w:r w:rsidRPr="00714D2C">
        <w:rPr>
          <w:b/>
          <w:bCs/>
          <w:sz w:val="18"/>
          <w:szCs w:val="18"/>
          <w:vertAlign w:val="subscript"/>
          <w:lang w:val="en-US"/>
        </w:rPr>
        <w:t>adj</w:t>
      </w:r>
      <w:r w:rsidRPr="00163E36">
        <w:rPr>
          <w:b/>
          <w:bCs/>
          <w:sz w:val="18"/>
          <w:szCs w:val="18"/>
          <w:lang w:val="en-US"/>
        </w:rPr>
        <w:t>’) with gno</w:t>
      </w:r>
      <w:r w:rsidRPr="00CE65F3">
        <w:rPr>
          <w:b/>
          <w:bCs/>
          <w:sz w:val="18"/>
          <w:szCs w:val="18"/>
          <w:lang w:val="en-US"/>
        </w:rPr>
        <w:t>Hpa</w:t>
      </w:r>
      <w:r w:rsidRPr="00163E36">
        <w:rPr>
          <w:b/>
          <w:bCs/>
          <w:sz w:val="18"/>
          <w:szCs w:val="18"/>
          <w:lang w:val="en-US"/>
        </w:rPr>
        <w:t xml:space="preserve"> disease-quantification by qPCR compared to </w:t>
      </w:r>
      <w:r>
        <w:rPr>
          <w:b/>
          <w:bCs/>
          <w:sz w:val="18"/>
          <w:szCs w:val="18"/>
          <w:lang w:val="en-US"/>
        </w:rPr>
        <w:t>uninfected</w:t>
      </w:r>
      <w:r w:rsidRPr="00163E36">
        <w:rPr>
          <w:b/>
          <w:bCs/>
          <w:sz w:val="18"/>
          <w:szCs w:val="18"/>
          <w:lang w:val="en-US"/>
        </w:rPr>
        <w:t xml:space="preserve">-lineages. </w:t>
      </w:r>
      <w:r w:rsidRPr="00714D2C">
        <w:rPr>
          <w:b/>
          <w:bCs/>
          <w:i/>
          <w:iCs/>
          <w:sz w:val="18"/>
          <w:szCs w:val="18"/>
          <w:lang w:val="en-US"/>
        </w:rPr>
        <w:t>R</w:t>
      </w:r>
      <w:r w:rsidRPr="00163E36">
        <w:rPr>
          <w:b/>
          <w:bCs/>
          <w:sz w:val="18"/>
          <w:szCs w:val="18"/>
          <w:vertAlign w:val="superscript"/>
          <w:lang w:val="en-US"/>
        </w:rPr>
        <w:t>2</w:t>
      </w:r>
      <w:r w:rsidRPr="00163E36">
        <w:rPr>
          <w:b/>
          <w:bCs/>
          <w:sz w:val="18"/>
          <w:szCs w:val="18"/>
          <w:lang w:val="en-US"/>
        </w:rPr>
        <w:t xml:space="preserve"> is a measure for effect size.</w:t>
      </w:r>
      <w:r w:rsidRPr="00077433">
        <w:rPr>
          <w:b/>
          <w:bCs/>
          <w:sz w:val="18"/>
          <w:szCs w:val="18"/>
          <w:lang w:val="en-US"/>
        </w:rPr>
        <w:t xml:space="preserve"> </w:t>
      </w:r>
      <w:r>
        <w:rPr>
          <w:b/>
          <w:bCs/>
          <w:sz w:val="18"/>
          <w:szCs w:val="18"/>
          <w:lang w:val="en-US"/>
        </w:rPr>
        <w:t>Taxonomy indicates genus or family level of each ASV.</w:t>
      </w:r>
      <w:r w:rsidRPr="008422F5">
        <w:rPr>
          <w:b/>
          <w:bCs/>
          <w:sz w:val="18"/>
          <w:szCs w:val="18"/>
          <w:lang w:val="en-US"/>
        </w:rPr>
        <w:t xml:space="preserve"> </w:t>
      </w:r>
      <w:r>
        <w:rPr>
          <w:b/>
          <w:bCs/>
          <w:sz w:val="18"/>
          <w:szCs w:val="18"/>
          <w:lang w:val="en-US"/>
        </w:rPr>
        <w:t>ASVs are depicted by the first five characters of their identifiers.</w:t>
      </w:r>
    </w:p>
    <w:tbl>
      <w:tblPr>
        <w:tblW w:w="5000" w:type="pct"/>
        <w:tblCellMar>
          <w:left w:w="70" w:type="dxa"/>
          <w:right w:w="70" w:type="dxa"/>
        </w:tblCellMar>
        <w:tblLook w:val="04A0" w:firstRow="1" w:lastRow="0" w:firstColumn="1" w:lastColumn="0" w:noHBand="0" w:noVBand="1"/>
      </w:tblPr>
      <w:tblGrid>
        <w:gridCol w:w="3175"/>
        <w:gridCol w:w="1652"/>
        <w:gridCol w:w="1652"/>
        <w:gridCol w:w="2547"/>
      </w:tblGrid>
      <w:tr w:rsidR="009F44EE" w:rsidRPr="00DC7117" w14:paraId="4E0CE696" w14:textId="77777777" w:rsidTr="00DA531D">
        <w:trPr>
          <w:trHeight w:val="290"/>
        </w:trPr>
        <w:tc>
          <w:tcPr>
            <w:tcW w:w="1759" w:type="pct"/>
            <w:tcBorders>
              <w:top w:val="nil"/>
              <w:left w:val="nil"/>
              <w:bottom w:val="single" w:sz="12" w:space="0" w:color="auto"/>
              <w:right w:val="nil"/>
            </w:tcBorders>
            <w:shd w:val="clear" w:color="auto" w:fill="auto"/>
            <w:noWrap/>
            <w:vAlign w:val="bottom"/>
            <w:hideMark/>
          </w:tcPr>
          <w:p w14:paraId="059094AF" w14:textId="77777777" w:rsidR="009F44EE" w:rsidRPr="00DC7117" w:rsidRDefault="009F44EE" w:rsidP="00DA531D">
            <w:pPr>
              <w:spacing w:after="0" w:line="240" w:lineRule="auto"/>
              <w:jc w:val="center"/>
              <w:rPr>
                <w:rFonts w:ascii="Calibri" w:eastAsia="Times New Roman" w:hAnsi="Calibri" w:cs="Calibri"/>
                <w:b/>
                <w:bCs/>
                <w:color w:val="000000"/>
                <w:lang w:eastAsia="nl-NL"/>
              </w:rPr>
            </w:pPr>
            <w:r>
              <w:rPr>
                <w:rFonts w:ascii="Calibri" w:eastAsia="Times New Roman" w:hAnsi="Calibri" w:cs="Calibri"/>
                <w:b/>
                <w:bCs/>
                <w:color w:val="000000"/>
                <w:lang w:eastAsia="nl-NL"/>
              </w:rPr>
              <w:t>Taxonomy</w:t>
            </w:r>
          </w:p>
        </w:tc>
        <w:tc>
          <w:tcPr>
            <w:tcW w:w="915" w:type="pct"/>
            <w:tcBorders>
              <w:top w:val="nil"/>
              <w:left w:val="nil"/>
              <w:bottom w:val="single" w:sz="12" w:space="0" w:color="auto"/>
              <w:right w:val="nil"/>
            </w:tcBorders>
            <w:shd w:val="clear" w:color="auto" w:fill="auto"/>
            <w:noWrap/>
            <w:vAlign w:val="bottom"/>
            <w:hideMark/>
          </w:tcPr>
          <w:p w14:paraId="16A4A464" w14:textId="77777777" w:rsidR="009F44EE" w:rsidRPr="00DC7117" w:rsidRDefault="009F44EE" w:rsidP="00DA531D">
            <w:pPr>
              <w:spacing w:after="0" w:line="240" w:lineRule="auto"/>
              <w:jc w:val="center"/>
              <w:rPr>
                <w:rFonts w:ascii="Calibri" w:eastAsia="Times New Roman" w:hAnsi="Calibri" w:cs="Calibri"/>
                <w:b/>
                <w:bCs/>
                <w:color w:val="000000"/>
                <w:lang w:eastAsia="nl-NL"/>
              </w:rPr>
            </w:pPr>
            <w:r w:rsidRPr="00DC7117">
              <w:rPr>
                <w:rFonts w:ascii="Calibri" w:eastAsia="Times New Roman" w:hAnsi="Calibri" w:cs="Calibri"/>
                <w:b/>
                <w:bCs/>
                <w:color w:val="000000"/>
                <w:lang w:eastAsia="nl-NL"/>
              </w:rPr>
              <w:t>ASV ID</w:t>
            </w:r>
          </w:p>
        </w:tc>
        <w:tc>
          <w:tcPr>
            <w:tcW w:w="915" w:type="pct"/>
            <w:tcBorders>
              <w:top w:val="nil"/>
              <w:left w:val="nil"/>
              <w:bottom w:val="single" w:sz="12" w:space="0" w:color="auto"/>
              <w:right w:val="nil"/>
            </w:tcBorders>
            <w:shd w:val="clear" w:color="auto" w:fill="auto"/>
            <w:noWrap/>
            <w:vAlign w:val="bottom"/>
            <w:hideMark/>
          </w:tcPr>
          <w:p w14:paraId="45434740" w14:textId="77777777" w:rsidR="009F44EE" w:rsidRPr="00DC7117" w:rsidRDefault="009F44EE" w:rsidP="00DA531D">
            <w:pPr>
              <w:spacing w:after="0" w:line="240" w:lineRule="auto"/>
              <w:jc w:val="center"/>
              <w:rPr>
                <w:rFonts w:ascii="Calibri" w:eastAsia="Times New Roman" w:hAnsi="Calibri" w:cs="Calibri"/>
                <w:b/>
                <w:bCs/>
                <w:color w:val="000000"/>
                <w:lang w:eastAsia="nl-NL"/>
              </w:rPr>
            </w:pPr>
            <w:r w:rsidRPr="00714D2C">
              <w:rPr>
                <w:rFonts w:ascii="Calibri" w:eastAsia="Times New Roman" w:hAnsi="Calibri" w:cs="Calibri"/>
                <w:b/>
                <w:bCs/>
                <w:i/>
                <w:iCs/>
                <w:color w:val="000000"/>
                <w:lang w:eastAsia="nl-NL"/>
              </w:rPr>
              <w:t>R</w:t>
            </w:r>
            <w:r w:rsidRPr="00DC7117">
              <w:rPr>
                <w:rFonts w:ascii="Calibri" w:eastAsia="Times New Roman" w:hAnsi="Calibri" w:cs="Calibri"/>
                <w:b/>
                <w:bCs/>
                <w:color w:val="000000"/>
                <w:vertAlign w:val="superscript"/>
                <w:lang w:eastAsia="nl-NL"/>
              </w:rPr>
              <w:t>2</w:t>
            </w:r>
          </w:p>
        </w:tc>
        <w:tc>
          <w:tcPr>
            <w:tcW w:w="1411" w:type="pct"/>
            <w:tcBorders>
              <w:top w:val="nil"/>
              <w:left w:val="nil"/>
              <w:bottom w:val="single" w:sz="12" w:space="0" w:color="auto"/>
              <w:right w:val="nil"/>
            </w:tcBorders>
            <w:shd w:val="clear" w:color="auto" w:fill="auto"/>
            <w:noWrap/>
            <w:vAlign w:val="bottom"/>
            <w:hideMark/>
          </w:tcPr>
          <w:p w14:paraId="4111418F" w14:textId="77777777" w:rsidR="009F44EE" w:rsidRPr="00DC7117" w:rsidRDefault="009F44EE" w:rsidP="00DA531D">
            <w:pPr>
              <w:spacing w:after="0" w:line="240" w:lineRule="auto"/>
              <w:jc w:val="center"/>
              <w:rPr>
                <w:rFonts w:ascii="Calibri" w:eastAsia="Times New Roman" w:hAnsi="Calibri" w:cs="Calibri"/>
                <w:b/>
                <w:bCs/>
                <w:color w:val="000000"/>
                <w:lang w:eastAsia="nl-NL"/>
              </w:rPr>
            </w:pPr>
            <w:r w:rsidRPr="00DC7117">
              <w:rPr>
                <w:rFonts w:ascii="Calibri" w:eastAsia="Times New Roman" w:hAnsi="Calibri" w:cs="Calibri"/>
                <w:b/>
                <w:bCs/>
                <w:i/>
                <w:iCs/>
                <w:color w:val="000000"/>
                <w:lang w:eastAsia="nl-NL"/>
              </w:rPr>
              <w:t>P</w:t>
            </w:r>
            <w:r w:rsidRPr="00714D2C">
              <w:rPr>
                <w:rFonts w:ascii="Calibri" w:eastAsia="Times New Roman" w:hAnsi="Calibri" w:cs="Calibri"/>
                <w:b/>
                <w:bCs/>
                <w:color w:val="000000"/>
                <w:vertAlign w:val="subscript"/>
                <w:lang w:eastAsia="nl-NL"/>
              </w:rPr>
              <w:t>adj</w:t>
            </w:r>
          </w:p>
        </w:tc>
      </w:tr>
      <w:tr w:rsidR="009F44EE" w:rsidRPr="00DC7117" w14:paraId="2C3261C5" w14:textId="77777777" w:rsidTr="00DA531D">
        <w:trPr>
          <w:trHeight w:val="290"/>
        </w:trPr>
        <w:tc>
          <w:tcPr>
            <w:tcW w:w="1759" w:type="pct"/>
            <w:tcBorders>
              <w:top w:val="single" w:sz="12" w:space="0" w:color="auto"/>
              <w:left w:val="nil"/>
              <w:bottom w:val="nil"/>
              <w:right w:val="nil"/>
            </w:tcBorders>
            <w:shd w:val="clear" w:color="auto" w:fill="auto"/>
            <w:noWrap/>
            <w:vAlign w:val="bottom"/>
            <w:hideMark/>
          </w:tcPr>
          <w:p w14:paraId="5FF6E7F3" w14:textId="77777777" w:rsidR="009F44EE" w:rsidRPr="00C96119" w:rsidRDefault="009F44EE" w:rsidP="00DA531D">
            <w:pPr>
              <w:spacing w:after="0" w:line="240" w:lineRule="auto"/>
              <w:jc w:val="center"/>
              <w:rPr>
                <w:rFonts w:ascii="Calibri" w:eastAsia="Times New Roman" w:hAnsi="Calibri" w:cs="Calibri"/>
                <w:i/>
                <w:iCs/>
                <w:color w:val="000000"/>
                <w:lang w:eastAsia="nl-NL"/>
              </w:rPr>
            </w:pPr>
            <w:r w:rsidRPr="00C96119">
              <w:rPr>
                <w:rFonts w:ascii="Calibri" w:hAnsi="Calibri" w:cs="Calibri"/>
                <w:i/>
                <w:iCs/>
                <w:color w:val="000000"/>
              </w:rPr>
              <w:t>Chryseobacterium</w:t>
            </w:r>
          </w:p>
        </w:tc>
        <w:tc>
          <w:tcPr>
            <w:tcW w:w="915" w:type="pct"/>
            <w:tcBorders>
              <w:top w:val="single" w:sz="12" w:space="0" w:color="auto"/>
              <w:left w:val="nil"/>
              <w:bottom w:val="nil"/>
              <w:right w:val="nil"/>
            </w:tcBorders>
            <w:shd w:val="clear" w:color="auto" w:fill="auto"/>
            <w:noWrap/>
            <w:vAlign w:val="bottom"/>
            <w:hideMark/>
          </w:tcPr>
          <w:p w14:paraId="1E2D3EDB"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75fa6</w:t>
            </w:r>
          </w:p>
        </w:tc>
        <w:tc>
          <w:tcPr>
            <w:tcW w:w="915" w:type="pct"/>
            <w:tcBorders>
              <w:top w:val="single" w:sz="12" w:space="0" w:color="auto"/>
              <w:left w:val="nil"/>
              <w:bottom w:val="nil"/>
              <w:right w:val="nil"/>
            </w:tcBorders>
            <w:shd w:val="clear" w:color="auto" w:fill="auto"/>
            <w:noWrap/>
            <w:vAlign w:val="bottom"/>
            <w:hideMark/>
          </w:tcPr>
          <w:p w14:paraId="48D10869"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0.54</w:t>
            </w:r>
          </w:p>
        </w:tc>
        <w:tc>
          <w:tcPr>
            <w:tcW w:w="1411" w:type="pct"/>
            <w:tcBorders>
              <w:top w:val="single" w:sz="12" w:space="0" w:color="auto"/>
              <w:left w:val="nil"/>
              <w:bottom w:val="nil"/>
              <w:right w:val="nil"/>
            </w:tcBorders>
            <w:shd w:val="clear" w:color="auto" w:fill="auto"/>
            <w:noWrap/>
            <w:vAlign w:val="bottom"/>
            <w:hideMark/>
          </w:tcPr>
          <w:p w14:paraId="163C8E78"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3.15E-07</w:t>
            </w:r>
          </w:p>
        </w:tc>
      </w:tr>
      <w:tr w:rsidR="009F44EE" w:rsidRPr="00DC7117" w14:paraId="07D937D7" w14:textId="77777777" w:rsidTr="00DA531D">
        <w:trPr>
          <w:trHeight w:val="290"/>
        </w:trPr>
        <w:tc>
          <w:tcPr>
            <w:tcW w:w="1759" w:type="pct"/>
            <w:tcBorders>
              <w:top w:val="nil"/>
              <w:left w:val="nil"/>
              <w:bottom w:val="nil"/>
              <w:right w:val="nil"/>
            </w:tcBorders>
            <w:shd w:val="clear" w:color="auto" w:fill="auto"/>
            <w:noWrap/>
            <w:vAlign w:val="bottom"/>
            <w:hideMark/>
          </w:tcPr>
          <w:p w14:paraId="23DD83AE" w14:textId="77777777" w:rsidR="009F44EE" w:rsidRPr="00C96119" w:rsidRDefault="009F44EE" w:rsidP="00DA531D">
            <w:pPr>
              <w:spacing w:after="0" w:line="240" w:lineRule="auto"/>
              <w:jc w:val="center"/>
              <w:rPr>
                <w:rFonts w:ascii="Calibri" w:eastAsia="Times New Roman" w:hAnsi="Calibri" w:cs="Calibri"/>
                <w:i/>
                <w:iCs/>
                <w:color w:val="000000"/>
                <w:lang w:eastAsia="nl-NL"/>
              </w:rPr>
            </w:pPr>
            <w:r w:rsidRPr="00C96119">
              <w:rPr>
                <w:rFonts w:ascii="Calibri" w:hAnsi="Calibri" w:cs="Calibri"/>
                <w:i/>
                <w:iCs/>
                <w:color w:val="000000"/>
              </w:rPr>
              <w:t>Rhodococcus</w:t>
            </w:r>
          </w:p>
        </w:tc>
        <w:tc>
          <w:tcPr>
            <w:tcW w:w="915" w:type="pct"/>
            <w:tcBorders>
              <w:top w:val="nil"/>
              <w:left w:val="nil"/>
              <w:bottom w:val="nil"/>
              <w:right w:val="nil"/>
            </w:tcBorders>
            <w:shd w:val="clear" w:color="auto" w:fill="auto"/>
            <w:noWrap/>
            <w:vAlign w:val="bottom"/>
            <w:hideMark/>
          </w:tcPr>
          <w:p w14:paraId="04117E22"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8c5b0</w:t>
            </w:r>
          </w:p>
        </w:tc>
        <w:tc>
          <w:tcPr>
            <w:tcW w:w="915" w:type="pct"/>
            <w:tcBorders>
              <w:top w:val="nil"/>
              <w:left w:val="nil"/>
              <w:bottom w:val="nil"/>
              <w:right w:val="nil"/>
            </w:tcBorders>
            <w:shd w:val="clear" w:color="auto" w:fill="auto"/>
            <w:noWrap/>
            <w:vAlign w:val="bottom"/>
            <w:hideMark/>
          </w:tcPr>
          <w:p w14:paraId="2E20A29D"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0.52</w:t>
            </w:r>
          </w:p>
        </w:tc>
        <w:tc>
          <w:tcPr>
            <w:tcW w:w="1411" w:type="pct"/>
            <w:tcBorders>
              <w:top w:val="nil"/>
              <w:left w:val="nil"/>
              <w:bottom w:val="nil"/>
              <w:right w:val="nil"/>
            </w:tcBorders>
            <w:shd w:val="clear" w:color="auto" w:fill="auto"/>
            <w:noWrap/>
            <w:vAlign w:val="bottom"/>
            <w:hideMark/>
          </w:tcPr>
          <w:p w14:paraId="350B26B8"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5.80E-07</w:t>
            </w:r>
          </w:p>
        </w:tc>
      </w:tr>
      <w:tr w:rsidR="009F44EE" w:rsidRPr="00DC7117" w14:paraId="3B53DE92" w14:textId="77777777" w:rsidTr="00DA531D">
        <w:trPr>
          <w:trHeight w:val="290"/>
        </w:trPr>
        <w:tc>
          <w:tcPr>
            <w:tcW w:w="1759" w:type="pct"/>
            <w:tcBorders>
              <w:top w:val="nil"/>
              <w:left w:val="nil"/>
              <w:bottom w:val="nil"/>
              <w:right w:val="nil"/>
            </w:tcBorders>
            <w:shd w:val="clear" w:color="auto" w:fill="auto"/>
            <w:noWrap/>
            <w:vAlign w:val="bottom"/>
            <w:hideMark/>
          </w:tcPr>
          <w:p w14:paraId="333FE229" w14:textId="77777777" w:rsidR="009F44EE" w:rsidRPr="00C96119" w:rsidRDefault="009F44EE" w:rsidP="00DA531D">
            <w:pPr>
              <w:spacing w:after="0" w:line="240" w:lineRule="auto"/>
              <w:jc w:val="center"/>
              <w:rPr>
                <w:rFonts w:ascii="Calibri" w:eastAsia="Times New Roman" w:hAnsi="Calibri" w:cs="Calibri"/>
                <w:i/>
                <w:iCs/>
                <w:color w:val="000000"/>
                <w:lang w:eastAsia="nl-NL"/>
              </w:rPr>
            </w:pPr>
            <w:r w:rsidRPr="00C96119">
              <w:rPr>
                <w:rFonts w:ascii="Calibri" w:hAnsi="Calibri" w:cs="Calibri"/>
                <w:i/>
                <w:iCs/>
                <w:color w:val="000000"/>
              </w:rPr>
              <w:t>Rhodococcus</w:t>
            </w:r>
          </w:p>
        </w:tc>
        <w:tc>
          <w:tcPr>
            <w:tcW w:w="915" w:type="pct"/>
            <w:tcBorders>
              <w:top w:val="nil"/>
              <w:left w:val="nil"/>
              <w:bottom w:val="nil"/>
              <w:right w:val="nil"/>
            </w:tcBorders>
            <w:shd w:val="clear" w:color="auto" w:fill="auto"/>
            <w:noWrap/>
            <w:vAlign w:val="bottom"/>
            <w:hideMark/>
          </w:tcPr>
          <w:p w14:paraId="34D41B6F"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99afe</w:t>
            </w:r>
          </w:p>
        </w:tc>
        <w:tc>
          <w:tcPr>
            <w:tcW w:w="915" w:type="pct"/>
            <w:tcBorders>
              <w:top w:val="nil"/>
              <w:left w:val="nil"/>
              <w:bottom w:val="nil"/>
              <w:right w:val="nil"/>
            </w:tcBorders>
            <w:shd w:val="clear" w:color="auto" w:fill="auto"/>
            <w:noWrap/>
            <w:vAlign w:val="bottom"/>
            <w:hideMark/>
          </w:tcPr>
          <w:p w14:paraId="482D3150"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0.51</w:t>
            </w:r>
          </w:p>
        </w:tc>
        <w:tc>
          <w:tcPr>
            <w:tcW w:w="1411" w:type="pct"/>
            <w:tcBorders>
              <w:top w:val="nil"/>
              <w:left w:val="nil"/>
              <w:bottom w:val="nil"/>
              <w:right w:val="nil"/>
            </w:tcBorders>
            <w:shd w:val="clear" w:color="auto" w:fill="auto"/>
            <w:noWrap/>
            <w:vAlign w:val="bottom"/>
            <w:hideMark/>
          </w:tcPr>
          <w:p w14:paraId="08C9A88D"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1.15E-06</w:t>
            </w:r>
          </w:p>
        </w:tc>
      </w:tr>
      <w:tr w:rsidR="009F44EE" w:rsidRPr="00DC7117" w14:paraId="66B94361" w14:textId="77777777" w:rsidTr="00DA531D">
        <w:trPr>
          <w:trHeight w:val="290"/>
        </w:trPr>
        <w:tc>
          <w:tcPr>
            <w:tcW w:w="1759" w:type="pct"/>
            <w:tcBorders>
              <w:top w:val="nil"/>
              <w:left w:val="nil"/>
              <w:bottom w:val="nil"/>
              <w:right w:val="nil"/>
            </w:tcBorders>
            <w:shd w:val="clear" w:color="auto" w:fill="auto"/>
            <w:noWrap/>
            <w:vAlign w:val="bottom"/>
            <w:hideMark/>
          </w:tcPr>
          <w:p w14:paraId="1B8E6D78" w14:textId="77777777" w:rsidR="009F44EE" w:rsidRPr="00C96119" w:rsidRDefault="009F44EE" w:rsidP="00DA531D">
            <w:pPr>
              <w:spacing w:after="0" w:line="240" w:lineRule="auto"/>
              <w:jc w:val="center"/>
              <w:rPr>
                <w:rFonts w:ascii="Calibri" w:eastAsia="Times New Roman" w:hAnsi="Calibri" w:cs="Calibri"/>
                <w:i/>
                <w:iCs/>
                <w:color w:val="000000"/>
                <w:lang w:eastAsia="nl-NL"/>
              </w:rPr>
            </w:pPr>
            <w:r w:rsidRPr="00C96119">
              <w:rPr>
                <w:rFonts w:ascii="Calibri" w:hAnsi="Calibri" w:cs="Calibri"/>
                <w:i/>
                <w:iCs/>
                <w:color w:val="000000"/>
              </w:rPr>
              <w:t>Brevundimonas</w:t>
            </w:r>
          </w:p>
        </w:tc>
        <w:tc>
          <w:tcPr>
            <w:tcW w:w="915" w:type="pct"/>
            <w:tcBorders>
              <w:top w:val="nil"/>
              <w:left w:val="nil"/>
              <w:bottom w:val="nil"/>
              <w:right w:val="nil"/>
            </w:tcBorders>
            <w:shd w:val="clear" w:color="auto" w:fill="auto"/>
            <w:noWrap/>
            <w:vAlign w:val="bottom"/>
            <w:hideMark/>
          </w:tcPr>
          <w:p w14:paraId="420A53AF"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2cd30</w:t>
            </w:r>
          </w:p>
        </w:tc>
        <w:tc>
          <w:tcPr>
            <w:tcW w:w="915" w:type="pct"/>
            <w:tcBorders>
              <w:top w:val="nil"/>
              <w:left w:val="nil"/>
              <w:bottom w:val="nil"/>
              <w:right w:val="nil"/>
            </w:tcBorders>
            <w:shd w:val="clear" w:color="auto" w:fill="auto"/>
            <w:noWrap/>
            <w:vAlign w:val="bottom"/>
            <w:hideMark/>
          </w:tcPr>
          <w:p w14:paraId="2139382B"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0.45</w:t>
            </w:r>
          </w:p>
        </w:tc>
        <w:tc>
          <w:tcPr>
            <w:tcW w:w="1411" w:type="pct"/>
            <w:tcBorders>
              <w:top w:val="nil"/>
              <w:left w:val="nil"/>
              <w:bottom w:val="nil"/>
              <w:right w:val="nil"/>
            </w:tcBorders>
            <w:shd w:val="clear" w:color="auto" w:fill="auto"/>
            <w:noWrap/>
            <w:vAlign w:val="bottom"/>
            <w:hideMark/>
          </w:tcPr>
          <w:p w14:paraId="2B2C8A10"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4.44E-05</w:t>
            </w:r>
          </w:p>
        </w:tc>
      </w:tr>
      <w:tr w:rsidR="009F44EE" w:rsidRPr="00DC7117" w14:paraId="0E1BB42C" w14:textId="77777777" w:rsidTr="00DA531D">
        <w:trPr>
          <w:trHeight w:val="290"/>
        </w:trPr>
        <w:tc>
          <w:tcPr>
            <w:tcW w:w="1759" w:type="pct"/>
            <w:tcBorders>
              <w:top w:val="nil"/>
              <w:left w:val="nil"/>
              <w:bottom w:val="nil"/>
              <w:right w:val="nil"/>
            </w:tcBorders>
            <w:shd w:val="clear" w:color="auto" w:fill="auto"/>
            <w:noWrap/>
            <w:vAlign w:val="bottom"/>
            <w:hideMark/>
          </w:tcPr>
          <w:p w14:paraId="6C5AC996" w14:textId="77777777" w:rsidR="009F44EE" w:rsidRPr="00C96119" w:rsidRDefault="009F44EE" w:rsidP="00DA531D">
            <w:pPr>
              <w:spacing w:after="0" w:line="240" w:lineRule="auto"/>
              <w:jc w:val="center"/>
              <w:rPr>
                <w:rFonts w:ascii="Calibri" w:eastAsia="Times New Roman" w:hAnsi="Calibri" w:cs="Calibri"/>
                <w:i/>
                <w:iCs/>
                <w:color w:val="000000"/>
                <w:lang w:eastAsia="nl-NL"/>
              </w:rPr>
            </w:pPr>
            <w:r w:rsidRPr="00C96119">
              <w:rPr>
                <w:rFonts w:ascii="Calibri" w:hAnsi="Calibri" w:cs="Calibri"/>
                <w:i/>
                <w:iCs/>
                <w:color w:val="000000"/>
              </w:rPr>
              <w:t>Sphingobium</w:t>
            </w:r>
          </w:p>
        </w:tc>
        <w:tc>
          <w:tcPr>
            <w:tcW w:w="915" w:type="pct"/>
            <w:tcBorders>
              <w:top w:val="nil"/>
              <w:left w:val="nil"/>
              <w:bottom w:val="nil"/>
              <w:right w:val="nil"/>
            </w:tcBorders>
            <w:shd w:val="clear" w:color="auto" w:fill="auto"/>
            <w:noWrap/>
            <w:vAlign w:val="bottom"/>
            <w:hideMark/>
          </w:tcPr>
          <w:p w14:paraId="71F4682A"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2b364</w:t>
            </w:r>
          </w:p>
        </w:tc>
        <w:tc>
          <w:tcPr>
            <w:tcW w:w="915" w:type="pct"/>
            <w:tcBorders>
              <w:top w:val="nil"/>
              <w:left w:val="nil"/>
              <w:bottom w:val="nil"/>
              <w:right w:val="nil"/>
            </w:tcBorders>
            <w:shd w:val="clear" w:color="auto" w:fill="auto"/>
            <w:noWrap/>
            <w:vAlign w:val="bottom"/>
            <w:hideMark/>
          </w:tcPr>
          <w:p w14:paraId="484D0A05"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0.43</w:t>
            </w:r>
          </w:p>
        </w:tc>
        <w:tc>
          <w:tcPr>
            <w:tcW w:w="1411" w:type="pct"/>
            <w:tcBorders>
              <w:top w:val="nil"/>
              <w:left w:val="nil"/>
              <w:bottom w:val="nil"/>
              <w:right w:val="nil"/>
            </w:tcBorders>
            <w:shd w:val="clear" w:color="auto" w:fill="auto"/>
            <w:noWrap/>
            <w:vAlign w:val="bottom"/>
            <w:hideMark/>
          </w:tcPr>
          <w:p w14:paraId="4E8637E9"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1.07E-04</w:t>
            </w:r>
          </w:p>
        </w:tc>
      </w:tr>
      <w:tr w:rsidR="009F44EE" w:rsidRPr="00DC7117" w14:paraId="3BA1D3EE" w14:textId="77777777" w:rsidTr="00DA531D">
        <w:trPr>
          <w:trHeight w:val="290"/>
        </w:trPr>
        <w:tc>
          <w:tcPr>
            <w:tcW w:w="1759" w:type="pct"/>
            <w:tcBorders>
              <w:top w:val="nil"/>
              <w:left w:val="nil"/>
              <w:bottom w:val="nil"/>
              <w:right w:val="nil"/>
            </w:tcBorders>
            <w:shd w:val="clear" w:color="auto" w:fill="auto"/>
            <w:noWrap/>
            <w:vAlign w:val="bottom"/>
            <w:hideMark/>
          </w:tcPr>
          <w:p w14:paraId="57DBBD3F" w14:textId="77777777" w:rsidR="009F44EE" w:rsidRPr="00C96119" w:rsidRDefault="009F44EE" w:rsidP="00DA531D">
            <w:pPr>
              <w:spacing w:after="0" w:line="240" w:lineRule="auto"/>
              <w:jc w:val="center"/>
              <w:rPr>
                <w:rFonts w:ascii="Calibri" w:eastAsia="Times New Roman" w:hAnsi="Calibri" w:cs="Calibri"/>
                <w:i/>
                <w:iCs/>
                <w:color w:val="000000"/>
                <w:lang w:eastAsia="nl-NL"/>
              </w:rPr>
            </w:pPr>
            <w:r w:rsidRPr="00C96119">
              <w:rPr>
                <w:rFonts w:ascii="Calibri" w:hAnsi="Calibri" w:cs="Calibri"/>
                <w:i/>
                <w:iCs/>
                <w:color w:val="000000"/>
              </w:rPr>
              <w:t>Sphingobium</w:t>
            </w:r>
          </w:p>
        </w:tc>
        <w:tc>
          <w:tcPr>
            <w:tcW w:w="915" w:type="pct"/>
            <w:tcBorders>
              <w:top w:val="nil"/>
              <w:left w:val="nil"/>
              <w:bottom w:val="nil"/>
              <w:right w:val="nil"/>
            </w:tcBorders>
            <w:shd w:val="clear" w:color="auto" w:fill="auto"/>
            <w:noWrap/>
            <w:vAlign w:val="bottom"/>
            <w:hideMark/>
          </w:tcPr>
          <w:p w14:paraId="23F7FBBF"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ed6be</w:t>
            </w:r>
          </w:p>
        </w:tc>
        <w:tc>
          <w:tcPr>
            <w:tcW w:w="915" w:type="pct"/>
            <w:tcBorders>
              <w:top w:val="nil"/>
              <w:left w:val="nil"/>
              <w:bottom w:val="nil"/>
              <w:right w:val="nil"/>
            </w:tcBorders>
            <w:shd w:val="clear" w:color="auto" w:fill="auto"/>
            <w:noWrap/>
            <w:vAlign w:val="bottom"/>
            <w:hideMark/>
          </w:tcPr>
          <w:p w14:paraId="7B818A67"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0.40</w:t>
            </w:r>
          </w:p>
        </w:tc>
        <w:tc>
          <w:tcPr>
            <w:tcW w:w="1411" w:type="pct"/>
            <w:tcBorders>
              <w:top w:val="nil"/>
              <w:left w:val="nil"/>
              <w:bottom w:val="nil"/>
              <w:right w:val="nil"/>
            </w:tcBorders>
            <w:shd w:val="clear" w:color="auto" w:fill="auto"/>
            <w:noWrap/>
            <w:vAlign w:val="bottom"/>
            <w:hideMark/>
          </w:tcPr>
          <w:p w14:paraId="33A77E37"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5.00E-04</w:t>
            </w:r>
          </w:p>
        </w:tc>
      </w:tr>
      <w:tr w:rsidR="009F44EE" w:rsidRPr="00DC7117" w14:paraId="331E08D8" w14:textId="77777777" w:rsidTr="00DA531D">
        <w:trPr>
          <w:trHeight w:val="290"/>
        </w:trPr>
        <w:tc>
          <w:tcPr>
            <w:tcW w:w="1759" w:type="pct"/>
            <w:tcBorders>
              <w:top w:val="nil"/>
              <w:left w:val="nil"/>
              <w:bottom w:val="nil"/>
              <w:right w:val="nil"/>
            </w:tcBorders>
            <w:shd w:val="clear" w:color="auto" w:fill="auto"/>
            <w:noWrap/>
            <w:vAlign w:val="bottom"/>
            <w:hideMark/>
          </w:tcPr>
          <w:p w14:paraId="4A4C2408" w14:textId="77777777" w:rsidR="009F44EE" w:rsidRPr="00C96119" w:rsidRDefault="009F44EE" w:rsidP="00DA531D">
            <w:pPr>
              <w:spacing w:after="0" w:line="240" w:lineRule="auto"/>
              <w:jc w:val="center"/>
              <w:rPr>
                <w:rFonts w:ascii="Calibri" w:eastAsia="Times New Roman" w:hAnsi="Calibri" w:cs="Calibri"/>
                <w:i/>
                <w:iCs/>
                <w:color w:val="000000"/>
                <w:lang w:eastAsia="nl-NL"/>
              </w:rPr>
            </w:pPr>
            <w:r w:rsidRPr="00C96119">
              <w:rPr>
                <w:rFonts w:ascii="Calibri" w:hAnsi="Calibri" w:cs="Calibri"/>
                <w:i/>
                <w:iCs/>
                <w:color w:val="000000"/>
              </w:rPr>
              <w:t>Sphingobium</w:t>
            </w:r>
          </w:p>
        </w:tc>
        <w:tc>
          <w:tcPr>
            <w:tcW w:w="915" w:type="pct"/>
            <w:tcBorders>
              <w:top w:val="nil"/>
              <w:left w:val="nil"/>
              <w:bottom w:val="nil"/>
              <w:right w:val="nil"/>
            </w:tcBorders>
            <w:shd w:val="clear" w:color="auto" w:fill="auto"/>
            <w:noWrap/>
            <w:vAlign w:val="bottom"/>
            <w:hideMark/>
          </w:tcPr>
          <w:p w14:paraId="660F2730"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c41af</w:t>
            </w:r>
          </w:p>
        </w:tc>
        <w:tc>
          <w:tcPr>
            <w:tcW w:w="915" w:type="pct"/>
            <w:tcBorders>
              <w:top w:val="nil"/>
              <w:left w:val="nil"/>
              <w:bottom w:val="nil"/>
              <w:right w:val="nil"/>
            </w:tcBorders>
            <w:shd w:val="clear" w:color="auto" w:fill="auto"/>
            <w:noWrap/>
            <w:vAlign w:val="bottom"/>
            <w:hideMark/>
          </w:tcPr>
          <w:p w14:paraId="6E5F45EF"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0.38</w:t>
            </w:r>
          </w:p>
        </w:tc>
        <w:tc>
          <w:tcPr>
            <w:tcW w:w="1411" w:type="pct"/>
            <w:tcBorders>
              <w:top w:val="nil"/>
              <w:left w:val="nil"/>
              <w:bottom w:val="nil"/>
              <w:right w:val="nil"/>
            </w:tcBorders>
            <w:shd w:val="clear" w:color="auto" w:fill="auto"/>
            <w:noWrap/>
            <w:vAlign w:val="bottom"/>
            <w:hideMark/>
          </w:tcPr>
          <w:p w14:paraId="580AD86F"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1.79E-03</w:t>
            </w:r>
          </w:p>
        </w:tc>
      </w:tr>
      <w:tr w:rsidR="009F44EE" w:rsidRPr="00DC7117" w14:paraId="5C31FA11" w14:textId="77777777" w:rsidTr="00DA531D">
        <w:trPr>
          <w:trHeight w:val="290"/>
        </w:trPr>
        <w:tc>
          <w:tcPr>
            <w:tcW w:w="1759" w:type="pct"/>
            <w:tcBorders>
              <w:top w:val="nil"/>
              <w:left w:val="nil"/>
              <w:bottom w:val="nil"/>
              <w:right w:val="nil"/>
            </w:tcBorders>
            <w:shd w:val="clear" w:color="auto" w:fill="auto"/>
            <w:noWrap/>
            <w:vAlign w:val="bottom"/>
            <w:hideMark/>
          </w:tcPr>
          <w:p w14:paraId="22461D3D" w14:textId="77777777" w:rsidR="009F44EE" w:rsidRPr="00C96119" w:rsidRDefault="009F44EE" w:rsidP="00DA531D">
            <w:pPr>
              <w:spacing w:after="0" w:line="240" w:lineRule="auto"/>
              <w:jc w:val="center"/>
              <w:rPr>
                <w:rFonts w:ascii="Calibri" w:eastAsia="Times New Roman" w:hAnsi="Calibri" w:cs="Calibri"/>
                <w:i/>
                <w:iCs/>
                <w:color w:val="000000"/>
                <w:lang w:eastAsia="nl-NL"/>
              </w:rPr>
            </w:pPr>
            <w:r w:rsidRPr="00C96119">
              <w:rPr>
                <w:rFonts w:ascii="Calibri" w:hAnsi="Calibri" w:cs="Calibri"/>
                <w:i/>
                <w:iCs/>
                <w:color w:val="000000"/>
              </w:rPr>
              <w:t>Microbacteriaceae</w:t>
            </w:r>
          </w:p>
        </w:tc>
        <w:tc>
          <w:tcPr>
            <w:tcW w:w="915" w:type="pct"/>
            <w:tcBorders>
              <w:top w:val="nil"/>
              <w:left w:val="nil"/>
              <w:bottom w:val="nil"/>
              <w:right w:val="nil"/>
            </w:tcBorders>
            <w:shd w:val="clear" w:color="auto" w:fill="auto"/>
            <w:noWrap/>
            <w:vAlign w:val="bottom"/>
            <w:hideMark/>
          </w:tcPr>
          <w:p w14:paraId="76DC6DAC"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8fc0f</w:t>
            </w:r>
          </w:p>
        </w:tc>
        <w:tc>
          <w:tcPr>
            <w:tcW w:w="915" w:type="pct"/>
            <w:tcBorders>
              <w:top w:val="nil"/>
              <w:left w:val="nil"/>
              <w:bottom w:val="nil"/>
              <w:right w:val="nil"/>
            </w:tcBorders>
            <w:shd w:val="clear" w:color="auto" w:fill="auto"/>
            <w:noWrap/>
            <w:vAlign w:val="bottom"/>
            <w:hideMark/>
          </w:tcPr>
          <w:p w14:paraId="01684863"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0.37</w:t>
            </w:r>
          </w:p>
        </w:tc>
        <w:tc>
          <w:tcPr>
            <w:tcW w:w="1411" w:type="pct"/>
            <w:tcBorders>
              <w:top w:val="nil"/>
              <w:left w:val="nil"/>
              <w:bottom w:val="nil"/>
              <w:right w:val="nil"/>
            </w:tcBorders>
            <w:shd w:val="clear" w:color="auto" w:fill="auto"/>
            <w:noWrap/>
            <w:vAlign w:val="bottom"/>
            <w:hideMark/>
          </w:tcPr>
          <w:p w14:paraId="18ADBCD5"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1.79E-03</w:t>
            </w:r>
          </w:p>
        </w:tc>
      </w:tr>
      <w:tr w:rsidR="009F44EE" w:rsidRPr="00DC7117" w14:paraId="40138F00" w14:textId="77777777" w:rsidTr="00DA531D">
        <w:trPr>
          <w:trHeight w:val="290"/>
        </w:trPr>
        <w:tc>
          <w:tcPr>
            <w:tcW w:w="1759" w:type="pct"/>
            <w:tcBorders>
              <w:top w:val="nil"/>
              <w:left w:val="nil"/>
              <w:bottom w:val="nil"/>
              <w:right w:val="nil"/>
            </w:tcBorders>
            <w:shd w:val="clear" w:color="auto" w:fill="auto"/>
            <w:noWrap/>
            <w:vAlign w:val="bottom"/>
            <w:hideMark/>
          </w:tcPr>
          <w:p w14:paraId="0453367C" w14:textId="77777777" w:rsidR="009F44EE" w:rsidRPr="00C96119" w:rsidRDefault="009F44EE" w:rsidP="00DA531D">
            <w:pPr>
              <w:spacing w:after="0" w:line="240" w:lineRule="auto"/>
              <w:jc w:val="center"/>
              <w:rPr>
                <w:rFonts w:ascii="Calibri" w:eastAsia="Times New Roman" w:hAnsi="Calibri" w:cs="Calibri"/>
                <w:i/>
                <w:iCs/>
                <w:color w:val="000000"/>
                <w:lang w:eastAsia="nl-NL"/>
              </w:rPr>
            </w:pPr>
            <w:r w:rsidRPr="00C96119">
              <w:rPr>
                <w:rFonts w:ascii="Calibri" w:hAnsi="Calibri" w:cs="Calibri"/>
                <w:i/>
                <w:iCs/>
                <w:color w:val="000000"/>
              </w:rPr>
              <w:t>Aeromicrobium</w:t>
            </w:r>
          </w:p>
        </w:tc>
        <w:tc>
          <w:tcPr>
            <w:tcW w:w="915" w:type="pct"/>
            <w:tcBorders>
              <w:top w:val="nil"/>
              <w:left w:val="nil"/>
              <w:bottom w:val="nil"/>
              <w:right w:val="nil"/>
            </w:tcBorders>
            <w:shd w:val="clear" w:color="auto" w:fill="auto"/>
            <w:noWrap/>
            <w:vAlign w:val="bottom"/>
            <w:hideMark/>
          </w:tcPr>
          <w:p w14:paraId="075DD5D1"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85ee7</w:t>
            </w:r>
          </w:p>
        </w:tc>
        <w:tc>
          <w:tcPr>
            <w:tcW w:w="915" w:type="pct"/>
            <w:tcBorders>
              <w:top w:val="nil"/>
              <w:left w:val="nil"/>
              <w:bottom w:val="nil"/>
              <w:right w:val="nil"/>
            </w:tcBorders>
            <w:shd w:val="clear" w:color="auto" w:fill="auto"/>
            <w:noWrap/>
            <w:vAlign w:val="bottom"/>
            <w:hideMark/>
          </w:tcPr>
          <w:p w14:paraId="35E07131"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0.37</w:t>
            </w:r>
          </w:p>
        </w:tc>
        <w:tc>
          <w:tcPr>
            <w:tcW w:w="1411" w:type="pct"/>
            <w:tcBorders>
              <w:top w:val="nil"/>
              <w:left w:val="nil"/>
              <w:bottom w:val="nil"/>
              <w:right w:val="nil"/>
            </w:tcBorders>
            <w:shd w:val="clear" w:color="auto" w:fill="auto"/>
            <w:noWrap/>
            <w:vAlign w:val="bottom"/>
            <w:hideMark/>
          </w:tcPr>
          <w:p w14:paraId="7E633C77"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1.79E-03</w:t>
            </w:r>
          </w:p>
        </w:tc>
      </w:tr>
      <w:tr w:rsidR="009F44EE" w:rsidRPr="00DC7117" w14:paraId="76E4794C" w14:textId="77777777" w:rsidTr="00DA531D">
        <w:trPr>
          <w:trHeight w:val="290"/>
        </w:trPr>
        <w:tc>
          <w:tcPr>
            <w:tcW w:w="1759" w:type="pct"/>
            <w:tcBorders>
              <w:top w:val="nil"/>
              <w:left w:val="nil"/>
              <w:bottom w:val="nil"/>
              <w:right w:val="nil"/>
            </w:tcBorders>
            <w:shd w:val="clear" w:color="auto" w:fill="auto"/>
            <w:noWrap/>
            <w:vAlign w:val="bottom"/>
            <w:hideMark/>
          </w:tcPr>
          <w:p w14:paraId="4961D0E3" w14:textId="77777777" w:rsidR="009F44EE" w:rsidRPr="00C96119" w:rsidRDefault="009F44EE" w:rsidP="00DA531D">
            <w:pPr>
              <w:spacing w:after="0" w:line="240" w:lineRule="auto"/>
              <w:jc w:val="center"/>
              <w:rPr>
                <w:rFonts w:ascii="Calibri" w:eastAsia="Times New Roman" w:hAnsi="Calibri" w:cs="Calibri"/>
                <w:i/>
                <w:iCs/>
                <w:color w:val="000000"/>
                <w:lang w:eastAsia="nl-NL"/>
              </w:rPr>
            </w:pPr>
            <w:r w:rsidRPr="00C96119">
              <w:rPr>
                <w:rFonts w:ascii="Calibri" w:hAnsi="Calibri" w:cs="Calibri"/>
                <w:i/>
                <w:iCs/>
                <w:color w:val="000000"/>
              </w:rPr>
              <w:t>Rhodococcus</w:t>
            </w:r>
          </w:p>
        </w:tc>
        <w:tc>
          <w:tcPr>
            <w:tcW w:w="915" w:type="pct"/>
            <w:tcBorders>
              <w:top w:val="nil"/>
              <w:left w:val="nil"/>
              <w:bottom w:val="nil"/>
              <w:right w:val="nil"/>
            </w:tcBorders>
            <w:shd w:val="clear" w:color="auto" w:fill="auto"/>
            <w:noWrap/>
            <w:vAlign w:val="bottom"/>
            <w:hideMark/>
          </w:tcPr>
          <w:p w14:paraId="48975ECB"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9c8fe</w:t>
            </w:r>
          </w:p>
        </w:tc>
        <w:tc>
          <w:tcPr>
            <w:tcW w:w="915" w:type="pct"/>
            <w:tcBorders>
              <w:top w:val="nil"/>
              <w:left w:val="nil"/>
              <w:bottom w:val="nil"/>
              <w:right w:val="nil"/>
            </w:tcBorders>
            <w:shd w:val="clear" w:color="auto" w:fill="auto"/>
            <w:noWrap/>
            <w:vAlign w:val="bottom"/>
            <w:hideMark/>
          </w:tcPr>
          <w:p w14:paraId="721C72C7"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0.35</w:t>
            </w:r>
          </w:p>
        </w:tc>
        <w:tc>
          <w:tcPr>
            <w:tcW w:w="1411" w:type="pct"/>
            <w:tcBorders>
              <w:top w:val="nil"/>
              <w:left w:val="nil"/>
              <w:bottom w:val="nil"/>
              <w:right w:val="nil"/>
            </w:tcBorders>
            <w:shd w:val="clear" w:color="auto" w:fill="auto"/>
            <w:noWrap/>
            <w:vAlign w:val="bottom"/>
            <w:hideMark/>
          </w:tcPr>
          <w:p w14:paraId="486C1EC0"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4.05E-03</w:t>
            </w:r>
          </w:p>
        </w:tc>
      </w:tr>
      <w:tr w:rsidR="009F44EE" w:rsidRPr="00DC7117" w14:paraId="09BE498D" w14:textId="77777777" w:rsidTr="00DA531D">
        <w:trPr>
          <w:trHeight w:val="290"/>
        </w:trPr>
        <w:tc>
          <w:tcPr>
            <w:tcW w:w="1759" w:type="pct"/>
            <w:tcBorders>
              <w:top w:val="nil"/>
              <w:left w:val="nil"/>
              <w:bottom w:val="nil"/>
              <w:right w:val="nil"/>
            </w:tcBorders>
            <w:shd w:val="clear" w:color="auto" w:fill="auto"/>
            <w:noWrap/>
            <w:vAlign w:val="bottom"/>
            <w:hideMark/>
          </w:tcPr>
          <w:p w14:paraId="360E58BD" w14:textId="77777777" w:rsidR="009F44EE" w:rsidRPr="00C96119" w:rsidRDefault="009F44EE" w:rsidP="00DA531D">
            <w:pPr>
              <w:spacing w:after="0" w:line="240" w:lineRule="auto"/>
              <w:jc w:val="center"/>
              <w:rPr>
                <w:rFonts w:ascii="Calibri" w:eastAsia="Times New Roman" w:hAnsi="Calibri" w:cs="Calibri"/>
                <w:i/>
                <w:iCs/>
                <w:color w:val="000000"/>
                <w:lang w:eastAsia="nl-NL"/>
              </w:rPr>
            </w:pPr>
            <w:r w:rsidRPr="00C96119">
              <w:rPr>
                <w:rFonts w:ascii="Calibri" w:hAnsi="Calibri" w:cs="Calibri"/>
                <w:i/>
                <w:iCs/>
                <w:color w:val="000000"/>
              </w:rPr>
              <w:t>Sphingomonas</w:t>
            </w:r>
          </w:p>
        </w:tc>
        <w:tc>
          <w:tcPr>
            <w:tcW w:w="915" w:type="pct"/>
            <w:tcBorders>
              <w:top w:val="nil"/>
              <w:left w:val="nil"/>
              <w:bottom w:val="nil"/>
              <w:right w:val="nil"/>
            </w:tcBorders>
            <w:shd w:val="clear" w:color="auto" w:fill="auto"/>
            <w:noWrap/>
            <w:vAlign w:val="bottom"/>
            <w:hideMark/>
          </w:tcPr>
          <w:p w14:paraId="5F6F1583"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f359d</w:t>
            </w:r>
          </w:p>
        </w:tc>
        <w:tc>
          <w:tcPr>
            <w:tcW w:w="915" w:type="pct"/>
            <w:tcBorders>
              <w:top w:val="nil"/>
              <w:left w:val="nil"/>
              <w:bottom w:val="nil"/>
              <w:right w:val="nil"/>
            </w:tcBorders>
            <w:shd w:val="clear" w:color="auto" w:fill="auto"/>
            <w:noWrap/>
            <w:vAlign w:val="bottom"/>
            <w:hideMark/>
          </w:tcPr>
          <w:p w14:paraId="43992E0A"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0.35</w:t>
            </w:r>
          </w:p>
        </w:tc>
        <w:tc>
          <w:tcPr>
            <w:tcW w:w="1411" w:type="pct"/>
            <w:tcBorders>
              <w:top w:val="nil"/>
              <w:left w:val="nil"/>
              <w:bottom w:val="nil"/>
              <w:right w:val="nil"/>
            </w:tcBorders>
            <w:shd w:val="clear" w:color="auto" w:fill="auto"/>
            <w:noWrap/>
            <w:vAlign w:val="bottom"/>
            <w:hideMark/>
          </w:tcPr>
          <w:p w14:paraId="6687FB3D"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4.92E-03</w:t>
            </w:r>
          </w:p>
        </w:tc>
      </w:tr>
      <w:tr w:rsidR="009F44EE" w:rsidRPr="00DC7117" w14:paraId="61A9315B" w14:textId="77777777" w:rsidTr="00DA531D">
        <w:trPr>
          <w:trHeight w:val="290"/>
        </w:trPr>
        <w:tc>
          <w:tcPr>
            <w:tcW w:w="1759" w:type="pct"/>
            <w:tcBorders>
              <w:top w:val="nil"/>
              <w:left w:val="nil"/>
              <w:bottom w:val="nil"/>
              <w:right w:val="nil"/>
            </w:tcBorders>
            <w:shd w:val="clear" w:color="auto" w:fill="auto"/>
            <w:noWrap/>
            <w:vAlign w:val="bottom"/>
            <w:hideMark/>
          </w:tcPr>
          <w:p w14:paraId="64185966" w14:textId="77777777" w:rsidR="009F44EE" w:rsidRPr="00C96119" w:rsidRDefault="009F44EE" w:rsidP="00DA531D">
            <w:pPr>
              <w:spacing w:after="0" w:line="240" w:lineRule="auto"/>
              <w:jc w:val="center"/>
              <w:rPr>
                <w:rFonts w:ascii="Calibri" w:eastAsia="Times New Roman" w:hAnsi="Calibri" w:cs="Calibri"/>
                <w:i/>
                <w:iCs/>
                <w:color w:val="000000"/>
                <w:lang w:eastAsia="nl-NL"/>
              </w:rPr>
            </w:pPr>
            <w:r w:rsidRPr="00C96119">
              <w:rPr>
                <w:rFonts w:ascii="Calibri" w:hAnsi="Calibri" w:cs="Calibri"/>
                <w:i/>
                <w:iCs/>
                <w:color w:val="000000"/>
              </w:rPr>
              <w:t>Paenibacillus</w:t>
            </w:r>
          </w:p>
        </w:tc>
        <w:tc>
          <w:tcPr>
            <w:tcW w:w="915" w:type="pct"/>
            <w:tcBorders>
              <w:top w:val="nil"/>
              <w:left w:val="nil"/>
              <w:bottom w:val="nil"/>
              <w:right w:val="nil"/>
            </w:tcBorders>
            <w:shd w:val="clear" w:color="auto" w:fill="auto"/>
            <w:noWrap/>
            <w:vAlign w:val="bottom"/>
            <w:hideMark/>
          </w:tcPr>
          <w:p w14:paraId="152A7A38"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f5d2a</w:t>
            </w:r>
          </w:p>
        </w:tc>
        <w:tc>
          <w:tcPr>
            <w:tcW w:w="915" w:type="pct"/>
            <w:tcBorders>
              <w:top w:val="nil"/>
              <w:left w:val="nil"/>
              <w:bottom w:val="nil"/>
              <w:right w:val="nil"/>
            </w:tcBorders>
            <w:shd w:val="clear" w:color="auto" w:fill="auto"/>
            <w:noWrap/>
            <w:vAlign w:val="bottom"/>
            <w:hideMark/>
          </w:tcPr>
          <w:p w14:paraId="199F79DB"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0.35</w:t>
            </w:r>
          </w:p>
        </w:tc>
        <w:tc>
          <w:tcPr>
            <w:tcW w:w="1411" w:type="pct"/>
            <w:tcBorders>
              <w:top w:val="nil"/>
              <w:left w:val="nil"/>
              <w:bottom w:val="nil"/>
              <w:right w:val="nil"/>
            </w:tcBorders>
            <w:shd w:val="clear" w:color="auto" w:fill="auto"/>
            <w:noWrap/>
            <w:vAlign w:val="bottom"/>
            <w:hideMark/>
          </w:tcPr>
          <w:p w14:paraId="1612934A"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4.92E-03</w:t>
            </w:r>
          </w:p>
        </w:tc>
      </w:tr>
      <w:tr w:rsidR="009F44EE" w:rsidRPr="00DC7117" w14:paraId="6FC63740" w14:textId="77777777" w:rsidTr="00DA531D">
        <w:trPr>
          <w:trHeight w:val="290"/>
        </w:trPr>
        <w:tc>
          <w:tcPr>
            <w:tcW w:w="1759" w:type="pct"/>
            <w:tcBorders>
              <w:top w:val="nil"/>
              <w:left w:val="nil"/>
              <w:bottom w:val="nil"/>
              <w:right w:val="nil"/>
            </w:tcBorders>
            <w:shd w:val="clear" w:color="auto" w:fill="auto"/>
            <w:noWrap/>
            <w:vAlign w:val="bottom"/>
            <w:hideMark/>
          </w:tcPr>
          <w:p w14:paraId="32D76818" w14:textId="77777777" w:rsidR="009F44EE" w:rsidRPr="00C96119" w:rsidRDefault="009F44EE" w:rsidP="00DA531D">
            <w:pPr>
              <w:spacing w:after="0" w:line="240" w:lineRule="auto"/>
              <w:jc w:val="center"/>
              <w:rPr>
                <w:rFonts w:ascii="Calibri" w:eastAsia="Times New Roman" w:hAnsi="Calibri" w:cs="Calibri"/>
                <w:i/>
                <w:iCs/>
                <w:color w:val="000000"/>
                <w:lang w:eastAsia="nl-NL"/>
              </w:rPr>
            </w:pPr>
            <w:r w:rsidRPr="00C96119">
              <w:rPr>
                <w:rFonts w:ascii="Calibri" w:hAnsi="Calibri" w:cs="Calibri"/>
                <w:i/>
                <w:iCs/>
                <w:color w:val="000000"/>
              </w:rPr>
              <w:t>Rhizobium</w:t>
            </w:r>
          </w:p>
        </w:tc>
        <w:tc>
          <w:tcPr>
            <w:tcW w:w="915" w:type="pct"/>
            <w:tcBorders>
              <w:top w:val="nil"/>
              <w:left w:val="nil"/>
              <w:bottom w:val="nil"/>
              <w:right w:val="nil"/>
            </w:tcBorders>
            <w:shd w:val="clear" w:color="auto" w:fill="auto"/>
            <w:noWrap/>
            <w:vAlign w:val="bottom"/>
            <w:hideMark/>
          </w:tcPr>
          <w:p w14:paraId="0CC13A1D"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6a8cd</w:t>
            </w:r>
          </w:p>
        </w:tc>
        <w:tc>
          <w:tcPr>
            <w:tcW w:w="915" w:type="pct"/>
            <w:tcBorders>
              <w:top w:val="nil"/>
              <w:left w:val="nil"/>
              <w:bottom w:val="nil"/>
              <w:right w:val="nil"/>
            </w:tcBorders>
            <w:shd w:val="clear" w:color="auto" w:fill="auto"/>
            <w:noWrap/>
            <w:vAlign w:val="bottom"/>
            <w:hideMark/>
          </w:tcPr>
          <w:p w14:paraId="6BDF1265"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0.34</w:t>
            </w:r>
          </w:p>
        </w:tc>
        <w:tc>
          <w:tcPr>
            <w:tcW w:w="1411" w:type="pct"/>
            <w:tcBorders>
              <w:top w:val="nil"/>
              <w:left w:val="nil"/>
              <w:bottom w:val="nil"/>
              <w:right w:val="nil"/>
            </w:tcBorders>
            <w:shd w:val="clear" w:color="auto" w:fill="auto"/>
            <w:noWrap/>
            <w:vAlign w:val="bottom"/>
            <w:hideMark/>
          </w:tcPr>
          <w:p w14:paraId="67D19ECE"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4.92E-03</w:t>
            </w:r>
          </w:p>
        </w:tc>
      </w:tr>
      <w:tr w:rsidR="009F44EE" w:rsidRPr="00DC7117" w14:paraId="668780B2" w14:textId="77777777" w:rsidTr="00DA531D">
        <w:trPr>
          <w:trHeight w:val="290"/>
        </w:trPr>
        <w:tc>
          <w:tcPr>
            <w:tcW w:w="1759" w:type="pct"/>
            <w:tcBorders>
              <w:top w:val="nil"/>
              <w:left w:val="nil"/>
              <w:bottom w:val="nil"/>
              <w:right w:val="nil"/>
            </w:tcBorders>
            <w:shd w:val="clear" w:color="auto" w:fill="auto"/>
            <w:noWrap/>
            <w:vAlign w:val="bottom"/>
            <w:hideMark/>
          </w:tcPr>
          <w:p w14:paraId="22427A1A" w14:textId="77777777" w:rsidR="009F44EE" w:rsidRPr="00C96119" w:rsidRDefault="009F44EE" w:rsidP="00DA531D">
            <w:pPr>
              <w:spacing w:after="0" w:line="240" w:lineRule="auto"/>
              <w:jc w:val="center"/>
              <w:rPr>
                <w:rFonts w:ascii="Calibri" w:eastAsia="Times New Roman" w:hAnsi="Calibri" w:cs="Calibri"/>
                <w:i/>
                <w:iCs/>
                <w:color w:val="000000"/>
                <w:lang w:eastAsia="nl-NL"/>
              </w:rPr>
            </w:pPr>
            <w:r w:rsidRPr="00C96119">
              <w:rPr>
                <w:rFonts w:ascii="Calibri" w:hAnsi="Calibri" w:cs="Calibri"/>
                <w:i/>
                <w:iCs/>
                <w:color w:val="000000"/>
              </w:rPr>
              <w:t>Stenotrophomonas</w:t>
            </w:r>
          </w:p>
        </w:tc>
        <w:tc>
          <w:tcPr>
            <w:tcW w:w="915" w:type="pct"/>
            <w:tcBorders>
              <w:top w:val="nil"/>
              <w:left w:val="nil"/>
              <w:bottom w:val="nil"/>
              <w:right w:val="nil"/>
            </w:tcBorders>
            <w:shd w:val="clear" w:color="auto" w:fill="auto"/>
            <w:noWrap/>
            <w:vAlign w:val="bottom"/>
            <w:hideMark/>
          </w:tcPr>
          <w:p w14:paraId="6B5307FE"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74299</w:t>
            </w:r>
          </w:p>
        </w:tc>
        <w:tc>
          <w:tcPr>
            <w:tcW w:w="915" w:type="pct"/>
            <w:tcBorders>
              <w:top w:val="nil"/>
              <w:left w:val="nil"/>
              <w:bottom w:val="nil"/>
              <w:right w:val="nil"/>
            </w:tcBorders>
            <w:shd w:val="clear" w:color="auto" w:fill="auto"/>
            <w:noWrap/>
            <w:vAlign w:val="bottom"/>
            <w:hideMark/>
          </w:tcPr>
          <w:p w14:paraId="6B667F3A"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0.34</w:t>
            </w:r>
          </w:p>
        </w:tc>
        <w:tc>
          <w:tcPr>
            <w:tcW w:w="1411" w:type="pct"/>
            <w:tcBorders>
              <w:top w:val="nil"/>
              <w:left w:val="nil"/>
              <w:bottom w:val="nil"/>
              <w:right w:val="nil"/>
            </w:tcBorders>
            <w:shd w:val="clear" w:color="auto" w:fill="auto"/>
            <w:noWrap/>
            <w:vAlign w:val="bottom"/>
            <w:hideMark/>
          </w:tcPr>
          <w:p w14:paraId="562BB9E6"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4.96E-03</w:t>
            </w:r>
          </w:p>
        </w:tc>
      </w:tr>
      <w:tr w:rsidR="009F44EE" w:rsidRPr="00DC7117" w14:paraId="3D161983" w14:textId="77777777" w:rsidTr="00DA531D">
        <w:trPr>
          <w:trHeight w:val="290"/>
        </w:trPr>
        <w:tc>
          <w:tcPr>
            <w:tcW w:w="1759" w:type="pct"/>
            <w:tcBorders>
              <w:top w:val="nil"/>
              <w:left w:val="nil"/>
              <w:bottom w:val="nil"/>
              <w:right w:val="nil"/>
            </w:tcBorders>
            <w:shd w:val="clear" w:color="auto" w:fill="auto"/>
            <w:noWrap/>
            <w:vAlign w:val="bottom"/>
            <w:hideMark/>
          </w:tcPr>
          <w:p w14:paraId="77612C30" w14:textId="77777777" w:rsidR="009F44EE" w:rsidRPr="00C96119" w:rsidRDefault="009F44EE" w:rsidP="00DA531D">
            <w:pPr>
              <w:spacing w:after="0" w:line="240" w:lineRule="auto"/>
              <w:jc w:val="center"/>
              <w:rPr>
                <w:rFonts w:ascii="Calibri" w:eastAsia="Times New Roman" w:hAnsi="Calibri" w:cs="Calibri"/>
                <w:i/>
                <w:iCs/>
                <w:color w:val="000000"/>
                <w:lang w:eastAsia="nl-NL"/>
              </w:rPr>
            </w:pPr>
            <w:r w:rsidRPr="00C96119">
              <w:rPr>
                <w:rFonts w:ascii="Calibri" w:hAnsi="Calibri" w:cs="Calibri"/>
                <w:i/>
                <w:iCs/>
                <w:color w:val="000000"/>
              </w:rPr>
              <w:t>Variovorax</w:t>
            </w:r>
          </w:p>
        </w:tc>
        <w:tc>
          <w:tcPr>
            <w:tcW w:w="915" w:type="pct"/>
            <w:tcBorders>
              <w:top w:val="nil"/>
              <w:left w:val="nil"/>
              <w:bottom w:val="nil"/>
              <w:right w:val="nil"/>
            </w:tcBorders>
            <w:shd w:val="clear" w:color="auto" w:fill="auto"/>
            <w:noWrap/>
            <w:vAlign w:val="bottom"/>
            <w:hideMark/>
          </w:tcPr>
          <w:p w14:paraId="65E9337B"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47082</w:t>
            </w:r>
          </w:p>
        </w:tc>
        <w:tc>
          <w:tcPr>
            <w:tcW w:w="915" w:type="pct"/>
            <w:tcBorders>
              <w:top w:val="nil"/>
              <w:left w:val="nil"/>
              <w:bottom w:val="nil"/>
              <w:right w:val="nil"/>
            </w:tcBorders>
            <w:shd w:val="clear" w:color="auto" w:fill="auto"/>
            <w:noWrap/>
            <w:vAlign w:val="bottom"/>
            <w:hideMark/>
          </w:tcPr>
          <w:p w14:paraId="3E68F43D"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0.32</w:t>
            </w:r>
          </w:p>
        </w:tc>
        <w:tc>
          <w:tcPr>
            <w:tcW w:w="1411" w:type="pct"/>
            <w:tcBorders>
              <w:top w:val="nil"/>
              <w:left w:val="nil"/>
              <w:bottom w:val="nil"/>
              <w:right w:val="nil"/>
            </w:tcBorders>
            <w:shd w:val="clear" w:color="auto" w:fill="auto"/>
            <w:noWrap/>
            <w:vAlign w:val="bottom"/>
            <w:hideMark/>
          </w:tcPr>
          <w:p w14:paraId="5B6E99FB"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1.13E-02</w:t>
            </w:r>
          </w:p>
        </w:tc>
      </w:tr>
      <w:tr w:rsidR="009F44EE" w:rsidRPr="00DC7117" w14:paraId="359489B8" w14:textId="77777777" w:rsidTr="00DA531D">
        <w:trPr>
          <w:trHeight w:val="290"/>
        </w:trPr>
        <w:tc>
          <w:tcPr>
            <w:tcW w:w="1759" w:type="pct"/>
            <w:tcBorders>
              <w:top w:val="nil"/>
              <w:left w:val="nil"/>
              <w:bottom w:val="nil"/>
              <w:right w:val="nil"/>
            </w:tcBorders>
            <w:shd w:val="clear" w:color="auto" w:fill="auto"/>
            <w:noWrap/>
            <w:vAlign w:val="bottom"/>
            <w:hideMark/>
          </w:tcPr>
          <w:p w14:paraId="13DD7C93" w14:textId="77777777" w:rsidR="009F44EE" w:rsidRPr="00C96119" w:rsidRDefault="009F44EE" w:rsidP="00DA531D">
            <w:pPr>
              <w:spacing w:after="0" w:line="240" w:lineRule="auto"/>
              <w:jc w:val="center"/>
              <w:rPr>
                <w:rFonts w:ascii="Calibri" w:eastAsia="Times New Roman" w:hAnsi="Calibri" w:cs="Calibri"/>
                <w:i/>
                <w:iCs/>
                <w:color w:val="000000"/>
                <w:lang w:eastAsia="nl-NL"/>
              </w:rPr>
            </w:pPr>
            <w:r w:rsidRPr="00C96119">
              <w:rPr>
                <w:rFonts w:ascii="Calibri" w:hAnsi="Calibri" w:cs="Calibri"/>
                <w:i/>
                <w:iCs/>
                <w:color w:val="000000"/>
              </w:rPr>
              <w:t>Nocardioides</w:t>
            </w:r>
          </w:p>
        </w:tc>
        <w:tc>
          <w:tcPr>
            <w:tcW w:w="915" w:type="pct"/>
            <w:tcBorders>
              <w:top w:val="nil"/>
              <w:left w:val="nil"/>
              <w:bottom w:val="nil"/>
              <w:right w:val="nil"/>
            </w:tcBorders>
            <w:shd w:val="clear" w:color="auto" w:fill="auto"/>
            <w:noWrap/>
            <w:vAlign w:val="bottom"/>
            <w:hideMark/>
          </w:tcPr>
          <w:p w14:paraId="3300DFE8"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ef360</w:t>
            </w:r>
          </w:p>
        </w:tc>
        <w:tc>
          <w:tcPr>
            <w:tcW w:w="915" w:type="pct"/>
            <w:tcBorders>
              <w:top w:val="nil"/>
              <w:left w:val="nil"/>
              <w:bottom w:val="nil"/>
              <w:right w:val="nil"/>
            </w:tcBorders>
            <w:shd w:val="clear" w:color="auto" w:fill="auto"/>
            <w:noWrap/>
            <w:vAlign w:val="bottom"/>
            <w:hideMark/>
          </w:tcPr>
          <w:p w14:paraId="439A8C37"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0.32</w:t>
            </w:r>
          </w:p>
        </w:tc>
        <w:tc>
          <w:tcPr>
            <w:tcW w:w="1411" w:type="pct"/>
            <w:tcBorders>
              <w:top w:val="nil"/>
              <w:left w:val="nil"/>
              <w:bottom w:val="nil"/>
              <w:right w:val="nil"/>
            </w:tcBorders>
            <w:shd w:val="clear" w:color="auto" w:fill="auto"/>
            <w:noWrap/>
            <w:vAlign w:val="bottom"/>
            <w:hideMark/>
          </w:tcPr>
          <w:p w14:paraId="1B01F805"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1.15E-02</w:t>
            </w:r>
          </w:p>
        </w:tc>
      </w:tr>
      <w:tr w:rsidR="009F44EE" w:rsidRPr="00DC7117" w14:paraId="55C2808D" w14:textId="77777777" w:rsidTr="00DA531D">
        <w:trPr>
          <w:trHeight w:val="290"/>
        </w:trPr>
        <w:tc>
          <w:tcPr>
            <w:tcW w:w="1759" w:type="pct"/>
            <w:tcBorders>
              <w:top w:val="nil"/>
              <w:left w:val="nil"/>
              <w:bottom w:val="nil"/>
              <w:right w:val="nil"/>
            </w:tcBorders>
            <w:shd w:val="clear" w:color="auto" w:fill="auto"/>
            <w:noWrap/>
            <w:vAlign w:val="bottom"/>
            <w:hideMark/>
          </w:tcPr>
          <w:p w14:paraId="1E7430A3" w14:textId="77777777" w:rsidR="009F44EE" w:rsidRPr="00C96119" w:rsidRDefault="009F44EE" w:rsidP="00DA531D">
            <w:pPr>
              <w:spacing w:after="0" w:line="240" w:lineRule="auto"/>
              <w:jc w:val="center"/>
              <w:rPr>
                <w:rFonts w:ascii="Calibri" w:eastAsia="Times New Roman" w:hAnsi="Calibri" w:cs="Calibri"/>
                <w:i/>
                <w:iCs/>
                <w:color w:val="000000"/>
                <w:lang w:eastAsia="nl-NL"/>
              </w:rPr>
            </w:pPr>
            <w:r w:rsidRPr="00C96119">
              <w:rPr>
                <w:rFonts w:ascii="Calibri" w:hAnsi="Calibri" w:cs="Calibri"/>
                <w:i/>
                <w:iCs/>
                <w:color w:val="000000"/>
              </w:rPr>
              <w:t>Pedobacter</w:t>
            </w:r>
          </w:p>
        </w:tc>
        <w:tc>
          <w:tcPr>
            <w:tcW w:w="915" w:type="pct"/>
            <w:tcBorders>
              <w:top w:val="nil"/>
              <w:left w:val="nil"/>
              <w:bottom w:val="nil"/>
              <w:right w:val="nil"/>
            </w:tcBorders>
            <w:shd w:val="clear" w:color="auto" w:fill="auto"/>
            <w:noWrap/>
            <w:vAlign w:val="bottom"/>
            <w:hideMark/>
          </w:tcPr>
          <w:p w14:paraId="6A7A9A0E"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235c4</w:t>
            </w:r>
          </w:p>
        </w:tc>
        <w:tc>
          <w:tcPr>
            <w:tcW w:w="915" w:type="pct"/>
            <w:tcBorders>
              <w:top w:val="nil"/>
              <w:left w:val="nil"/>
              <w:bottom w:val="nil"/>
              <w:right w:val="nil"/>
            </w:tcBorders>
            <w:shd w:val="clear" w:color="auto" w:fill="auto"/>
            <w:noWrap/>
            <w:vAlign w:val="bottom"/>
            <w:hideMark/>
          </w:tcPr>
          <w:p w14:paraId="7C74F7CE"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0.31</w:t>
            </w:r>
          </w:p>
        </w:tc>
        <w:tc>
          <w:tcPr>
            <w:tcW w:w="1411" w:type="pct"/>
            <w:tcBorders>
              <w:top w:val="nil"/>
              <w:left w:val="nil"/>
              <w:bottom w:val="nil"/>
              <w:right w:val="nil"/>
            </w:tcBorders>
            <w:shd w:val="clear" w:color="auto" w:fill="auto"/>
            <w:noWrap/>
            <w:vAlign w:val="bottom"/>
            <w:hideMark/>
          </w:tcPr>
          <w:p w14:paraId="2E53892E"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1.68E-02</w:t>
            </w:r>
          </w:p>
        </w:tc>
      </w:tr>
      <w:tr w:rsidR="009F44EE" w:rsidRPr="00DC7117" w14:paraId="01E6D65C" w14:textId="77777777" w:rsidTr="00DA531D">
        <w:trPr>
          <w:trHeight w:val="290"/>
        </w:trPr>
        <w:tc>
          <w:tcPr>
            <w:tcW w:w="1759" w:type="pct"/>
            <w:tcBorders>
              <w:top w:val="nil"/>
              <w:left w:val="nil"/>
              <w:bottom w:val="nil"/>
              <w:right w:val="nil"/>
            </w:tcBorders>
            <w:shd w:val="clear" w:color="auto" w:fill="auto"/>
            <w:noWrap/>
            <w:vAlign w:val="bottom"/>
            <w:hideMark/>
          </w:tcPr>
          <w:p w14:paraId="21CA8F12" w14:textId="77777777" w:rsidR="009F44EE" w:rsidRPr="00C96119" w:rsidRDefault="009F44EE" w:rsidP="00DA531D">
            <w:pPr>
              <w:spacing w:after="0" w:line="240" w:lineRule="auto"/>
              <w:jc w:val="center"/>
              <w:rPr>
                <w:rFonts w:ascii="Calibri" w:eastAsia="Times New Roman" w:hAnsi="Calibri" w:cs="Calibri"/>
                <w:i/>
                <w:iCs/>
                <w:color w:val="000000"/>
                <w:lang w:eastAsia="nl-NL"/>
              </w:rPr>
            </w:pPr>
            <w:r w:rsidRPr="00C96119">
              <w:rPr>
                <w:rFonts w:ascii="Calibri" w:hAnsi="Calibri" w:cs="Calibri"/>
                <w:i/>
                <w:iCs/>
                <w:color w:val="000000"/>
              </w:rPr>
              <w:t>Methylobacterium</w:t>
            </w:r>
          </w:p>
        </w:tc>
        <w:tc>
          <w:tcPr>
            <w:tcW w:w="915" w:type="pct"/>
            <w:tcBorders>
              <w:top w:val="nil"/>
              <w:left w:val="nil"/>
              <w:bottom w:val="nil"/>
              <w:right w:val="nil"/>
            </w:tcBorders>
            <w:shd w:val="clear" w:color="auto" w:fill="auto"/>
            <w:noWrap/>
            <w:vAlign w:val="bottom"/>
            <w:hideMark/>
          </w:tcPr>
          <w:p w14:paraId="72DF63F4"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4715d</w:t>
            </w:r>
          </w:p>
        </w:tc>
        <w:tc>
          <w:tcPr>
            <w:tcW w:w="915" w:type="pct"/>
            <w:tcBorders>
              <w:top w:val="nil"/>
              <w:left w:val="nil"/>
              <w:bottom w:val="nil"/>
              <w:right w:val="nil"/>
            </w:tcBorders>
            <w:shd w:val="clear" w:color="auto" w:fill="auto"/>
            <w:noWrap/>
            <w:vAlign w:val="bottom"/>
            <w:hideMark/>
          </w:tcPr>
          <w:p w14:paraId="7F0A6D3D"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0.31</w:t>
            </w:r>
          </w:p>
        </w:tc>
        <w:tc>
          <w:tcPr>
            <w:tcW w:w="1411" w:type="pct"/>
            <w:tcBorders>
              <w:top w:val="nil"/>
              <w:left w:val="nil"/>
              <w:bottom w:val="nil"/>
              <w:right w:val="nil"/>
            </w:tcBorders>
            <w:shd w:val="clear" w:color="auto" w:fill="auto"/>
            <w:noWrap/>
            <w:vAlign w:val="bottom"/>
            <w:hideMark/>
          </w:tcPr>
          <w:p w14:paraId="4E0DC90D"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1.87E-02</w:t>
            </w:r>
          </w:p>
        </w:tc>
      </w:tr>
      <w:tr w:rsidR="009F44EE" w:rsidRPr="00DC7117" w14:paraId="79D64DA2" w14:textId="77777777" w:rsidTr="00DA531D">
        <w:trPr>
          <w:trHeight w:val="290"/>
        </w:trPr>
        <w:tc>
          <w:tcPr>
            <w:tcW w:w="1759" w:type="pct"/>
            <w:tcBorders>
              <w:top w:val="nil"/>
              <w:left w:val="nil"/>
              <w:bottom w:val="nil"/>
              <w:right w:val="nil"/>
            </w:tcBorders>
            <w:shd w:val="clear" w:color="auto" w:fill="auto"/>
            <w:noWrap/>
            <w:vAlign w:val="bottom"/>
            <w:hideMark/>
          </w:tcPr>
          <w:p w14:paraId="0FBA4AB6" w14:textId="77777777" w:rsidR="009F44EE" w:rsidRPr="00C96119" w:rsidRDefault="009F44EE" w:rsidP="00DA531D">
            <w:pPr>
              <w:spacing w:after="0" w:line="240" w:lineRule="auto"/>
              <w:jc w:val="center"/>
              <w:rPr>
                <w:rFonts w:ascii="Calibri" w:eastAsia="Times New Roman" w:hAnsi="Calibri" w:cs="Calibri"/>
                <w:i/>
                <w:iCs/>
                <w:color w:val="000000"/>
                <w:lang w:eastAsia="nl-NL"/>
              </w:rPr>
            </w:pPr>
            <w:r w:rsidRPr="00C96119">
              <w:rPr>
                <w:rFonts w:ascii="Calibri" w:hAnsi="Calibri" w:cs="Calibri"/>
                <w:i/>
                <w:iCs/>
                <w:color w:val="000000"/>
              </w:rPr>
              <w:t>Pedobacter</w:t>
            </w:r>
          </w:p>
        </w:tc>
        <w:tc>
          <w:tcPr>
            <w:tcW w:w="915" w:type="pct"/>
            <w:tcBorders>
              <w:top w:val="nil"/>
              <w:left w:val="nil"/>
              <w:bottom w:val="nil"/>
              <w:right w:val="nil"/>
            </w:tcBorders>
            <w:shd w:val="clear" w:color="auto" w:fill="auto"/>
            <w:noWrap/>
            <w:vAlign w:val="bottom"/>
            <w:hideMark/>
          </w:tcPr>
          <w:p w14:paraId="78D0DFF0"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48999</w:t>
            </w:r>
          </w:p>
        </w:tc>
        <w:tc>
          <w:tcPr>
            <w:tcW w:w="915" w:type="pct"/>
            <w:tcBorders>
              <w:top w:val="nil"/>
              <w:left w:val="nil"/>
              <w:bottom w:val="nil"/>
              <w:right w:val="nil"/>
            </w:tcBorders>
            <w:shd w:val="clear" w:color="auto" w:fill="auto"/>
            <w:noWrap/>
            <w:vAlign w:val="bottom"/>
            <w:hideMark/>
          </w:tcPr>
          <w:p w14:paraId="002BF766"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0.30</w:t>
            </w:r>
          </w:p>
        </w:tc>
        <w:tc>
          <w:tcPr>
            <w:tcW w:w="1411" w:type="pct"/>
            <w:tcBorders>
              <w:top w:val="nil"/>
              <w:left w:val="nil"/>
              <w:bottom w:val="nil"/>
              <w:right w:val="nil"/>
            </w:tcBorders>
            <w:shd w:val="clear" w:color="auto" w:fill="auto"/>
            <w:noWrap/>
            <w:vAlign w:val="bottom"/>
            <w:hideMark/>
          </w:tcPr>
          <w:p w14:paraId="31BEA540"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2.16E-02</w:t>
            </w:r>
          </w:p>
        </w:tc>
      </w:tr>
      <w:tr w:rsidR="009F44EE" w:rsidRPr="00DC7117" w14:paraId="626025E3" w14:textId="77777777" w:rsidTr="00DA531D">
        <w:trPr>
          <w:trHeight w:val="290"/>
        </w:trPr>
        <w:tc>
          <w:tcPr>
            <w:tcW w:w="1759" w:type="pct"/>
            <w:tcBorders>
              <w:top w:val="nil"/>
              <w:left w:val="nil"/>
              <w:bottom w:val="nil"/>
              <w:right w:val="nil"/>
            </w:tcBorders>
            <w:shd w:val="clear" w:color="auto" w:fill="auto"/>
            <w:noWrap/>
            <w:vAlign w:val="bottom"/>
            <w:hideMark/>
          </w:tcPr>
          <w:p w14:paraId="2D6D2FB9" w14:textId="77777777" w:rsidR="009F44EE" w:rsidRPr="00C96119" w:rsidRDefault="009F44EE" w:rsidP="00DA531D">
            <w:pPr>
              <w:spacing w:after="0" w:line="240" w:lineRule="auto"/>
              <w:jc w:val="center"/>
              <w:rPr>
                <w:rFonts w:ascii="Calibri" w:eastAsia="Times New Roman" w:hAnsi="Calibri" w:cs="Calibri"/>
                <w:i/>
                <w:iCs/>
                <w:color w:val="000000"/>
                <w:lang w:eastAsia="nl-NL"/>
              </w:rPr>
            </w:pPr>
            <w:r w:rsidRPr="00C96119">
              <w:rPr>
                <w:rFonts w:ascii="Calibri" w:hAnsi="Calibri" w:cs="Calibri"/>
                <w:i/>
                <w:iCs/>
                <w:color w:val="000000"/>
              </w:rPr>
              <w:t>Methylobacterium</w:t>
            </w:r>
          </w:p>
        </w:tc>
        <w:tc>
          <w:tcPr>
            <w:tcW w:w="915" w:type="pct"/>
            <w:tcBorders>
              <w:top w:val="nil"/>
              <w:left w:val="nil"/>
              <w:bottom w:val="nil"/>
              <w:right w:val="nil"/>
            </w:tcBorders>
            <w:shd w:val="clear" w:color="auto" w:fill="auto"/>
            <w:noWrap/>
            <w:vAlign w:val="bottom"/>
            <w:hideMark/>
          </w:tcPr>
          <w:p w14:paraId="50CC8706"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a0ba4</w:t>
            </w:r>
          </w:p>
        </w:tc>
        <w:tc>
          <w:tcPr>
            <w:tcW w:w="915" w:type="pct"/>
            <w:tcBorders>
              <w:top w:val="nil"/>
              <w:left w:val="nil"/>
              <w:bottom w:val="nil"/>
              <w:right w:val="nil"/>
            </w:tcBorders>
            <w:shd w:val="clear" w:color="auto" w:fill="auto"/>
            <w:noWrap/>
            <w:vAlign w:val="bottom"/>
            <w:hideMark/>
          </w:tcPr>
          <w:p w14:paraId="5164E192"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0.30</w:t>
            </w:r>
          </w:p>
        </w:tc>
        <w:tc>
          <w:tcPr>
            <w:tcW w:w="1411" w:type="pct"/>
            <w:tcBorders>
              <w:top w:val="nil"/>
              <w:left w:val="nil"/>
              <w:bottom w:val="nil"/>
              <w:right w:val="nil"/>
            </w:tcBorders>
            <w:shd w:val="clear" w:color="auto" w:fill="auto"/>
            <w:noWrap/>
            <w:vAlign w:val="bottom"/>
            <w:hideMark/>
          </w:tcPr>
          <w:p w14:paraId="262E8990"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2.43E-02</w:t>
            </w:r>
          </w:p>
        </w:tc>
      </w:tr>
      <w:tr w:rsidR="009F44EE" w:rsidRPr="00DC7117" w14:paraId="32C9B1AC" w14:textId="77777777" w:rsidTr="00DA531D">
        <w:trPr>
          <w:trHeight w:val="290"/>
        </w:trPr>
        <w:tc>
          <w:tcPr>
            <w:tcW w:w="1759" w:type="pct"/>
            <w:tcBorders>
              <w:top w:val="nil"/>
              <w:left w:val="nil"/>
              <w:bottom w:val="nil"/>
              <w:right w:val="nil"/>
            </w:tcBorders>
            <w:shd w:val="clear" w:color="auto" w:fill="auto"/>
            <w:noWrap/>
            <w:vAlign w:val="bottom"/>
            <w:hideMark/>
          </w:tcPr>
          <w:p w14:paraId="1D9A67BC" w14:textId="77777777" w:rsidR="009F44EE" w:rsidRPr="00C96119" w:rsidRDefault="009F44EE" w:rsidP="00DA531D">
            <w:pPr>
              <w:spacing w:after="0" w:line="240" w:lineRule="auto"/>
              <w:jc w:val="center"/>
              <w:rPr>
                <w:rFonts w:ascii="Calibri" w:eastAsia="Times New Roman" w:hAnsi="Calibri" w:cs="Calibri"/>
                <w:i/>
                <w:iCs/>
                <w:color w:val="000000"/>
                <w:lang w:eastAsia="nl-NL"/>
              </w:rPr>
            </w:pPr>
            <w:r w:rsidRPr="00C96119">
              <w:rPr>
                <w:rFonts w:ascii="Calibri" w:hAnsi="Calibri" w:cs="Calibri"/>
                <w:i/>
                <w:iCs/>
                <w:color w:val="000000"/>
              </w:rPr>
              <w:t>Pedobacter</w:t>
            </w:r>
          </w:p>
        </w:tc>
        <w:tc>
          <w:tcPr>
            <w:tcW w:w="915" w:type="pct"/>
            <w:tcBorders>
              <w:top w:val="nil"/>
              <w:left w:val="nil"/>
              <w:bottom w:val="nil"/>
              <w:right w:val="nil"/>
            </w:tcBorders>
            <w:shd w:val="clear" w:color="auto" w:fill="auto"/>
            <w:noWrap/>
            <w:vAlign w:val="bottom"/>
            <w:hideMark/>
          </w:tcPr>
          <w:p w14:paraId="478A4AD9"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fe6b9</w:t>
            </w:r>
          </w:p>
        </w:tc>
        <w:tc>
          <w:tcPr>
            <w:tcW w:w="915" w:type="pct"/>
            <w:tcBorders>
              <w:top w:val="nil"/>
              <w:left w:val="nil"/>
              <w:bottom w:val="nil"/>
              <w:right w:val="nil"/>
            </w:tcBorders>
            <w:shd w:val="clear" w:color="auto" w:fill="auto"/>
            <w:noWrap/>
            <w:vAlign w:val="bottom"/>
            <w:hideMark/>
          </w:tcPr>
          <w:p w14:paraId="1F663F79"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0.28</w:t>
            </w:r>
          </w:p>
        </w:tc>
        <w:tc>
          <w:tcPr>
            <w:tcW w:w="1411" w:type="pct"/>
            <w:tcBorders>
              <w:top w:val="nil"/>
              <w:left w:val="nil"/>
              <w:bottom w:val="nil"/>
              <w:right w:val="nil"/>
            </w:tcBorders>
            <w:shd w:val="clear" w:color="auto" w:fill="auto"/>
            <w:noWrap/>
            <w:vAlign w:val="bottom"/>
            <w:hideMark/>
          </w:tcPr>
          <w:p w14:paraId="309DDA3A"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3.99E-02</w:t>
            </w:r>
          </w:p>
        </w:tc>
      </w:tr>
      <w:tr w:rsidR="009F44EE" w:rsidRPr="00DC7117" w14:paraId="1A942AA4" w14:textId="77777777" w:rsidTr="00DA531D">
        <w:trPr>
          <w:trHeight w:val="290"/>
        </w:trPr>
        <w:tc>
          <w:tcPr>
            <w:tcW w:w="1759" w:type="pct"/>
            <w:tcBorders>
              <w:top w:val="nil"/>
              <w:left w:val="nil"/>
              <w:bottom w:val="nil"/>
              <w:right w:val="nil"/>
            </w:tcBorders>
            <w:shd w:val="clear" w:color="auto" w:fill="auto"/>
            <w:noWrap/>
            <w:vAlign w:val="bottom"/>
            <w:hideMark/>
          </w:tcPr>
          <w:p w14:paraId="7EB1DBB6" w14:textId="77777777" w:rsidR="009F44EE" w:rsidRPr="00C96119" w:rsidRDefault="009F44EE" w:rsidP="00DA531D">
            <w:pPr>
              <w:spacing w:after="0" w:line="240" w:lineRule="auto"/>
              <w:jc w:val="center"/>
              <w:rPr>
                <w:rFonts w:ascii="Calibri" w:eastAsia="Times New Roman" w:hAnsi="Calibri" w:cs="Calibri"/>
                <w:i/>
                <w:iCs/>
                <w:color w:val="000000"/>
                <w:lang w:eastAsia="nl-NL"/>
              </w:rPr>
            </w:pPr>
            <w:r w:rsidRPr="00C96119">
              <w:rPr>
                <w:rFonts w:ascii="Calibri" w:hAnsi="Calibri" w:cs="Calibri"/>
                <w:i/>
                <w:iCs/>
                <w:color w:val="000000"/>
              </w:rPr>
              <w:t>Pseudomonas</w:t>
            </w:r>
          </w:p>
        </w:tc>
        <w:tc>
          <w:tcPr>
            <w:tcW w:w="915" w:type="pct"/>
            <w:tcBorders>
              <w:top w:val="nil"/>
              <w:left w:val="nil"/>
              <w:bottom w:val="nil"/>
              <w:right w:val="nil"/>
            </w:tcBorders>
            <w:shd w:val="clear" w:color="auto" w:fill="auto"/>
            <w:noWrap/>
            <w:vAlign w:val="bottom"/>
            <w:hideMark/>
          </w:tcPr>
          <w:p w14:paraId="0846D938"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8be20</w:t>
            </w:r>
          </w:p>
        </w:tc>
        <w:tc>
          <w:tcPr>
            <w:tcW w:w="915" w:type="pct"/>
            <w:tcBorders>
              <w:top w:val="nil"/>
              <w:left w:val="nil"/>
              <w:bottom w:val="nil"/>
              <w:right w:val="nil"/>
            </w:tcBorders>
            <w:shd w:val="clear" w:color="auto" w:fill="auto"/>
            <w:noWrap/>
            <w:vAlign w:val="bottom"/>
            <w:hideMark/>
          </w:tcPr>
          <w:p w14:paraId="2107F5D0"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0.28</w:t>
            </w:r>
          </w:p>
        </w:tc>
        <w:tc>
          <w:tcPr>
            <w:tcW w:w="1411" w:type="pct"/>
            <w:tcBorders>
              <w:top w:val="nil"/>
              <w:left w:val="nil"/>
              <w:bottom w:val="nil"/>
              <w:right w:val="nil"/>
            </w:tcBorders>
            <w:shd w:val="clear" w:color="auto" w:fill="auto"/>
            <w:noWrap/>
            <w:vAlign w:val="bottom"/>
            <w:hideMark/>
          </w:tcPr>
          <w:p w14:paraId="496DF671" w14:textId="77777777" w:rsidR="009F44EE" w:rsidRPr="00DC7117" w:rsidRDefault="009F44EE" w:rsidP="00DA531D">
            <w:pPr>
              <w:spacing w:after="0" w:line="240" w:lineRule="auto"/>
              <w:jc w:val="center"/>
              <w:rPr>
                <w:rFonts w:ascii="Calibri" w:eastAsia="Times New Roman" w:hAnsi="Calibri" w:cs="Calibri"/>
                <w:color w:val="000000"/>
                <w:lang w:eastAsia="nl-NL"/>
              </w:rPr>
            </w:pPr>
            <w:r>
              <w:rPr>
                <w:rFonts w:ascii="Calibri" w:hAnsi="Calibri" w:cs="Calibri"/>
                <w:color w:val="000000"/>
              </w:rPr>
              <w:t>3.99E-02</w:t>
            </w:r>
          </w:p>
        </w:tc>
      </w:tr>
      <w:tr w:rsidR="009F44EE" w:rsidRPr="00DC7117" w14:paraId="3C04777B" w14:textId="77777777" w:rsidTr="00DA531D">
        <w:trPr>
          <w:trHeight w:val="290"/>
        </w:trPr>
        <w:tc>
          <w:tcPr>
            <w:tcW w:w="1759" w:type="pct"/>
            <w:tcBorders>
              <w:top w:val="nil"/>
              <w:left w:val="nil"/>
              <w:bottom w:val="nil"/>
              <w:right w:val="nil"/>
            </w:tcBorders>
            <w:shd w:val="clear" w:color="auto" w:fill="auto"/>
            <w:noWrap/>
            <w:vAlign w:val="bottom"/>
          </w:tcPr>
          <w:p w14:paraId="41348409" w14:textId="77777777" w:rsidR="009F44EE" w:rsidRPr="00C96119" w:rsidRDefault="009F44EE" w:rsidP="00DA531D">
            <w:pPr>
              <w:spacing w:after="0" w:line="240" w:lineRule="auto"/>
              <w:jc w:val="center"/>
              <w:rPr>
                <w:rFonts w:ascii="Calibri" w:hAnsi="Calibri" w:cs="Calibri"/>
                <w:i/>
                <w:iCs/>
                <w:color w:val="000000"/>
              </w:rPr>
            </w:pPr>
            <w:r w:rsidRPr="00C96119">
              <w:rPr>
                <w:rFonts w:ascii="Calibri" w:hAnsi="Calibri" w:cs="Calibri"/>
                <w:i/>
                <w:iCs/>
                <w:color w:val="000000"/>
              </w:rPr>
              <w:t>Rhodococcus</w:t>
            </w:r>
          </w:p>
        </w:tc>
        <w:tc>
          <w:tcPr>
            <w:tcW w:w="915" w:type="pct"/>
            <w:tcBorders>
              <w:top w:val="nil"/>
              <w:left w:val="nil"/>
              <w:bottom w:val="nil"/>
              <w:right w:val="nil"/>
            </w:tcBorders>
            <w:shd w:val="clear" w:color="auto" w:fill="auto"/>
            <w:noWrap/>
            <w:vAlign w:val="bottom"/>
          </w:tcPr>
          <w:p w14:paraId="16BA186D" w14:textId="77777777" w:rsidR="009F44EE" w:rsidRDefault="009F44EE" w:rsidP="00DA531D">
            <w:pPr>
              <w:spacing w:after="0" w:line="240" w:lineRule="auto"/>
              <w:jc w:val="center"/>
              <w:rPr>
                <w:rFonts w:ascii="Calibri" w:hAnsi="Calibri" w:cs="Calibri"/>
                <w:color w:val="000000"/>
              </w:rPr>
            </w:pPr>
            <w:r>
              <w:rPr>
                <w:rFonts w:ascii="Calibri" w:hAnsi="Calibri" w:cs="Calibri"/>
                <w:color w:val="000000"/>
              </w:rPr>
              <w:t>63e73</w:t>
            </w:r>
          </w:p>
        </w:tc>
        <w:tc>
          <w:tcPr>
            <w:tcW w:w="915" w:type="pct"/>
            <w:tcBorders>
              <w:top w:val="nil"/>
              <w:left w:val="nil"/>
              <w:bottom w:val="nil"/>
              <w:right w:val="nil"/>
            </w:tcBorders>
            <w:shd w:val="clear" w:color="auto" w:fill="auto"/>
            <w:noWrap/>
            <w:vAlign w:val="bottom"/>
          </w:tcPr>
          <w:p w14:paraId="7C47C830" w14:textId="77777777" w:rsidR="009F44EE" w:rsidRDefault="009F44EE" w:rsidP="00DA531D">
            <w:pPr>
              <w:spacing w:after="0" w:line="240" w:lineRule="auto"/>
              <w:jc w:val="center"/>
              <w:rPr>
                <w:rFonts w:ascii="Calibri" w:hAnsi="Calibri" w:cs="Calibri"/>
                <w:color w:val="000000"/>
              </w:rPr>
            </w:pPr>
            <w:r>
              <w:rPr>
                <w:rFonts w:ascii="Calibri" w:hAnsi="Calibri" w:cs="Calibri"/>
                <w:color w:val="000000"/>
              </w:rPr>
              <w:t>0.27</w:t>
            </w:r>
          </w:p>
        </w:tc>
        <w:tc>
          <w:tcPr>
            <w:tcW w:w="1411" w:type="pct"/>
            <w:tcBorders>
              <w:top w:val="nil"/>
              <w:left w:val="nil"/>
              <w:bottom w:val="nil"/>
              <w:right w:val="nil"/>
            </w:tcBorders>
            <w:shd w:val="clear" w:color="auto" w:fill="auto"/>
            <w:noWrap/>
            <w:vAlign w:val="bottom"/>
          </w:tcPr>
          <w:p w14:paraId="68D7DB49" w14:textId="77777777" w:rsidR="009F44EE" w:rsidRDefault="009F44EE" w:rsidP="00DA531D">
            <w:pPr>
              <w:spacing w:after="0" w:line="240" w:lineRule="auto"/>
              <w:jc w:val="center"/>
              <w:rPr>
                <w:rFonts w:ascii="Calibri" w:hAnsi="Calibri" w:cs="Calibri"/>
                <w:color w:val="000000"/>
              </w:rPr>
            </w:pPr>
            <w:r>
              <w:rPr>
                <w:rFonts w:ascii="Calibri" w:hAnsi="Calibri" w:cs="Calibri"/>
                <w:color w:val="000000"/>
              </w:rPr>
              <w:t>4.89E-02</w:t>
            </w:r>
          </w:p>
        </w:tc>
      </w:tr>
    </w:tbl>
    <w:p w14:paraId="12687C1C" w14:textId="77777777" w:rsidR="009F44EE" w:rsidRDefault="009F44EE" w:rsidP="009F44EE">
      <w:pPr>
        <w:jc w:val="both"/>
        <w:rPr>
          <w:b/>
          <w:bCs/>
          <w:lang w:val="en-US"/>
        </w:rPr>
      </w:pPr>
    </w:p>
    <w:p w14:paraId="7AFACDC2" w14:textId="77777777" w:rsidR="007B51A5" w:rsidRDefault="007B51A5" w:rsidP="009F44EE">
      <w:pPr>
        <w:jc w:val="both"/>
        <w:rPr>
          <w:b/>
          <w:bCs/>
          <w:sz w:val="18"/>
          <w:szCs w:val="18"/>
          <w:lang w:val="en-US"/>
        </w:rPr>
      </w:pPr>
    </w:p>
    <w:p w14:paraId="4D6DEA27" w14:textId="522BF249" w:rsidR="009F44EE" w:rsidRPr="00163E36" w:rsidRDefault="009F44EE" w:rsidP="009F44EE">
      <w:pPr>
        <w:jc w:val="both"/>
        <w:rPr>
          <w:b/>
          <w:bCs/>
          <w:sz w:val="18"/>
          <w:szCs w:val="18"/>
          <w:lang w:val="en-US"/>
        </w:rPr>
      </w:pPr>
      <w:r w:rsidRPr="00163E36">
        <w:rPr>
          <w:b/>
          <w:bCs/>
          <w:sz w:val="18"/>
          <w:szCs w:val="18"/>
          <w:lang w:val="en-US"/>
        </w:rPr>
        <w:t>Table S</w:t>
      </w:r>
      <w:r>
        <w:rPr>
          <w:b/>
          <w:bCs/>
          <w:sz w:val="18"/>
          <w:szCs w:val="18"/>
          <w:lang w:val="en-US"/>
        </w:rPr>
        <w:t>6</w:t>
      </w:r>
      <w:r w:rsidRPr="00163E36">
        <w:rPr>
          <w:b/>
          <w:bCs/>
          <w:sz w:val="18"/>
          <w:szCs w:val="18"/>
          <w:lang w:val="en-US"/>
        </w:rPr>
        <w:t>: PERMANOVA (permutations = 9999) of factors ‘Compartment’ * ‘Treatment’ * ‘Generation’ on Bray-Curtis dissimilarities. Compartment refers to the bulk soil, rhizosphere, root endosphere and phyllosphere, Treatment to mock</w:t>
      </w:r>
      <w:r>
        <w:rPr>
          <w:b/>
          <w:bCs/>
          <w:sz w:val="18"/>
          <w:szCs w:val="18"/>
          <w:lang w:val="en-US"/>
        </w:rPr>
        <w:t xml:space="preserve"> </w:t>
      </w:r>
      <w:r w:rsidRPr="00BF4AE1">
        <w:rPr>
          <w:b/>
          <w:bCs/>
          <w:sz w:val="18"/>
          <w:szCs w:val="18"/>
          <w:lang w:val="en-US"/>
        </w:rPr>
        <w:t xml:space="preserve">and </w:t>
      </w:r>
      <w:r w:rsidRPr="00CE65F3">
        <w:rPr>
          <w:b/>
          <w:bCs/>
          <w:sz w:val="18"/>
          <w:szCs w:val="18"/>
          <w:lang w:val="en-US"/>
        </w:rPr>
        <w:t>Hpa</w:t>
      </w:r>
      <w:r>
        <w:rPr>
          <w:b/>
          <w:bCs/>
          <w:sz w:val="18"/>
          <w:szCs w:val="18"/>
          <w:lang w:val="en-US"/>
        </w:rPr>
        <w:t xml:space="preserve"> </w:t>
      </w:r>
      <w:r w:rsidRPr="00163E36">
        <w:rPr>
          <w:b/>
          <w:bCs/>
          <w:sz w:val="18"/>
          <w:szCs w:val="18"/>
          <w:lang w:val="en-US"/>
        </w:rPr>
        <w:t>inoculation and ‘Generation’ to conditioning and response</w:t>
      </w:r>
      <w:r>
        <w:rPr>
          <w:b/>
          <w:bCs/>
          <w:sz w:val="18"/>
          <w:szCs w:val="18"/>
          <w:lang w:val="en-US"/>
        </w:rPr>
        <w:t xml:space="preserve"> population plants</w:t>
      </w:r>
      <w:r w:rsidRPr="00163E36">
        <w:rPr>
          <w:b/>
          <w:bCs/>
          <w:sz w:val="18"/>
          <w:szCs w:val="18"/>
          <w:lang w:val="en-US"/>
        </w:rPr>
        <w:t>.</w:t>
      </w:r>
      <w:r w:rsidRPr="001441BE">
        <w:rPr>
          <w:b/>
          <w:bCs/>
          <w:i/>
          <w:iCs/>
          <w:sz w:val="18"/>
          <w:szCs w:val="18"/>
          <w:lang w:val="en-US"/>
        </w:rPr>
        <w:t xml:space="preserve"> R</w:t>
      </w:r>
      <w:r w:rsidRPr="001441BE">
        <w:rPr>
          <w:b/>
          <w:bCs/>
          <w:sz w:val="18"/>
          <w:szCs w:val="18"/>
          <w:vertAlign w:val="superscript"/>
          <w:lang w:val="en-US"/>
        </w:rPr>
        <w:t>2</w:t>
      </w:r>
      <w:r w:rsidRPr="001441BE">
        <w:rPr>
          <w:b/>
          <w:bCs/>
          <w:sz w:val="18"/>
          <w:szCs w:val="18"/>
          <w:lang w:val="en-US"/>
        </w:rPr>
        <w:t xml:space="preserve"> </w:t>
      </w:r>
      <w:r w:rsidRPr="00163E36">
        <w:rPr>
          <w:b/>
          <w:bCs/>
          <w:sz w:val="18"/>
          <w:szCs w:val="18"/>
          <w:lang w:val="en-US"/>
        </w:rPr>
        <w:t>is a measure of effect size.</w:t>
      </w:r>
    </w:p>
    <w:tbl>
      <w:tblPr>
        <w:tblW w:w="5000" w:type="pct"/>
        <w:jc w:val="center"/>
        <w:tblCellMar>
          <w:left w:w="70" w:type="dxa"/>
          <w:right w:w="70" w:type="dxa"/>
        </w:tblCellMar>
        <w:tblLook w:val="04A0" w:firstRow="1" w:lastRow="0" w:firstColumn="1" w:lastColumn="0" w:noHBand="0" w:noVBand="1"/>
      </w:tblPr>
      <w:tblGrid>
        <w:gridCol w:w="6038"/>
        <w:gridCol w:w="1495"/>
        <w:gridCol w:w="1493"/>
      </w:tblGrid>
      <w:tr w:rsidR="009F44EE" w:rsidRPr="001064B3" w14:paraId="143C4053" w14:textId="77777777" w:rsidTr="00DA531D">
        <w:trPr>
          <w:trHeight w:val="290"/>
          <w:jc w:val="center"/>
        </w:trPr>
        <w:tc>
          <w:tcPr>
            <w:tcW w:w="3345" w:type="pct"/>
            <w:tcBorders>
              <w:top w:val="nil"/>
              <w:left w:val="nil"/>
              <w:bottom w:val="single" w:sz="12" w:space="0" w:color="auto"/>
              <w:right w:val="nil"/>
            </w:tcBorders>
            <w:shd w:val="clear" w:color="auto" w:fill="auto"/>
            <w:noWrap/>
            <w:vAlign w:val="bottom"/>
            <w:hideMark/>
          </w:tcPr>
          <w:p w14:paraId="0CBCCBEA" w14:textId="77777777" w:rsidR="009F44EE" w:rsidRPr="001064B3" w:rsidRDefault="009F44EE" w:rsidP="00DA531D">
            <w:pPr>
              <w:spacing w:after="0" w:line="240" w:lineRule="auto"/>
              <w:rPr>
                <w:rFonts w:ascii="Calibri" w:eastAsia="Times New Roman" w:hAnsi="Calibri" w:cs="Calibri"/>
                <w:b/>
                <w:bCs/>
                <w:color w:val="000000"/>
                <w:lang w:eastAsia="nl-NL"/>
              </w:rPr>
            </w:pPr>
            <w:r w:rsidRPr="001064B3">
              <w:rPr>
                <w:rFonts w:ascii="Calibri" w:eastAsia="Times New Roman" w:hAnsi="Calibri" w:cs="Calibri"/>
                <w:b/>
                <w:bCs/>
                <w:color w:val="000000"/>
                <w:lang w:eastAsia="nl-NL"/>
              </w:rPr>
              <w:t>Factor</w:t>
            </w:r>
          </w:p>
        </w:tc>
        <w:tc>
          <w:tcPr>
            <w:tcW w:w="828" w:type="pct"/>
            <w:tcBorders>
              <w:top w:val="nil"/>
              <w:left w:val="nil"/>
              <w:bottom w:val="single" w:sz="12" w:space="0" w:color="auto"/>
              <w:right w:val="nil"/>
            </w:tcBorders>
            <w:shd w:val="clear" w:color="auto" w:fill="auto"/>
            <w:noWrap/>
            <w:vAlign w:val="bottom"/>
            <w:hideMark/>
          </w:tcPr>
          <w:p w14:paraId="41E77925" w14:textId="77777777" w:rsidR="009F44EE" w:rsidRPr="001064B3" w:rsidRDefault="009F44EE" w:rsidP="00DA531D">
            <w:pPr>
              <w:spacing w:after="0" w:line="240" w:lineRule="auto"/>
              <w:jc w:val="center"/>
              <w:rPr>
                <w:rFonts w:ascii="Calibri" w:eastAsia="Times New Roman" w:hAnsi="Calibri" w:cs="Calibri"/>
                <w:b/>
                <w:bCs/>
                <w:color w:val="000000"/>
                <w:lang w:eastAsia="nl-NL"/>
              </w:rPr>
            </w:pPr>
            <w:r w:rsidRPr="001441BE">
              <w:rPr>
                <w:rFonts w:ascii="Calibri" w:eastAsia="Times New Roman" w:hAnsi="Calibri" w:cs="Calibri"/>
                <w:b/>
                <w:bCs/>
                <w:i/>
                <w:iCs/>
                <w:color w:val="000000"/>
                <w:lang w:eastAsia="nl-NL"/>
              </w:rPr>
              <w:t>R</w:t>
            </w:r>
            <w:r w:rsidRPr="001064B3">
              <w:rPr>
                <w:rFonts w:ascii="Calibri" w:eastAsia="Times New Roman" w:hAnsi="Calibri" w:cs="Calibri"/>
                <w:b/>
                <w:bCs/>
                <w:color w:val="000000"/>
                <w:vertAlign w:val="superscript"/>
                <w:lang w:eastAsia="nl-NL"/>
              </w:rPr>
              <w:t>2</w:t>
            </w:r>
          </w:p>
        </w:tc>
        <w:tc>
          <w:tcPr>
            <w:tcW w:w="828" w:type="pct"/>
            <w:tcBorders>
              <w:top w:val="nil"/>
              <w:left w:val="nil"/>
              <w:bottom w:val="single" w:sz="12" w:space="0" w:color="auto"/>
              <w:right w:val="nil"/>
            </w:tcBorders>
            <w:shd w:val="clear" w:color="auto" w:fill="auto"/>
            <w:noWrap/>
            <w:vAlign w:val="bottom"/>
            <w:hideMark/>
          </w:tcPr>
          <w:p w14:paraId="681F4F90" w14:textId="77777777" w:rsidR="009F44EE" w:rsidRPr="001064B3" w:rsidRDefault="009F44EE" w:rsidP="00DA531D">
            <w:pPr>
              <w:spacing w:after="0" w:line="240" w:lineRule="auto"/>
              <w:jc w:val="center"/>
              <w:rPr>
                <w:rFonts w:ascii="Calibri" w:eastAsia="Times New Roman" w:hAnsi="Calibri" w:cs="Calibri"/>
                <w:b/>
                <w:bCs/>
                <w:color w:val="000000"/>
                <w:lang w:eastAsia="nl-NL"/>
              </w:rPr>
            </w:pPr>
            <w:r w:rsidRPr="001064B3">
              <w:rPr>
                <w:rFonts w:ascii="Calibri" w:eastAsia="Times New Roman" w:hAnsi="Calibri" w:cs="Calibri"/>
                <w:b/>
                <w:bCs/>
                <w:i/>
                <w:iCs/>
                <w:color w:val="000000"/>
                <w:lang w:eastAsia="nl-NL"/>
              </w:rPr>
              <w:t>P</w:t>
            </w:r>
            <w:r>
              <w:rPr>
                <w:rFonts w:ascii="Calibri" w:eastAsia="Times New Roman" w:hAnsi="Calibri" w:cs="Calibri"/>
                <w:b/>
                <w:bCs/>
                <w:i/>
                <w:iCs/>
                <w:color w:val="000000"/>
                <w:lang w:eastAsia="nl-NL"/>
              </w:rPr>
              <w:t>-</w:t>
            </w:r>
            <w:r>
              <w:rPr>
                <w:rFonts w:ascii="Calibri" w:eastAsia="Times New Roman" w:hAnsi="Calibri" w:cs="Calibri"/>
                <w:b/>
                <w:bCs/>
                <w:color w:val="000000"/>
                <w:lang w:eastAsia="nl-NL"/>
              </w:rPr>
              <w:t>value</w:t>
            </w:r>
          </w:p>
        </w:tc>
      </w:tr>
      <w:tr w:rsidR="009F44EE" w:rsidRPr="001064B3" w14:paraId="7C800A09" w14:textId="77777777" w:rsidTr="00DA531D">
        <w:trPr>
          <w:trHeight w:val="290"/>
          <w:jc w:val="center"/>
        </w:trPr>
        <w:tc>
          <w:tcPr>
            <w:tcW w:w="3345" w:type="pct"/>
            <w:tcBorders>
              <w:top w:val="single" w:sz="12" w:space="0" w:color="auto"/>
              <w:left w:val="nil"/>
              <w:bottom w:val="nil"/>
              <w:right w:val="nil"/>
            </w:tcBorders>
            <w:shd w:val="clear" w:color="auto" w:fill="auto"/>
            <w:noWrap/>
            <w:vAlign w:val="bottom"/>
            <w:hideMark/>
          </w:tcPr>
          <w:p w14:paraId="667C710A" w14:textId="77777777" w:rsidR="009F44EE" w:rsidRPr="001064B3" w:rsidRDefault="009F44EE" w:rsidP="00DA531D">
            <w:pPr>
              <w:spacing w:after="0" w:line="240" w:lineRule="auto"/>
              <w:rPr>
                <w:rFonts w:ascii="Calibri" w:eastAsia="Times New Roman" w:hAnsi="Calibri" w:cs="Calibri"/>
                <w:color w:val="000000"/>
                <w:lang w:eastAsia="nl-NL"/>
              </w:rPr>
            </w:pPr>
            <w:r w:rsidRPr="001064B3">
              <w:rPr>
                <w:rFonts w:ascii="Calibri" w:eastAsia="Times New Roman" w:hAnsi="Calibri" w:cs="Calibri"/>
                <w:color w:val="000000"/>
                <w:lang w:eastAsia="nl-NL"/>
              </w:rPr>
              <w:t>Compartment</w:t>
            </w:r>
          </w:p>
        </w:tc>
        <w:tc>
          <w:tcPr>
            <w:tcW w:w="828" w:type="pct"/>
            <w:tcBorders>
              <w:top w:val="single" w:sz="12" w:space="0" w:color="auto"/>
              <w:left w:val="nil"/>
              <w:bottom w:val="nil"/>
              <w:right w:val="nil"/>
            </w:tcBorders>
            <w:shd w:val="clear" w:color="auto" w:fill="auto"/>
            <w:noWrap/>
            <w:vAlign w:val="bottom"/>
            <w:hideMark/>
          </w:tcPr>
          <w:p w14:paraId="4F097203" w14:textId="77777777" w:rsidR="009F44EE" w:rsidRPr="001064B3" w:rsidRDefault="009F44EE" w:rsidP="00DA531D">
            <w:pPr>
              <w:spacing w:after="0" w:line="240" w:lineRule="auto"/>
              <w:jc w:val="center"/>
              <w:rPr>
                <w:rFonts w:ascii="Calibri" w:eastAsia="Times New Roman" w:hAnsi="Calibri" w:cs="Calibri"/>
                <w:color w:val="000000"/>
                <w:lang w:eastAsia="nl-NL"/>
              </w:rPr>
            </w:pPr>
            <w:r w:rsidRPr="001064B3">
              <w:rPr>
                <w:rFonts w:ascii="Calibri" w:eastAsia="Times New Roman" w:hAnsi="Calibri" w:cs="Calibri"/>
                <w:color w:val="000000"/>
                <w:lang w:eastAsia="nl-NL"/>
              </w:rPr>
              <w:t>0.5</w:t>
            </w:r>
            <w:r>
              <w:rPr>
                <w:rFonts w:ascii="Calibri" w:eastAsia="Times New Roman" w:hAnsi="Calibri" w:cs="Calibri"/>
                <w:color w:val="000000"/>
                <w:lang w:eastAsia="nl-NL"/>
              </w:rPr>
              <w:t>7</w:t>
            </w:r>
          </w:p>
        </w:tc>
        <w:tc>
          <w:tcPr>
            <w:tcW w:w="828" w:type="pct"/>
            <w:tcBorders>
              <w:top w:val="single" w:sz="12" w:space="0" w:color="auto"/>
              <w:left w:val="nil"/>
              <w:bottom w:val="nil"/>
              <w:right w:val="nil"/>
            </w:tcBorders>
            <w:shd w:val="clear" w:color="auto" w:fill="auto"/>
            <w:noWrap/>
            <w:vAlign w:val="bottom"/>
            <w:hideMark/>
          </w:tcPr>
          <w:p w14:paraId="3867ADB7" w14:textId="77777777" w:rsidR="009F44EE" w:rsidRPr="001064B3" w:rsidRDefault="009F44EE" w:rsidP="00DA531D">
            <w:pPr>
              <w:spacing w:after="0" w:line="240" w:lineRule="auto"/>
              <w:jc w:val="center"/>
              <w:rPr>
                <w:rFonts w:ascii="Calibri" w:eastAsia="Times New Roman" w:hAnsi="Calibri" w:cs="Calibri"/>
                <w:color w:val="000000"/>
                <w:lang w:eastAsia="nl-NL"/>
              </w:rPr>
            </w:pPr>
            <w:r w:rsidRPr="001064B3">
              <w:rPr>
                <w:rFonts w:ascii="Calibri" w:eastAsia="Times New Roman" w:hAnsi="Calibri" w:cs="Calibri"/>
                <w:color w:val="000000"/>
                <w:lang w:eastAsia="nl-NL"/>
              </w:rPr>
              <w:t>0.0001</w:t>
            </w:r>
          </w:p>
        </w:tc>
      </w:tr>
      <w:tr w:rsidR="009F44EE" w:rsidRPr="001064B3" w14:paraId="16E5C5A2" w14:textId="77777777" w:rsidTr="00DA531D">
        <w:trPr>
          <w:trHeight w:val="290"/>
          <w:jc w:val="center"/>
        </w:trPr>
        <w:tc>
          <w:tcPr>
            <w:tcW w:w="3345" w:type="pct"/>
            <w:tcBorders>
              <w:top w:val="nil"/>
              <w:left w:val="nil"/>
              <w:bottom w:val="nil"/>
              <w:right w:val="nil"/>
            </w:tcBorders>
            <w:shd w:val="clear" w:color="auto" w:fill="auto"/>
            <w:noWrap/>
            <w:vAlign w:val="bottom"/>
            <w:hideMark/>
          </w:tcPr>
          <w:p w14:paraId="570E0330" w14:textId="77777777" w:rsidR="009F44EE" w:rsidRPr="001064B3" w:rsidRDefault="009F44EE" w:rsidP="00DA531D">
            <w:pPr>
              <w:spacing w:after="0" w:line="240" w:lineRule="auto"/>
              <w:rPr>
                <w:rFonts w:ascii="Calibri" w:eastAsia="Times New Roman" w:hAnsi="Calibri" w:cs="Calibri"/>
                <w:color w:val="000000"/>
                <w:lang w:eastAsia="nl-NL"/>
              </w:rPr>
            </w:pPr>
            <w:r w:rsidRPr="001064B3">
              <w:rPr>
                <w:rFonts w:ascii="Calibri" w:eastAsia="Times New Roman" w:hAnsi="Calibri" w:cs="Calibri"/>
                <w:color w:val="000000"/>
                <w:lang w:eastAsia="nl-NL"/>
              </w:rPr>
              <w:t>Treatment</w:t>
            </w:r>
          </w:p>
        </w:tc>
        <w:tc>
          <w:tcPr>
            <w:tcW w:w="828" w:type="pct"/>
            <w:tcBorders>
              <w:top w:val="nil"/>
              <w:left w:val="nil"/>
              <w:bottom w:val="nil"/>
              <w:right w:val="nil"/>
            </w:tcBorders>
            <w:shd w:val="clear" w:color="auto" w:fill="auto"/>
            <w:noWrap/>
            <w:vAlign w:val="bottom"/>
            <w:hideMark/>
          </w:tcPr>
          <w:p w14:paraId="4F9D3575" w14:textId="77777777" w:rsidR="009F44EE" w:rsidRPr="001064B3" w:rsidRDefault="009F44EE" w:rsidP="00DA531D">
            <w:pPr>
              <w:spacing w:after="0" w:line="240" w:lineRule="auto"/>
              <w:jc w:val="center"/>
              <w:rPr>
                <w:rFonts w:ascii="Calibri" w:eastAsia="Times New Roman" w:hAnsi="Calibri" w:cs="Calibri"/>
                <w:color w:val="000000"/>
                <w:lang w:eastAsia="nl-NL"/>
              </w:rPr>
            </w:pPr>
            <w:r w:rsidRPr="001064B3">
              <w:rPr>
                <w:rFonts w:ascii="Calibri" w:eastAsia="Times New Roman" w:hAnsi="Calibri" w:cs="Calibri"/>
                <w:color w:val="000000"/>
                <w:lang w:eastAsia="nl-NL"/>
              </w:rPr>
              <w:t>0.018</w:t>
            </w:r>
          </w:p>
        </w:tc>
        <w:tc>
          <w:tcPr>
            <w:tcW w:w="828" w:type="pct"/>
            <w:tcBorders>
              <w:top w:val="nil"/>
              <w:left w:val="nil"/>
              <w:bottom w:val="nil"/>
              <w:right w:val="nil"/>
            </w:tcBorders>
            <w:shd w:val="clear" w:color="auto" w:fill="auto"/>
            <w:noWrap/>
            <w:vAlign w:val="bottom"/>
            <w:hideMark/>
          </w:tcPr>
          <w:p w14:paraId="5D18AE5B" w14:textId="77777777" w:rsidR="009F44EE" w:rsidRPr="001064B3" w:rsidRDefault="009F44EE" w:rsidP="00DA531D">
            <w:pPr>
              <w:spacing w:after="0" w:line="240" w:lineRule="auto"/>
              <w:jc w:val="center"/>
              <w:rPr>
                <w:rFonts w:ascii="Calibri" w:eastAsia="Times New Roman" w:hAnsi="Calibri" w:cs="Calibri"/>
                <w:color w:val="000000"/>
                <w:lang w:eastAsia="nl-NL"/>
              </w:rPr>
            </w:pPr>
            <w:r w:rsidRPr="001064B3">
              <w:rPr>
                <w:rFonts w:ascii="Calibri" w:eastAsia="Times New Roman" w:hAnsi="Calibri" w:cs="Calibri"/>
                <w:color w:val="000000"/>
                <w:lang w:eastAsia="nl-NL"/>
              </w:rPr>
              <w:t>0.000</w:t>
            </w:r>
            <w:r>
              <w:rPr>
                <w:rFonts w:ascii="Calibri" w:eastAsia="Times New Roman" w:hAnsi="Calibri" w:cs="Calibri"/>
                <w:color w:val="000000"/>
                <w:lang w:eastAsia="nl-NL"/>
              </w:rPr>
              <w:t>3</w:t>
            </w:r>
          </w:p>
        </w:tc>
      </w:tr>
      <w:tr w:rsidR="009F44EE" w:rsidRPr="001064B3" w14:paraId="15A838B9" w14:textId="77777777" w:rsidTr="00DA531D">
        <w:trPr>
          <w:trHeight w:val="290"/>
          <w:jc w:val="center"/>
        </w:trPr>
        <w:tc>
          <w:tcPr>
            <w:tcW w:w="3345" w:type="pct"/>
            <w:tcBorders>
              <w:top w:val="nil"/>
              <w:left w:val="nil"/>
              <w:bottom w:val="nil"/>
              <w:right w:val="nil"/>
            </w:tcBorders>
            <w:shd w:val="clear" w:color="auto" w:fill="auto"/>
            <w:noWrap/>
            <w:vAlign w:val="bottom"/>
            <w:hideMark/>
          </w:tcPr>
          <w:p w14:paraId="07DB92E6" w14:textId="77777777" w:rsidR="009F44EE" w:rsidRPr="001064B3" w:rsidRDefault="009F44EE" w:rsidP="00DA531D">
            <w:pPr>
              <w:spacing w:after="0" w:line="240" w:lineRule="auto"/>
              <w:rPr>
                <w:rFonts w:ascii="Calibri" w:eastAsia="Times New Roman" w:hAnsi="Calibri" w:cs="Calibri"/>
                <w:color w:val="000000"/>
                <w:lang w:eastAsia="nl-NL"/>
              </w:rPr>
            </w:pPr>
            <w:r w:rsidRPr="001064B3">
              <w:rPr>
                <w:rFonts w:ascii="Calibri" w:eastAsia="Times New Roman" w:hAnsi="Calibri" w:cs="Calibri"/>
                <w:color w:val="000000"/>
                <w:lang w:eastAsia="nl-NL"/>
              </w:rPr>
              <w:t>Generation</w:t>
            </w:r>
          </w:p>
        </w:tc>
        <w:tc>
          <w:tcPr>
            <w:tcW w:w="828" w:type="pct"/>
            <w:tcBorders>
              <w:top w:val="nil"/>
              <w:left w:val="nil"/>
              <w:bottom w:val="nil"/>
              <w:right w:val="nil"/>
            </w:tcBorders>
            <w:shd w:val="clear" w:color="auto" w:fill="auto"/>
            <w:noWrap/>
            <w:vAlign w:val="bottom"/>
            <w:hideMark/>
          </w:tcPr>
          <w:p w14:paraId="0D9F3A21" w14:textId="77777777" w:rsidR="009F44EE" w:rsidRPr="001064B3" w:rsidRDefault="009F44EE" w:rsidP="00DA531D">
            <w:pPr>
              <w:spacing w:after="0" w:line="240" w:lineRule="auto"/>
              <w:jc w:val="center"/>
              <w:rPr>
                <w:rFonts w:ascii="Calibri" w:eastAsia="Times New Roman" w:hAnsi="Calibri" w:cs="Calibri"/>
                <w:color w:val="000000"/>
                <w:lang w:eastAsia="nl-NL"/>
              </w:rPr>
            </w:pPr>
            <w:r w:rsidRPr="001064B3">
              <w:rPr>
                <w:rFonts w:ascii="Calibri" w:eastAsia="Times New Roman" w:hAnsi="Calibri" w:cs="Calibri"/>
                <w:color w:val="000000"/>
                <w:lang w:eastAsia="nl-NL"/>
              </w:rPr>
              <w:t>0.007</w:t>
            </w:r>
            <w:r>
              <w:rPr>
                <w:rFonts w:ascii="Calibri" w:eastAsia="Times New Roman" w:hAnsi="Calibri" w:cs="Calibri"/>
                <w:color w:val="000000"/>
                <w:lang w:eastAsia="nl-NL"/>
              </w:rPr>
              <w:t>2</w:t>
            </w:r>
          </w:p>
        </w:tc>
        <w:tc>
          <w:tcPr>
            <w:tcW w:w="828" w:type="pct"/>
            <w:tcBorders>
              <w:top w:val="nil"/>
              <w:left w:val="nil"/>
              <w:bottom w:val="nil"/>
              <w:right w:val="nil"/>
            </w:tcBorders>
            <w:shd w:val="clear" w:color="auto" w:fill="auto"/>
            <w:noWrap/>
            <w:vAlign w:val="bottom"/>
            <w:hideMark/>
          </w:tcPr>
          <w:p w14:paraId="3085BCC9" w14:textId="77777777" w:rsidR="009F44EE" w:rsidRPr="001064B3" w:rsidRDefault="009F44EE" w:rsidP="00DA531D">
            <w:pPr>
              <w:spacing w:after="0" w:line="240" w:lineRule="auto"/>
              <w:jc w:val="center"/>
              <w:rPr>
                <w:rFonts w:ascii="Calibri" w:eastAsia="Times New Roman" w:hAnsi="Calibri" w:cs="Calibri"/>
                <w:color w:val="000000"/>
                <w:lang w:eastAsia="nl-NL"/>
              </w:rPr>
            </w:pPr>
            <w:r w:rsidRPr="001064B3">
              <w:rPr>
                <w:rFonts w:ascii="Calibri" w:eastAsia="Times New Roman" w:hAnsi="Calibri" w:cs="Calibri"/>
                <w:color w:val="000000"/>
                <w:lang w:eastAsia="nl-NL"/>
              </w:rPr>
              <w:t>0.01</w:t>
            </w:r>
            <w:r>
              <w:rPr>
                <w:rFonts w:ascii="Calibri" w:eastAsia="Times New Roman" w:hAnsi="Calibri" w:cs="Calibri"/>
                <w:color w:val="000000"/>
                <w:lang w:eastAsia="nl-NL"/>
              </w:rPr>
              <w:t>9</w:t>
            </w:r>
          </w:p>
        </w:tc>
      </w:tr>
      <w:tr w:rsidR="009F44EE" w:rsidRPr="001064B3" w14:paraId="7A23A079" w14:textId="77777777" w:rsidTr="00DA531D">
        <w:trPr>
          <w:trHeight w:val="290"/>
          <w:jc w:val="center"/>
        </w:trPr>
        <w:tc>
          <w:tcPr>
            <w:tcW w:w="3345" w:type="pct"/>
            <w:tcBorders>
              <w:top w:val="nil"/>
              <w:left w:val="nil"/>
              <w:bottom w:val="nil"/>
              <w:right w:val="nil"/>
            </w:tcBorders>
            <w:shd w:val="clear" w:color="auto" w:fill="auto"/>
            <w:noWrap/>
            <w:vAlign w:val="bottom"/>
            <w:hideMark/>
          </w:tcPr>
          <w:p w14:paraId="7194D28B" w14:textId="77777777" w:rsidR="009F44EE" w:rsidRPr="001064B3" w:rsidRDefault="009F44EE" w:rsidP="00DA531D">
            <w:pPr>
              <w:spacing w:after="0" w:line="240" w:lineRule="auto"/>
              <w:rPr>
                <w:rFonts w:ascii="Calibri" w:eastAsia="Times New Roman" w:hAnsi="Calibri" w:cs="Calibri"/>
                <w:color w:val="000000"/>
                <w:lang w:eastAsia="nl-NL"/>
              </w:rPr>
            </w:pPr>
            <w:r w:rsidRPr="001064B3">
              <w:rPr>
                <w:rFonts w:ascii="Calibri" w:eastAsia="Times New Roman" w:hAnsi="Calibri" w:cs="Calibri"/>
                <w:color w:val="000000"/>
                <w:lang w:eastAsia="nl-NL"/>
              </w:rPr>
              <w:t xml:space="preserve">Compartment </w:t>
            </w:r>
            <w:r>
              <w:rPr>
                <w:rFonts w:ascii="Calibri" w:eastAsia="Times New Roman" w:hAnsi="Calibri" w:cs="Calibri"/>
                <w:color w:val="000000"/>
                <w:lang w:eastAsia="nl-NL"/>
              </w:rPr>
              <w:t>*</w:t>
            </w:r>
            <w:r w:rsidRPr="001064B3">
              <w:rPr>
                <w:rFonts w:ascii="Calibri" w:eastAsia="Times New Roman" w:hAnsi="Calibri" w:cs="Calibri"/>
                <w:color w:val="000000"/>
                <w:lang w:eastAsia="nl-NL"/>
              </w:rPr>
              <w:t xml:space="preserve"> Treatment</w:t>
            </w:r>
          </w:p>
        </w:tc>
        <w:tc>
          <w:tcPr>
            <w:tcW w:w="828" w:type="pct"/>
            <w:tcBorders>
              <w:top w:val="nil"/>
              <w:left w:val="nil"/>
              <w:bottom w:val="nil"/>
              <w:right w:val="nil"/>
            </w:tcBorders>
            <w:shd w:val="clear" w:color="auto" w:fill="auto"/>
            <w:noWrap/>
            <w:vAlign w:val="bottom"/>
            <w:hideMark/>
          </w:tcPr>
          <w:p w14:paraId="755E0751" w14:textId="77777777" w:rsidR="009F44EE" w:rsidRPr="001064B3" w:rsidRDefault="009F44EE" w:rsidP="00DA531D">
            <w:pPr>
              <w:spacing w:after="0" w:line="240" w:lineRule="auto"/>
              <w:jc w:val="center"/>
              <w:rPr>
                <w:rFonts w:ascii="Calibri" w:eastAsia="Times New Roman" w:hAnsi="Calibri" w:cs="Calibri"/>
                <w:color w:val="000000"/>
                <w:lang w:eastAsia="nl-NL"/>
              </w:rPr>
            </w:pPr>
            <w:r w:rsidRPr="001064B3">
              <w:rPr>
                <w:rFonts w:ascii="Calibri" w:eastAsia="Times New Roman" w:hAnsi="Calibri" w:cs="Calibri"/>
                <w:color w:val="000000"/>
                <w:lang w:eastAsia="nl-NL"/>
              </w:rPr>
              <w:t>0.05</w:t>
            </w:r>
            <w:r>
              <w:rPr>
                <w:rFonts w:ascii="Calibri" w:eastAsia="Times New Roman" w:hAnsi="Calibri" w:cs="Calibri"/>
                <w:color w:val="000000"/>
                <w:lang w:eastAsia="nl-NL"/>
              </w:rPr>
              <w:t>5</w:t>
            </w:r>
          </w:p>
        </w:tc>
        <w:tc>
          <w:tcPr>
            <w:tcW w:w="828" w:type="pct"/>
            <w:tcBorders>
              <w:top w:val="nil"/>
              <w:left w:val="nil"/>
              <w:bottom w:val="nil"/>
              <w:right w:val="nil"/>
            </w:tcBorders>
            <w:shd w:val="clear" w:color="auto" w:fill="auto"/>
            <w:noWrap/>
            <w:vAlign w:val="bottom"/>
            <w:hideMark/>
          </w:tcPr>
          <w:p w14:paraId="334BB320" w14:textId="77777777" w:rsidR="009F44EE" w:rsidRPr="001064B3" w:rsidRDefault="009F44EE" w:rsidP="00DA531D">
            <w:pPr>
              <w:spacing w:after="0" w:line="240" w:lineRule="auto"/>
              <w:jc w:val="center"/>
              <w:rPr>
                <w:rFonts w:ascii="Calibri" w:eastAsia="Times New Roman" w:hAnsi="Calibri" w:cs="Calibri"/>
                <w:color w:val="000000"/>
                <w:lang w:eastAsia="nl-NL"/>
              </w:rPr>
            </w:pPr>
            <w:r w:rsidRPr="001064B3">
              <w:rPr>
                <w:rFonts w:ascii="Calibri" w:eastAsia="Times New Roman" w:hAnsi="Calibri" w:cs="Calibri"/>
                <w:color w:val="000000"/>
                <w:lang w:eastAsia="nl-NL"/>
              </w:rPr>
              <w:t>0.0001</w:t>
            </w:r>
          </w:p>
        </w:tc>
      </w:tr>
      <w:tr w:rsidR="009F44EE" w:rsidRPr="001064B3" w14:paraId="5C3E3597" w14:textId="77777777" w:rsidTr="00DA531D">
        <w:trPr>
          <w:trHeight w:val="290"/>
          <w:jc w:val="center"/>
        </w:trPr>
        <w:tc>
          <w:tcPr>
            <w:tcW w:w="3345" w:type="pct"/>
            <w:tcBorders>
              <w:top w:val="nil"/>
              <w:left w:val="nil"/>
              <w:bottom w:val="nil"/>
              <w:right w:val="nil"/>
            </w:tcBorders>
            <w:shd w:val="clear" w:color="auto" w:fill="auto"/>
            <w:noWrap/>
            <w:vAlign w:val="bottom"/>
            <w:hideMark/>
          </w:tcPr>
          <w:p w14:paraId="43D03798" w14:textId="77777777" w:rsidR="009F44EE" w:rsidRPr="001064B3" w:rsidRDefault="009F44EE" w:rsidP="00DA531D">
            <w:pPr>
              <w:spacing w:after="0" w:line="240" w:lineRule="auto"/>
              <w:rPr>
                <w:rFonts w:ascii="Calibri" w:eastAsia="Times New Roman" w:hAnsi="Calibri" w:cs="Calibri"/>
                <w:color w:val="000000"/>
                <w:lang w:eastAsia="nl-NL"/>
              </w:rPr>
            </w:pPr>
            <w:r w:rsidRPr="001064B3">
              <w:rPr>
                <w:rFonts w:ascii="Calibri" w:eastAsia="Times New Roman" w:hAnsi="Calibri" w:cs="Calibri"/>
                <w:color w:val="000000"/>
                <w:lang w:eastAsia="nl-NL"/>
              </w:rPr>
              <w:t xml:space="preserve">Treatment </w:t>
            </w:r>
            <w:r>
              <w:rPr>
                <w:rFonts w:ascii="Calibri" w:eastAsia="Times New Roman" w:hAnsi="Calibri" w:cs="Calibri"/>
                <w:color w:val="000000"/>
                <w:lang w:eastAsia="nl-NL"/>
              </w:rPr>
              <w:t>*</w:t>
            </w:r>
            <w:r w:rsidRPr="001064B3">
              <w:rPr>
                <w:rFonts w:ascii="Calibri" w:eastAsia="Times New Roman" w:hAnsi="Calibri" w:cs="Calibri"/>
                <w:color w:val="000000"/>
                <w:lang w:eastAsia="nl-NL"/>
              </w:rPr>
              <w:t xml:space="preserve"> Generation</w:t>
            </w:r>
          </w:p>
        </w:tc>
        <w:tc>
          <w:tcPr>
            <w:tcW w:w="828" w:type="pct"/>
            <w:tcBorders>
              <w:top w:val="nil"/>
              <w:left w:val="nil"/>
              <w:bottom w:val="nil"/>
              <w:right w:val="nil"/>
            </w:tcBorders>
            <w:shd w:val="clear" w:color="auto" w:fill="auto"/>
            <w:noWrap/>
            <w:vAlign w:val="bottom"/>
            <w:hideMark/>
          </w:tcPr>
          <w:p w14:paraId="25F1A2F4" w14:textId="77777777" w:rsidR="009F44EE" w:rsidRPr="001064B3" w:rsidRDefault="009F44EE" w:rsidP="00DA531D">
            <w:pPr>
              <w:spacing w:after="0" w:line="240" w:lineRule="auto"/>
              <w:jc w:val="center"/>
              <w:rPr>
                <w:rFonts w:ascii="Calibri" w:eastAsia="Times New Roman" w:hAnsi="Calibri" w:cs="Calibri"/>
                <w:color w:val="000000"/>
                <w:lang w:eastAsia="nl-NL"/>
              </w:rPr>
            </w:pPr>
            <w:r w:rsidRPr="001064B3">
              <w:rPr>
                <w:rFonts w:ascii="Calibri" w:eastAsia="Times New Roman" w:hAnsi="Calibri" w:cs="Calibri"/>
                <w:color w:val="000000"/>
                <w:lang w:eastAsia="nl-NL"/>
              </w:rPr>
              <w:t>0.004</w:t>
            </w:r>
            <w:r>
              <w:rPr>
                <w:rFonts w:ascii="Calibri" w:eastAsia="Times New Roman" w:hAnsi="Calibri" w:cs="Calibri"/>
                <w:color w:val="000000"/>
                <w:lang w:eastAsia="nl-NL"/>
              </w:rPr>
              <w:t>7</w:t>
            </w:r>
          </w:p>
        </w:tc>
        <w:tc>
          <w:tcPr>
            <w:tcW w:w="828" w:type="pct"/>
            <w:tcBorders>
              <w:top w:val="nil"/>
              <w:left w:val="nil"/>
              <w:bottom w:val="nil"/>
              <w:right w:val="nil"/>
            </w:tcBorders>
            <w:shd w:val="clear" w:color="auto" w:fill="auto"/>
            <w:noWrap/>
            <w:vAlign w:val="bottom"/>
            <w:hideMark/>
          </w:tcPr>
          <w:p w14:paraId="42053139" w14:textId="77777777" w:rsidR="009F44EE" w:rsidRPr="001064B3" w:rsidRDefault="009F44EE" w:rsidP="00DA531D">
            <w:pPr>
              <w:spacing w:after="0" w:line="240" w:lineRule="auto"/>
              <w:jc w:val="center"/>
              <w:rPr>
                <w:rFonts w:ascii="Calibri" w:eastAsia="Times New Roman" w:hAnsi="Calibri" w:cs="Calibri"/>
                <w:color w:val="000000"/>
                <w:lang w:eastAsia="nl-NL"/>
              </w:rPr>
            </w:pPr>
            <w:r w:rsidRPr="001064B3">
              <w:rPr>
                <w:rFonts w:ascii="Calibri" w:eastAsia="Times New Roman" w:hAnsi="Calibri" w:cs="Calibri"/>
                <w:color w:val="000000"/>
                <w:lang w:eastAsia="nl-NL"/>
              </w:rPr>
              <w:t>0.08</w:t>
            </w:r>
            <w:r>
              <w:rPr>
                <w:rFonts w:ascii="Calibri" w:eastAsia="Times New Roman" w:hAnsi="Calibri" w:cs="Calibri"/>
                <w:color w:val="000000"/>
                <w:lang w:eastAsia="nl-NL"/>
              </w:rPr>
              <w:t>2</w:t>
            </w:r>
          </w:p>
        </w:tc>
      </w:tr>
      <w:tr w:rsidR="009F44EE" w:rsidRPr="001064B3" w14:paraId="727783EB" w14:textId="77777777" w:rsidTr="00DA531D">
        <w:trPr>
          <w:trHeight w:val="290"/>
          <w:jc w:val="center"/>
        </w:trPr>
        <w:tc>
          <w:tcPr>
            <w:tcW w:w="3345" w:type="pct"/>
            <w:tcBorders>
              <w:top w:val="nil"/>
              <w:left w:val="nil"/>
              <w:bottom w:val="nil"/>
              <w:right w:val="nil"/>
            </w:tcBorders>
            <w:shd w:val="clear" w:color="auto" w:fill="auto"/>
            <w:noWrap/>
            <w:vAlign w:val="bottom"/>
            <w:hideMark/>
          </w:tcPr>
          <w:p w14:paraId="599AD28C" w14:textId="77777777" w:rsidR="009F44EE" w:rsidRPr="001064B3" w:rsidRDefault="009F44EE" w:rsidP="00DA531D">
            <w:pPr>
              <w:spacing w:after="0" w:line="240" w:lineRule="auto"/>
              <w:rPr>
                <w:rFonts w:ascii="Calibri" w:eastAsia="Times New Roman" w:hAnsi="Calibri" w:cs="Calibri"/>
                <w:color w:val="000000"/>
                <w:lang w:eastAsia="nl-NL"/>
              </w:rPr>
            </w:pPr>
            <w:r w:rsidRPr="001064B3">
              <w:rPr>
                <w:rFonts w:ascii="Calibri" w:eastAsia="Times New Roman" w:hAnsi="Calibri" w:cs="Calibri"/>
                <w:color w:val="000000"/>
                <w:lang w:eastAsia="nl-NL"/>
              </w:rPr>
              <w:t xml:space="preserve">Compartment </w:t>
            </w:r>
            <w:r>
              <w:rPr>
                <w:rFonts w:ascii="Calibri" w:eastAsia="Times New Roman" w:hAnsi="Calibri" w:cs="Calibri"/>
                <w:color w:val="000000"/>
                <w:lang w:eastAsia="nl-NL"/>
              </w:rPr>
              <w:t>*</w:t>
            </w:r>
            <w:r w:rsidRPr="001064B3">
              <w:rPr>
                <w:rFonts w:ascii="Calibri" w:eastAsia="Times New Roman" w:hAnsi="Calibri" w:cs="Calibri"/>
                <w:color w:val="000000"/>
                <w:lang w:eastAsia="nl-NL"/>
              </w:rPr>
              <w:t xml:space="preserve"> Generation</w:t>
            </w:r>
          </w:p>
        </w:tc>
        <w:tc>
          <w:tcPr>
            <w:tcW w:w="828" w:type="pct"/>
            <w:tcBorders>
              <w:top w:val="nil"/>
              <w:left w:val="nil"/>
              <w:bottom w:val="nil"/>
              <w:right w:val="nil"/>
            </w:tcBorders>
            <w:shd w:val="clear" w:color="auto" w:fill="auto"/>
            <w:noWrap/>
            <w:vAlign w:val="bottom"/>
            <w:hideMark/>
          </w:tcPr>
          <w:p w14:paraId="238C25E5" w14:textId="77777777" w:rsidR="009F44EE" w:rsidRPr="001064B3" w:rsidRDefault="009F44EE" w:rsidP="00DA531D">
            <w:pPr>
              <w:spacing w:after="0" w:line="240" w:lineRule="auto"/>
              <w:jc w:val="center"/>
              <w:rPr>
                <w:rFonts w:ascii="Calibri" w:eastAsia="Times New Roman" w:hAnsi="Calibri" w:cs="Calibri"/>
                <w:color w:val="000000"/>
                <w:lang w:eastAsia="nl-NL"/>
              </w:rPr>
            </w:pPr>
            <w:r w:rsidRPr="001064B3">
              <w:rPr>
                <w:rFonts w:ascii="Calibri" w:eastAsia="Times New Roman" w:hAnsi="Calibri" w:cs="Calibri"/>
                <w:color w:val="000000"/>
                <w:lang w:eastAsia="nl-NL"/>
              </w:rPr>
              <w:t>0.01</w:t>
            </w:r>
            <w:r>
              <w:rPr>
                <w:rFonts w:ascii="Calibri" w:eastAsia="Times New Roman" w:hAnsi="Calibri" w:cs="Calibri"/>
                <w:color w:val="000000"/>
                <w:lang w:eastAsia="nl-NL"/>
              </w:rPr>
              <w:t>8</w:t>
            </w:r>
          </w:p>
        </w:tc>
        <w:tc>
          <w:tcPr>
            <w:tcW w:w="828" w:type="pct"/>
            <w:tcBorders>
              <w:top w:val="nil"/>
              <w:left w:val="nil"/>
              <w:bottom w:val="nil"/>
              <w:right w:val="nil"/>
            </w:tcBorders>
            <w:shd w:val="clear" w:color="auto" w:fill="auto"/>
            <w:noWrap/>
            <w:vAlign w:val="bottom"/>
            <w:hideMark/>
          </w:tcPr>
          <w:p w14:paraId="52967E48" w14:textId="77777777" w:rsidR="009F44EE" w:rsidRPr="001064B3" w:rsidRDefault="009F44EE" w:rsidP="00DA531D">
            <w:pPr>
              <w:spacing w:after="0" w:line="240" w:lineRule="auto"/>
              <w:jc w:val="center"/>
              <w:rPr>
                <w:rFonts w:ascii="Calibri" w:eastAsia="Times New Roman" w:hAnsi="Calibri" w:cs="Calibri"/>
                <w:color w:val="000000"/>
                <w:lang w:eastAsia="nl-NL"/>
              </w:rPr>
            </w:pPr>
            <w:r w:rsidRPr="001064B3">
              <w:rPr>
                <w:rFonts w:ascii="Calibri" w:eastAsia="Times New Roman" w:hAnsi="Calibri" w:cs="Calibri"/>
                <w:color w:val="000000"/>
                <w:lang w:eastAsia="nl-NL"/>
              </w:rPr>
              <w:t>0.0</w:t>
            </w:r>
            <w:r>
              <w:rPr>
                <w:rFonts w:ascii="Calibri" w:eastAsia="Times New Roman" w:hAnsi="Calibri" w:cs="Calibri"/>
                <w:color w:val="000000"/>
                <w:lang w:eastAsia="nl-NL"/>
              </w:rPr>
              <w:t>045</w:t>
            </w:r>
          </w:p>
        </w:tc>
      </w:tr>
      <w:tr w:rsidR="009F44EE" w:rsidRPr="001064B3" w14:paraId="3C3D6680" w14:textId="77777777" w:rsidTr="00DA531D">
        <w:trPr>
          <w:trHeight w:val="290"/>
          <w:jc w:val="center"/>
        </w:trPr>
        <w:tc>
          <w:tcPr>
            <w:tcW w:w="3345" w:type="pct"/>
            <w:tcBorders>
              <w:top w:val="nil"/>
              <w:left w:val="nil"/>
              <w:bottom w:val="nil"/>
              <w:right w:val="nil"/>
            </w:tcBorders>
            <w:shd w:val="clear" w:color="auto" w:fill="auto"/>
            <w:noWrap/>
            <w:vAlign w:val="bottom"/>
            <w:hideMark/>
          </w:tcPr>
          <w:p w14:paraId="6E0CC08F" w14:textId="77777777" w:rsidR="009F44EE" w:rsidRPr="001064B3" w:rsidRDefault="009F44EE" w:rsidP="00DA531D">
            <w:pPr>
              <w:spacing w:after="0" w:line="240" w:lineRule="auto"/>
              <w:rPr>
                <w:rFonts w:ascii="Calibri" w:eastAsia="Times New Roman" w:hAnsi="Calibri" w:cs="Calibri"/>
                <w:color w:val="000000"/>
                <w:lang w:val="en-US" w:eastAsia="nl-NL"/>
              </w:rPr>
            </w:pPr>
            <w:r w:rsidRPr="001064B3">
              <w:rPr>
                <w:rFonts w:ascii="Calibri" w:eastAsia="Times New Roman" w:hAnsi="Calibri" w:cs="Calibri"/>
                <w:color w:val="000000"/>
                <w:lang w:val="en-US" w:eastAsia="nl-NL"/>
              </w:rPr>
              <w:t xml:space="preserve">Compartment </w:t>
            </w:r>
            <w:r>
              <w:rPr>
                <w:rFonts w:ascii="Calibri" w:eastAsia="Times New Roman" w:hAnsi="Calibri" w:cs="Calibri"/>
                <w:color w:val="000000"/>
                <w:lang w:val="en-US" w:eastAsia="nl-NL"/>
              </w:rPr>
              <w:t>*</w:t>
            </w:r>
            <w:r w:rsidRPr="001064B3">
              <w:rPr>
                <w:rFonts w:ascii="Calibri" w:eastAsia="Times New Roman" w:hAnsi="Calibri" w:cs="Calibri"/>
                <w:color w:val="000000"/>
                <w:lang w:val="en-US" w:eastAsia="nl-NL"/>
              </w:rPr>
              <w:t xml:space="preserve"> Treatment </w:t>
            </w:r>
            <w:r>
              <w:rPr>
                <w:rFonts w:ascii="Calibri" w:eastAsia="Times New Roman" w:hAnsi="Calibri" w:cs="Calibri"/>
                <w:color w:val="000000"/>
                <w:lang w:val="en-US" w:eastAsia="nl-NL"/>
              </w:rPr>
              <w:t>*</w:t>
            </w:r>
            <w:r w:rsidRPr="001064B3">
              <w:rPr>
                <w:rFonts w:ascii="Calibri" w:eastAsia="Times New Roman" w:hAnsi="Calibri" w:cs="Calibri"/>
                <w:color w:val="000000"/>
                <w:lang w:val="en-US" w:eastAsia="nl-NL"/>
              </w:rPr>
              <w:t xml:space="preserve"> Generation</w:t>
            </w:r>
          </w:p>
        </w:tc>
        <w:tc>
          <w:tcPr>
            <w:tcW w:w="828" w:type="pct"/>
            <w:tcBorders>
              <w:top w:val="nil"/>
              <w:left w:val="nil"/>
              <w:bottom w:val="nil"/>
              <w:right w:val="nil"/>
            </w:tcBorders>
            <w:shd w:val="clear" w:color="auto" w:fill="auto"/>
            <w:noWrap/>
            <w:vAlign w:val="bottom"/>
            <w:hideMark/>
          </w:tcPr>
          <w:p w14:paraId="7A442741" w14:textId="77777777" w:rsidR="009F44EE" w:rsidRPr="001064B3" w:rsidRDefault="009F44EE" w:rsidP="00DA531D">
            <w:pPr>
              <w:spacing w:after="0" w:line="240" w:lineRule="auto"/>
              <w:jc w:val="center"/>
              <w:rPr>
                <w:rFonts w:ascii="Calibri" w:eastAsia="Times New Roman" w:hAnsi="Calibri" w:cs="Calibri"/>
                <w:color w:val="000000"/>
                <w:lang w:eastAsia="nl-NL"/>
              </w:rPr>
            </w:pPr>
            <w:r w:rsidRPr="001064B3">
              <w:rPr>
                <w:rFonts w:ascii="Calibri" w:eastAsia="Times New Roman" w:hAnsi="Calibri" w:cs="Calibri"/>
                <w:color w:val="000000"/>
                <w:lang w:eastAsia="nl-NL"/>
              </w:rPr>
              <w:t>0.015</w:t>
            </w:r>
          </w:p>
        </w:tc>
        <w:tc>
          <w:tcPr>
            <w:tcW w:w="828" w:type="pct"/>
            <w:tcBorders>
              <w:top w:val="nil"/>
              <w:left w:val="nil"/>
              <w:bottom w:val="nil"/>
              <w:right w:val="nil"/>
            </w:tcBorders>
            <w:shd w:val="clear" w:color="auto" w:fill="auto"/>
            <w:noWrap/>
            <w:vAlign w:val="bottom"/>
            <w:hideMark/>
          </w:tcPr>
          <w:p w14:paraId="23A2EBD1" w14:textId="77777777" w:rsidR="009F44EE" w:rsidRPr="001064B3" w:rsidRDefault="009F44EE" w:rsidP="00DA531D">
            <w:pPr>
              <w:spacing w:after="0" w:line="240" w:lineRule="auto"/>
              <w:jc w:val="center"/>
              <w:rPr>
                <w:rFonts w:ascii="Calibri" w:eastAsia="Times New Roman" w:hAnsi="Calibri" w:cs="Calibri"/>
                <w:color w:val="000000"/>
                <w:lang w:eastAsia="nl-NL"/>
              </w:rPr>
            </w:pPr>
            <w:r w:rsidRPr="001064B3">
              <w:rPr>
                <w:rFonts w:ascii="Calibri" w:eastAsia="Times New Roman" w:hAnsi="Calibri" w:cs="Calibri"/>
                <w:color w:val="000000"/>
                <w:lang w:eastAsia="nl-NL"/>
              </w:rPr>
              <w:t>0.02</w:t>
            </w:r>
            <w:r>
              <w:rPr>
                <w:rFonts w:ascii="Calibri" w:eastAsia="Times New Roman" w:hAnsi="Calibri" w:cs="Calibri"/>
                <w:color w:val="000000"/>
                <w:lang w:eastAsia="nl-NL"/>
              </w:rPr>
              <w:t>3</w:t>
            </w:r>
          </w:p>
        </w:tc>
      </w:tr>
      <w:tr w:rsidR="009F44EE" w:rsidRPr="001064B3" w14:paraId="23D0461F" w14:textId="77777777" w:rsidTr="00DA531D">
        <w:trPr>
          <w:trHeight w:val="290"/>
          <w:jc w:val="center"/>
        </w:trPr>
        <w:tc>
          <w:tcPr>
            <w:tcW w:w="3345" w:type="pct"/>
            <w:tcBorders>
              <w:top w:val="nil"/>
              <w:left w:val="nil"/>
              <w:bottom w:val="nil"/>
              <w:right w:val="nil"/>
            </w:tcBorders>
            <w:shd w:val="clear" w:color="auto" w:fill="auto"/>
            <w:noWrap/>
            <w:vAlign w:val="bottom"/>
            <w:hideMark/>
          </w:tcPr>
          <w:p w14:paraId="1A921179" w14:textId="77777777" w:rsidR="009F44EE" w:rsidRPr="001064B3" w:rsidRDefault="009F44EE" w:rsidP="00DA531D">
            <w:pPr>
              <w:spacing w:after="0" w:line="240" w:lineRule="auto"/>
              <w:rPr>
                <w:rFonts w:ascii="Calibri" w:eastAsia="Times New Roman" w:hAnsi="Calibri" w:cs="Calibri"/>
                <w:color w:val="000000"/>
                <w:lang w:eastAsia="nl-NL"/>
              </w:rPr>
            </w:pPr>
            <w:r w:rsidRPr="001064B3">
              <w:rPr>
                <w:rFonts w:ascii="Calibri" w:eastAsia="Times New Roman" w:hAnsi="Calibri" w:cs="Calibri"/>
                <w:color w:val="000000"/>
                <w:lang w:eastAsia="nl-NL"/>
              </w:rPr>
              <w:t>Residual</w:t>
            </w:r>
          </w:p>
        </w:tc>
        <w:tc>
          <w:tcPr>
            <w:tcW w:w="828" w:type="pct"/>
            <w:tcBorders>
              <w:top w:val="nil"/>
              <w:left w:val="nil"/>
              <w:bottom w:val="nil"/>
              <w:right w:val="nil"/>
            </w:tcBorders>
            <w:shd w:val="clear" w:color="auto" w:fill="auto"/>
            <w:noWrap/>
            <w:vAlign w:val="bottom"/>
            <w:hideMark/>
          </w:tcPr>
          <w:p w14:paraId="70B501AE" w14:textId="77777777" w:rsidR="009F44EE" w:rsidRPr="001064B3" w:rsidRDefault="009F44EE" w:rsidP="00DA531D">
            <w:pPr>
              <w:spacing w:after="0" w:line="240" w:lineRule="auto"/>
              <w:jc w:val="center"/>
              <w:rPr>
                <w:rFonts w:ascii="Calibri" w:eastAsia="Times New Roman" w:hAnsi="Calibri" w:cs="Calibri"/>
                <w:color w:val="000000"/>
                <w:lang w:eastAsia="nl-NL"/>
              </w:rPr>
            </w:pPr>
            <w:r w:rsidRPr="001064B3">
              <w:rPr>
                <w:rFonts w:ascii="Calibri" w:eastAsia="Times New Roman" w:hAnsi="Calibri" w:cs="Calibri"/>
                <w:color w:val="000000"/>
                <w:lang w:eastAsia="nl-NL"/>
              </w:rPr>
              <w:t>0.3</w:t>
            </w:r>
            <w:r>
              <w:rPr>
                <w:rFonts w:ascii="Calibri" w:eastAsia="Times New Roman" w:hAnsi="Calibri" w:cs="Calibri"/>
                <w:color w:val="000000"/>
                <w:lang w:eastAsia="nl-NL"/>
              </w:rPr>
              <w:t>1</w:t>
            </w:r>
          </w:p>
        </w:tc>
        <w:tc>
          <w:tcPr>
            <w:tcW w:w="828" w:type="pct"/>
            <w:tcBorders>
              <w:top w:val="nil"/>
              <w:left w:val="nil"/>
              <w:bottom w:val="nil"/>
              <w:right w:val="nil"/>
            </w:tcBorders>
            <w:shd w:val="clear" w:color="auto" w:fill="auto"/>
            <w:noWrap/>
            <w:vAlign w:val="bottom"/>
            <w:hideMark/>
          </w:tcPr>
          <w:p w14:paraId="6B0E6F49" w14:textId="77777777" w:rsidR="009F44EE" w:rsidRPr="001064B3" w:rsidRDefault="009F44EE" w:rsidP="00DA531D">
            <w:pPr>
              <w:spacing w:after="0" w:line="240" w:lineRule="auto"/>
              <w:jc w:val="center"/>
              <w:rPr>
                <w:rFonts w:ascii="Calibri" w:eastAsia="Times New Roman" w:hAnsi="Calibri" w:cs="Calibri"/>
                <w:color w:val="000000"/>
                <w:lang w:eastAsia="nl-NL"/>
              </w:rPr>
            </w:pPr>
            <w:r w:rsidRPr="001064B3">
              <w:rPr>
                <w:rFonts w:ascii="Calibri" w:eastAsia="Times New Roman" w:hAnsi="Calibri" w:cs="Calibri"/>
                <w:color w:val="000000"/>
                <w:lang w:eastAsia="nl-NL"/>
              </w:rPr>
              <w:t>NA</w:t>
            </w:r>
          </w:p>
        </w:tc>
      </w:tr>
    </w:tbl>
    <w:p w14:paraId="081EDDD2" w14:textId="77777777" w:rsidR="009F44EE" w:rsidRDefault="009F44EE" w:rsidP="009F44EE">
      <w:pPr>
        <w:rPr>
          <w:b/>
          <w:bCs/>
          <w:lang w:val="en-US"/>
        </w:rPr>
      </w:pPr>
    </w:p>
    <w:p w14:paraId="04AB7DED" w14:textId="77777777" w:rsidR="007B51A5" w:rsidRDefault="007B51A5">
      <w:pPr>
        <w:rPr>
          <w:b/>
          <w:bCs/>
          <w:sz w:val="18"/>
          <w:szCs w:val="18"/>
          <w:lang w:val="en-US"/>
        </w:rPr>
      </w:pPr>
      <w:r>
        <w:rPr>
          <w:b/>
          <w:bCs/>
          <w:sz w:val="18"/>
          <w:szCs w:val="18"/>
          <w:lang w:val="en-US"/>
        </w:rPr>
        <w:br w:type="page"/>
      </w:r>
    </w:p>
    <w:p w14:paraId="23306A80" w14:textId="0C4D1857" w:rsidR="009F44EE" w:rsidRPr="00163E36" w:rsidRDefault="009F44EE" w:rsidP="009F44EE">
      <w:pPr>
        <w:jc w:val="both"/>
        <w:rPr>
          <w:b/>
          <w:bCs/>
          <w:sz w:val="18"/>
          <w:szCs w:val="18"/>
          <w:lang w:val="en-US"/>
        </w:rPr>
      </w:pPr>
      <w:r w:rsidRPr="00163E36">
        <w:rPr>
          <w:b/>
          <w:bCs/>
          <w:sz w:val="18"/>
          <w:szCs w:val="18"/>
          <w:lang w:val="en-US"/>
        </w:rPr>
        <w:lastRenderedPageBreak/>
        <w:t>Table S</w:t>
      </w:r>
      <w:r>
        <w:rPr>
          <w:b/>
          <w:bCs/>
          <w:sz w:val="18"/>
          <w:szCs w:val="18"/>
          <w:lang w:val="en-US"/>
        </w:rPr>
        <w:t>7</w:t>
      </w:r>
      <w:r w:rsidRPr="00163E36">
        <w:rPr>
          <w:b/>
          <w:bCs/>
          <w:sz w:val="18"/>
          <w:szCs w:val="18"/>
          <w:lang w:val="en-US"/>
        </w:rPr>
        <w:t>: PERMANOVA</w:t>
      </w:r>
      <w:r>
        <w:rPr>
          <w:b/>
          <w:bCs/>
          <w:sz w:val="18"/>
          <w:szCs w:val="18"/>
          <w:lang w:val="en-US"/>
        </w:rPr>
        <w:t xml:space="preserve"> </w:t>
      </w:r>
      <w:r w:rsidRPr="00163E36">
        <w:rPr>
          <w:b/>
          <w:bCs/>
          <w:sz w:val="18"/>
          <w:szCs w:val="18"/>
          <w:lang w:val="en-US"/>
        </w:rPr>
        <w:t>(permutations = 9999) results of pairwise comparisons</w:t>
      </w:r>
      <w:r>
        <w:rPr>
          <w:b/>
          <w:bCs/>
          <w:sz w:val="18"/>
          <w:szCs w:val="18"/>
          <w:lang w:val="en-US"/>
        </w:rPr>
        <w:t xml:space="preserve"> </w:t>
      </w:r>
      <w:r w:rsidRPr="00163E36">
        <w:rPr>
          <w:b/>
          <w:bCs/>
          <w:sz w:val="18"/>
          <w:szCs w:val="18"/>
          <w:lang w:val="en-US"/>
        </w:rPr>
        <w:t xml:space="preserve">between </w:t>
      </w:r>
      <w:r>
        <w:rPr>
          <w:b/>
          <w:bCs/>
          <w:sz w:val="18"/>
          <w:szCs w:val="18"/>
          <w:lang w:val="en-US"/>
        </w:rPr>
        <w:t xml:space="preserve">distinct microbiome </w:t>
      </w:r>
      <w:r w:rsidRPr="00163E36">
        <w:rPr>
          <w:b/>
          <w:bCs/>
          <w:sz w:val="18"/>
          <w:szCs w:val="18"/>
          <w:lang w:val="en-US"/>
        </w:rPr>
        <w:t xml:space="preserve">compartments. </w:t>
      </w:r>
      <w:r w:rsidRPr="001441BE">
        <w:rPr>
          <w:b/>
          <w:bCs/>
          <w:i/>
          <w:iCs/>
          <w:sz w:val="18"/>
          <w:szCs w:val="18"/>
          <w:lang w:val="en-US"/>
        </w:rPr>
        <w:t>R</w:t>
      </w:r>
      <w:r w:rsidRPr="00163E36">
        <w:rPr>
          <w:b/>
          <w:bCs/>
          <w:sz w:val="18"/>
          <w:szCs w:val="18"/>
          <w:vertAlign w:val="superscript"/>
          <w:lang w:val="en-US"/>
        </w:rPr>
        <w:t>2</w:t>
      </w:r>
      <w:r w:rsidRPr="00163E36">
        <w:rPr>
          <w:b/>
          <w:bCs/>
          <w:sz w:val="18"/>
          <w:szCs w:val="18"/>
          <w:lang w:val="en-US"/>
        </w:rPr>
        <w:t xml:space="preserve"> is a measure of effect size, </w:t>
      </w:r>
      <w:r w:rsidRPr="00163E36">
        <w:rPr>
          <w:b/>
          <w:bCs/>
          <w:i/>
          <w:iCs/>
          <w:sz w:val="18"/>
          <w:szCs w:val="18"/>
          <w:lang w:val="en-US"/>
        </w:rPr>
        <w:t>P</w:t>
      </w:r>
      <w:r w:rsidRPr="00714D2C">
        <w:rPr>
          <w:b/>
          <w:bCs/>
          <w:sz w:val="18"/>
          <w:szCs w:val="18"/>
          <w:vertAlign w:val="subscript"/>
          <w:lang w:val="en-US"/>
        </w:rPr>
        <w:t>adj</w:t>
      </w:r>
      <w:r w:rsidRPr="00163E36">
        <w:rPr>
          <w:b/>
          <w:bCs/>
          <w:sz w:val="18"/>
          <w:szCs w:val="18"/>
          <w:lang w:val="en-US"/>
        </w:rPr>
        <w:t xml:space="preserve"> represents </w:t>
      </w:r>
      <w:r w:rsidRPr="44067E36">
        <w:rPr>
          <w:b/>
          <w:bCs/>
          <w:sz w:val="18"/>
          <w:szCs w:val="18"/>
          <w:lang w:val="en-US"/>
        </w:rPr>
        <w:t>FDR</w:t>
      </w:r>
      <w:r w:rsidRPr="00163E36">
        <w:rPr>
          <w:b/>
          <w:bCs/>
          <w:i/>
          <w:iCs/>
          <w:sz w:val="18"/>
          <w:szCs w:val="18"/>
          <w:lang w:val="en-US"/>
        </w:rPr>
        <w:t>-</w:t>
      </w:r>
      <w:r w:rsidRPr="00163E36">
        <w:rPr>
          <w:b/>
          <w:bCs/>
          <w:sz w:val="18"/>
          <w:szCs w:val="18"/>
          <w:lang w:val="en-US"/>
        </w:rPr>
        <w:t xml:space="preserve">corrected </w:t>
      </w:r>
      <w:r w:rsidRPr="00163E36">
        <w:rPr>
          <w:b/>
          <w:bCs/>
          <w:i/>
          <w:iCs/>
          <w:sz w:val="18"/>
          <w:szCs w:val="18"/>
          <w:lang w:val="en-US"/>
        </w:rPr>
        <w:t>P</w:t>
      </w:r>
      <w:r w:rsidRPr="00163E36">
        <w:rPr>
          <w:b/>
          <w:bCs/>
          <w:sz w:val="18"/>
          <w:szCs w:val="18"/>
          <w:lang w:val="en-US"/>
        </w:rPr>
        <w:t>-value.</w:t>
      </w:r>
    </w:p>
    <w:tbl>
      <w:tblPr>
        <w:tblW w:w="5000" w:type="pct"/>
        <w:jc w:val="center"/>
        <w:tblCellMar>
          <w:left w:w="70" w:type="dxa"/>
          <w:right w:w="70" w:type="dxa"/>
        </w:tblCellMar>
        <w:tblLook w:val="04A0" w:firstRow="1" w:lastRow="0" w:firstColumn="1" w:lastColumn="0" w:noHBand="0" w:noVBand="1"/>
      </w:tblPr>
      <w:tblGrid>
        <w:gridCol w:w="2804"/>
        <w:gridCol w:w="2802"/>
        <w:gridCol w:w="1710"/>
        <w:gridCol w:w="1710"/>
      </w:tblGrid>
      <w:tr w:rsidR="009F44EE" w:rsidRPr="007C146C" w14:paraId="69763046" w14:textId="77777777" w:rsidTr="00DA531D">
        <w:trPr>
          <w:trHeight w:val="290"/>
          <w:jc w:val="center"/>
        </w:trPr>
        <w:tc>
          <w:tcPr>
            <w:tcW w:w="1554" w:type="pct"/>
            <w:tcBorders>
              <w:top w:val="nil"/>
              <w:left w:val="nil"/>
              <w:bottom w:val="single" w:sz="12" w:space="0" w:color="auto"/>
              <w:right w:val="nil"/>
            </w:tcBorders>
            <w:shd w:val="clear" w:color="auto" w:fill="auto"/>
            <w:noWrap/>
            <w:vAlign w:val="bottom"/>
            <w:hideMark/>
          </w:tcPr>
          <w:p w14:paraId="13728698" w14:textId="77777777" w:rsidR="009F44EE" w:rsidRPr="007C146C" w:rsidRDefault="009F44EE" w:rsidP="00DA531D">
            <w:pPr>
              <w:spacing w:after="0" w:line="240" w:lineRule="auto"/>
              <w:rPr>
                <w:rFonts w:ascii="Calibri" w:eastAsia="Times New Roman" w:hAnsi="Calibri" w:cs="Calibri"/>
                <w:b/>
                <w:bCs/>
                <w:color w:val="000000"/>
                <w:lang w:eastAsia="nl-NL"/>
              </w:rPr>
            </w:pPr>
            <w:r w:rsidRPr="007C146C">
              <w:rPr>
                <w:rFonts w:ascii="Calibri" w:eastAsia="Times New Roman" w:hAnsi="Calibri" w:cs="Calibri"/>
                <w:b/>
                <w:bCs/>
                <w:color w:val="000000"/>
                <w:lang w:eastAsia="nl-NL"/>
              </w:rPr>
              <w:t>Group 1</w:t>
            </w:r>
          </w:p>
        </w:tc>
        <w:tc>
          <w:tcPr>
            <w:tcW w:w="1552" w:type="pct"/>
            <w:tcBorders>
              <w:top w:val="nil"/>
              <w:left w:val="nil"/>
              <w:bottom w:val="single" w:sz="12" w:space="0" w:color="auto"/>
              <w:right w:val="nil"/>
            </w:tcBorders>
            <w:shd w:val="clear" w:color="auto" w:fill="auto"/>
            <w:noWrap/>
            <w:vAlign w:val="bottom"/>
            <w:hideMark/>
          </w:tcPr>
          <w:p w14:paraId="2BA243BF" w14:textId="77777777" w:rsidR="009F44EE" w:rsidRPr="007C146C" w:rsidRDefault="009F44EE" w:rsidP="00DA531D">
            <w:pPr>
              <w:spacing w:after="0" w:line="240" w:lineRule="auto"/>
              <w:rPr>
                <w:rFonts w:ascii="Calibri" w:eastAsia="Times New Roman" w:hAnsi="Calibri" w:cs="Calibri"/>
                <w:b/>
                <w:bCs/>
                <w:color w:val="000000"/>
                <w:lang w:eastAsia="nl-NL"/>
              </w:rPr>
            </w:pPr>
            <w:r w:rsidRPr="007C146C">
              <w:rPr>
                <w:rFonts w:ascii="Calibri" w:eastAsia="Times New Roman" w:hAnsi="Calibri" w:cs="Calibri"/>
                <w:b/>
                <w:bCs/>
                <w:color w:val="000000"/>
                <w:lang w:eastAsia="nl-NL"/>
              </w:rPr>
              <w:t>Group 2</w:t>
            </w:r>
          </w:p>
        </w:tc>
        <w:tc>
          <w:tcPr>
            <w:tcW w:w="947" w:type="pct"/>
            <w:tcBorders>
              <w:top w:val="nil"/>
              <w:left w:val="nil"/>
              <w:bottom w:val="single" w:sz="12" w:space="0" w:color="auto"/>
              <w:right w:val="nil"/>
            </w:tcBorders>
            <w:shd w:val="clear" w:color="auto" w:fill="auto"/>
            <w:noWrap/>
            <w:vAlign w:val="bottom"/>
            <w:hideMark/>
          </w:tcPr>
          <w:p w14:paraId="0B0DB7A7" w14:textId="77777777" w:rsidR="009F44EE" w:rsidRPr="007C146C" w:rsidRDefault="009F44EE" w:rsidP="00DA531D">
            <w:pPr>
              <w:spacing w:after="0" w:line="240" w:lineRule="auto"/>
              <w:jc w:val="center"/>
              <w:rPr>
                <w:rFonts w:ascii="Calibri" w:eastAsia="Times New Roman" w:hAnsi="Calibri" w:cs="Calibri"/>
                <w:b/>
                <w:bCs/>
                <w:color w:val="000000"/>
                <w:lang w:eastAsia="nl-NL"/>
              </w:rPr>
            </w:pPr>
            <w:r w:rsidRPr="001441BE">
              <w:rPr>
                <w:rFonts w:ascii="Calibri" w:eastAsia="Times New Roman" w:hAnsi="Calibri" w:cs="Calibri"/>
                <w:b/>
                <w:bCs/>
                <w:i/>
                <w:iCs/>
                <w:color w:val="000000"/>
                <w:lang w:eastAsia="nl-NL"/>
              </w:rPr>
              <w:t>R</w:t>
            </w:r>
            <w:r w:rsidRPr="007C146C">
              <w:rPr>
                <w:rFonts w:ascii="Calibri" w:eastAsia="Times New Roman" w:hAnsi="Calibri" w:cs="Calibri"/>
                <w:b/>
                <w:bCs/>
                <w:color w:val="000000"/>
                <w:vertAlign w:val="superscript"/>
                <w:lang w:eastAsia="nl-NL"/>
              </w:rPr>
              <w:t>2</w:t>
            </w:r>
          </w:p>
        </w:tc>
        <w:tc>
          <w:tcPr>
            <w:tcW w:w="947" w:type="pct"/>
            <w:tcBorders>
              <w:top w:val="nil"/>
              <w:left w:val="nil"/>
              <w:bottom w:val="single" w:sz="12" w:space="0" w:color="auto"/>
              <w:right w:val="nil"/>
            </w:tcBorders>
            <w:shd w:val="clear" w:color="auto" w:fill="auto"/>
            <w:noWrap/>
            <w:vAlign w:val="bottom"/>
            <w:hideMark/>
          </w:tcPr>
          <w:p w14:paraId="284B3D2A" w14:textId="77777777" w:rsidR="009F44EE" w:rsidRPr="007C146C" w:rsidRDefault="009F44EE" w:rsidP="00DA531D">
            <w:pPr>
              <w:spacing w:after="0" w:line="240" w:lineRule="auto"/>
              <w:jc w:val="center"/>
              <w:rPr>
                <w:rFonts w:ascii="Calibri" w:eastAsia="Times New Roman" w:hAnsi="Calibri" w:cs="Calibri"/>
                <w:b/>
                <w:bCs/>
                <w:color w:val="000000"/>
                <w:lang w:eastAsia="nl-NL"/>
              </w:rPr>
            </w:pPr>
            <w:r w:rsidRPr="007C146C">
              <w:rPr>
                <w:rFonts w:ascii="Calibri" w:eastAsia="Times New Roman" w:hAnsi="Calibri" w:cs="Calibri"/>
                <w:b/>
                <w:bCs/>
                <w:i/>
                <w:iCs/>
                <w:color w:val="000000"/>
                <w:lang w:eastAsia="nl-NL"/>
              </w:rPr>
              <w:t>P</w:t>
            </w:r>
            <w:r w:rsidRPr="00DB592C">
              <w:rPr>
                <w:rFonts w:ascii="Calibri" w:eastAsia="Times New Roman" w:hAnsi="Calibri" w:cs="Calibri"/>
                <w:b/>
                <w:bCs/>
                <w:color w:val="000000"/>
                <w:vertAlign w:val="subscript"/>
                <w:lang w:eastAsia="nl-NL"/>
              </w:rPr>
              <w:t>adj</w:t>
            </w:r>
          </w:p>
        </w:tc>
      </w:tr>
      <w:tr w:rsidR="009F44EE" w:rsidRPr="007C146C" w14:paraId="2E850347" w14:textId="77777777" w:rsidTr="00DA531D">
        <w:trPr>
          <w:trHeight w:val="290"/>
          <w:jc w:val="center"/>
        </w:trPr>
        <w:tc>
          <w:tcPr>
            <w:tcW w:w="1554" w:type="pct"/>
            <w:tcBorders>
              <w:top w:val="single" w:sz="12" w:space="0" w:color="auto"/>
              <w:left w:val="nil"/>
              <w:bottom w:val="nil"/>
              <w:right w:val="nil"/>
            </w:tcBorders>
            <w:shd w:val="clear" w:color="auto" w:fill="auto"/>
            <w:noWrap/>
            <w:vAlign w:val="bottom"/>
            <w:hideMark/>
          </w:tcPr>
          <w:p w14:paraId="7626DA39" w14:textId="77777777" w:rsidR="009F44EE" w:rsidRPr="007C146C" w:rsidRDefault="009F44EE" w:rsidP="00DA531D">
            <w:pPr>
              <w:spacing w:after="0" w:line="240" w:lineRule="auto"/>
              <w:rPr>
                <w:rFonts w:ascii="Calibri" w:eastAsia="Times New Roman" w:hAnsi="Calibri" w:cs="Calibri"/>
                <w:color w:val="000000"/>
                <w:lang w:eastAsia="nl-NL"/>
              </w:rPr>
            </w:pPr>
            <w:r w:rsidRPr="007C146C">
              <w:rPr>
                <w:rFonts w:ascii="Calibri" w:eastAsia="Times New Roman" w:hAnsi="Calibri" w:cs="Calibri"/>
                <w:color w:val="000000"/>
                <w:lang w:eastAsia="nl-NL"/>
              </w:rPr>
              <w:t>Bulk</w:t>
            </w:r>
          </w:p>
        </w:tc>
        <w:tc>
          <w:tcPr>
            <w:tcW w:w="1552" w:type="pct"/>
            <w:tcBorders>
              <w:top w:val="single" w:sz="12" w:space="0" w:color="auto"/>
              <w:left w:val="nil"/>
              <w:bottom w:val="nil"/>
              <w:right w:val="nil"/>
            </w:tcBorders>
            <w:shd w:val="clear" w:color="auto" w:fill="auto"/>
            <w:noWrap/>
            <w:vAlign w:val="bottom"/>
            <w:hideMark/>
          </w:tcPr>
          <w:p w14:paraId="4B8EB305" w14:textId="77777777" w:rsidR="009F44EE" w:rsidRPr="007C146C" w:rsidRDefault="009F44EE" w:rsidP="00DA531D">
            <w:pPr>
              <w:spacing w:after="0" w:line="240" w:lineRule="auto"/>
              <w:rPr>
                <w:rFonts w:ascii="Calibri" w:eastAsia="Times New Roman" w:hAnsi="Calibri" w:cs="Calibri"/>
                <w:color w:val="000000"/>
                <w:lang w:eastAsia="nl-NL"/>
              </w:rPr>
            </w:pPr>
            <w:r w:rsidRPr="007C146C">
              <w:rPr>
                <w:rFonts w:ascii="Calibri" w:eastAsia="Times New Roman" w:hAnsi="Calibri" w:cs="Calibri"/>
                <w:color w:val="000000"/>
                <w:lang w:eastAsia="nl-NL"/>
              </w:rPr>
              <w:t>Rhizosphere</w:t>
            </w:r>
          </w:p>
        </w:tc>
        <w:tc>
          <w:tcPr>
            <w:tcW w:w="947" w:type="pct"/>
            <w:tcBorders>
              <w:top w:val="single" w:sz="12" w:space="0" w:color="auto"/>
              <w:left w:val="nil"/>
              <w:bottom w:val="nil"/>
              <w:right w:val="nil"/>
            </w:tcBorders>
            <w:shd w:val="clear" w:color="auto" w:fill="auto"/>
            <w:noWrap/>
            <w:vAlign w:val="bottom"/>
            <w:hideMark/>
          </w:tcPr>
          <w:p w14:paraId="3C769976" w14:textId="77777777" w:rsidR="009F44EE" w:rsidRPr="007C146C" w:rsidRDefault="009F44EE" w:rsidP="00DA531D">
            <w:pPr>
              <w:spacing w:after="0" w:line="240" w:lineRule="auto"/>
              <w:jc w:val="center"/>
              <w:rPr>
                <w:rFonts w:ascii="Calibri" w:eastAsia="Times New Roman" w:hAnsi="Calibri" w:cs="Calibri"/>
                <w:color w:val="000000"/>
                <w:lang w:eastAsia="nl-NL"/>
              </w:rPr>
            </w:pPr>
            <w:r w:rsidRPr="007C146C">
              <w:rPr>
                <w:rFonts w:ascii="Calibri" w:eastAsia="Times New Roman" w:hAnsi="Calibri" w:cs="Calibri"/>
                <w:color w:val="000000"/>
                <w:lang w:eastAsia="nl-NL"/>
              </w:rPr>
              <w:t>0.10</w:t>
            </w:r>
          </w:p>
        </w:tc>
        <w:tc>
          <w:tcPr>
            <w:tcW w:w="947" w:type="pct"/>
            <w:tcBorders>
              <w:top w:val="single" w:sz="12" w:space="0" w:color="auto"/>
              <w:left w:val="nil"/>
              <w:bottom w:val="nil"/>
              <w:right w:val="nil"/>
            </w:tcBorders>
            <w:shd w:val="clear" w:color="auto" w:fill="auto"/>
            <w:noWrap/>
            <w:vAlign w:val="bottom"/>
            <w:hideMark/>
          </w:tcPr>
          <w:p w14:paraId="2CEA2B1F" w14:textId="77777777" w:rsidR="009F44EE" w:rsidRPr="007C146C" w:rsidRDefault="009F44EE" w:rsidP="00DA531D">
            <w:pPr>
              <w:spacing w:after="0" w:line="240" w:lineRule="auto"/>
              <w:jc w:val="center"/>
              <w:rPr>
                <w:rFonts w:ascii="Calibri" w:eastAsia="Times New Roman" w:hAnsi="Calibri" w:cs="Calibri"/>
                <w:color w:val="000000"/>
                <w:lang w:eastAsia="nl-NL"/>
              </w:rPr>
            </w:pPr>
            <w:r w:rsidRPr="007C146C">
              <w:rPr>
                <w:rFonts w:ascii="Calibri" w:eastAsia="Times New Roman" w:hAnsi="Calibri" w:cs="Calibri"/>
                <w:color w:val="000000"/>
                <w:lang w:eastAsia="nl-NL"/>
              </w:rPr>
              <w:t>0.0001</w:t>
            </w:r>
          </w:p>
        </w:tc>
      </w:tr>
      <w:tr w:rsidR="009F44EE" w:rsidRPr="007C146C" w14:paraId="015E5A93" w14:textId="77777777" w:rsidTr="00DA531D">
        <w:trPr>
          <w:trHeight w:val="290"/>
          <w:jc w:val="center"/>
        </w:trPr>
        <w:tc>
          <w:tcPr>
            <w:tcW w:w="1554" w:type="pct"/>
            <w:tcBorders>
              <w:top w:val="nil"/>
              <w:left w:val="nil"/>
              <w:bottom w:val="nil"/>
              <w:right w:val="nil"/>
            </w:tcBorders>
            <w:shd w:val="clear" w:color="auto" w:fill="auto"/>
            <w:noWrap/>
            <w:vAlign w:val="bottom"/>
            <w:hideMark/>
          </w:tcPr>
          <w:p w14:paraId="3FDB8B6B" w14:textId="77777777" w:rsidR="009F44EE" w:rsidRPr="007C146C" w:rsidRDefault="009F44EE" w:rsidP="00DA531D">
            <w:pPr>
              <w:spacing w:after="0" w:line="240" w:lineRule="auto"/>
              <w:rPr>
                <w:rFonts w:ascii="Calibri" w:eastAsia="Times New Roman" w:hAnsi="Calibri" w:cs="Calibri"/>
                <w:color w:val="000000"/>
                <w:lang w:eastAsia="nl-NL"/>
              </w:rPr>
            </w:pPr>
            <w:r w:rsidRPr="007C146C">
              <w:rPr>
                <w:rFonts w:ascii="Calibri" w:eastAsia="Times New Roman" w:hAnsi="Calibri" w:cs="Calibri"/>
                <w:color w:val="000000"/>
                <w:lang w:eastAsia="nl-NL"/>
              </w:rPr>
              <w:t>Bulk</w:t>
            </w:r>
          </w:p>
        </w:tc>
        <w:tc>
          <w:tcPr>
            <w:tcW w:w="1552" w:type="pct"/>
            <w:tcBorders>
              <w:top w:val="nil"/>
              <w:left w:val="nil"/>
              <w:bottom w:val="nil"/>
              <w:right w:val="nil"/>
            </w:tcBorders>
            <w:shd w:val="clear" w:color="auto" w:fill="auto"/>
            <w:noWrap/>
            <w:vAlign w:val="bottom"/>
            <w:hideMark/>
          </w:tcPr>
          <w:p w14:paraId="64804C6E" w14:textId="77777777" w:rsidR="009F44EE" w:rsidRPr="007C146C" w:rsidRDefault="009F44EE" w:rsidP="00DA531D">
            <w:pPr>
              <w:spacing w:after="0" w:line="240" w:lineRule="auto"/>
              <w:rPr>
                <w:rFonts w:ascii="Calibri" w:eastAsia="Times New Roman" w:hAnsi="Calibri" w:cs="Calibri"/>
                <w:color w:val="000000"/>
                <w:lang w:eastAsia="nl-NL"/>
              </w:rPr>
            </w:pPr>
            <w:r w:rsidRPr="007C146C">
              <w:rPr>
                <w:rFonts w:ascii="Calibri" w:eastAsia="Times New Roman" w:hAnsi="Calibri" w:cs="Calibri"/>
                <w:color w:val="000000"/>
                <w:lang w:eastAsia="nl-NL"/>
              </w:rPr>
              <w:t>Root Endosphere</w:t>
            </w:r>
          </w:p>
        </w:tc>
        <w:tc>
          <w:tcPr>
            <w:tcW w:w="947" w:type="pct"/>
            <w:tcBorders>
              <w:top w:val="nil"/>
              <w:left w:val="nil"/>
              <w:bottom w:val="nil"/>
              <w:right w:val="nil"/>
            </w:tcBorders>
            <w:shd w:val="clear" w:color="auto" w:fill="auto"/>
            <w:noWrap/>
            <w:vAlign w:val="bottom"/>
            <w:hideMark/>
          </w:tcPr>
          <w:p w14:paraId="2900F985" w14:textId="77777777" w:rsidR="009F44EE" w:rsidRPr="007C146C" w:rsidRDefault="009F44EE" w:rsidP="00DA531D">
            <w:pPr>
              <w:spacing w:after="0" w:line="240" w:lineRule="auto"/>
              <w:jc w:val="center"/>
              <w:rPr>
                <w:rFonts w:ascii="Calibri" w:eastAsia="Times New Roman" w:hAnsi="Calibri" w:cs="Calibri"/>
                <w:color w:val="000000"/>
                <w:lang w:eastAsia="nl-NL"/>
              </w:rPr>
            </w:pPr>
            <w:r w:rsidRPr="007C146C">
              <w:rPr>
                <w:rFonts w:ascii="Calibri" w:eastAsia="Times New Roman" w:hAnsi="Calibri" w:cs="Calibri"/>
                <w:color w:val="000000"/>
                <w:lang w:eastAsia="nl-NL"/>
              </w:rPr>
              <w:t>0.4</w:t>
            </w:r>
            <w:r>
              <w:rPr>
                <w:rFonts w:ascii="Calibri" w:eastAsia="Times New Roman" w:hAnsi="Calibri" w:cs="Calibri"/>
                <w:color w:val="000000"/>
                <w:lang w:eastAsia="nl-NL"/>
              </w:rPr>
              <w:t>7</w:t>
            </w:r>
          </w:p>
        </w:tc>
        <w:tc>
          <w:tcPr>
            <w:tcW w:w="947" w:type="pct"/>
            <w:tcBorders>
              <w:top w:val="nil"/>
              <w:left w:val="nil"/>
              <w:bottom w:val="nil"/>
              <w:right w:val="nil"/>
            </w:tcBorders>
            <w:shd w:val="clear" w:color="auto" w:fill="auto"/>
            <w:noWrap/>
            <w:vAlign w:val="bottom"/>
            <w:hideMark/>
          </w:tcPr>
          <w:p w14:paraId="257129D3" w14:textId="77777777" w:rsidR="009F44EE" w:rsidRPr="007C146C" w:rsidRDefault="009F44EE" w:rsidP="00DA531D">
            <w:pPr>
              <w:spacing w:after="0" w:line="240" w:lineRule="auto"/>
              <w:jc w:val="center"/>
              <w:rPr>
                <w:rFonts w:ascii="Calibri" w:eastAsia="Times New Roman" w:hAnsi="Calibri" w:cs="Calibri"/>
                <w:color w:val="000000"/>
                <w:lang w:eastAsia="nl-NL"/>
              </w:rPr>
            </w:pPr>
            <w:r w:rsidRPr="007C146C">
              <w:rPr>
                <w:rFonts w:ascii="Calibri" w:eastAsia="Times New Roman" w:hAnsi="Calibri" w:cs="Calibri"/>
                <w:color w:val="000000"/>
                <w:lang w:eastAsia="nl-NL"/>
              </w:rPr>
              <w:t>0.0001</w:t>
            </w:r>
          </w:p>
        </w:tc>
      </w:tr>
      <w:tr w:rsidR="009F44EE" w:rsidRPr="007C146C" w14:paraId="0FADA754" w14:textId="77777777" w:rsidTr="00DA531D">
        <w:trPr>
          <w:trHeight w:val="290"/>
          <w:jc w:val="center"/>
        </w:trPr>
        <w:tc>
          <w:tcPr>
            <w:tcW w:w="1554" w:type="pct"/>
            <w:tcBorders>
              <w:top w:val="nil"/>
              <w:left w:val="nil"/>
              <w:bottom w:val="nil"/>
              <w:right w:val="nil"/>
            </w:tcBorders>
            <w:shd w:val="clear" w:color="auto" w:fill="auto"/>
            <w:noWrap/>
            <w:vAlign w:val="bottom"/>
            <w:hideMark/>
          </w:tcPr>
          <w:p w14:paraId="1BC5617E" w14:textId="77777777" w:rsidR="009F44EE" w:rsidRPr="007C146C" w:rsidRDefault="009F44EE" w:rsidP="00DA531D">
            <w:pPr>
              <w:spacing w:after="0" w:line="240" w:lineRule="auto"/>
              <w:rPr>
                <w:rFonts w:ascii="Calibri" w:eastAsia="Times New Roman" w:hAnsi="Calibri" w:cs="Calibri"/>
                <w:color w:val="000000"/>
                <w:lang w:eastAsia="nl-NL"/>
              </w:rPr>
            </w:pPr>
            <w:r w:rsidRPr="007C146C">
              <w:rPr>
                <w:rFonts w:ascii="Calibri" w:eastAsia="Times New Roman" w:hAnsi="Calibri" w:cs="Calibri"/>
                <w:color w:val="000000"/>
                <w:lang w:eastAsia="nl-NL"/>
              </w:rPr>
              <w:t>Bulk</w:t>
            </w:r>
          </w:p>
        </w:tc>
        <w:tc>
          <w:tcPr>
            <w:tcW w:w="1552" w:type="pct"/>
            <w:tcBorders>
              <w:top w:val="nil"/>
              <w:left w:val="nil"/>
              <w:bottom w:val="nil"/>
              <w:right w:val="nil"/>
            </w:tcBorders>
            <w:shd w:val="clear" w:color="auto" w:fill="auto"/>
            <w:noWrap/>
            <w:vAlign w:val="bottom"/>
            <w:hideMark/>
          </w:tcPr>
          <w:p w14:paraId="7E39D911" w14:textId="77777777" w:rsidR="009F44EE" w:rsidRPr="007C146C" w:rsidRDefault="009F44EE" w:rsidP="00DA531D">
            <w:pPr>
              <w:spacing w:after="0" w:line="240" w:lineRule="auto"/>
              <w:rPr>
                <w:rFonts w:ascii="Calibri" w:eastAsia="Times New Roman" w:hAnsi="Calibri" w:cs="Calibri"/>
                <w:color w:val="000000"/>
                <w:lang w:eastAsia="nl-NL"/>
              </w:rPr>
            </w:pPr>
            <w:r w:rsidRPr="007C146C">
              <w:rPr>
                <w:rFonts w:ascii="Calibri" w:eastAsia="Times New Roman" w:hAnsi="Calibri" w:cs="Calibri"/>
                <w:color w:val="000000"/>
                <w:lang w:eastAsia="nl-NL"/>
              </w:rPr>
              <w:t>Phyllosphere</w:t>
            </w:r>
          </w:p>
        </w:tc>
        <w:tc>
          <w:tcPr>
            <w:tcW w:w="947" w:type="pct"/>
            <w:tcBorders>
              <w:top w:val="nil"/>
              <w:left w:val="nil"/>
              <w:bottom w:val="nil"/>
              <w:right w:val="nil"/>
            </w:tcBorders>
            <w:shd w:val="clear" w:color="auto" w:fill="auto"/>
            <w:noWrap/>
            <w:vAlign w:val="bottom"/>
            <w:hideMark/>
          </w:tcPr>
          <w:p w14:paraId="0C4952A8" w14:textId="77777777" w:rsidR="009F44EE" w:rsidRPr="007C146C" w:rsidRDefault="009F44EE" w:rsidP="00DA531D">
            <w:pPr>
              <w:spacing w:after="0" w:line="240" w:lineRule="auto"/>
              <w:jc w:val="center"/>
              <w:rPr>
                <w:rFonts w:ascii="Calibri" w:eastAsia="Times New Roman" w:hAnsi="Calibri" w:cs="Calibri"/>
                <w:color w:val="000000"/>
                <w:lang w:eastAsia="nl-NL"/>
              </w:rPr>
            </w:pPr>
            <w:r w:rsidRPr="007C146C">
              <w:rPr>
                <w:rFonts w:ascii="Calibri" w:eastAsia="Times New Roman" w:hAnsi="Calibri" w:cs="Calibri"/>
                <w:color w:val="000000"/>
                <w:lang w:eastAsia="nl-NL"/>
              </w:rPr>
              <w:t>0.57</w:t>
            </w:r>
          </w:p>
        </w:tc>
        <w:tc>
          <w:tcPr>
            <w:tcW w:w="947" w:type="pct"/>
            <w:tcBorders>
              <w:top w:val="nil"/>
              <w:left w:val="nil"/>
              <w:bottom w:val="nil"/>
              <w:right w:val="nil"/>
            </w:tcBorders>
            <w:shd w:val="clear" w:color="auto" w:fill="auto"/>
            <w:noWrap/>
            <w:vAlign w:val="bottom"/>
            <w:hideMark/>
          </w:tcPr>
          <w:p w14:paraId="73F4C16F" w14:textId="77777777" w:rsidR="009F44EE" w:rsidRPr="007C146C" w:rsidRDefault="009F44EE" w:rsidP="00DA531D">
            <w:pPr>
              <w:spacing w:after="0" w:line="240" w:lineRule="auto"/>
              <w:jc w:val="center"/>
              <w:rPr>
                <w:rFonts w:ascii="Calibri" w:eastAsia="Times New Roman" w:hAnsi="Calibri" w:cs="Calibri"/>
                <w:color w:val="000000"/>
                <w:lang w:eastAsia="nl-NL"/>
              </w:rPr>
            </w:pPr>
            <w:r w:rsidRPr="007C146C">
              <w:rPr>
                <w:rFonts w:ascii="Calibri" w:eastAsia="Times New Roman" w:hAnsi="Calibri" w:cs="Calibri"/>
                <w:color w:val="000000"/>
                <w:lang w:eastAsia="nl-NL"/>
              </w:rPr>
              <w:t>0.0001</w:t>
            </w:r>
          </w:p>
        </w:tc>
      </w:tr>
      <w:tr w:rsidR="009F44EE" w:rsidRPr="007C146C" w14:paraId="1598FE35" w14:textId="77777777" w:rsidTr="00DA531D">
        <w:trPr>
          <w:trHeight w:val="290"/>
          <w:jc w:val="center"/>
        </w:trPr>
        <w:tc>
          <w:tcPr>
            <w:tcW w:w="1554" w:type="pct"/>
            <w:tcBorders>
              <w:top w:val="nil"/>
              <w:left w:val="nil"/>
              <w:bottom w:val="nil"/>
              <w:right w:val="nil"/>
            </w:tcBorders>
            <w:shd w:val="clear" w:color="auto" w:fill="auto"/>
            <w:noWrap/>
            <w:vAlign w:val="bottom"/>
            <w:hideMark/>
          </w:tcPr>
          <w:p w14:paraId="13F8F97D" w14:textId="77777777" w:rsidR="009F44EE" w:rsidRPr="007C146C" w:rsidRDefault="009F44EE" w:rsidP="00DA531D">
            <w:pPr>
              <w:spacing w:after="0" w:line="240" w:lineRule="auto"/>
              <w:rPr>
                <w:rFonts w:ascii="Calibri" w:eastAsia="Times New Roman" w:hAnsi="Calibri" w:cs="Calibri"/>
                <w:color w:val="000000"/>
                <w:lang w:eastAsia="nl-NL"/>
              </w:rPr>
            </w:pPr>
            <w:r w:rsidRPr="007C146C">
              <w:rPr>
                <w:rFonts w:ascii="Calibri" w:eastAsia="Times New Roman" w:hAnsi="Calibri" w:cs="Calibri"/>
                <w:color w:val="000000"/>
                <w:lang w:eastAsia="nl-NL"/>
              </w:rPr>
              <w:t>Rhizosphere</w:t>
            </w:r>
          </w:p>
        </w:tc>
        <w:tc>
          <w:tcPr>
            <w:tcW w:w="1552" w:type="pct"/>
            <w:tcBorders>
              <w:top w:val="nil"/>
              <w:left w:val="nil"/>
              <w:bottom w:val="nil"/>
              <w:right w:val="nil"/>
            </w:tcBorders>
            <w:shd w:val="clear" w:color="auto" w:fill="auto"/>
            <w:noWrap/>
            <w:vAlign w:val="bottom"/>
            <w:hideMark/>
          </w:tcPr>
          <w:p w14:paraId="5187FE2F" w14:textId="77777777" w:rsidR="009F44EE" w:rsidRPr="007C146C" w:rsidRDefault="009F44EE" w:rsidP="00DA531D">
            <w:pPr>
              <w:spacing w:after="0" w:line="240" w:lineRule="auto"/>
              <w:rPr>
                <w:rFonts w:ascii="Calibri" w:eastAsia="Times New Roman" w:hAnsi="Calibri" w:cs="Calibri"/>
                <w:color w:val="000000"/>
                <w:lang w:eastAsia="nl-NL"/>
              </w:rPr>
            </w:pPr>
            <w:r w:rsidRPr="007C146C">
              <w:rPr>
                <w:rFonts w:ascii="Calibri" w:eastAsia="Times New Roman" w:hAnsi="Calibri" w:cs="Calibri"/>
                <w:color w:val="000000"/>
                <w:lang w:eastAsia="nl-NL"/>
              </w:rPr>
              <w:t>Root Endosphere</w:t>
            </w:r>
          </w:p>
        </w:tc>
        <w:tc>
          <w:tcPr>
            <w:tcW w:w="947" w:type="pct"/>
            <w:tcBorders>
              <w:top w:val="nil"/>
              <w:left w:val="nil"/>
              <w:bottom w:val="nil"/>
              <w:right w:val="nil"/>
            </w:tcBorders>
            <w:shd w:val="clear" w:color="auto" w:fill="auto"/>
            <w:noWrap/>
            <w:vAlign w:val="bottom"/>
            <w:hideMark/>
          </w:tcPr>
          <w:p w14:paraId="692F3FBE" w14:textId="77777777" w:rsidR="009F44EE" w:rsidRPr="007C146C" w:rsidRDefault="009F44EE" w:rsidP="00DA531D">
            <w:pPr>
              <w:spacing w:after="0" w:line="240" w:lineRule="auto"/>
              <w:jc w:val="center"/>
              <w:rPr>
                <w:rFonts w:ascii="Calibri" w:eastAsia="Times New Roman" w:hAnsi="Calibri" w:cs="Calibri"/>
                <w:color w:val="000000"/>
                <w:lang w:eastAsia="nl-NL"/>
              </w:rPr>
            </w:pPr>
            <w:r w:rsidRPr="007C146C">
              <w:rPr>
                <w:rFonts w:ascii="Calibri" w:eastAsia="Times New Roman" w:hAnsi="Calibri" w:cs="Calibri"/>
                <w:color w:val="000000"/>
                <w:lang w:eastAsia="nl-NL"/>
              </w:rPr>
              <w:t>0.4</w:t>
            </w:r>
            <w:r>
              <w:rPr>
                <w:rFonts w:ascii="Calibri" w:eastAsia="Times New Roman" w:hAnsi="Calibri" w:cs="Calibri"/>
                <w:color w:val="000000"/>
                <w:lang w:eastAsia="nl-NL"/>
              </w:rPr>
              <w:t>8</w:t>
            </w:r>
          </w:p>
        </w:tc>
        <w:tc>
          <w:tcPr>
            <w:tcW w:w="947" w:type="pct"/>
            <w:tcBorders>
              <w:top w:val="nil"/>
              <w:left w:val="nil"/>
              <w:bottom w:val="nil"/>
              <w:right w:val="nil"/>
            </w:tcBorders>
            <w:shd w:val="clear" w:color="auto" w:fill="auto"/>
            <w:noWrap/>
            <w:vAlign w:val="bottom"/>
            <w:hideMark/>
          </w:tcPr>
          <w:p w14:paraId="54AD40BA" w14:textId="77777777" w:rsidR="009F44EE" w:rsidRPr="007C146C" w:rsidRDefault="009F44EE" w:rsidP="00DA531D">
            <w:pPr>
              <w:spacing w:after="0" w:line="240" w:lineRule="auto"/>
              <w:jc w:val="center"/>
              <w:rPr>
                <w:rFonts w:ascii="Calibri" w:eastAsia="Times New Roman" w:hAnsi="Calibri" w:cs="Calibri"/>
                <w:color w:val="000000"/>
                <w:lang w:eastAsia="nl-NL"/>
              </w:rPr>
            </w:pPr>
            <w:r w:rsidRPr="007C146C">
              <w:rPr>
                <w:rFonts w:ascii="Calibri" w:eastAsia="Times New Roman" w:hAnsi="Calibri" w:cs="Calibri"/>
                <w:color w:val="000000"/>
                <w:lang w:eastAsia="nl-NL"/>
              </w:rPr>
              <w:t>0.0001</w:t>
            </w:r>
          </w:p>
        </w:tc>
      </w:tr>
      <w:tr w:rsidR="009F44EE" w:rsidRPr="007C146C" w14:paraId="7B12B138" w14:textId="77777777" w:rsidTr="00DA531D">
        <w:trPr>
          <w:trHeight w:val="290"/>
          <w:jc w:val="center"/>
        </w:trPr>
        <w:tc>
          <w:tcPr>
            <w:tcW w:w="1554" w:type="pct"/>
            <w:tcBorders>
              <w:top w:val="nil"/>
              <w:left w:val="nil"/>
              <w:bottom w:val="nil"/>
              <w:right w:val="nil"/>
            </w:tcBorders>
            <w:shd w:val="clear" w:color="auto" w:fill="auto"/>
            <w:noWrap/>
            <w:vAlign w:val="bottom"/>
            <w:hideMark/>
          </w:tcPr>
          <w:p w14:paraId="295CFA8B" w14:textId="77777777" w:rsidR="009F44EE" w:rsidRPr="007C146C" w:rsidRDefault="009F44EE" w:rsidP="00DA531D">
            <w:pPr>
              <w:spacing w:after="0" w:line="240" w:lineRule="auto"/>
              <w:rPr>
                <w:rFonts w:ascii="Calibri" w:eastAsia="Times New Roman" w:hAnsi="Calibri" w:cs="Calibri"/>
                <w:color w:val="000000"/>
                <w:lang w:eastAsia="nl-NL"/>
              </w:rPr>
            </w:pPr>
            <w:r w:rsidRPr="007C146C">
              <w:rPr>
                <w:rFonts w:ascii="Calibri" w:eastAsia="Times New Roman" w:hAnsi="Calibri" w:cs="Calibri"/>
                <w:color w:val="000000"/>
                <w:lang w:eastAsia="nl-NL"/>
              </w:rPr>
              <w:t>Rhizosphere</w:t>
            </w:r>
          </w:p>
        </w:tc>
        <w:tc>
          <w:tcPr>
            <w:tcW w:w="1552" w:type="pct"/>
            <w:tcBorders>
              <w:top w:val="nil"/>
              <w:left w:val="nil"/>
              <w:bottom w:val="nil"/>
              <w:right w:val="nil"/>
            </w:tcBorders>
            <w:shd w:val="clear" w:color="auto" w:fill="auto"/>
            <w:noWrap/>
            <w:vAlign w:val="bottom"/>
            <w:hideMark/>
          </w:tcPr>
          <w:p w14:paraId="6F045E51" w14:textId="77777777" w:rsidR="009F44EE" w:rsidRPr="007C146C" w:rsidRDefault="009F44EE" w:rsidP="00DA531D">
            <w:pPr>
              <w:spacing w:after="0" w:line="240" w:lineRule="auto"/>
              <w:rPr>
                <w:rFonts w:ascii="Calibri" w:eastAsia="Times New Roman" w:hAnsi="Calibri" w:cs="Calibri"/>
                <w:color w:val="000000"/>
                <w:lang w:eastAsia="nl-NL"/>
              </w:rPr>
            </w:pPr>
            <w:r w:rsidRPr="007C146C">
              <w:rPr>
                <w:rFonts w:ascii="Calibri" w:eastAsia="Times New Roman" w:hAnsi="Calibri" w:cs="Calibri"/>
                <w:color w:val="000000"/>
                <w:lang w:eastAsia="nl-NL"/>
              </w:rPr>
              <w:t>Phyllosphere</w:t>
            </w:r>
          </w:p>
        </w:tc>
        <w:tc>
          <w:tcPr>
            <w:tcW w:w="947" w:type="pct"/>
            <w:tcBorders>
              <w:top w:val="nil"/>
              <w:left w:val="nil"/>
              <w:bottom w:val="nil"/>
              <w:right w:val="nil"/>
            </w:tcBorders>
            <w:shd w:val="clear" w:color="auto" w:fill="auto"/>
            <w:noWrap/>
            <w:vAlign w:val="bottom"/>
            <w:hideMark/>
          </w:tcPr>
          <w:p w14:paraId="15A32FA2" w14:textId="77777777" w:rsidR="009F44EE" w:rsidRPr="007C146C" w:rsidRDefault="009F44EE" w:rsidP="00DA531D">
            <w:pPr>
              <w:spacing w:after="0" w:line="240" w:lineRule="auto"/>
              <w:jc w:val="center"/>
              <w:rPr>
                <w:rFonts w:ascii="Calibri" w:eastAsia="Times New Roman" w:hAnsi="Calibri" w:cs="Calibri"/>
                <w:color w:val="000000"/>
                <w:lang w:eastAsia="nl-NL"/>
              </w:rPr>
            </w:pPr>
            <w:r w:rsidRPr="007C146C">
              <w:rPr>
                <w:rFonts w:ascii="Calibri" w:eastAsia="Times New Roman" w:hAnsi="Calibri" w:cs="Calibri"/>
                <w:color w:val="000000"/>
                <w:lang w:eastAsia="nl-NL"/>
              </w:rPr>
              <w:t>0.59</w:t>
            </w:r>
          </w:p>
        </w:tc>
        <w:tc>
          <w:tcPr>
            <w:tcW w:w="947" w:type="pct"/>
            <w:tcBorders>
              <w:top w:val="nil"/>
              <w:left w:val="nil"/>
              <w:bottom w:val="nil"/>
              <w:right w:val="nil"/>
            </w:tcBorders>
            <w:shd w:val="clear" w:color="auto" w:fill="auto"/>
            <w:noWrap/>
            <w:vAlign w:val="bottom"/>
            <w:hideMark/>
          </w:tcPr>
          <w:p w14:paraId="3067040A" w14:textId="77777777" w:rsidR="009F44EE" w:rsidRPr="007C146C" w:rsidRDefault="009F44EE" w:rsidP="00DA531D">
            <w:pPr>
              <w:spacing w:after="0" w:line="240" w:lineRule="auto"/>
              <w:jc w:val="center"/>
              <w:rPr>
                <w:rFonts w:ascii="Calibri" w:eastAsia="Times New Roman" w:hAnsi="Calibri" w:cs="Calibri"/>
                <w:color w:val="000000"/>
                <w:lang w:eastAsia="nl-NL"/>
              </w:rPr>
            </w:pPr>
            <w:r w:rsidRPr="007C146C">
              <w:rPr>
                <w:rFonts w:ascii="Calibri" w:eastAsia="Times New Roman" w:hAnsi="Calibri" w:cs="Calibri"/>
                <w:color w:val="000000"/>
                <w:lang w:eastAsia="nl-NL"/>
              </w:rPr>
              <w:t>0.0001</w:t>
            </w:r>
          </w:p>
        </w:tc>
      </w:tr>
      <w:tr w:rsidR="009F44EE" w:rsidRPr="007C146C" w14:paraId="629AD27F" w14:textId="77777777" w:rsidTr="00DA531D">
        <w:trPr>
          <w:trHeight w:val="290"/>
          <w:jc w:val="center"/>
        </w:trPr>
        <w:tc>
          <w:tcPr>
            <w:tcW w:w="1554" w:type="pct"/>
            <w:tcBorders>
              <w:top w:val="nil"/>
              <w:left w:val="nil"/>
              <w:bottom w:val="nil"/>
              <w:right w:val="nil"/>
            </w:tcBorders>
            <w:shd w:val="clear" w:color="auto" w:fill="auto"/>
            <w:noWrap/>
            <w:vAlign w:val="bottom"/>
            <w:hideMark/>
          </w:tcPr>
          <w:p w14:paraId="1725BD63" w14:textId="77777777" w:rsidR="009F44EE" w:rsidRPr="007C146C" w:rsidRDefault="009F44EE" w:rsidP="00DA531D">
            <w:pPr>
              <w:spacing w:after="0" w:line="240" w:lineRule="auto"/>
              <w:rPr>
                <w:rFonts w:ascii="Calibri" w:eastAsia="Times New Roman" w:hAnsi="Calibri" w:cs="Calibri"/>
                <w:color w:val="000000"/>
                <w:lang w:eastAsia="nl-NL"/>
              </w:rPr>
            </w:pPr>
            <w:r w:rsidRPr="007C146C">
              <w:rPr>
                <w:rFonts w:ascii="Calibri" w:eastAsia="Times New Roman" w:hAnsi="Calibri" w:cs="Calibri"/>
                <w:color w:val="000000"/>
                <w:lang w:eastAsia="nl-NL"/>
              </w:rPr>
              <w:t>Root endosphere</w:t>
            </w:r>
          </w:p>
        </w:tc>
        <w:tc>
          <w:tcPr>
            <w:tcW w:w="1552" w:type="pct"/>
            <w:tcBorders>
              <w:top w:val="nil"/>
              <w:left w:val="nil"/>
              <w:bottom w:val="nil"/>
              <w:right w:val="nil"/>
            </w:tcBorders>
            <w:shd w:val="clear" w:color="auto" w:fill="auto"/>
            <w:noWrap/>
            <w:vAlign w:val="bottom"/>
            <w:hideMark/>
          </w:tcPr>
          <w:p w14:paraId="1DDF452D" w14:textId="77777777" w:rsidR="009F44EE" w:rsidRPr="007C146C" w:rsidRDefault="009F44EE" w:rsidP="00DA531D">
            <w:pPr>
              <w:spacing w:after="0" w:line="240" w:lineRule="auto"/>
              <w:rPr>
                <w:rFonts w:ascii="Calibri" w:eastAsia="Times New Roman" w:hAnsi="Calibri" w:cs="Calibri"/>
                <w:color w:val="000000"/>
                <w:lang w:eastAsia="nl-NL"/>
              </w:rPr>
            </w:pPr>
            <w:r w:rsidRPr="007C146C">
              <w:rPr>
                <w:rFonts w:ascii="Calibri" w:eastAsia="Times New Roman" w:hAnsi="Calibri" w:cs="Calibri"/>
                <w:color w:val="000000"/>
                <w:lang w:eastAsia="nl-NL"/>
              </w:rPr>
              <w:t>Phyllosphere</w:t>
            </w:r>
          </w:p>
        </w:tc>
        <w:tc>
          <w:tcPr>
            <w:tcW w:w="947" w:type="pct"/>
            <w:tcBorders>
              <w:top w:val="nil"/>
              <w:left w:val="nil"/>
              <w:bottom w:val="nil"/>
              <w:right w:val="nil"/>
            </w:tcBorders>
            <w:shd w:val="clear" w:color="auto" w:fill="auto"/>
            <w:noWrap/>
            <w:vAlign w:val="bottom"/>
            <w:hideMark/>
          </w:tcPr>
          <w:p w14:paraId="196D8A65" w14:textId="77777777" w:rsidR="009F44EE" w:rsidRPr="007C146C" w:rsidRDefault="009F44EE" w:rsidP="00DA531D">
            <w:pPr>
              <w:spacing w:after="0" w:line="240" w:lineRule="auto"/>
              <w:jc w:val="center"/>
              <w:rPr>
                <w:rFonts w:ascii="Calibri" w:eastAsia="Times New Roman" w:hAnsi="Calibri" w:cs="Calibri"/>
                <w:color w:val="000000"/>
                <w:lang w:eastAsia="nl-NL"/>
              </w:rPr>
            </w:pPr>
            <w:r w:rsidRPr="007C146C">
              <w:rPr>
                <w:rFonts w:ascii="Calibri" w:eastAsia="Times New Roman" w:hAnsi="Calibri" w:cs="Calibri"/>
                <w:color w:val="000000"/>
                <w:lang w:eastAsia="nl-NL"/>
              </w:rPr>
              <w:t>0.</w:t>
            </w:r>
            <w:r>
              <w:rPr>
                <w:rFonts w:ascii="Calibri" w:eastAsia="Times New Roman" w:hAnsi="Calibri" w:cs="Calibri"/>
                <w:color w:val="000000"/>
                <w:lang w:eastAsia="nl-NL"/>
              </w:rPr>
              <w:t>32</w:t>
            </w:r>
          </w:p>
        </w:tc>
        <w:tc>
          <w:tcPr>
            <w:tcW w:w="947" w:type="pct"/>
            <w:tcBorders>
              <w:top w:val="nil"/>
              <w:left w:val="nil"/>
              <w:bottom w:val="nil"/>
              <w:right w:val="nil"/>
            </w:tcBorders>
            <w:shd w:val="clear" w:color="auto" w:fill="auto"/>
            <w:noWrap/>
            <w:vAlign w:val="bottom"/>
            <w:hideMark/>
          </w:tcPr>
          <w:p w14:paraId="1A62FD44" w14:textId="77777777" w:rsidR="009F44EE" w:rsidRPr="007C146C" w:rsidRDefault="009F44EE" w:rsidP="00DA531D">
            <w:pPr>
              <w:spacing w:after="0" w:line="240" w:lineRule="auto"/>
              <w:jc w:val="center"/>
              <w:rPr>
                <w:rFonts w:ascii="Calibri" w:eastAsia="Times New Roman" w:hAnsi="Calibri" w:cs="Calibri"/>
                <w:color w:val="000000"/>
                <w:lang w:eastAsia="nl-NL"/>
              </w:rPr>
            </w:pPr>
            <w:r w:rsidRPr="007C146C">
              <w:rPr>
                <w:rFonts w:ascii="Calibri" w:eastAsia="Times New Roman" w:hAnsi="Calibri" w:cs="Calibri"/>
                <w:color w:val="000000"/>
                <w:lang w:eastAsia="nl-NL"/>
              </w:rPr>
              <w:t>0.0001</w:t>
            </w:r>
          </w:p>
        </w:tc>
      </w:tr>
    </w:tbl>
    <w:p w14:paraId="688A4633" w14:textId="77777777" w:rsidR="009F44EE" w:rsidRDefault="009F44EE" w:rsidP="009F44EE">
      <w:pPr>
        <w:jc w:val="both"/>
        <w:rPr>
          <w:b/>
          <w:bCs/>
          <w:lang w:val="en-US"/>
        </w:rPr>
      </w:pPr>
    </w:p>
    <w:p w14:paraId="2E03CA76" w14:textId="77777777" w:rsidR="007B51A5" w:rsidRDefault="007B51A5" w:rsidP="009F44EE">
      <w:pPr>
        <w:jc w:val="both"/>
        <w:rPr>
          <w:b/>
          <w:bCs/>
          <w:sz w:val="18"/>
          <w:szCs w:val="18"/>
          <w:lang w:val="en-US"/>
        </w:rPr>
      </w:pPr>
    </w:p>
    <w:p w14:paraId="1FAD9D63" w14:textId="77777777" w:rsidR="007B51A5" w:rsidRDefault="007B51A5" w:rsidP="009F44EE">
      <w:pPr>
        <w:jc w:val="both"/>
        <w:rPr>
          <w:b/>
          <w:bCs/>
          <w:sz w:val="18"/>
          <w:szCs w:val="18"/>
          <w:lang w:val="en-US"/>
        </w:rPr>
      </w:pPr>
    </w:p>
    <w:p w14:paraId="3B2C1986" w14:textId="77777777" w:rsidR="007B51A5" w:rsidRDefault="007B51A5" w:rsidP="009F44EE">
      <w:pPr>
        <w:jc w:val="both"/>
        <w:rPr>
          <w:b/>
          <w:bCs/>
          <w:sz w:val="18"/>
          <w:szCs w:val="18"/>
          <w:lang w:val="en-US"/>
        </w:rPr>
      </w:pPr>
    </w:p>
    <w:p w14:paraId="02C80AC7" w14:textId="77777777" w:rsidR="007B51A5" w:rsidRDefault="007B51A5" w:rsidP="009F44EE">
      <w:pPr>
        <w:jc w:val="both"/>
        <w:rPr>
          <w:b/>
          <w:bCs/>
          <w:sz w:val="18"/>
          <w:szCs w:val="18"/>
          <w:lang w:val="en-US"/>
        </w:rPr>
      </w:pPr>
    </w:p>
    <w:p w14:paraId="1BB3FA3B" w14:textId="25DBF80E" w:rsidR="009F44EE" w:rsidRPr="00163E36" w:rsidRDefault="009F44EE" w:rsidP="009F44EE">
      <w:pPr>
        <w:jc w:val="both"/>
        <w:rPr>
          <w:b/>
          <w:bCs/>
          <w:sz w:val="18"/>
          <w:szCs w:val="18"/>
          <w:lang w:val="en-US"/>
        </w:rPr>
      </w:pPr>
      <w:r w:rsidRPr="00163E36">
        <w:rPr>
          <w:b/>
          <w:bCs/>
          <w:sz w:val="18"/>
          <w:szCs w:val="18"/>
          <w:lang w:val="en-US"/>
        </w:rPr>
        <w:t>Table S</w:t>
      </w:r>
      <w:r>
        <w:rPr>
          <w:b/>
          <w:bCs/>
          <w:sz w:val="18"/>
          <w:szCs w:val="18"/>
          <w:lang w:val="en-US"/>
        </w:rPr>
        <w:t>8</w:t>
      </w:r>
      <w:r w:rsidRPr="00163E36">
        <w:rPr>
          <w:b/>
          <w:bCs/>
          <w:sz w:val="18"/>
          <w:szCs w:val="18"/>
          <w:lang w:val="en-US"/>
        </w:rPr>
        <w:t xml:space="preserve">: PERMANOVA (permutations = 9999) results of treatment effect (Mock vs </w:t>
      </w:r>
      <w:r w:rsidRPr="00CE65F3">
        <w:rPr>
          <w:b/>
          <w:bCs/>
          <w:sz w:val="18"/>
          <w:szCs w:val="18"/>
          <w:lang w:val="en-US"/>
        </w:rPr>
        <w:t>Hpa</w:t>
      </w:r>
      <w:r>
        <w:rPr>
          <w:b/>
          <w:bCs/>
          <w:sz w:val="18"/>
          <w:szCs w:val="18"/>
          <w:lang w:val="en-US"/>
        </w:rPr>
        <w:t xml:space="preserve">) </w:t>
      </w:r>
      <w:r w:rsidRPr="00163E36">
        <w:rPr>
          <w:b/>
          <w:bCs/>
          <w:sz w:val="18"/>
          <w:szCs w:val="18"/>
          <w:lang w:val="en-US"/>
        </w:rPr>
        <w:t xml:space="preserve">within </w:t>
      </w:r>
      <w:r>
        <w:rPr>
          <w:b/>
          <w:bCs/>
          <w:sz w:val="18"/>
          <w:szCs w:val="18"/>
          <w:lang w:val="en-US"/>
        </w:rPr>
        <w:t>microbiome</w:t>
      </w:r>
      <w:r w:rsidRPr="00163E36">
        <w:rPr>
          <w:b/>
          <w:bCs/>
          <w:sz w:val="18"/>
          <w:szCs w:val="18"/>
          <w:lang w:val="en-US"/>
        </w:rPr>
        <w:t xml:space="preserve"> compartments in conditioning population plants and response population plants. </w:t>
      </w:r>
      <w:r w:rsidRPr="001441BE">
        <w:rPr>
          <w:b/>
          <w:bCs/>
          <w:i/>
          <w:iCs/>
          <w:sz w:val="18"/>
          <w:szCs w:val="18"/>
          <w:lang w:val="en-US"/>
        </w:rPr>
        <w:t>R</w:t>
      </w:r>
      <w:r w:rsidRPr="00163E36">
        <w:rPr>
          <w:b/>
          <w:bCs/>
          <w:sz w:val="18"/>
          <w:szCs w:val="18"/>
          <w:vertAlign w:val="superscript"/>
          <w:lang w:val="en-US"/>
        </w:rPr>
        <w:t>2</w:t>
      </w:r>
      <w:r w:rsidRPr="00163E36">
        <w:rPr>
          <w:b/>
          <w:bCs/>
          <w:sz w:val="18"/>
          <w:szCs w:val="18"/>
          <w:lang w:val="en-US"/>
        </w:rPr>
        <w:t xml:space="preserve"> is a measure of effect size.</w:t>
      </w:r>
    </w:p>
    <w:tbl>
      <w:tblPr>
        <w:tblW w:w="9600" w:type="dxa"/>
        <w:tblCellMar>
          <w:left w:w="70" w:type="dxa"/>
          <w:right w:w="70" w:type="dxa"/>
        </w:tblCellMar>
        <w:tblLook w:val="04A0" w:firstRow="1" w:lastRow="0" w:firstColumn="1" w:lastColumn="0" w:noHBand="0" w:noVBand="1"/>
      </w:tblPr>
      <w:tblGrid>
        <w:gridCol w:w="1860"/>
        <w:gridCol w:w="1910"/>
        <w:gridCol w:w="2550"/>
        <w:gridCol w:w="1405"/>
        <w:gridCol w:w="1875"/>
      </w:tblGrid>
      <w:tr w:rsidR="009F44EE" w:rsidRPr="00630D77" w14:paraId="774DBCB3" w14:textId="77777777" w:rsidTr="00DA531D">
        <w:trPr>
          <w:trHeight w:val="290"/>
        </w:trPr>
        <w:tc>
          <w:tcPr>
            <w:tcW w:w="1860" w:type="dxa"/>
            <w:tcBorders>
              <w:top w:val="nil"/>
              <w:left w:val="nil"/>
              <w:bottom w:val="single" w:sz="12" w:space="0" w:color="auto"/>
              <w:right w:val="single" w:sz="12" w:space="0" w:color="auto"/>
            </w:tcBorders>
            <w:shd w:val="clear" w:color="auto" w:fill="auto"/>
            <w:noWrap/>
            <w:vAlign w:val="bottom"/>
            <w:hideMark/>
          </w:tcPr>
          <w:p w14:paraId="62936BE5" w14:textId="77777777" w:rsidR="009F44EE" w:rsidRPr="00630D77" w:rsidRDefault="009F44EE" w:rsidP="00DA531D">
            <w:pPr>
              <w:spacing w:after="0" w:line="240" w:lineRule="auto"/>
              <w:rPr>
                <w:rFonts w:ascii="Times New Roman" w:eastAsia="Times New Roman" w:hAnsi="Times New Roman" w:cs="Times New Roman"/>
                <w:sz w:val="24"/>
                <w:szCs w:val="24"/>
                <w:lang w:val="en-US" w:eastAsia="nl-NL"/>
              </w:rPr>
            </w:pPr>
          </w:p>
        </w:tc>
        <w:tc>
          <w:tcPr>
            <w:tcW w:w="4460" w:type="dxa"/>
            <w:gridSpan w:val="2"/>
            <w:tcBorders>
              <w:top w:val="nil"/>
              <w:left w:val="single" w:sz="12" w:space="0" w:color="auto"/>
              <w:bottom w:val="single" w:sz="12" w:space="0" w:color="auto"/>
              <w:right w:val="single" w:sz="12" w:space="0" w:color="auto"/>
            </w:tcBorders>
            <w:shd w:val="clear" w:color="auto" w:fill="auto"/>
            <w:noWrap/>
            <w:vAlign w:val="bottom"/>
            <w:hideMark/>
          </w:tcPr>
          <w:p w14:paraId="4C9F0E73" w14:textId="77777777" w:rsidR="009F44EE" w:rsidRPr="00630D77" w:rsidRDefault="009F44EE" w:rsidP="00DA531D">
            <w:pPr>
              <w:spacing w:after="0" w:line="240" w:lineRule="auto"/>
              <w:jc w:val="center"/>
              <w:rPr>
                <w:rFonts w:ascii="Calibri" w:eastAsia="Times New Roman" w:hAnsi="Calibri" w:cs="Calibri"/>
                <w:b/>
                <w:bCs/>
                <w:color w:val="000000"/>
                <w:lang w:eastAsia="nl-NL"/>
              </w:rPr>
            </w:pPr>
            <w:r w:rsidRPr="00630D77">
              <w:rPr>
                <w:rFonts w:ascii="Calibri" w:eastAsia="Times New Roman" w:hAnsi="Calibri" w:cs="Calibri"/>
                <w:b/>
                <w:bCs/>
                <w:color w:val="000000"/>
                <w:lang w:eastAsia="nl-NL"/>
              </w:rPr>
              <w:t xml:space="preserve">Conditioning </w:t>
            </w:r>
            <w:r>
              <w:rPr>
                <w:rFonts w:ascii="Calibri" w:eastAsia="Times New Roman" w:hAnsi="Calibri" w:cs="Calibri"/>
                <w:b/>
                <w:bCs/>
                <w:color w:val="000000"/>
                <w:lang w:eastAsia="nl-NL"/>
              </w:rPr>
              <w:t xml:space="preserve">plant </w:t>
            </w:r>
            <w:r w:rsidRPr="00630D77">
              <w:rPr>
                <w:rFonts w:ascii="Calibri" w:eastAsia="Times New Roman" w:hAnsi="Calibri" w:cs="Calibri"/>
                <w:b/>
                <w:bCs/>
                <w:color w:val="000000"/>
                <w:lang w:eastAsia="nl-NL"/>
              </w:rPr>
              <w:t>population</w:t>
            </w:r>
          </w:p>
        </w:tc>
        <w:tc>
          <w:tcPr>
            <w:tcW w:w="3280" w:type="dxa"/>
            <w:gridSpan w:val="2"/>
            <w:tcBorders>
              <w:top w:val="nil"/>
              <w:left w:val="single" w:sz="12" w:space="0" w:color="auto"/>
              <w:bottom w:val="nil"/>
              <w:right w:val="nil"/>
            </w:tcBorders>
            <w:shd w:val="clear" w:color="auto" w:fill="auto"/>
            <w:noWrap/>
            <w:vAlign w:val="bottom"/>
            <w:hideMark/>
          </w:tcPr>
          <w:p w14:paraId="0CFA3EF4" w14:textId="77777777" w:rsidR="009F44EE" w:rsidRPr="00630D77" w:rsidRDefault="009F44EE" w:rsidP="00DA531D">
            <w:pPr>
              <w:spacing w:after="0" w:line="240" w:lineRule="auto"/>
              <w:jc w:val="center"/>
              <w:rPr>
                <w:rFonts w:ascii="Calibri" w:eastAsia="Times New Roman" w:hAnsi="Calibri" w:cs="Calibri"/>
                <w:b/>
                <w:bCs/>
                <w:color w:val="000000"/>
                <w:lang w:eastAsia="nl-NL"/>
              </w:rPr>
            </w:pPr>
            <w:r w:rsidRPr="00630D77">
              <w:rPr>
                <w:rFonts w:ascii="Calibri" w:eastAsia="Times New Roman" w:hAnsi="Calibri" w:cs="Calibri"/>
                <w:b/>
                <w:bCs/>
                <w:color w:val="000000"/>
                <w:lang w:eastAsia="nl-NL"/>
              </w:rPr>
              <w:t xml:space="preserve">Response </w:t>
            </w:r>
            <w:r>
              <w:rPr>
                <w:rFonts w:ascii="Calibri" w:eastAsia="Times New Roman" w:hAnsi="Calibri" w:cs="Calibri"/>
                <w:b/>
                <w:bCs/>
                <w:color w:val="000000"/>
                <w:lang w:eastAsia="nl-NL"/>
              </w:rPr>
              <w:t xml:space="preserve">plant </w:t>
            </w:r>
            <w:r w:rsidRPr="00630D77">
              <w:rPr>
                <w:rFonts w:ascii="Calibri" w:eastAsia="Times New Roman" w:hAnsi="Calibri" w:cs="Calibri"/>
                <w:b/>
                <w:bCs/>
                <w:color w:val="000000"/>
                <w:lang w:eastAsia="nl-NL"/>
              </w:rPr>
              <w:t>population</w:t>
            </w:r>
          </w:p>
        </w:tc>
      </w:tr>
      <w:tr w:rsidR="009F44EE" w:rsidRPr="00630D77" w14:paraId="6AA4F119" w14:textId="77777777" w:rsidTr="00DA531D">
        <w:trPr>
          <w:trHeight w:val="290"/>
        </w:trPr>
        <w:tc>
          <w:tcPr>
            <w:tcW w:w="1860" w:type="dxa"/>
            <w:tcBorders>
              <w:top w:val="single" w:sz="12" w:space="0" w:color="auto"/>
              <w:left w:val="nil"/>
              <w:bottom w:val="single" w:sz="4" w:space="0" w:color="auto"/>
              <w:right w:val="single" w:sz="4" w:space="0" w:color="auto"/>
            </w:tcBorders>
            <w:shd w:val="clear" w:color="auto" w:fill="auto"/>
            <w:noWrap/>
            <w:vAlign w:val="bottom"/>
            <w:hideMark/>
          </w:tcPr>
          <w:p w14:paraId="7C4D29B7" w14:textId="77777777" w:rsidR="009F44EE" w:rsidRPr="00630D77" w:rsidRDefault="009F44EE" w:rsidP="00DA531D">
            <w:pPr>
              <w:spacing w:after="0" w:line="240" w:lineRule="auto"/>
              <w:rPr>
                <w:rFonts w:ascii="Calibri" w:eastAsia="Times New Roman" w:hAnsi="Calibri" w:cs="Calibri"/>
                <w:b/>
                <w:bCs/>
                <w:color w:val="000000"/>
                <w:lang w:eastAsia="nl-NL"/>
              </w:rPr>
            </w:pPr>
            <w:r>
              <w:rPr>
                <w:rFonts w:ascii="Calibri" w:eastAsia="Times New Roman" w:hAnsi="Calibri" w:cs="Calibri"/>
                <w:b/>
                <w:bCs/>
                <w:color w:val="000000"/>
                <w:lang w:eastAsia="nl-NL"/>
              </w:rPr>
              <w:t>Compartment</w:t>
            </w:r>
          </w:p>
        </w:tc>
        <w:tc>
          <w:tcPr>
            <w:tcW w:w="1910" w:type="dxa"/>
            <w:tcBorders>
              <w:top w:val="single" w:sz="12" w:space="0" w:color="auto"/>
              <w:left w:val="single" w:sz="4" w:space="0" w:color="auto"/>
              <w:bottom w:val="single" w:sz="4" w:space="0" w:color="auto"/>
              <w:right w:val="nil"/>
            </w:tcBorders>
            <w:shd w:val="clear" w:color="auto" w:fill="auto"/>
            <w:noWrap/>
            <w:vAlign w:val="bottom"/>
            <w:hideMark/>
          </w:tcPr>
          <w:p w14:paraId="37465A13" w14:textId="77777777" w:rsidR="009F44EE" w:rsidRPr="00630D77" w:rsidRDefault="009F44EE" w:rsidP="00DA531D">
            <w:pPr>
              <w:spacing w:after="0" w:line="240" w:lineRule="auto"/>
              <w:jc w:val="center"/>
              <w:rPr>
                <w:rFonts w:ascii="Calibri" w:eastAsia="Times New Roman" w:hAnsi="Calibri" w:cs="Calibri"/>
                <w:b/>
                <w:bCs/>
                <w:color w:val="000000"/>
                <w:lang w:eastAsia="nl-NL"/>
              </w:rPr>
            </w:pPr>
            <w:r w:rsidRPr="007E6C23">
              <w:rPr>
                <w:rFonts w:ascii="Calibri" w:eastAsia="Times New Roman" w:hAnsi="Calibri" w:cs="Calibri"/>
                <w:b/>
                <w:bCs/>
                <w:i/>
                <w:iCs/>
                <w:color w:val="000000"/>
                <w:lang w:eastAsia="nl-NL"/>
              </w:rPr>
              <w:t>R</w:t>
            </w:r>
            <w:r w:rsidRPr="00630D77">
              <w:rPr>
                <w:rFonts w:ascii="Calibri" w:eastAsia="Times New Roman" w:hAnsi="Calibri" w:cs="Calibri"/>
                <w:b/>
                <w:bCs/>
                <w:color w:val="000000"/>
                <w:vertAlign w:val="superscript"/>
                <w:lang w:eastAsia="nl-NL"/>
              </w:rPr>
              <w:t>2</w:t>
            </w:r>
          </w:p>
        </w:tc>
        <w:tc>
          <w:tcPr>
            <w:tcW w:w="2550" w:type="dxa"/>
            <w:tcBorders>
              <w:top w:val="single" w:sz="12" w:space="0" w:color="auto"/>
              <w:left w:val="nil"/>
              <w:bottom w:val="single" w:sz="4" w:space="0" w:color="auto"/>
              <w:right w:val="single" w:sz="4" w:space="0" w:color="auto"/>
            </w:tcBorders>
            <w:shd w:val="clear" w:color="auto" w:fill="auto"/>
            <w:noWrap/>
            <w:vAlign w:val="bottom"/>
            <w:hideMark/>
          </w:tcPr>
          <w:p w14:paraId="20FA69D7" w14:textId="77777777" w:rsidR="009F44EE" w:rsidRPr="00630D77" w:rsidRDefault="009F44EE" w:rsidP="00DA531D">
            <w:pPr>
              <w:spacing w:after="0" w:line="240" w:lineRule="auto"/>
              <w:jc w:val="center"/>
              <w:rPr>
                <w:rFonts w:ascii="Calibri" w:eastAsia="Times New Roman" w:hAnsi="Calibri" w:cs="Calibri"/>
                <w:b/>
                <w:bCs/>
                <w:i/>
                <w:iCs/>
                <w:color w:val="000000"/>
                <w:lang w:eastAsia="nl-NL"/>
              </w:rPr>
            </w:pPr>
            <w:r w:rsidRPr="00630D77">
              <w:rPr>
                <w:rFonts w:ascii="Calibri" w:eastAsia="Times New Roman" w:hAnsi="Calibri" w:cs="Calibri"/>
                <w:b/>
                <w:bCs/>
                <w:i/>
                <w:iCs/>
                <w:color w:val="000000"/>
                <w:lang w:eastAsia="nl-NL"/>
              </w:rPr>
              <w:t>P-</w:t>
            </w:r>
            <w:r w:rsidRPr="00630D77">
              <w:rPr>
                <w:rFonts w:ascii="Calibri" w:eastAsia="Times New Roman" w:hAnsi="Calibri" w:cs="Calibri"/>
                <w:b/>
                <w:bCs/>
                <w:color w:val="000000"/>
                <w:lang w:eastAsia="nl-NL"/>
              </w:rPr>
              <w:t>value</w:t>
            </w:r>
          </w:p>
        </w:tc>
        <w:tc>
          <w:tcPr>
            <w:tcW w:w="1405" w:type="dxa"/>
            <w:tcBorders>
              <w:top w:val="single" w:sz="12" w:space="0" w:color="auto"/>
              <w:left w:val="single" w:sz="4" w:space="0" w:color="auto"/>
              <w:bottom w:val="single" w:sz="4" w:space="0" w:color="auto"/>
              <w:right w:val="nil"/>
            </w:tcBorders>
            <w:shd w:val="clear" w:color="auto" w:fill="auto"/>
            <w:noWrap/>
            <w:vAlign w:val="bottom"/>
            <w:hideMark/>
          </w:tcPr>
          <w:p w14:paraId="41BB15E7" w14:textId="77777777" w:rsidR="009F44EE" w:rsidRPr="00630D77" w:rsidRDefault="009F44EE" w:rsidP="00DA531D">
            <w:pPr>
              <w:spacing w:after="0" w:line="240" w:lineRule="auto"/>
              <w:jc w:val="center"/>
              <w:rPr>
                <w:rFonts w:ascii="Calibri" w:eastAsia="Times New Roman" w:hAnsi="Calibri" w:cs="Calibri"/>
                <w:b/>
                <w:bCs/>
                <w:color w:val="000000"/>
                <w:lang w:eastAsia="nl-NL"/>
              </w:rPr>
            </w:pPr>
            <w:r w:rsidRPr="007E6C23">
              <w:rPr>
                <w:rFonts w:ascii="Calibri" w:eastAsia="Times New Roman" w:hAnsi="Calibri" w:cs="Calibri"/>
                <w:b/>
                <w:bCs/>
                <w:i/>
                <w:iCs/>
                <w:color w:val="000000"/>
                <w:lang w:eastAsia="nl-NL"/>
              </w:rPr>
              <w:t>R</w:t>
            </w:r>
            <w:r w:rsidRPr="00630D77">
              <w:rPr>
                <w:rFonts w:ascii="Calibri" w:eastAsia="Times New Roman" w:hAnsi="Calibri" w:cs="Calibri"/>
                <w:b/>
                <w:bCs/>
                <w:color w:val="000000"/>
                <w:vertAlign w:val="superscript"/>
                <w:lang w:eastAsia="nl-NL"/>
              </w:rPr>
              <w:t>2</w:t>
            </w:r>
          </w:p>
        </w:tc>
        <w:tc>
          <w:tcPr>
            <w:tcW w:w="1875" w:type="dxa"/>
            <w:tcBorders>
              <w:top w:val="single" w:sz="12" w:space="0" w:color="auto"/>
              <w:left w:val="nil"/>
              <w:bottom w:val="single" w:sz="4" w:space="0" w:color="auto"/>
              <w:right w:val="nil"/>
            </w:tcBorders>
            <w:shd w:val="clear" w:color="auto" w:fill="auto"/>
            <w:noWrap/>
            <w:vAlign w:val="bottom"/>
            <w:hideMark/>
          </w:tcPr>
          <w:p w14:paraId="41440C9E" w14:textId="77777777" w:rsidR="009F44EE" w:rsidRPr="00630D77" w:rsidRDefault="009F44EE" w:rsidP="00DA531D">
            <w:pPr>
              <w:spacing w:after="0" w:line="240" w:lineRule="auto"/>
              <w:jc w:val="center"/>
              <w:rPr>
                <w:rFonts w:ascii="Calibri" w:eastAsia="Times New Roman" w:hAnsi="Calibri" w:cs="Calibri"/>
                <w:b/>
                <w:bCs/>
                <w:i/>
                <w:iCs/>
                <w:color w:val="000000"/>
                <w:lang w:eastAsia="nl-NL"/>
              </w:rPr>
            </w:pPr>
            <w:r w:rsidRPr="00630D77">
              <w:rPr>
                <w:rFonts w:ascii="Calibri" w:eastAsia="Times New Roman" w:hAnsi="Calibri" w:cs="Calibri"/>
                <w:b/>
                <w:bCs/>
                <w:i/>
                <w:iCs/>
                <w:color w:val="000000"/>
                <w:lang w:eastAsia="nl-NL"/>
              </w:rPr>
              <w:t>P-</w:t>
            </w:r>
            <w:r w:rsidRPr="00630D77">
              <w:rPr>
                <w:rFonts w:ascii="Calibri" w:eastAsia="Times New Roman" w:hAnsi="Calibri" w:cs="Calibri"/>
                <w:b/>
                <w:bCs/>
                <w:color w:val="000000"/>
                <w:lang w:eastAsia="nl-NL"/>
              </w:rPr>
              <w:t>value</w:t>
            </w:r>
          </w:p>
        </w:tc>
      </w:tr>
      <w:tr w:rsidR="009F44EE" w:rsidRPr="00630D77" w14:paraId="2B3EA5C7" w14:textId="77777777" w:rsidTr="00DA531D">
        <w:trPr>
          <w:trHeight w:val="290"/>
        </w:trPr>
        <w:tc>
          <w:tcPr>
            <w:tcW w:w="1860" w:type="dxa"/>
            <w:tcBorders>
              <w:top w:val="single" w:sz="4" w:space="0" w:color="auto"/>
              <w:left w:val="nil"/>
              <w:bottom w:val="nil"/>
              <w:right w:val="single" w:sz="4" w:space="0" w:color="auto"/>
            </w:tcBorders>
            <w:shd w:val="clear" w:color="auto" w:fill="auto"/>
            <w:noWrap/>
            <w:vAlign w:val="bottom"/>
            <w:hideMark/>
          </w:tcPr>
          <w:p w14:paraId="54C234E8" w14:textId="77777777" w:rsidR="009F44EE" w:rsidRPr="00630D77" w:rsidRDefault="009F44EE" w:rsidP="00DA531D">
            <w:pPr>
              <w:spacing w:after="0" w:line="240" w:lineRule="auto"/>
              <w:rPr>
                <w:rFonts w:ascii="Calibri" w:eastAsia="Times New Roman" w:hAnsi="Calibri" w:cs="Calibri"/>
                <w:color w:val="000000"/>
                <w:lang w:eastAsia="nl-NL"/>
              </w:rPr>
            </w:pPr>
            <w:r w:rsidRPr="00630D77">
              <w:rPr>
                <w:rFonts w:ascii="Calibri" w:eastAsia="Times New Roman" w:hAnsi="Calibri" w:cs="Calibri"/>
                <w:color w:val="000000"/>
                <w:lang w:eastAsia="nl-NL"/>
              </w:rPr>
              <w:t>Bulk</w:t>
            </w:r>
          </w:p>
        </w:tc>
        <w:tc>
          <w:tcPr>
            <w:tcW w:w="1910" w:type="dxa"/>
            <w:tcBorders>
              <w:top w:val="single" w:sz="4" w:space="0" w:color="auto"/>
              <w:left w:val="single" w:sz="4" w:space="0" w:color="auto"/>
              <w:bottom w:val="nil"/>
              <w:right w:val="nil"/>
            </w:tcBorders>
            <w:shd w:val="clear" w:color="auto" w:fill="auto"/>
            <w:noWrap/>
            <w:vAlign w:val="bottom"/>
            <w:hideMark/>
          </w:tcPr>
          <w:p w14:paraId="3974868B" w14:textId="77777777" w:rsidR="009F44EE" w:rsidRPr="00630D77" w:rsidRDefault="009F44EE" w:rsidP="00DA531D">
            <w:pPr>
              <w:spacing w:after="0" w:line="240" w:lineRule="auto"/>
              <w:jc w:val="center"/>
              <w:rPr>
                <w:rFonts w:ascii="Calibri" w:eastAsia="Times New Roman" w:hAnsi="Calibri" w:cs="Calibri"/>
                <w:color w:val="000000"/>
                <w:lang w:eastAsia="nl-NL"/>
              </w:rPr>
            </w:pPr>
            <w:r w:rsidRPr="00630D77">
              <w:rPr>
                <w:rFonts w:ascii="Calibri" w:eastAsia="Times New Roman" w:hAnsi="Calibri" w:cs="Calibri"/>
                <w:color w:val="000000"/>
                <w:lang w:eastAsia="nl-NL"/>
              </w:rPr>
              <w:t>0.04</w:t>
            </w:r>
            <w:r>
              <w:rPr>
                <w:rFonts w:ascii="Calibri" w:eastAsia="Times New Roman" w:hAnsi="Calibri" w:cs="Calibri"/>
                <w:color w:val="000000"/>
                <w:lang w:eastAsia="nl-NL"/>
              </w:rPr>
              <w:t>9</w:t>
            </w:r>
          </w:p>
        </w:tc>
        <w:tc>
          <w:tcPr>
            <w:tcW w:w="2550" w:type="dxa"/>
            <w:tcBorders>
              <w:top w:val="single" w:sz="4" w:space="0" w:color="auto"/>
              <w:left w:val="nil"/>
              <w:bottom w:val="nil"/>
              <w:right w:val="single" w:sz="4" w:space="0" w:color="auto"/>
            </w:tcBorders>
            <w:shd w:val="clear" w:color="auto" w:fill="auto"/>
            <w:noWrap/>
            <w:vAlign w:val="bottom"/>
            <w:hideMark/>
          </w:tcPr>
          <w:p w14:paraId="465A494E" w14:textId="77777777" w:rsidR="009F44EE" w:rsidRPr="00630D77" w:rsidRDefault="009F44EE" w:rsidP="00DA531D">
            <w:pPr>
              <w:spacing w:after="0" w:line="240" w:lineRule="auto"/>
              <w:jc w:val="center"/>
              <w:rPr>
                <w:rFonts w:ascii="Calibri" w:eastAsia="Times New Roman" w:hAnsi="Calibri" w:cs="Calibri"/>
                <w:color w:val="000000"/>
                <w:lang w:eastAsia="nl-NL"/>
              </w:rPr>
            </w:pPr>
            <w:r w:rsidRPr="00630D77">
              <w:rPr>
                <w:rFonts w:ascii="Calibri" w:eastAsia="Times New Roman" w:hAnsi="Calibri" w:cs="Calibri"/>
                <w:color w:val="000000"/>
                <w:lang w:eastAsia="nl-NL"/>
              </w:rPr>
              <w:t>0.8</w:t>
            </w:r>
            <w:r>
              <w:rPr>
                <w:rFonts w:ascii="Calibri" w:eastAsia="Times New Roman" w:hAnsi="Calibri" w:cs="Calibri"/>
                <w:color w:val="000000"/>
                <w:lang w:eastAsia="nl-NL"/>
              </w:rPr>
              <w:t>3</w:t>
            </w:r>
          </w:p>
        </w:tc>
        <w:tc>
          <w:tcPr>
            <w:tcW w:w="1405" w:type="dxa"/>
            <w:tcBorders>
              <w:top w:val="single" w:sz="4" w:space="0" w:color="auto"/>
              <w:left w:val="single" w:sz="4" w:space="0" w:color="auto"/>
              <w:bottom w:val="nil"/>
              <w:right w:val="nil"/>
            </w:tcBorders>
            <w:shd w:val="clear" w:color="auto" w:fill="auto"/>
            <w:noWrap/>
            <w:vAlign w:val="bottom"/>
            <w:hideMark/>
          </w:tcPr>
          <w:p w14:paraId="10BB01C4" w14:textId="77777777" w:rsidR="009F44EE" w:rsidRPr="00630D77" w:rsidRDefault="009F44EE" w:rsidP="00DA531D">
            <w:pPr>
              <w:spacing w:after="0" w:line="240" w:lineRule="auto"/>
              <w:jc w:val="center"/>
              <w:rPr>
                <w:rFonts w:ascii="Calibri" w:eastAsia="Times New Roman" w:hAnsi="Calibri" w:cs="Calibri"/>
                <w:color w:val="000000"/>
                <w:lang w:eastAsia="nl-NL"/>
              </w:rPr>
            </w:pPr>
            <w:r w:rsidRPr="00630D77">
              <w:rPr>
                <w:rFonts w:ascii="Calibri" w:eastAsia="Times New Roman" w:hAnsi="Calibri" w:cs="Calibri"/>
                <w:color w:val="000000"/>
                <w:lang w:eastAsia="nl-NL"/>
              </w:rPr>
              <w:t>0.1</w:t>
            </w:r>
            <w:r>
              <w:rPr>
                <w:rFonts w:ascii="Calibri" w:eastAsia="Times New Roman" w:hAnsi="Calibri" w:cs="Calibri"/>
                <w:color w:val="000000"/>
                <w:lang w:eastAsia="nl-NL"/>
              </w:rPr>
              <w:t>3</w:t>
            </w:r>
          </w:p>
        </w:tc>
        <w:tc>
          <w:tcPr>
            <w:tcW w:w="1875" w:type="dxa"/>
            <w:tcBorders>
              <w:top w:val="single" w:sz="4" w:space="0" w:color="auto"/>
              <w:left w:val="nil"/>
              <w:bottom w:val="nil"/>
              <w:right w:val="nil"/>
            </w:tcBorders>
            <w:shd w:val="clear" w:color="auto" w:fill="auto"/>
            <w:noWrap/>
            <w:vAlign w:val="bottom"/>
            <w:hideMark/>
          </w:tcPr>
          <w:p w14:paraId="713F7A2B" w14:textId="77777777" w:rsidR="009F44EE" w:rsidRPr="00630D77" w:rsidRDefault="009F44EE" w:rsidP="00DA531D">
            <w:pPr>
              <w:spacing w:after="0" w:line="240" w:lineRule="auto"/>
              <w:jc w:val="center"/>
              <w:rPr>
                <w:rFonts w:ascii="Calibri" w:eastAsia="Times New Roman" w:hAnsi="Calibri" w:cs="Calibri"/>
                <w:color w:val="000000"/>
                <w:lang w:eastAsia="nl-NL"/>
              </w:rPr>
            </w:pPr>
            <w:r w:rsidRPr="00630D77">
              <w:rPr>
                <w:rFonts w:ascii="Calibri" w:eastAsia="Times New Roman" w:hAnsi="Calibri" w:cs="Calibri"/>
                <w:color w:val="000000"/>
                <w:lang w:eastAsia="nl-NL"/>
              </w:rPr>
              <w:t>0.000</w:t>
            </w:r>
            <w:r>
              <w:rPr>
                <w:rFonts w:ascii="Calibri" w:eastAsia="Times New Roman" w:hAnsi="Calibri" w:cs="Calibri"/>
                <w:color w:val="000000"/>
                <w:lang w:eastAsia="nl-NL"/>
              </w:rPr>
              <w:t>2</w:t>
            </w:r>
          </w:p>
        </w:tc>
      </w:tr>
      <w:tr w:rsidR="009F44EE" w:rsidRPr="00630D77" w14:paraId="09FA1FCE" w14:textId="77777777" w:rsidTr="00DA531D">
        <w:trPr>
          <w:trHeight w:val="290"/>
        </w:trPr>
        <w:tc>
          <w:tcPr>
            <w:tcW w:w="1860" w:type="dxa"/>
            <w:tcBorders>
              <w:top w:val="nil"/>
              <w:left w:val="nil"/>
              <w:bottom w:val="nil"/>
              <w:right w:val="single" w:sz="4" w:space="0" w:color="auto"/>
            </w:tcBorders>
            <w:shd w:val="clear" w:color="auto" w:fill="auto"/>
            <w:noWrap/>
            <w:vAlign w:val="bottom"/>
            <w:hideMark/>
          </w:tcPr>
          <w:p w14:paraId="1D6A9B56" w14:textId="77777777" w:rsidR="009F44EE" w:rsidRPr="00630D77" w:rsidRDefault="009F44EE" w:rsidP="00DA531D">
            <w:pPr>
              <w:spacing w:after="0" w:line="240" w:lineRule="auto"/>
              <w:rPr>
                <w:rFonts w:ascii="Calibri" w:eastAsia="Times New Roman" w:hAnsi="Calibri" w:cs="Calibri"/>
                <w:color w:val="000000"/>
                <w:lang w:eastAsia="nl-NL"/>
              </w:rPr>
            </w:pPr>
            <w:r w:rsidRPr="00630D77">
              <w:rPr>
                <w:rFonts w:ascii="Calibri" w:eastAsia="Times New Roman" w:hAnsi="Calibri" w:cs="Calibri"/>
                <w:color w:val="000000"/>
                <w:lang w:eastAsia="nl-NL"/>
              </w:rPr>
              <w:t>Rhizosphere</w:t>
            </w:r>
          </w:p>
        </w:tc>
        <w:tc>
          <w:tcPr>
            <w:tcW w:w="1910" w:type="dxa"/>
            <w:tcBorders>
              <w:top w:val="nil"/>
              <w:left w:val="single" w:sz="4" w:space="0" w:color="auto"/>
              <w:bottom w:val="nil"/>
              <w:right w:val="nil"/>
            </w:tcBorders>
            <w:shd w:val="clear" w:color="auto" w:fill="auto"/>
            <w:noWrap/>
            <w:vAlign w:val="bottom"/>
            <w:hideMark/>
          </w:tcPr>
          <w:p w14:paraId="1DD5F621" w14:textId="77777777" w:rsidR="009F44EE" w:rsidRPr="00630D77" w:rsidRDefault="009F44EE" w:rsidP="00DA531D">
            <w:pPr>
              <w:spacing w:after="0" w:line="240" w:lineRule="auto"/>
              <w:jc w:val="center"/>
              <w:rPr>
                <w:rFonts w:ascii="Calibri" w:eastAsia="Times New Roman" w:hAnsi="Calibri" w:cs="Calibri"/>
                <w:color w:val="000000"/>
                <w:lang w:eastAsia="nl-NL"/>
              </w:rPr>
            </w:pPr>
            <w:r w:rsidRPr="00630D77">
              <w:rPr>
                <w:rFonts w:ascii="Calibri" w:eastAsia="Times New Roman" w:hAnsi="Calibri" w:cs="Calibri"/>
                <w:color w:val="000000"/>
                <w:lang w:eastAsia="nl-NL"/>
              </w:rPr>
              <w:t>0.06</w:t>
            </w:r>
            <w:r>
              <w:rPr>
                <w:rFonts w:ascii="Calibri" w:eastAsia="Times New Roman" w:hAnsi="Calibri" w:cs="Calibri"/>
                <w:color w:val="000000"/>
                <w:lang w:eastAsia="nl-NL"/>
              </w:rPr>
              <w:t>9</w:t>
            </w:r>
          </w:p>
        </w:tc>
        <w:tc>
          <w:tcPr>
            <w:tcW w:w="2550" w:type="dxa"/>
            <w:tcBorders>
              <w:top w:val="nil"/>
              <w:left w:val="nil"/>
              <w:bottom w:val="nil"/>
              <w:right w:val="single" w:sz="4" w:space="0" w:color="auto"/>
            </w:tcBorders>
            <w:shd w:val="clear" w:color="auto" w:fill="auto"/>
            <w:noWrap/>
            <w:vAlign w:val="bottom"/>
            <w:hideMark/>
          </w:tcPr>
          <w:p w14:paraId="34501932" w14:textId="77777777" w:rsidR="009F44EE" w:rsidRPr="00630D77" w:rsidRDefault="009F44EE" w:rsidP="00DA531D">
            <w:pPr>
              <w:spacing w:after="0" w:line="240" w:lineRule="auto"/>
              <w:jc w:val="center"/>
              <w:rPr>
                <w:rFonts w:ascii="Calibri" w:eastAsia="Times New Roman" w:hAnsi="Calibri" w:cs="Calibri"/>
                <w:color w:val="000000"/>
                <w:lang w:eastAsia="nl-NL"/>
              </w:rPr>
            </w:pPr>
            <w:r w:rsidRPr="00630D77">
              <w:rPr>
                <w:rFonts w:ascii="Calibri" w:eastAsia="Times New Roman" w:hAnsi="Calibri" w:cs="Calibri"/>
                <w:color w:val="000000"/>
                <w:lang w:eastAsia="nl-NL"/>
              </w:rPr>
              <w:t>0.01</w:t>
            </w:r>
            <w:r>
              <w:rPr>
                <w:rFonts w:ascii="Calibri" w:eastAsia="Times New Roman" w:hAnsi="Calibri" w:cs="Calibri"/>
                <w:color w:val="000000"/>
                <w:lang w:eastAsia="nl-NL"/>
              </w:rPr>
              <w:t>1</w:t>
            </w:r>
          </w:p>
        </w:tc>
        <w:tc>
          <w:tcPr>
            <w:tcW w:w="1405" w:type="dxa"/>
            <w:tcBorders>
              <w:top w:val="nil"/>
              <w:left w:val="single" w:sz="4" w:space="0" w:color="auto"/>
              <w:bottom w:val="nil"/>
              <w:right w:val="nil"/>
            </w:tcBorders>
            <w:shd w:val="clear" w:color="auto" w:fill="auto"/>
            <w:noWrap/>
            <w:vAlign w:val="bottom"/>
            <w:hideMark/>
          </w:tcPr>
          <w:p w14:paraId="7FE35865" w14:textId="77777777" w:rsidR="009F44EE" w:rsidRPr="00630D77" w:rsidRDefault="009F44EE" w:rsidP="00DA531D">
            <w:pPr>
              <w:spacing w:after="0" w:line="240" w:lineRule="auto"/>
              <w:jc w:val="center"/>
              <w:rPr>
                <w:rFonts w:ascii="Calibri" w:eastAsia="Times New Roman" w:hAnsi="Calibri" w:cs="Calibri"/>
                <w:color w:val="000000"/>
                <w:lang w:eastAsia="nl-NL"/>
              </w:rPr>
            </w:pPr>
            <w:r w:rsidRPr="00630D77">
              <w:rPr>
                <w:rFonts w:ascii="Calibri" w:eastAsia="Times New Roman" w:hAnsi="Calibri" w:cs="Calibri"/>
                <w:color w:val="000000"/>
                <w:lang w:eastAsia="nl-NL"/>
              </w:rPr>
              <w:t>0.08</w:t>
            </w:r>
            <w:r>
              <w:rPr>
                <w:rFonts w:ascii="Calibri" w:eastAsia="Times New Roman" w:hAnsi="Calibri" w:cs="Calibri"/>
                <w:color w:val="000000"/>
                <w:lang w:eastAsia="nl-NL"/>
              </w:rPr>
              <w:t>1</w:t>
            </w:r>
          </w:p>
        </w:tc>
        <w:tc>
          <w:tcPr>
            <w:tcW w:w="1875" w:type="dxa"/>
            <w:tcBorders>
              <w:top w:val="nil"/>
              <w:left w:val="nil"/>
              <w:bottom w:val="nil"/>
              <w:right w:val="nil"/>
            </w:tcBorders>
            <w:shd w:val="clear" w:color="auto" w:fill="auto"/>
            <w:noWrap/>
            <w:vAlign w:val="bottom"/>
            <w:hideMark/>
          </w:tcPr>
          <w:p w14:paraId="4FC31499" w14:textId="77777777" w:rsidR="009F44EE" w:rsidRPr="00630D77" w:rsidRDefault="009F44EE" w:rsidP="00DA531D">
            <w:pPr>
              <w:spacing w:after="0" w:line="240" w:lineRule="auto"/>
              <w:jc w:val="center"/>
              <w:rPr>
                <w:rFonts w:ascii="Calibri" w:eastAsia="Times New Roman" w:hAnsi="Calibri" w:cs="Calibri"/>
                <w:color w:val="000000"/>
                <w:lang w:eastAsia="nl-NL"/>
              </w:rPr>
            </w:pPr>
            <w:r w:rsidRPr="00630D77">
              <w:rPr>
                <w:rFonts w:ascii="Calibri" w:eastAsia="Times New Roman" w:hAnsi="Calibri" w:cs="Calibri"/>
                <w:color w:val="000000"/>
                <w:lang w:eastAsia="nl-NL"/>
              </w:rPr>
              <w:t>0.0005</w:t>
            </w:r>
          </w:p>
        </w:tc>
      </w:tr>
      <w:tr w:rsidR="009F44EE" w:rsidRPr="00630D77" w14:paraId="13AE0FCF" w14:textId="77777777" w:rsidTr="00DA531D">
        <w:trPr>
          <w:trHeight w:val="290"/>
        </w:trPr>
        <w:tc>
          <w:tcPr>
            <w:tcW w:w="1860" w:type="dxa"/>
            <w:tcBorders>
              <w:top w:val="nil"/>
              <w:left w:val="nil"/>
              <w:bottom w:val="nil"/>
              <w:right w:val="single" w:sz="4" w:space="0" w:color="auto"/>
            </w:tcBorders>
            <w:shd w:val="clear" w:color="auto" w:fill="auto"/>
            <w:noWrap/>
            <w:vAlign w:val="bottom"/>
            <w:hideMark/>
          </w:tcPr>
          <w:p w14:paraId="5BA2DCBA" w14:textId="77777777" w:rsidR="009F44EE" w:rsidRPr="00630D77" w:rsidRDefault="009F44EE" w:rsidP="00DA531D">
            <w:pPr>
              <w:spacing w:after="0" w:line="240" w:lineRule="auto"/>
              <w:rPr>
                <w:rFonts w:ascii="Calibri" w:eastAsia="Times New Roman" w:hAnsi="Calibri" w:cs="Calibri"/>
                <w:color w:val="000000"/>
                <w:lang w:eastAsia="nl-NL"/>
              </w:rPr>
            </w:pPr>
            <w:r w:rsidRPr="00630D77">
              <w:rPr>
                <w:rFonts w:ascii="Calibri" w:eastAsia="Times New Roman" w:hAnsi="Calibri" w:cs="Calibri"/>
                <w:color w:val="000000"/>
                <w:lang w:eastAsia="nl-NL"/>
              </w:rPr>
              <w:t>Root endosphere</w:t>
            </w:r>
          </w:p>
        </w:tc>
        <w:tc>
          <w:tcPr>
            <w:tcW w:w="1910" w:type="dxa"/>
            <w:tcBorders>
              <w:top w:val="nil"/>
              <w:left w:val="single" w:sz="4" w:space="0" w:color="auto"/>
              <w:bottom w:val="nil"/>
              <w:right w:val="nil"/>
            </w:tcBorders>
            <w:shd w:val="clear" w:color="auto" w:fill="auto"/>
            <w:noWrap/>
            <w:vAlign w:val="bottom"/>
            <w:hideMark/>
          </w:tcPr>
          <w:p w14:paraId="11FAC2EF" w14:textId="77777777" w:rsidR="009F44EE" w:rsidRPr="00630D77" w:rsidRDefault="009F44EE" w:rsidP="00DA531D">
            <w:pPr>
              <w:spacing w:after="0" w:line="240" w:lineRule="auto"/>
              <w:jc w:val="center"/>
              <w:rPr>
                <w:rFonts w:ascii="Calibri" w:eastAsia="Times New Roman" w:hAnsi="Calibri" w:cs="Calibri"/>
                <w:color w:val="000000"/>
                <w:lang w:eastAsia="nl-NL"/>
              </w:rPr>
            </w:pPr>
            <w:r w:rsidRPr="00630D77">
              <w:rPr>
                <w:rFonts w:ascii="Calibri" w:eastAsia="Times New Roman" w:hAnsi="Calibri" w:cs="Calibri"/>
                <w:color w:val="000000"/>
                <w:lang w:eastAsia="nl-NL"/>
              </w:rPr>
              <w:t>0.05</w:t>
            </w:r>
            <w:r>
              <w:rPr>
                <w:rFonts w:ascii="Calibri" w:eastAsia="Times New Roman" w:hAnsi="Calibri" w:cs="Calibri"/>
                <w:color w:val="000000"/>
                <w:lang w:eastAsia="nl-NL"/>
              </w:rPr>
              <w:t>6</w:t>
            </w:r>
          </w:p>
        </w:tc>
        <w:tc>
          <w:tcPr>
            <w:tcW w:w="2550" w:type="dxa"/>
            <w:tcBorders>
              <w:top w:val="nil"/>
              <w:left w:val="nil"/>
              <w:bottom w:val="nil"/>
              <w:right w:val="single" w:sz="4" w:space="0" w:color="auto"/>
            </w:tcBorders>
            <w:shd w:val="clear" w:color="auto" w:fill="auto"/>
            <w:noWrap/>
            <w:vAlign w:val="bottom"/>
            <w:hideMark/>
          </w:tcPr>
          <w:p w14:paraId="5C150BDC" w14:textId="77777777" w:rsidR="009F44EE" w:rsidRPr="00630D77" w:rsidRDefault="009F44EE" w:rsidP="00DA531D">
            <w:pPr>
              <w:spacing w:after="0" w:line="240" w:lineRule="auto"/>
              <w:jc w:val="center"/>
              <w:rPr>
                <w:rFonts w:ascii="Calibri" w:eastAsia="Times New Roman" w:hAnsi="Calibri" w:cs="Calibri"/>
                <w:color w:val="000000"/>
                <w:lang w:eastAsia="nl-NL"/>
              </w:rPr>
            </w:pPr>
            <w:r w:rsidRPr="00630D77">
              <w:rPr>
                <w:rFonts w:ascii="Calibri" w:eastAsia="Times New Roman" w:hAnsi="Calibri" w:cs="Calibri"/>
                <w:color w:val="000000"/>
                <w:lang w:eastAsia="nl-NL"/>
              </w:rPr>
              <w:t>0.</w:t>
            </w:r>
            <w:r>
              <w:rPr>
                <w:rFonts w:ascii="Calibri" w:eastAsia="Times New Roman" w:hAnsi="Calibri" w:cs="Calibri"/>
                <w:color w:val="000000"/>
                <w:lang w:eastAsia="nl-NL"/>
              </w:rPr>
              <w:t>29</w:t>
            </w:r>
          </w:p>
        </w:tc>
        <w:tc>
          <w:tcPr>
            <w:tcW w:w="1405" w:type="dxa"/>
            <w:tcBorders>
              <w:top w:val="nil"/>
              <w:left w:val="single" w:sz="4" w:space="0" w:color="auto"/>
              <w:bottom w:val="nil"/>
              <w:right w:val="nil"/>
            </w:tcBorders>
            <w:shd w:val="clear" w:color="auto" w:fill="auto"/>
            <w:noWrap/>
            <w:vAlign w:val="bottom"/>
            <w:hideMark/>
          </w:tcPr>
          <w:p w14:paraId="2E74EA3D" w14:textId="77777777" w:rsidR="009F44EE" w:rsidRPr="00630D77" w:rsidRDefault="009F44EE" w:rsidP="00DA531D">
            <w:pPr>
              <w:spacing w:after="0" w:line="240" w:lineRule="auto"/>
              <w:jc w:val="center"/>
              <w:rPr>
                <w:rFonts w:ascii="Calibri" w:eastAsia="Times New Roman" w:hAnsi="Calibri" w:cs="Calibri"/>
                <w:color w:val="000000"/>
                <w:lang w:eastAsia="nl-NL"/>
              </w:rPr>
            </w:pPr>
            <w:r w:rsidRPr="00630D77">
              <w:rPr>
                <w:rFonts w:ascii="Calibri" w:eastAsia="Times New Roman" w:hAnsi="Calibri" w:cs="Calibri"/>
                <w:color w:val="000000"/>
                <w:lang w:eastAsia="nl-NL"/>
              </w:rPr>
              <w:t>0.0</w:t>
            </w:r>
            <w:r>
              <w:rPr>
                <w:rFonts w:ascii="Calibri" w:eastAsia="Times New Roman" w:hAnsi="Calibri" w:cs="Calibri"/>
                <w:color w:val="000000"/>
                <w:lang w:eastAsia="nl-NL"/>
              </w:rPr>
              <w:t>79</w:t>
            </w:r>
          </w:p>
        </w:tc>
        <w:tc>
          <w:tcPr>
            <w:tcW w:w="1875" w:type="dxa"/>
            <w:tcBorders>
              <w:top w:val="nil"/>
              <w:left w:val="nil"/>
              <w:bottom w:val="nil"/>
              <w:right w:val="nil"/>
            </w:tcBorders>
            <w:shd w:val="clear" w:color="auto" w:fill="auto"/>
            <w:noWrap/>
            <w:vAlign w:val="bottom"/>
            <w:hideMark/>
          </w:tcPr>
          <w:p w14:paraId="564AEE8A" w14:textId="77777777" w:rsidR="009F44EE" w:rsidRPr="00630D77" w:rsidRDefault="009F44EE" w:rsidP="00DA531D">
            <w:pPr>
              <w:spacing w:after="0" w:line="240" w:lineRule="auto"/>
              <w:jc w:val="center"/>
              <w:rPr>
                <w:rFonts w:ascii="Calibri" w:eastAsia="Times New Roman" w:hAnsi="Calibri" w:cs="Calibri"/>
                <w:color w:val="000000"/>
                <w:lang w:eastAsia="nl-NL"/>
              </w:rPr>
            </w:pPr>
            <w:r w:rsidRPr="00630D77">
              <w:rPr>
                <w:rFonts w:ascii="Calibri" w:eastAsia="Times New Roman" w:hAnsi="Calibri" w:cs="Calibri"/>
                <w:color w:val="000000"/>
                <w:lang w:eastAsia="nl-NL"/>
              </w:rPr>
              <w:t>0.</w:t>
            </w:r>
            <w:r>
              <w:rPr>
                <w:rFonts w:ascii="Calibri" w:eastAsia="Times New Roman" w:hAnsi="Calibri" w:cs="Calibri"/>
                <w:color w:val="000000"/>
                <w:lang w:eastAsia="nl-NL"/>
              </w:rPr>
              <w:t>34</w:t>
            </w:r>
          </w:p>
        </w:tc>
      </w:tr>
      <w:tr w:rsidR="009F44EE" w:rsidRPr="00630D77" w14:paraId="41D2CA53" w14:textId="77777777" w:rsidTr="00DA531D">
        <w:trPr>
          <w:trHeight w:val="290"/>
        </w:trPr>
        <w:tc>
          <w:tcPr>
            <w:tcW w:w="1860" w:type="dxa"/>
            <w:tcBorders>
              <w:top w:val="nil"/>
              <w:left w:val="nil"/>
              <w:bottom w:val="nil"/>
              <w:right w:val="single" w:sz="4" w:space="0" w:color="auto"/>
            </w:tcBorders>
            <w:shd w:val="clear" w:color="auto" w:fill="auto"/>
            <w:noWrap/>
            <w:vAlign w:val="bottom"/>
            <w:hideMark/>
          </w:tcPr>
          <w:p w14:paraId="17A12C5A" w14:textId="77777777" w:rsidR="009F44EE" w:rsidRPr="00630D77" w:rsidRDefault="009F44EE" w:rsidP="00DA531D">
            <w:pPr>
              <w:spacing w:after="0" w:line="240" w:lineRule="auto"/>
              <w:rPr>
                <w:rFonts w:ascii="Calibri" w:eastAsia="Times New Roman" w:hAnsi="Calibri" w:cs="Calibri"/>
                <w:color w:val="000000"/>
                <w:lang w:eastAsia="nl-NL"/>
              </w:rPr>
            </w:pPr>
            <w:r w:rsidRPr="00630D77">
              <w:rPr>
                <w:rFonts w:ascii="Calibri" w:eastAsia="Times New Roman" w:hAnsi="Calibri" w:cs="Calibri"/>
                <w:color w:val="000000"/>
                <w:lang w:eastAsia="nl-NL"/>
              </w:rPr>
              <w:t>Phyllosphere</w:t>
            </w:r>
          </w:p>
        </w:tc>
        <w:tc>
          <w:tcPr>
            <w:tcW w:w="1910" w:type="dxa"/>
            <w:tcBorders>
              <w:top w:val="nil"/>
              <w:left w:val="single" w:sz="4" w:space="0" w:color="auto"/>
              <w:bottom w:val="nil"/>
              <w:right w:val="nil"/>
            </w:tcBorders>
            <w:shd w:val="clear" w:color="auto" w:fill="auto"/>
            <w:noWrap/>
            <w:vAlign w:val="bottom"/>
            <w:hideMark/>
          </w:tcPr>
          <w:p w14:paraId="1D2F3C5C" w14:textId="77777777" w:rsidR="009F44EE" w:rsidRPr="00630D77" w:rsidRDefault="009F44EE" w:rsidP="00DA531D">
            <w:pPr>
              <w:spacing w:after="0" w:line="240" w:lineRule="auto"/>
              <w:jc w:val="center"/>
              <w:rPr>
                <w:rFonts w:ascii="Calibri" w:eastAsia="Times New Roman" w:hAnsi="Calibri" w:cs="Calibri"/>
                <w:color w:val="000000"/>
                <w:lang w:eastAsia="nl-NL"/>
              </w:rPr>
            </w:pPr>
            <w:r w:rsidRPr="00630D77">
              <w:rPr>
                <w:rFonts w:ascii="Calibri" w:eastAsia="Times New Roman" w:hAnsi="Calibri" w:cs="Calibri"/>
                <w:color w:val="000000"/>
                <w:lang w:eastAsia="nl-NL"/>
              </w:rPr>
              <w:t>0.52</w:t>
            </w:r>
          </w:p>
        </w:tc>
        <w:tc>
          <w:tcPr>
            <w:tcW w:w="2550" w:type="dxa"/>
            <w:tcBorders>
              <w:top w:val="nil"/>
              <w:left w:val="nil"/>
              <w:bottom w:val="nil"/>
              <w:right w:val="single" w:sz="4" w:space="0" w:color="auto"/>
            </w:tcBorders>
            <w:shd w:val="clear" w:color="auto" w:fill="auto"/>
            <w:noWrap/>
            <w:vAlign w:val="bottom"/>
            <w:hideMark/>
          </w:tcPr>
          <w:p w14:paraId="382B49B9" w14:textId="77777777" w:rsidR="009F44EE" w:rsidRPr="00630D77" w:rsidRDefault="009F44EE" w:rsidP="00DA531D">
            <w:pPr>
              <w:spacing w:after="0" w:line="240" w:lineRule="auto"/>
              <w:jc w:val="center"/>
              <w:rPr>
                <w:rFonts w:ascii="Calibri" w:eastAsia="Times New Roman" w:hAnsi="Calibri" w:cs="Calibri"/>
                <w:color w:val="000000"/>
                <w:lang w:eastAsia="nl-NL"/>
              </w:rPr>
            </w:pPr>
            <w:r w:rsidRPr="00630D77">
              <w:rPr>
                <w:rFonts w:ascii="Calibri" w:eastAsia="Times New Roman" w:hAnsi="Calibri" w:cs="Calibri"/>
                <w:color w:val="000000"/>
                <w:lang w:eastAsia="nl-NL"/>
              </w:rPr>
              <w:t>0.000</w:t>
            </w:r>
            <w:r>
              <w:rPr>
                <w:rFonts w:ascii="Calibri" w:eastAsia="Times New Roman" w:hAnsi="Calibri" w:cs="Calibri"/>
                <w:color w:val="000000"/>
                <w:lang w:eastAsia="nl-NL"/>
              </w:rPr>
              <w:t>1</w:t>
            </w:r>
          </w:p>
        </w:tc>
        <w:tc>
          <w:tcPr>
            <w:tcW w:w="1405" w:type="dxa"/>
            <w:tcBorders>
              <w:top w:val="nil"/>
              <w:left w:val="single" w:sz="4" w:space="0" w:color="auto"/>
              <w:bottom w:val="nil"/>
              <w:right w:val="nil"/>
            </w:tcBorders>
            <w:shd w:val="clear" w:color="auto" w:fill="auto"/>
            <w:noWrap/>
            <w:vAlign w:val="bottom"/>
            <w:hideMark/>
          </w:tcPr>
          <w:p w14:paraId="6FB80FCD" w14:textId="77777777" w:rsidR="009F44EE" w:rsidRPr="00630D77" w:rsidRDefault="009F44EE" w:rsidP="00DA531D">
            <w:pPr>
              <w:spacing w:after="0" w:line="240" w:lineRule="auto"/>
              <w:jc w:val="center"/>
              <w:rPr>
                <w:rFonts w:ascii="Calibri" w:eastAsia="Times New Roman" w:hAnsi="Calibri" w:cs="Calibri"/>
                <w:color w:val="000000"/>
                <w:lang w:eastAsia="nl-NL"/>
              </w:rPr>
            </w:pPr>
            <w:r w:rsidRPr="00630D77">
              <w:rPr>
                <w:rFonts w:ascii="Calibri" w:eastAsia="Times New Roman" w:hAnsi="Calibri" w:cs="Calibri"/>
                <w:color w:val="000000"/>
                <w:lang w:eastAsia="nl-NL"/>
              </w:rPr>
              <w:t>0.3</w:t>
            </w:r>
            <w:r>
              <w:rPr>
                <w:rFonts w:ascii="Calibri" w:eastAsia="Times New Roman" w:hAnsi="Calibri" w:cs="Calibri"/>
                <w:color w:val="000000"/>
                <w:lang w:eastAsia="nl-NL"/>
              </w:rPr>
              <w:t>5</w:t>
            </w:r>
          </w:p>
        </w:tc>
        <w:tc>
          <w:tcPr>
            <w:tcW w:w="1875" w:type="dxa"/>
            <w:tcBorders>
              <w:top w:val="nil"/>
              <w:left w:val="nil"/>
              <w:bottom w:val="nil"/>
              <w:right w:val="nil"/>
            </w:tcBorders>
            <w:shd w:val="clear" w:color="auto" w:fill="auto"/>
            <w:noWrap/>
            <w:vAlign w:val="bottom"/>
            <w:hideMark/>
          </w:tcPr>
          <w:p w14:paraId="03432443" w14:textId="77777777" w:rsidR="009F44EE" w:rsidRPr="00630D77" w:rsidRDefault="009F44EE" w:rsidP="00DA531D">
            <w:pPr>
              <w:spacing w:after="0" w:line="240" w:lineRule="auto"/>
              <w:jc w:val="center"/>
              <w:rPr>
                <w:rFonts w:ascii="Calibri" w:eastAsia="Times New Roman" w:hAnsi="Calibri" w:cs="Calibri"/>
                <w:color w:val="000000"/>
                <w:lang w:eastAsia="nl-NL"/>
              </w:rPr>
            </w:pPr>
            <w:r w:rsidRPr="00630D77">
              <w:rPr>
                <w:rFonts w:ascii="Calibri" w:eastAsia="Times New Roman" w:hAnsi="Calibri" w:cs="Calibri"/>
                <w:color w:val="000000"/>
                <w:lang w:eastAsia="nl-NL"/>
              </w:rPr>
              <w:t>0.0001</w:t>
            </w:r>
          </w:p>
        </w:tc>
      </w:tr>
    </w:tbl>
    <w:p w14:paraId="4EA89D88" w14:textId="77777777" w:rsidR="009F44EE" w:rsidRDefault="009F44EE" w:rsidP="009F44EE">
      <w:pPr>
        <w:jc w:val="both"/>
        <w:rPr>
          <w:b/>
          <w:bCs/>
          <w:lang w:val="en-US"/>
        </w:rPr>
      </w:pPr>
    </w:p>
    <w:p w14:paraId="2C99E01C" w14:textId="77777777" w:rsidR="007B51A5" w:rsidRDefault="007B51A5">
      <w:pPr>
        <w:rPr>
          <w:b/>
          <w:bCs/>
          <w:sz w:val="18"/>
          <w:szCs w:val="18"/>
          <w:lang w:val="en-US"/>
        </w:rPr>
      </w:pPr>
      <w:r>
        <w:rPr>
          <w:b/>
          <w:bCs/>
          <w:sz w:val="18"/>
          <w:szCs w:val="18"/>
          <w:lang w:val="en-US"/>
        </w:rPr>
        <w:br w:type="page"/>
      </w:r>
    </w:p>
    <w:p w14:paraId="35B050E9" w14:textId="745644CA" w:rsidR="009F44EE" w:rsidRPr="00B31A6E" w:rsidRDefault="009F44EE" w:rsidP="009F44EE">
      <w:pPr>
        <w:jc w:val="both"/>
        <w:rPr>
          <w:b/>
          <w:bCs/>
          <w:sz w:val="18"/>
          <w:szCs w:val="18"/>
          <w:lang w:val="en-US"/>
        </w:rPr>
      </w:pPr>
      <w:r w:rsidRPr="00B31A6E">
        <w:rPr>
          <w:b/>
          <w:bCs/>
          <w:sz w:val="18"/>
          <w:szCs w:val="18"/>
          <w:lang w:val="en-US"/>
        </w:rPr>
        <w:lastRenderedPageBreak/>
        <w:t>Table S</w:t>
      </w:r>
      <w:r>
        <w:rPr>
          <w:b/>
          <w:bCs/>
          <w:sz w:val="18"/>
          <w:szCs w:val="18"/>
          <w:lang w:val="en-US"/>
        </w:rPr>
        <w:t>9</w:t>
      </w:r>
      <w:r w:rsidRPr="00B31A6E">
        <w:rPr>
          <w:b/>
          <w:bCs/>
          <w:sz w:val="18"/>
          <w:szCs w:val="18"/>
          <w:lang w:val="en-US"/>
        </w:rPr>
        <w:t>: Core-HAM ASVs and their categorical detection assigned as bulk soil detected ASVs, bulk soil absent ASVs and phyllosphere unique ASVs. Taxonomy indicates genus or family level of each ASV.</w:t>
      </w:r>
      <w:r w:rsidRPr="008422F5">
        <w:rPr>
          <w:b/>
          <w:bCs/>
          <w:sz w:val="18"/>
          <w:szCs w:val="18"/>
          <w:lang w:val="en-US"/>
        </w:rPr>
        <w:t xml:space="preserve"> </w:t>
      </w:r>
      <w:r>
        <w:rPr>
          <w:b/>
          <w:bCs/>
          <w:sz w:val="18"/>
          <w:szCs w:val="18"/>
          <w:lang w:val="en-US"/>
        </w:rPr>
        <w:t>ASVs are depicted by the first five characters of their identifiers.</w:t>
      </w:r>
    </w:p>
    <w:tbl>
      <w:tblPr>
        <w:tblW w:w="5000" w:type="pct"/>
        <w:jc w:val="center"/>
        <w:tblCellMar>
          <w:left w:w="70" w:type="dxa"/>
          <w:right w:w="70" w:type="dxa"/>
        </w:tblCellMar>
        <w:tblLook w:val="04A0" w:firstRow="1" w:lastRow="0" w:firstColumn="1" w:lastColumn="0" w:noHBand="0" w:noVBand="1"/>
      </w:tblPr>
      <w:tblGrid>
        <w:gridCol w:w="3116"/>
        <w:gridCol w:w="1466"/>
        <w:gridCol w:w="4444"/>
      </w:tblGrid>
      <w:tr w:rsidR="009F44EE" w:rsidRPr="005528BD" w14:paraId="503F8C7E" w14:textId="77777777" w:rsidTr="00DA531D">
        <w:trPr>
          <w:trHeight w:val="290"/>
          <w:jc w:val="center"/>
        </w:trPr>
        <w:tc>
          <w:tcPr>
            <w:tcW w:w="1726" w:type="pct"/>
            <w:tcBorders>
              <w:top w:val="nil"/>
              <w:left w:val="nil"/>
              <w:bottom w:val="single" w:sz="12" w:space="0" w:color="auto"/>
              <w:right w:val="nil"/>
            </w:tcBorders>
            <w:vAlign w:val="bottom"/>
          </w:tcPr>
          <w:p w14:paraId="481CC0B4" w14:textId="77777777" w:rsidR="009F44EE" w:rsidRPr="00BC227F" w:rsidRDefault="009F44EE" w:rsidP="00DA531D">
            <w:pPr>
              <w:spacing w:after="0" w:line="240" w:lineRule="auto"/>
              <w:ind w:right="-76"/>
              <w:jc w:val="center"/>
              <w:rPr>
                <w:rFonts w:ascii="Calibri" w:eastAsia="Times New Roman" w:hAnsi="Calibri" w:cs="Calibri"/>
                <w:b/>
                <w:bCs/>
                <w:color w:val="000000"/>
                <w:lang w:val="en-US" w:eastAsia="nl-NL"/>
              </w:rPr>
            </w:pPr>
            <w:r>
              <w:rPr>
                <w:rFonts w:ascii="Calibri" w:eastAsia="Times New Roman" w:hAnsi="Calibri" w:cs="Calibri"/>
                <w:b/>
                <w:bCs/>
                <w:color w:val="000000"/>
                <w:lang w:val="en-US" w:eastAsia="nl-NL"/>
              </w:rPr>
              <w:t>Taxonomy</w:t>
            </w:r>
          </w:p>
        </w:tc>
        <w:tc>
          <w:tcPr>
            <w:tcW w:w="812" w:type="pct"/>
            <w:tcBorders>
              <w:top w:val="nil"/>
              <w:left w:val="nil"/>
              <w:bottom w:val="single" w:sz="12" w:space="0" w:color="auto"/>
              <w:right w:val="nil"/>
            </w:tcBorders>
            <w:shd w:val="clear" w:color="auto" w:fill="auto"/>
            <w:noWrap/>
            <w:vAlign w:val="bottom"/>
            <w:hideMark/>
          </w:tcPr>
          <w:p w14:paraId="12198CDD" w14:textId="77777777" w:rsidR="009F44EE" w:rsidRPr="00BC227F" w:rsidRDefault="009F44EE" w:rsidP="00DA531D">
            <w:pPr>
              <w:spacing w:after="0" w:line="240" w:lineRule="auto"/>
              <w:ind w:right="-76"/>
              <w:jc w:val="center"/>
              <w:rPr>
                <w:rFonts w:ascii="Calibri" w:eastAsia="Times New Roman" w:hAnsi="Calibri" w:cs="Calibri"/>
                <w:b/>
                <w:bCs/>
                <w:color w:val="000000"/>
                <w:lang w:val="en-US" w:eastAsia="nl-NL"/>
              </w:rPr>
            </w:pPr>
            <w:r w:rsidRPr="00BC227F">
              <w:rPr>
                <w:rFonts w:ascii="Calibri" w:eastAsia="Times New Roman" w:hAnsi="Calibri" w:cs="Calibri"/>
                <w:b/>
                <w:bCs/>
                <w:color w:val="000000"/>
                <w:lang w:val="en-US" w:eastAsia="nl-NL"/>
              </w:rPr>
              <w:t>ASV ID</w:t>
            </w:r>
          </w:p>
        </w:tc>
        <w:tc>
          <w:tcPr>
            <w:tcW w:w="2462" w:type="pct"/>
            <w:tcBorders>
              <w:top w:val="nil"/>
              <w:left w:val="nil"/>
              <w:bottom w:val="single" w:sz="12" w:space="0" w:color="auto"/>
              <w:right w:val="nil"/>
            </w:tcBorders>
            <w:shd w:val="clear" w:color="auto" w:fill="auto"/>
            <w:noWrap/>
            <w:vAlign w:val="center"/>
            <w:hideMark/>
          </w:tcPr>
          <w:p w14:paraId="793DBB18" w14:textId="77777777" w:rsidR="009F44EE" w:rsidRPr="00BC227F" w:rsidRDefault="009F44EE" w:rsidP="00DA531D">
            <w:pPr>
              <w:spacing w:after="0" w:line="240" w:lineRule="auto"/>
              <w:ind w:right="-76"/>
              <w:jc w:val="center"/>
              <w:rPr>
                <w:rFonts w:ascii="Calibri" w:eastAsia="Times New Roman" w:hAnsi="Calibri" w:cs="Calibri"/>
                <w:b/>
                <w:bCs/>
                <w:color w:val="000000"/>
                <w:lang w:val="en-US" w:eastAsia="nl-NL"/>
              </w:rPr>
            </w:pPr>
            <w:r w:rsidRPr="00BC227F">
              <w:rPr>
                <w:rFonts w:ascii="Calibri" w:hAnsi="Calibri" w:cs="Calibri"/>
                <w:b/>
                <w:bCs/>
                <w:color w:val="000000"/>
                <w:lang w:val="en-US"/>
              </w:rPr>
              <w:t>Detection category</w:t>
            </w:r>
          </w:p>
        </w:tc>
      </w:tr>
      <w:tr w:rsidR="009F44EE" w:rsidRPr="005528BD" w14:paraId="5BB58BE1" w14:textId="77777777" w:rsidTr="00DA531D">
        <w:trPr>
          <w:trHeight w:val="290"/>
          <w:jc w:val="center"/>
        </w:trPr>
        <w:tc>
          <w:tcPr>
            <w:tcW w:w="1726" w:type="pct"/>
            <w:tcBorders>
              <w:top w:val="nil"/>
              <w:left w:val="nil"/>
              <w:bottom w:val="nil"/>
              <w:right w:val="nil"/>
            </w:tcBorders>
            <w:vAlign w:val="bottom"/>
          </w:tcPr>
          <w:p w14:paraId="30FD9285" w14:textId="77777777" w:rsidR="009F44EE" w:rsidRPr="00BC227F" w:rsidRDefault="009F44EE" w:rsidP="00DA531D">
            <w:pPr>
              <w:spacing w:after="0" w:line="240" w:lineRule="auto"/>
              <w:ind w:right="-76"/>
              <w:jc w:val="center"/>
              <w:rPr>
                <w:rFonts w:ascii="Calibri" w:eastAsia="Times New Roman" w:hAnsi="Calibri" w:cs="Calibri"/>
                <w:i/>
                <w:iCs/>
                <w:color w:val="000000"/>
                <w:lang w:val="en-US" w:eastAsia="nl-NL"/>
              </w:rPr>
            </w:pPr>
            <w:r w:rsidRPr="004C54C5">
              <w:rPr>
                <w:rFonts w:ascii="Calibri" w:eastAsia="Times New Roman" w:hAnsi="Calibri" w:cs="Calibri"/>
                <w:i/>
                <w:iCs/>
                <w:lang w:val="en-US" w:eastAsia="nl-NL"/>
              </w:rPr>
              <w:t>Acidovorax</w:t>
            </w:r>
          </w:p>
        </w:tc>
        <w:tc>
          <w:tcPr>
            <w:tcW w:w="812" w:type="pct"/>
            <w:tcBorders>
              <w:top w:val="nil"/>
              <w:left w:val="nil"/>
              <w:bottom w:val="nil"/>
              <w:right w:val="nil"/>
            </w:tcBorders>
            <w:shd w:val="clear" w:color="auto" w:fill="auto"/>
            <w:noWrap/>
            <w:vAlign w:val="bottom"/>
          </w:tcPr>
          <w:p w14:paraId="0AEABC81" w14:textId="77777777" w:rsidR="009F44EE" w:rsidRPr="00BC227F" w:rsidRDefault="009F44EE" w:rsidP="00DA531D">
            <w:pPr>
              <w:spacing w:after="0" w:line="240" w:lineRule="auto"/>
              <w:ind w:right="-76"/>
              <w:jc w:val="center"/>
              <w:rPr>
                <w:rFonts w:ascii="Calibri" w:eastAsia="Times New Roman" w:hAnsi="Calibri" w:cs="Calibri"/>
                <w:color w:val="000000"/>
                <w:lang w:val="en-US" w:eastAsia="nl-NL"/>
              </w:rPr>
            </w:pPr>
            <w:r w:rsidRPr="004C54C5">
              <w:rPr>
                <w:rFonts w:ascii="Calibri" w:eastAsia="Times New Roman" w:hAnsi="Calibri" w:cs="Calibri"/>
                <w:lang w:val="en-US" w:eastAsia="nl-NL"/>
              </w:rPr>
              <w:t>a4065</w:t>
            </w:r>
          </w:p>
        </w:tc>
        <w:tc>
          <w:tcPr>
            <w:tcW w:w="2462" w:type="pct"/>
            <w:tcBorders>
              <w:top w:val="nil"/>
              <w:left w:val="nil"/>
              <w:bottom w:val="nil"/>
              <w:right w:val="nil"/>
            </w:tcBorders>
            <w:shd w:val="clear" w:color="auto" w:fill="auto"/>
            <w:noWrap/>
            <w:vAlign w:val="center"/>
          </w:tcPr>
          <w:p w14:paraId="6A4E5F93" w14:textId="77777777" w:rsidR="009F44EE" w:rsidRDefault="009F44EE" w:rsidP="00DA531D">
            <w:pPr>
              <w:spacing w:after="0" w:line="240" w:lineRule="auto"/>
              <w:ind w:right="-76"/>
              <w:jc w:val="center"/>
              <w:rPr>
                <w:rFonts w:ascii="Calibri" w:eastAsia="Times New Roman" w:hAnsi="Calibri" w:cs="Calibri"/>
                <w:color w:val="000000"/>
                <w:sz w:val="20"/>
                <w:szCs w:val="20"/>
                <w:lang w:val="en-US" w:eastAsia="nl-NL"/>
              </w:rPr>
            </w:pPr>
            <w:r>
              <w:rPr>
                <w:rFonts w:ascii="Calibri" w:eastAsia="Times New Roman" w:hAnsi="Calibri" w:cs="Calibri"/>
                <w:color w:val="000000"/>
                <w:sz w:val="20"/>
                <w:szCs w:val="20"/>
                <w:lang w:val="en-US" w:eastAsia="nl-NL"/>
              </w:rPr>
              <w:t>Phyllosphere unique</w:t>
            </w:r>
          </w:p>
        </w:tc>
      </w:tr>
      <w:tr w:rsidR="009F44EE" w:rsidRPr="005528BD" w14:paraId="23DD2184" w14:textId="77777777" w:rsidTr="00DA531D">
        <w:trPr>
          <w:trHeight w:val="290"/>
          <w:jc w:val="center"/>
        </w:trPr>
        <w:tc>
          <w:tcPr>
            <w:tcW w:w="1726" w:type="pct"/>
            <w:tcBorders>
              <w:top w:val="nil"/>
              <w:left w:val="nil"/>
              <w:bottom w:val="nil"/>
              <w:right w:val="nil"/>
            </w:tcBorders>
            <w:vAlign w:val="bottom"/>
          </w:tcPr>
          <w:p w14:paraId="5EC40BC8"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i/>
                <w:iCs/>
                <w:color w:val="000000"/>
                <w:lang w:val="en-US" w:eastAsia="nl-NL"/>
              </w:rPr>
              <w:t>Xanthomonas</w:t>
            </w:r>
          </w:p>
        </w:tc>
        <w:tc>
          <w:tcPr>
            <w:tcW w:w="812" w:type="pct"/>
            <w:tcBorders>
              <w:top w:val="nil"/>
              <w:left w:val="nil"/>
              <w:bottom w:val="nil"/>
              <w:right w:val="nil"/>
            </w:tcBorders>
            <w:shd w:val="clear" w:color="auto" w:fill="auto"/>
            <w:noWrap/>
            <w:vAlign w:val="bottom"/>
            <w:hideMark/>
          </w:tcPr>
          <w:p w14:paraId="2204D7B7"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color w:val="000000"/>
                <w:lang w:val="en-US" w:eastAsia="nl-NL"/>
              </w:rPr>
              <w:t>a0e1a</w:t>
            </w:r>
          </w:p>
        </w:tc>
        <w:tc>
          <w:tcPr>
            <w:tcW w:w="2462" w:type="pct"/>
            <w:tcBorders>
              <w:top w:val="nil"/>
              <w:left w:val="nil"/>
              <w:bottom w:val="nil"/>
              <w:right w:val="nil"/>
            </w:tcBorders>
            <w:shd w:val="clear" w:color="auto" w:fill="auto"/>
            <w:noWrap/>
            <w:vAlign w:val="center"/>
          </w:tcPr>
          <w:p w14:paraId="2ED45C13"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Pr>
                <w:rFonts w:ascii="Calibri" w:eastAsia="Times New Roman" w:hAnsi="Calibri" w:cs="Calibri"/>
                <w:color w:val="000000"/>
                <w:sz w:val="20"/>
                <w:szCs w:val="20"/>
                <w:lang w:val="en-US" w:eastAsia="nl-NL"/>
              </w:rPr>
              <w:t>Bulk soil detected</w:t>
            </w:r>
          </w:p>
        </w:tc>
      </w:tr>
      <w:tr w:rsidR="009F44EE" w:rsidRPr="005528BD" w14:paraId="5B3DBA35" w14:textId="77777777" w:rsidTr="00DA531D">
        <w:trPr>
          <w:trHeight w:val="290"/>
          <w:jc w:val="center"/>
        </w:trPr>
        <w:tc>
          <w:tcPr>
            <w:tcW w:w="1726" w:type="pct"/>
            <w:tcBorders>
              <w:top w:val="nil"/>
              <w:left w:val="nil"/>
              <w:bottom w:val="nil"/>
              <w:right w:val="nil"/>
            </w:tcBorders>
            <w:vAlign w:val="bottom"/>
          </w:tcPr>
          <w:p w14:paraId="755B8BE8"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i/>
                <w:iCs/>
                <w:color w:val="000000"/>
                <w:lang w:val="en-US" w:eastAsia="nl-NL"/>
              </w:rPr>
              <w:t>Chryseobacterium</w:t>
            </w:r>
          </w:p>
        </w:tc>
        <w:tc>
          <w:tcPr>
            <w:tcW w:w="812" w:type="pct"/>
            <w:tcBorders>
              <w:top w:val="nil"/>
              <w:left w:val="nil"/>
              <w:bottom w:val="nil"/>
              <w:right w:val="nil"/>
            </w:tcBorders>
            <w:shd w:val="clear" w:color="auto" w:fill="auto"/>
            <w:noWrap/>
            <w:vAlign w:val="bottom"/>
            <w:hideMark/>
          </w:tcPr>
          <w:p w14:paraId="54134402"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color w:val="000000"/>
                <w:lang w:val="en-US" w:eastAsia="nl-NL"/>
              </w:rPr>
              <w:t>3a0c1</w:t>
            </w:r>
          </w:p>
        </w:tc>
        <w:tc>
          <w:tcPr>
            <w:tcW w:w="2462" w:type="pct"/>
            <w:tcBorders>
              <w:top w:val="nil"/>
              <w:left w:val="nil"/>
              <w:bottom w:val="nil"/>
              <w:right w:val="nil"/>
            </w:tcBorders>
            <w:shd w:val="clear" w:color="auto" w:fill="auto"/>
            <w:noWrap/>
          </w:tcPr>
          <w:p w14:paraId="0224DCF8"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602564">
              <w:rPr>
                <w:rFonts w:ascii="Calibri" w:eastAsia="Times New Roman" w:hAnsi="Calibri" w:cs="Calibri"/>
                <w:color w:val="000000"/>
                <w:sz w:val="20"/>
                <w:szCs w:val="20"/>
                <w:lang w:val="en-US" w:eastAsia="nl-NL"/>
              </w:rPr>
              <w:t>Bulk soil detected</w:t>
            </w:r>
          </w:p>
        </w:tc>
      </w:tr>
      <w:tr w:rsidR="009F44EE" w:rsidRPr="005528BD" w14:paraId="14C422B0" w14:textId="77777777" w:rsidTr="00DA531D">
        <w:trPr>
          <w:trHeight w:val="290"/>
          <w:jc w:val="center"/>
        </w:trPr>
        <w:tc>
          <w:tcPr>
            <w:tcW w:w="1726" w:type="pct"/>
            <w:tcBorders>
              <w:top w:val="nil"/>
              <w:left w:val="nil"/>
              <w:bottom w:val="nil"/>
              <w:right w:val="nil"/>
            </w:tcBorders>
            <w:vAlign w:val="bottom"/>
          </w:tcPr>
          <w:p w14:paraId="6A1D7239"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i/>
                <w:iCs/>
                <w:color w:val="000000"/>
                <w:lang w:val="en-US" w:eastAsia="nl-NL"/>
              </w:rPr>
              <w:t>Flavobacterium</w:t>
            </w:r>
          </w:p>
        </w:tc>
        <w:tc>
          <w:tcPr>
            <w:tcW w:w="812" w:type="pct"/>
            <w:tcBorders>
              <w:top w:val="nil"/>
              <w:left w:val="nil"/>
              <w:bottom w:val="nil"/>
              <w:right w:val="nil"/>
            </w:tcBorders>
            <w:shd w:val="clear" w:color="auto" w:fill="auto"/>
            <w:noWrap/>
            <w:vAlign w:val="bottom"/>
            <w:hideMark/>
          </w:tcPr>
          <w:p w14:paraId="06B3E5ED"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color w:val="000000"/>
                <w:lang w:val="en-US" w:eastAsia="nl-NL"/>
              </w:rPr>
              <w:t>ef66d</w:t>
            </w:r>
          </w:p>
        </w:tc>
        <w:tc>
          <w:tcPr>
            <w:tcW w:w="2462" w:type="pct"/>
            <w:tcBorders>
              <w:top w:val="nil"/>
              <w:left w:val="nil"/>
              <w:bottom w:val="nil"/>
              <w:right w:val="nil"/>
            </w:tcBorders>
            <w:shd w:val="clear" w:color="auto" w:fill="auto"/>
            <w:noWrap/>
          </w:tcPr>
          <w:p w14:paraId="3E887A2F"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602564">
              <w:rPr>
                <w:rFonts w:ascii="Calibri" w:eastAsia="Times New Roman" w:hAnsi="Calibri" w:cs="Calibri"/>
                <w:color w:val="000000"/>
                <w:sz w:val="20"/>
                <w:szCs w:val="20"/>
                <w:lang w:val="en-US" w:eastAsia="nl-NL"/>
              </w:rPr>
              <w:t>Bulk soil detected</w:t>
            </w:r>
          </w:p>
        </w:tc>
      </w:tr>
      <w:tr w:rsidR="009F44EE" w:rsidRPr="005528BD" w14:paraId="4B3A241C" w14:textId="77777777" w:rsidTr="00DA531D">
        <w:trPr>
          <w:trHeight w:val="290"/>
          <w:jc w:val="center"/>
        </w:trPr>
        <w:tc>
          <w:tcPr>
            <w:tcW w:w="1726" w:type="pct"/>
            <w:tcBorders>
              <w:top w:val="nil"/>
              <w:left w:val="nil"/>
              <w:bottom w:val="nil"/>
              <w:right w:val="nil"/>
            </w:tcBorders>
            <w:vAlign w:val="bottom"/>
          </w:tcPr>
          <w:p w14:paraId="43736399"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i/>
                <w:iCs/>
                <w:color w:val="000000"/>
                <w:lang w:val="en-US" w:eastAsia="nl-NL"/>
              </w:rPr>
              <w:t>Methylophilus</w:t>
            </w:r>
          </w:p>
        </w:tc>
        <w:tc>
          <w:tcPr>
            <w:tcW w:w="812" w:type="pct"/>
            <w:tcBorders>
              <w:top w:val="nil"/>
              <w:left w:val="nil"/>
              <w:bottom w:val="nil"/>
              <w:right w:val="nil"/>
            </w:tcBorders>
            <w:shd w:val="clear" w:color="auto" w:fill="auto"/>
            <w:noWrap/>
            <w:vAlign w:val="bottom"/>
            <w:hideMark/>
          </w:tcPr>
          <w:p w14:paraId="3CC0BE1F"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color w:val="000000"/>
                <w:lang w:val="en-US" w:eastAsia="nl-NL"/>
              </w:rPr>
              <w:t>e50db</w:t>
            </w:r>
          </w:p>
        </w:tc>
        <w:tc>
          <w:tcPr>
            <w:tcW w:w="2462" w:type="pct"/>
            <w:tcBorders>
              <w:top w:val="nil"/>
              <w:left w:val="nil"/>
              <w:bottom w:val="nil"/>
              <w:right w:val="nil"/>
            </w:tcBorders>
            <w:shd w:val="clear" w:color="auto" w:fill="auto"/>
            <w:noWrap/>
          </w:tcPr>
          <w:p w14:paraId="494A876C"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602564">
              <w:rPr>
                <w:rFonts w:ascii="Calibri" w:eastAsia="Times New Roman" w:hAnsi="Calibri" w:cs="Calibri"/>
                <w:color w:val="000000"/>
                <w:sz w:val="20"/>
                <w:szCs w:val="20"/>
                <w:lang w:val="en-US" w:eastAsia="nl-NL"/>
              </w:rPr>
              <w:t>Bulk soil detected</w:t>
            </w:r>
          </w:p>
        </w:tc>
      </w:tr>
      <w:tr w:rsidR="009F44EE" w:rsidRPr="005528BD" w14:paraId="4726602D" w14:textId="77777777" w:rsidTr="00DA531D">
        <w:trPr>
          <w:trHeight w:val="290"/>
          <w:jc w:val="center"/>
        </w:trPr>
        <w:tc>
          <w:tcPr>
            <w:tcW w:w="1726" w:type="pct"/>
            <w:tcBorders>
              <w:top w:val="nil"/>
              <w:left w:val="nil"/>
              <w:bottom w:val="nil"/>
              <w:right w:val="nil"/>
            </w:tcBorders>
            <w:vAlign w:val="bottom"/>
          </w:tcPr>
          <w:p w14:paraId="108812E7"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i/>
                <w:iCs/>
                <w:color w:val="000000"/>
                <w:lang w:val="en-US" w:eastAsia="nl-NL"/>
              </w:rPr>
              <w:t>Agromyces</w:t>
            </w:r>
          </w:p>
        </w:tc>
        <w:tc>
          <w:tcPr>
            <w:tcW w:w="812" w:type="pct"/>
            <w:tcBorders>
              <w:top w:val="nil"/>
              <w:left w:val="nil"/>
              <w:bottom w:val="nil"/>
              <w:right w:val="nil"/>
            </w:tcBorders>
            <w:shd w:val="clear" w:color="auto" w:fill="auto"/>
            <w:noWrap/>
            <w:vAlign w:val="bottom"/>
            <w:hideMark/>
          </w:tcPr>
          <w:p w14:paraId="4F49DB65"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color w:val="000000"/>
                <w:lang w:val="en-US" w:eastAsia="nl-NL"/>
              </w:rPr>
              <w:t>efbd0</w:t>
            </w:r>
          </w:p>
        </w:tc>
        <w:tc>
          <w:tcPr>
            <w:tcW w:w="2462" w:type="pct"/>
            <w:tcBorders>
              <w:top w:val="nil"/>
              <w:left w:val="nil"/>
              <w:bottom w:val="nil"/>
              <w:right w:val="nil"/>
            </w:tcBorders>
            <w:shd w:val="clear" w:color="auto" w:fill="auto"/>
            <w:noWrap/>
          </w:tcPr>
          <w:p w14:paraId="5F72835D"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Pr>
                <w:rFonts w:ascii="Calibri" w:eastAsia="Times New Roman" w:hAnsi="Calibri" w:cs="Calibri"/>
                <w:color w:val="000000"/>
                <w:sz w:val="20"/>
                <w:szCs w:val="20"/>
                <w:lang w:val="en-US" w:eastAsia="nl-NL"/>
              </w:rPr>
              <w:t>Phyllosphere unique</w:t>
            </w:r>
          </w:p>
        </w:tc>
      </w:tr>
      <w:tr w:rsidR="009F44EE" w:rsidRPr="005528BD" w14:paraId="63C4851B" w14:textId="77777777" w:rsidTr="00DA531D">
        <w:trPr>
          <w:trHeight w:val="290"/>
          <w:jc w:val="center"/>
        </w:trPr>
        <w:tc>
          <w:tcPr>
            <w:tcW w:w="1726" w:type="pct"/>
            <w:tcBorders>
              <w:top w:val="nil"/>
              <w:left w:val="nil"/>
              <w:bottom w:val="nil"/>
              <w:right w:val="nil"/>
            </w:tcBorders>
            <w:vAlign w:val="bottom"/>
          </w:tcPr>
          <w:p w14:paraId="26446C93"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i/>
                <w:iCs/>
                <w:color w:val="000000"/>
                <w:lang w:val="en-US" w:eastAsia="nl-NL"/>
              </w:rPr>
              <w:t>Pedobacter</w:t>
            </w:r>
          </w:p>
        </w:tc>
        <w:tc>
          <w:tcPr>
            <w:tcW w:w="812" w:type="pct"/>
            <w:tcBorders>
              <w:top w:val="nil"/>
              <w:left w:val="nil"/>
              <w:bottom w:val="nil"/>
              <w:right w:val="nil"/>
            </w:tcBorders>
            <w:shd w:val="clear" w:color="auto" w:fill="auto"/>
            <w:noWrap/>
            <w:vAlign w:val="bottom"/>
            <w:hideMark/>
          </w:tcPr>
          <w:p w14:paraId="2A060F28"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color w:val="000000"/>
                <w:lang w:val="en-US" w:eastAsia="nl-NL"/>
              </w:rPr>
              <w:t>f2a1b</w:t>
            </w:r>
          </w:p>
        </w:tc>
        <w:tc>
          <w:tcPr>
            <w:tcW w:w="2462" w:type="pct"/>
            <w:tcBorders>
              <w:top w:val="nil"/>
              <w:left w:val="nil"/>
              <w:bottom w:val="nil"/>
              <w:right w:val="nil"/>
            </w:tcBorders>
            <w:shd w:val="clear" w:color="auto" w:fill="auto"/>
            <w:noWrap/>
          </w:tcPr>
          <w:p w14:paraId="45803D82"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Pr>
                <w:rFonts w:ascii="Calibri" w:eastAsia="Times New Roman" w:hAnsi="Calibri" w:cs="Calibri"/>
                <w:color w:val="000000"/>
                <w:sz w:val="20"/>
                <w:szCs w:val="20"/>
                <w:lang w:val="en-US" w:eastAsia="nl-NL"/>
              </w:rPr>
              <w:t>Bulk soil absent</w:t>
            </w:r>
          </w:p>
        </w:tc>
      </w:tr>
      <w:tr w:rsidR="009F44EE" w:rsidRPr="005528BD" w14:paraId="74272642" w14:textId="77777777" w:rsidTr="00DA531D">
        <w:trPr>
          <w:trHeight w:val="290"/>
          <w:jc w:val="center"/>
        </w:trPr>
        <w:tc>
          <w:tcPr>
            <w:tcW w:w="1726" w:type="pct"/>
            <w:tcBorders>
              <w:top w:val="nil"/>
              <w:left w:val="nil"/>
              <w:bottom w:val="nil"/>
              <w:right w:val="nil"/>
            </w:tcBorders>
            <w:vAlign w:val="bottom"/>
          </w:tcPr>
          <w:p w14:paraId="053357B2"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i/>
                <w:iCs/>
                <w:color w:val="000000"/>
                <w:lang w:val="en-US" w:eastAsia="nl-NL"/>
              </w:rPr>
              <w:t>Sphingobium</w:t>
            </w:r>
          </w:p>
        </w:tc>
        <w:tc>
          <w:tcPr>
            <w:tcW w:w="812" w:type="pct"/>
            <w:tcBorders>
              <w:top w:val="nil"/>
              <w:left w:val="nil"/>
              <w:bottom w:val="nil"/>
              <w:right w:val="nil"/>
            </w:tcBorders>
            <w:shd w:val="clear" w:color="auto" w:fill="auto"/>
            <w:noWrap/>
            <w:vAlign w:val="bottom"/>
            <w:hideMark/>
          </w:tcPr>
          <w:p w14:paraId="1DB7F6F2"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color w:val="000000"/>
                <w:lang w:val="en-US" w:eastAsia="nl-NL"/>
              </w:rPr>
              <w:t>ed6be</w:t>
            </w:r>
          </w:p>
        </w:tc>
        <w:tc>
          <w:tcPr>
            <w:tcW w:w="2462" w:type="pct"/>
            <w:tcBorders>
              <w:top w:val="nil"/>
              <w:left w:val="nil"/>
              <w:bottom w:val="nil"/>
              <w:right w:val="nil"/>
            </w:tcBorders>
            <w:shd w:val="clear" w:color="auto" w:fill="auto"/>
            <w:noWrap/>
          </w:tcPr>
          <w:p w14:paraId="35896CFE"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Pr>
                <w:rFonts w:ascii="Calibri" w:eastAsia="Times New Roman" w:hAnsi="Calibri" w:cs="Calibri"/>
                <w:color w:val="000000"/>
                <w:sz w:val="20"/>
                <w:szCs w:val="20"/>
                <w:lang w:val="en-US" w:eastAsia="nl-NL"/>
              </w:rPr>
              <w:t>Bulk soil detected</w:t>
            </w:r>
          </w:p>
        </w:tc>
      </w:tr>
      <w:tr w:rsidR="009F44EE" w:rsidRPr="005528BD" w14:paraId="4C01C61C" w14:textId="77777777" w:rsidTr="00DA531D">
        <w:trPr>
          <w:trHeight w:val="290"/>
          <w:jc w:val="center"/>
        </w:trPr>
        <w:tc>
          <w:tcPr>
            <w:tcW w:w="1726" w:type="pct"/>
            <w:tcBorders>
              <w:top w:val="nil"/>
              <w:left w:val="nil"/>
              <w:bottom w:val="nil"/>
              <w:right w:val="nil"/>
            </w:tcBorders>
            <w:vAlign w:val="bottom"/>
          </w:tcPr>
          <w:p w14:paraId="1CF3B7F3"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i/>
                <w:iCs/>
                <w:color w:val="000000"/>
                <w:lang w:val="en-US" w:eastAsia="nl-NL"/>
              </w:rPr>
              <w:t>Aeromicrobium</w:t>
            </w:r>
          </w:p>
        </w:tc>
        <w:tc>
          <w:tcPr>
            <w:tcW w:w="812" w:type="pct"/>
            <w:tcBorders>
              <w:top w:val="nil"/>
              <w:left w:val="nil"/>
              <w:bottom w:val="nil"/>
              <w:right w:val="nil"/>
            </w:tcBorders>
            <w:shd w:val="clear" w:color="auto" w:fill="auto"/>
            <w:noWrap/>
            <w:vAlign w:val="bottom"/>
            <w:hideMark/>
          </w:tcPr>
          <w:p w14:paraId="4CE4B66D"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color w:val="000000"/>
                <w:lang w:val="en-US" w:eastAsia="nl-NL"/>
              </w:rPr>
              <w:t>d93fb</w:t>
            </w:r>
          </w:p>
        </w:tc>
        <w:tc>
          <w:tcPr>
            <w:tcW w:w="2462" w:type="pct"/>
            <w:tcBorders>
              <w:top w:val="nil"/>
              <w:left w:val="nil"/>
              <w:bottom w:val="nil"/>
              <w:right w:val="nil"/>
            </w:tcBorders>
            <w:shd w:val="clear" w:color="auto" w:fill="auto"/>
            <w:noWrap/>
          </w:tcPr>
          <w:p w14:paraId="7D374292"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Pr>
                <w:rFonts w:ascii="Calibri" w:eastAsia="Times New Roman" w:hAnsi="Calibri" w:cs="Calibri"/>
                <w:color w:val="000000"/>
                <w:sz w:val="20"/>
                <w:szCs w:val="20"/>
                <w:lang w:val="en-US" w:eastAsia="nl-NL"/>
              </w:rPr>
              <w:t>Bulk soil absent</w:t>
            </w:r>
          </w:p>
        </w:tc>
      </w:tr>
      <w:tr w:rsidR="009F44EE" w:rsidRPr="005528BD" w14:paraId="79ED5075" w14:textId="77777777" w:rsidTr="00DA531D">
        <w:trPr>
          <w:trHeight w:val="290"/>
          <w:jc w:val="center"/>
        </w:trPr>
        <w:tc>
          <w:tcPr>
            <w:tcW w:w="1726" w:type="pct"/>
            <w:tcBorders>
              <w:top w:val="nil"/>
              <w:left w:val="nil"/>
              <w:bottom w:val="nil"/>
              <w:right w:val="nil"/>
            </w:tcBorders>
            <w:vAlign w:val="bottom"/>
          </w:tcPr>
          <w:p w14:paraId="7B1A0FBD"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i/>
                <w:iCs/>
                <w:color w:val="000000"/>
                <w:lang w:val="en-US" w:eastAsia="nl-NL"/>
              </w:rPr>
              <w:t>Arthrobacter</w:t>
            </w:r>
          </w:p>
        </w:tc>
        <w:tc>
          <w:tcPr>
            <w:tcW w:w="812" w:type="pct"/>
            <w:tcBorders>
              <w:top w:val="nil"/>
              <w:left w:val="nil"/>
              <w:bottom w:val="nil"/>
              <w:right w:val="nil"/>
            </w:tcBorders>
            <w:shd w:val="clear" w:color="auto" w:fill="auto"/>
            <w:noWrap/>
            <w:vAlign w:val="bottom"/>
            <w:hideMark/>
          </w:tcPr>
          <w:p w14:paraId="31DAB142"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color w:val="000000"/>
                <w:lang w:val="en-US" w:eastAsia="nl-NL"/>
              </w:rPr>
              <w:t>42fbd</w:t>
            </w:r>
          </w:p>
        </w:tc>
        <w:tc>
          <w:tcPr>
            <w:tcW w:w="2462" w:type="pct"/>
            <w:tcBorders>
              <w:top w:val="nil"/>
              <w:left w:val="nil"/>
              <w:bottom w:val="nil"/>
              <w:right w:val="nil"/>
            </w:tcBorders>
            <w:shd w:val="clear" w:color="auto" w:fill="auto"/>
            <w:noWrap/>
          </w:tcPr>
          <w:p w14:paraId="2DCF0486"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Pr>
                <w:rFonts w:ascii="Calibri" w:eastAsia="Times New Roman" w:hAnsi="Calibri" w:cs="Calibri"/>
                <w:color w:val="000000"/>
                <w:sz w:val="20"/>
                <w:szCs w:val="20"/>
                <w:lang w:val="en-US" w:eastAsia="nl-NL"/>
              </w:rPr>
              <w:t>Bulk soil detected</w:t>
            </w:r>
          </w:p>
        </w:tc>
      </w:tr>
      <w:tr w:rsidR="009F44EE" w:rsidRPr="005528BD" w14:paraId="69C0EA3E" w14:textId="77777777" w:rsidTr="00DA531D">
        <w:trPr>
          <w:trHeight w:val="290"/>
          <w:jc w:val="center"/>
        </w:trPr>
        <w:tc>
          <w:tcPr>
            <w:tcW w:w="1726" w:type="pct"/>
            <w:tcBorders>
              <w:top w:val="nil"/>
              <w:left w:val="nil"/>
              <w:bottom w:val="nil"/>
              <w:right w:val="nil"/>
            </w:tcBorders>
            <w:vAlign w:val="bottom"/>
          </w:tcPr>
          <w:p w14:paraId="20349928"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i/>
                <w:iCs/>
                <w:color w:val="000000"/>
                <w:lang w:val="en-US" w:eastAsia="nl-NL"/>
              </w:rPr>
              <w:t>Comamonas</w:t>
            </w:r>
          </w:p>
        </w:tc>
        <w:tc>
          <w:tcPr>
            <w:tcW w:w="812" w:type="pct"/>
            <w:tcBorders>
              <w:top w:val="nil"/>
              <w:left w:val="nil"/>
              <w:bottom w:val="nil"/>
              <w:right w:val="nil"/>
            </w:tcBorders>
            <w:shd w:val="clear" w:color="auto" w:fill="auto"/>
            <w:noWrap/>
            <w:vAlign w:val="bottom"/>
            <w:hideMark/>
          </w:tcPr>
          <w:p w14:paraId="1CE468BA"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color w:val="000000"/>
                <w:lang w:val="en-US" w:eastAsia="nl-NL"/>
              </w:rPr>
              <w:t>18a94</w:t>
            </w:r>
          </w:p>
        </w:tc>
        <w:tc>
          <w:tcPr>
            <w:tcW w:w="2462" w:type="pct"/>
            <w:tcBorders>
              <w:top w:val="nil"/>
              <w:left w:val="nil"/>
              <w:bottom w:val="nil"/>
              <w:right w:val="nil"/>
            </w:tcBorders>
            <w:shd w:val="clear" w:color="auto" w:fill="auto"/>
            <w:noWrap/>
          </w:tcPr>
          <w:p w14:paraId="01926F35"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Pr>
                <w:rFonts w:ascii="Calibri" w:eastAsia="Times New Roman" w:hAnsi="Calibri" w:cs="Calibri"/>
                <w:color w:val="000000"/>
                <w:sz w:val="20"/>
                <w:szCs w:val="20"/>
                <w:lang w:val="en-US" w:eastAsia="nl-NL"/>
              </w:rPr>
              <w:t>Bulk soil absent</w:t>
            </w:r>
          </w:p>
        </w:tc>
      </w:tr>
      <w:tr w:rsidR="009F44EE" w:rsidRPr="005528BD" w14:paraId="3668A638" w14:textId="77777777" w:rsidTr="00DA531D">
        <w:trPr>
          <w:trHeight w:val="290"/>
          <w:jc w:val="center"/>
        </w:trPr>
        <w:tc>
          <w:tcPr>
            <w:tcW w:w="1726" w:type="pct"/>
            <w:tcBorders>
              <w:top w:val="nil"/>
              <w:left w:val="nil"/>
              <w:bottom w:val="nil"/>
              <w:right w:val="nil"/>
            </w:tcBorders>
            <w:vAlign w:val="bottom"/>
          </w:tcPr>
          <w:p w14:paraId="28E729E3"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i/>
                <w:iCs/>
                <w:color w:val="000000"/>
                <w:lang w:val="en-US" w:eastAsia="nl-NL"/>
              </w:rPr>
              <w:t>Microbacterium</w:t>
            </w:r>
          </w:p>
        </w:tc>
        <w:tc>
          <w:tcPr>
            <w:tcW w:w="812" w:type="pct"/>
            <w:tcBorders>
              <w:top w:val="nil"/>
              <w:left w:val="nil"/>
              <w:bottom w:val="nil"/>
              <w:right w:val="nil"/>
            </w:tcBorders>
            <w:shd w:val="clear" w:color="auto" w:fill="auto"/>
            <w:noWrap/>
            <w:vAlign w:val="bottom"/>
            <w:hideMark/>
          </w:tcPr>
          <w:p w14:paraId="473EB4D8"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color w:val="000000"/>
                <w:lang w:val="en-US" w:eastAsia="nl-NL"/>
              </w:rPr>
              <w:t>b1acd</w:t>
            </w:r>
          </w:p>
        </w:tc>
        <w:tc>
          <w:tcPr>
            <w:tcW w:w="2462" w:type="pct"/>
            <w:tcBorders>
              <w:top w:val="nil"/>
              <w:left w:val="nil"/>
              <w:bottom w:val="nil"/>
              <w:right w:val="nil"/>
            </w:tcBorders>
            <w:shd w:val="clear" w:color="auto" w:fill="auto"/>
            <w:noWrap/>
            <w:vAlign w:val="center"/>
          </w:tcPr>
          <w:p w14:paraId="4BAC91F8"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Pr>
                <w:rFonts w:ascii="Calibri" w:eastAsia="Times New Roman" w:hAnsi="Calibri" w:cs="Calibri"/>
                <w:color w:val="000000"/>
                <w:sz w:val="20"/>
                <w:szCs w:val="20"/>
                <w:lang w:val="en-US" w:eastAsia="nl-NL"/>
              </w:rPr>
              <w:t>Bulk soil absent</w:t>
            </w:r>
          </w:p>
        </w:tc>
      </w:tr>
      <w:tr w:rsidR="009F44EE" w:rsidRPr="005528BD" w14:paraId="74849D20" w14:textId="77777777" w:rsidTr="00DA531D">
        <w:trPr>
          <w:trHeight w:val="290"/>
          <w:jc w:val="center"/>
        </w:trPr>
        <w:tc>
          <w:tcPr>
            <w:tcW w:w="1726" w:type="pct"/>
            <w:tcBorders>
              <w:top w:val="nil"/>
              <w:left w:val="nil"/>
              <w:bottom w:val="nil"/>
              <w:right w:val="nil"/>
            </w:tcBorders>
            <w:vAlign w:val="bottom"/>
          </w:tcPr>
          <w:p w14:paraId="67BD84FD"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i/>
                <w:iCs/>
                <w:color w:val="000000"/>
                <w:lang w:val="en-US" w:eastAsia="nl-NL"/>
              </w:rPr>
              <w:t>Nocardioides</w:t>
            </w:r>
          </w:p>
        </w:tc>
        <w:tc>
          <w:tcPr>
            <w:tcW w:w="812" w:type="pct"/>
            <w:tcBorders>
              <w:top w:val="nil"/>
              <w:left w:val="nil"/>
              <w:bottom w:val="nil"/>
              <w:right w:val="nil"/>
            </w:tcBorders>
            <w:shd w:val="clear" w:color="auto" w:fill="auto"/>
            <w:noWrap/>
            <w:vAlign w:val="bottom"/>
            <w:hideMark/>
          </w:tcPr>
          <w:p w14:paraId="6CA3C529"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color w:val="000000"/>
                <w:lang w:val="en-US" w:eastAsia="nl-NL"/>
              </w:rPr>
              <w:t>95a52</w:t>
            </w:r>
          </w:p>
        </w:tc>
        <w:tc>
          <w:tcPr>
            <w:tcW w:w="2462" w:type="pct"/>
            <w:tcBorders>
              <w:top w:val="nil"/>
              <w:left w:val="nil"/>
              <w:bottom w:val="nil"/>
              <w:right w:val="nil"/>
            </w:tcBorders>
            <w:shd w:val="clear" w:color="auto" w:fill="auto"/>
            <w:noWrap/>
            <w:vAlign w:val="center"/>
          </w:tcPr>
          <w:p w14:paraId="61CF9B45"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color w:val="000000"/>
                <w:sz w:val="20"/>
                <w:szCs w:val="20"/>
                <w:lang w:val="en-US" w:eastAsia="nl-NL"/>
              </w:rPr>
              <w:t>Not detected</w:t>
            </w:r>
          </w:p>
        </w:tc>
      </w:tr>
      <w:tr w:rsidR="009F44EE" w:rsidRPr="005528BD" w14:paraId="59FF2D03" w14:textId="77777777" w:rsidTr="00DA531D">
        <w:trPr>
          <w:trHeight w:val="290"/>
          <w:jc w:val="center"/>
        </w:trPr>
        <w:tc>
          <w:tcPr>
            <w:tcW w:w="1726" w:type="pct"/>
            <w:tcBorders>
              <w:top w:val="nil"/>
              <w:left w:val="nil"/>
              <w:bottom w:val="nil"/>
              <w:right w:val="nil"/>
            </w:tcBorders>
            <w:vAlign w:val="bottom"/>
          </w:tcPr>
          <w:p w14:paraId="1E8CC685"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i/>
                <w:iCs/>
                <w:color w:val="000000"/>
                <w:lang w:val="en-US" w:eastAsia="nl-NL"/>
              </w:rPr>
              <w:t>Rhizobium</w:t>
            </w:r>
          </w:p>
        </w:tc>
        <w:tc>
          <w:tcPr>
            <w:tcW w:w="812" w:type="pct"/>
            <w:tcBorders>
              <w:top w:val="nil"/>
              <w:left w:val="nil"/>
              <w:bottom w:val="nil"/>
              <w:right w:val="nil"/>
            </w:tcBorders>
            <w:shd w:val="clear" w:color="auto" w:fill="auto"/>
            <w:noWrap/>
            <w:vAlign w:val="bottom"/>
            <w:hideMark/>
          </w:tcPr>
          <w:p w14:paraId="19A89364"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color w:val="000000"/>
                <w:lang w:val="en-US" w:eastAsia="nl-NL"/>
              </w:rPr>
              <w:t>c64d0</w:t>
            </w:r>
          </w:p>
        </w:tc>
        <w:tc>
          <w:tcPr>
            <w:tcW w:w="2462" w:type="pct"/>
            <w:tcBorders>
              <w:top w:val="nil"/>
              <w:left w:val="nil"/>
              <w:bottom w:val="nil"/>
              <w:right w:val="nil"/>
            </w:tcBorders>
            <w:shd w:val="clear" w:color="auto" w:fill="auto"/>
            <w:noWrap/>
          </w:tcPr>
          <w:p w14:paraId="732B2A35"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Pr>
                <w:rFonts w:ascii="Calibri" w:eastAsia="Times New Roman" w:hAnsi="Calibri" w:cs="Calibri"/>
                <w:color w:val="000000"/>
                <w:sz w:val="20"/>
                <w:szCs w:val="20"/>
                <w:lang w:val="en-US" w:eastAsia="nl-NL"/>
              </w:rPr>
              <w:t>Bulk soil detected</w:t>
            </w:r>
          </w:p>
        </w:tc>
      </w:tr>
      <w:tr w:rsidR="009F44EE" w:rsidRPr="005528BD" w14:paraId="31C55AB0" w14:textId="77777777" w:rsidTr="00DA531D">
        <w:trPr>
          <w:trHeight w:val="290"/>
          <w:jc w:val="center"/>
        </w:trPr>
        <w:tc>
          <w:tcPr>
            <w:tcW w:w="1726" w:type="pct"/>
            <w:tcBorders>
              <w:top w:val="nil"/>
              <w:left w:val="nil"/>
              <w:bottom w:val="nil"/>
              <w:right w:val="nil"/>
            </w:tcBorders>
            <w:vAlign w:val="bottom"/>
          </w:tcPr>
          <w:p w14:paraId="2D6EAC60"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i/>
                <w:iCs/>
                <w:color w:val="000000"/>
                <w:lang w:val="en-US" w:eastAsia="nl-NL"/>
              </w:rPr>
              <w:t>Sphingobacterium</w:t>
            </w:r>
          </w:p>
        </w:tc>
        <w:tc>
          <w:tcPr>
            <w:tcW w:w="812" w:type="pct"/>
            <w:tcBorders>
              <w:top w:val="nil"/>
              <w:left w:val="nil"/>
              <w:bottom w:val="nil"/>
              <w:right w:val="nil"/>
            </w:tcBorders>
            <w:shd w:val="clear" w:color="auto" w:fill="auto"/>
            <w:noWrap/>
            <w:vAlign w:val="bottom"/>
            <w:hideMark/>
          </w:tcPr>
          <w:p w14:paraId="09D7A204"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color w:val="000000"/>
                <w:lang w:val="en-US" w:eastAsia="nl-NL"/>
              </w:rPr>
              <w:t>5d7e3</w:t>
            </w:r>
          </w:p>
        </w:tc>
        <w:tc>
          <w:tcPr>
            <w:tcW w:w="2462" w:type="pct"/>
            <w:tcBorders>
              <w:top w:val="nil"/>
              <w:left w:val="nil"/>
              <w:bottom w:val="nil"/>
              <w:right w:val="nil"/>
            </w:tcBorders>
            <w:shd w:val="clear" w:color="auto" w:fill="auto"/>
            <w:noWrap/>
          </w:tcPr>
          <w:p w14:paraId="306F1D57"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Pr>
                <w:rFonts w:ascii="Calibri" w:eastAsia="Times New Roman" w:hAnsi="Calibri" w:cs="Calibri"/>
                <w:color w:val="000000"/>
                <w:sz w:val="20"/>
                <w:szCs w:val="20"/>
                <w:lang w:val="en-US" w:eastAsia="nl-NL"/>
              </w:rPr>
              <w:t>Bulk soil absent</w:t>
            </w:r>
          </w:p>
        </w:tc>
      </w:tr>
      <w:tr w:rsidR="009F44EE" w:rsidRPr="005528BD" w14:paraId="057C5352" w14:textId="77777777" w:rsidTr="00DA531D">
        <w:trPr>
          <w:trHeight w:val="290"/>
          <w:jc w:val="center"/>
        </w:trPr>
        <w:tc>
          <w:tcPr>
            <w:tcW w:w="1726" w:type="pct"/>
            <w:tcBorders>
              <w:top w:val="nil"/>
              <w:left w:val="nil"/>
              <w:bottom w:val="nil"/>
              <w:right w:val="nil"/>
            </w:tcBorders>
            <w:vAlign w:val="bottom"/>
          </w:tcPr>
          <w:p w14:paraId="7B34E1BC"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i/>
                <w:iCs/>
                <w:color w:val="000000"/>
                <w:lang w:val="en-US" w:eastAsia="nl-NL"/>
              </w:rPr>
              <w:t>Sphingobacterium</w:t>
            </w:r>
          </w:p>
        </w:tc>
        <w:tc>
          <w:tcPr>
            <w:tcW w:w="812" w:type="pct"/>
            <w:tcBorders>
              <w:top w:val="nil"/>
              <w:left w:val="nil"/>
              <w:bottom w:val="nil"/>
              <w:right w:val="nil"/>
            </w:tcBorders>
            <w:shd w:val="clear" w:color="auto" w:fill="auto"/>
            <w:noWrap/>
            <w:vAlign w:val="bottom"/>
            <w:hideMark/>
          </w:tcPr>
          <w:p w14:paraId="36C4D44C"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color w:val="000000"/>
                <w:lang w:val="en-US" w:eastAsia="nl-NL"/>
              </w:rPr>
              <w:t>aec8d</w:t>
            </w:r>
          </w:p>
        </w:tc>
        <w:tc>
          <w:tcPr>
            <w:tcW w:w="2462" w:type="pct"/>
            <w:tcBorders>
              <w:top w:val="nil"/>
              <w:left w:val="nil"/>
              <w:bottom w:val="nil"/>
              <w:right w:val="nil"/>
            </w:tcBorders>
            <w:shd w:val="clear" w:color="auto" w:fill="auto"/>
            <w:noWrap/>
          </w:tcPr>
          <w:p w14:paraId="381129C6"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Pr>
                <w:rFonts w:ascii="Calibri" w:eastAsia="Times New Roman" w:hAnsi="Calibri" w:cs="Calibri"/>
                <w:color w:val="000000"/>
                <w:sz w:val="20"/>
                <w:szCs w:val="20"/>
                <w:lang w:val="en-US" w:eastAsia="nl-NL"/>
              </w:rPr>
              <w:t>Phyllosphere unique</w:t>
            </w:r>
          </w:p>
        </w:tc>
      </w:tr>
      <w:tr w:rsidR="009F44EE" w:rsidRPr="005528BD" w14:paraId="42556A09" w14:textId="77777777" w:rsidTr="00DA531D">
        <w:trPr>
          <w:trHeight w:val="290"/>
          <w:jc w:val="center"/>
        </w:trPr>
        <w:tc>
          <w:tcPr>
            <w:tcW w:w="1726" w:type="pct"/>
            <w:tcBorders>
              <w:top w:val="nil"/>
              <w:left w:val="nil"/>
              <w:bottom w:val="nil"/>
              <w:right w:val="nil"/>
            </w:tcBorders>
            <w:vAlign w:val="bottom"/>
          </w:tcPr>
          <w:p w14:paraId="0D9521B8"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i/>
                <w:iCs/>
                <w:color w:val="000000"/>
                <w:lang w:val="en-US" w:eastAsia="nl-NL"/>
              </w:rPr>
              <w:t>Sphingobacterium</w:t>
            </w:r>
          </w:p>
        </w:tc>
        <w:tc>
          <w:tcPr>
            <w:tcW w:w="812" w:type="pct"/>
            <w:tcBorders>
              <w:top w:val="nil"/>
              <w:left w:val="nil"/>
              <w:bottom w:val="nil"/>
              <w:right w:val="nil"/>
            </w:tcBorders>
            <w:shd w:val="clear" w:color="auto" w:fill="auto"/>
            <w:noWrap/>
            <w:vAlign w:val="bottom"/>
            <w:hideMark/>
          </w:tcPr>
          <w:p w14:paraId="2D3B5AC6"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color w:val="000000"/>
                <w:lang w:val="en-US" w:eastAsia="nl-NL"/>
              </w:rPr>
              <w:t>d0c4a</w:t>
            </w:r>
          </w:p>
        </w:tc>
        <w:tc>
          <w:tcPr>
            <w:tcW w:w="2462" w:type="pct"/>
            <w:tcBorders>
              <w:top w:val="nil"/>
              <w:left w:val="nil"/>
              <w:bottom w:val="nil"/>
              <w:right w:val="nil"/>
            </w:tcBorders>
            <w:shd w:val="clear" w:color="auto" w:fill="auto"/>
            <w:noWrap/>
          </w:tcPr>
          <w:p w14:paraId="591629FB"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Pr>
                <w:rFonts w:ascii="Calibri" w:eastAsia="Times New Roman" w:hAnsi="Calibri" w:cs="Calibri"/>
                <w:color w:val="000000"/>
                <w:sz w:val="20"/>
                <w:szCs w:val="20"/>
                <w:lang w:val="en-US" w:eastAsia="nl-NL"/>
              </w:rPr>
              <w:t>Bulk soil absent</w:t>
            </w:r>
          </w:p>
        </w:tc>
      </w:tr>
      <w:tr w:rsidR="009F44EE" w:rsidRPr="005528BD" w14:paraId="0B482B9A" w14:textId="77777777" w:rsidTr="00DA531D">
        <w:trPr>
          <w:trHeight w:val="290"/>
          <w:jc w:val="center"/>
        </w:trPr>
        <w:tc>
          <w:tcPr>
            <w:tcW w:w="1726" w:type="pct"/>
            <w:tcBorders>
              <w:top w:val="nil"/>
              <w:left w:val="nil"/>
              <w:bottom w:val="nil"/>
              <w:right w:val="nil"/>
            </w:tcBorders>
            <w:vAlign w:val="bottom"/>
          </w:tcPr>
          <w:p w14:paraId="61D1ABAA"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i/>
                <w:iCs/>
                <w:color w:val="000000"/>
                <w:lang w:val="en-US" w:eastAsia="nl-NL"/>
              </w:rPr>
              <w:t>Sphingobacterium</w:t>
            </w:r>
          </w:p>
        </w:tc>
        <w:tc>
          <w:tcPr>
            <w:tcW w:w="812" w:type="pct"/>
            <w:tcBorders>
              <w:top w:val="nil"/>
              <w:left w:val="nil"/>
              <w:bottom w:val="nil"/>
              <w:right w:val="nil"/>
            </w:tcBorders>
            <w:shd w:val="clear" w:color="auto" w:fill="auto"/>
            <w:noWrap/>
            <w:vAlign w:val="bottom"/>
            <w:hideMark/>
          </w:tcPr>
          <w:p w14:paraId="43B39524"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color w:val="000000"/>
                <w:lang w:val="en-US" w:eastAsia="nl-NL"/>
              </w:rPr>
              <w:t>d5416</w:t>
            </w:r>
          </w:p>
        </w:tc>
        <w:tc>
          <w:tcPr>
            <w:tcW w:w="2462" w:type="pct"/>
            <w:tcBorders>
              <w:top w:val="nil"/>
              <w:left w:val="nil"/>
              <w:bottom w:val="nil"/>
              <w:right w:val="nil"/>
            </w:tcBorders>
            <w:shd w:val="clear" w:color="auto" w:fill="auto"/>
            <w:noWrap/>
          </w:tcPr>
          <w:p w14:paraId="5B6D4DA2"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0C5E1D">
              <w:rPr>
                <w:rFonts w:ascii="Calibri" w:eastAsia="Times New Roman" w:hAnsi="Calibri" w:cs="Calibri"/>
                <w:color w:val="000000"/>
                <w:sz w:val="20"/>
                <w:szCs w:val="20"/>
                <w:lang w:val="en-US" w:eastAsia="nl-NL"/>
              </w:rPr>
              <w:t>Phyllosphere unique</w:t>
            </w:r>
          </w:p>
        </w:tc>
      </w:tr>
      <w:tr w:rsidR="009F44EE" w:rsidRPr="005528BD" w14:paraId="2F509065" w14:textId="77777777" w:rsidTr="00DA531D">
        <w:trPr>
          <w:trHeight w:val="290"/>
          <w:jc w:val="center"/>
        </w:trPr>
        <w:tc>
          <w:tcPr>
            <w:tcW w:w="1726" w:type="pct"/>
            <w:tcBorders>
              <w:top w:val="nil"/>
              <w:left w:val="nil"/>
              <w:bottom w:val="nil"/>
              <w:right w:val="nil"/>
            </w:tcBorders>
            <w:vAlign w:val="bottom"/>
          </w:tcPr>
          <w:p w14:paraId="6ABD6E10"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i/>
                <w:iCs/>
                <w:color w:val="000000"/>
                <w:lang w:val="en-US" w:eastAsia="nl-NL"/>
              </w:rPr>
              <w:t>Sphingobacterium</w:t>
            </w:r>
          </w:p>
        </w:tc>
        <w:tc>
          <w:tcPr>
            <w:tcW w:w="812" w:type="pct"/>
            <w:tcBorders>
              <w:top w:val="nil"/>
              <w:left w:val="nil"/>
              <w:bottom w:val="nil"/>
              <w:right w:val="nil"/>
            </w:tcBorders>
            <w:shd w:val="clear" w:color="auto" w:fill="auto"/>
            <w:noWrap/>
            <w:vAlign w:val="bottom"/>
            <w:hideMark/>
          </w:tcPr>
          <w:p w14:paraId="003441B8"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color w:val="000000"/>
                <w:lang w:val="en-US" w:eastAsia="nl-NL"/>
              </w:rPr>
              <w:t>db05c</w:t>
            </w:r>
          </w:p>
        </w:tc>
        <w:tc>
          <w:tcPr>
            <w:tcW w:w="2462" w:type="pct"/>
            <w:tcBorders>
              <w:top w:val="nil"/>
              <w:left w:val="nil"/>
              <w:bottom w:val="nil"/>
              <w:right w:val="nil"/>
            </w:tcBorders>
            <w:shd w:val="clear" w:color="auto" w:fill="auto"/>
            <w:noWrap/>
          </w:tcPr>
          <w:p w14:paraId="6FC9E484"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0C5E1D">
              <w:rPr>
                <w:rFonts w:ascii="Calibri" w:eastAsia="Times New Roman" w:hAnsi="Calibri" w:cs="Calibri"/>
                <w:color w:val="000000"/>
                <w:sz w:val="20"/>
                <w:szCs w:val="20"/>
                <w:lang w:val="en-US" w:eastAsia="nl-NL"/>
              </w:rPr>
              <w:t>Phyllosphere unique</w:t>
            </w:r>
          </w:p>
        </w:tc>
      </w:tr>
      <w:tr w:rsidR="009F44EE" w:rsidRPr="005528BD" w14:paraId="718FF55A" w14:textId="77777777" w:rsidTr="00DA531D">
        <w:trPr>
          <w:trHeight w:val="290"/>
          <w:jc w:val="center"/>
        </w:trPr>
        <w:tc>
          <w:tcPr>
            <w:tcW w:w="1726" w:type="pct"/>
            <w:tcBorders>
              <w:top w:val="nil"/>
              <w:left w:val="nil"/>
              <w:bottom w:val="nil"/>
              <w:right w:val="nil"/>
            </w:tcBorders>
            <w:vAlign w:val="bottom"/>
          </w:tcPr>
          <w:p w14:paraId="40C03EE5"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i/>
                <w:iCs/>
                <w:color w:val="000000"/>
                <w:lang w:val="en-US" w:eastAsia="nl-NL"/>
              </w:rPr>
              <w:t>Brevundimonas</w:t>
            </w:r>
          </w:p>
        </w:tc>
        <w:tc>
          <w:tcPr>
            <w:tcW w:w="812" w:type="pct"/>
            <w:tcBorders>
              <w:top w:val="nil"/>
              <w:left w:val="nil"/>
              <w:bottom w:val="nil"/>
              <w:right w:val="nil"/>
            </w:tcBorders>
            <w:shd w:val="clear" w:color="auto" w:fill="auto"/>
            <w:noWrap/>
            <w:vAlign w:val="bottom"/>
            <w:hideMark/>
          </w:tcPr>
          <w:p w14:paraId="2A39A69E"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color w:val="000000"/>
                <w:lang w:val="en-US" w:eastAsia="nl-NL"/>
              </w:rPr>
              <w:t>7ef34</w:t>
            </w:r>
          </w:p>
        </w:tc>
        <w:tc>
          <w:tcPr>
            <w:tcW w:w="2462" w:type="pct"/>
            <w:tcBorders>
              <w:top w:val="nil"/>
              <w:left w:val="nil"/>
              <w:bottom w:val="nil"/>
              <w:right w:val="nil"/>
            </w:tcBorders>
            <w:shd w:val="clear" w:color="auto" w:fill="auto"/>
            <w:noWrap/>
            <w:vAlign w:val="center"/>
          </w:tcPr>
          <w:p w14:paraId="00B9C38F"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color w:val="000000"/>
                <w:sz w:val="20"/>
                <w:szCs w:val="20"/>
                <w:lang w:val="en-US" w:eastAsia="nl-NL"/>
              </w:rPr>
              <w:t>Not detected</w:t>
            </w:r>
          </w:p>
        </w:tc>
      </w:tr>
      <w:tr w:rsidR="009F44EE" w:rsidRPr="005528BD" w14:paraId="74D1999B" w14:textId="77777777" w:rsidTr="00DA531D">
        <w:trPr>
          <w:trHeight w:val="290"/>
          <w:jc w:val="center"/>
        </w:trPr>
        <w:tc>
          <w:tcPr>
            <w:tcW w:w="1726" w:type="pct"/>
            <w:tcBorders>
              <w:top w:val="nil"/>
              <w:left w:val="nil"/>
              <w:bottom w:val="nil"/>
              <w:right w:val="nil"/>
            </w:tcBorders>
            <w:vAlign w:val="bottom"/>
          </w:tcPr>
          <w:p w14:paraId="3AC46493"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i/>
                <w:iCs/>
                <w:color w:val="000000"/>
                <w:lang w:val="en-US" w:eastAsia="nl-NL"/>
              </w:rPr>
              <w:t>Methylophilus</w:t>
            </w:r>
          </w:p>
        </w:tc>
        <w:tc>
          <w:tcPr>
            <w:tcW w:w="812" w:type="pct"/>
            <w:tcBorders>
              <w:top w:val="nil"/>
              <w:left w:val="nil"/>
              <w:bottom w:val="nil"/>
              <w:right w:val="nil"/>
            </w:tcBorders>
            <w:shd w:val="clear" w:color="auto" w:fill="auto"/>
            <w:noWrap/>
            <w:vAlign w:val="bottom"/>
            <w:hideMark/>
          </w:tcPr>
          <w:p w14:paraId="1B53298E"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color w:val="000000"/>
                <w:lang w:val="en-US" w:eastAsia="nl-NL"/>
              </w:rPr>
              <w:t>81928</w:t>
            </w:r>
          </w:p>
        </w:tc>
        <w:tc>
          <w:tcPr>
            <w:tcW w:w="2462" w:type="pct"/>
            <w:tcBorders>
              <w:top w:val="nil"/>
              <w:left w:val="nil"/>
              <w:bottom w:val="nil"/>
              <w:right w:val="nil"/>
            </w:tcBorders>
            <w:shd w:val="clear" w:color="auto" w:fill="auto"/>
            <w:noWrap/>
            <w:vAlign w:val="center"/>
          </w:tcPr>
          <w:p w14:paraId="606DF15E"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Pr>
                <w:rFonts w:ascii="Calibri" w:eastAsia="Times New Roman" w:hAnsi="Calibri" w:cs="Calibri"/>
                <w:color w:val="000000"/>
                <w:sz w:val="20"/>
                <w:szCs w:val="20"/>
                <w:lang w:val="en-US" w:eastAsia="nl-NL"/>
              </w:rPr>
              <w:t>Bulk soil detected</w:t>
            </w:r>
          </w:p>
        </w:tc>
      </w:tr>
      <w:tr w:rsidR="009F44EE" w:rsidRPr="005528BD" w14:paraId="02C6835C" w14:textId="77777777" w:rsidTr="00DA531D">
        <w:trPr>
          <w:trHeight w:val="290"/>
          <w:jc w:val="center"/>
        </w:trPr>
        <w:tc>
          <w:tcPr>
            <w:tcW w:w="1726" w:type="pct"/>
            <w:tcBorders>
              <w:top w:val="nil"/>
              <w:left w:val="nil"/>
              <w:bottom w:val="nil"/>
              <w:right w:val="nil"/>
            </w:tcBorders>
            <w:vAlign w:val="bottom"/>
          </w:tcPr>
          <w:p w14:paraId="27FED62E"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i/>
                <w:iCs/>
                <w:color w:val="000000"/>
                <w:lang w:val="en-US" w:eastAsia="nl-NL"/>
              </w:rPr>
              <w:t>Pseudomonas</w:t>
            </w:r>
          </w:p>
        </w:tc>
        <w:tc>
          <w:tcPr>
            <w:tcW w:w="812" w:type="pct"/>
            <w:tcBorders>
              <w:top w:val="nil"/>
              <w:left w:val="nil"/>
              <w:bottom w:val="nil"/>
              <w:right w:val="nil"/>
            </w:tcBorders>
            <w:shd w:val="clear" w:color="auto" w:fill="auto"/>
            <w:noWrap/>
            <w:vAlign w:val="bottom"/>
            <w:hideMark/>
          </w:tcPr>
          <w:p w14:paraId="766B7AC0"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color w:val="000000"/>
                <w:lang w:val="en-US" w:eastAsia="nl-NL"/>
              </w:rPr>
              <w:t>cf25d</w:t>
            </w:r>
          </w:p>
        </w:tc>
        <w:tc>
          <w:tcPr>
            <w:tcW w:w="2462" w:type="pct"/>
            <w:tcBorders>
              <w:top w:val="nil"/>
              <w:left w:val="nil"/>
              <w:bottom w:val="nil"/>
              <w:right w:val="nil"/>
            </w:tcBorders>
            <w:shd w:val="clear" w:color="auto" w:fill="auto"/>
            <w:noWrap/>
            <w:vAlign w:val="center"/>
          </w:tcPr>
          <w:p w14:paraId="14510200"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color w:val="000000"/>
                <w:sz w:val="20"/>
                <w:szCs w:val="20"/>
                <w:lang w:val="en-US" w:eastAsia="nl-NL"/>
              </w:rPr>
              <w:t>Not detected</w:t>
            </w:r>
          </w:p>
        </w:tc>
      </w:tr>
      <w:tr w:rsidR="009F44EE" w:rsidRPr="005528BD" w14:paraId="2987E558" w14:textId="77777777" w:rsidTr="00DA531D">
        <w:trPr>
          <w:trHeight w:val="290"/>
          <w:jc w:val="center"/>
        </w:trPr>
        <w:tc>
          <w:tcPr>
            <w:tcW w:w="1726" w:type="pct"/>
            <w:tcBorders>
              <w:top w:val="nil"/>
              <w:left w:val="nil"/>
              <w:bottom w:val="nil"/>
              <w:right w:val="nil"/>
            </w:tcBorders>
            <w:vAlign w:val="bottom"/>
          </w:tcPr>
          <w:p w14:paraId="14AA0D3B"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i/>
                <w:iCs/>
                <w:color w:val="000000"/>
                <w:lang w:val="en-US" w:eastAsia="nl-NL"/>
              </w:rPr>
              <w:t>Rhizobium</w:t>
            </w:r>
          </w:p>
        </w:tc>
        <w:tc>
          <w:tcPr>
            <w:tcW w:w="812" w:type="pct"/>
            <w:tcBorders>
              <w:top w:val="nil"/>
              <w:left w:val="nil"/>
              <w:bottom w:val="nil"/>
              <w:right w:val="nil"/>
            </w:tcBorders>
            <w:shd w:val="clear" w:color="auto" w:fill="auto"/>
            <w:noWrap/>
            <w:vAlign w:val="bottom"/>
            <w:hideMark/>
          </w:tcPr>
          <w:p w14:paraId="5ACA5BBD"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color w:val="000000"/>
                <w:lang w:val="en-US" w:eastAsia="nl-NL"/>
              </w:rPr>
              <w:t>2569b</w:t>
            </w:r>
          </w:p>
        </w:tc>
        <w:tc>
          <w:tcPr>
            <w:tcW w:w="2462" w:type="pct"/>
            <w:tcBorders>
              <w:top w:val="nil"/>
              <w:left w:val="nil"/>
              <w:bottom w:val="nil"/>
              <w:right w:val="nil"/>
            </w:tcBorders>
            <w:shd w:val="clear" w:color="auto" w:fill="auto"/>
            <w:noWrap/>
            <w:vAlign w:val="center"/>
          </w:tcPr>
          <w:p w14:paraId="202E4132"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Pr>
                <w:rFonts w:ascii="Calibri" w:eastAsia="Times New Roman" w:hAnsi="Calibri" w:cs="Calibri"/>
                <w:color w:val="000000"/>
                <w:sz w:val="20"/>
                <w:szCs w:val="20"/>
                <w:lang w:val="en-US" w:eastAsia="nl-NL"/>
              </w:rPr>
              <w:t>Bulk soil absent</w:t>
            </w:r>
          </w:p>
        </w:tc>
      </w:tr>
      <w:tr w:rsidR="009F44EE" w:rsidRPr="005528BD" w14:paraId="0B36E766" w14:textId="77777777" w:rsidTr="00DA531D">
        <w:trPr>
          <w:trHeight w:val="290"/>
          <w:jc w:val="center"/>
        </w:trPr>
        <w:tc>
          <w:tcPr>
            <w:tcW w:w="1726" w:type="pct"/>
            <w:tcBorders>
              <w:top w:val="nil"/>
              <w:left w:val="nil"/>
              <w:bottom w:val="nil"/>
              <w:right w:val="nil"/>
            </w:tcBorders>
            <w:vAlign w:val="bottom"/>
          </w:tcPr>
          <w:p w14:paraId="5D763410"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i/>
                <w:iCs/>
                <w:color w:val="000000"/>
                <w:lang w:val="en-US" w:eastAsia="nl-NL"/>
              </w:rPr>
              <w:t>Sphingomonas</w:t>
            </w:r>
          </w:p>
        </w:tc>
        <w:tc>
          <w:tcPr>
            <w:tcW w:w="812" w:type="pct"/>
            <w:tcBorders>
              <w:top w:val="nil"/>
              <w:left w:val="nil"/>
              <w:bottom w:val="nil"/>
              <w:right w:val="nil"/>
            </w:tcBorders>
            <w:shd w:val="clear" w:color="auto" w:fill="auto"/>
            <w:noWrap/>
            <w:vAlign w:val="bottom"/>
            <w:hideMark/>
          </w:tcPr>
          <w:p w14:paraId="1AB83483"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color w:val="000000"/>
                <w:lang w:val="en-US" w:eastAsia="nl-NL"/>
              </w:rPr>
              <w:t>5d899</w:t>
            </w:r>
          </w:p>
        </w:tc>
        <w:tc>
          <w:tcPr>
            <w:tcW w:w="2462" w:type="pct"/>
            <w:tcBorders>
              <w:top w:val="nil"/>
              <w:left w:val="nil"/>
              <w:bottom w:val="nil"/>
              <w:right w:val="nil"/>
            </w:tcBorders>
            <w:shd w:val="clear" w:color="auto" w:fill="auto"/>
            <w:noWrap/>
            <w:vAlign w:val="center"/>
          </w:tcPr>
          <w:p w14:paraId="27C3523E"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color w:val="000000"/>
                <w:sz w:val="20"/>
                <w:szCs w:val="20"/>
                <w:lang w:val="en-US" w:eastAsia="nl-NL"/>
              </w:rPr>
              <w:t>Not detected</w:t>
            </w:r>
          </w:p>
        </w:tc>
      </w:tr>
      <w:tr w:rsidR="009F44EE" w:rsidRPr="005528BD" w14:paraId="2BC6164F" w14:textId="77777777" w:rsidTr="00DA531D">
        <w:trPr>
          <w:trHeight w:val="290"/>
          <w:jc w:val="center"/>
        </w:trPr>
        <w:tc>
          <w:tcPr>
            <w:tcW w:w="1726" w:type="pct"/>
            <w:tcBorders>
              <w:top w:val="nil"/>
              <w:left w:val="nil"/>
              <w:bottom w:val="nil"/>
              <w:right w:val="nil"/>
            </w:tcBorders>
            <w:vAlign w:val="bottom"/>
          </w:tcPr>
          <w:p w14:paraId="5457E37C"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i/>
                <w:iCs/>
                <w:color w:val="000000"/>
                <w:lang w:val="en-US" w:eastAsia="nl-NL"/>
              </w:rPr>
              <w:t>Stenotrophomonas</w:t>
            </w:r>
          </w:p>
        </w:tc>
        <w:tc>
          <w:tcPr>
            <w:tcW w:w="812" w:type="pct"/>
            <w:tcBorders>
              <w:top w:val="nil"/>
              <w:left w:val="nil"/>
              <w:bottom w:val="nil"/>
              <w:right w:val="nil"/>
            </w:tcBorders>
            <w:shd w:val="clear" w:color="auto" w:fill="auto"/>
            <w:noWrap/>
            <w:vAlign w:val="bottom"/>
            <w:hideMark/>
          </w:tcPr>
          <w:p w14:paraId="4ABEE510"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sidRPr="00BC227F">
              <w:rPr>
                <w:rFonts w:ascii="Calibri" w:eastAsia="Times New Roman" w:hAnsi="Calibri" w:cs="Calibri"/>
                <w:color w:val="000000"/>
                <w:lang w:val="en-US" w:eastAsia="nl-NL"/>
              </w:rPr>
              <w:t>57b16</w:t>
            </w:r>
          </w:p>
        </w:tc>
        <w:tc>
          <w:tcPr>
            <w:tcW w:w="2462" w:type="pct"/>
            <w:tcBorders>
              <w:top w:val="nil"/>
              <w:left w:val="nil"/>
              <w:bottom w:val="nil"/>
              <w:right w:val="nil"/>
            </w:tcBorders>
            <w:shd w:val="clear" w:color="auto" w:fill="auto"/>
            <w:noWrap/>
            <w:vAlign w:val="center"/>
          </w:tcPr>
          <w:p w14:paraId="18666890" w14:textId="77777777" w:rsidR="009F44EE" w:rsidRPr="00BC227F" w:rsidRDefault="009F44EE" w:rsidP="00DA531D">
            <w:pPr>
              <w:spacing w:after="0" w:line="240" w:lineRule="auto"/>
              <w:ind w:right="-76"/>
              <w:jc w:val="center"/>
              <w:rPr>
                <w:rFonts w:ascii="Calibri" w:eastAsia="Times New Roman" w:hAnsi="Calibri" w:cs="Calibri"/>
                <w:color w:val="000000"/>
                <w:sz w:val="20"/>
                <w:szCs w:val="20"/>
                <w:lang w:val="en-US" w:eastAsia="nl-NL"/>
              </w:rPr>
            </w:pPr>
            <w:r>
              <w:rPr>
                <w:rFonts w:ascii="Calibri" w:eastAsia="Times New Roman" w:hAnsi="Calibri" w:cs="Calibri"/>
                <w:color w:val="000000"/>
                <w:sz w:val="20"/>
                <w:szCs w:val="20"/>
                <w:lang w:val="en-US" w:eastAsia="nl-NL"/>
              </w:rPr>
              <w:t>Bulk soil absent</w:t>
            </w:r>
          </w:p>
        </w:tc>
      </w:tr>
    </w:tbl>
    <w:p w14:paraId="79F389D2" w14:textId="77777777" w:rsidR="009F44EE" w:rsidRDefault="009F44EE"/>
    <w:sectPr w:rsidR="009F44E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748A3F" w14:textId="77777777" w:rsidR="00E902E0" w:rsidRDefault="00E902E0" w:rsidP="00E902E0">
      <w:pPr>
        <w:spacing w:after="0" w:line="240" w:lineRule="auto"/>
      </w:pPr>
      <w:r>
        <w:separator/>
      </w:r>
    </w:p>
  </w:endnote>
  <w:endnote w:type="continuationSeparator" w:id="0">
    <w:p w14:paraId="5DADBD69" w14:textId="77777777" w:rsidR="00E902E0" w:rsidRDefault="00E902E0" w:rsidP="00E90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1643A5" w14:textId="77777777" w:rsidR="00E902E0" w:rsidRDefault="00E902E0" w:rsidP="00E902E0">
      <w:pPr>
        <w:spacing w:after="0" w:line="240" w:lineRule="auto"/>
      </w:pPr>
      <w:r>
        <w:separator/>
      </w:r>
    </w:p>
  </w:footnote>
  <w:footnote w:type="continuationSeparator" w:id="0">
    <w:p w14:paraId="35285A65" w14:textId="77777777" w:rsidR="00E902E0" w:rsidRDefault="00E902E0" w:rsidP="00E902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43764"/>
    <w:multiLevelType w:val="hybridMultilevel"/>
    <w:tmpl w:val="5906B2A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F333A27"/>
    <w:multiLevelType w:val="singleLevel"/>
    <w:tmpl w:val="B78621C2"/>
    <w:lvl w:ilvl="0">
      <w:start w:val="1"/>
      <w:numFmt w:val="bullet"/>
      <w:pStyle w:val="Bulletlist1"/>
      <w:lvlText w:val=""/>
      <w:lvlJc w:val="left"/>
      <w:pPr>
        <w:tabs>
          <w:tab w:val="num" w:pos="1080"/>
        </w:tabs>
        <w:ind w:left="588" w:firstLine="132"/>
      </w:pPr>
      <w:rPr>
        <w:rFonts w:ascii="Wingdings" w:hAnsi="Wingdings" w:hint="default"/>
        <w:sz w:val="12"/>
      </w:rPr>
    </w:lvl>
  </w:abstractNum>
  <w:abstractNum w:abstractNumId="2" w15:restartNumberingAfterBreak="0">
    <w:nsid w:val="15FB7FC4"/>
    <w:multiLevelType w:val="hybridMultilevel"/>
    <w:tmpl w:val="9C0637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DAA2E24"/>
    <w:multiLevelType w:val="hybridMultilevel"/>
    <w:tmpl w:val="7B68AD6E"/>
    <w:lvl w:ilvl="0" w:tplc="DB2A8322">
      <w:start w:val="1"/>
      <w:numFmt w:val="decimal"/>
      <w:pStyle w:val="Mathstatement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2F5CC9"/>
    <w:multiLevelType w:val="hybridMultilevel"/>
    <w:tmpl w:val="AB66D578"/>
    <w:lvl w:ilvl="0" w:tplc="13C82232">
      <w:start w:val="1"/>
      <w:numFmt w:val="bullet"/>
      <w:lvlText w:val=""/>
      <w:lvlJc w:val="left"/>
      <w:pPr>
        <w:ind w:left="1080" w:hanging="360"/>
      </w:pPr>
      <w:rPr>
        <w:rFonts w:ascii="Symbol" w:hAnsi="Symbol"/>
      </w:rPr>
    </w:lvl>
    <w:lvl w:ilvl="1" w:tplc="4E8237E6">
      <w:start w:val="1"/>
      <w:numFmt w:val="bullet"/>
      <w:lvlText w:val=""/>
      <w:lvlJc w:val="left"/>
      <w:pPr>
        <w:ind w:left="1080" w:hanging="360"/>
      </w:pPr>
      <w:rPr>
        <w:rFonts w:ascii="Symbol" w:hAnsi="Symbol"/>
      </w:rPr>
    </w:lvl>
    <w:lvl w:ilvl="2" w:tplc="D1C04308">
      <w:start w:val="1"/>
      <w:numFmt w:val="bullet"/>
      <w:lvlText w:val=""/>
      <w:lvlJc w:val="left"/>
      <w:pPr>
        <w:ind w:left="1080" w:hanging="360"/>
      </w:pPr>
      <w:rPr>
        <w:rFonts w:ascii="Symbol" w:hAnsi="Symbol"/>
      </w:rPr>
    </w:lvl>
    <w:lvl w:ilvl="3" w:tplc="E45AF0C2">
      <w:start w:val="1"/>
      <w:numFmt w:val="bullet"/>
      <w:lvlText w:val=""/>
      <w:lvlJc w:val="left"/>
      <w:pPr>
        <w:ind w:left="1080" w:hanging="360"/>
      </w:pPr>
      <w:rPr>
        <w:rFonts w:ascii="Symbol" w:hAnsi="Symbol"/>
      </w:rPr>
    </w:lvl>
    <w:lvl w:ilvl="4" w:tplc="DA4E7794">
      <w:start w:val="1"/>
      <w:numFmt w:val="bullet"/>
      <w:lvlText w:val=""/>
      <w:lvlJc w:val="left"/>
      <w:pPr>
        <w:ind w:left="1080" w:hanging="360"/>
      </w:pPr>
      <w:rPr>
        <w:rFonts w:ascii="Symbol" w:hAnsi="Symbol"/>
      </w:rPr>
    </w:lvl>
    <w:lvl w:ilvl="5" w:tplc="EB62A25C">
      <w:start w:val="1"/>
      <w:numFmt w:val="bullet"/>
      <w:lvlText w:val=""/>
      <w:lvlJc w:val="left"/>
      <w:pPr>
        <w:ind w:left="1080" w:hanging="360"/>
      </w:pPr>
      <w:rPr>
        <w:rFonts w:ascii="Symbol" w:hAnsi="Symbol"/>
      </w:rPr>
    </w:lvl>
    <w:lvl w:ilvl="6" w:tplc="2E82BB50">
      <w:start w:val="1"/>
      <w:numFmt w:val="bullet"/>
      <w:lvlText w:val=""/>
      <w:lvlJc w:val="left"/>
      <w:pPr>
        <w:ind w:left="1080" w:hanging="360"/>
      </w:pPr>
      <w:rPr>
        <w:rFonts w:ascii="Symbol" w:hAnsi="Symbol"/>
      </w:rPr>
    </w:lvl>
    <w:lvl w:ilvl="7" w:tplc="631A5204">
      <w:start w:val="1"/>
      <w:numFmt w:val="bullet"/>
      <w:lvlText w:val=""/>
      <w:lvlJc w:val="left"/>
      <w:pPr>
        <w:ind w:left="1080" w:hanging="360"/>
      </w:pPr>
      <w:rPr>
        <w:rFonts w:ascii="Symbol" w:hAnsi="Symbol"/>
      </w:rPr>
    </w:lvl>
    <w:lvl w:ilvl="8" w:tplc="E3586A5E">
      <w:start w:val="1"/>
      <w:numFmt w:val="bullet"/>
      <w:lvlText w:val=""/>
      <w:lvlJc w:val="left"/>
      <w:pPr>
        <w:ind w:left="1080" w:hanging="360"/>
      </w:pPr>
      <w:rPr>
        <w:rFonts w:ascii="Symbol" w:hAnsi="Symbol"/>
      </w:rPr>
    </w:lvl>
  </w:abstractNum>
  <w:abstractNum w:abstractNumId="5" w15:restartNumberingAfterBreak="0">
    <w:nsid w:val="3BB8307B"/>
    <w:multiLevelType w:val="hybridMultilevel"/>
    <w:tmpl w:val="390030C6"/>
    <w:lvl w:ilvl="0" w:tplc="69FA3D2A">
      <w:start w:val="1"/>
      <w:numFmt w:val="bullet"/>
      <w:lvlText w:val=""/>
      <w:lvlJc w:val="left"/>
      <w:pPr>
        <w:ind w:left="1080" w:hanging="360"/>
      </w:pPr>
      <w:rPr>
        <w:rFonts w:ascii="Symbol" w:hAnsi="Symbol"/>
      </w:rPr>
    </w:lvl>
    <w:lvl w:ilvl="1" w:tplc="C90455DA">
      <w:start w:val="1"/>
      <w:numFmt w:val="bullet"/>
      <w:lvlText w:val=""/>
      <w:lvlJc w:val="left"/>
      <w:pPr>
        <w:ind w:left="1080" w:hanging="360"/>
      </w:pPr>
      <w:rPr>
        <w:rFonts w:ascii="Symbol" w:hAnsi="Symbol"/>
      </w:rPr>
    </w:lvl>
    <w:lvl w:ilvl="2" w:tplc="10D2C16E">
      <w:start w:val="1"/>
      <w:numFmt w:val="bullet"/>
      <w:lvlText w:val=""/>
      <w:lvlJc w:val="left"/>
      <w:pPr>
        <w:ind w:left="1080" w:hanging="360"/>
      </w:pPr>
      <w:rPr>
        <w:rFonts w:ascii="Symbol" w:hAnsi="Symbol"/>
      </w:rPr>
    </w:lvl>
    <w:lvl w:ilvl="3" w:tplc="1BD86CC2">
      <w:start w:val="1"/>
      <w:numFmt w:val="bullet"/>
      <w:lvlText w:val=""/>
      <w:lvlJc w:val="left"/>
      <w:pPr>
        <w:ind w:left="1080" w:hanging="360"/>
      </w:pPr>
      <w:rPr>
        <w:rFonts w:ascii="Symbol" w:hAnsi="Symbol"/>
      </w:rPr>
    </w:lvl>
    <w:lvl w:ilvl="4" w:tplc="CD64F4A4">
      <w:start w:val="1"/>
      <w:numFmt w:val="bullet"/>
      <w:lvlText w:val=""/>
      <w:lvlJc w:val="left"/>
      <w:pPr>
        <w:ind w:left="1080" w:hanging="360"/>
      </w:pPr>
      <w:rPr>
        <w:rFonts w:ascii="Symbol" w:hAnsi="Symbol"/>
      </w:rPr>
    </w:lvl>
    <w:lvl w:ilvl="5" w:tplc="BF5813C4">
      <w:start w:val="1"/>
      <w:numFmt w:val="bullet"/>
      <w:lvlText w:val=""/>
      <w:lvlJc w:val="left"/>
      <w:pPr>
        <w:ind w:left="1080" w:hanging="360"/>
      </w:pPr>
      <w:rPr>
        <w:rFonts w:ascii="Symbol" w:hAnsi="Symbol"/>
      </w:rPr>
    </w:lvl>
    <w:lvl w:ilvl="6" w:tplc="8DE04B60">
      <w:start w:val="1"/>
      <w:numFmt w:val="bullet"/>
      <w:lvlText w:val=""/>
      <w:lvlJc w:val="left"/>
      <w:pPr>
        <w:ind w:left="1080" w:hanging="360"/>
      </w:pPr>
      <w:rPr>
        <w:rFonts w:ascii="Symbol" w:hAnsi="Symbol"/>
      </w:rPr>
    </w:lvl>
    <w:lvl w:ilvl="7" w:tplc="148A6C00">
      <w:start w:val="1"/>
      <w:numFmt w:val="bullet"/>
      <w:lvlText w:val=""/>
      <w:lvlJc w:val="left"/>
      <w:pPr>
        <w:ind w:left="1080" w:hanging="360"/>
      </w:pPr>
      <w:rPr>
        <w:rFonts w:ascii="Symbol" w:hAnsi="Symbol"/>
      </w:rPr>
    </w:lvl>
    <w:lvl w:ilvl="8" w:tplc="9C1EA4D6">
      <w:start w:val="1"/>
      <w:numFmt w:val="bullet"/>
      <w:lvlText w:val=""/>
      <w:lvlJc w:val="left"/>
      <w:pPr>
        <w:ind w:left="1080" w:hanging="360"/>
      </w:pPr>
      <w:rPr>
        <w:rFonts w:ascii="Symbol" w:hAnsi="Symbol"/>
      </w:rPr>
    </w:lvl>
  </w:abstractNum>
  <w:abstractNum w:abstractNumId="6" w15:restartNumberingAfterBreak="0">
    <w:nsid w:val="51CA78B6"/>
    <w:multiLevelType w:val="hybridMultilevel"/>
    <w:tmpl w:val="5C023554"/>
    <w:lvl w:ilvl="0" w:tplc="84BCA7FE">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3C03A77"/>
    <w:multiLevelType w:val="hybridMultilevel"/>
    <w:tmpl w:val="AAA4E848"/>
    <w:lvl w:ilvl="0" w:tplc="324CDBE6">
      <w:numFmt w:val="bullet"/>
      <w:lvlText w:val=""/>
      <w:lvlJc w:val="left"/>
      <w:pPr>
        <w:ind w:left="720" w:hanging="360"/>
      </w:pPr>
      <w:rPr>
        <w:rFonts w:ascii="Wingdings" w:eastAsiaTheme="minorHAnsi" w:hAnsi="Wingdings"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46624E3"/>
    <w:multiLevelType w:val="hybridMultilevel"/>
    <w:tmpl w:val="575A76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2731238"/>
    <w:multiLevelType w:val="hybridMultilevel"/>
    <w:tmpl w:val="CCD0074C"/>
    <w:lvl w:ilvl="0" w:tplc="2F0C2A3C">
      <w:start w:val="1"/>
      <w:numFmt w:val="bullet"/>
      <w:pStyle w:val="Bulletlist2"/>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A63338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1" w15:restartNumberingAfterBreak="0">
    <w:nsid w:val="6A7B4A02"/>
    <w:multiLevelType w:val="singleLevel"/>
    <w:tmpl w:val="C696012E"/>
    <w:lvl w:ilvl="0">
      <w:start w:val="1"/>
      <w:numFmt w:val="decimal"/>
      <w:pStyle w:val="Numberlist1"/>
      <w:lvlText w:val="%1."/>
      <w:lvlJc w:val="left"/>
      <w:pPr>
        <w:tabs>
          <w:tab w:val="num" w:pos="1080"/>
        </w:tabs>
        <w:ind w:left="840" w:hanging="120"/>
      </w:pPr>
      <w:rPr>
        <w:rFonts w:ascii="Times New Roman" w:hAnsi="Times New Roman" w:hint="default"/>
        <w:sz w:val="20"/>
      </w:rPr>
    </w:lvl>
  </w:abstractNum>
  <w:abstractNum w:abstractNumId="12" w15:restartNumberingAfterBreak="0">
    <w:nsid w:val="6DDD16C6"/>
    <w:multiLevelType w:val="hybridMultilevel"/>
    <w:tmpl w:val="8B68A77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709025E0"/>
    <w:multiLevelType w:val="hybridMultilevel"/>
    <w:tmpl w:val="366C27F2"/>
    <w:lvl w:ilvl="0" w:tplc="786667B0">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136560501">
    <w:abstractNumId w:val="1"/>
  </w:num>
  <w:num w:numId="2" w16cid:durableId="85537560">
    <w:abstractNumId w:val="11"/>
  </w:num>
  <w:num w:numId="3" w16cid:durableId="1476875035">
    <w:abstractNumId w:val="10"/>
  </w:num>
  <w:num w:numId="4" w16cid:durableId="21329023">
    <w:abstractNumId w:val="9"/>
  </w:num>
  <w:num w:numId="5" w16cid:durableId="80806940">
    <w:abstractNumId w:val="3"/>
  </w:num>
  <w:num w:numId="6" w16cid:durableId="1286962416">
    <w:abstractNumId w:val="13"/>
  </w:num>
  <w:num w:numId="7" w16cid:durableId="1534341207">
    <w:abstractNumId w:val="2"/>
  </w:num>
  <w:num w:numId="8" w16cid:durableId="854227002">
    <w:abstractNumId w:val="0"/>
  </w:num>
  <w:num w:numId="9" w16cid:durableId="266432635">
    <w:abstractNumId w:val="6"/>
  </w:num>
  <w:num w:numId="10" w16cid:durableId="1913002085">
    <w:abstractNumId w:val="7"/>
  </w:num>
  <w:num w:numId="11" w16cid:durableId="544756418">
    <w:abstractNumId w:val="5"/>
  </w:num>
  <w:num w:numId="12" w16cid:durableId="444203654">
    <w:abstractNumId w:val="4"/>
  </w:num>
  <w:num w:numId="13" w16cid:durableId="1999915828">
    <w:abstractNumId w:val="8"/>
  </w:num>
  <w:num w:numId="14" w16cid:durableId="110469515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4EE"/>
    <w:rsid w:val="003E28F2"/>
    <w:rsid w:val="00425FCA"/>
    <w:rsid w:val="00504A7F"/>
    <w:rsid w:val="007B51A5"/>
    <w:rsid w:val="007D36DA"/>
    <w:rsid w:val="009F44EE"/>
    <w:rsid w:val="00B32B3F"/>
    <w:rsid w:val="00B6227D"/>
    <w:rsid w:val="00E6284A"/>
    <w:rsid w:val="00E902E0"/>
    <w:rsid w:val="00F463F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093FC"/>
  <w15:chartTrackingRefBased/>
  <w15:docId w15:val="{3B6414B9-38E4-4044-AD66-97705319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4EE"/>
  </w:style>
  <w:style w:type="paragraph" w:styleId="Heading1">
    <w:name w:val="heading 1"/>
    <w:basedOn w:val="Normal"/>
    <w:next w:val="Normal"/>
    <w:link w:val="Heading1Char"/>
    <w:uiPriority w:val="9"/>
    <w:qFormat/>
    <w:rsid w:val="009F44EE"/>
    <w:pPr>
      <w:keepNext/>
      <w:ind w:left="-1620" w:right="-1440" w:firstLine="1620"/>
      <w:outlineLvl w:val="0"/>
    </w:pPr>
    <w:rPr>
      <w:rFonts w:eastAsia="Times New Roman"/>
      <w:kern w:val="0"/>
      <w:sz w:val="28"/>
      <w:lang w:val="en-US"/>
      <w14:ligatures w14:val="none"/>
    </w:rPr>
  </w:style>
  <w:style w:type="paragraph" w:styleId="Heading2">
    <w:name w:val="heading 2"/>
    <w:basedOn w:val="Normal"/>
    <w:next w:val="Normal"/>
    <w:link w:val="Heading2Char"/>
    <w:uiPriority w:val="9"/>
    <w:qFormat/>
    <w:rsid w:val="009F44EE"/>
    <w:pPr>
      <w:keepNext/>
      <w:ind w:right="-720"/>
      <w:outlineLvl w:val="1"/>
    </w:pPr>
    <w:rPr>
      <w:rFonts w:eastAsia="Times New Roman"/>
      <w:kern w:val="0"/>
      <w:sz w:val="28"/>
      <w:lang w:val="en-US"/>
      <w14:ligatures w14:val="none"/>
    </w:rPr>
  </w:style>
  <w:style w:type="paragraph" w:styleId="Heading3">
    <w:name w:val="heading 3"/>
    <w:basedOn w:val="Normal"/>
    <w:next w:val="Normal"/>
    <w:link w:val="Heading3Char"/>
    <w:uiPriority w:val="9"/>
    <w:qFormat/>
    <w:rsid w:val="009F44EE"/>
    <w:pPr>
      <w:keepNext/>
      <w:outlineLvl w:val="2"/>
    </w:pPr>
    <w:rPr>
      <w:rFonts w:eastAsia="Times New Roman"/>
      <w:i/>
      <w:kern w:val="0"/>
      <w:lang w:val="en-US"/>
      <w14:ligatures w14:val="none"/>
    </w:rPr>
  </w:style>
  <w:style w:type="paragraph" w:styleId="Heading4">
    <w:name w:val="heading 4"/>
    <w:basedOn w:val="Normal"/>
    <w:next w:val="Normal"/>
    <w:link w:val="Heading4Char"/>
    <w:uiPriority w:val="9"/>
    <w:unhideWhenUsed/>
    <w:qFormat/>
    <w:rsid w:val="009F44EE"/>
    <w:pPr>
      <w:keepNext/>
      <w:keepLines/>
      <w:numPr>
        <w:ilvl w:val="3"/>
        <w:numId w:val="3"/>
      </w:numPr>
      <w:spacing w:before="200"/>
      <w:outlineLvl w:val="3"/>
    </w:pPr>
    <w:rPr>
      <w:rFonts w:asciiTheme="majorHAnsi" w:eastAsiaTheme="majorEastAsia" w:hAnsiTheme="majorHAnsi" w:cstheme="majorBidi"/>
      <w:bCs/>
      <w:i/>
      <w:iCs/>
      <w:color w:val="C45911" w:themeColor="accent2" w:themeShade="BF"/>
      <w:kern w:val="0"/>
      <w:lang w:val="en-US"/>
      <w14:ligatures w14:val="none"/>
    </w:rPr>
  </w:style>
  <w:style w:type="paragraph" w:styleId="Heading5">
    <w:name w:val="heading 5"/>
    <w:basedOn w:val="Normal"/>
    <w:next w:val="Normal"/>
    <w:link w:val="Heading5Char"/>
    <w:uiPriority w:val="9"/>
    <w:unhideWhenUsed/>
    <w:qFormat/>
    <w:rsid w:val="009F44EE"/>
    <w:pPr>
      <w:keepNext/>
      <w:keepLines/>
      <w:numPr>
        <w:ilvl w:val="4"/>
        <w:numId w:val="3"/>
      </w:numPr>
      <w:spacing w:before="200"/>
      <w:outlineLvl w:val="4"/>
    </w:pPr>
    <w:rPr>
      <w:rFonts w:asciiTheme="majorHAnsi" w:eastAsiaTheme="majorEastAsia" w:hAnsiTheme="majorHAnsi" w:cstheme="majorBidi"/>
      <w:b/>
      <w:color w:val="525252" w:themeColor="accent3" w:themeShade="80"/>
      <w:kern w:val="0"/>
      <w:lang w:val="en-US"/>
      <w14:ligatures w14:val="none"/>
    </w:rPr>
  </w:style>
  <w:style w:type="paragraph" w:styleId="Heading6">
    <w:name w:val="heading 6"/>
    <w:basedOn w:val="Normal"/>
    <w:next w:val="Normal"/>
    <w:link w:val="Heading6Char"/>
    <w:unhideWhenUsed/>
    <w:qFormat/>
    <w:rsid w:val="009F44EE"/>
    <w:pPr>
      <w:keepNext/>
      <w:numPr>
        <w:ilvl w:val="5"/>
        <w:numId w:val="3"/>
      </w:numPr>
      <w:spacing w:before="240" w:after="240"/>
      <w:outlineLvl w:val="5"/>
    </w:pPr>
    <w:rPr>
      <w:rFonts w:eastAsia="Times New Roman"/>
      <w:bCs/>
      <w:kern w:val="0"/>
      <w:sz w:val="24"/>
      <w:lang w:val="en-GB" w:bidi="ar-DZ"/>
      <w14:ligatures w14:val="none"/>
    </w:rPr>
  </w:style>
  <w:style w:type="paragraph" w:styleId="Heading7">
    <w:name w:val="heading 7"/>
    <w:basedOn w:val="Normal"/>
    <w:next w:val="Normal"/>
    <w:link w:val="Heading7Char"/>
    <w:unhideWhenUsed/>
    <w:qFormat/>
    <w:rsid w:val="009F44EE"/>
    <w:pPr>
      <w:keepNext/>
      <w:numPr>
        <w:ilvl w:val="6"/>
        <w:numId w:val="3"/>
      </w:numPr>
      <w:spacing w:before="240" w:after="240"/>
      <w:outlineLvl w:val="6"/>
    </w:pPr>
    <w:rPr>
      <w:rFonts w:eastAsia="Times New Roman"/>
      <w:b/>
      <w:kern w:val="0"/>
      <w:sz w:val="24"/>
      <w:szCs w:val="24"/>
      <w:lang w:val="en-GB" w:bidi="ar-DZ"/>
      <w14:ligatures w14:val="none"/>
    </w:rPr>
  </w:style>
  <w:style w:type="paragraph" w:styleId="Heading8">
    <w:name w:val="heading 8"/>
    <w:basedOn w:val="Normal"/>
    <w:next w:val="Normal"/>
    <w:link w:val="Heading8Char"/>
    <w:unhideWhenUsed/>
    <w:qFormat/>
    <w:rsid w:val="009F44EE"/>
    <w:pPr>
      <w:keepNext/>
      <w:numPr>
        <w:ilvl w:val="7"/>
        <w:numId w:val="3"/>
      </w:numPr>
      <w:spacing w:before="240" w:after="240"/>
      <w:outlineLvl w:val="7"/>
    </w:pPr>
    <w:rPr>
      <w:rFonts w:eastAsia="Times New Roman"/>
      <w:b/>
      <w:i/>
      <w:iCs/>
      <w:kern w:val="0"/>
      <w:sz w:val="24"/>
      <w:szCs w:val="24"/>
      <w:lang w:val="en-GB" w:bidi="ar-DZ"/>
      <w14:ligatures w14:val="none"/>
    </w:rPr>
  </w:style>
  <w:style w:type="paragraph" w:styleId="Heading9">
    <w:name w:val="heading 9"/>
    <w:basedOn w:val="Normal"/>
    <w:next w:val="Normal"/>
    <w:link w:val="Heading9Char"/>
    <w:unhideWhenUsed/>
    <w:qFormat/>
    <w:rsid w:val="009F44EE"/>
    <w:pPr>
      <w:keepNext/>
      <w:numPr>
        <w:ilvl w:val="8"/>
        <w:numId w:val="3"/>
      </w:numPr>
      <w:spacing w:before="240" w:after="240"/>
      <w:outlineLvl w:val="8"/>
    </w:pPr>
    <w:rPr>
      <w:rFonts w:eastAsia="Times New Roman" w:cs="Arial"/>
      <w:i/>
      <w:kern w:val="0"/>
      <w:sz w:val="24"/>
      <w:lang w:val="en-GB" w:bidi="ar-DZ"/>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EE"/>
    <w:rPr>
      <w:rFonts w:eastAsia="Times New Roman"/>
      <w:kern w:val="0"/>
      <w:sz w:val="28"/>
      <w:lang w:val="en-US"/>
      <w14:ligatures w14:val="none"/>
    </w:rPr>
  </w:style>
  <w:style w:type="character" w:customStyle="1" w:styleId="Heading2Char">
    <w:name w:val="Heading 2 Char"/>
    <w:basedOn w:val="DefaultParagraphFont"/>
    <w:link w:val="Heading2"/>
    <w:uiPriority w:val="9"/>
    <w:rsid w:val="009F44EE"/>
    <w:rPr>
      <w:rFonts w:eastAsia="Times New Roman"/>
      <w:kern w:val="0"/>
      <w:sz w:val="28"/>
      <w:lang w:val="en-US"/>
      <w14:ligatures w14:val="none"/>
    </w:rPr>
  </w:style>
  <w:style w:type="character" w:customStyle="1" w:styleId="Heading3Char">
    <w:name w:val="Heading 3 Char"/>
    <w:basedOn w:val="DefaultParagraphFont"/>
    <w:link w:val="Heading3"/>
    <w:uiPriority w:val="9"/>
    <w:rsid w:val="009F44EE"/>
    <w:rPr>
      <w:rFonts w:eastAsia="Times New Roman"/>
      <w:i/>
      <w:kern w:val="0"/>
      <w:lang w:val="en-US"/>
      <w14:ligatures w14:val="none"/>
    </w:rPr>
  </w:style>
  <w:style w:type="character" w:customStyle="1" w:styleId="Heading4Char">
    <w:name w:val="Heading 4 Char"/>
    <w:basedOn w:val="DefaultParagraphFont"/>
    <w:link w:val="Heading4"/>
    <w:uiPriority w:val="9"/>
    <w:rsid w:val="009F44EE"/>
    <w:rPr>
      <w:rFonts w:asciiTheme="majorHAnsi" w:eastAsiaTheme="majorEastAsia" w:hAnsiTheme="majorHAnsi" w:cstheme="majorBidi"/>
      <w:bCs/>
      <w:i/>
      <w:iCs/>
      <w:color w:val="C45911" w:themeColor="accent2" w:themeShade="BF"/>
      <w:kern w:val="0"/>
      <w:lang w:val="en-US"/>
      <w14:ligatures w14:val="none"/>
    </w:rPr>
  </w:style>
  <w:style w:type="character" w:customStyle="1" w:styleId="Heading5Char">
    <w:name w:val="Heading 5 Char"/>
    <w:basedOn w:val="DefaultParagraphFont"/>
    <w:link w:val="Heading5"/>
    <w:uiPriority w:val="9"/>
    <w:rsid w:val="009F44EE"/>
    <w:rPr>
      <w:rFonts w:asciiTheme="majorHAnsi" w:eastAsiaTheme="majorEastAsia" w:hAnsiTheme="majorHAnsi" w:cstheme="majorBidi"/>
      <w:b/>
      <w:color w:val="525252" w:themeColor="accent3" w:themeShade="80"/>
      <w:kern w:val="0"/>
      <w:lang w:val="en-US"/>
      <w14:ligatures w14:val="none"/>
    </w:rPr>
  </w:style>
  <w:style w:type="character" w:customStyle="1" w:styleId="Heading6Char">
    <w:name w:val="Heading 6 Char"/>
    <w:basedOn w:val="DefaultParagraphFont"/>
    <w:link w:val="Heading6"/>
    <w:rsid w:val="009F44EE"/>
    <w:rPr>
      <w:rFonts w:eastAsia="Times New Roman"/>
      <w:bCs/>
      <w:kern w:val="0"/>
      <w:sz w:val="24"/>
      <w:lang w:val="en-GB" w:bidi="ar-DZ"/>
      <w14:ligatures w14:val="none"/>
    </w:rPr>
  </w:style>
  <w:style w:type="character" w:customStyle="1" w:styleId="Heading7Char">
    <w:name w:val="Heading 7 Char"/>
    <w:basedOn w:val="DefaultParagraphFont"/>
    <w:link w:val="Heading7"/>
    <w:rsid w:val="009F44EE"/>
    <w:rPr>
      <w:rFonts w:eastAsia="Times New Roman"/>
      <w:b/>
      <w:kern w:val="0"/>
      <w:sz w:val="24"/>
      <w:szCs w:val="24"/>
      <w:lang w:val="en-GB" w:bidi="ar-DZ"/>
      <w14:ligatures w14:val="none"/>
    </w:rPr>
  </w:style>
  <w:style w:type="character" w:customStyle="1" w:styleId="Heading8Char">
    <w:name w:val="Heading 8 Char"/>
    <w:basedOn w:val="DefaultParagraphFont"/>
    <w:link w:val="Heading8"/>
    <w:rsid w:val="009F44EE"/>
    <w:rPr>
      <w:rFonts w:eastAsia="Times New Roman"/>
      <w:b/>
      <w:i/>
      <w:iCs/>
      <w:kern w:val="0"/>
      <w:sz w:val="24"/>
      <w:szCs w:val="24"/>
      <w:lang w:val="en-GB" w:bidi="ar-DZ"/>
      <w14:ligatures w14:val="none"/>
    </w:rPr>
  </w:style>
  <w:style w:type="character" w:customStyle="1" w:styleId="Heading9Char">
    <w:name w:val="Heading 9 Char"/>
    <w:basedOn w:val="DefaultParagraphFont"/>
    <w:link w:val="Heading9"/>
    <w:rsid w:val="009F44EE"/>
    <w:rPr>
      <w:rFonts w:eastAsia="Times New Roman" w:cs="Arial"/>
      <w:i/>
      <w:kern w:val="0"/>
      <w:sz w:val="24"/>
      <w:lang w:val="en-GB" w:bidi="ar-DZ"/>
      <w14:ligatures w14:val="none"/>
    </w:rPr>
  </w:style>
  <w:style w:type="character" w:styleId="CommentReference">
    <w:name w:val="annotation reference"/>
    <w:basedOn w:val="DefaultParagraphFont"/>
    <w:uiPriority w:val="99"/>
    <w:unhideWhenUsed/>
    <w:rsid w:val="009F44EE"/>
    <w:rPr>
      <w:sz w:val="16"/>
      <w:szCs w:val="16"/>
    </w:rPr>
  </w:style>
  <w:style w:type="paragraph" w:styleId="CommentText">
    <w:name w:val="annotation text"/>
    <w:basedOn w:val="Normal"/>
    <w:link w:val="CommentTextChar"/>
    <w:uiPriority w:val="99"/>
    <w:unhideWhenUsed/>
    <w:rsid w:val="009F44EE"/>
    <w:pPr>
      <w:spacing w:line="240" w:lineRule="auto"/>
    </w:pPr>
    <w:rPr>
      <w:sz w:val="20"/>
      <w:szCs w:val="20"/>
    </w:rPr>
  </w:style>
  <w:style w:type="character" w:customStyle="1" w:styleId="CommentTextChar">
    <w:name w:val="Comment Text Char"/>
    <w:basedOn w:val="DefaultParagraphFont"/>
    <w:link w:val="CommentText"/>
    <w:uiPriority w:val="99"/>
    <w:rsid w:val="009F44EE"/>
    <w:rPr>
      <w:sz w:val="20"/>
      <w:szCs w:val="20"/>
    </w:rPr>
  </w:style>
  <w:style w:type="paragraph" w:styleId="NoSpacing">
    <w:name w:val="No Spacing"/>
    <w:uiPriority w:val="1"/>
    <w:qFormat/>
    <w:rsid w:val="009F44EE"/>
    <w:pPr>
      <w:spacing w:after="0" w:line="240" w:lineRule="auto"/>
    </w:pPr>
    <w:rPr>
      <w:kern w:val="0"/>
      <w:lang w:val="en-GB"/>
      <w14:ligatures w14:val="none"/>
    </w:rPr>
  </w:style>
  <w:style w:type="character" w:styleId="Emphasis">
    <w:name w:val="Emphasis"/>
    <w:basedOn w:val="DefaultParagraphFont"/>
    <w:uiPriority w:val="20"/>
    <w:qFormat/>
    <w:rsid w:val="009F44EE"/>
    <w:rPr>
      <w:i w:val="0"/>
      <w:iCs/>
    </w:rPr>
  </w:style>
  <w:style w:type="paragraph" w:styleId="CommentSubject">
    <w:name w:val="annotation subject"/>
    <w:basedOn w:val="CommentText"/>
    <w:next w:val="CommentText"/>
    <w:link w:val="CommentSubjectChar"/>
    <w:uiPriority w:val="99"/>
    <w:rsid w:val="009F44EE"/>
    <w:pPr>
      <w:spacing w:line="259" w:lineRule="auto"/>
    </w:pPr>
    <w:rPr>
      <w:rFonts w:eastAsia="Times New Roman"/>
      <w:b/>
      <w:bCs/>
      <w:kern w:val="0"/>
      <w:szCs w:val="22"/>
      <w:lang w:val="en-US"/>
      <w14:ligatures w14:val="none"/>
    </w:rPr>
  </w:style>
  <w:style w:type="character" w:customStyle="1" w:styleId="CommentSubjectChar">
    <w:name w:val="Comment Subject Char"/>
    <w:basedOn w:val="CommentTextChar"/>
    <w:link w:val="CommentSubject"/>
    <w:uiPriority w:val="99"/>
    <w:rsid w:val="009F44EE"/>
    <w:rPr>
      <w:rFonts w:eastAsia="Times New Roman"/>
      <w:b/>
      <w:bCs/>
      <w:kern w:val="0"/>
      <w:sz w:val="20"/>
      <w:szCs w:val="20"/>
      <w:lang w:val="en-US"/>
      <w14:ligatures w14:val="none"/>
    </w:rPr>
  </w:style>
  <w:style w:type="paragraph" w:styleId="ListParagraph">
    <w:name w:val="List Paragraph"/>
    <w:uiPriority w:val="34"/>
    <w:qFormat/>
    <w:rsid w:val="009F44EE"/>
    <w:pPr>
      <w:spacing w:after="200" w:line="276" w:lineRule="auto"/>
      <w:ind w:left="720"/>
      <w:contextualSpacing/>
    </w:pPr>
    <w:rPr>
      <w:kern w:val="0"/>
      <w:lang w:val="en-US"/>
      <w14:ligatures w14:val="none"/>
    </w:rPr>
  </w:style>
  <w:style w:type="character" w:styleId="Hyperlink">
    <w:name w:val="Hyperlink"/>
    <w:uiPriority w:val="99"/>
    <w:rsid w:val="009F44EE"/>
    <w:rPr>
      <w:b w:val="0"/>
      <w:color w:val="0000FF"/>
      <w:u w:val="single"/>
    </w:rPr>
  </w:style>
  <w:style w:type="character" w:styleId="LineNumber">
    <w:name w:val="line number"/>
    <w:basedOn w:val="DefaultParagraphFont"/>
    <w:uiPriority w:val="99"/>
    <w:semiHidden/>
    <w:unhideWhenUsed/>
    <w:rsid w:val="009F44EE"/>
  </w:style>
  <w:style w:type="paragraph" w:styleId="Revision">
    <w:name w:val="Revision"/>
    <w:hidden/>
    <w:uiPriority w:val="99"/>
    <w:semiHidden/>
    <w:rsid w:val="009F44EE"/>
    <w:pPr>
      <w:spacing w:after="0" w:line="240" w:lineRule="auto"/>
    </w:pPr>
    <w:rPr>
      <w:kern w:val="0"/>
      <w14:ligatures w14:val="none"/>
    </w:rPr>
  </w:style>
  <w:style w:type="character" w:styleId="FollowedHyperlink">
    <w:name w:val="FollowedHyperlink"/>
    <w:basedOn w:val="DefaultParagraphFont"/>
    <w:uiPriority w:val="99"/>
    <w:semiHidden/>
    <w:rsid w:val="009F44EE"/>
    <w:rPr>
      <w:color w:val="800080"/>
      <w:u w:val="single"/>
    </w:rPr>
  </w:style>
  <w:style w:type="table" w:styleId="TableGrid">
    <w:name w:val="Table Grid"/>
    <w:basedOn w:val="TableNormal"/>
    <w:uiPriority w:val="59"/>
    <w:rsid w:val="009F44EE"/>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F44EE"/>
    <w:rPr>
      <w:rFonts w:eastAsia="Times New Roman"/>
      <w:kern w:val="0"/>
      <w:sz w:val="24"/>
      <w:szCs w:val="24"/>
      <w:lang w:val="en-US"/>
      <w14:ligatures w14:val="none"/>
    </w:rPr>
  </w:style>
  <w:style w:type="paragraph" w:styleId="Header">
    <w:name w:val="header"/>
    <w:basedOn w:val="Normal"/>
    <w:link w:val="HeaderChar"/>
    <w:uiPriority w:val="99"/>
    <w:rsid w:val="009F44EE"/>
    <w:pPr>
      <w:tabs>
        <w:tab w:val="center" w:pos="4320"/>
        <w:tab w:val="right" w:pos="8640"/>
      </w:tabs>
    </w:pPr>
    <w:rPr>
      <w:rFonts w:eastAsia="Times New Roman"/>
      <w:kern w:val="0"/>
      <w:lang w:val="en-US"/>
      <w14:ligatures w14:val="none"/>
    </w:rPr>
  </w:style>
  <w:style w:type="character" w:customStyle="1" w:styleId="HeaderChar">
    <w:name w:val="Header Char"/>
    <w:basedOn w:val="DefaultParagraphFont"/>
    <w:link w:val="Header"/>
    <w:uiPriority w:val="99"/>
    <w:rsid w:val="009F44EE"/>
    <w:rPr>
      <w:rFonts w:eastAsia="Times New Roman"/>
      <w:kern w:val="0"/>
      <w:lang w:val="en-US"/>
      <w14:ligatures w14:val="none"/>
    </w:rPr>
  </w:style>
  <w:style w:type="paragraph" w:styleId="Footer">
    <w:name w:val="footer"/>
    <w:basedOn w:val="Normal"/>
    <w:link w:val="FooterChar"/>
    <w:uiPriority w:val="99"/>
    <w:rsid w:val="009F44EE"/>
    <w:pPr>
      <w:tabs>
        <w:tab w:val="center" w:pos="4320"/>
        <w:tab w:val="right" w:pos="8640"/>
      </w:tabs>
    </w:pPr>
    <w:rPr>
      <w:rFonts w:eastAsia="Times New Roman"/>
      <w:kern w:val="0"/>
      <w:lang w:val="en-US"/>
      <w14:ligatures w14:val="none"/>
    </w:rPr>
  </w:style>
  <w:style w:type="character" w:customStyle="1" w:styleId="FooterChar">
    <w:name w:val="Footer Char"/>
    <w:basedOn w:val="DefaultParagraphFont"/>
    <w:link w:val="Footer"/>
    <w:uiPriority w:val="99"/>
    <w:rsid w:val="009F44EE"/>
    <w:rPr>
      <w:rFonts w:eastAsia="Times New Roman"/>
      <w:kern w:val="0"/>
      <w:lang w:val="en-US"/>
      <w14:ligatures w14:val="none"/>
    </w:rPr>
  </w:style>
  <w:style w:type="paragraph" w:styleId="BodyText">
    <w:name w:val="Body Text"/>
    <w:basedOn w:val="Normal"/>
    <w:link w:val="BodyTextChar"/>
    <w:semiHidden/>
    <w:rsid w:val="009F44EE"/>
    <w:pPr>
      <w:spacing w:after="120"/>
    </w:pPr>
    <w:rPr>
      <w:rFonts w:eastAsia="Times New Roman"/>
      <w:kern w:val="0"/>
      <w:lang w:val="en-US"/>
      <w14:ligatures w14:val="none"/>
    </w:rPr>
  </w:style>
  <w:style w:type="character" w:customStyle="1" w:styleId="BodyTextChar">
    <w:name w:val="Body Text Char"/>
    <w:basedOn w:val="DefaultParagraphFont"/>
    <w:link w:val="BodyText"/>
    <w:semiHidden/>
    <w:rsid w:val="009F44EE"/>
    <w:rPr>
      <w:rFonts w:eastAsia="Times New Roman"/>
      <w:kern w:val="0"/>
      <w:lang w:val="en-US"/>
      <w14:ligatures w14:val="none"/>
    </w:rPr>
  </w:style>
  <w:style w:type="paragraph" w:styleId="BodyTextIndent3">
    <w:name w:val="Body Text Indent 3"/>
    <w:basedOn w:val="Normal"/>
    <w:link w:val="BodyTextIndent3Char"/>
    <w:semiHidden/>
    <w:rsid w:val="009F44EE"/>
    <w:pPr>
      <w:spacing w:after="120"/>
      <w:ind w:left="283"/>
    </w:pPr>
    <w:rPr>
      <w:rFonts w:eastAsia="Times New Roman"/>
      <w:kern w:val="0"/>
      <w:sz w:val="16"/>
      <w:lang w:val="en-US"/>
      <w14:ligatures w14:val="none"/>
    </w:rPr>
  </w:style>
  <w:style w:type="character" w:customStyle="1" w:styleId="BodyTextIndent3Char">
    <w:name w:val="Body Text Indent 3 Char"/>
    <w:basedOn w:val="DefaultParagraphFont"/>
    <w:link w:val="BodyTextIndent3"/>
    <w:semiHidden/>
    <w:rsid w:val="009F44EE"/>
    <w:rPr>
      <w:rFonts w:eastAsia="Times New Roman"/>
      <w:kern w:val="0"/>
      <w:sz w:val="16"/>
      <w:lang w:val="en-US"/>
      <w14:ligatures w14:val="none"/>
    </w:rPr>
  </w:style>
  <w:style w:type="paragraph" w:styleId="BodyTextFirstIndent">
    <w:name w:val="Body Text First Indent"/>
    <w:aliases w:val="B/w fig-callout"/>
    <w:basedOn w:val="BodyTextIndent3"/>
    <w:link w:val="BodyTextFirstIndentChar"/>
    <w:semiHidden/>
    <w:rsid w:val="009F44EE"/>
    <w:pPr>
      <w:ind w:firstLine="210"/>
    </w:pPr>
  </w:style>
  <w:style w:type="character" w:customStyle="1" w:styleId="BodyTextFirstIndentChar">
    <w:name w:val="Body Text First Indent Char"/>
    <w:aliases w:val="B/w fig-callout Char"/>
    <w:basedOn w:val="BodyTextChar"/>
    <w:link w:val="BodyTextFirstIndent"/>
    <w:semiHidden/>
    <w:rsid w:val="009F44EE"/>
    <w:rPr>
      <w:rFonts w:eastAsia="Times New Roman"/>
      <w:kern w:val="0"/>
      <w:sz w:val="16"/>
      <w:lang w:val="en-US"/>
      <w14:ligatures w14:val="none"/>
    </w:rPr>
  </w:style>
  <w:style w:type="paragraph" w:styleId="Caption">
    <w:name w:val="caption"/>
    <w:basedOn w:val="Normal"/>
    <w:next w:val="Normal"/>
    <w:uiPriority w:val="35"/>
    <w:unhideWhenUsed/>
    <w:qFormat/>
    <w:rsid w:val="009F44EE"/>
    <w:pPr>
      <w:spacing w:after="200"/>
    </w:pPr>
    <w:rPr>
      <w:rFonts w:eastAsia="Times New Roman"/>
      <w:b/>
      <w:bCs/>
      <w:color w:val="4472C4" w:themeColor="accent1"/>
      <w:kern w:val="0"/>
      <w:sz w:val="18"/>
      <w:szCs w:val="18"/>
      <w:lang w:val="en-US"/>
      <w14:ligatures w14:val="none"/>
    </w:rPr>
  </w:style>
  <w:style w:type="character" w:styleId="FootnoteReference">
    <w:name w:val="footnote reference"/>
    <w:semiHidden/>
    <w:rsid w:val="009F44EE"/>
    <w:rPr>
      <w:color w:val="800080"/>
      <w:vertAlign w:val="superscript"/>
    </w:rPr>
  </w:style>
  <w:style w:type="paragraph" w:styleId="FootnoteText">
    <w:name w:val="footnote text"/>
    <w:basedOn w:val="Normal"/>
    <w:link w:val="FootnoteTextChar"/>
    <w:semiHidden/>
    <w:rsid w:val="009F44EE"/>
    <w:rPr>
      <w:rFonts w:eastAsia="Times New Roman"/>
      <w:kern w:val="0"/>
      <w:lang w:val="en-US"/>
      <w14:ligatures w14:val="none"/>
    </w:rPr>
  </w:style>
  <w:style w:type="character" w:customStyle="1" w:styleId="FootnoteTextChar">
    <w:name w:val="Footnote Text Char"/>
    <w:basedOn w:val="DefaultParagraphFont"/>
    <w:link w:val="FootnoteText"/>
    <w:semiHidden/>
    <w:rsid w:val="009F44EE"/>
    <w:rPr>
      <w:rFonts w:eastAsia="Times New Roman"/>
      <w:kern w:val="0"/>
      <w:lang w:val="en-US"/>
      <w14:ligatures w14:val="none"/>
    </w:rPr>
  </w:style>
  <w:style w:type="character" w:styleId="PageNumber">
    <w:name w:val="page number"/>
    <w:basedOn w:val="DefaultParagraphFont"/>
    <w:semiHidden/>
    <w:rsid w:val="009F44EE"/>
    <w:rPr>
      <w:rFonts w:ascii="Times New Roman" w:hAnsi="Times New Roman"/>
      <w:b/>
      <w:sz w:val="20"/>
    </w:rPr>
  </w:style>
  <w:style w:type="paragraph" w:customStyle="1" w:styleId="Affiliation">
    <w:name w:val="Affiliation"/>
    <w:qFormat/>
    <w:rsid w:val="009F44EE"/>
    <w:pPr>
      <w:widowControl w:val="0"/>
      <w:spacing w:line="360" w:lineRule="auto"/>
    </w:pPr>
    <w:rPr>
      <w:rFonts w:ascii="Times" w:eastAsia="Times New Roman" w:hAnsi="Times"/>
      <w:snapToGrid w:val="0"/>
      <w:kern w:val="0"/>
      <w:sz w:val="24"/>
      <w:lang w:val="en-US"/>
      <w14:ligatures w14:val="none"/>
    </w:rPr>
  </w:style>
  <w:style w:type="character" w:customStyle="1" w:styleId="DOI">
    <w:name w:val="DOI"/>
    <w:basedOn w:val="DefaultParagraphFont"/>
    <w:uiPriority w:val="1"/>
    <w:qFormat/>
    <w:rsid w:val="009F44EE"/>
    <w:rPr>
      <w:color w:val="auto"/>
      <w:bdr w:val="none" w:sz="0" w:space="0" w:color="auto"/>
      <w:shd w:val="clear" w:color="auto" w:fill="CFBFB1"/>
    </w:rPr>
  </w:style>
  <w:style w:type="character" w:styleId="EndnoteReference">
    <w:name w:val="endnote reference"/>
    <w:basedOn w:val="DefaultParagraphFont"/>
    <w:uiPriority w:val="99"/>
    <w:semiHidden/>
    <w:unhideWhenUsed/>
    <w:rsid w:val="009F44EE"/>
    <w:rPr>
      <w:vertAlign w:val="superscript"/>
    </w:rPr>
  </w:style>
  <w:style w:type="paragraph" w:styleId="EndnoteText">
    <w:name w:val="endnote text"/>
    <w:basedOn w:val="Normal"/>
    <w:link w:val="EndnoteTextChar"/>
    <w:uiPriority w:val="99"/>
    <w:semiHidden/>
    <w:unhideWhenUsed/>
    <w:rsid w:val="009F44EE"/>
    <w:rPr>
      <w:rFonts w:eastAsia="Times New Roman"/>
      <w:kern w:val="0"/>
      <w:lang w:val="en-US"/>
      <w14:ligatures w14:val="none"/>
    </w:rPr>
  </w:style>
  <w:style w:type="character" w:customStyle="1" w:styleId="EndnoteTextChar">
    <w:name w:val="Endnote Text Char"/>
    <w:basedOn w:val="DefaultParagraphFont"/>
    <w:link w:val="EndnoteText"/>
    <w:uiPriority w:val="99"/>
    <w:semiHidden/>
    <w:rsid w:val="009F44EE"/>
    <w:rPr>
      <w:rFonts w:eastAsia="Times New Roman"/>
      <w:kern w:val="0"/>
      <w:lang w:val="en-US"/>
      <w14:ligatures w14:val="none"/>
    </w:rPr>
  </w:style>
  <w:style w:type="paragraph" w:customStyle="1" w:styleId="Head1">
    <w:name w:val="Head1"/>
    <w:next w:val="Paraflushleft"/>
    <w:qFormat/>
    <w:rsid w:val="009F44EE"/>
    <w:pPr>
      <w:widowControl w:val="0"/>
      <w:spacing w:before="480" w:after="240" w:line="240" w:lineRule="auto"/>
    </w:pPr>
    <w:rPr>
      <w:rFonts w:ascii="Times New Roman" w:eastAsia="Times New Roman" w:hAnsi="Times New Roman"/>
      <w:b/>
      <w:caps/>
      <w:kern w:val="0"/>
      <w:sz w:val="24"/>
      <w:lang w:val="en-US"/>
      <w14:ligatures w14:val="none"/>
    </w:rPr>
  </w:style>
  <w:style w:type="paragraph" w:customStyle="1" w:styleId="Paraflushleft">
    <w:name w:val="Para_flushleft"/>
    <w:next w:val="Paraindented"/>
    <w:link w:val="ParaflushleftChar"/>
    <w:qFormat/>
    <w:rsid w:val="009F44EE"/>
    <w:pPr>
      <w:widowControl w:val="0"/>
      <w:spacing w:after="0" w:line="360" w:lineRule="auto"/>
    </w:pPr>
    <w:rPr>
      <w:rFonts w:ascii="Times New Roman" w:eastAsia="Times New Roman" w:hAnsi="Times New Roman"/>
      <w:kern w:val="0"/>
      <w:sz w:val="24"/>
      <w:lang w:val="en-US"/>
      <w14:ligatures w14:val="none"/>
    </w:rPr>
  </w:style>
  <w:style w:type="paragraph" w:customStyle="1" w:styleId="Paraindented">
    <w:name w:val="Para_indented"/>
    <w:basedOn w:val="Paraflushleft"/>
    <w:qFormat/>
    <w:rsid w:val="009F44EE"/>
    <w:pPr>
      <w:ind w:firstLine="360"/>
    </w:pPr>
  </w:style>
  <w:style w:type="paragraph" w:customStyle="1" w:styleId="Head2">
    <w:name w:val="Head2"/>
    <w:next w:val="Paraflushleft"/>
    <w:qFormat/>
    <w:rsid w:val="009F44EE"/>
    <w:pPr>
      <w:widowControl w:val="0"/>
      <w:spacing w:before="240" w:after="120" w:line="240" w:lineRule="auto"/>
    </w:pPr>
    <w:rPr>
      <w:rFonts w:ascii="Times New Roman" w:eastAsia="Times New Roman" w:hAnsi="Times New Roman"/>
      <w:b/>
      <w:kern w:val="0"/>
      <w:sz w:val="24"/>
      <w:lang w:val="en-US"/>
      <w14:ligatures w14:val="none"/>
    </w:rPr>
  </w:style>
  <w:style w:type="paragraph" w:customStyle="1" w:styleId="Head3">
    <w:name w:val="Head3"/>
    <w:next w:val="Paraflushleft"/>
    <w:qFormat/>
    <w:rsid w:val="009F44EE"/>
    <w:pPr>
      <w:widowControl w:val="0"/>
      <w:spacing w:before="240" w:after="120" w:line="240" w:lineRule="auto"/>
    </w:pPr>
    <w:rPr>
      <w:rFonts w:ascii="Times New Roman" w:eastAsia="Times New Roman" w:hAnsi="Times New Roman"/>
      <w:b/>
      <w:kern w:val="0"/>
      <w:sz w:val="24"/>
      <w:lang w:val="en-US"/>
      <w14:ligatures w14:val="none"/>
    </w:rPr>
  </w:style>
  <w:style w:type="paragraph" w:customStyle="1" w:styleId="Head4">
    <w:name w:val="Head4"/>
    <w:basedOn w:val="Head3"/>
    <w:next w:val="Paraflushleft"/>
    <w:qFormat/>
    <w:rsid w:val="009F44EE"/>
    <w:rPr>
      <w:i/>
    </w:rPr>
  </w:style>
  <w:style w:type="character" w:customStyle="1" w:styleId="Publisher">
    <w:name w:val="Publisher"/>
    <w:basedOn w:val="DefaultParagraphFont"/>
    <w:uiPriority w:val="1"/>
    <w:qFormat/>
    <w:rsid w:val="009F44EE"/>
    <w:rPr>
      <w:color w:val="auto"/>
      <w:bdr w:val="none" w:sz="0" w:space="0" w:color="auto"/>
      <w:shd w:val="clear" w:color="auto" w:fill="FFFF49"/>
    </w:rPr>
  </w:style>
  <w:style w:type="character" w:customStyle="1" w:styleId="URL">
    <w:name w:val="URL"/>
    <w:basedOn w:val="DefaultParagraphFont"/>
    <w:uiPriority w:val="1"/>
    <w:qFormat/>
    <w:rsid w:val="009F44EE"/>
    <w:rPr>
      <w:color w:val="auto"/>
      <w:bdr w:val="none" w:sz="0" w:space="0" w:color="auto"/>
      <w:shd w:val="clear" w:color="auto" w:fill="FF3300"/>
    </w:rPr>
  </w:style>
  <w:style w:type="character" w:customStyle="1" w:styleId="Volume">
    <w:name w:val="Volume"/>
    <w:basedOn w:val="DefaultParagraphFont"/>
    <w:uiPriority w:val="1"/>
    <w:qFormat/>
    <w:rsid w:val="009F44EE"/>
    <w:rPr>
      <w:color w:val="auto"/>
      <w:bdr w:val="none" w:sz="0" w:space="0" w:color="auto"/>
      <w:shd w:val="clear" w:color="auto" w:fill="FFCC66"/>
    </w:rPr>
  </w:style>
  <w:style w:type="character" w:customStyle="1" w:styleId="Pages">
    <w:name w:val="Pages"/>
    <w:basedOn w:val="DefaultParagraphFont"/>
    <w:uiPriority w:val="1"/>
    <w:qFormat/>
    <w:rsid w:val="009F44EE"/>
    <w:rPr>
      <w:color w:val="auto"/>
      <w:bdr w:val="none" w:sz="0" w:space="0" w:color="auto"/>
      <w:shd w:val="clear" w:color="auto" w:fill="D279FF"/>
    </w:rPr>
  </w:style>
  <w:style w:type="character" w:customStyle="1" w:styleId="Degree">
    <w:name w:val="Degree"/>
    <w:basedOn w:val="DefaultParagraphFont"/>
    <w:uiPriority w:val="1"/>
    <w:qFormat/>
    <w:rsid w:val="009F44EE"/>
    <w:rPr>
      <w:color w:val="auto"/>
      <w:bdr w:val="none" w:sz="0" w:space="0" w:color="auto"/>
      <w:shd w:val="clear" w:color="auto" w:fill="00C400"/>
    </w:rPr>
  </w:style>
  <w:style w:type="character" w:customStyle="1" w:styleId="Role">
    <w:name w:val="Role"/>
    <w:basedOn w:val="DefaultParagraphFont"/>
    <w:uiPriority w:val="1"/>
    <w:qFormat/>
    <w:rsid w:val="009F44EE"/>
    <w:rPr>
      <w:color w:val="92D050"/>
    </w:rPr>
  </w:style>
  <w:style w:type="character" w:customStyle="1" w:styleId="ArticleTitle">
    <w:name w:val="ArticleTitle"/>
    <w:basedOn w:val="DefaultParagraphFont"/>
    <w:uiPriority w:val="1"/>
    <w:qFormat/>
    <w:rsid w:val="009F44EE"/>
    <w:rPr>
      <w:color w:val="auto"/>
      <w:bdr w:val="none" w:sz="0" w:space="0" w:color="auto"/>
      <w:shd w:val="clear" w:color="auto" w:fill="CCCCFF"/>
    </w:rPr>
  </w:style>
  <w:style w:type="character" w:customStyle="1" w:styleId="BookTitle1">
    <w:name w:val="Book Title1"/>
    <w:basedOn w:val="DefaultParagraphFont"/>
    <w:uiPriority w:val="1"/>
    <w:qFormat/>
    <w:rsid w:val="009F44EE"/>
    <w:rPr>
      <w:color w:val="auto"/>
      <w:bdr w:val="none" w:sz="0" w:space="0" w:color="auto"/>
      <w:shd w:val="clear" w:color="auto" w:fill="FFD9B3"/>
    </w:rPr>
  </w:style>
  <w:style w:type="character" w:customStyle="1" w:styleId="City">
    <w:name w:val="City"/>
    <w:basedOn w:val="DefaultParagraphFont"/>
    <w:uiPriority w:val="1"/>
    <w:qFormat/>
    <w:rsid w:val="009F44EE"/>
    <w:rPr>
      <w:color w:val="auto"/>
      <w:bdr w:val="none" w:sz="0" w:space="0" w:color="auto"/>
      <w:shd w:val="clear" w:color="auto" w:fill="66FFFF"/>
    </w:rPr>
  </w:style>
  <w:style w:type="character" w:customStyle="1" w:styleId="Collab">
    <w:name w:val="Collab"/>
    <w:basedOn w:val="DefaultParagraphFont"/>
    <w:uiPriority w:val="1"/>
    <w:qFormat/>
    <w:rsid w:val="009F44EE"/>
    <w:rPr>
      <w:color w:val="auto"/>
      <w:bdr w:val="none" w:sz="0" w:space="0" w:color="auto"/>
      <w:shd w:val="clear" w:color="auto" w:fill="5F5F5F"/>
    </w:rPr>
  </w:style>
  <w:style w:type="character" w:customStyle="1" w:styleId="Country">
    <w:name w:val="Country"/>
    <w:basedOn w:val="DefaultParagraphFont"/>
    <w:uiPriority w:val="1"/>
    <w:qFormat/>
    <w:rsid w:val="009F44EE"/>
    <w:rPr>
      <w:color w:val="auto"/>
      <w:bdr w:val="none" w:sz="0" w:space="0" w:color="auto"/>
      <w:shd w:val="clear" w:color="auto" w:fill="00A5E0"/>
    </w:rPr>
  </w:style>
  <w:style w:type="character" w:customStyle="1" w:styleId="EdFirstName">
    <w:name w:val="EdFirstName"/>
    <w:basedOn w:val="DefaultParagraphFont"/>
    <w:uiPriority w:val="1"/>
    <w:qFormat/>
    <w:rsid w:val="009F44EE"/>
    <w:rPr>
      <w:color w:val="auto"/>
      <w:bdr w:val="none" w:sz="0" w:space="0" w:color="auto"/>
      <w:shd w:val="clear" w:color="auto" w:fill="FFD1E8"/>
    </w:rPr>
  </w:style>
  <w:style w:type="character" w:customStyle="1" w:styleId="Edition">
    <w:name w:val="Edition"/>
    <w:basedOn w:val="DefaultParagraphFont"/>
    <w:uiPriority w:val="1"/>
    <w:qFormat/>
    <w:rsid w:val="009F44EE"/>
    <w:rPr>
      <w:color w:val="auto"/>
      <w:bdr w:val="none" w:sz="0" w:space="0" w:color="auto"/>
      <w:shd w:val="clear" w:color="auto" w:fill="9999FF"/>
    </w:rPr>
  </w:style>
  <w:style w:type="character" w:customStyle="1" w:styleId="EdSurname">
    <w:name w:val="EdSurname"/>
    <w:basedOn w:val="DefaultParagraphFont"/>
    <w:uiPriority w:val="1"/>
    <w:qFormat/>
    <w:rsid w:val="009F44EE"/>
    <w:rPr>
      <w:color w:val="auto"/>
      <w:bdr w:val="none" w:sz="0" w:space="0" w:color="auto"/>
      <w:shd w:val="clear" w:color="auto" w:fill="FF95CA"/>
    </w:rPr>
  </w:style>
  <w:style w:type="character" w:customStyle="1" w:styleId="FirstName">
    <w:name w:val="FirstName"/>
    <w:basedOn w:val="DefaultParagraphFont"/>
    <w:uiPriority w:val="1"/>
    <w:qFormat/>
    <w:rsid w:val="009F44EE"/>
    <w:rPr>
      <w:color w:val="auto"/>
      <w:bdr w:val="none" w:sz="0" w:space="0" w:color="auto"/>
      <w:shd w:val="clear" w:color="auto" w:fill="DDDDDD"/>
    </w:rPr>
  </w:style>
  <w:style w:type="character" w:customStyle="1" w:styleId="Issue">
    <w:name w:val="Issue"/>
    <w:basedOn w:val="DefaultParagraphFont"/>
    <w:uiPriority w:val="1"/>
    <w:qFormat/>
    <w:rsid w:val="009F44EE"/>
    <w:rPr>
      <w:color w:val="auto"/>
      <w:bdr w:val="none" w:sz="0" w:space="0" w:color="auto"/>
      <w:shd w:val="clear" w:color="auto" w:fill="C8BE84"/>
    </w:rPr>
  </w:style>
  <w:style w:type="character" w:customStyle="1" w:styleId="JournalTitle">
    <w:name w:val="JournalTitle"/>
    <w:basedOn w:val="DefaultParagraphFont"/>
    <w:uiPriority w:val="1"/>
    <w:qFormat/>
    <w:rsid w:val="009F44EE"/>
    <w:rPr>
      <w:color w:val="auto"/>
      <w:bdr w:val="none" w:sz="0" w:space="0" w:color="auto"/>
      <w:shd w:val="clear" w:color="auto" w:fill="CCFF99"/>
    </w:rPr>
  </w:style>
  <w:style w:type="character" w:styleId="PlaceholderText">
    <w:name w:val="Placeholder Text"/>
    <w:basedOn w:val="DefaultParagraphFont"/>
    <w:uiPriority w:val="99"/>
    <w:semiHidden/>
    <w:rsid w:val="009F44EE"/>
    <w:rPr>
      <w:color w:val="808080"/>
    </w:rPr>
  </w:style>
  <w:style w:type="character" w:customStyle="1" w:styleId="Prefix">
    <w:name w:val="Prefix"/>
    <w:basedOn w:val="DefaultParagraphFont"/>
    <w:uiPriority w:val="1"/>
    <w:qFormat/>
    <w:rsid w:val="009F44EE"/>
    <w:rPr>
      <w:color w:val="auto"/>
      <w:bdr w:val="none" w:sz="0" w:space="0" w:color="auto"/>
      <w:shd w:val="clear" w:color="auto" w:fill="FF8633"/>
    </w:rPr>
  </w:style>
  <w:style w:type="character" w:customStyle="1" w:styleId="RefMisc">
    <w:name w:val="RefMisc"/>
    <w:basedOn w:val="DefaultParagraphFont"/>
    <w:uiPriority w:val="1"/>
    <w:qFormat/>
    <w:rsid w:val="009F44EE"/>
    <w:rPr>
      <w:color w:val="auto"/>
      <w:bdr w:val="none" w:sz="0" w:space="0" w:color="auto"/>
      <w:shd w:val="clear" w:color="auto" w:fill="FF9933"/>
    </w:rPr>
  </w:style>
  <w:style w:type="character" w:customStyle="1" w:styleId="Street">
    <w:name w:val="Street"/>
    <w:basedOn w:val="DefaultParagraphFont"/>
    <w:uiPriority w:val="1"/>
    <w:qFormat/>
    <w:rsid w:val="009F44EE"/>
    <w:rPr>
      <w:color w:val="auto"/>
      <w:bdr w:val="none" w:sz="0" w:space="0" w:color="auto"/>
      <w:shd w:val="clear" w:color="auto" w:fill="00CC99"/>
    </w:rPr>
  </w:style>
  <w:style w:type="character" w:styleId="Strong">
    <w:name w:val="Strong"/>
    <w:basedOn w:val="DefaultParagraphFont"/>
    <w:uiPriority w:val="22"/>
    <w:qFormat/>
    <w:rsid w:val="009F44EE"/>
    <w:rPr>
      <w:b/>
      <w:bCs/>
    </w:rPr>
  </w:style>
  <w:style w:type="character" w:customStyle="1" w:styleId="Suffix">
    <w:name w:val="Suffix"/>
    <w:basedOn w:val="DefaultParagraphFont"/>
    <w:uiPriority w:val="1"/>
    <w:qFormat/>
    <w:rsid w:val="009F44EE"/>
    <w:rPr>
      <w:color w:val="auto"/>
      <w:bdr w:val="none" w:sz="0" w:space="0" w:color="auto"/>
      <w:shd w:val="clear" w:color="auto" w:fill="FFA86D"/>
    </w:rPr>
  </w:style>
  <w:style w:type="character" w:customStyle="1" w:styleId="Surname">
    <w:name w:val="Surname"/>
    <w:basedOn w:val="DefaultParagraphFont"/>
    <w:uiPriority w:val="1"/>
    <w:qFormat/>
    <w:rsid w:val="009F44EE"/>
    <w:rPr>
      <w:color w:val="auto"/>
      <w:bdr w:val="none" w:sz="0" w:space="0" w:color="auto"/>
      <w:shd w:val="clear" w:color="auto" w:fill="BCBCBC"/>
    </w:rPr>
  </w:style>
  <w:style w:type="character" w:customStyle="1" w:styleId="Year">
    <w:name w:val="Year"/>
    <w:basedOn w:val="DefaultParagraphFont"/>
    <w:uiPriority w:val="1"/>
    <w:qFormat/>
    <w:rsid w:val="009F44EE"/>
    <w:rPr>
      <w:color w:val="auto"/>
      <w:bdr w:val="none" w:sz="0" w:space="0" w:color="auto"/>
      <w:shd w:val="clear" w:color="auto" w:fill="66FF66"/>
    </w:rPr>
  </w:style>
  <w:style w:type="character" w:customStyle="1" w:styleId="Proceeding">
    <w:name w:val="Proceeding"/>
    <w:basedOn w:val="DefaultParagraphFont"/>
    <w:uiPriority w:val="1"/>
    <w:qFormat/>
    <w:rsid w:val="009F44EE"/>
    <w:rPr>
      <w:color w:val="auto"/>
      <w:bdr w:val="none" w:sz="0" w:space="0" w:color="auto"/>
      <w:shd w:val="clear" w:color="auto" w:fill="A5BED6"/>
    </w:rPr>
  </w:style>
  <w:style w:type="character" w:customStyle="1" w:styleId="Report">
    <w:name w:val="Report"/>
    <w:basedOn w:val="DefaultParagraphFont"/>
    <w:uiPriority w:val="1"/>
    <w:qFormat/>
    <w:rsid w:val="009F44EE"/>
    <w:rPr>
      <w:bdr w:val="none" w:sz="0" w:space="0" w:color="auto"/>
      <w:shd w:val="clear" w:color="auto" w:fill="D7E553"/>
    </w:rPr>
  </w:style>
  <w:style w:type="character" w:customStyle="1" w:styleId="Thesis">
    <w:name w:val="Thesis"/>
    <w:basedOn w:val="DefaultParagraphFont"/>
    <w:uiPriority w:val="1"/>
    <w:qFormat/>
    <w:rsid w:val="009F44EE"/>
    <w:rPr>
      <w:color w:val="auto"/>
      <w:bdr w:val="none" w:sz="0" w:space="0" w:color="auto"/>
      <w:shd w:val="clear" w:color="auto" w:fill="E5D007"/>
    </w:rPr>
  </w:style>
  <w:style w:type="character" w:customStyle="1" w:styleId="Issn">
    <w:name w:val="Issn"/>
    <w:basedOn w:val="DefaultParagraphFont"/>
    <w:uiPriority w:val="1"/>
    <w:qFormat/>
    <w:rsid w:val="009F44EE"/>
    <w:rPr>
      <w:bdr w:val="none" w:sz="0" w:space="0" w:color="auto"/>
      <w:shd w:val="clear" w:color="auto" w:fill="A17189"/>
    </w:rPr>
  </w:style>
  <w:style w:type="character" w:customStyle="1" w:styleId="Isbn">
    <w:name w:val="Isbn"/>
    <w:basedOn w:val="DefaultParagraphFont"/>
    <w:uiPriority w:val="1"/>
    <w:qFormat/>
    <w:rsid w:val="009F44EE"/>
    <w:rPr>
      <w:bdr w:val="none" w:sz="0" w:space="0" w:color="auto"/>
      <w:shd w:val="clear" w:color="auto" w:fill="C8EBFC"/>
    </w:rPr>
  </w:style>
  <w:style w:type="character" w:customStyle="1" w:styleId="Coden">
    <w:name w:val="Coden"/>
    <w:basedOn w:val="DefaultParagraphFont"/>
    <w:uiPriority w:val="1"/>
    <w:qFormat/>
    <w:rsid w:val="009F44EE"/>
    <w:rPr>
      <w:color w:val="auto"/>
      <w:bdr w:val="none" w:sz="0" w:space="0" w:color="auto"/>
      <w:shd w:val="clear" w:color="auto" w:fill="F9A88F"/>
    </w:rPr>
  </w:style>
  <w:style w:type="character" w:customStyle="1" w:styleId="Patent">
    <w:name w:val="Patent"/>
    <w:basedOn w:val="DefaultParagraphFont"/>
    <w:uiPriority w:val="1"/>
    <w:qFormat/>
    <w:rsid w:val="009F44EE"/>
    <w:rPr>
      <w:color w:val="auto"/>
      <w:bdr w:val="none" w:sz="0" w:space="0" w:color="auto"/>
      <w:shd w:val="clear" w:color="auto" w:fill="B26510"/>
    </w:rPr>
  </w:style>
  <w:style w:type="character" w:customStyle="1" w:styleId="MiddleName">
    <w:name w:val="MiddleName"/>
    <w:basedOn w:val="DefaultParagraphFont"/>
    <w:uiPriority w:val="1"/>
    <w:qFormat/>
    <w:rsid w:val="009F44EE"/>
    <w:rPr>
      <w:color w:val="auto"/>
      <w:bdr w:val="none" w:sz="0" w:space="0" w:color="auto"/>
      <w:shd w:val="clear" w:color="auto" w:fill="9C9C9C"/>
    </w:rPr>
  </w:style>
  <w:style w:type="character" w:customStyle="1" w:styleId="Query">
    <w:name w:val="Query"/>
    <w:basedOn w:val="DefaultParagraphFont"/>
    <w:uiPriority w:val="1"/>
    <w:rsid w:val="009F44EE"/>
    <w:rPr>
      <w:bdr w:val="none" w:sz="0" w:space="0" w:color="auto"/>
      <w:shd w:val="clear" w:color="auto" w:fill="FFFF0F"/>
    </w:rPr>
  </w:style>
  <w:style w:type="character" w:customStyle="1" w:styleId="EdMiddleName">
    <w:name w:val="EdMiddleName"/>
    <w:basedOn w:val="DefaultParagraphFont"/>
    <w:uiPriority w:val="1"/>
    <w:rsid w:val="009F44EE"/>
    <w:rPr>
      <w:bdr w:val="none" w:sz="0" w:space="0" w:color="auto"/>
      <w:shd w:val="clear" w:color="auto" w:fill="FF67B3"/>
    </w:rPr>
  </w:style>
  <w:style w:type="paragraph" w:customStyle="1" w:styleId="Reference">
    <w:name w:val="Reference"/>
    <w:qFormat/>
    <w:rsid w:val="009F44EE"/>
    <w:pPr>
      <w:widowControl w:val="0"/>
      <w:spacing w:after="0" w:line="360" w:lineRule="auto"/>
      <w:ind w:left="360" w:hanging="360"/>
    </w:pPr>
    <w:rPr>
      <w:rFonts w:ascii="Times New Roman" w:eastAsia="Times New Roman" w:hAnsi="Times New Roman"/>
      <w:kern w:val="0"/>
      <w:sz w:val="24"/>
      <w:lang w:val="en-US"/>
      <w14:ligatures w14:val="none"/>
    </w:rPr>
  </w:style>
  <w:style w:type="paragraph" w:customStyle="1" w:styleId="Epigraph">
    <w:name w:val="Epigraph"/>
    <w:basedOn w:val="Extractflushleft"/>
    <w:qFormat/>
    <w:rsid w:val="009F44EE"/>
  </w:style>
  <w:style w:type="paragraph" w:customStyle="1" w:styleId="Extractflushleft">
    <w:name w:val="Extract_flushleft"/>
    <w:next w:val="Extractindented"/>
    <w:qFormat/>
    <w:rsid w:val="009F44EE"/>
    <w:pPr>
      <w:widowControl w:val="0"/>
      <w:spacing w:before="120" w:after="120" w:line="360" w:lineRule="auto"/>
      <w:ind w:left="720" w:right="720"/>
    </w:pPr>
    <w:rPr>
      <w:rFonts w:ascii="Times New Roman" w:eastAsia="Times New Roman" w:hAnsi="Times New Roman"/>
      <w:snapToGrid w:val="0"/>
      <w:kern w:val="0"/>
      <w:sz w:val="24"/>
      <w:lang w:val="en-US"/>
      <w14:ligatures w14:val="none"/>
    </w:rPr>
  </w:style>
  <w:style w:type="paragraph" w:customStyle="1" w:styleId="Extractindented">
    <w:name w:val="Extract_indented"/>
    <w:basedOn w:val="Extractflushleft"/>
    <w:qFormat/>
    <w:rsid w:val="009F44EE"/>
    <w:pPr>
      <w:ind w:firstLine="360"/>
    </w:pPr>
    <w:rPr>
      <w:snapToGrid/>
    </w:rPr>
  </w:style>
  <w:style w:type="paragraph" w:styleId="Subtitle">
    <w:name w:val="Subtitle"/>
    <w:basedOn w:val="Normal"/>
    <w:next w:val="Normal"/>
    <w:link w:val="SubtitleChar"/>
    <w:uiPriority w:val="11"/>
    <w:qFormat/>
    <w:rsid w:val="009F44EE"/>
    <w:pPr>
      <w:numPr>
        <w:ilvl w:val="1"/>
      </w:numPr>
    </w:pPr>
    <w:rPr>
      <w:rFonts w:asciiTheme="majorHAnsi" w:eastAsiaTheme="majorEastAsia" w:hAnsiTheme="majorHAnsi" w:cstheme="majorBidi"/>
      <w:iCs/>
      <w:color w:val="4472C4" w:themeColor="accent1"/>
      <w:spacing w:val="15"/>
      <w:kern w:val="0"/>
      <w:sz w:val="24"/>
      <w:szCs w:val="24"/>
      <w:lang w:val="en-US"/>
      <w14:ligatures w14:val="none"/>
    </w:rPr>
  </w:style>
  <w:style w:type="character" w:customStyle="1" w:styleId="SubtitleChar">
    <w:name w:val="Subtitle Char"/>
    <w:basedOn w:val="DefaultParagraphFont"/>
    <w:link w:val="Subtitle"/>
    <w:uiPriority w:val="11"/>
    <w:rsid w:val="009F44EE"/>
    <w:rPr>
      <w:rFonts w:asciiTheme="majorHAnsi" w:eastAsiaTheme="majorEastAsia" w:hAnsiTheme="majorHAnsi" w:cstheme="majorBidi"/>
      <w:iCs/>
      <w:color w:val="4472C4" w:themeColor="accent1"/>
      <w:spacing w:val="15"/>
      <w:kern w:val="0"/>
      <w:sz w:val="24"/>
      <w:szCs w:val="24"/>
      <w:lang w:val="en-US"/>
      <w14:ligatures w14:val="none"/>
    </w:rPr>
  </w:style>
  <w:style w:type="paragraph" w:styleId="Salutation">
    <w:name w:val="Salutation"/>
    <w:basedOn w:val="Normal"/>
    <w:next w:val="Normal"/>
    <w:link w:val="SalutationChar"/>
    <w:uiPriority w:val="99"/>
    <w:semiHidden/>
    <w:unhideWhenUsed/>
    <w:rsid w:val="009F44EE"/>
    <w:rPr>
      <w:rFonts w:eastAsia="Times New Roman"/>
      <w:kern w:val="0"/>
      <w:lang w:val="en-US"/>
      <w14:ligatures w14:val="none"/>
    </w:rPr>
  </w:style>
  <w:style w:type="character" w:customStyle="1" w:styleId="SalutationChar">
    <w:name w:val="Salutation Char"/>
    <w:basedOn w:val="DefaultParagraphFont"/>
    <w:link w:val="Salutation"/>
    <w:uiPriority w:val="99"/>
    <w:semiHidden/>
    <w:rsid w:val="009F44EE"/>
    <w:rPr>
      <w:rFonts w:eastAsia="Times New Roman"/>
      <w:kern w:val="0"/>
      <w:lang w:val="en-US"/>
      <w14:ligatures w14:val="none"/>
    </w:rPr>
  </w:style>
  <w:style w:type="paragraph" w:customStyle="1" w:styleId="Keywordshead">
    <w:name w:val="Keywords_head"/>
    <w:basedOn w:val="Normal"/>
    <w:next w:val="Keywords"/>
    <w:qFormat/>
    <w:rsid w:val="009F44EE"/>
    <w:pPr>
      <w:widowControl w:val="0"/>
      <w:spacing w:before="120" w:after="120"/>
    </w:pPr>
    <w:rPr>
      <w:rFonts w:ascii="Times New Roman" w:eastAsia="Times New Roman" w:hAnsi="Times New Roman"/>
      <w:b/>
      <w:kern w:val="0"/>
      <w:sz w:val="24"/>
      <w:lang w:val="en-US"/>
      <w14:ligatures w14:val="none"/>
    </w:rPr>
  </w:style>
  <w:style w:type="paragraph" w:customStyle="1" w:styleId="Keywords">
    <w:name w:val="Keywords"/>
    <w:next w:val="Abstracthead"/>
    <w:qFormat/>
    <w:rsid w:val="009F44EE"/>
    <w:pPr>
      <w:spacing w:after="0" w:line="360" w:lineRule="auto"/>
    </w:pPr>
    <w:rPr>
      <w:rFonts w:ascii="Times New Roman" w:eastAsia="Times New Roman" w:hAnsi="Times New Roman"/>
      <w:snapToGrid w:val="0"/>
      <w:kern w:val="0"/>
      <w:sz w:val="24"/>
      <w:lang w:val="en-US"/>
      <w14:ligatures w14:val="none"/>
    </w:rPr>
  </w:style>
  <w:style w:type="paragraph" w:customStyle="1" w:styleId="Abstracthead">
    <w:name w:val="Abstract_head"/>
    <w:basedOn w:val="Keywordshead"/>
    <w:next w:val="Abstractpara"/>
    <w:uiPriority w:val="1"/>
    <w:qFormat/>
    <w:rsid w:val="009F44EE"/>
  </w:style>
  <w:style w:type="paragraph" w:customStyle="1" w:styleId="Abstractpara">
    <w:name w:val="Abstract_para"/>
    <w:next w:val="Head1"/>
    <w:qFormat/>
    <w:rsid w:val="009F44EE"/>
    <w:pPr>
      <w:widowControl w:val="0"/>
      <w:spacing w:after="0" w:line="360" w:lineRule="auto"/>
    </w:pPr>
    <w:rPr>
      <w:rFonts w:ascii="Times New Roman" w:eastAsia="Times New Roman" w:hAnsi="Times New Roman"/>
      <w:snapToGrid w:val="0"/>
      <w:kern w:val="0"/>
      <w:sz w:val="24"/>
      <w:lang w:val="en-US"/>
      <w14:ligatures w14:val="none"/>
    </w:rPr>
  </w:style>
  <w:style w:type="paragraph" w:customStyle="1" w:styleId="Firstpageinfo">
    <w:name w:val="First_page_info"/>
    <w:qFormat/>
    <w:rsid w:val="009F44EE"/>
    <w:pPr>
      <w:widowControl w:val="0"/>
      <w:spacing w:after="60" w:line="240" w:lineRule="auto"/>
    </w:pPr>
    <w:rPr>
      <w:rFonts w:ascii="Times New Roman" w:eastAsia="Times New Roman" w:hAnsi="Times New Roman"/>
      <w:kern w:val="0"/>
      <w:sz w:val="20"/>
      <w:lang w:val="en-US"/>
      <w14:ligatures w14:val="none"/>
    </w:rPr>
  </w:style>
  <w:style w:type="paragraph" w:customStyle="1" w:styleId="Articletitle0">
    <w:name w:val="Article_title"/>
    <w:basedOn w:val="Normal"/>
    <w:next w:val="Author"/>
    <w:qFormat/>
    <w:rsid w:val="009F44EE"/>
    <w:pPr>
      <w:widowControl w:val="0"/>
      <w:spacing w:before="240" w:after="240" w:line="240" w:lineRule="auto"/>
    </w:pPr>
    <w:rPr>
      <w:rFonts w:ascii="Times New Roman" w:eastAsia="Times New Roman" w:hAnsi="Times New Roman"/>
      <w:b/>
      <w:snapToGrid w:val="0"/>
      <w:kern w:val="0"/>
      <w:sz w:val="40"/>
      <w:lang w:val="en-US"/>
      <w14:ligatures w14:val="none"/>
    </w:rPr>
  </w:style>
  <w:style w:type="paragraph" w:customStyle="1" w:styleId="Author">
    <w:name w:val="Author"/>
    <w:next w:val="Affiliation"/>
    <w:qFormat/>
    <w:rsid w:val="009F44EE"/>
    <w:pPr>
      <w:widowControl w:val="0"/>
      <w:spacing w:after="0" w:line="360" w:lineRule="auto"/>
    </w:pPr>
    <w:rPr>
      <w:rFonts w:ascii="Times New Roman" w:eastAsia="Times New Roman" w:hAnsi="Times New Roman"/>
      <w:snapToGrid w:val="0"/>
      <w:kern w:val="0"/>
      <w:sz w:val="28"/>
      <w:lang w:val="en-US"/>
      <w14:ligatures w14:val="none"/>
    </w:rPr>
  </w:style>
  <w:style w:type="paragraph" w:customStyle="1" w:styleId="Footerright">
    <w:name w:val="Footer_right"/>
    <w:basedOn w:val="Footerleft"/>
    <w:next w:val="Articletitle0"/>
    <w:qFormat/>
    <w:rsid w:val="009F44EE"/>
    <w:pPr>
      <w:jc w:val="right"/>
    </w:pPr>
  </w:style>
  <w:style w:type="paragraph" w:customStyle="1" w:styleId="Footerleft">
    <w:name w:val="Footer_left"/>
    <w:next w:val="Footerright"/>
    <w:qFormat/>
    <w:rsid w:val="009F44EE"/>
    <w:pPr>
      <w:widowControl w:val="0"/>
      <w:spacing w:after="0" w:line="360" w:lineRule="auto"/>
    </w:pPr>
    <w:rPr>
      <w:rFonts w:ascii="Times New Roman" w:eastAsia="Times New Roman" w:hAnsi="Times New Roman"/>
      <w:i/>
      <w:kern w:val="0"/>
      <w:sz w:val="20"/>
      <w:lang w:val="en-US"/>
      <w14:ligatures w14:val="none"/>
    </w:rPr>
  </w:style>
  <w:style w:type="paragraph" w:customStyle="1" w:styleId="Displayequationnum">
    <w:name w:val="Display_equation_num"/>
    <w:basedOn w:val="Displayequationunnum"/>
    <w:qFormat/>
    <w:rsid w:val="009F44EE"/>
  </w:style>
  <w:style w:type="paragraph" w:customStyle="1" w:styleId="Displayequationunnum">
    <w:name w:val="Display_equation_unnum"/>
    <w:basedOn w:val="Normal"/>
    <w:qFormat/>
    <w:rsid w:val="009F44EE"/>
    <w:pPr>
      <w:spacing w:before="240" w:after="240" w:line="240" w:lineRule="atLeast"/>
      <w:ind w:left="360"/>
      <w:jc w:val="center"/>
    </w:pPr>
    <w:rPr>
      <w:rFonts w:ascii="Times New Roman" w:eastAsia="Times New Roman" w:hAnsi="Times New Roman"/>
      <w:kern w:val="0"/>
      <w:sz w:val="20"/>
      <w:lang w:val="en-US"/>
      <w14:ligatures w14:val="none"/>
    </w:rPr>
  </w:style>
  <w:style w:type="paragraph" w:customStyle="1" w:styleId="Acknowledgmentshead">
    <w:name w:val="Acknowledgments_head"/>
    <w:basedOn w:val="Head1"/>
    <w:next w:val="Acknowledgmentspara"/>
    <w:qFormat/>
    <w:rsid w:val="009F44EE"/>
  </w:style>
  <w:style w:type="paragraph" w:customStyle="1" w:styleId="Acknowledgmentspara">
    <w:name w:val="Acknowledgments_para"/>
    <w:basedOn w:val="Paraflushleft"/>
    <w:next w:val="Acknowledgmentsindented"/>
    <w:qFormat/>
    <w:rsid w:val="009F44EE"/>
  </w:style>
  <w:style w:type="paragraph" w:customStyle="1" w:styleId="Litcitedhead">
    <w:name w:val="Lit_cited_head"/>
    <w:basedOn w:val="Head1"/>
    <w:next w:val="Reference"/>
    <w:qFormat/>
    <w:rsid w:val="009F44EE"/>
  </w:style>
  <w:style w:type="paragraph" w:customStyle="1" w:styleId="Tabletitle">
    <w:name w:val="Table_title"/>
    <w:qFormat/>
    <w:rsid w:val="009F44EE"/>
    <w:pPr>
      <w:widowControl w:val="0"/>
      <w:spacing w:after="60" w:line="360" w:lineRule="auto"/>
    </w:pPr>
    <w:rPr>
      <w:rFonts w:ascii="Times New Roman" w:eastAsia="Times New Roman" w:hAnsi="Times New Roman"/>
      <w:kern w:val="0"/>
      <w:sz w:val="24"/>
      <w:lang w:val="en-US"/>
      <w14:ligatures w14:val="none"/>
    </w:rPr>
  </w:style>
  <w:style w:type="paragraph" w:customStyle="1" w:styleId="Tablecolumnhead">
    <w:name w:val="Table_column_head"/>
    <w:qFormat/>
    <w:rsid w:val="009F44EE"/>
    <w:pPr>
      <w:widowControl w:val="0"/>
      <w:spacing w:before="60" w:after="60" w:line="240" w:lineRule="auto"/>
    </w:pPr>
    <w:rPr>
      <w:rFonts w:ascii="Times New Roman" w:eastAsia="Times New Roman" w:hAnsi="Times New Roman"/>
      <w:b/>
      <w:kern w:val="0"/>
      <w:sz w:val="24"/>
      <w:lang w:val="en-US"/>
      <w14:ligatures w14:val="none"/>
    </w:rPr>
  </w:style>
  <w:style w:type="paragraph" w:customStyle="1" w:styleId="Tablebody">
    <w:name w:val="Table_body"/>
    <w:qFormat/>
    <w:rsid w:val="009F44EE"/>
    <w:pPr>
      <w:widowControl w:val="0"/>
      <w:spacing w:after="60" w:line="240" w:lineRule="auto"/>
      <w:ind w:left="72" w:hanging="72"/>
    </w:pPr>
    <w:rPr>
      <w:rFonts w:ascii="Times New Roman" w:eastAsia="Times New Roman" w:hAnsi="Times New Roman"/>
      <w:kern w:val="0"/>
      <w:sz w:val="24"/>
      <w:lang w:val="en-US"/>
      <w14:ligatures w14:val="none"/>
    </w:rPr>
  </w:style>
  <w:style w:type="paragraph" w:customStyle="1" w:styleId="Tablefootnote">
    <w:name w:val="Table_footnote"/>
    <w:qFormat/>
    <w:rsid w:val="009F44EE"/>
    <w:pPr>
      <w:widowControl w:val="0"/>
      <w:spacing w:after="60" w:line="360" w:lineRule="auto"/>
    </w:pPr>
    <w:rPr>
      <w:rFonts w:ascii="Times New Roman" w:eastAsia="Times New Roman" w:hAnsi="Times New Roman"/>
      <w:kern w:val="0"/>
      <w:sz w:val="24"/>
      <w:lang w:val="en-US"/>
      <w14:ligatures w14:val="none"/>
    </w:rPr>
  </w:style>
  <w:style w:type="paragraph" w:customStyle="1" w:styleId="Figurecaption">
    <w:name w:val="Figure_caption"/>
    <w:basedOn w:val="Normal"/>
    <w:next w:val="Paraindented"/>
    <w:qFormat/>
    <w:rsid w:val="009F44EE"/>
    <w:pPr>
      <w:widowControl w:val="0"/>
      <w:spacing w:before="360" w:after="360"/>
    </w:pPr>
    <w:rPr>
      <w:rFonts w:ascii="Times New Roman" w:eastAsia="Times New Roman" w:hAnsi="Times New Roman"/>
      <w:kern w:val="0"/>
      <w:sz w:val="24"/>
      <w:lang w:val="en-US"/>
      <w14:ligatures w14:val="none"/>
    </w:rPr>
  </w:style>
  <w:style w:type="character" w:customStyle="1" w:styleId="Figurecallout">
    <w:name w:val="Figure_callout"/>
    <w:qFormat/>
    <w:rsid w:val="009F44EE"/>
    <w:rPr>
      <w:rFonts w:ascii="Times New Roman" w:hAnsi="Times New Roman"/>
      <w:b/>
      <w:dstrike w:val="0"/>
      <w:color w:val="0070C0"/>
      <w:sz w:val="24"/>
      <w:vertAlign w:val="baseline"/>
    </w:rPr>
  </w:style>
  <w:style w:type="character" w:customStyle="1" w:styleId="Tablecallout">
    <w:name w:val="Table_callout"/>
    <w:qFormat/>
    <w:rsid w:val="009F44EE"/>
    <w:rPr>
      <w:rFonts w:ascii="Times New Roman" w:hAnsi="Times New Roman"/>
      <w:b/>
      <w:color w:val="984806"/>
      <w:sz w:val="24"/>
    </w:rPr>
  </w:style>
  <w:style w:type="paragraph" w:customStyle="1" w:styleId="Futurehead">
    <w:name w:val="Future_head"/>
    <w:basedOn w:val="Head1"/>
    <w:next w:val="Futurelist"/>
    <w:qFormat/>
    <w:rsid w:val="009F44EE"/>
  </w:style>
  <w:style w:type="paragraph" w:customStyle="1" w:styleId="Futurelist">
    <w:name w:val="Future_list"/>
    <w:basedOn w:val="Summarylist"/>
    <w:qFormat/>
    <w:rsid w:val="009F44EE"/>
  </w:style>
  <w:style w:type="paragraph" w:customStyle="1" w:styleId="Summarylist">
    <w:name w:val="Summary_list"/>
    <w:qFormat/>
    <w:rsid w:val="009F44EE"/>
    <w:pPr>
      <w:widowControl w:val="0"/>
      <w:tabs>
        <w:tab w:val="num" w:pos="720"/>
      </w:tabs>
      <w:spacing w:after="0" w:line="360" w:lineRule="auto"/>
      <w:ind w:left="720" w:hanging="360"/>
    </w:pPr>
    <w:rPr>
      <w:rFonts w:ascii="Times New Roman" w:eastAsia="Times New Roman" w:hAnsi="Times New Roman"/>
      <w:kern w:val="0"/>
      <w:sz w:val="24"/>
      <w:lang w:val="en-US"/>
      <w14:ligatures w14:val="none"/>
    </w:rPr>
  </w:style>
  <w:style w:type="paragraph" w:customStyle="1" w:styleId="Summaryhead">
    <w:name w:val="Summary_head"/>
    <w:basedOn w:val="Head1"/>
    <w:next w:val="Summarylist"/>
    <w:qFormat/>
    <w:rsid w:val="009F44EE"/>
  </w:style>
  <w:style w:type="paragraph" w:customStyle="1" w:styleId="Referenceannotation">
    <w:name w:val="Reference_annotation"/>
    <w:next w:val="Reference"/>
    <w:qFormat/>
    <w:rsid w:val="009F44EE"/>
    <w:pPr>
      <w:widowControl w:val="0"/>
      <w:spacing w:before="120" w:after="120" w:line="240" w:lineRule="auto"/>
    </w:pPr>
    <w:rPr>
      <w:rFonts w:ascii="Times New Roman" w:eastAsia="Times New Roman" w:hAnsi="Times New Roman"/>
      <w:b/>
      <w:kern w:val="0"/>
      <w:sz w:val="24"/>
      <w:lang w:val="en-US"/>
      <w14:ligatures w14:val="none"/>
    </w:rPr>
  </w:style>
  <w:style w:type="paragraph" w:customStyle="1" w:styleId="Sidebarhead1">
    <w:name w:val="Sidebar_head1"/>
    <w:basedOn w:val="Head1"/>
    <w:next w:val="Sidebarflushleft"/>
    <w:qFormat/>
    <w:rsid w:val="009F44EE"/>
    <w:pPr>
      <w:jc w:val="center"/>
    </w:pPr>
  </w:style>
  <w:style w:type="paragraph" w:customStyle="1" w:styleId="Sidebarflushleft">
    <w:name w:val="Sidebar_flushleft"/>
    <w:basedOn w:val="Paraflushleft"/>
    <w:next w:val="Sidebarindented"/>
    <w:qFormat/>
    <w:rsid w:val="009F44EE"/>
    <w:pPr>
      <w:spacing w:line="240" w:lineRule="auto"/>
    </w:pPr>
  </w:style>
  <w:style w:type="paragraph" w:customStyle="1" w:styleId="Sidebarindented">
    <w:name w:val="Sidebar_indented"/>
    <w:basedOn w:val="Paraindented"/>
    <w:qFormat/>
    <w:rsid w:val="009F44EE"/>
    <w:pPr>
      <w:spacing w:after="60" w:line="240" w:lineRule="auto"/>
    </w:pPr>
  </w:style>
  <w:style w:type="paragraph" w:customStyle="1" w:styleId="Relatedresourceshead">
    <w:name w:val="Related_resources_head"/>
    <w:basedOn w:val="Head1"/>
    <w:next w:val="Relatedresources"/>
    <w:qFormat/>
    <w:rsid w:val="009F44EE"/>
  </w:style>
  <w:style w:type="paragraph" w:customStyle="1" w:styleId="Relatedresources">
    <w:name w:val="Related_resources"/>
    <w:basedOn w:val="Reference"/>
    <w:qFormat/>
    <w:rsid w:val="009F44EE"/>
  </w:style>
  <w:style w:type="paragraph" w:customStyle="1" w:styleId="Termfloat">
    <w:name w:val="Term_float"/>
    <w:qFormat/>
    <w:rsid w:val="009F44EE"/>
    <w:pPr>
      <w:widowControl w:val="0"/>
      <w:spacing w:after="60" w:line="240" w:lineRule="auto"/>
    </w:pPr>
    <w:rPr>
      <w:rFonts w:ascii="Times New Roman" w:eastAsia="Times New Roman" w:hAnsi="Times New Roman"/>
      <w:color w:val="008000"/>
      <w:kern w:val="0"/>
      <w:sz w:val="24"/>
      <w:lang w:val="en-US"/>
      <w14:ligatures w14:val="none"/>
    </w:rPr>
  </w:style>
  <w:style w:type="character" w:customStyle="1" w:styleId="Tabletitlec">
    <w:name w:val="Table_title_c"/>
    <w:qFormat/>
    <w:rsid w:val="009F44EE"/>
    <w:rPr>
      <w:rFonts w:ascii="Times New Roman" w:hAnsi="Times New Roman"/>
      <w:color w:val="984806"/>
      <w:sz w:val="24"/>
    </w:rPr>
  </w:style>
  <w:style w:type="character" w:customStyle="1" w:styleId="Termintext">
    <w:name w:val="Term_intext"/>
    <w:qFormat/>
    <w:rsid w:val="009F44EE"/>
    <w:rPr>
      <w:rFonts w:ascii="Times New Roman" w:hAnsi="Times New Roman"/>
      <w:caps w:val="0"/>
      <w:smallCaps w:val="0"/>
      <w:strike w:val="0"/>
      <w:dstrike w:val="0"/>
      <w:vanish w:val="0"/>
      <w:color w:val="00800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Contributionshead">
    <w:name w:val="Contributions_head"/>
    <w:basedOn w:val="Head1"/>
    <w:next w:val="Contributionspara"/>
    <w:autoRedefine/>
    <w:qFormat/>
    <w:rsid w:val="009F44EE"/>
  </w:style>
  <w:style w:type="paragraph" w:customStyle="1" w:styleId="Contributionspara">
    <w:name w:val="Contributions_para"/>
    <w:basedOn w:val="Paraflushleft"/>
    <w:next w:val="Contributionsindented"/>
    <w:qFormat/>
    <w:rsid w:val="009F44EE"/>
  </w:style>
  <w:style w:type="paragraph" w:customStyle="1" w:styleId="Bulletlist1">
    <w:name w:val="Bulletlist1"/>
    <w:qFormat/>
    <w:rsid w:val="009F44EE"/>
    <w:pPr>
      <w:widowControl w:val="0"/>
      <w:numPr>
        <w:numId w:val="1"/>
      </w:numPr>
      <w:spacing w:after="60" w:line="360" w:lineRule="auto"/>
      <w:ind w:left="1080" w:hanging="360"/>
    </w:pPr>
    <w:rPr>
      <w:rFonts w:ascii="Times New Roman" w:eastAsia="Times New Roman" w:hAnsi="Times New Roman"/>
      <w:kern w:val="0"/>
      <w:sz w:val="24"/>
      <w:lang w:val="en-US"/>
      <w14:ligatures w14:val="none"/>
    </w:rPr>
  </w:style>
  <w:style w:type="paragraph" w:customStyle="1" w:styleId="Footnotetext0">
    <w:name w:val="Footnote_text"/>
    <w:basedOn w:val="Paraflushleft"/>
    <w:qFormat/>
    <w:rsid w:val="009F44EE"/>
  </w:style>
  <w:style w:type="paragraph" w:customStyle="1" w:styleId="Numberlist1">
    <w:name w:val="Numberlist1"/>
    <w:qFormat/>
    <w:rsid w:val="009F44EE"/>
    <w:pPr>
      <w:widowControl w:val="0"/>
      <w:numPr>
        <w:numId w:val="2"/>
      </w:numPr>
      <w:spacing w:after="60" w:line="360" w:lineRule="auto"/>
      <w:ind w:left="1080" w:hanging="360"/>
    </w:pPr>
    <w:rPr>
      <w:rFonts w:ascii="Times New Roman" w:eastAsia="Times New Roman" w:hAnsi="Times New Roman"/>
      <w:kern w:val="0"/>
      <w:sz w:val="24"/>
      <w:lang w:val="en-US"/>
      <w14:ligatures w14:val="none"/>
    </w:rPr>
  </w:style>
  <w:style w:type="character" w:customStyle="1" w:styleId="Equationcallout">
    <w:name w:val="Equation_callout"/>
    <w:qFormat/>
    <w:rsid w:val="009F44EE"/>
    <w:rPr>
      <w:rFonts w:ascii="Times New Roman" w:hAnsi="Times New Roman"/>
      <w:b w:val="0"/>
      <w:dstrike w:val="0"/>
      <w:color w:val="FF6600"/>
      <w:sz w:val="24"/>
      <w:vertAlign w:val="baseline"/>
    </w:rPr>
  </w:style>
  <w:style w:type="paragraph" w:customStyle="1" w:styleId="Disclosurehead">
    <w:name w:val="Disclosure_head"/>
    <w:basedOn w:val="Head1"/>
    <w:next w:val="Disclosurepara"/>
    <w:qFormat/>
    <w:rsid w:val="009F44EE"/>
  </w:style>
  <w:style w:type="paragraph" w:customStyle="1" w:styleId="Disclosurepara">
    <w:name w:val="Disclosure_para"/>
    <w:basedOn w:val="Paraflushleft"/>
    <w:autoRedefine/>
    <w:qFormat/>
    <w:rsid w:val="009F44EE"/>
  </w:style>
  <w:style w:type="character" w:customStyle="1" w:styleId="Videocallout">
    <w:name w:val="Video_callout"/>
    <w:qFormat/>
    <w:rsid w:val="009F44EE"/>
    <w:rPr>
      <w:rFonts w:ascii="Times New Roman" w:hAnsi="Times New Roman"/>
      <w:b/>
      <w:dstrike w:val="0"/>
      <w:color w:val="FF0000"/>
      <w:sz w:val="24"/>
      <w:vertAlign w:val="baseline"/>
    </w:rPr>
  </w:style>
  <w:style w:type="paragraph" w:customStyle="1" w:styleId="Sidebarhead2">
    <w:name w:val="Sidebar_head2"/>
    <w:next w:val="Sidebarflushleft"/>
    <w:qFormat/>
    <w:rsid w:val="009F44EE"/>
    <w:pPr>
      <w:widowControl w:val="0"/>
      <w:spacing w:before="240" w:after="120" w:line="240" w:lineRule="auto"/>
      <w:jc w:val="center"/>
    </w:pPr>
    <w:rPr>
      <w:rFonts w:ascii="Times New Roman" w:eastAsia="Times New Roman" w:hAnsi="Times New Roman"/>
      <w:b/>
      <w:kern w:val="0"/>
      <w:sz w:val="24"/>
      <w:lang w:val="en-US"/>
      <w14:ligatures w14:val="none"/>
    </w:rPr>
  </w:style>
  <w:style w:type="character" w:customStyle="1" w:styleId="SupMatcallout">
    <w:name w:val="SupMat_callout"/>
    <w:uiPriority w:val="1"/>
    <w:rsid w:val="009F44EE"/>
    <w:rPr>
      <w:rFonts w:ascii="Times New Roman" w:hAnsi="Times New Roman"/>
      <w:b/>
      <w:sz w:val="24"/>
    </w:rPr>
  </w:style>
  <w:style w:type="character" w:customStyle="1" w:styleId="Figurecaptionc">
    <w:name w:val="Figure_caption_c"/>
    <w:qFormat/>
    <w:rsid w:val="009F44EE"/>
    <w:rPr>
      <w:rFonts w:ascii="Times New Roman" w:hAnsi="Times New Roman"/>
      <w:b w:val="0"/>
      <w:color w:val="0070C0"/>
      <w:sz w:val="24"/>
    </w:rPr>
  </w:style>
  <w:style w:type="paragraph" w:customStyle="1" w:styleId="Mathstatement">
    <w:name w:val="Math_statement"/>
    <w:qFormat/>
    <w:rsid w:val="009F44EE"/>
    <w:pPr>
      <w:spacing w:before="120" w:after="120" w:line="360" w:lineRule="auto"/>
      <w:ind w:left="720" w:right="720"/>
    </w:pPr>
    <w:rPr>
      <w:rFonts w:ascii="Times New Roman" w:eastAsia="Times New Roman" w:hAnsi="Times New Roman"/>
      <w:kern w:val="0"/>
      <w:sz w:val="24"/>
      <w:lang w:val="en-US"/>
      <w14:ligatures w14:val="none"/>
    </w:rPr>
  </w:style>
  <w:style w:type="paragraph" w:customStyle="1" w:styleId="Mathstatementindented">
    <w:name w:val="Math_statement_indented"/>
    <w:basedOn w:val="Mathstatement"/>
    <w:qFormat/>
    <w:rsid w:val="009F44EE"/>
    <w:pPr>
      <w:ind w:firstLine="360"/>
    </w:pPr>
  </w:style>
  <w:style w:type="character" w:customStyle="1" w:styleId="Mathstatementcallout">
    <w:name w:val="Math_statement_callout"/>
    <w:uiPriority w:val="1"/>
    <w:qFormat/>
    <w:rsid w:val="009F44EE"/>
    <w:rPr>
      <w:rFonts w:ascii="Times New Roman" w:hAnsi="Times New Roman"/>
      <w:b w:val="0"/>
      <w:color w:val="008080"/>
      <w:sz w:val="24"/>
    </w:rPr>
  </w:style>
  <w:style w:type="character" w:customStyle="1" w:styleId="Mathstatementhead">
    <w:name w:val="Math_statement_head"/>
    <w:qFormat/>
    <w:rsid w:val="009F44EE"/>
    <w:rPr>
      <w:rFonts w:ascii="Times New Roman" w:hAnsi="Times New Roman"/>
      <w:b/>
      <w:bCs/>
      <w:sz w:val="24"/>
    </w:rPr>
  </w:style>
  <w:style w:type="paragraph" w:customStyle="1" w:styleId="Mathstatementnumberlist">
    <w:name w:val="Math_statement_numberlist"/>
    <w:basedOn w:val="Numberlist1"/>
    <w:qFormat/>
    <w:rsid w:val="009F44EE"/>
    <w:pPr>
      <w:numPr>
        <w:numId w:val="5"/>
      </w:numPr>
      <w:ind w:left="1440" w:right="720"/>
    </w:pPr>
  </w:style>
  <w:style w:type="paragraph" w:customStyle="1" w:styleId="Programcode">
    <w:name w:val="Program_code"/>
    <w:basedOn w:val="Normal"/>
    <w:link w:val="ProgramcodeChar"/>
    <w:qFormat/>
    <w:rsid w:val="009F44EE"/>
    <w:pPr>
      <w:spacing w:line="360" w:lineRule="auto"/>
      <w:ind w:left="720" w:right="720"/>
    </w:pPr>
    <w:rPr>
      <w:rFonts w:ascii="Courier New" w:eastAsia="Times New Roman" w:hAnsi="Courier New"/>
      <w:kern w:val="0"/>
      <w:lang w:val="en-US"/>
      <w14:ligatures w14:val="none"/>
    </w:rPr>
  </w:style>
  <w:style w:type="character" w:customStyle="1" w:styleId="ProgramcodeChar">
    <w:name w:val="Program_code Char"/>
    <w:basedOn w:val="DefaultParagraphFont"/>
    <w:link w:val="Programcode"/>
    <w:rsid w:val="009F44EE"/>
    <w:rPr>
      <w:rFonts w:ascii="Courier New" w:eastAsia="Times New Roman" w:hAnsi="Courier New"/>
      <w:kern w:val="0"/>
      <w:lang w:val="en-US"/>
      <w14:ligatures w14:val="none"/>
    </w:rPr>
  </w:style>
  <w:style w:type="character" w:customStyle="1" w:styleId="Sidebarcallout">
    <w:name w:val="Sidebar_callout"/>
    <w:basedOn w:val="DefaultParagraphFont"/>
    <w:uiPriority w:val="1"/>
    <w:qFormat/>
    <w:rsid w:val="009F44EE"/>
    <w:rPr>
      <w:rFonts w:ascii="Times New Roman" w:hAnsi="Times New Roman"/>
      <w:color w:val="990099"/>
      <w:sz w:val="24"/>
    </w:rPr>
  </w:style>
  <w:style w:type="paragraph" w:customStyle="1" w:styleId="Bulletlist2">
    <w:name w:val="Bulletlist2"/>
    <w:basedOn w:val="Bulletlist1"/>
    <w:qFormat/>
    <w:rsid w:val="009F44EE"/>
    <w:pPr>
      <w:numPr>
        <w:numId w:val="4"/>
      </w:numPr>
    </w:pPr>
  </w:style>
  <w:style w:type="paragraph" w:customStyle="1" w:styleId="Bulletlistcontinue">
    <w:name w:val="Bulletlist_continue"/>
    <w:basedOn w:val="Bulletlist1"/>
    <w:qFormat/>
    <w:rsid w:val="009F44EE"/>
    <w:pPr>
      <w:numPr>
        <w:numId w:val="0"/>
      </w:numPr>
      <w:tabs>
        <w:tab w:val="left" w:pos="1080"/>
      </w:tabs>
      <w:ind w:left="1080"/>
    </w:pPr>
  </w:style>
  <w:style w:type="character" w:customStyle="1" w:styleId="Footnotereference0">
    <w:name w:val="Footnote_reference"/>
    <w:uiPriority w:val="1"/>
    <w:qFormat/>
    <w:rsid w:val="009F44EE"/>
    <w:rPr>
      <w:rFonts w:ascii="Times New Roman" w:hAnsi="Times New Roman"/>
      <w:sz w:val="24"/>
      <w:vertAlign w:val="superscript"/>
    </w:rPr>
  </w:style>
  <w:style w:type="character" w:customStyle="1" w:styleId="SupMatcalloutChar">
    <w:name w:val="SupMat_callout Char"/>
    <w:rsid w:val="009F44EE"/>
    <w:rPr>
      <w:rFonts w:ascii="Times New Roman" w:hAnsi="Times New Roman"/>
      <w:b/>
      <w:sz w:val="24"/>
    </w:rPr>
  </w:style>
  <w:style w:type="paragraph" w:styleId="BalloonText">
    <w:name w:val="Balloon Text"/>
    <w:basedOn w:val="Normal"/>
    <w:link w:val="BalloonTextChar"/>
    <w:rsid w:val="009F44EE"/>
    <w:rPr>
      <w:rFonts w:ascii="Segoe UI" w:eastAsia="Times New Roman" w:hAnsi="Segoe UI" w:cs="Segoe UI"/>
      <w:kern w:val="0"/>
      <w:sz w:val="18"/>
      <w:szCs w:val="18"/>
      <w:lang w:val="en-US"/>
      <w14:ligatures w14:val="none"/>
    </w:rPr>
  </w:style>
  <w:style w:type="character" w:customStyle="1" w:styleId="BalloonTextChar">
    <w:name w:val="Balloon Text Char"/>
    <w:basedOn w:val="DefaultParagraphFont"/>
    <w:link w:val="BalloonText"/>
    <w:rsid w:val="009F44EE"/>
    <w:rPr>
      <w:rFonts w:ascii="Segoe UI" w:eastAsia="Times New Roman" w:hAnsi="Segoe UI" w:cs="Segoe UI"/>
      <w:kern w:val="0"/>
      <w:sz w:val="18"/>
      <w:szCs w:val="18"/>
      <w:lang w:val="en-US"/>
      <w14:ligatures w14:val="none"/>
    </w:rPr>
  </w:style>
  <w:style w:type="paragraph" w:customStyle="1" w:styleId="Epigraphattribution">
    <w:name w:val="Epigraph_attribution"/>
    <w:basedOn w:val="Epigraph"/>
    <w:qFormat/>
    <w:rsid w:val="009F44EE"/>
    <w:pPr>
      <w:jc w:val="right"/>
    </w:pPr>
  </w:style>
  <w:style w:type="paragraph" w:customStyle="1" w:styleId="Acknowledgmentsindented">
    <w:name w:val="Acknowledgments_indented"/>
    <w:basedOn w:val="Paraflushleft"/>
    <w:qFormat/>
    <w:rsid w:val="009F44EE"/>
    <w:pPr>
      <w:ind w:firstLine="360"/>
    </w:pPr>
  </w:style>
  <w:style w:type="paragraph" w:customStyle="1" w:styleId="Contributionsindented">
    <w:name w:val="Contributions_indented"/>
    <w:basedOn w:val="Paraflushleft"/>
    <w:rsid w:val="009F44EE"/>
    <w:pPr>
      <w:ind w:firstLine="360"/>
    </w:pPr>
  </w:style>
  <w:style w:type="character" w:styleId="UnresolvedMention">
    <w:name w:val="Unresolved Mention"/>
    <w:basedOn w:val="DefaultParagraphFont"/>
    <w:uiPriority w:val="99"/>
    <w:unhideWhenUsed/>
    <w:rsid w:val="009F44EE"/>
    <w:rPr>
      <w:color w:val="605E5C"/>
      <w:shd w:val="clear" w:color="auto" w:fill="E1DFDD"/>
    </w:rPr>
  </w:style>
  <w:style w:type="paragraph" w:customStyle="1" w:styleId="xmsolistparagraph">
    <w:name w:val="x_msolistparagraph"/>
    <w:basedOn w:val="Normal"/>
    <w:rsid w:val="009F44EE"/>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customStyle="1" w:styleId="EndNoteBibliographyTitle">
    <w:name w:val="EndNote Bibliography Title"/>
    <w:basedOn w:val="Normal"/>
    <w:link w:val="EndNoteBibliographyTitleChar"/>
    <w:rsid w:val="009F44EE"/>
    <w:pPr>
      <w:spacing w:after="0"/>
      <w:jc w:val="center"/>
    </w:pPr>
    <w:rPr>
      <w:rFonts w:ascii="Calibri" w:eastAsia="Times New Roman" w:hAnsi="Calibri" w:cs="Calibri"/>
      <w:noProof/>
      <w:kern w:val="0"/>
      <w:sz w:val="24"/>
      <w:lang w:val="en-US"/>
      <w14:ligatures w14:val="none"/>
    </w:rPr>
  </w:style>
  <w:style w:type="character" w:customStyle="1" w:styleId="ParaflushleftChar">
    <w:name w:val="Para_flushleft Char"/>
    <w:basedOn w:val="DefaultParagraphFont"/>
    <w:link w:val="Paraflushleft"/>
    <w:rsid w:val="009F44EE"/>
    <w:rPr>
      <w:rFonts w:ascii="Times New Roman" w:eastAsia="Times New Roman" w:hAnsi="Times New Roman"/>
      <w:kern w:val="0"/>
      <w:sz w:val="24"/>
      <w:lang w:val="en-US"/>
      <w14:ligatures w14:val="none"/>
    </w:rPr>
  </w:style>
  <w:style w:type="character" w:customStyle="1" w:styleId="EndNoteBibliographyTitleChar">
    <w:name w:val="EndNote Bibliography Title Char"/>
    <w:basedOn w:val="ParaflushleftChar"/>
    <w:link w:val="EndNoteBibliographyTitle"/>
    <w:rsid w:val="009F44EE"/>
    <w:rPr>
      <w:rFonts w:ascii="Calibri" w:eastAsia="Times New Roman" w:hAnsi="Calibri" w:cs="Calibri"/>
      <w:noProof/>
      <w:kern w:val="0"/>
      <w:sz w:val="24"/>
      <w:lang w:val="en-US"/>
      <w14:ligatures w14:val="none"/>
    </w:rPr>
  </w:style>
  <w:style w:type="paragraph" w:customStyle="1" w:styleId="EndNoteBibliography">
    <w:name w:val="EndNote Bibliography"/>
    <w:basedOn w:val="Normal"/>
    <w:link w:val="EndNoteBibliographyChar"/>
    <w:rsid w:val="009F44EE"/>
    <w:pPr>
      <w:spacing w:line="240" w:lineRule="auto"/>
      <w:jc w:val="both"/>
    </w:pPr>
    <w:rPr>
      <w:rFonts w:ascii="Calibri" w:eastAsia="Times New Roman" w:hAnsi="Calibri" w:cs="Calibri"/>
      <w:noProof/>
      <w:kern w:val="0"/>
      <w:sz w:val="24"/>
      <w:lang w:val="en-US"/>
      <w14:ligatures w14:val="none"/>
    </w:rPr>
  </w:style>
  <w:style w:type="character" w:customStyle="1" w:styleId="EndNoteBibliographyChar">
    <w:name w:val="EndNote Bibliography Char"/>
    <w:basedOn w:val="ParaflushleftChar"/>
    <w:link w:val="EndNoteBibliography"/>
    <w:rsid w:val="009F44EE"/>
    <w:rPr>
      <w:rFonts w:ascii="Calibri" w:eastAsia="Times New Roman" w:hAnsi="Calibri" w:cs="Calibri"/>
      <w:noProof/>
      <w:kern w:val="0"/>
      <w:sz w:val="24"/>
      <w:lang w:val="en-US"/>
      <w14:ligatures w14:val="none"/>
    </w:rPr>
  </w:style>
  <w:style w:type="paragraph" w:customStyle="1" w:styleId="msonormal0">
    <w:name w:val="msonormal"/>
    <w:basedOn w:val="Normal"/>
    <w:rsid w:val="009F44EE"/>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customStyle="1" w:styleId="paragraph">
    <w:name w:val="paragraph"/>
    <w:basedOn w:val="Normal"/>
    <w:rsid w:val="009F44EE"/>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textrun">
    <w:name w:val="textrun"/>
    <w:basedOn w:val="DefaultParagraphFont"/>
    <w:rsid w:val="009F44EE"/>
  </w:style>
  <w:style w:type="character" w:customStyle="1" w:styleId="normaltextrun">
    <w:name w:val="normaltextrun"/>
    <w:basedOn w:val="DefaultParagraphFont"/>
    <w:rsid w:val="009F44EE"/>
  </w:style>
  <w:style w:type="character" w:customStyle="1" w:styleId="eop">
    <w:name w:val="eop"/>
    <w:basedOn w:val="DefaultParagraphFont"/>
    <w:rsid w:val="009F44EE"/>
  </w:style>
  <w:style w:type="character" w:customStyle="1" w:styleId="pagebreakblob">
    <w:name w:val="pagebreakblob"/>
    <w:basedOn w:val="DefaultParagraphFont"/>
    <w:rsid w:val="009F44EE"/>
  </w:style>
  <w:style w:type="character" w:customStyle="1" w:styleId="pagebreakborderspan">
    <w:name w:val="pagebreakborderspan"/>
    <w:basedOn w:val="DefaultParagraphFont"/>
    <w:rsid w:val="009F44EE"/>
  </w:style>
  <w:style w:type="character" w:customStyle="1" w:styleId="pagebreaktextspan">
    <w:name w:val="pagebreaktextspan"/>
    <w:basedOn w:val="DefaultParagraphFont"/>
    <w:rsid w:val="009F44EE"/>
  </w:style>
  <w:style w:type="character" w:customStyle="1" w:styleId="scxw57215761">
    <w:name w:val="scxw57215761"/>
    <w:basedOn w:val="DefaultParagraphFont"/>
    <w:rsid w:val="009F44EE"/>
  </w:style>
  <w:style w:type="character" w:customStyle="1" w:styleId="wacimagecontainer">
    <w:name w:val="wacimagecontainer"/>
    <w:basedOn w:val="DefaultParagraphFont"/>
    <w:rsid w:val="009F44EE"/>
  </w:style>
  <w:style w:type="character" w:customStyle="1" w:styleId="wacimageborder">
    <w:name w:val="wacimageborder"/>
    <w:basedOn w:val="DefaultParagraphFont"/>
    <w:rsid w:val="009F44EE"/>
  </w:style>
  <w:style w:type="character" w:customStyle="1" w:styleId="wacimagegroupcontainer">
    <w:name w:val="wacimagegroupcontainer"/>
    <w:basedOn w:val="DefaultParagraphFont"/>
    <w:rsid w:val="009F44EE"/>
  </w:style>
  <w:style w:type="character" w:customStyle="1" w:styleId="scxw61682521">
    <w:name w:val="scxw61682521"/>
    <w:basedOn w:val="DefaultParagraphFont"/>
    <w:rsid w:val="009F44EE"/>
  </w:style>
  <w:style w:type="character" w:customStyle="1" w:styleId="scxw70018026">
    <w:name w:val="scxw70018026"/>
    <w:basedOn w:val="DefaultParagraphFont"/>
    <w:rsid w:val="009F44EE"/>
  </w:style>
  <w:style w:type="character" w:customStyle="1" w:styleId="fieldrange">
    <w:name w:val="fieldrange"/>
    <w:basedOn w:val="DefaultParagraphFont"/>
    <w:rsid w:val="009F44EE"/>
  </w:style>
  <w:style w:type="paragraph" w:customStyle="1" w:styleId="outlineelement">
    <w:name w:val="outlineelement"/>
    <w:basedOn w:val="Normal"/>
    <w:rsid w:val="009F44EE"/>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scxw27756071">
    <w:name w:val="scxw27756071"/>
    <w:basedOn w:val="DefaultParagraphFont"/>
    <w:rsid w:val="009F44EE"/>
  </w:style>
  <w:style w:type="character" w:customStyle="1" w:styleId="contentcontrol">
    <w:name w:val="contentcontrol"/>
    <w:basedOn w:val="DefaultParagraphFont"/>
    <w:rsid w:val="009F44EE"/>
  </w:style>
  <w:style w:type="character" w:customStyle="1" w:styleId="contentcontrolboundarysink">
    <w:name w:val="contentcontrolboundarysink"/>
    <w:basedOn w:val="DefaultParagraphFont"/>
    <w:rsid w:val="009F44EE"/>
  </w:style>
  <w:style w:type="character" w:customStyle="1" w:styleId="tabrun">
    <w:name w:val="tabrun"/>
    <w:basedOn w:val="DefaultParagraphFont"/>
    <w:rsid w:val="009F44EE"/>
  </w:style>
  <w:style w:type="character" w:customStyle="1" w:styleId="tabchar">
    <w:name w:val="tabchar"/>
    <w:basedOn w:val="DefaultParagraphFont"/>
    <w:rsid w:val="009F44EE"/>
  </w:style>
  <w:style w:type="character" w:customStyle="1" w:styleId="tableaderchars">
    <w:name w:val="tableaderchars"/>
    <w:basedOn w:val="DefaultParagraphFont"/>
    <w:rsid w:val="009F44EE"/>
  </w:style>
  <w:style w:type="character" w:styleId="Mention">
    <w:name w:val="Mention"/>
    <w:basedOn w:val="DefaultParagraphFont"/>
    <w:uiPriority w:val="99"/>
    <w:unhideWhenUsed/>
    <w:rsid w:val="009F44EE"/>
    <w:rPr>
      <w:color w:val="2B579A"/>
      <w:shd w:val="clear" w:color="auto" w:fill="E6E6E6"/>
    </w:rPr>
  </w:style>
  <w:style w:type="paragraph" w:customStyle="1" w:styleId="itemid">
    <w:name w:val="itemid"/>
    <w:basedOn w:val="Normal"/>
    <w:rsid w:val="009F44EE"/>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customStyle="1" w:styleId="Caption3">
    <w:name w:val="Caption3"/>
    <w:basedOn w:val="Normal"/>
    <w:next w:val="Normal"/>
    <w:uiPriority w:val="35"/>
    <w:unhideWhenUsed/>
    <w:qFormat/>
    <w:rsid w:val="009F44EE"/>
    <w:pPr>
      <w:spacing w:after="200" w:line="240" w:lineRule="auto"/>
    </w:pPr>
    <w:rPr>
      <w:i/>
      <w:iCs/>
      <w:color w:val="1F497D"/>
      <w:kern w:val="0"/>
      <w:sz w:val="18"/>
      <w:szCs w:val="18"/>
      <w:lang w:val="en-US"/>
      <w14:ligatures w14:val="none"/>
    </w:rPr>
  </w:style>
  <w:style w:type="character" w:customStyle="1" w:styleId="findhit">
    <w:name w:val="findhit"/>
    <w:basedOn w:val="DefaultParagraphFont"/>
    <w:rsid w:val="009F44EE"/>
  </w:style>
  <w:style w:type="table" w:customStyle="1" w:styleId="TableGrid1">
    <w:name w:val="Table Grid1"/>
    <w:basedOn w:val="TableNormal"/>
    <w:next w:val="TableGrid"/>
    <w:uiPriority w:val="59"/>
    <w:rsid w:val="009F44EE"/>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9F44EE"/>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cf01">
    <w:name w:val="cf01"/>
    <w:basedOn w:val="DefaultParagraphFont"/>
    <w:rsid w:val="009F44EE"/>
    <w:rPr>
      <w:rFonts w:ascii="Segoe UI" w:hAnsi="Segoe UI" w:cs="Segoe UI" w:hint="default"/>
      <w:sz w:val="18"/>
      <w:szCs w:val="18"/>
    </w:rPr>
  </w:style>
  <w:style w:type="character" w:customStyle="1" w:styleId="cf11">
    <w:name w:val="cf11"/>
    <w:basedOn w:val="DefaultParagraphFont"/>
    <w:rsid w:val="009F44EE"/>
    <w:rPr>
      <w:rFonts w:ascii="Segoe UI" w:hAnsi="Segoe UI" w:cs="Segoe UI" w:hint="default"/>
      <w:i/>
      <w:iCs/>
      <w:sz w:val="18"/>
      <w:szCs w:val="18"/>
    </w:rPr>
  </w:style>
  <w:style w:type="character" w:customStyle="1" w:styleId="cf21">
    <w:name w:val="cf21"/>
    <w:basedOn w:val="DefaultParagraphFont"/>
    <w:rsid w:val="009F44EE"/>
    <w:rPr>
      <w:rFonts w:ascii="Segoe UI" w:hAnsi="Segoe UI" w:cs="Segoe UI" w:hint="default"/>
      <w:i/>
      <w:iCs/>
      <w:sz w:val="18"/>
      <w:szCs w:val="18"/>
      <w:shd w:val="clear" w:color="auto" w:fill="FFFFFF"/>
    </w:rPr>
  </w:style>
  <w:style w:type="character" w:customStyle="1" w:styleId="cf31">
    <w:name w:val="cf31"/>
    <w:basedOn w:val="DefaultParagraphFont"/>
    <w:rsid w:val="009F44EE"/>
    <w:rPr>
      <w:rFonts w:ascii="Segoe UI" w:hAnsi="Segoe UI" w:cs="Segoe UI" w:hint="default"/>
      <w:sz w:val="18"/>
      <w:szCs w:val="18"/>
    </w:rPr>
  </w:style>
  <w:style w:type="character" w:customStyle="1" w:styleId="cf41">
    <w:name w:val="cf41"/>
    <w:basedOn w:val="DefaultParagraphFont"/>
    <w:rsid w:val="009F44EE"/>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image" Target="media/image16.svg"/><Relationship Id="rId3" Type="http://schemas.openxmlformats.org/officeDocument/2006/relationships/customXml" Target="../customXml/item3.xml"/><Relationship Id="rId21" Type="http://schemas.openxmlformats.org/officeDocument/2006/relationships/image" Target="media/image11.tif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image" Target="media/image14.tiff"/><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image" Target="media/image13.svg"/><Relationship Id="rId28" Type="http://schemas.openxmlformats.org/officeDocument/2006/relationships/image" Target="media/image18.svg"/><Relationship Id="rId10" Type="http://schemas.openxmlformats.org/officeDocument/2006/relationships/endnotes" Target="endnotes.xml"/><Relationship Id="rId19" Type="http://schemas.openxmlformats.org/officeDocument/2006/relationships/image" Target="media/image9.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5EC51FB2F8C7B449AA55B3202B714D7" ma:contentTypeVersion="11" ma:contentTypeDescription="Create a new document." ma:contentTypeScope="" ma:versionID="75b1c03438a945628e80e57591fc2a3e">
  <xsd:schema xmlns:xsd="http://www.w3.org/2001/XMLSchema" xmlns:xs="http://www.w3.org/2001/XMLSchema" xmlns:p="http://schemas.microsoft.com/office/2006/metadata/properties" xmlns:ns2="ce7a13e1-dcea-4710-b244-ef6b9f5a209c" xmlns:ns3="5b8a5678-67ef-4fb1-887b-4862894fde3d" targetNamespace="http://schemas.microsoft.com/office/2006/metadata/properties" ma:root="true" ma:fieldsID="84c7f2b6a0a6edab419973037f8e1253" ns2:_="" ns3:_="">
    <xsd:import namespace="ce7a13e1-dcea-4710-b244-ef6b9f5a209c"/>
    <xsd:import namespace="5b8a5678-67ef-4fb1-887b-4862894fde3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a13e1-dcea-4710-b244-ef6b9f5a20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b077af7-eccc-41ba-8726-6d08c81cb05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8a5678-67ef-4fb1-887b-4862894fde3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b495680-742d-4db2-b6a3-13c8f5e6bb5b}" ma:internalName="TaxCatchAll" ma:showField="CatchAllData" ma:web="5b8a5678-67ef-4fb1-887b-4862894fde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b8a5678-67ef-4fb1-887b-4862894fde3d" xsi:nil="true"/>
    <lcf76f155ced4ddcb4097134ff3c332f xmlns="ce7a13e1-dcea-4710-b244-ef6b9f5a209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2D9131-B0C4-46B9-9650-1BB472B42089}">
  <ds:schemaRefs>
    <ds:schemaRef ds:uri="http://schemas.openxmlformats.org/officeDocument/2006/bibliography"/>
  </ds:schemaRefs>
</ds:datastoreItem>
</file>

<file path=customXml/itemProps2.xml><?xml version="1.0" encoding="utf-8"?>
<ds:datastoreItem xmlns:ds="http://schemas.openxmlformats.org/officeDocument/2006/customXml" ds:itemID="{04D1DB47-C21A-42F8-8526-D02D665BAF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a13e1-dcea-4710-b244-ef6b9f5a209c"/>
    <ds:schemaRef ds:uri="5b8a5678-67ef-4fb1-887b-4862894fde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F766B3-DE4F-4A43-B41D-633D1D289E1E}">
  <ds:schemaRefs>
    <ds:schemaRef ds:uri="http://schemas.microsoft.com/office/2006/metadata/properties"/>
    <ds:schemaRef ds:uri="http://schemas.microsoft.com/office/infopath/2007/PartnerControls"/>
    <ds:schemaRef ds:uri="5b8a5678-67ef-4fb1-887b-4862894fde3d"/>
    <ds:schemaRef ds:uri="ce7a13e1-dcea-4710-b244-ef6b9f5a209c"/>
  </ds:schemaRefs>
</ds:datastoreItem>
</file>

<file path=customXml/itemProps4.xml><?xml version="1.0" encoding="utf-8"?>
<ds:datastoreItem xmlns:ds="http://schemas.openxmlformats.org/officeDocument/2006/customXml" ds:itemID="{C793D659-286E-451F-AED5-2F12D814AF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3172</Words>
  <Characters>18084</Characters>
  <Application>Microsoft Office Word</Application>
  <DocSecurity>0</DocSecurity>
  <Lines>150</Lines>
  <Paragraphs>42</Paragraphs>
  <ScaleCrop>false</ScaleCrop>
  <Company/>
  <LinksUpToDate>false</LinksUpToDate>
  <CharactersWithSpaces>21214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Spooren, J. (Jelle)</dc:creator>
  <cp:keywords/>
  <dc:description/>
  <cp:lastModifiedBy>Berendsen, R.L. (Roeland)</cp:lastModifiedBy>
  <cp:revision>3</cp:revision>
  <dcterms:created xsi:type="dcterms:W3CDTF">2025-05-18T18:41:00Z</dcterms:created>
  <dcterms:modified xsi:type="dcterms:W3CDTF">2025-05-18T19:50:00Z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0x01010095EC51FB2F8C7B449AA55B3202B714D7</vt:lpwstr>
  </property>
  <property fmtid="{D5CDD505-2E9C-101B-9397-08002B2CF9AE}" pid="3" name="MediaServiceImageTags">
    <vt:lpwstr/>
  </property>
</Properties>
</file>